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AD412" w14:textId="0E022001" w:rsidR="00FE11BD" w:rsidRPr="009E05D7" w:rsidRDefault="00FE11BD" w:rsidP="00FE11BD">
      <w:pPr>
        <w:jc w:val="right"/>
        <w:rPr>
          <w:rFonts w:ascii="Times New Roman" w:hAnsi="Times New Roman"/>
          <w:sz w:val="24"/>
        </w:rPr>
      </w:pPr>
      <w:r w:rsidRPr="009E05D7">
        <w:rPr>
          <w:rFonts w:ascii="Times New Roman" w:hAnsi="Times New Roman"/>
          <w:sz w:val="24"/>
        </w:rPr>
        <w:t xml:space="preserve">Konkurso sąlygų </w:t>
      </w:r>
      <w:r>
        <w:rPr>
          <w:rFonts w:ascii="Times New Roman" w:hAnsi="Times New Roman"/>
          <w:sz w:val="24"/>
        </w:rPr>
        <w:t xml:space="preserve">2 </w:t>
      </w:r>
      <w:r w:rsidR="002919C7">
        <w:rPr>
          <w:rFonts w:ascii="Times New Roman" w:hAnsi="Times New Roman"/>
          <w:sz w:val="24"/>
        </w:rPr>
        <w:t>Priedas</w:t>
      </w:r>
    </w:p>
    <w:p w14:paraId="68667C98" w14:textId="77777777" w:rsidR="00FE11BD" w:rsidRPr="009E05D7" w:rsidRDefault="00FE11BD" w:rsidP="00FE11BD">
      <w:pPr>
        <w:jc w:val="both"/>
        <w:rPr>
          <w:rFonts w:ascii="Times New Roman" w:hAnsi="Times New Roman"/>
          <w:sz w:val="24"/>
        </w:rPr>
      </w:pPr>
    </w:p>
    <w:p w14:paraId="3EC6CD0D" w14:textId="77777777" w:rsidR="00FE11BD" w:rsidRPr="009E05D7" w:rsidRDefault="00FE11BD" w:rsidP="00FE11BD">
      <w:pPr>
        <w:jc w:val="center"/>
        <w:rPr>
          <w:rFonts w:ascii="Times New Roman" w:hAnsi="Times New Roman"/>
          <w:b/>
          <w:sz w:val="24"/>
        </w:rPr>
      </w:pPr>
      <w:r w:rsidRPr="009E05D7">
        <w:rPr>
          <w:rFonts w:ascii="Times New Roman" w:hAnsi="Times New Roman"/>
          <w:b/>
          <w:sz w:val="24"/>
        </w:rPr>
        <w:t>PASIŪLYMAS</w:t>
      </w:r>
    </w:p>
    <w:p w14:paraId="6BB552E6" w14:textId="0970ED54" w:rsidR="00FE11BD" w:rsidRPr="009E05D7" w:rsidRDefault="00FE11BD" w:rsidP="00FE11BD">
      <w:pPr>
        <w:jc w:val="center"/>
        <w:rPr>
          <w:rFonts w:ascii="Times New Roman" w:hAnsi="Times New Roman"/>
          <w:i/>
          <w:sz w:val="24"/>
        </w:rPr>
      </w:pPr>
      <w:r w:rsidRPr="009E05D7">
        <w:rPr>
          <w:rFonts w:ascii="Times New Roman" w:hAnsi="Times New Roman"/>
          <w:b/>
          <w:sz w:val="24"/>
        </w:rPr>
        <w:t xml:space="preserve">DĖL </w:t>
      </w:r>
      <w:r w:rsidR="00BE10F8" w:rsidRPr="00BE10F8">
        <w:rPr>
          <w:rFonts w:ascii="Times New Roman" w:hAnsi="Times New Roman"/>
          <w:b/>
          <w:sz w:val="24"/>
        </w:rPr>
        <w:t>AUTOMATINĖS MILTELINIO DAŽYMO LINIJOS SU PARUOŠIMU</w:t>
      </w:r>
    </w:p>
    <w:p w14:paraId="263A1FF7" w14:textId="77777777" w:rsidR="00FE11BD" w:rsidRPr="009E05D7" w:rsidRDefault="00FE11BD" w:rsidP="00FE11BD">
      <w:pPr>
        <w:jc w:val="center"/>
        <w:rPr>
          <w:rFonts w:ascii="Times New Roman" w:hAnsi="Times New Roman"/>
          <w:sz w:val="24"/>
        </w:rPr>
      </w:pPr>
    </w:p>
    <w:tbl>
      <w:tblPr>
        <w:tblW w:w="2640" w:type="dxa"/>
        <w:tblInd w:w="3588" w:type="dxa"/>
        <w:tblLayout w:type="fixed"/>
        <w:tblLook w:val="01E0" w:firstRow="1" w:lastRow="1" w:firstColumn="1" w:lastColumn="1" w:noHBand="0" w:noVBand="0"/>
      </w:tblPr>
      <w:tblGrid>
        <w:gridCol w:w="2640"/>
      </w:tblGrid>
      <w:tr w:rsidR="00FE11BD" w:rsidRPr="009E05D7" w14:paraId="6FCFDB81" w14:textId="77777777" w:rsidTr="00A86177">
        <w:tc>
          <w:tcPr>
            <w:tcW w:w="2640" w:type="dxa"/>
            <w:tcBorders>
              <w:bottom w:val="single" w:sz="4" w:space="0" w:color="000000"/>
            </w:tcBorders>
          </w:tcPr>
          <w:p w14:paraId="1EE91B7A" w14:textId="77777777" w:rsidR="00FE11BD" w:rsidRPr="009E05D7" w:rsidRDefault="00FE11BD" w:rsidP="00A86177">
            <w:pPr>
              <w:jc w:val="center"/>
              <w:rPr>
                <w:rFonts w:ascii="Times New Roman" w:hAnsi="Times New Roman"/>
                <w:sz w:val="24"/>
              </w:rPr>
            </w:pPr>
            <w:r w:rsidRPr="009E05D7">
              <w:rPr>
                <w:rFonts w:ascii="Times New Roman" w:hAnsi="Times New Roman"/>
                <w:sz w:val="24"/>
              </w:rPr>
              <w:t xml:space="preserve">20    -    -    </w:t>
            </w:r>
            <w:r w:rsidRPr="009E05D7">
              <w:rPr>
                <w:rFonts w:ascii="Times New Roman" w:hAnsi="Times New Roman"/>
                <w:color w:val="FFFFFF"/>
                <w:sz w:val="24"/>
              </w:rPr>
              <w:t>.</w:t>
            </w:r>
          </w:p>
        </w:tc>
      </w:tr>
      <w:tr w:rsidR="00FE11BD" w:rsidRPr="009E05D7" w14:paraId="623DA0BD" w14:textId="77777777" w:rsidTr="00A86177">
        <w:tc>
          <w:tcPr>
            <w:tcW w:w="2640" w:type="dxa"/>
            <w:tcBorders>
              <w:top w:val="single" w:sz="4" w:space="0" w:color="000000"/>
            </w:tcBorders>
          </w:tcPr>
          <w:p w14:paraId="1424C8F2" w14:textId="77777777" w:rsidR="00FE11BD" w:rsidRPr="009E05D7" w:rsidRDefault="00FE11BD" w:rsidP="00A86177">
            <w:pPr>
              <w:jc w:val="center"/>
              <w:rPr>
                <w:rFonts w:ascii="Times New Roman" w:hAnsi="Times New Roman"/>
                <w:i/>
                <w:sz w:val="24"/>
              </w:rPr>
            </w:pPr>
            <w:r w:rsidRPr="009E05D7">
              <w:rPr>
                <w:rFonts w:ascii="Times New Roman" w:hAnsi="Times New Roman"/>
                <w:i/>
                <w:szCs w:val="20"/>
              </w:rPr>
              <w:t>data</w:t>
            </w:r>
          </w:p>
        </w:tc>
      </w:tr>
      <w:tr w:rsidR="00FE11BD" w:rsidRPr="009E05D7" w14:paraId="1772F86D" w14:textId="77777777" w:rsidTr="00A86177">
        <w:tc>
          <w:tcPr>
            <w:tcW w:w="2640" w:type="dxa"/>
            <w:tcBorders>
              <w:bottom w:val="single" w:sz="4" w:space="0" w:color="000000"/>
            </w:tcBorders>
          </w:tcPr>
          <w:p w14:paraId="714C4EAB" w14:textId="77777777" w:rsidR="00FE11BD" w:rsidRPr="009E05D7" w:rsidRDefault="00FE11BD" w:rsidP="00A86177">
            <w:pPr>
              <w:jc w:val="center"/>
              <w:rPr>
                <w:rFonts w:ascii="Times New Roman" w:hAnsi="Times New Roman"/>
                <w:sz w:val="24"/>
              </w:rPr>
            </w:pPr>
          </w:p>
        </w:tc>
      </w:tr>
      <w:tr w:rsidR="00FE11BD" w:rsidRPr="009E05D7" w14:paraId="1596AFDB" w14:textId="77777777" w:rsidTr="00A86177">
        <w:tc>
          <w:tcPr>
            <w:tcW w:w="2640" w:type="dxa"/>
            <w:tcBorders>
              <w:top w:val="single" w:sz="4" w:space="0" w:color="000000"/>
            </w:tcBorders>
          </w:tcPr>
          <w:p w14:paraId="30B11C47" w14:textId="77777777" w:rsidR="00FE11BD" w:rsidRPr="009E05D7" w:rsidRDefault="00FE11BD" w:rsidP="00A86177">
            <w:pPr>
              <w:jc w:val="center"/>
              <w:rPr>
                <w:rFonts w:ascii="Times New Roman" w:hAnsi="Times New Roman"/>
                <w:i/>
                <w:sz w:val="24"/>
              </w:rPr>
            </w:pPr>
            <w:r w:rsidRPr="009E05D7">
              <w:rPr>
                <w:rFonts w:ascii="Times New Roman" w:hAnsi="Times New Roman"/>
                <w:i/>
                <w:szCs w:val="20"/>
              </w:rPr>
              <w:t>Vieta</w:t>
            </w:r>
          </w:p>
        </w:tc>
      </w:tr>
    </w:tbl>
    <w:p w14:paraId="50E512CA" w14:textId="77777777" w:rsidR="00FE11BD" w:rsidRPr="009E05D7" w:rsidRDefault="00FE11BD" w:rsidP="00FE11BD">
      <w:pPr>
        <w:rPr>
          <w:rFonts w:ascii="Times New Roman" w:hAnsi="Times New Roman"/>
          <w:sz w:val="24"/>
        </w:rPr>
      </w:pPr>
    </w:p>
    <w:tbl>
      <w:tblPr>
        <w:tblW w:w="9634" w:type="dxa"/>
        <w:tblLayout w:type="fixed"/>
        <w:tblLook w:val="0000" w:firstRow="0" w:lastRow="0" w:firstColumn="0" w:lastColumn="0" w:noHBand="0" w:noVBand="0"/>
      </w:tblPr>
      <w:tblGrid>
        <w:gridCol w:w="4390"/>
        <w:gridCol w:w="5244"/>
      </w:tblGrid>
      <w:tr w:rsidR="00FE11BD" w:rsidRPr="009E05D7" w14:paraId="65B08929" w14:textId="77777777" w:rsidTr="00A86177">
        <w:tc>
          <w:tcPr>
            <w:tcW w:w="4390" w:type="dxa"/>
            <w:tcBorders>
              <w:top w:val="single" w:sz="4" w:space="0" w:color="000000"/>
              <w:left w:val="single" w:sz="4" w:space="0" w:color="000000"/>
              <w:bottom w:val="single" w:sz="4" w:space="0" w:color="000000"/>
              <w:right w:val="single" w:sz="4" w:space="0" w:color="000000"/>
            </w:tcBorders>
          </w:tcPr>
          <w:p w14:paraId="7F0EABFE" w14:textId="77777777" w:rsidR="00FE11BD" w:rsidRPr="009E05D7" w:rsidRDefault="00FE11BD" w:rsidP="00A86177">
            <w:pPr>
              <w:jc w:val="both"/>
              <w:rPr>
                <w:rFonts w:ascii="Times New Roman" w:hAnsi="Times New Roman"/>
                <w:sz w:val="24"/>
              </w:rPr>
            </w:pPr>
            <w:r w:rsidRPr="009E05D7">
              <w:rPr>
                <w:rFonts w:ascii="Times New Roman" w:hAnsi="Times New Roman"/>
                <w:sz w:val="24"/>
              </w:rPr>
              <w:t>Tiekėjo pavadinimas</w:t>
            </w:r>
          </w:p>
          <w:p w14:paraId="70E91C97" w14:textId="77777777" w:rsidR="00FE11BD" w:rsidRPr="009E05D7" w:rsidRDefault="00FE11BD" w:rsidP="00A86177">
            <w:pPr>
              <w:jc w:val="both"/>
              <w:rPr>
                <w:rFonts w:ascii="Times New Roman" w:hAnsi="Times New Roman"/>
                <w:sz w:val="24"/>
              </w:rPr>
            </w:pPr>
          </w:p>
        </w:tc>
        <w:tc>
          <w:tcPr>
            <w:tcW w:w="5243" w:type="dxa"/>
            <w:tcBorders>
              <w:top w:val="single" w:sz="4" w:space="0" w:color="000000"/>
              <w:left w:val="single" w:sz="4" w:space="0" w:color="000000"/>
              <w:bottom w:val="single" w:sz="4" w:space="0" w:color="000000"/>
              <w:right w:val="single" w:sz="4" w:space="0" w:color="000000"/>
            </w:tcBorders>
          </w:tcPr>
          <w:p w14:paraId="39FACDA8" w14:textId="77777777" w:rsidR="00FE11BD" w:rsidRPr="009E05D7" w:rsidRDefault="00FE11BD" w:rsidP="00A86177">
            <w:pPr>
              <w:jc w:val="both"/>
              <w:rPr>
                <w:rFonts w:ascii="Times New Roman" w:hAnsi="Times New Roman"/>
                <w:sz w:val="24"/>
              </w:rPr>
            </w:pPr>
          </w:p>
        </w:tc>
      </w:tr>
      <w:tr w:rsidR="00FE11BD" w:rsidRPr="009E05D7" w14:paraId="3227BE83" w14:textId="77777777" w:rsidTr="00A86177">
        <w:tc>
          <w:tcPr>
            <w:tcW w:w="4390" w:type="dxa"/>
            <w:tcBorders>
              <w:top w:val="single" w:sz="4" w:space="0" w:color="000000"/>
              <w:left w:val="single" w:sz="4" w:space="0" w:color="000000"/>
              <w:bottom w:val="single" w:sz="4" w:space="0" w:color="000000"/>
              <w:right w:val="single" w:sz="4" w:space="0" w:color="000000"/>
            </w:tcBorders>
          </w:tcPr>
          <w:p w14:paraId="408ACFA6" w14:textId="77777777" w:rsidR="00FE11BD" w:rsidRPr="009E05D7" w:rsidRDefault="00FE11BD" w:rsidP="00A86177">
            <w:pPr>
              <w:jc w:val="both"/>
              <w:rPr>
                <w:rFonts w:ascii="Times New Roman" w:hAnsi="Times New Roman"/>
                <w:sz w:val="24"/>
              </w:rPr>
            </w:pPr>
            <w:r w:rsidRPr="009E05D7">
              <w:rPr>
                <w:rFonts w:ascii="Times New Roman" w:hAnsi="Times New Roman"/>
                <w:sz w:val="24"/>
              </w:rPr>
              <w:t>Tiekėjo adresas</w:t>
            </w:r>
          </w:p>
          <w:p w14:paraId="284CE068" w14:textId="77777777" w:rsidR="00FE11BD" w:rsidRPr="009E05D7" w:rsidRDefault="00FE11BD" w:rsidP="00A86177">
            <w:pPr>
              <w:jc w:val="both"/>
              <w:rPr>
                <w:rFonts w:ascii="Times New Roman" w:hAnsi="Times New Roman"/>
                <w:sz w:val="24"/>
              </w:rPr>
            </w:pPr>
          </w:p>
        </w:tc>
        <w:tc>
          <w:tcPr>
            <w:tcW w:w="5243" w:type="dxa"/>
            <w:tcBorders>
              <w:top w:val="single" w:sz="4" w:space="0" w:color="000000"/>
              <w:left w:val="single" w:sz="4" w:space="0" w:color="000000"/>
              <w:bottom w:val="single" w:sz="4" w:space="0" w:color="000000"/>
              <w:right w:val="single" w:sz="4" w:space="0" w:color="000000"/>
            </w:tcBorders>
          </w:tcPr>
          <w:p w14:paraId="2849CC1A" w14:textId="77777777" w:rsidR="00FE11BD" w:rsidRPr="009E05D7" w:rsidRDefault="00FE11BD" w:rsidP="00A86177">
            <w:pPr>
              <w:jc w:val="both"/>
              <w:rPr>
                <w:rFonts w:ascii="Times New Roman" w:hAnsi="Times New Roman"/>
                <w:sz w:val="24"/>
              </w:rPr>
            </w:pPr>
          </w:p>
        </w:tc>
      </w:tr>
      <w:tr w:rsidR="00FE11BD" w:rsidRPr="009E05D7" w14:paraId="2AF83E2A" w14:textId="77777777" w:rsidTr="00A86177">
        <w:tc>
          <w:tcPr>
            <w:tcW w:w="4390" w:type="dxa"/>
            <w:tcBorders>
              <w:top w:val="single" w:sz="4" w:space="0" w:color="000000"/>
              <w:left w:val="single" w:sz="4" w:space="0" w:color="000000"/>
              <w:bottom w:val="single" w:sz="4" w:space="0" w:color="000000"/>
              <w:right w:val="single" w:sz="4" w:space="0" w:color="000000"/>
            </w:tcBorders>
          </w:tcPr>
          <w:p w14:paraId="39C482DA" w14:textId="77777777" w:rsidR="00FE11BD" w:rsidRPr="009E05D7" w:rsidRDefault="00FE11BD" w:rsidP="00A86177">
            <w:pPr>
              <w:jc w:val="both"/>
              <w:rPr>
                <w:rFonts w:ascii="Times New Roman" w:hAnsi="Times New Roman"/>
                <w:sz w:val="24"/>
              </w:rPr>
            </w:pPr>
            <w:r w:rsidRPr="009E05D7">
              <w:rPr>
                <w:rFonts w:ascii="Times New Roman" w:hAnsi="Times New Roman"/>
                <w:sz w:val="24"/>
              </w:rPr>
              <w:t>Už pasiūlymą atsakingo asmens vardas, pavardė</w:t>
            </w:r>
          </w:p>
        </w:tc>
        <w:tc>
          <w:tcPr>
            <w:tcW w:w="5243" w:type="dxa"/>
            <w:tcBorders>
              <w:top w:val="single" w:sz="4" w:space="0" w:color="000000"/>
              <w:left w:val="single" w:sz="4" w:space="0" w:color="000000"/>
              <w:bottom w:val="single" w:sz="4" w:space="0" w:color="000000"/>
              <w:right w:val="single" w:sz="4" w:space="0" w:color="000000"/>
            </w:tcBorders>
          </w:tcPr>
          <w:p w14:paraId="42DCC82D" w14:textId="77777777" w:rsidR="00FE11BD" w:rsidRPr="009E05D7" w:rsidRDefault="00FE11BD" w:rsidP="00A86177">
            <w:pPr>
              <w:jc w:val="both"/>
              <w:rPr>
                <w:rFonts w:ascii="Times New Roman" w:hAnsi="Times New Roman"/>
                <w:sz w:val="24"/>
              </w:rPr>
            </w:pPr>
          </w:p>
        </w:tc>
      </w:tr>
      <w:tr w:rsidR="00FE11BD" w:rsidRPr="009E05D7" w14:paraId="01DD4EED" w14:textId="77777777" w:rsidTr="00A86177">
        <w:tc>
          <w:tcPr>
            <w:tcW w:w="4390" w:type="dxa"/>
            <w:tcBorders>
              <w:top w:val="single" w:sz="4" w:space="0" w:color="000000"/>
              <w:left w:val="single" w:sz="4" w:space="0" w:color="000000"/>
              <w:bottom w:val="single" w:sz="4" w:space="0" w:color="000000"/>
              <w:right w:val="single" w:sz="4" w:space="0" w:color="000000"/>
            </w:tcBorders>
          </w:tcPr>
          <w:p w14:paraId="1075A69B" w14:textId="77777777" w:rsidR="00FE11BD" w:rsidRPr="009E05D7" w:rsidRDefault="00FE11BD" w:rsidP="00A86177">
            <w:pPr>
              <w:jc w:val="both"/>
              <w:rPr>
                <w:rFonts w:ascii="Times New Roman" w:hAnsi="Times New Roman"/>
                <w:sz w:val="24"/>
              </w:rPr>
            </w:pPr>
            <w:r w:rsidRPr="009E05D7">
              <w:rPr>
                <w:rFonts w:ascii="Times New Roman" w:hAnsi="Times New Roman"/>
                <w:sz w:val="24"/>
              </w:rPr>
              <w:t>Telefono numeris</w:t>
            </w:r>
          </w:p>
          <w:p w14:paraId="0C853784" w14:textId="77777777" w:rsidR="00FE11BD" w:rsidRPr="009E05D7" w:rsidRDefault="00FE11BD" w:rsidP="00A86177">
            <w:pPr>
              <w:jc w:val="both"/>
              <w:rPr>
                <w:rFonts w:ascii="Times New Roman" w:hAnsi="Times New Roman"/>
                <w:sz w:val="24"/>
              </w:rPr>
            </w:pPr>
          </w:p>
        </w:tc>
        <w:tc>
          <w:tcPr>
            <w:tcW w:w="5243" w:type="dxa"/>
            <w:tcBorders>
              <w:top w:val="single" w:sz="4" w:space="0" w:color="000000"/>
              <w:left w:val="single" w:sz="4" w:space="0" w:color="000000"/>
              <w:bottom w:val="single" w:sz="4" w:space="0" w:color="000000"/>
              <w:right w:val="single" w:sz="4" w:space="0" w:color="000000"/>
            </w:tcBorders>
          </w:tcPr>
          <w:p w14:paraId="6DAF870F" w14:textId="77777777" w:rsidR="00FE11BD" w:rsidRPr="009E05D7" w:rsidRDefault="00FE11BD" w:rsidP="00A86177">
            <w:pPr>
              <w:jc w:val="both"/>
              <w:rPr>
                <w:rFonts w:ascii="Times New Roman" w:hAnsi="Times New Roman"/>
                <w:sz w:val="24"/>
              </w:rPr>
            </w:pPr>
          </w:p>
        </w:tc>
      </w:tr>
      <w:tr w:rsidR="00FE11BD" w:rsidRPr="009E05D7" w14:paraId="7CA9DE5D" w14:textId="77777777" w:rsidTr="00A86177">
        <w:tc>
          <w:tcPr>
            <w:tcW w:w="4390" w:type="dxa"/>
            <w:tcBorders>
              <w:top w:val="single" w:sz="4" w:space="0" w:color="000000"/>
              <w:left w:val="single" w:sz="4" w:space="0" w:color="000000"/>
              <w:bottom w:val="single" w:sz="4" w:space="0" w:color="000000"/>
              <w:right w:val="single" w:sz="4" w:space="0" w:color="000000"/>
            </w:tcBorders>
          </w:tcPr>
          <w:p w14:paraId="222992F8" w14:textId="77777777" w:rsidR="00FE11BD" w:rsidRPr="009E05D7" w:rsidRDefault="00FE11BD" w:rsidP="00A86177">
            <w:pPr>
              <w:jc w:val="both"/>
              <w:rPr>
                <w:rFonts w:ascii="Times New Roman" w:hAnsi="Times New Roman"/>
                <w:sz w:val="24"/>
              </w:rPr>
            </w:pPr>
            <w:r w:rsidRPr="009E05D7">
              <w:rPr>
                <w:rFonts w:ascii="Times New Roman" w:hAnsi="Times New Roman"/>
                <w:sz w:val="24"/>
              </w:rPr>
              <w:t>El. pašto adresas</w:t>
            </w:r>
          </w:p>
          <w:p w14:paraId="2FF808C4" w14:textId="77777777" w:rsidR="00FE11BD" w:rsidRPr="009E05D7" w:rsidRDefault="00FE11BD" w:rsidP="00A86177">
            <w:pPr>
              <w:jc w:val="both"/>
              <w:rPr>
                <w:rFonts w:ascii="Times New Roman" w:hAnsi="Times New Roman"/>
                <w:sz w:val="24"/>
              </w:rPr>
            </w:pPr>
          </w:p>
        </w:tc>
        <w:tc>
          <w:tcPr>
            <w:tcW w:w="5243" w:type="dxa"/>
            <w:tcBorders>
              <w:top w:val="single" w:sz="4" w:space="0" w:color="000000"/>
              <w:left w:val="single" w:sz="4" w:space="0" w:color="000000"/>
              <w:bottom w:val="single" w:sz="4" w:space="0" w:color="000000"/>
              <w:right w:val="single" w:sz="4" w:space="0" w:color="000000"/>
            </w:tcBorders>
          </w:tcPr>
          <w:p w14:paraId="59751B6C" w14:textId="77777777" w:rsidR="00FE11BD" w:rsidRPr="009E05D7" w:rsidRDefault="00FE11BD" w:rsidP="00A86177">
            <w:pPr>
              <w:jc w:val="both"/>
              <w:rPr>
                <w:rFonts w:ascii="Times New Roman" w:hAnsi="Times New Roman"/>
                <w:sz w:val="24"/>
              </w:rPr>
            </w:pPr>
          </w:p>
        </w:tc>
      </w:tr>
    </w:tbl>
    <w:p w14:paraId="1BC497B7" w14:textId="77777777" w:rsidR="00FE11BD" w:rsidRPr="009E05D7" w:rsidRDefault="00FE11BD" w:rsidP="00FE11BD">
      <w:pPr>
        <w:jc w:val="both"/>
        <w:rPr>
          <w:rFonts w:ascii="Times New Roman" w:hAnsi="Times New Roman"/>
          <w:sz w:val="24"/>
        </w:rPr>
      </w:pPr>
    </w:p>
    <w:p w14:paraId="5FFCF9C1" w14:textId="77777777" w:rsidR="00FE11BD" w:rsidRPr="009E05D7" w:rsidRDefault="00FE11BD" w:rsidP="00FE11BD">
      <w:pPr>
        <w:ind w:firstLine="720"/>
        <w:jc w:val="both"/>
        <w:rPr>
          <w:rFonts w:ascii="Times New Roman" w:hAnsi="Times New Roman"/>
          <w:sz w:val="24"/>
        </w:rPr>
      </w:pPr>
      <w:r w:rsidRPr="009E05D7">
        <w:rPr>
          <w:rFonts w:ascii="Times New Roman" w:hAnsi="Times New Roman"/>
          <w:sz w:val="24"/>
        </w:rPr>
        <w:t>Šiuo pasiūlymu pažymime, kad sutinkame su visomis pirkimo sąlygomis, nustatytomis:</w:t>
      </w:r>
    </w:p>
    <w:p w14:paraId="07065CC0" w14:textId="72E091F0" w:rsidR="00FE11BD" w:rsidRPr="009E05D7" w:rsidRDefault="00FE11BD" w:rsidP="00FE11BD">
      <w:pPr>
        <w:widowControl w:val="0"/>
        <w:tabs>
          <w:tab w:val="left" w:pos="0"/>
        </w:tabs>
        <w:ind w:firstLine="720"/>
        <w:jc w:val="both"/>
        <w:rPr>
          <w:rFonts w:ascii="Times New Roman" w:hAnsi="Times New Roman"/>
          <w:sz w:val="24"/>
        </w:rPr>
      </w:pPr>
      <w:r w:rsidRPr="009E05D7">
        <w:rPr>
          <w:rFonts w:ascii="Times New Roman" w:hAnsi="Times New Roman"/>
          <w:sz w:val="24"/>
        </w:rPr>
        <w:t xml:space="preserve">1) </w:t>
      </w:r>
      <w:r w:rsidRPr="009E05D7">
        <w:rPr>
          <w:rFonts w:ascii="Times New Roman" w:hAnsi="Times New Roman"/>
          <w:iCs/>
          <w:sz w:val="24"/>
        </w:rPr>
        <w:t>konkurso</w:t>
      </w:r>
      <w:r w:rsidRPr="009E05D7">
        <w:rPr>
          <w:rFonts w:ascii="Times New Roman" w:hAnsi="Times New Roman"/>
          <w:sz w:val="24"/>
        </w:rPr>
        <w:t xml:space="preserve"> skelbime, </w:t>
      </w:r>
      <w:r w:rsidRPr="009E05D7">
        <w:rPr>
          <w:rFonts w:ascii="Times New Roman" w:hAnsi="Times New Roman"/>
          <w:color w:val="000000"/>
          <w:sz w:val="24"/>
        </w:rPr>
        <w:t xml:space="preserve">paskelbtame svetainėje </w:t>
      </w:r>
      <w:hyperlink r:id="rId4" w:history="1">
        <w:r w:rsidRPr="009E05D7">
          <w:rPr>
            <w:rStyle w:val="Hipersaitas"/>
            <w:rFonts w:ascii="Times New Roman" w:hAnsi="Times New Roman"/>
            <w:sz w:val="24"/>
          </w:rPr>
          <w:t>www.esinvesticijos.lt</w:t>
        </w:r>
      </w:hyperlink>
      <w:r w:rsidR="005B06D3">
        <w:rPr>
          <w:rFonts w:ascii="Times New Roman" w:hAnsi="Times New Roman"/>
          <w:sz w:val="24"/>
        </w:rPr>
        <w:t>.</w:t>
      </w:r>
    </w:p>
    <w:p w14:paraId="1A20D9FD" w14:textId="77777777" w:rsidR="00FE11BD" w:rsidRPr="009E05D7" w:rsidRDefault="00FE11BD" w:rsidP="00FE11BD">
      <w:pPr>
        <w:widowControl w:val="0"/>
        <w:ind w:left="720"/>
        <w:jc w:val="both"/>
        <w:rPr>
          <w:rFonts w:ascii="Times New Roman" w:hAnsi="Times New Roman"/>
          <w:sz w:val="24"/>
        </w:rPr>
      </w:pPr>
      <w:r w:rsidRPr="009E05D7">
        <w:rPr>
          <w:rFonts w:ascii="Times New Roman" w:hAnsi="Times New Roman"/>
          <w:sz w:val="24"/>
        </w:rPr>
        <w:t xml:space="preserve">2) </w:t>
      </w:r>
      <w:r w:rsidRPr="009E05D7">
        <w:rPr>
          <w:rFonts w:ascii="Times New Roman" w:hAnsi="Times New Roman"/>
          <w:iCs/>
          <w:sz w:val="24"/>
        </w:rPr>
        <w:t xml:space="preserve">konkurso </w:t>
      </w:r>
      <w:r w:rsidRPr="009E05D7">
        <w:rPr>
          <w:rFonts w:ascii="Times New Roman" w:hAnsi="Times New Roman"/>
          <w:sz w:val="24"/>
        </w:rPr>
        <w:t>sąlygose;</w:t>
      </w:r>
    </w:p>
    <w:p w14:paraId="79578723" w14:textId="77777777" w:rsidR="00FE11BD" w:rsidRPr="009E05D7" w:rsidRDefault="00FE11BD" w:rsidP="00FE11BD">
      <w:pPr>
        <w:widowControl w:val="0"/>
        <w:ind w:left="720"/>
        <w:jc w:val="both"/>
        <w:rPr>
          <w:rFonts w:ascii="Times New Roman" w:hAnsi="Times New Roman"/>
          <w:sz w:val="24"/>
        </w:rPr>
      </w:pPr>
      <w:r w:rsidRPr="009E05D7">
        <w:rPr>
          <w:rFonts w:ascii="Times New Roman" w:hAnsi="Times New Roman"/>
          <w:sz w:val="24"/>
        </w:rPr>
        <w:t>3) pirkimo dokumentų prieduose.</w:t>
      </w:r>
    </w:p>
    <w:p w14:paraId="2DE84DD1" w14:textId="77777777" w:rsidR="00FE11BD" w:rsidRPr="009E05D7" w:rsidRDefault="00FE11BD" w:rsidP="00FE11BD">
      <w:pPr>
        <w:jc w:val="both"/>
        <w:rPr>
          <w:rFonts w:ascii="Times New Roman" w:hAnsi="Times New Roman"/>
          <w:sz w:val="24"/>
        </w:rPr>
      </w:pPr>
    </w:p>
    <w:p w14:paraId="43FE0765" w14:textId="7E96240A" w:rsidR="00FE11BD" w:rsidRPr="009E05D7" w:rsidRDefault="00FE11BD" w:rsidP="005B06D3">
      <w:pPr>
        <w:ind w:firstLine="720"/>
        <w:rPr>
          <w:rFonts w:ascii="Times New Roman" w:hAnsi="Times New Roman"/>
          <w:sz w:val="24"/>
        </w:rPr>
      </w:pPr>
      <w:r w:rsidRPr="009E05D7">
        <w:rPr>
          <w:rFonts w:ascii="Times New Roman" w:hAnsi="Times New Roman"/>
          <w:sz w:val="24"/>
        </w:rPr>
        <w:t xml:space="preserve">Mes siūlome šias </w:t>
      </w:r>
      <w:r w:rsidRPr="009E05D7">
        <w:rPr>
          <w:rFonts w:ascii="Times New Roman" w:hAnsi="Times New Roman"/>
          <w:iCs/>
          <w:sz w:val="24"/>
        </w:rPr>
        <w:t xml:space="preserve">prekes, </w:t>
      </w:r>
      <w:r>
        <w:rPr>
          <w:rFonts w:ascii="Times New Roman" w:hAnsi="Times New Roman"/>
          <w:iCs/>
          <w:sz w:val="24"/>
        </w:rPr>
        <w:t xml:space="preserve">su preke susijusias </w:t>
      </w:r>
      <w:r w:rsidRPr="009E05D7">
        <w:rPr>
          <w:rFonts w:ascii="Times New Roman" w:hAnsi="Times New Roman"/>
          <w:iCs/>
          <w:sz w:val="24"/>
        </w:rPr>
        <w:t xml:space="preserve">paslaugas </w:t>
      </w:r>
      <w:r w:rsidRPr="009E05D7">
        <w:rPr>
          <w:rFonts w:ascii="Times New Roman" w:hAnsi="Times New Roman"/>
          <w:sz w:val="24"/>
        </w:rPr>
        <w:t>:____________</w:t>
      </w:r>
      <w:r w:rsidRPr="005D3ACE">
        <w:rPr>
          <w:rFonts w:ascii="Times New Roman" w:hAnsi="Times New Roman"/>
          <w:sz w:val="24"/>
        </w:rPr>
        <w:t>_______</w:t>
      </w:r>
      <w:r w:rsidRPr="009E05D7">
        <w:rPr>
          <w:rFonts w:ascii="Times New Roman" w:hAnsi="Times New Roman"/>
          <w:sz w:val="24"/>
        </w:rPr>
        <w:t>___</w:t>
      </w:r>
    </w:p>
    <w:p w14:paraId="036E7793" w14:textId="77777777" w:rsidR="00FE11BD" w:rsidRPr="009E05D7" w:rsidRDefault="00FE11BD" w:rsidP="005B06D3">
      <w:pPr>
        <w:ind w:firstLine="720"/>
        <w:rPr>
          <w:rFonts w:ascii="Times New Roman" w:hAnsi="Times New Roman"/>
          <w:iCs/>
          <w:sz w:val="24"/>
        </w:rPr>
      </w:pPr>
      <w:r w:rsidRPr="009E05D7">
        <w:rPr>
          <w:rFonts w:ascii="Times New Roman" w:hAnsi="Times New Roman"/>
          <w:iCs/>
          <w:sz w:val="24"/>
        </w:rPr>
        <w:t>Pirkimas į dalis neskaidomas ().</w:t>
      </w:r>
    </w:p>
    <w:tbl>
      <w:tblPr>
        <w:tblW w:w="9668" w:type="dxa"/>
        <w:tblInd w:w="-34" w:type="dxa"/>
        <w:tblLayout w:type="fixed"/>
        <w:tblLook w:val="01E0" w:firstRow="1" w:lastRow="1" w:firstColumn="1" w:lastColumn="1" w:noHBand="0" w:noVBand="0"/>
      </w:tblPr>
      <w:tblGrid>
        <w:gridCol w:w="596"/>
        <w:gridCol w:w="2680"/>
        <w:gridCol w:w="1006"/>
        <w:gridCol w:w="1560"/>
        <w:gridCol w:w="2022"/>
        <w:gridCol w:w="1804"/>
      </w:tblGrid>
      <w:tr w:rsidR="00FE11BD" w:rsidRPr="009E05D7" w14:paraId="29E58E05" w14:textId="77777777" w:rsidTr="00A86177">
        <w:tc>
          <w:tcPr>
            <w:tcW w:w="59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FEDF9A0" w14:textId="77777777" w:rsidR="00FE11BD" w:rsidRPr="009E05D7" w:rsidRDefault="00FE11BD" w:rsidP="00A86177">
            <w:pPr>
              <w:ind w:firstLine="22"/>
              <w:jc w:val="center"/>
              <w:rPr>
                <w:rFonts w:ascii="Times New Roman" w:hAnsi="Times New Roman"/>
                <w:b/>
                <w:sz w:val="24"/>
              </w:rPr>
            </w:pPr>
            <w:r w:rsidRPr="009E05D7">
              <w:rPr>
                <w:rFonts w:ascii="Times New Roman" w:hAnsi="Times New Roman"/>
                <w:b/>
                <w:sz w:val="24"/>
              </w:rPr>
              <w:t>Eil. Nr.</w:t>
            </w:r>
          </w:p>
        </w:tc>
        <w:tc>
          <w:tcPr>
            <w:tcW w:w="268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78E43F2" w14:textId="77777777" w:rsidR="00FE11BD" w:rsidRPr="009E05D7" w:rsidRDefault="00FE11BD" w:rsidP="00A86177">
            <w:pPr>
              <w:jc w:val="center"/>
              <w:rPr>
                <w:rFonts w:ascii="Times New Roman" w:hAnsi="Times New Roman"/>
                <w:b/>
                <w:iCs/>
                <w:color w:val="00B050"/>
                <w:sz w:val="24"/>
              </w:rPr>
            </w:pPr>
            <w:r w:rsidRPr="009E05D7">
              <w:rPr>
                <w:rFonts w:ascii="Times New Roman" w:hAnsi="Times New Roman"/>
                <w:b/>
                <w:sz w:val="24"/>
              </w:rPr>
              <w:t>Prekių/paslaugų/darbų pavadinimas</w:t>
            </w:r>
          </w:p>
        </w:tc>
        <w:tc>
          <w:tcPr>
            <w:tcW w:w="100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7D16612" w14:textId="77777777" w:rsidR="00FE11BD" w:rsidRPr="009E05D7" w:rsidRDefault="00FE11BD" w:rsidP="00A86177">
            <w:pPr>
              <w:jc w:val="center"/>
              <w:rPr>
                <w:rFonts w:ascii="Times New Roman" w:hAnsi="Times New Roman"/>
                <w:b/>
                <w:bCs/>
                <w:iCs/>
                <w:color w:val="000000"/>
                <w:sz w:val="24"/>
              </w:rPr>
            </w:pPr>
            <w:r w:rsidRPr="009E05D7">
              <w:rPr>
                <w:rFonts w:ascii="Times New Roman" w:hAnsi="Times New Roman"/>
                <w:b/>
                <w:bCs/>
                <w:iCs/>
                <w:color w:val="000000"/>
                <w:sz w:val="24"/>
              </w:rPr>
              <w:t>Kiekis</w:t>
            </w:r>
          </w:p>
        </w:tc>
        <w:tc>
          <w:tcPr>
            <w:tcW w:w="156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7457B22" w14:textId="77777777" w:rsidR="00FE11BD" w:rsidRPr="009E05D7" w:rsidRDefault="00FE11BD" w:rsidP="00A86177">
            <w:pPr>
              <w:jc w:val="center"/>
              <w:rPr>
                <w:rFonts w:ascii="Times New Roman" w:hAnsi="Times New Roman"/>
                <w:b/>
                <w:bCs/>
                <w:iCs/>
                <w:color w:val="000000"/>
                <w:sz w:val="24"/>
              </w:rPr>
            </w:pPr>
            <w:r w:rsidRPr="009E05D7">
              <w:rPr>
                <w:rFonts w:ascii="Times New Roman" w:hAnsi="Times New Roman"/>
                <w:b/>
                <w:bCs/>
                <w:iCs/>
                <w:color w:val="000000"/>
                <w:sz w:val="24"/>
              </w:rPr>
              <w:t>Mato vnt.</w:t>
            </w:r>
          </w:p>
        </w:tc>
        <w:tc>
          <w:tcPr>
            <w:tcW w:w="202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F91A2D7" w14:textId="77777777" w:rsidR="00FE11BD" w:rsidRPr="009E05D7" w:rsidRDefault="00FE11BD" w:rsidP="00A86177">
            <w:pPr>
              <w:jc w:val="center"/>
              <w:rPr>
                <w:rFonts w:ascii="Times New Roman" w:hAnsi="Times New Roman"/>
                <w:b/>
                <w:sz w:val="24"/>
              </w:rPr>
            </w:pPr>
            <w:r w:rsidRPr="009E05D7">
              <w:rPr>
                <w:rFonts w:ascii="Times New Roman" w:hAnsi="Times New Roman"/>
                <w:b/>
                <w:sz w:val="24"/>
              </w:rPr>
              <w:t>Mato vieneto kaina Eur be PVM</w:t>
            </w:r>
          </w:p>
        </w:tc>
        <w:tc>
          <w:tcPr>
            <w:tcW w:w="180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120E3A1" w14:textId="77777777" w:rsidR="00FE11BD" w:rsidRPr="009E05D7" w:rsidRDefault="00FE11BD" w:rsidP="00A86177">
            <w:pPr>
              <w:jc w:val="center"/>
              <w:rPr>
                <w:rFonts w:ascii="Times New Roman" w:hAnsi="Times New Roman"/>
                <w:b/>
                <w:sz w:val="24"/>
              </w:rPr>
            </w:pPr>
            <w:r w:rsidRPr="009E05D7">
              <w:rPr>
                <w:rFonts w:ascii="Times New Roman" w:hAnsi="Times New Roman"/>
                <w:b/>
                <w:sz w:val="24"/>
              </w:rPr>
              <w:t>Kaina EUR</w:t>
            </w:r>
            <w:r w:rsidRPr="009E05D7">
              <w:rPr>
                <w:rFonts w:ascii="Times New Roman" w:hAnsi="Times New Roman"/>
                <w:b/>
                <w:color w:val="FF0000"/>
                <w:sz w:val="24"/>
              </w:rPr>
              <w:t xml:space="preserve"> </w:t>
            </w:r>
            <w:r w:rsidRPr="009E05D7">
              <w:rPr>
                <w:rFonts w:ascii="Times New Roman" w:hAnsi="Times New Roman"/>
                <w:b/>
                <w:sz w:val="24"/>
              </w:rPr>
              <w:t xml:space="preserve">be PVM </w:t>
            </w:r>
          </w:p>
          <w:p w14:paraId="55C962F1" w14:textId="77777777" w:rsidR="00FE11BD" w:rsidRPr="009E05D7" w:rsidRDefault="00FE11BD" w:rsidP="00A86177">
            <w:pPr>
              <w:jc w:val="center"/>
              <w:rPr>
                <w:rFonts w:ascii="Times New Roman" w:hAnsi="Times New Roman"/>
                <w:b/>
                <w:sz w:val="24"/>
              </w:rPr>
            </w:pPr>
            <w:r w:rsidRPr="009E05D7">
              <w:rPr>
                <w:rFonts w:ascii="Times New Roman" w:hAnsi="Times New Roman"/>
                <w:i/>
                <w:sz w:val="24"/>
              </w:rPr>
              <w:t>(3x5)</w:t>
            </w:r>
          </w:p>
        </w:tc>
      </w:tr>
      <w:tr w:rsidR="00FE11BD" w:rsidRPr="009E05D7" w14:paraId="026E64DB" w14:textId="77777777" w:rsidTr="00A86177">
        <w:trPr>
          <w:trHeight w:val="296"/>
        </w:trPr>
        <w:tc>
          <w:tcPr>
            <w:tcW w:w="596" w:type="dxa"/>
            <w:tcBorders>
              <w:top w:val="single" w:sz="4" w:space="0" w:color="000000"/>
              <w:left w:val="single" w:sz="4" w:space="0" w:color="000000"/>
              <w:bottom w:val="single" w:sz="4" w:space="0" w:color="000000"/>
              <w:right w:val="single" w:sz="4" w:space="0" w:color="000000"/>
            </w:tcBorders>
            <w:vAlign w:val="center"/>
          </w:tcPr>
          <w:p w14:paraId="668620D1" w14:textId="77777777" w:rsidR="00FE11BD" w:rsidRPr="009E05D7" w:rsidRDefault="00FE11BD" w:rsidP="00A86177">
            <w:pPr>
              <w:ind w:firstLine="22"/>
              <w:jc w:val="center"/>
              <w:rPr>
                <w:rFonts w:ascii="Times New Roman" w:hAnsi="Times New Roman"/>
                <w:i/>
                <w:sz w:val="24"/>
              </w:rPr>
            </w:pPr>
            <w:r w:rsidRPr="009E05D7">
              <w:rPr>
                <w:rFonts w:ascii="Times New Roman" w:hAnsi="Times New Roman"/>
                <w:i/>
                <w:sz w:val="24"/>
              </w:rPr>
              <w:t>1</w:t>
            </w:r>
          </w:p>
        </w:tc>
        <w:tc>
          <w:tcPr>
            <w:tcW w:w="2680" w:type="dxa"/>
            <w:tcBorders>
              <w:top w:val="single" w:sz="4" w:space="0" w:color="000000"/>
              <w:left w:val="single" w:sz="4" w:space="0" w:color="000000"/>
              <w:bottom w:val="single" w:sz="4" w:space="0" w:color="000000"/>
              <w:right w:val="single" w:sz="4" w:space="0" w:color="000000"/>
            </w:tcBorders>
            <w:vAlign w:val="center"/>
          </w:tcPr>
          <w:p w14:paraId="42A5EB4F" w14:textId="77777777" w:rsidR="00FE11BD" w:rsidRPr="009E05D7" w:rsidRDefault="00FE11BD" w:rsidP="00A86177">
            <w:pPr>
              <w:jc w:val="center"/>
              <w:rPr>
                <w:rFonts w:ascii="Times New Roman" w:hAnsi="Times New Roman"/>
                <w:i/>
                <w:iCs/>
                <w:sz w:val="24"/>
              </w:rPr>
            </w:pPr>
            <w:r w:rsidRPr="009E05D7">
              <w:rPr>
                <w:rFonts w:ascii="Times New Roman" w:hAnsi="Times New Roman"/>
                <w:i/>
                <w:iCs/>
                <w:sz w:val="24"/>
              </w:rPr>
              <w:t>2</w:t>
            </w:r>
          </w:p>
        </w:tc>
        <w:tc>
          <w:tcPr>
            <w:tcW w:w="1006" w:type="dxa"/>
            <w:tcBorders>
              <w:top w:val="single" w:sz="4" w:space="0" w:color="000000"/>
              <w:left w:val="single" w:sz="4" w:space="0" w:color="000000"/>
              <w:bottom w:val="single" w:sz="4" w:space="0" w:color="000000"/>
              <w:right w:val="single" w:sz="4" w:space="0" w:color="000000"/>
            </w:tcBorders>
            <w:vAlign w:val="center"/>
          </w:tcPr>
          <w:p w14:paraId="7241196D" w14:textId="77777777" w:rsidR="00FE11BD" w:rsidRPr="009E05D7" w:rsidRDefault="00FE11BD" w:rsidP="00A86177">
            <w:pPr>
              <w:jc w:val="center"/>
              <w:rPr>
                <w:rFonts w:ascii="Times New Roman" w:hAnsi="Times New Roman"/>
                <w:i/>
                <w:sz w:val="24"/>
              </w:rPr>
            </w:pPr>
            <w:r w:rsidRPr="009E05D7">
              <w:rPr>
                <w:rFonts w:ascii="Times New Roman" w:hAnsi="Times New Roman"/>
                <w:i/>
                <w:sz w:val="24"/>
              </w:rPr>
              <w:t>3</w:t>
            </w:r>
          </w:p>
        </w:tc>
        <w:tc>
          <w:tcPr>
            <w:tcW w:w="1560" w:type="dxa"/>
            <w:tcBorders>
              <w:top w:val="single" w:sz="4" w:space="0" w:color="000000"/>
              <w:left w:val="single" w:sz="4" w:space="0" w:color="000000"/>
              <w:bottom w:val="single" w:sz="4" w:space="0" w:color="000000"/>
              <w:right w:val="single" w:sz="4" w:space="0" w:color="000000"/>
            </w:tcBorders>
            <w:vAlign w:val="center"/>
          </w:tcPr>
          <w:p w14:paraId="467961BC" w14:textId="77777777" w:rsidR="00FE11BD" w:rsidRPr="009E05D7" w:rsidRDefault="00FE11BD" w:rsidP="00A86177">
            <w:pPr>
              <w:jc w:val="center"/>
              <w:rPr>
                <w:rFonts w:ascii="Times New Roman" w:hAnsi="Times New Roman"/>
                <w:i/>
                <w:sz w:val="24"/>
              </w:rPr>
            </w:pPr>
            <w:r w:rsidRPr="009E05D7">
              <w:rPr>
                <w:rFonts w:ascii="Times New Roman" w:hAnsi="Times New Roman"/>
                <w:i/>
                <w:sz w:val="24"/>
              </w:rPr>
              <w:t>4</w:t>
            </w:r>
          </w:p>
        </w:tc>
        <w:tc>
          <w:tcPr>
            <w:tcW w:w="2022" w:type="dxa"/>
            <w:tcBorders>
              <w:top w:val="single" w:sz="4" w:space="0" w:color="000000"/>
              <w:left w:val="single" w:sz="4" w:space="0" w:color="000000"/>
              <w:bottom w:val="single" w:sz="4" w:space="0" w:color="000000"/>
              <w:right w:val="single" w:sz="4" w:space="0" w:color="000000"/>
            </w:tcBorders>
            <w:vAlign w:val="center"/>
          </w:tcPr>
          <w:p w14:paraId="39A73BF2" w14:textId="77777777" w:rsidR="00FE11BD" w:rsidRPr="009E05D7" w:rsidRDefault="00FE11BD" w:rsidP="00A86177">
            <w:pPr>
              <w:jc w:val="center"/>
              <w:rPr>
                <w:rFonts w:ascii="Times New Roman" w:hAnsi="Times New Roman"/>
                <w:i/>
                <w:sz w:val="24"/>
              </w:rPr>
            </w:pPr>
            <w:r w:rsidRPr="009E05D7">
              <w:rPr>
                <w:rFonts w:ascii="Times New Roman" w:hAnsi="Times New Roman"/>
                <w:i/>
                <w:sz w:val="24"/>
              </w:rPr>
              <w:t>5</w:t>
            </w:r>
          </w:p>
        </w:tc>
        <w:tc>
          <w:tcPr>
            <w:tcW w:w="1804" w:type="dxa"/>
            <w:tcBorders>
              <w:top w:val="single" w:sz="4" w:space="0" w:color="000000"/>
              <w:left w:val="single" w:sz="4" w:space="0" w:color="000000"/>
              <w:bottom w:val="single" w:sz="4" w:space="0" w:color="000000"/>
              <w:right w:val="single" w:sz="4" w:space="0" w:color="000000"/>
            </w:tcBorders>
            <w:vAlign w:val="center"/>
          </w:tcPr>
          <w:p w14:paraId="5FB373CD" w14:textId="77777777" w:rsidR="00FE11BD" w:rsidRPr="009E05D7" w:rsidRDefault="00FE11BD" w:rsidP="00A86177">
            <w:pPr>
              <w:jc w:val="center"/>
              <w:rPr>
                <w:rFonts w:ascii="Times New Roman" w:hAnsi="Times New Roman"/>
                <w:i/>
                <w:sz w:val="24"/>
              </w:rPr>
            </w:pPr>
            <w:r w:rsidRPr="009E05D7">
              <w:rPr>
                <w:rFonts w:ascii="Times New Roman" w:hAnsi="Times New Roman"/>
                <w:i/>
                <w:sz w:val="24"/>
              </w:rPr>
              <w:t>6</w:t>
            </w:r>
          </w:p>
        </w:tc>
      </w:tr>
      <w:tr w:rsidR="00FE11BD" w:rsidRPr="009E05D7" w14:paraId="0E1FB528" w14:textId="77777777" w:rsidTr="00A86177">
        <w:tc>
          <w:tcPr>
            <w:tcW w:w="596" w:type="dxa"/>
            <w:tcBorders>
              <w:top w:val="single" w:sz="4" w:space="0" w:color="000000"/>
              <w:left w:val="single" w:sz="4" w:space="0" w:color="000000"/>
              <w:bottom w:val="single" w:sz="4" w:space="0" w:color="000000"/>
              <w:right w:val="single" w:sz="4" w:space="0" w:color="000000"/>
            </w:tcBorders>
          </w:tcPr>
          <w:p w14:paraId="601FCFD1" w14:textId="77777777" w:rsidR="00FE11BD" w:rsidRPr="009E05D7" w:rsidRDefault="00FE11BD" w:rsidP="00A86177">
            <w:pPr>
              <w:ind w:firstLine="22"/>
              <w:rPr>
                <w:rFonts w:ascii="Times New Roman" w:hAnsi="Times New Roman"/>
                <w:bCs/>
                <w:sz w:val="24"/>
              </w:rPr>
            </w:pPr>
            <w:r w:rsidRPr="009E05D7">
              <w:rPr>
                <w:rFonts w:ascii="Times New Roman" w:hAnsi="Times New Roman"/>
                <w:bCs/>
                <w:sz w:val="24"/>
              </w:rPr>
              <w:t>1.</w:t>
            </w:r>
          </w:p>
        </w:tc>
        <w:tc>
          <w:tcPr>
            <w:tcW w:w="2680" w:type="dxa"/>
            <w:tcBorders>
              <w:top w:val="single" w:sz="4" w:space="0" w:color="000000"/>
              <w:left w:val="single" w:sz="4" w:space="0" w:color="000000"/>
              <w:bottom w:val="single" w:sz="4" w:space="0" w:color="000000"/>
              <w:right w:val="single" w:sz="4" w:space="0" w:color="000000"/>
            </w:tcBorders>
          </w:tcPr>
          <w:p w14:paraId="3F746FDA" w14:textId="6842068B" w:rsidR="00FE11BD" w:rsidRPr="00861514" w:rsidRDefault="005B06D3" w:rsidP="00A86177">
            <w:pPr>
              <w:rPr>
                <w:rFonts w:ascii="Times New Roman" w:hAnsi="Times New Roman"/>
                <w:color w:val="000000"/>
                <w:sz w:val="24"/>
              </w:rPr>
            </w:pPr>
            <w:bookmarkStart w:id="0" w:name="_Hlk198316923"/>
            <w:r w:rsidRPr="00861514">
              <w:rPr>
                <w:rFonts w:ascii="Times New Roman" w:hAnsi="Times New Roman"/>
                <w:i/>
                <w:iCs/>
                <w:sz w:val="24"/>
              </w:rPr>
              <w:t>Automatinė miltelinio dažymo linij</w:t>
            </w:r>
            <w:r w:rsidR="00861514">
              <w:rPr>
                <w:rFonts w:ascii="Times New Roman" w:hAnsi="Times New Roman"/>
                <w:i/>
                <w:iCs/>
                <w:sz w:val="24"/>
              </w:rPr>
              <w:t>a</w:t>
            </w:r>
            <w:r w:rsidRPr="00861514">
              <w:rPr>
                <w:rFonts w:ascii="Times New Roman" w:hAnsi="Times New Roman"/>
                <w:i/>
                <w:iCs/>
                <w:sz w:val="24"/>
              </w:rPr>
              <w:t xml:space="preserve"> su paruošimu</w:t>
            </w:r>
            <w:bookmarkEnd w:id="0"/>
          </w:p>
        </w:tc>
        <w:tc>
          <w:tcPr>
            <w:tcW w:w="1006" w:type="dxa"/>
            <w:tcBorders>
              <w:top w:val="single" w:sz="4" w:space="0" w:color="000000"/>
              <w:left w:val="single" w:sz="4" w:space="0" w:color="000000"/>
              <w:bottom w:val="single" w:sz="4" w:space="0" w:color="000000"/>
              <w:right w:val="single" w:sz="4" w:space="0" w:color="000000"/>
            </w:tcBorders>
          </w:tcPr>
          <w:p w14:paraId="70F3D064" w14:textId="77777777" w:rsidR="00FE11BD" w:rsidRPr="009E05D7" w:rsidRDefault="00FE11BD" w:rsidP="00A86177">
            <w:pPr>
              <w:jc w:val="center"/>
              <w:rPr>
                <w:rFonts w:ascii="Times New Roman" w:hAnsi="Times New Roman"/>
                <w:color w:val="000000"/>
                <w:sz w:val="24"/>
              </w:rPr>
            </w:pPr>
          </w:p>
          <w:p w14:paraId="548E7022" w14:textId="77777777" w:rsidR="00FE11BD" w:rsidRPr="009E05D7" w:rsidRDefault="00FE11BD" w:rsidP="00A86177">
            <w:pPr>
              <w:jc w:val="center"/>
              <w:rPr>
                <w:rFonts w:ascii="Times New Roman" w:hAnsi="Times New Roman"/>
                <w:color w:val="000000"/>
                <w:sz w:val="24"/>
              </w:rPr>
            </w:pPr>
            <w:r w:rsidRPr="009E05D7">
              <w:rPr>
                <w:rFonts w:ascii="Times New Roman" w:hAnsi="Times New Roman"/>
                <w:color w:val="000000"/>
                <w:sz w:val="24"/>
              </w:rPr>
              <w:t>1</w:t>
            </w:r>
          </w:p>
        </w:tc>
        <w:tc>
          <w:tcPr>
            <w:tcW w:w="1560" w:type="dxa"/>
            <w:tcBorders>
              <w:top w:val="single" w:sz="4" w:space="0" w:color="000000"/>
              <w:left w:val="single" w:sz="4" w:space="0" w:color="000000"/>
              <w:bottom w:val="single" w:sz="4" w:space="0" w:color="000000"/>
              <w:right w:val="single" w:sz="4" w:space="0" w:color="000000"/>
            </w:tcBorders>
          </w:tcPr>
          <w:p w14:paraId="7770A017" w14:textId="77777777" w:rsidR="00FE11BD" w:rsidRPr="009E05D7" w:rsidRDefault="00FE11BD" w:rsidP="00A86177">
            <w:pPr>
              <w:jc w:val="center"/>
              <w:rPr>
                <w:rFonts w:ascii="Times New Roman" w:hAnsi="Times New Roman"/>
                <w:color w:val="000000"/>
                <w:sz w:val="24"/>
              </w:rPr>
            </w:pPr>
          </w:p>
          <w:p w14:paraId="36BA8718" w14:textId="77777777" w:rsidR="00FE11BD" w:rsidRPr="009E05D7" w:rsidRDefault="00FE11BD" w:rsidP="00A86177">
            <w:pPr>
              <w:jc w:val="center"/>
              <w:rPr>
                <w:rFonts w:ascii="Times New Roman" w:hAnsi="Times New Roman"/>
                <w:color w:val="000000"/>
                <w:sz w:val="24"/>
              </w:rPr>
            </w:pPr>
            <w:r w:rsidRPr="009E05D7">
              <w:rPr>
                <w:rFonts w:ascii="Times New Roman" w:hAnsi="Times New Roman"/>
                <w:color w:val="000000"/>
                <w:sz w:val="24"/>
              </w:rPr>
              <w:t>vnt.</w:t>
            </w:r>
          </w:p>
        </w:tc>
        <w:tc>
          <w:tcPr>
            <w:tcW w:w="2022" w:type="dxa"/>
            <w:tcBorders>
              <w:top w:val="single" w:sz="4" w:space="0" w:color="000000"/>
              <w:left w:val="single" w:sz="4" w:space="0" w:color="000000"/>
              <w:bottom w:val="single" w:sz="4" w:space="0" w:color="000000"/>
              <w:right w:val="single" w:sz="4" w:space="0" w:color="000000"/>
            </w:tcBorders>
          </w:tcPr>
          <w:p w14:paraId="2CDD7D8F" w14:textId="77777777" w:rsidR="00FE11BD" w:rsidRPr="009E05D7" w:rsidRDefault="00FE11BD" w:rsidP="00A86177">
            <w:pPr>
              <w:jc w:val="center"/>
              <w:rPr>
                <w:rFonts w:ascii="Times New Roman" w:hAnsi="Times New Roman"/>
                <w:sz w:val="24"/>
              </w:rPr>
            </w:pPr>
          </w:p>
        </w:tc>
        <w:tc>
          <w:tcPr>
            <w:tcW w:w="1804" w:type="dxa"/>
            <w:tcBorders>
              <w:top w:val="single" w:sz="4" w:space="0" w:color="000000"/>
              <w:left w:val="single" w:sz="4" w:space="0" w:color="000000"/>
              <w:bottom w:val="single" w:sz="4" w:space="0" w:color="000000"/>
              <w:right w:val="single" w:sz="4" w:space="0" w:color="000000"/>
            </w:tcBorders>
          </w:tcPr>
          <w:p w14:paraId="4826A89F" w14:textId="77777777" w:rsidR="00FE11BD" w:rsidRPr="009E05D7" w:rsidRDefault="00FE11BD" w:rsidP="00A86177">
            <w:pPr>
              <w:jc w:val="center"/>
              <w:rPr>
                <w:rFonts w:ascii="Times New Roman" w:hAnsi="Times New Roman"/>
                <w:sz w:val="24"/>
              </w:rPr>
            </w:pPr>
          </w:p>
        </w:tc>
      </w:tr>
      <w:tr w:rsidR="00FE11BD" w:rsidRPr="009E05D7" w14:paraId="34D03678" w14:textId="77777777" w:rsidTr="00A86177">
        <w:tc>
          <w:tcPr>
            <w:tcW w:w="7864" w:type="dxa"/>
            <w:gridSpan w:val="5"/>
            <w:tcBorders>
              <w:top w:val="single" w:sz="4" w:space="0" w:color="000000"/>
              <w:left w:val="single" w:sz="4" w:space="0" w:color="000000"/>
              <w:bottom w:val="single" w:sz="4" w:space="0" w:color="000000"/>
              <w:right w:val="single" w:sz="4" w:space="0" w:color="000000"/>
            </w:tcBorders>
            <w:vAlign w:val="center"/>
          </w:tcPr>
          <w:p w14:paraId="71756764" w14:textId="77777777" w:rsidR="00FE11BD" w:rsidRPr="009E05D7" w:rsidRDefault="00FE11BD" w:rsidP="00A86177">
            <w:pPr>
              <w:jc w:val="right"/>
              <w:rPr>
                <w:rFonts w:ascii="Times New Roman" w:hAnsi="Times New Roman"/>
                <w:sz w:val="24"/>
              </w:rPr>
            </w:pPr>
            <w:r w:rsidRPr="009E05D7">
              <w:rPr>
                <w:rFonts w:ascii="Times New Roman" w:hAnsi="Times New Roman"/>
                <w:b/>
                <w:sz w:val="24"/>
              </w:rPr>
              <w:t xml:space="preserve">Pasiūlymo kaina </w:t>
            </w:r>
            <w:r w:rsidRPr="009E05D7">
              <w:rPr>
                <w:rFonts w:ascii="Times New Roman" w:hAnsi="Times New Roman"/>
                <w:b/>
                <w:iCs/>
                <w:sz w:val="24"/>
              </w:rPr>
              <w:t>EUR</w:t>
            </w:r>
            <w:r w:rsidRPr="009E05D7">
              <w:rPr>
                <w:rFonts w:ascii="Times New Roman" w:hAnsi="Times New Roman"/>
                <w:b/>
                <w:sz w:val="24"/>
              </w:rPr>
              <w:t xml:space="preserve"> be PVM (6 stulpelio reikšmių suma)</w:t>
            </w:r>
          </w:p>
        </w:tc>
        <w:tc>
          <w:tcPr>
            <w:tcW w:w="1804" w:type="dxa"/>
            <w:tcBorders>
              <w:top w:val="single" w:sz="4" w:space="0" w:color="000000"/>
              <w:left w:val="single" w:sz="4" w:space="0" w:color="000000"/>
              <w:bottom w:val="single" w:sz="4" w:space="0" w:color="000000"/>
              <w:right w:val="single" w:sz="4" w:space="0" w:color="000000"/>
            </w:tcBorders>
          </w:tcPr>
          <w:p w14:paraId="400C5972" w14:textId="77777777" w:rsidR="00FE11BD" w:rsidRPr="009E05D7" w:rsidRDefault="00FE11BD" w:rsidP="00A86177">
            <w:pPr>
              <w:rPr>
                <w:rFonts w:ascii="Times New Roman" w:hAnsi="Times New Roman"/>
                <w:sz w:val="24"/>
              </w:rPr>
            </w:pPr>
          </w:p>
        </w:tc>
      </w:tr>
      <w:tr w:rsidR="00FE11BD" w:rsidRPr="009E05D7" w14:paraId="024AB391" w14:textId="77777777" w:rsidTr="00A86177">
        <w:tc>
          <w:tcPr>
            <w:tcW w:w="7864" w:type="dxa"/>
            <w:gridSpan w:val="5"/>
            <w:tcBorders>
              <w:top w:val="single" w:sz="4" w:space="0" w:color="000000"/>
              <w:left w:val="single" w:sz="4" w:space="0" w:color="000000"/>
              <w:bottom w:val="single" w:sz="4" w:space="0" w:color="000000"/>
              <w:right w:val="single" w:sz="4" w:space="0" w:color="000000"/>
            </w:tcBorders>
            <w:vAlign w:val="center"/>
          </w:tcPr>
          <w:p w14:paraId="32C65B15" w14:textId="77777777" w:rsidR="00FE11BD" w:rsidRPr="009E05D7" w:rsidRDefault="00FE11BD" w:rsidP="00A86177">
            <w:pPr>
              <w:jc w:val="right"/>
              <w:rPr>
                <w:rFonts w:ascii="Times New Roman" w:hAnsi="Times New Roman"/>
                <w:sz w:val="24"/>
              </w:rPr>
            </w:pPr>
            <w:r w:rsidRPr="009E05D7">
              <w:rPr>
                <w:rFonts w:ascii="Times New Roman" w:hAnsi="Times New Roman"/>
                <w:b/>
                <w:sz w:val="24"/>
              </w:rPr>
              <w:t xml:space="preserve">PVM </w:t>
            </w:r>
            <w:r w:rsidRPr="009E05D7">
              <w:rPr>
                <w:rFonts w:ascii="Times New Roman" w:hAnsi="Times New Roman"/>
                <w:i/>
                <w:sz w:val="24"/>
              </w:rPr>
              <w:t>(pildoma, jei taikoma)*</w:t>
            </w:r>
          </w:p>
        </w:tc>
        <w:tc>
          <w:tcPr>
            <w:tcW w:w="1804" w:type="dxa"/>
            <w:tcBorders>
              <w:top w:val="single" w:sz="4" w:space="0" w:color="000000"/>
              <w:left w:val="single" w:sz="4" w:space="0" w:color="000000"/>
              <w:bottom w:val="single" w:sz="4" w:space="0" w:color="000000"/>
              <w:right w:val="single" w:sz="4" w:space="0" w:color="000000"/>
            </w:tcBorders>
          </w:tcPr>
          <w:p w14:paraId="7EA10506" w14:textId="77777777" w:rsidR="00FE11BD" w:rsidRPr="009E05D7" w:rsidRDefault="00FE11BD" w:rsidP="00A86177">
            <w:pPr>
              <w:rPr>
                <w:rFonts w:ascii="Times New Roman" w:hAnsi="Times New Roman"/>
                <w:sz w:val="24"/>
              </w:rPr>
            </w:pPr>
          </w:p>
        </w:tc>
      </w:tr>
      <w:tr w:rsidR="00FE11BD" w:rsidRPr="009E05D7" w14:paraId="56797D2A" w14:textId="77777777" w:rsidTr="00A86177">
        <w:tc>
          <w:tcPr>
            <w:tcW w:w="7864" w:type="dxa"/>
            <w:gridSpan w:val="5"/>
            <w:tcBorders>
              <w:top w:val="single" w:sz="4" w:space="0" w:color="000000"/>
              <w:left w:val="single" w:sz="4" w:space="0" w:color="000000"/>
              <w:bottom w:val="single" w:sz="4" w:space="0" w:color="000000"/>
              <w:right w:val="single" w:sz="4" w:space="0" w:color="000000"/>
            </w:tcBorders>
            <w:vAlign w:val="center"/>
          </w:tcPr>
          <w:p w14:paraId="06D762DF" w14:textId="77777777" w:rsidR="00FE11BD" w:rsidRPr="009E05D7" w:rsidRDefault="00FE11BD" w:rsidP="00A86177">
            <w:pPr>
              <w:jc w:val="right"/>
              <w:rPr>
                <w:rFonts w:ascii="Times New Roman" w:hAnsi="Times New Roman"/>
                <w:b/>
                <w:sz w:val="24"/>
              </w:rPr>
            </w:pPr>
            <w:r w:rsidRPr="009E05D7">
              <w:rPr>
                <w:rFonts w:ascii="Times New Roman" w:hAnsi="Times New Roman"/>
                <w:b/>
                <w:sz w:val="24"/>
              </w:rPr>
              <w:t xml:space="preserve">Pasiūlymo kaina </w:t>
            </w:r>
            <w:r w:rsidRPr="009E05D7">
              <w:rPr>
                <w:rFonts w:ascii="Times New Roman" w:hAnsi="Times New Roman"/>
                <w:b/>
                <w:iCs/>
                <w:sz w:val="24"/>
              </w:rPr>
              <w:t>EUR</w:t>
            </w:r>
            <w:r w:rsidRPr="009E05D7">
              <w:rPr>
                <w:rFonts w:ascii="Times New Roman" w:hAnsi="Times New Roman"/>
                <w:b/>
                <w:sz w:val="24"/>
              </w:rPr>
              <w:t xml:space="preserve"> su PVM</w:t>
            </w:r>
          </w:p>
        </w:tc>
        <w:tc>
          <w:tcPr>
            <w:tcW w:w="1804" w:type="dxa"/>
            <w:tcBorders>
              <w:top w:val="single" w:sz="4" w:space="0" w:color="000000"/>
              <w:left w:val="single" w:sz="4" w:space="0" w:color="000000"/>
              <w:bottom w:val="single" w:sz="4" w:space="0" w:color="000000"/>
              <w:right w:val="single" w:sz="4" w:space="0" w:color="000000"/>
            </w:tcBorders>
          </w:tcPr>
          <w:p w14:paraId="0FF8CA67" w14:textId="77777777" w:rsidR="00FE11BD" w:rsidRPr="009E05D7" w:rsidRDefault="00FE11BD" w:rsidP="00A86177">
            <w:pPr>
              <w:rPr>
                <w:rFonts w:ascii="Times New Roman" w:hAnsi="Times New Roman"/>
                <w:sz w:val="24"/>
              </w:rPr>
            </w:pPr>
          </w:p>
        </w:tc>
      </w:tr>
    </w:tbl>
    <w:p w14:paraId="0DC3A836" w14:textId="77777777" w:rsidR="00FE11BD" w:rsidRPr="009E05D7" w:rsidRDefault="00FE11BD" w:rsidP="00FE11BD">
      <w:pPr>
        <w:jc w:val="both"/>
        <w:rPr>
          <w:rFonts w:ascii="Times New Roman" w:hAnsi="Times New Roman"/>
          <w:sz w:val="24"/>
        </w:rPr>
      </w:pPr>
    </w:p>
    <w:p w14:paraId="2618E9A6" w14:textId="77777777" w:rsidR="00FE11BD" w:rsidRPr="009E05D7" w:rsidRDefault="00FE11BD" w:rsidP="00767D2B">
      <w:pPr>
        <w:ind w:right="-421"/>
        <w:rPr>
          <w:rFonts w:ascii="Times New Roman" w:hAnsi="Times New Roman"/>
          <w:sz w:val="24"/>
        </w:rPr>
      </w:pPr>
      <w:bookmarkStart w:id="1" w:name="_Hlk131430609"/>
      <w:r w:rsidRPr="009E05D7">
        <w:rPr>
          <w:rFonts w:ascii="Times New Roman" w:hAnsi="Times New Roman"/>
          <w:sz w:val="24"/>
        </w:rPr>
        <w:t>Pasiūlymo kaina Eur su PVM žodžiais: _______________________________________________________________________________________________________________________________________________________________.</w:t>
      </w:r>
      <w:bookmarkEnd w:id="1"/>
    </w:p>
    <w:p w14:paraId="24C84A77" w14:textId="77777777" w:rsidR="00FE11BD" w:rsidRPr="009E05D7" w:rsidRDefault="00FE11BD" w:rsidP="00767D2B">
      <w:pPr>
        <w:rPr>
          <w:rFonts w:ascii="Times New Roman" w:hAnsi="Times New Roman"/>
          <w:sz w:val="24"/>
        </w:rPr>
      </w:pPr>
    </w:p>
    <w:p w14:paraId="32DD83CF" w14:textId="77777777" w:rsidR="00FE11BD" w:rsidRPr="009E05D7" w:rsidRDefault="00FE11BD" w:rsidP="00767D2B">
      <w:pPr>
        <w:ind w:right="-421"/>
        <w:rPr>
          <w:rFonts w:ascii="Times New Roman" w:hAnsi="Times New Roman"/>
          <w:sz w:val="24"/>
        </w:rPr>
      </w:pPr>
      <w:r w:rsidRPr="009E05D7">
        <w:rPr>
          <w:rFonts w:ascii="Times New Roman" w:hAnsi="Times New Roman"/>
          <w:sz w:val="24"/>
        </w:rPr>
        <w:t>*Jei „PVM“ laukas nepildomas, nurodykite priežastis, dėl kurių PVM nemokamas: ______________</w:t>
      </w:r>
    </w:p>
    <w:p w14:paraId="77166819" w14:textId="77777777" w:rsidR="00FE11BD" w:rsidRPr="009E05D7" w:rsidRDefault="00FE11BD" w:rsidP="00FE11BD">
      <w:pPr>
        <w:jc w:val="both"/>
        <w:rPr>
          <w:rFonts w:ascii="Times New Roman" w:hAnsi="Times New Roman"/>
          <w:sz w:val="24"/>
        </w:rPr>
      </w:pPr>
    </w:p>
    <w:p w14:paraId="31A4875C" w14:textId="32CA9754" w:rsidR="00FE11BD" w:rsidRPr="009E05D7" w:rsidRDefault="00FE11BD" w:rsidP="00767D2B">
      <w:pPr>
        <w:ind w:right="-421" w:firstLine="720"/>
        <w:jc w:val="both"/>
        <w:rPr>
          <w:rFonts w:ascii="Times New Roman" w:hAnsi="Times New Roman"/>
          <w:sz w:val="24"/>
        </w:rPr>
      </w:pPr>
      <w:r w:rsidRPr="009E05D7">
        <w:rPr>
          <w:rFonts w:ascii="Times New Roman" w:hAnsi="Times New Roman"/>
          <w:sz w:val="24"/>
        </w:rPr>
        <w:t>Siūlom</w:t>
      </w:r>
      <w:r>
        <w:rPr>
          <w:rFonts w:ascii="Times New Roman" w:hAnsi="Times New Roman"/>
          <w:sz w:val="24"/>
        </w:rPr>
        <w:t>a(-</w:t>
      </w:r>
      <w:r w:rsidRPr="009E05D7">
        <w:rPr>
          <w:rFonts w:ascii="Times New Roman" w:hAnsi="Times New Roman"/>
          <w:sz w:val="24"/>
        </w:rPr>
        <w:t>os</w:t>
      </w:r>
      <w:r>
        <w:rPr>
          <w:rFonts w:ascii="Times New Roman" w:hAnsi="Times New Roman"/>
          <w:sz w:val="24"/>
        </w:rPr>
        <w:t>)</w:t>
      </w:r>
      <w:r w:rsidRPr="009E05D7">
        <w:rPr>
          <w:rFonts w:ascii="Times New Roman" w:hAnsi="Times New Roman"/>
          <w:sz w:val="24"/>
        </w:rPr>
        <w:t xml:space="preserve"> </w:t>
      </w:r>
      <w:r w:rsidRPr="009E05D7">
        <w:rPr>
          <w:rFonts w:ascii="Times New Roman" w:hAnsi="Times New Roman"/>
          <w:i/>
          <w:sz w:val="24"/>
        </w:rPr>
        <w:t>prekė</w:t>
      </w:r>
      <w:r>
        <w:rPr>
          <w:rFonts w:ascii="Times New Roman" w:hAnsi="Times New Roman"/>
          <w:i/>
          <w:sz w:val="24"/>
        </w:rPr>
        <w:t>(-)</w:t>
      </w:r>
      <w:r w:rsidRPr="009E05D7">
        <w:rPr>
          <w:rFonts w:ascii="Times New Roman" w:hAnsi="Times New Roman"/>
          <w:i/>
          <w:sz w:val="24"/>
        </w:rPr>
        <w:t xml:space="preserve">s </w:t>
      </w:r>
      <w:r>
        <w:rPr>
          <w:rFonts w:ascii="Times New Roman" w:hAnsi="Times New Roman"/>
          <w:i/>
          <w:sz w:val="24"/>
        </w:rPr>
        <w:t>(</w:t>
      </w:r>
      <w:r w:rsidR="002A0E51" w:rsidRPr="002A0E51">
        <w:rPr>
          <w:rFonts w:ascii="Times New Roman" w:hAnsi="Times New Roman"/>
          <w:i/>
          <w:iCs/>
          <w:sz w:val="24"/>
        </w:rPr>
        <w:t>Automatin</w:t>
      </w:r>
      <w:r w:rsidR="00235014">
        <w:rPr>
          <w:rFonts w:ascii="Times New Roman" w:hAnsi="Times New Roman"/>
          <w:i/>
          <w:iCs/>
          <w:sz w:val="24"/>
        </w:rPr>
        <w:t>ė</w:t>
      </w:r>
      <w:r w:rsidR="002A0E51" w:rsidRPr="002A0E51">
        <w:rPr>
          <w:rFonts w:ascii="Times New Roman" w:hAnsi="Times New Roman"/>
          <w:i/>
          <w:iCs/>
          <w:sz w:val="24"/>
        </w:rPr>
        <w:t xml:space="preserve"> miltelinio dažymo linija su paruošimu</w:t>
      </w:r>
      <w:r w:rsidR="00182AB7">
        <w:rPr>
          <w:rFonts w:ascii="Times New Roman" w:hAnsi="Times New Roman"/>
          <w:i/>
          <w:iCs/>
          <w:sz w:val="24"/>
        </w:rPr>
        <w:t>, 1 vnt.</w:t>
      </w:r>
      <w:r>
        <w:rPr>
          <w:rFonts w:ascii="Times New Roman" w:hAnsi="Times New Roman"/>
          <w:i/>
          <w:sz w:val="24"/>
        </w:rPr>
        <w:t>)</w:t>
      </w:r>
      <w:r w:rsidRPr="009E05D7">
        <w:rPr>
          <w:rFonts w:ascii="Times New Roman" w:hAnsi="Times New Roman"/>
          <w:sz w:val="24"/>
        </w:rPr>
        <w:t xml:space="preserve"> visiškai atitinka pirkimo dokumentuose nurodytus reikalavimus ir jų savybės tokios:</w:t>
      </w:r>
    </w:p>
    <w:p w14:paraId="0FE9AD11" w14:textId="77777777" w:rsidR="00FE11BD" w:rsidRDefault="00FE11BD" w:rsidP="00FE11BD">
      <w:pPr>
        <w:pStyle w:val="Sraopastraipa"/>
        <w:tabs>
          <w:tab w:val="left" w:pos="702"/>
        </w:tabs>
        <w:ind w:left="360"/>
        <w:rPr>
          <w:rFonts w:ascii="Times New Roman" w:hAnsi="Times New Roman"/>
          <w:sz w:val="24"/>
          <w:lang w:eastAsia="ar-SA"/>
        </w:rPr>
      </w:pPr>
    </w:p>
    <w:p w14:paraId="457D7FA9" w14:textId="77777777" w:rsidR="00861514" w:rsidRDefault="00861514" w:rsidP="00FE11BD">
      <w:pPr>
        <w:pStyle w:val="Sraopastraipa"/>
        <w:tabs>
          <w:tab w:val="left" w:pos="702"/>
        </w:tabs>
        <w:ind w:left="360"/>
        <w:rPr>
          <w:rFonts w:ascii="Times New Roman" w:hAnsi="Times New Roman"/>
          <w:sz w:val="24"/>
          <w:lang w:eastAsia="ar-SA"/>
        </w:rPr>
      </w:pPr>
    </w:p>
    <w:p w14:paraId="1B9FEBF1" w14:textId="77777777" w:rsidR="00861514" w:rsidRDefault="00861514" w:rsidP="00FE11BD">
      <w:pPr>
        <w:pStyle w:val="Sraopastraipa"/>
        <w:tabs>
          <w:tab w:val="left" w:pos="702"/>
        </w:tabs>
        <w:ind w:left="360"/>
        <w:rPr>
          <w:rFonts w:ascii="Times New Roman" w:hAnsi="Times New Roman"/>
          <w:sz w:val="24"/>
          <w:lang w:eastAsia="ar-SA"/>
        </w:rPr>
      </w:pPr>
    </w:p>
    <w:p w14:paraId="60847A85" w14:textId="77777777" w:rsidR="00767D2B" w:rsidRDefault="00767D2B" w:rsidP="00FE11BD">
      <w:pPr>
        <w:pStyle w:val="Sraopastraipa"/>
        <w:tabs>
          <w:tab w:val="left" w:pos="702"/>
        </w:tabs>
        <w:ind w:left="360"/>
        <w:rPr>
          <w:rFonts w:ascii="Times New Roman" w:hAnsi="Times New Roman"/>
          <w:sz w:val="24"/>
          <w:lang w:eastAsia="ar-SA"/>
        </w:rPr>
      </w:pPr>
    </w:p>
    <w:p w14:paraId="7250A4B7" w14:textId="77777777" w:rsidR="00767D2B" w:rsidRPr="009E05D7" w:rsidRDefault="00767D2B" w:rsidP="00FE11BD">
      <w:pPr>
        <w:pStyle w:val="Sraopastraipa"/>
        <w:tabs>
          <w:tab w:val="left" w:pos="702"/>
        </w:tabs>
        <w:ind w:left="360"/>
        <w:rPr>
          <w:rFonts w:ascii="Times New Roman" w:hAnsi="Times New Roman"/>
          <w:sz w:val="24"/>
          <w:lang w:eastAsia="ar-SA"/>
        </w:rPr>
      </w:pPr>
    </w:p>
    <w:p w14:paraId="4CE282BF" w14:textId="77777777" w:rsidR="00FE11BD" w:rsidRPr="00FE11BD" w:rsidRDefault="00FE11BD">
      <w:pPr>
        <w:pStyle w:val="Default"/>
        <w:spacing w:after="240" w:line="360" w:lineRule="auto"/>
        <w:jc w:val="right"/>
        <w:rPr>
          <w:b/>
          <w:color w:val="auto"/>
        </w:rPr>
      </w:pPr>
    </w:p>
    <w:p w14:paraId="0A86E367" w14:textId="50E2E297" w:rsidR="00CD525A" w:rsidRDefault="00CD525A" w:rsidP="00603231">
      <w:pPr>
        <w:pStyle w:val="Default"/>
        <w:spacing w:after="240" w:line="360" w:lineRule="auto"/>
        <w:rPr>
          <w:b/>
          <w:color w:val="auto"/>
        </w:rPr>
      </w:pPr>
    </w:p>
    <w:tbl>
      <w:tblPr>
        <w:tblStyle w:val="Lentelstinklelis"/>
        <w:tblW w:w="5000" w:type="pct"/>
        <w:tblLook w:val="04A0" w:firstRow="1" w:lastRow="0" w:firstColumn="1" w:lastColumn="0" w:noHBand="0" w:noVBand="1"/>
      </w:tblPr>
      <w:tblGrid>
        <w:gridCol w:w="637"/>
        <w:gridCol w:w="4715"/>
        <w:gridCol w:w="2270"/>
        <w:gridCol w:w="1954"/>
      </w:tblGrid>
      <w:tr w:rsidR="007170D6" w14:paraId="0A86E36B" w14:textId="1DD2D593" w:rsidTr="00542687">
        <w:tc>
          <w:tcPr>
            <w:tcW w:w="333" w:type="pct"/>
          </w:tcPr>
          <w:p w14:paraId="0A86E368" w14:textId="77777777" w:rsidR="007170D6" w:rsidRDefault="007170D6">
            <w:pPr>
              <w:spacing w:after="0" w:line="240" w:lineRule="auto"/>
              <w:rPr>
                <w:rFonts w:ascii="Times New Roman" w:hAnsi="Times New Roman" w:cs="Times New Roman"/>
                <w:b/>
                <w:bCs/>
                <w:sz w:val="24"/>
                <w:szCs w:val="24"/>
              </w:rPr>
            </w:pPr>
            <w:r>
              <w:rPr>
                <w:rFonts w:ascii="Times New Roman" w:eastAsia="Calibri" w:hAnsi="Times New Roman" w:cs="Times New Roman"/>
                <w:b/>
                <w:bCs/>
                <w:sz w:val="24"/>
                <w:szCs w:val="24"/>
              </w:rPr>
              <w:t>Eil. Nr.</w:t>
            </w:r>
          </w:p>
        </w:tc>
        <w:tc>
          <w:tcPr>
            <w:tcW w:w="2462" w:type="pct"/>
          </w:tcPr>
          <w:p w14:paraId="0A86E369" w14:textId="77777777" w:rsidR="007170D6" w:rsidRDefault="007170D6">
            <w:pPr>
              <w:spacing w:after="0" w:line="240" w:lineRule="auto"/>
              <w:rPr>
                <w:rFonts w:ascii="Times New Roman" w:hAnsi="Times New Roman" w:cs="Times New Roman"/>
                <w:b/>
                <w:bCs/>
                <w:sz w:val="24"/>
                <w:szCs w:val="24"/>
              </w:rPr>
            </w:pPr>
            <w:r>
              <w:rPr>
                <w:rFonts w:ascii="Times New Roman" w:eastAsia="Calibri" w:hAnsi="Times New Roman" w:cs="Times New Roman"/>
                <w:b/>
                <w:bCs/>
                <w:sz w:val="24"/>
                <w:szCs w:val="24"/>
              </w:rPr>
              <w:t>Funkcijų ir/ar techninių reikalavimų (rodiklių) pavadinimas (apibūdinimas)</w:t>
            </w:r>
          </w:p>
        </w:tc>
        <w:tc>
          <w:tcPr>
            <w:tcW w:w="1185" w:type="pct"/>
          </w:tcPr>
          <w:p w14:paraId="0A86E36A" w14:textId="2DCF496B" w:rsidR="007170D6" w:rsidRDefault="007170D6">
            <w:pPr>
              <w:spacing w:after="0" w:line="240" w:lineRule="auto"/>
              <w:jc w:val="both"/>
              <w:rPr>
                <w:rFonts w:ascii="Times New Roman" w:hAnsi="Times New Roman" w:cs="Times New Roman"/>
                <w:b/>
                <w:bCs/>
                <w:sz w:val="24"/>
                <w:szCs w:val="24"/>
              </w:rPr>
            </w:pPr>
            <w:r>
              <w:rPr>
                <w:rFonts w:ascii="Times New Roman" w:eastAsia="Calibri" w:hAnsi="Times New Roman" w:cs="Times New Roman"/>
                <w:b/>
                <w:bCs/>
                <w:sz w:val="24"/>
                <w:szCs w:val="24"/>
              </w:rPr>
              <w:t>Techniniai reikalavimai, rodikliai.</w:t>
            </w:r>
          </w:p>
        </w:tc>
        <w:tc>
          <w:tcPr>
            <w:tcW w:w="1020" w:type="pct"/>
          </w:tcPr>
          <w:p w14:paraId="4329D232" w14:textId="77777777" w:rsidR="00734AAD" w:rsidRPr="00734AAD" w:rsidRDefault="00734AAD" w:rsidP="00734AAD">
            <w:pPr>
              <w:spacing w:after="0" w:line="240" w:lineRule="auto"/>
              <w:rPr>
                <w:rFonts w:ascii="Times New Roman" w:eastAsia="Calibri" w:hAnsi="Times New Roman" w:cs="Times New Roman"/>
                <w:b/>
                <w:bCs/>
                <w:sz w:val="24"/>
                <w:szCs w:val="24"/>
              </w:rPr>
            </w:pPr>
            <w:r w:rsidRPr="00734AAD">
              <w:rPr>
                <w:rFonts w:ascii="Times New Roman" w:eastAsia="Calibri" w:hAnsi="Times New Roman" w:cs="Times New Roman"/>
                <w:b/>
                <w:bCs/>
                <w:sz w:val="24"/>
                <w:szCs w:val="24"/>
              </w:rPr>
              <w:t>Tiekėjo siūloma rodiklio reikšmė</w:t>
            </w:r>
          </w:p>
          <w:p w14:paraId="3C582EB0" w14:textId="77777777" w:rsidR="007170D6" w:rsidRDefault="007170D6">
            <w:pPr>
              <w:spacing w:after="0" w:line="240" w:lineRule="auto"/>
              <w:jc w:val="both"/>
              <w:rPr>
                <w:rFonts w:ascii="Times New Roman" w:eastAsia="Calibri" w:hAnsi="Times New Roman" w:cs="Times New Roman"/>
                <w:b/>
                <w:bCs/>
                <w:sz w:val="24"/>
                <w:szCs w:val="24"/>
              </w:rPr>
            </w:pPr>
          </w:p>
        </w:tc>
      </w:tr>
      <w:tr w:rsidR="007170D6" w14:paraId="0A86E36F" w14:textId="1BF331E4" w:rsidTr="00542687">
        <w:tc>
          <w:tcPr>
            <w:tcW w:w="333" w:type="pct"/>
          </w:tcPr>
          <w:p w14:paraId="0A86E36C" w14:textId="77777777" w:rsidR="007170D6" w:rsidRDefault="007170D6">
            <w:pPr>
              <w:spacing w:after="0" w:line="240" w:lineRule="auto"/>
              <w:rPr>
                <w:rFonts w:ascii="Times New Roman" w:hAnsi="Times New Roman" w:cs="Times New Roman"/>
                <w:b/>
                <w:sz w:val="24"/>
                <w:szCs w:val="24"/>
              </w:rPr>
            </w:pPr>
            <w:r>
              <w:rPr>
                <w:rFonts w:ascii="Times New Roman" w:eastAsia="Calibri" w:hAnsi="Times New Roman" w:cs="Times New Roman"/>
                <w:b/>
                <w:sz w:val="24"/>
                <w:szCs w:val="24"/>
              </w:rPr>
              <w:t>1.</w:t>
            </w:r>
          </w:p>
        </w:tc>
        <w:tc>
          <w:tcPr>
            <w:tcW w:w="2462" w:type="pct"/>
          </w:tcPr>
          <w:p w14:paraId="0A86E36D" w14:textId="77777777" w:rsidR="007170D6" w:rsidRDefault="007170D6">
            <w:pPr>
              <w:spacing w:after="0" w:line="240" w:lineRule="auto"/>
              <w:rPr>
                <w:rFonts w:ascii="Times New Roman" w:hAnsi="Times New Roman" w:cs="Times New Roman"/>
                <w:b/>
                <w:sz w:val="24"/>
                <w:szCs w:val="24"/>
              </w:rPr>
            </w:pPr>
            <w:r>
              <w:rPr>
                <w:rFonts w:ascii="Times New Roman" w:eastAsia="Calibri" w:hAnsi="Times New Roman" w:cs="Times New Roman"/>
                <w:b/>
                <w:sz w:val="24"/>
                <w:szCs w:val="24"/>
              </w:rPr>
              <w:t>Automatinė dažymo linija turi būti sudaryta iš tokių pagrindinių dalių :</w:t>
            </w:r>
          </w:p>
        </w:tc>
        <w:tc>
          <w:tcPr>
            <w:tcW w:w="1185" w:type="pct"/>
          </w:tcPr>
          <w:p w14:paraId="0A86E36E" w14:textId="77777777" w:rsidR="007170D6" w:rsidRDefault="007170D6">
            <w:pPr>
              <w:spacing w:after="0" w:line="240" w:lineRule="auto"/>
              <w:jc w:val="both"/>
              <w:rPr>
                <w:rFonts w:ascii="Times New Roman" w:hAnsi="Times New Roman" w:cs="Times New Roman"/>
                <w:bCs/>
                <w:sz w:val="24"/>
                <w:szCs w:val="24"/>
              </w:rPr>
            </w:pPr>
          </w:p>
        </w:tc>
        <w:tc>
          <w:tcPr>
            <w:tcW w:w="1020" w:type="pct"/>
          </w:tcPr>
          <w:p w14:paraId="5BCDC201" w14:textId="77777777" w:rsidR="007170D6" w:rsidRDefault="007170D6">
            <w:pPr>
              <w:spacing w:after="0" w:line="240" w:lineRule="auto"/>
              <w:jc w:val="both"/>
              <w:rPr>
                <w:rFonts w:ascii="Times New Roman" w:hAnsi="Times New Roman" w:cs="Times New Roman"/>
                <w:bCs/>
                <w:sz w:val="24"/>
                <w:szCs w:val="24"/>
              </w:rPr>
            </w:pPr>
          </w:p>
        </w:tc>
      </w:tr>
      <w:tr w:rsidR="007170D6" w14:paraId="0A86E374" w14:textId="0FA37191" w:rsidTr="00542687">
        <w:tc>
          <w:tcPr>
            <w:tcW w:w="333" w:type="pct"/>
          </w:tcPr>
          <w:p w14:paraId="0A86E370"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1.1</w:t>
            </w:r>
          </w:p>
        </w:tc>
        <w:tc>
          <w:tcPr>
            <w:tcW w:w="2462" w:type="pct"/>
          </w:tcPr>
          <w:p w14:paraId="0A86E371" w14:textId="77777777" w:rsidR="007170D6" w:rsidRDefault="007170D6">
            <w:pPr>
              <w:spacing w:after="0" w:line="240" w:lineRule="auto"/>
              <w:rPr>
                <w:rFonts w:ascii="Times New Roman" w:hAnsi="Times New Roman" w:cs="Times New Roman"/>
                <w:bCs/>
                <w:sz w:val="24"/>
                <w:szCs w:val="24"/>
              </w:rPr>
            </w:pPr>
            <w:r>
              <w:rPr>
                <w:rFonts w:ascii="Times New Roman" w:eastAsia="Calibri" w:hAnsi="Times New Roman" w:cs="Times New Roman"/>
                <w:bCs/>
                <w:sz w:val="24"/>
                <w:szCs w:val="24"/>
              </w:rPr>
              <w:t xml:space="preserve">Detalių plovimo tunelis </w:t>
            </w:r>
          </w:p>
          <w:p w14:paraId="0A86E372" w14:textId="77777777" w:rsidR="007170D6" w:rsidRDefault="007170D6">
            <w:pPr>
              <w:spacing w:after="0" w:line="240" w:lineRule="auto"/>
              <w:rPr>
                <w:rFonts w:ascii="Times New Roman" w:hAnsi="Times New Roman" w:cs="Times New Roman"/>
                <w:bCs/>
                <w:sz w:val="24"/>
                <w:szCs w:val="24"/>
              </w:rPr>
            </w:pPr>
            <w:r>
              <w:rPr>
                <w:rFonts w:ascii="Times New Roman" w:eastAsia="Calibri" w:hAnsi="Times New Roman" w:cs="Times New Roman"/>
                <w:bCs/>
                <w:sz w:val="24"/>
                <w:szCs w:val="24"/>
              </w:rPr>
              <w:t>(1 vnt.)</w:t>
            </w:r>
          </w:p>
        </w:tc>
        <w:tc>
          <w:tcPr>
            <w:tcW w:w="1185" w:type="pct"/>
          </w:tcPr>
          <w:p w14:paraId="0A86E373" w14:textId="77777777" w:rsidR="007170D6" w:rsidRDefault="007170D6">
            <w:pPr>
              <w:spacing w:after="0" w:line="240" w:lineRule="auto"/>
              <w:jc w:val="both"/>
              <w:rPr>
                <w:rFonts w:ascii="Times New Roman" w:hAnsi="Times New Roman" w:cs="Times New Roman"/>
                <w:bCs/>
                <w:sz w:val="24"/>
                <w:szCs w:val="24"/>
              </w:rPr>
            </w:pPr>
            <w:r>
              <w:rPr>
                <w:rFonts w:ascii="Times New Roman" w:eastAsia="Calibri" w:hAnsi="Times New Roman" w:cs="Times New Roman"/>
                <w:bCs/>
                <w:sz w:val="24"/>
                <w:szCs w:val="24"/>
              </w:rPr>
              <w:t>Taip</w:t>
            </w:r>
          </w:p>
        </w:tc>
        <w:tc>
          <w:tcPr>
            <w:tcW w:w="1020" w:type="pct"/>
          </w:tcPr>
          <w:p w14:paraId="0C487430" w14:textId="77777777" w:rsidR="007170D6" w:rsidRDefault="007170D6">
            <w:pPr>
              <w:spacing w:after="0" w:line="240" w:lineRule="auto"/>
              <w:jc w:val="both"/>
              <w:rPr>
                <w:rFonts w:ascii="Times New Roman" w:eastAsia="Calibri" w:hAnsi="Times New Roman" w:cs="Times New Roman"/>
                <w:bCs/>
                <w:sz w:val="24"/>
                <w:szCs w:val="24"/>
              </w:rPr>
            </w:pPr>
          </w:p>
        </w:tc>
      </w:tr>
      <w:tr w:rsidR="007170D6" w14:paraId="0A86E378" w14:textId="5639F881" w:rsidTr="00542687">
        <w:tc>
          <w:tcPr>
            <w:tcW w:w="333" w:type="pct"/>
          </w:tcPr>
          <w:p w14:paraId="0A86E375"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1.2</w:t>
            </w:r>
          </w:p>
        </w:tc>
        <w:tc>
          <w:tcPr>
            <w:tcW w:w="2462" w:type="pct"/>
          </w:tcPr>
          <w:p w14:paraId="0A86E376" w14:textId="77777777" w:rsidR="007170D6" w:rsidRDefault="007170D6">
            <w:pPr>
              <w:spacing w:after="0" w:line="240" w:lineRule="auto"/>
              <w:rPr>
                <w:rFonts w:ascii="Times New Roman" w:hAnsi="Times New Roman" w:cs="Times New Roman"/>
                <w:bCs/>
                <w:sz w:val="24"/>
                <w:szCs w:val="24"/>
              </w:rPr>
            </w:pPr>
            <w:r>
              <w:rPr>
                <w:rFonts w:ascii="Times New Roman" w:eastAsia="Calibri" w:hAnsi="Times New Roman" w:cs="Times New Roman"/>
                <w:bCs/>
                <w:sz w:val="24"/>
                <w:szCs w:val="24"/>
              </w:rPr>
              <w:t>Detalių tunelinė džiovinimo krosnis (1 vnt.)</w:t>
            </w:r>
          </w:p>
        </w:tc>
        <w:tc>
          <w:tcPr>
            <w:tcW w:w="1185" w:type="pct"/>
          </w:tcPr>
          <w:p w14:paraId="0A86E377" w14:textId="77777777" w:rsidR="007170D6" w:rsidRDefault="007170D6">
            <w:pPr>
              <w:spacing w:after="0" w:line="240" w:lineRule="auto"/>
              <w:jc w:val="both"/>
              <w:rPr>
                <w:rFonts w:ascii="Times New Roman" w:hAnsi="Times New Roman" w:cs="Times New Roman"/>
                <w:bCs/>
                <w:sz w:val="24"/>
                <w:szCs w:val="24"/>
              </w:rPr>
            </w:pPr>
            <w:r>
              <w:rPr>
                <w:rFonts w:ascii="Times New Roman" w:eastAsia="Calibri" w:hAnsi="Times New Roman" w:cs="Times New Roman"/>
                <w:bCs/>
                <w:sz w:val="24"/>
                <w:szCs w:val="24"/>
              </w:rPr>
              <w:t>Taip</w:t>
            </w:r>
          </w:p>
        </w:tc>
        <w:tc>
          <w:tcPr>
            <w:tcW w:w="1020" w:type="pct"/>
          </w:tcPr>
          <w:p w14:paraId="08FF4D3A" w14:textId="77777777" w:rsidR="007170D6" w:rsidRDefault="007170D6">
            <w:pPr>
              <w:spacing w:after="0" w:line="240" w:lineRule="auto"/>
              <w:jc w:val="both"/>
              <w:rPr>
                <w:rFonts w:ascii="Times New Roman" w:eastAsia="Calibri" w:hAnsi="Times New Roman" w:cs="Times New Roman"/>
                <w:bCs/>
                <w:sz w:val="24"/>
                <w:szCs w:val="24"/>
              </w:rPr>
            </w:pPr>
          </w:p>
        </w:tc>
      </w:tr>
      <w:tr w:rsidR="007170D6" w14:paraId="0A86E37C" w14:textId="47B17EC2" w:rsidTr="00542687">
        <w:tc>
          <w:tcPr>
            <w:tcW w:w="333" w:type="pct"/>
          </w:tcPr>
          <w:p w14:paraId="0A86E379"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1.3</w:t>
            </w:r>
          </w:p>
        </w:tc>
        <w:tc>
          <w:tcPr>
            <w:tcW w:w="2462" w:type="pct"/>
          </w:tcPr>
          <w:p w14:paraId="0A86E37A" w14:textId="77777777" w:rsidR="007170D6" w:rsidRDefault="007170D6">
            <w:pPr>
              <w:spacing w:after="0" w:line="240" w:lineRule="auto"/>
              <w:rPr>
                <w:rFonts w:ascii="Times New Roman" w:hAnsi="Times New Roman" w:cs="Times New Roman"/>
                <w:bCs/>
                <w:sz w:val="24"/>
                <w:szCs w:val="24"/>
              </w:rPr>
            </w:pPr>
            <w:r>
              <w:rPr>
                <w:rFonts w:ascii="Times New Roman" w:eastAsia="Calibri" w:hAnsi="Times New Roman" w:cs="Times New Roman"/>
                <w:bCs/>
                <w:sz w:val="24"/>
                <w:szCs w:val="24"/>
              </w:rPr>
              <w:t>Detalių kaitinimo (polimerizavimo) tunelinė krosnis. ( 1 vnt.)</w:t>
            </w:r>
          </w:p>
        </w:tc>
        <w:tc>
          <w:tcPr>
            <w:tcW w:w="1185" w:type="pct"/>
          </w:tcPr>
          <w:p w14:paraId="0A86E37B" w14:textId="77777777" w:rsidR="007170D6" w:rsidRDefault="007170D6">
            <w:pPr>
              <w:spacing w:after="0" w:line="240" w:lineRule="auto"/>
              <w:jc w:val="both"/>
              <w:rPr>
                <w:rFonts w:ascii="Times New Roman" w:hAnsi="Times New Roman" w:cs="Times New Roman"/>
                <w:bCs/>
                <w:sz w:val="24"/>
                <w:szCs w:val="24"/>
              </w:rPr>
            </w:pPr>
            <w:r>
              <w:rPr>
                <w:rFonts w:ascii="Times New Roman" w:eastAsia="Calibri" w:hAnsi="Times New Roman" w:cs="Times New Roman"/>
                <w:bCs/>
                <w:sz w:val="24"/>
                <w:szCs w:val="24"/>
              </w:rPr>
              <w:t>Taip</w:t>
            </w:r>
          </w:p>
        </w:tc>
        <w:tc>
          <w:tcPr>
            <w:tcW w:w="1020" w:type="pct"/>
          </w:tcPr>
          <w:p w14:paraId="7F58A4C0" w14:textId="77777777" w:rsidR="007170D6" w:rsidRDefault="007170D6">
            <w:pPr>
              <w:spacing w:after="0" w:line="240" w:lineRule="auto"/>
              <w:jc w:val="both"/>
              <w:rPr>
                <w:rFonts w:ascii="Times New Roman" w:eastAsia="Calibri" w:hAnsi="Times New Roman" w:cs="Times New Roman"/>
                <w:bCs/>
                <w:sz w:val="24"/>
                <w:szCs w:val="24"/>
              </w:rPr>
            </w:pPr>
          </w:p>
        </w:tc>
      </w:tr>
      <w:tr w:rsidR="007170D6" w14:paraId="0A86E381" w14:textId="0E092A5B" w:rsidTr="00542687">
        <w:tc>
          <w:tcPr>
            <w:tcW w:w="333" w:type="pct"/>
          </w:tcPr>
          <w:p w14:paraId="0A86E37D"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1.4</w:t>
            </w:r>
          </w:p>
        </w:tc>
        <w:tc>
          <w:tcPr>
            <w:tcW w:w="2462" w:type="pct"/>
          </w:tcPr>
          <w:p w14:paraId="0A86E37E" w14:textId="77777777" w:rsidR="007170D6" w:rsidRDefault="007170D6">
            <w:pPr>
              <w:spacing w:after="0" w:line="240" w:lineRule="auto"/>
              <w:rPr>
                <w:rFonts w:ascii="Times New Roman" w:hAnsi="Times New Roman" w:cs="Times New Roman"/>
                <w:bCs/>
                <w:sz w:val="24"/>
                <w:szCs w:val="24"/>
              </w:rPr>
            </w:pPr>
            <w:r>
              <w:rPr>
                <w:rFonts w:ascii="Times New Roman" w:eastAsia="Calibri" w:hAnsi="Times New Roman" w:cs="Times New Roman"/>
                <w:bCs/>
                <w:sz w:val="24"/>
                <w:szCs w:val="24"/>
              </w:rPr>
              <w:t>Visus įrenginius apjungiantis konvejeris</w:t>
            </w:r>
          </w:p>
          <w:p w14:paraId="0A86E37F" w14:textId="77777777" w:rsidR="007170D6" w:rsidRDefault="007170D6">
            <w:pPr>
              <w:spacing w:after="0" w:line="240" w:lineRule="auto"/>
              <w:rPr>
                <w:rFonts w:ascii="Times New Roman" w:hAnsi="Times New Roman" w:cs="Times New Roman"/>
                <w:bCs/>
                <w:sz w:val="24"/>
                <w:szCs w:val="24"/>
              </w:rPr>
            </w:pPr>
            <w:r>
              <w:rPr>
                <w:rFonts w:ascii="Times New Roman" w:eastAsia="Calibri" w:hAnsi="Times New Roman" w:cs="Times New Roman"/>
                <w:bCs/>
                <w:sz w:val="24"/>
                <w:szCs w:val="24"/>
              </w:rPr>
              <w:t xml:space="preserve"> (1 vnt.)</w:t>
            </w:r>
          </w:p>
        </w:tc>
        <w:tc>
          <w:tcPr>
            <w:tcW w:w="1185" w:type="pct"/>
          </w:tcPr>
          <w:p w14:paraId="0A86E380" w14:textId="77777777" w:rsidR="007170D6" w:rsidRDefault="007170D6">
            <w:pPr>
              <w:spacing w:after="0" w:line="240" w:lineRule="auto"/>
              <w:jc w:val="both"/>
              <w:rPr>
                <w:rFonts w:ascii="Times New Roman" w:hAnsi="Times New Roman" w:cs="Times New Roman"/>
                <w:bCs/>
                <w:sz w:val="24"/>
                <w:szCs w:val="24"/>
              </w:rPr>
            </w:pPr>
            <w:r>
              <w:rPr>
                <w:rFonts w:ascii="Times New Roman" w:eastAsia="Calibri" w:hAnsi="Times New Roman" w:cs="Times New Roman"/>
                <w:bCs/>
                <w:sz w:val="24"/>
                <w:szCs w:val="24"/>
              </w:rPr>
              <w:t>Taip</w:t>
            </w:r>
          </w:p>
        </w:tc>
        <w:tc>
          <w:tcPr>
            <w:tcW w:w="1020" w:type="pct"/>
          </w:tcPr>
          <w:p w14:paraId="10AA9DEF" w14:textId="77777777" w:rsidR="007170D6" w:rsidRDefault="007170D6">
            <w:pPr>
              <w:spacing w:after="0" w:line="240" w:lineRule="auto"/>
              <w:jc w:val="both"/>
              <w:rPr>
                <w:rFonts w:ascii="Times New Roman" w:eastAsia="Calibri" w:hAnsi="Times New Roman" w:cs="Times New Roman"/>
                <w:bCs/>
                <w:sz w:val="24"/>
                <w:szCs w:val="24"/>
              </w:rPr>
            </w:pPr>
          </w:p>
        </w:tc>
      </w:tr>
      <w:tr w:rsidR="007170D6" w14:paraId="0A86E385" w14:textId="030ECCF4" w:rsidTr="00542687">
        <w:tc>
          <w:tcPr>
            <w:tcW w:w="333" w:type="pct"/>
          </w:tcPr>
          <w:p w14:paraId="0A86E382"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1.5</w:t>
            </w:r>
          </w:p>
        </w:tc>
        <w:tc>
          <w:tcPr>
            <w:tcW w:w="2462" w:type="pct"/>
          </w:tcPr>
          <w:p w14:paraId="0A86E383" w14:textId="77777777" w:rsidR="007170D6" w:rsidRDefault="007170D6">
            <w:pPr>
              <w:spacing w:after="0" w:line="240" w:lineRule="auto"/>
              <w:rPr>
                <w:rFonts w:ascii="Times New Roman" w:hAnsi="Times New Roman" w:cs="Times New Roman"/>
                <w:bCs/>
                <w:sz w:val="24"/>
                <w:szCs w:val="24"/>
              </w:rPr>
            </w:pPr>
            <w:r>
              <w:rPr>
                <w:rFonts w:ascii="Times New Roman" w:eastAsia="Calibri" w:hAnsi="Times New Roman" w:cs="Times New Roman"/>
                <w:bCs/>
                <w:sz w:val="24"/>
                <w:szCs w:val="24"/>
              </w:rPr>
              <w:t>Miltelinių dažų užnešimo centras (1 vnt)</w:t>
            </w:r>
          </w:p>
        </w:tc>
        <w:tc>
          <w:tcPr>
            <w:tcW w:w="1185" w:type="pct"/>
          </w:tcPr>
          <w:p w14:paraId="0A86E384" w14:textId="77777777" w:rsidR="007170D6" w:rsidRDefault="007170D6">
            <w:pPr>
              <w:spacing w:after="0" w:line="240" w:lineRule="auto"/>
              <w:jc w:val="both"/>
              <w:rPr>
                <w:rFonts w:ascii="Times New Roman" w:hAnsi="Times New Roman" w:cs="Times New Roman"/>
                <w:b/>
                <w:sz w:val="24"/>
                <w:szCs w:val="24"/>
              </w:rPr>
            </w:pPr>
            <w:r>
              <w:rPr>
                <w:rFonts w:ascii="Times New Roman" w:eastAsia="Calibri" w:hAnsi="Times New Roman" w:cs="Times New Roman"/>
                <w:bCs/>
                <w:sz w:val="24"/>
                <w:szCs w:val="24"/>
              </w:rPr>
              <w:t>Taip</w:t>
            </w:r>
          </w:p>
        </w:tc>
        <w:tc>
          <w:tcPr>
            <w:tcW w:w="1020" w:type="pct"/>
          </w:tcPr>
          <w:p w14:paraId="69D967FB" w14:textId="77777777" w:rsidR="007170D6" w:rsidRDefault="007170D6">
            <w:pPr>
              <w:spacing w:after="0" w:line="240" w:lineRule="auto"/>
              <w:jc w:val="both"/>
              <w:rPr>
                <w:rFonts w:ascii="Times New Roman" w:eastAsia="Calibri" w:hAnsi="Times New Roman" w:cs="Times New Roman"/>
                <w:bCs/>
                <w:sz w:val="24"/>
                <w:szCs w:val="24"/>
              </w:rPr>
            </w:pPr>
          </w:p>
        </w:tc>
      </w:tr>
      <w:tr w:rsidR="007170D6" w14:paraId="0A86E389" w14:textId="38FCE9C6" w:rsidTr="00542687">
        <w:tc>
          <w:tcPr>
            <w:tcW w:w="333" w:type="pct"/>
          </w:tcPr>
          <w:p w14:paraId="0A86E386"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2.</w:t>
            </w:r>
          </w:p>
        </w:tc>
        <w:tc>
          <w:tcPr>
            <w:tcW w:w="2462" w:type="pct"/>
          </w:tcPr>
          <w:p w14:paraId="0A86E387" w14:textId="77777777" w:rsidR="007170D6" w:rsidRDefault="007170D6">
            <w:pPr>
              <w:spacing w:after="0" w:line="240" w:lineRule="auto"/>
              <w:rPr>
                <w:rFonts w:ascii="Times New Roman" w:hAnsi="Times New Roman" w:cs="Times New Roman"/>
                <w:b/>
                <w:sz w:val="24"/>
                <w:szCs w:val="24"/>
              </w:rPr>
            </w:pPr>
            <w:r>
              <w:rPr>
                <w:rFonts w:ascii="Times New Roman" w:eastAsia="Calibri" w:hAnsi="Times New Roman" w:cs="Times New Roman"/>
                <w:b/>
                <w:sz w:val="24"/>
                <w:szCs w:val="24"/>
              </w:rPr>
              <w:t>Dažomų detalių parametrai</w:t>
            </w:r>
          </w:p>
        </w:tc>
        <w:tc>
          <w:tcPr>
            <w:tcW w:w="1185" w:type="pct"/>
          </w:tcPr>
          <w:p w14:paraId="0A86E388" w14:textId="77777777" w:rsidR="007170D6" w:rsidRDefault="007170D6">
            <w:pPr>
              <w:spacing w:after="0" w:line="240" w:lineRule="auto"/>
              <w:jc w:val="both"/>
              <w:rPr>
                <w:rFonts w:ascii="Times New Roman" w:hAnsi="Times New Roman" w:cs="Times New Roman"/>
                <w:b/>
                <w:sz w:val="24"/>
                <w:szCs w:val="24"/>
              </w:rPr>
            </w:pPr>
          </w:p>
        </w:tc>
        <w:tc>
          <w:tcPr>
            <w:tcW w:w="1020" w:type="pct"/>
          </w:tcPr>
          <w:p w14:paraId="59A12B5E" w14:textId="77777777" w:rsidR="007170D6" w:rsidRDefault="007170D6">
            <w:pPr>
              <w:spacing w:after="0" w:line="240" w:lineRule="auto"/>
              <w:jc w:val="both"/>
              <w:rPr>
                <w:rFonts w:ascii="Times New Roman" w:hAnsi="Times New Roman" w:cs="Times New Roman"/>
                <w:b/>
                <w:sz w:val="24"/>
                <w:szCs w:val="24"/>
              </w:rPr>
            </w:pPr>
          </w:p>
        </w:tc>
      </w:tr>
      <w:tr w:rsidR="007170D6" w14:paraId="0A86E38D" w14:textId="167E7B13" w:rsidTr="00542687">
        <w:tc>
          <w:tcPr>
            <w:tcW w:w="333" w:type="pct"/>
          </w:tcPr>
          <w:p w14:paraId="0A86E38A"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2.1</w:t>
            </w:r>
          </w:p>
        </w:tc>
        <w:tc>
          <w:tcPr>
            <w:tcW w:w="2462" w:type="pct"/>
          </w:tcPr>
          <w:p w14:paraId="0A86E38B"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Maksimalus dažomos detalės ilgis</w:t>
            </w:r>
          </w:p>
        </w:tc>
        <w:tc>
          <w:tcPr>
            <w:tcW w:w="1185" w:type="pct"/>
          </w:tcPr>
          <w:p w14:paraId="0A86E38C"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Ne mažiau 3000mm</w:t>
            </w:r>
          </w:p>
        </w:tc>
        <w:tc>
          <w:tcPr>
            <w:tcW w:w="1020" w:type="pct"/>
          </w:tcPr>
          <w:p w14:paraId="0D44377C" w14:textId="77777777" w:rsidR="007170D6" w:rsidRDefault="007170D6">
            <w:pPr>
              <w:spacing w:after="0" w:line="240" w:lineRule="auto"/>
              <w:jc w:val="both"/>
              <w:rPr>
                <w:rFonts w:ascii="Times New Roman" w:eastAsia="Calibri" w:hAnsi="Times New Roman" w:cs="Times New Roman"/>
                <w:sz w:val="24"/>
                <w:szCs w:val="24"/>
              </w:rPr>
            </w:pPr>
          </w:p>
        </w:tc>
      </w:tr>
      <w:tr w:rsidR="007170D6" w14:paraId="0A86E392" w14:textId="3858E1F4" w:rsidTr="00542687">
        <w:tc>
          <w:tcPr>
            <w:tcW w:w="333" w:type="pct"/>
          </w:tcPr>
          <w:p w14:paraId="0A86E38E"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2.2</w:t>
            </w:r>
          </w:p>
        </w:tc>
        <w:tc>
          <w:tcPr>
            <w:tcW w:w="2462" w:type="pct"/>
          </w:tcPr>
          <w:p w14:paraId="0A86E38F"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Maksimalus dažomos detalės aukštis</w:t>
            </w:r>
          </w:p>
        </w:tc>
        <w:tc>
          <w:tcPr>
            <w:tcW w:w="1185" w:type="pct"/>
          </w:tcPr>
          <w:p w14:paraId="0A86E390" w14:textId="77777777" w:rsidR="007170D6" w:rsidRDefault="007170D6">
            <w:pPr>
              <w:spacing w:after="0" w:line="240" w:lineRule="auto"/>
              <w:jc w:val="both"/>
              <w:rPr>
                <w:rFonts w:ascii="Times New Roman" w:hAnsi="Times New Roman" w:cs="Times New Roman"/>
                <w:sz w:val="24"/>
                <w:szCs w:val="24"/>
                <w:lang w:val="en-US"/>
              </w:rPr>
            </w:pPr>
            <w:r>
              <w:rPr>
                <w:rFonts w:ascii="Times New Roman" w:eastAsia="Calibri" w:hAnsi="Times New Roman" w:cs="Times New Roman"/>
                <w:sz w:val="24"/>
                <w:szCs w:val="24"/>
              </w:rPr>
              <w:t>Ne mažiau 1500mm</w:t>
            </w:r>
          </w:p>
          <w:p w14:paraId="0A86E391" w14:textId="77777777" w:rsidR="007170D6" w:rsidRDefault="007170D6">
            <w:pPr>
              <w:spacing w:after="0" w:line="240" w:lineRule="auto"/>
              <w:jc w:val="both"/>
              <w:rPr>
                <w:rFonts w:ascii="Times New Roman" w:hAnsi="Times New Roman" w:cs="Times New Roman"/>
                <w:sz w:val="24"/>
                <w:szCs w:val="24"/>
              </w:rPr>
            </w:pPr>
          </w:p>
        </w:tc>
        <w:tc>
          <w:tcPr>
            <w:tcW w:w="1020" w:type="pct"/>
          </w:tcPr>
          <w:p w14:paraId="44E110B4" w14:textId="77777777" w:rsidR="007170D6" w:rsidRDefault="007170D6">
            <w:pPr>
              <w:spacing w:after="0" w:line="240" w:lineRule="auto"/>
              <w:jc w:val="both"/>
              <w:rPr>
                <w:rFonts w:ascii="Times New Roman" w:eastAsia="Calibri" w:hAnsi="Times New Roman" w:cs="Times New Roman"/>
                <w:sz w:val="24"/>
                <w:szCs w:val="24"/>
              </w:rPr>
            </w:pPr>
          </w:p>
        </w:tc>
      </w:tr>
      <w:tr w:rsidR="007170D6" w14:paraId="0A86E397" w14:textId="792CDB5C" w:rsidTr="00542687">
        <w:trPr>
          <w:trHeight w:val="706"/>
        </w:trPr>
        <w:tc>
          <w:tcPr>
            <w:tcW w:w="333" w:type="pct"/>
          </w:tcPr>
          <w:p w14:paraId="0A86E393"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2.3</w:t>
            </w:r>
          </w:p>
        </w:tc>
        <w:tc>
          <w:tcPr>
            <w:tcW w:w="2462" w:type="pct"/>
          </w:tcPr>
          <w:p w14:paraId="0A86E394"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Maksimalus dažomos detalės plotis</w:t>
            </w:r>
          </w:p>
        </w:tc>
        <w:tc>
          <w:tcPr>
            <w:tcW w:w="1185" w:type="pct"/>
          </w:tcPr>
          <w:p w14:paraId="0A86E395" w14:textId="77777777" w:rsidR="007170D6" w:rsidRDefault="007170D6">
            <w:pPr>
              <w:spacing w:after="0" w:line="240" w:lineRule="auto"/>
              <w:jc w:val="both"/>
              <w:rPr>
                <w:rFonts w:ascii="Times New Roman" w:hAnsi="Times New Roman" w:cs="Times New Roman"/>
                <w:sz w:val="24"/>
                <w:szCs w:val="24"/>
                <w:lang w:val="en-US"/>
              </w:rPr>
            </w:pPr>
            <w:r>
              <w:rPr>
                <w:rFonts w:ascii="Times New Roman" w:eastAsia="Calibri" w:hAnsi="Times New Roman" w:cs="Times New Roman"/>
                <w:sz w:val="24"/>
                <w:szCs w:val="24"/>
              </w:rPr>
              <w:t>Ne mažiau 350 mm</w:t>
            </w:r>
          </w:p>
          <w:p w14:paraId="0A86E396" w14:textId="77777777" w:rsidR="007170D6" w:rsidRDefault="007170D6">
            <w:pPr>
              <w:spacing w:after="0" w:line="240" w:lineRule="auto"/>
              <w:jc w:val="both"/>
              <w:rPr>
                <w:rFonts w:ascii="Times New Roman" w:hAnsi="Times New Roman" w:cs="Times New Roman"/>
                <w:sz w:val="24"/>
                <w:szCs w:val="24"/>
              </w:rPr>
            </w:pPr>
          </w:p>
        </w:tc>
        <w:tc>
          <w:tcPr>
            <w:tcW w:w="1020" w:type="pct"/>
          </w:tcPr>
          <w:p w14:paraId="48E846F1" w14:textId="77777777" w:rsidR="007170D6" w:rsidRDefault="007170D6">
            <w:pPr>
              <w:spacing w:after="0" w:line="240" w:lineRule="auto"/>
              <w:jc w:val="both"/>
              <w:rPr>
                <w:rFonts w:ascii="Times New Roman" w:eastAsia="Calibri" w:hAnsi="Times New Roman" w:cs="Times New Roman"/>
                <w:sz w:val="24"/>
                <w:szCs w:val="24"/>
              </w:rPr>
            </w:pPr>
          </w:p>
        </w:tc>
      </w:tr>
      <w:tr w:rsidR="007170D6" w14:paraId="0A86E39C" w14:textId="37C070C4" w:rsidTr="00542687">
        <w:tc>
          <w:tcPr>
            <w:tcW w:w="333" w:type="pct"/>
          </w:tcPr>
          <w:p w14:paraId="0A86E398"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3</w:t>
            </w:r>
          </w:p>
        </w:tc>
        <w:tc>
          <w:tcPr>
            <w:tcW w:w="2462" w:type="pct"/>
          </w:tcPr>
          <w:p w14:paraId="0A86E399" w14:textId="77777777" w:rsidR="007170D6" w:rsidRDefault="007170D6">
            <w:pPr>
              <w:spacing w:after="0" w:line="240" w:lineRule="auto"/>
              <w:rPr>
                <w:rFonts w:ascii="Times New Roman" w:hAnsi="Times New Roman" w:cs="Times New Roman"/>
                <w:b/>
                <w:bCs/>
                <w:sz w:val="24"/>
                <w:szCs w:val="24"/>
              </w:rPr>
            </w:pPr>
            <w:r>
              <w:rPr>
                <w:rFonts w:ascii="Times New Roman" w:eastAsia="Calibri" w:hAnsi="Times New Roman" w:cs="Times New Roman"/>
                <w:b/>
                <w:bCs/>
                <w:sz w:val="24"/>
                <w:szCs w:val="24"/>
              </w:rPr>
              <w:t>Linijos Valdymo sistema:</w:t>
            </w:r>
          </w:p>
          <w:p w14:paraId="0A86E39A" w14:textId="77777777" w:rsidR="007170D6" w:rsidRDefault="007170D6">
            <w:pPr>
              <w:spacing w:after="0" w:line="240" w:lineRule="auto"/>
              <w:rPr>
                <w:rFonts w:ascii="Times New Roman" w:hAnsi="Times New Roman" w:cs="Times New Roman"/>
                <w:b/>
                <w:bCs/>
                <w:sz w:val="24"/>
                <w:szCs w:val="24"/>
              </w:rPr>
            </w:pPr>
          </w:p>
        </w:tc>
        <w:tc>
          <w:tcPr>
            <w:tcW w:w="1185" w:type="pct"/>
          </w:tcPr>
          <w:p w14:paraId="0A86E39B" w14:textId="77777777" w:rsidR="007170D6" w:rsidRDefault="007170D6">
            <w:pPr>
              <w:spacing w:after="0" w:line="240" w:lineRule="auto"/>
              <w:jc w:val="both"/>
              <w:rPr>
                <w:rFonts w:ascii="Times New Roman" w:hAnsi="Times New Roman" w:cs="Times New Roman"/>
                <w:sz w:val="24"/>
                <w:szCs w:val="24"/>
              </w:rPr>
            </w:pPr>
          </w:p>
        </w:tc>
        <w:tc>
          <w:tcPr>
            <w:tcW w:w="1020" w:type="pct"/>
          </w:tcPr>
          <w:p w14:paraId="6CB2CE71" w14:textId="77777777" w:rsidR="007170D6" w:rsidRDefault="007170D6">
            <w:pPr>
              <w:spacing w:after="0" w:line="240" w:lineRule="auto"/>
              <w:jc w:val="both"/>
              <w:rPr>
                <w:rFonts w:ascii="Times New Roman" w:hAnsi="Times New Roman" w:cs="Times New Roman"/>
                <w:sz w:val="24"/>
                <w:szCs w:val="24"/>
              </w:rPr>
            </w:pPr>
          </w:p>
        </w:tc>
      </w:tr>
      <w:tr w:rsidR="007170D6" w14:paraId="0A86E3A0" w14:textId="40FD08B4" w:rsidTr="00542687">
        <w:tc>
          <w:tcPr>
            <w:tcW w:w="333" w:type="pct"/>
          </w:tcPr>
          <w:p w14:paraId="0A86E39D"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3.1</w:t>
            </w:r>
          </w:p>
        </w:tc>
        <w:tc>
          <w:tcPr>
            <w:tcW w:w="2462" w:type="pct"/>
          </w:tcPr>
          <w:p w14:paraId="0A86E39E"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Visa linija valdoma iš vieno valdymo pulto</w:t>
            </w:r>
          </w:p>
        </w:tc>
        <w:tc>
          <w:tcPr>
            <w:tcW w:w="1185" w:type="pct"/>
          </w:tcPr>
          <w:p w14:paraId="0A86E39F"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Taip</w:t>
            </w:r>
          </w:p>
        </w:tc>
        <w:tc>
          <w:tcPr>
            <w:tcW w:w="1020" w:type="pct"/>
          </w:tcPr>
          <w:p w14:paraId="4643BFBA" w14:textId="77777777" w:rsidR="007170D6" w:rsidRDefault="007170D6">
            <w:pPr>
              <w:spacing w:after="0" w:line="240" w:lineRule="auto"/>
              <w:jc w:val="both"/>
              <w:rPr>
                <w:rFonts w:ascii="Times New Roman" w:eastAsia="Calibri" w:hAnsi="Times New Roman" w:cs="Times New Roman"/>
                <w:sz w:val="24"/>
                <w:szCs w:val="24"/>
              </w:rPr>
            </w:pPr>
          </w:p>
        </w:tc>
      </w:tr>
      <w:tr w:rsidR="007170D6" w14:paraId="0A86E3A4" w14:textId="7B49C7EA" w:rsidTr="00542687">
        <w:tc>
          <w:tcPr>
            <w:tcW w:w="333" w:type="pct"/>
          </w:tcPr>
          <w:p w14:paraId="0A86E3A1"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3.2</w:t>
            </w:r>
          </w:p>
        </w:tc>
        <w:tc>
          <w:tcPr>
            <w:tcW w:w="2462" w:type="pct"/>
          </w:tcPr>
          <w:p w14:paraId="0A86E3A2"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Lietimui jautrus valdymo pulto ekranas</w:t>
            </w:r>
          </w:p>
        </w:tc>
        <w:tc>
          <w:tcPr>
            <w:tcW w:w="1185" w:type="pct"/>
          </w:tcPr>
          <w:p w14:paraId="0A86E3A3"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Taip</w:t>
            </w:r>
          </w:p>
        </w:tc>
        <w:tc>
          <w:tcPr>
            <w:tcW w:w="1020" w:type="pct"/>
          </w:tcPr>
          <w:p w14:paraId="58876101" w14:textId="77777777" w:rsidR="007170D6" w:rsidRDefault="007170D6">
            <w:pPr>
              <w:spacing w:after="0" w:line="240" w:lineRule="auto"/>
              <w:jc w:val="both"/>
              <w:rPr>
                <w:rFonts w:ascii="Times New Roman" w:eastAsia="Calibri" w:hAnsi="Times New Roman" w:cs="Times New Roman"/>
                <w:sz w:val="24"/>
                <w:szCs w:val="24"/>
              </w:rPr>
            </w:pPr>
          </w:p>
        </w:tc>
      </w:tr>
      <w:tr w:rsidR="007170D6" w14:paraId="0A86E3A8" w14:textId="1AB8AF86" w:rsidTr="00542687">
        <w:tc>
          <w:tcPr>
            <w:tcW w:w="333" w:type="pct"/>
          </w:tcPr>
          <w:p w14:paraId="0A86E3A5"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3.3</w:t>
            </w:r>
          </w:p>
        </w:tc>
        <w:tc>
          <w:tcPr>
            <w:tcW w:w="2462" w:type="pct"/>
          </w:tcPr>
          <w:p w14:paraId="0A86E3A6"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Valdymo pulte fiksuojamos darbo temperatūros  krosnyse.</w:t>
            </w:r>
          </w:p>
        </w:tc>
        <w:tc>
          <w:tcPr>
            <w:tcW w:w="1185" w:type="pct"/>
          </w:tcPr>
          <w:p w14:paraId="0A86E3A7"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Taip</w:t>
            </w:r>
          </w:p>
        </w:tc>
        <w:tc>
          <w:tcPr>
            <w:tcW w:w="1020" w:type="pct"/>
          </w:tcPr>
          <w:p w14:paraId="3A32789A" w14:textId="77777777" w:rsidR="007170D6" w:rsidRDefault="007170D6">
            <w:pPr>
              <w:spacing w:after="0" w:line="240" w:lineRule="auto"/>
              <w:jc w:val="both"/>
              <w:rPr>
                <w:rFonts w:ascii="Times New Roman" w:eastAsia="Calibri" w:hAnsi="Times New Roman" w:cs="Times New Roman"/>
                <w:sz w:val="24"/>
                <w:szCs w:val="24"/>
              </w:rPr>
            </w:pPr>
          </w:p>
        </w:tc>
      </w:tr>
      <w:tr w:rsidR="007170D6" w14:paraId="0A86E3AC" w14:textId="627F6311" w:rsidTr="00542687">
        <w:tc>
          <w:tcPr>
            <w:tcW w:w="333" w:type="pct"/>
          </w:tcPr>
          <w:p w14:paraId="0A86E3A9"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3.4</w:t>
            </w:r>
          </w:p>
        </w:tc>
        <w:tc>
          <w:tcPr>
            <w:tcW w:w="2462" w:type="pct"/>
          </w:tcPr>
          <w:p w14:paraId="0A86E3AA"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Prisijungimas internetu su gamintojo servisu</w:t>
            </w:r>
          </w:p>
        </w:tc>
        <w:tc>
          <w:tcPr>
            <w:tcW w:w="1185" w:type="pct"/>
          </w:tcPr>
          <w:p w14:paraId="0A86E3AB"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Taip</w:t>
            </w:r>
          </w:p>
        </w:tc>
        <w:tc>
          <w:tcPr>
            <w:tcW w:w="1020" w:type="pct"/>
          </w:tcPr>
          <w:p w14:paraId="4C08725E" w14:textId="77777777" w:rsidR="007170D6" w:rsidRDefault="007170D6">
            <w:pPr>
              <w:spacing w:after="0" w:line="240" w:lineRule="auto"/>
              <w:jc w:val="both"/>
              <w:rPr>
                <w:rFonts w:ascii="Times New Roman" w:eastAsia="Calibri" w:hAnsi="Times New Roman" w:cs="Times New Roman"/>
                <w:sz w:val="24"/>
                <w:szCs w:val="24"/>
              </w:rPr>
            </w:pPr>
          </w:p>
        </w:tc>
      </w:tr>
      <w:tr w:rsidR="007170D6" w14:paraId="0A86E3B0" w14:textId="6143769D" w:rsidTr="00542687">
        <w:tc>
          <w:tcPr>
            <w:tcW w:w="333" w:type="pct"/>
          </w:tcPr>
          <w:p w14:paraId="0A86E3AD" w14:textId="77777777" w:rsidR="007170D6" w:rsidRDefault="007170D6">
            <w:pPr>
              <w:spacing w:after="0" w:line="240" w:lineRule="auto"/>
              <w:jc w:val="both"/>
              <w:rPr>
                <w:rFonts w:ascii="Times New Roman" w:hAnsi="Times New Roman" w:cs="Times New Roman"/>
                <w:b/>
                <w:bCs/>
                <w:sz w:val="24"/>
                <w:szCs w:val="24"/>
              </w:rPr>
            </w:pPr>
            <w:r>
              <w:rPr>
                <w:rFonts w:ascii="Times New Roman" w:eastAsia="Calibri" w:hAnsi="Times New Roman" w:cs="Times New Roman"/>
                <w:b/>
                <w:bCs/>
                <w:sz w:val="24"/>
                <w:szCs w:val="24"/>
              </w:rPr>
              <w:t>4.</w:t>
            </w:r>
          </w:p>
        </w:tc>
        <w:tc>
          <w:tcPr>
            <w:tcW w:w="2462" w:type="pct"/>
          </w:tcPr>
          <w:p w14:paraId="0A86E3AE" w14:textId="77777777" w:rsidR="007170D6" w:rsidRDefault="007170D6">
            <w:pPr>
              <w:spacing w:after="0" w:line="240" w:lineRule="auto"/>
              <w:rPr>
                <w:rFonts w:ascii="Times New Roman" w:hAnsi="Times New Roman" w:cs="Times New Roman"/>
                <w:b/>
                <w:bCs/>
                <w:sz w:val="24"/>
                <w:szCs w:val="24"/>
              </w:rPr>
            </w:pPr>
            <w:r>
              <w:rPr>
                <w:rFonts w:ascii="Times New Roman" w:eastAsia="Calibri" w:hAnsi="Times New Roman" w:cs="Times New Roman"/>
                <w:b/>
                <w:bCs/>
                <w:sz w:val="24"/>
                <w:szCs w:val="24"/>
              </w:rPr>
              <w:t>Detalių konvejeris</w:t>
            </w:r>
          </w:p>
        </w:tc>
        <w:tc>
          <w:tcPr>
            <w:tcW w:w="1185" w:type="pct"/>
          </w:tcPr>
          <w:p w14:paraId="0A86E3AF" w14:textId="77777777" w:rsidR="007170D6" w:rsidRDefault="007170D6">
            <w:pPr>
              <w:spacing w:after="0" w:line="240" w:lineRule="auto"/>
              <w:jc w:val="both"/>
              <w:rPr>
                <w:rFonts w:ascii="Times New Roman" w:hAnsi="Times New Roman" w:cs="Times New Roman"/>
                <w:b/>
                <w:bCs/>
                <w:sz w:val="24"/>
                <w:szCs w:val="24"/>
              </w:rPr>
            </w:pPr>
          </w:p>
        </w:tc>
        <w:tc>
          <w:tcPr>
            <w:tcW w:w="1020" w:type="pct"/>
          </w:tcPr>
          <w:p w14:paraId="742A5EF1" w14:textId="77777777" w:rsidR="007170D6" w:rsidRDefault="007170D6">
            <w:pPr>
              <w:spacing w:after="0" w:line="240" w:lineRule="auto"/>
              <w:jc w:val="both"/>
              <w:rPr>
                <w:rFonts w:ascii="Times New Roman" w:hAnsi="Times New Roman" w:cs="Times New Roman"/>
                <w:b/>
                <w:bCs/>
                <w:sz w:val="24"/>
                <w:szCs w:val="24"/>
              </w:rPr>
            </w:pPr>
          </w:p>
        </w:tc>
      </w:tr>
      <w:tr w:rsidR="007170D6" w14:paraId="0A86E3B5" w14:textId="725B4C7F" w:rsidTr="00542687">
        <w:tc>
          <w:tcPr>
            <w:tcW w:w="333" w:type="pct"/>
          </w:tcPr>
          <w:p w14:paraId="0A86E3B1"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4.1</w:t>
            </w:r>
          </w:p>
        </w:tc>
        <w:tc>
          <w:tcPr>
            <w:tcW w:w="2462" w:type="pct"/>
          </w:tcPr>
          <w:p w14:paraId="0A86E3B2"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Konvejerio darbinis greitis  numatytas 1 m/min,</w:t>
            </w:r>
          </w:p>
          <w:p w14:paraId="0A86E3B3" w14:textId="03BE9F9F"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Konvejerio greičio reguliavimas turi apimti reikšmes ne mažesnes kaip nuo 0 iki 4 m/min.</w:t>
            </w:r>
          </w:p>
        </w:tc>
        <w:tc>
          <w:tcPr>
            <w:tcW w:w="1185" w:type="pct"/>
          </w:tcPr>
          <w:p w14:paraId="0A86E3B4"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Taip</w:t>
            </w:r>
          </w:p>
        </w:tc>
        <w:tc>
          <w:tcPr>
            <w:tcW w:w="1020" w:type="pct"/>
          </w:tcPr>
          <w:p w14:paraId="3392A949" w14:textId="77777777" w:rsidR="007170D6" w:rsidRDefault="007170D6">
            <w:pPr>
              <w:spacing w:after="0" w:line="240" w:lineRule="auto"/>
              <w:jc w:val="both"/>
              <w:rPr>
                <w:rFonts w:ascii="Times New Roman" w:eastAsia="Calibri" w:hAnsi="Times New Roman" w:cs="Times New Roman"/>
                <w:sz w:val="24"/>
                <w:szCs w:val="24"/>
              </w:rPr>
            </w:pPr>
          </w:p>
        </w:tc>
      </w:tr>
      <w:tr w:rsidR="007170D6" w14:paraId="0A86E3B9" w14:textId="38168093" w:rsidTr="00542687">
        <w:tc>
          <w:tcPr>
            <w:tcW w:w="333" w:type="pct"/>
          </w:tcPr>
          <w:p w14:paraId="0A86E3B6"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4.2</w:t>
            </w:r>
          </w:p>
        </w:tc>
        <w:tc>
          <w:tcPr>
            <w:tcW w:w="2462" w:type="pct"/>
          </w:tcPr>
          <w:p w14:paraId="0A86E3B7"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Konvejerio tipas</w:t>
            </w:r>
          </w:p>
        </w:tc>
        <w:tc>
          <w:tcPr>
            <w:tcW w:w="1185" w:type="pct"/>
          </w:tcPr>
          <w:p w14:paraId="0A86E3B8" w14:textId="318A66A0" w:rsidR="007170D6" w:rsidRDefault="007170D6" w:rsidP="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Vikšrinis konvejeris su ne mažiau </w:t>
            </w:r>
            <w:r>
              <w:rPr>
                <w:rFonts w:ascii="Times New Roman" w:eastAsia="Calibri" w:hAnsi="Times New Roman" w:cs="Times New Roman"/>
                <w:sz w:val="24"/>
                <w:szCs w:val="24"/>
                <w:lang w:val="fr-FR"/>
              </w:rPr>
              <w:t>2</w:t>
            </w:r>
            <w:r>
              <w:rPr>
                <w:rFonts w:ascii="Times New Roman" w:eastAsia="Calibri" w:hAnsi="Times New Roman" w:cs="Times New Roman"/>
                <w:sz w:val="24"/>
                <w:szCs w:val="24"/>
              </w:rPr>
              <w:t xml:space="preserve"> pavaromis arba lygiavertis.</w:t>
            </w:r>
          </w:p>
        </w:tc>
        <w:tc>
          <w:tcPr>
            <w:tcW w:w="1020" w:type="pct"/>
          </w:tcPr>
          <w:p w14:paraId="524F5148" w14:textId="77777777" w:rsidR="007170D6" w:rsidRDefault="007170D6">
            <w:pPr>
              <w:spacing w:after="0" w:line="240" w:lineRule="auto"/>
              <w:jc w:val="both"/>
              <w:rPr>
                <w:rFonts w:ascii="Times New Roman" w:eastAsia="Calibri" w:hAnsi="Times New Roman" w:cs="Times New Roman"/>
                <w:sz w:val="24"/>
                <w:szCs w:val="24"/>
              </w:rPr>
            </w:pPr>
          </w:p>
        </w:tc>
      </w:tr>
      <w:tr w:rsidR="007170D6" w14:paraId="0A86E3BD" w14:textId="454DD69F" w:rsidTr="00542687">
        <w:tc>
          <w:tcPr>
            <w:tcW w:w="333" w:type="pct"/>
          </w:tcPr>
          <w:p w14:paraId="0A86E3BA"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4.3</w:t>
            </w:r>
          </w:p>
        </w:tc>
        <w:tc>
          <w:tcPr>
            <w:tcW w:w="2462" w:type="pct"/>
          </w:tcPr>
          <w:p w14:paraId="0A86E3BB"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Konvejerio tepimo tipas</w:t>
            </w:r>
          </w:p>
        </w:tc>
        <w:tc>
          <w:tcPr>
            <w:tcW w:w="1185" w:type="pct"/>
          </w:tcPr>
          <w:p w14:paraId="0A86E3BC"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Automatinis</w:t>
            </w:r>
          </w:p>
        </w:tc>
        <w:tc>
          <w:tcPr>
            <w:tcW w:w="1020" w:type="pct"/>
          </w:tcPr>
          <w:p w14:paraId="562F72B8" w14:textId="77777777" w:rsidR="007170D6" w:rsidRDefault="007170D6">
            <w:pPr>
              <w:spacing w:after="0" w:line="240" w:lineRule="auto"/>
              <w:jc w:val="both"/>
              <w:rPr>
                <w:rFonts w:ascii="Times New Roman" w:eastAsia="Calibri" w:hAnsi="Times New Roman" w:cs="Times New Roman"/>
                <w:sz w:val="24"/>
                <w:szCs w:val="24"/>
              </w:rPr>
            </w:pPr>
          </w:p>
        </w:tc>
      </w:tr>
      <w:tr w:rsidR="007170D6" w14:paraId="0A86E3C1" w14:textId="326A68DF" w:rsidTr="00542687">
        <w:tc>
          <w:tcPr>
            <w:tcW w:w="333" w:type="pct"/>
          </w:tcPr>
          <w:p w14:paraId="0A86E3BE"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4.4</w:t>
            </w:r>
          </w:p>
        </w:tc>
        <w:tc>
          <w:tcPr>
            <w:tcW w:w="2462" w:type="pct"/>
          </w:tcPr>
          <w:p w14:paraId="0A86E3BF"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Konvejerio tepimo talpos tūris </w:t>
            </w:r>
          </w:p>
        </w:tc>
        <w:tc>
          <w:tcPr>
            <w:tcW w:w="1185" w:type="pct"/>
          </w:tcPr>
          <w:p w14:paraId="0A86E3C0" w14:textId="77777777" w:rsidR="007170D6" w:rsidRDefault="007170D6" w:rsidP="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Ne mažiau kaip 30L</w:t>
            </w:r>
          </w:p>
        </w:tc>
        <w:tc>
          <w:tcPr>
            <w:tcW w:w="1020" w:type="pct"/>
          </w:tcPr>
          <w:p w14:paraId="3746097B" w14:textId="77777777" w:rsidR="007170D6" w:rsidRDefault="007170D6">
            <w:pPr>
              <w:spacing w:after="0" w:line="240" w:lineRule="auto"/>
              <w:jc w:val="both"/>
              <w:rPr>
                <w:rFonts w:ascii="Times New Roman" w:eastAsia="Calibri" w:hAnsi="Times New Roman" w:cs="Times New Roman"/>
                <w:sz w:val="24"/>
                <w:szCs w:val="24"/>
              </w:rPr>
            </w:pPr>
          </w:p>
        </w:tc>
      </w:tr>
      <w:tr w:rsidR="007170D6" w14:paraId="0A86E3C5" w14:textId="5FD9B2BB" w:rsidTr="00542687">
        <w:tc>
          <w:tcPr>
            <w:tcW w:w="333" w:type="pct"/>
          </w:tcPr>
          <w:p w14:paraId="0A86E3C2"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4.5</w:t>
            </w:r>
          </w:p>
        </w:tc>
        <w:tc>
          <w:tcPr>
            <w:tcW w:w="2462" w:type="pct"/>
          </w:tcPr>
          <w:p w14:paraId="0A86E3C3"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Konvejerio valymas</w:t>
            </w:r>
          </w:p>
        </w:tc>
        <w:tc>
          <w:tcPr>
            <w:tcW w:w="1185" w:type="pct"/>
          </w:tcPr>
          <w:p w14:paraId="0A86E3C4" w14:textId="77777777" w:rsidR="007170D6" w:rsidRDefault="007170D6" w:rsidP="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Automatine valymo stotis arba lygiavertė</w:t>
            </w:r>
          </w:p>
        </w:tc>
        <w:tc>
          <w:tcPr>
            <w:tcW w:w="1020" w:type="pct"/>
          </w:tcPr>
          <w:p w14:paraId="3DAAA712" w14:textId="77777777" w:rsidR="007170D6" w:rsidRDefault="007170D6">
            <w:pPr>
              <w:spacing w:after="0" w:line="240" w:lineRule="auto"/>
              <w:jc w:val="both"/>
              <w:rPr>
                <w:rFonts w:ascii="Times New Roman" w:eastAsia="Calibri" w:hAnsi="Times New Roman" w:cs="Times New Roman"/>
                <w:sz w:val="24"/>
                <w:szCs w:val="24"/>
              </w:rPr>
            </w:pPr>
          </w:p>
        </w:tc>
      </w:tr>
      <w:tr w:rsidR="007170D6" w14:paraId="0A86E3C9" w14:textId="25E51BC0" w:rsidTr="00542687">
        <w:tc>
          <w:tcPr>
            <w:tcW w:w="333" w:type="pct"/>
          </w:tcPr>
          <w:p w14:paraId="0A86E3C6"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4.7</w:t>
            </w:r>
          </w:p>
        </w:tc>
        <w:tc>
          <w:tcPr>
            <w:tcW w:w="2462" w:type="pct"/>
          </w:tcPr>
          <w:p w14:paraId="0A86E3C7"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Didžiausia leistina konvejerio apkrova Kg/m</w:t>
            </w:r>
          </w:p>
        </w:tc>
        <w:tc>
          <w:tcPr>
            <w:tcW w:w="1185" w:type="pct"/>
          </w:tcPr>
          <w:p w14:paraId="0A86E3C8"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Ne mažiau kaip 80 kg/m.</w:t>
            </w:r>
          </w:p>
        </w:tc>
        <w:tc>
          <w:tcPr>
            <w:tcW w:w="1020" w:type="pct"/>
          </w:tcPr>
          <w:p w14:paraId="6166649F" w14:textId="77777777" w:rsidR="007170D6" w:rsidRDefault="007170D6">
            <w:pPr>
              <w:spacing w:after="0" w:line="240" w:lineRule="auto"/>
              <w:jc w:val="both"/>
              <w:rPr>
                <w:rFonts w:ascii="Times New Roman" w:eastAsia="Calibri" w:hAnsi="Times New Roman" w:cs="Times New Roman"/>
                <w:sz w:val="24"/>
                <w:szCs w:val="24"/>
              </w:rPr>
            </w:pPr>
          </w:p>
        </w:tc>
      </w:tr>
      <w:tr w:rsidR="007170D6" w14:paraId="0A86E3CD" w14:textId="4762B195" w:rsidTr="00542687">
        <w:tc>
          <w:tcPr>
            <w:tcW w:w="333" w:type="pct"/>
          </w:tcPr>
          <w:p w14:paraId="0A86E3CA" w14:textId="77777777" w:rsidR="007170D6" w:rsidRDefault="007170D6">
            <w:pPr>
              <w:spacing w:after="0" w:line="240" w:lineRule="auto"/>
              <w:jc w:val="both"/>
              <w:rPr>
                <w:rFonts w:ascii="Times New Roman" w:hAnsi="Times New Roman" w:cs="Times New Roman"/>
                <w:b/>
                <w:bCs/>
                <w:sz w:val="24"/>
                <w:szCs w:val="24"/>
              </w:rPr>
            </w:pPr>
            <w:r>
              <w:rPr>
                <w:rFonts w:ascii="Times New Roman" w:eastAsia="Calibri" w:hAnsi="Times New Roman" w:cs="Times New Roman"/>
                <w:b/>
                <w:bCs/>
                <w:sz w:val="24"/>
                <w:szCs w:val="24"/>
              </w:rPr>
              <w:t>5</w:t>
            </w:r>
          </w:p>
        </w:tc>
        <w:tc>
          <w:tcPr>
            <w:tcW w:w="2462" w:type="pct"/>
          </w:tcPr>
          <w:p w14:paraId="0A86E3CB" w14:textId="77777777" w:rsidR="007170D6" w:rsidRDefault="007170D6">
            <w:pPr>
              <w:spacing w:after="0" w:line="240" w:lineRule="auto"/>
              <w:rPr>
                <w:rFonts w:ascii="Times New Roman" w:hAnsi="Times New Roman" w:cs="Times New Roman"/>
                <w:b/>
                <w:bCs/>
                <w:sz w:val="24"/>
                <w:szCs w:val="24"/>
              </w:rPr>
            </w:pPr>
            <w:r>
              <w:rPr>
                <w:rFonts w:ascii="Times New Roman" w:eastAsia="Calibri" w:hAnsi="Times New Roman" w:cs="Times New Roman"/>
                <w:b/>
                <w:bCs/>
                <w:sz w:val="24"/>
                <w:szCs w:val="24"/>
              </w:rPr>
              <w:t>Detalių plovimo tunelis</w:t>
            </w:r>
          </w:p>
        </w:tc>
        <w:tc>
          <w:tcPr>
            <w:tcW w:w="1185" w:type="pct"/>
          </w:tcPr>
          <w:p w14:paraId="0A86E3CC" w14:textId="77777777" w:rsidR="007170D6" w:rsidRDefault="007170D6">
            <w:pPr>
              <w:spacing w:after="0" w:line="240" w:lineRule="auto"/>
              <w:jc w:val="both"/>
              <w:rPr>
                <w:rFonts w:ascii="Times New Roman" w:hAnsi="Times New Roman" w:cs="Times New Roman"/>
                <w:b/>
                <w:bCs/>
                <w:sz w:val="24"/>
                <w:szCs w:val="24"/>
              </w:rPr>
            </w:pPr>
          </w:p>
        </w:tc>
        <w:tc>
          <w:tcPr>
            <w:tcW w:w="1020" w:type="pct"/>
          </w:tcPr>
          <w:p w14:paraId="304374E6" w14:textId="77777777" w:rsidR="007170D6" w:rsidRDefault="007170D6">
            <w:pPr>
              <w:spacing w:after="0" w:line="240" w:lineRule="auto"/>
              <w:jc w:val="both"/>
              <w:rPr>
                <w:rFonts w:ascii="Times New Roman" w:hAnsi="Times New Roman" w:cs="Times New Roman"/>
                <w:b/>
                <w:bCs/>
                <w:sz w:val="24"/>
                <w:szCs w:val="24"/>
              </w:rPr>
            </w:pPr>
          </w:p>
        </w:tc>
      </w:tr>
      <w:tr w:rsidR="007170D6" w14:paraId="0A86E3D1" w14:textId="6ED30204" w:rsidTr="00542687">
        <w:tc>
          <w:tcPr>
            <w:tcW w:w="333" w:type="pct"/>
          </w:tcPr>
          <w:p w14:paraId="0A86E3CE"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5.1</w:t>
            </w:r>
          </w:p>
        </w:tc>
        <w:tc>
          <w:tcPr>
            <w:tcW w:w="2462" w:type="pct"/>
          </w:tcPr>
          <w:p w14:paraId="0A86E3CF"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Įrangoje turi būti numatytas detalių plovimas </w:t>
            </w:r>
            <w:r>
              <w:rPr>
                <w:rFonts w:ascii="Times New Roman" w:eastAsia="Calibri" w:hAnsi="Times New Roman" w:cs="Times New Roman"/>
                <w:sz w:val="24"/>
                <w:szCs w:val="24"/>
              </w:rPr>
              <w:lastRenderedPageBreak/>
              <w:t>susidedantis iš ne mažiau 5 fazių: 1)plovimas karštuoju būdu, 2)skalavimas, 3)skalavimas vandentiekio vandeniu, 4) skalavimas demineralizuotu vandeniu, 5) skalavimas grynu demineralizuotu vandeniu.</w:t>
            </w:r>
          </w:p>
        </w:tc>
        <w:tc>
          <w:tcPr>
            <w:tcW w:w="1185" w:type="pct"/>
          </w:tcPr>
          <w:p w14:paraId="0A86E3D0"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lastRenderedPageBreak/>
              <w:t>Taip</w:t>
            </w:r>
          </w:p>
        </w:tc>
        <w:tc>
          <w:tcPr>
            <w:tcW w:w="1020" w:type="pct"/>
          </w:tcPr>
          <w:p w14:paraId="30015647" w14:textId="77777777" w:rsidR="007170D6" w:rsidRDefault="007170D6">
            <w:pPr>
              <w:spacing w:after="0" w:line="240" w:lineRule="auto"/>
              <w:jc w:val="both"/>
              <w:rPr>
                <w:rFonts w:ascii="Times New Roman" w:eastAsia="Calibri" w:hAnsi="Times New Roman" w:cs="Times New Roman"/>
                <w:sz w:val="24"/>
                <w:szCs w:val="24"/>
              </w:rPr>
            </w:pPr>
          </w:p>
        </w:tc>
      </w:tr>
      <w:tr w:rsidR="007170D6" w14:paraId="0A86E3D5" w14:textId="7302E8C2" w:rsidTr="00542687">
        <w:tc>
          <w:tcPr>
            <w:tcW w:w="333" w:type="pct"/>
          </w:tcPr>
          <w:p w14:paraId="0A86E3D2"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5.2</w:t>
            </w:r>
          </w:p>
        </w:tc>
        <w:tc>
          <w:tcPr>
            <w:tcW w:w="2462" w:type="pct"/>
          </w:tcPr>
          <w:p w14:paraId="0A86E3D3"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Tunelio karšto plovimo kamera turi būti apšiltinta akmens vata .</w:t>
            </w:r>
          </w:p>
        </w:tc>
        <w:tc>
          <w:tcPr>
            <w:tcW w:w="1185" w:type="pct"/>
          </w:tcPr>
          <w:p w14:paraId="0A86E3D4" w14:textId="77777777" w:rsidR="007170D6" w:rsidRDefault="007170D6" w:rsidP="00542687">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Ne mažiau 50 mm storio</w:t>
            </w:r>
          </w:p>
        </w:tc>
        <w:tc>
          <w:tcPr>
            <w:tcW w:w="1020" w:type="pct"/>
          </w:tcPr>
          <w:p w14:paraId="51A8452C" w14:textId="77777777" w:rsidR="007170D6" w:rsidRDefault="007170D6">
            <w:pPr>
              <w:spacing w:after="0" w:line="240" w:lineRule="auto"/>
              <w:jc w:val="both"/>
              <w:rPr>
                <w:rFonts w:ascii="Times New Roman" w:eastAsia="Calibri" w:hAnsi="Times New Roman" w:cs="Times New Roman"/>
                <w:sz w:val="24"/>
                <w:szCs w:val="24"/>
              </w:rPr>
            </w:pPr>
          </w:p>
        </w:tc>
      </w:tr>
      <w:tr w:rsidR="007170D6" w14:paraId="0A86E3D9" w14:textId="282B06CE" w:rsidTr="00542687">
        <w:tc>
          <w:tcPr>
            <w:tcW w:w="333" w:type="pct"/>
          </w:tcPr>
          <w:p w14:paraId="0A86E3D6"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5.3</w:t>
            </w:r>
          </w:p>
        </w:tc>
        <w:tc>
          <w:tcPr>
            <w:tcW w:w="2462" w:type="pct"/>
          </w:tcPr>
          <w:p w14:paraId="0A86E3D7"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Plovimo tunelis ir vonios pagamintos iš nerūdijančio plieno medžiagos</w:t>
            </w:r>
          </w:p>
        </w:tc>
        <w:tc>
          <w:tcPr>
            <w:tcW w:w="1185" w:type="pct"/>
          </w:tcPr>
          <w:p w14:paraId="0A86E3D8" w14:textId="77777777" w:rsidR="007170D6" w:rsidRDefault="007170D6" w:rsidP="00542687">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AISI 304 arba lygiavertis</w:t>
            </w:r>
          </w:p>
        </w:tc>
        <w:tc>
          <w:tcPr>
            <w:tcW w:w="1020" w:type="pct"/>
          </w:tcPr>
          <w:p w14:paraId="15B0E5DB" w14:textId="77777777" w:rsidR="007170D6" w:rsidRDefault="007170D6">
            <w:pPr>
              <w:spacing w:after="0" w:line="240" w:lineRule="auto"/>
              <w:jc w:val="both"/>
              <w:rPr>
                <w:rFonts w:ascii="Times New Roman" w:eastAsia="Calibri" w:hAnsi="Times New Roman" w:cs="Times New Roman"/>
                <w:sz w:val="24"/>
                <w:szCs w:val="24"/>
              </w:rPr>
            </w:pPr>
          </w:p>
        </w:tc>
      </w:tr>
      <w:tr w:rsidR="007170D6" w14:paraId="0A86E3DD" w14:textId="0F2872C0" w:rsidTr="00542687">
        <w:tc>
          <w:tcPr>
            <w:tcW w:w="333" w:type="pct"/>
          </w:tcPr>
          <w:p w14:paraId="0A86E3DA"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5.4</w:t>
            </w:r>
          </w:p>
        </w:tc>
        <w:tc>
          <w:tcPr>
            <w:tcW w:w="2462" w:type="pct"/>
          </w:tcPr>
          <w:p w14:paraId="0A86E3DB"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Plovimo tunelio pompos pagamintos iš nerūdijančio plieno medžiagos</w:t>
            </w:r>
          </w:p>
        </w:tc>
        <w:tc>
          <w:tcPr>
            <w:tcW w:w="1185" w:type="pct"/>
          </w:tcPr>
          <w:p w14:paraId="0A86E3DC" w14:textId="77777777" w:rsidR="007170D6" w:rsidRDefault="007170D6" w:rsidP="00542687">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AISI 316L arba lygiavertis</w:t>
            </w:r>
          </w:p>
        </w:tc>
        <w:tc>
          <w:tcPr>
            <w:tcW w:w="1020" w:type="pct"/>
          </w:tcPr>
          <w:p w14:paraId="1DC6FBE1" w14:textId="77777777" w:rsidR="007170D6" w:rsidRDefault="007170D6">
            <w:pPr>
              <w:spacing w:after="0" w:line="240" w:lineRule="auto"/>
              <w:jc w:val="both"/>
              <w:rPr>
                <w:rFonts w:ascii="Times New Roman" w:eastAsia="Calibri" w:hAnsi="Times New Roman" w:cs="Times New Roman"/>
                <w:sz w:val="24"/>
                <w:szCs w:val="24"/>
              </w:rPr>
            </w:pPr>
          </w:p>
        </w:tc>
      </w:tr>
      <w:tr w:rsidR="007170D6" w14:paraId="0A86E3E1" w14:textId="0A760E99" w:rsidTr="00542687">
        <w:tc>
          <w:tcPr>
            <w:tcW w:w="333" w:type="pct"/>
          </w:tcPr>
          <w:p w14:paraId="0A86E3DE"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5.3</w:t>
            </w:r>
          </w:p>
        </w:tc>
        <w:tc>
          <w:tcPr>
            <w:tcW w:w="2462" w:type="pct"/>
          </w:tcPr>
          <w:p w14:paraId="0A86E3DF"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Turi būti numatytas garų ištraukimas iš plovimo tunelio, kurio traukos našumas </w:t>
            </w:r>
          </w:p>
        </w:tc>
        <w:tc>
          <w:tcPr>
            <w:tcW w:w="1185" w:type="pct"/>
          </w:tcPr>
          <w:p w14:paraId="0A86E3E0" w14:textId="77777777" w:rsidR="007170D6" w:rsidRDefault="007170D6" w:rsidP="00542687">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Ne mažiau 3500 m3/h</w:t>
            </w:r>
          </w:p>
        </w:tc>
        <w:tc>
          <w:tcPr>
            <w:tcW w:w="1020" w:type="pct"/>
          </w:tcPr>
          <w:p w14:paraId="6E1AAF43" w14:textId="77777777" w:rsidR="007170D6" w:rsidRDefault="007170D6">
            <w:pPr>
              <w:spacing w:after="0" w:line="240" w:lineRule="auto"/>
              <w:jc w:val="both"/>
              <w:rPr>
                <w:rFonts w:ascii="Times New Roman" w:eastAsia="Calibri" w:hAnsi="Times New Roman" w:cs="Times New Roman"/>
                <w:sz w:val="24"/>
                <w:szCs w:val="24"/>
              </w:rPr>
            </w:pPr>
          </w:p>
        </w:tc>
      </w:tr>
      <w:tr w:rsidR="007170D6" w14:paraId="0A86E3E5" w14:textId="1A18B18D" w:rsidTr="00542687">
        <w:tc>
          <w:tcPr>
            <w:tcW w:w="333" w:type="pct"/>
          </w:tcPr>
          <w:p w14:paraId="0A86E3E2"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5.4</w:t>
            </w:r>
          </w:p>
        </w:tc>
        <w:tc>
          <w:tcPr>
            <w:tcW w:w="2462" w:type="pct"/>
          </w:tcPr>
          <w:p w14:paraId="0A86E3E3"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Prie plovimo tunelio turi būti pateiktas įrenginys Demi vandens gamybai , kurio maksimalus pagaminamo vandens kiekis</w:t>
            </w:r>
          </w:p>
        </w:tc>
        <w:tc>
          <w:tcPr>
            <w:tcW w:w="1185" w:type="pct"/>
          </w:tcPr>
          <w:p w14:paraId="0A86E3E4" w14:textId="77777777" w:rsidR="007170D6" w:rsidRDefault="007170D6" w:rsidP="00542687">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Ne mažiau 1500 l/h.</w:t>
            </w:r>
          </w:p>
        </w:tc>
        <w:tc>
          <w:tcPr>
            <w:tcW w:w="1020" w:type="pct"/>
          </w:tcPr>
          <w:p w14:paraId="4060205A" w14:textId="77777777" w:rsidR="007170D6" w:rsidRDefault="007170D6">
            <w:pPr>
              <w:spacing w:after="0" w:line="240" w:lineRule="auto"/>
              <w:jc w:val="both"/>
              <w:rPr>
                <w:rFonts w:ascii="Times New Roman" w:eastAsia="Calibri" w:hAnsi="Times New Roman" w:cs="Times New Roman"/>
                <w:sz w:val="24"/>
                <w:szCs w:val="24"/>
              </w:rPr>
            </w:pPr>
          </w:p>
        </w:tc>
      </w:tr>
      <w:tr w:rsidR="007170D6" w14:paraId="0A86E3E9" w14:textId="218D1873" w:rsidTr="00542687">
        <w:tc>
          <w:tcPr>
            <w:tcW w:w="333" w:type="pct"/>
          </w:tcPr>
          <w:p w14:paraId="0A86E3E6" w14:textId="77777777" w:rsidR="007170D6" w:rsidRDefault="007170D6">
            <w:pPr>
              <w:spacing w:after="0" w:line="240" w:lineRule="auto"/>
              <w:jc w:val="both"/>
              <w:rPr>
                <w:rFonts w:ascii="Times New Roman" w:hAnsi="Times New Roman" w:cs="Times New Roman"/>
                <w:b/>
                <w:bCs/>
                <w:sz w:val="24"/>
                <w:szCs w:val="24"/>
              </w:rPr>
            </w:pPr>
            <w:r>
              <w:rPr>
                <w:rFonts w:ascii="Times New Roman" w:eastAsia="Calibri" w:hAnsi="Times New Roman" w:cs="Times New Roman"/>
                <w:b/>
                <w:bCs/>
                <w:sz w:val="24"/>
                <w:szCs w:val="24"/>
              </w:rPr>
              <w:t>6.</w:t>
            </w:r>
          </w:p>
        </w:tc>
        <w:tc>
          <w:tcPr>
            <w:tcW w:w="2462" w:type="pct"/>
          </w:tcPr>
          <w:p w14:paraId="0A86E3E7" w14:textId="77777777" w:rsidR="007170D6" w:rsidRDefault="007170D6">
            <w:pPr>
              <w:spacing w:after="0" w:line="240" w:lineRule="auto"/>
              <w:rPr>
                <w:rFonts w:ascii="Times New Roman" w:hAnsi="Times New Roman" w:cs="Times New Roman"/>
                <w:b/>
                <w:bCs/>
                <w:sz w:val="24"/>
                <w:szCs w:val="24"/>
              </w:rPr>
            </w:pPr>
            <w:r>
              <w:rPr>
                <w:rFonts w:ascii="Times New Roman" w:eastAsia="Calibri" w:hAnsi="Times New Roman" w:cs="Times New Roman"/>
                <w:b/>
                <w:bCs/>
                <w:sz w:val="24"/>
                <w:szCs w:val="24"/>
              </w:rPr>
              <w:t>Detalių džiovinimas po plovimo</w:t>
            </w:r>
          </w:p>
        </w:tc>
        <w:tc>
          <w:tcPr>
            <w:tcW w:w="1185" w:type="pct"/>
          </w:tcPr>
          <w:p w14:paraId="0A86E3E8" w14:textId="77777777" w:rsidR="007170D6" w:rsidRDefault="007170D6" w:rsidP="00542687">
            <w:pPr>
              <w:spacing w:after="0" w:line="240" w:lineRule="auto"/>
              <w:rPr>
                <w:rFonts w:ascii="Times New Roman" w:hAnsi="Times New Roman" w:cs="Times New Roman"/>
                <w:b/>
                <w:bCs/>
                <w:sz w:val="24"/>
                <w:szCs w:val="24"/>
              </w:rPr>
            </w:pPr>
          </w:p>
        </w:tc>
        <w:tc>
          <w:tcPr>
            <w:tcW w:w="1020" w:type="pct"/>
          </w:tcPr>
          <w:p w14:paraId="3CEFB231" w14:textId="77777777" w:rsidR="007170D6" w:rsidRDefault="007170D6">
            <w:pPr>
              <w:spacing w:after="0" w:line="240" w:lineRule="auto"/>
              <w:jc w:val="both"/>
              <w:rPr>
                <w:rFonts w:ascii="Times New Roman" w:hAnsi="Times New Roman" w:cs="Times New Roman"/>
                <w:b/>
                <w:bCs/>
                <w:sz w:val="24"/>
                <w:szCs w:val="24"/>
              </w:rPr>
            </w:pPr>
          </w:p>
        </w:tc>
      </w:tr>
      <w:tr w:rsidR="007170D6" w14:paraId="0A86E3ED" w14:textId="099F057A" w:rsidTr="00542687">
        <w:tc>
          <w:tcPr>
            <w:tcW w:w="333" w:type="pct"/>
          </w:tcPr>
          <w:p w14:paraId="0A86E3EA"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6.1</w:t>
            </w:r>
          </w:p>
        </w:tc>
        <w:tc>
          <w:tcPr>
            <w:tcW w:w="2462" w:type="pct"/>
          </w:tcPr>
          <w:p w14:paraId="0A86E3EB"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Detalių džiovinimo po plovimo įrenginio tipas </w:t>
            </w:r>
          </w:p>
        </w:tc>
        <w:tc>
          <w:tcPr>
            <w:tcW w:w="1185" w:type="pct"/>
          </w:tcPr>
          <w:p w14:paraId="0A86E3EC" w14:textId="77777777" w:rsidR="007170D6" w:rsidRDefault="007170D6" w:rsidP="00542687">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Tunelinis, su konvejeriu viduje arba lygiavertis</w:t>
            </w:r>
          </w:p>
        </w:tc>
        <w:tc>
          <w:tcPr>
            <w:tcW w:w="1020" w:type="pct"/>
          </w:tcPr>
          <w:p w14:paraId="34A1D5A3" w14:textId="77777777" w:rsidR="007170D6" w:rsidRDefault="007170D6">
            <w:pPr>
              <w:spacing w:after="0" w:line="240" w:lineRule="auto"/>
              <w:jc w:val="both"/>
              <w:rPr>
                <w:rFonts w:ascii="Times New Roman" w:eastAsia="Calibri" w:hAnsi="Times New Roman" w:cs="Times New Roman"/>
                <w:sz w:val="24"/>
                <w:szCs w:val="24"/>
              </w:rPr>
            </w:pPr>
          </w:p>
        </w:tc>
      </w:tr>
      <w:tr w:rsidR="007170D6" w14:paraId="0A86E3F1" w14:textId="26A69383" w:rsidTr="00542687">
        <w:tc>
          <w:tcPr>
            <w:tcW w:w="333" w:type="pct"/>
          </w:tcPr>
          <w:p w14:paraId="0A86E3EE"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6.2</w:t>
            </w:r>
          </w:p>
        </w:tc>
        <w:tc>
          <w:tcPr>
            <w:tcW w:w="2462" w:type="pct"/>
          </w:tcPr>
          <w:p w14:paraId="0A86E3EF"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Kuro rūšis naudojama kaitinimui</w:t>
            </w:r>
          </w:p>
        </w:tc>
        <w:tc>
          <w:tcPr>
            <w:tcW w:w="1185" w:type="pct"/>
          </w:tcPr>
          <w:p w14:paraId="0A86E3F0" w14:textId="77777777" w:rsidR="007170D6" w:rsidRDefault="007170D6" w:rsidP="00542687">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Gamtinės dujos, arba lygiavertės.</w:t>
            </w:r>
          </w:p>
        </w:tc>
        <w:tc>
          <w:tcPr>
            <w:tcW w:w="1020" w:type="pct"/>
          </w:tcPr>
          <w:p w14:paraId="5F75DAC9" w14:textId="77777777" w:rsidR="007170D6" w:rsidRDefault="007170D6">
            <w:pPr>
              <w:spacing w:after="0" w:line="240" w:lineRule="auto"/>
              <w:jc w:val="both"/>
              <w:rPr>
                <w:rFonts w:ascii="Times New Roman" w:eastAsia="Calibri" w:hAnsi="Times New Roman" w:cs="Times New Roman"/>
                <w:sz w:val="24"/>
                <w:szCs w:val="24"/>
              </w:rPr>
            </w:pPr>
          </w:p>
        </w:tc>
      </w:tr>
      <w:tr w:rsidR="007170D6" w14:paraId="0A86E3F5" w14:textId="44A2A311" w:rsidTr="00542687">
        <w:tc>
          <w:tcPr>
            <w:tcW w:w="333" w:type="pct"/>
          </w:tcPr>
          <w:p w14:paraId="0A86E3F2"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6.3</w:t>
            </w:r>
          </w:p>
        </w:tc>
        <w:tc>
          <w:tcPr>
            <w:tcW w:w="2462" w:type="pct"/>
          </w:tcPr>
          <w:p w14:paraId="0A86E3F3"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Šilumos paskirstymas naudojant elektrinius ventiliatorius</w:t>
            </w:r>
          </w:p>
        </w:tc>
        <w:tc>
          <w:tcPr>
            <w:tcW w:w="1185" w:type="pct"/>
          </w:tcPr>
          <w:p w14:paraId="0A86E3F4"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Taip</w:t>
            </w:r>
          </w:p>
        </w:tc>
        <w:tc>
          <w:tcPr>
            <w:tcW w:w="1020" w:type="pct"/>
          </w:tcPr>
          <w:p w14:paraId="2E569D04" w14:textId="77777777" w:rsidR="007170D6" w:rsidRDefault="007170D6">
            <w:pPr>
              <w:spacing w:after="0" w:line="240" w:lineRule="auto"/>
              <w:jc w:val="both"/>
              <w:rPr>
                <w:rFonts w:ascii="Times New Roman" w:eastAsia="Calibri" w:hAnsi="Times New Roman" w:cs="Times New Roman"/>
                <w:sz w:val="24"/>
                <w:szCs w:val="24"/>
              </w:rPr>
            </w:pPr>
          </w:p>
        </w:tc>
      </w:tr>
      <w:tr w:rsidR="007170D6" w14:paraId="0A86E3F9" w14:textId="02D56CAF" w:rsidTr="00542687">
        <w:tc>
          <w:tcPr>
            <w:tcW w:w="333" w:type="pct"/>
          </w:tcPr>
          <w:p w14:paraId="0A86E3F6"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6.4</w:t>
            </w:r>
          </w:p>
        </w:tc>
        <w:tc>
          <w:tcPr>
            <w:tcW w:w="2462" w:type="pct"/>
          </w:tcPr>
          <w:p w14:paraId="0A86E3F7"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Numatyta maksimali darbinė Temperatūra</w:t>
            </w:r>
          </w:p>
        </w:tc>
        <w:tc>
          <w:tcPr>
            <w:tcW w:w="1185" w:type="pct"/>
          </w:tcPr>
          <w:p w14:paraId="0A86E3F8"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Ne mažiau 120 </w:t>
            </w:r>
            <w:r>
              <w:rPr>
                <w:rFonts w:ascii="Times New Roman" w:eastAsia="Calibri" w:hAnsi="Times New Roman" w:cs="Times New Roman"/>
                <w:sz w:val="24"/>
                <w:szCs w:val="24"/>
                <w:lang w:val="en-US"/>
              </w:rPr>
              <w:t>°C</w:t>
            </w:r>
          </w:p>
        </w:tc>
        <w:tc>
          <w:tcPr>
            <w:tcW w:w="1020" w:type="pct"/>
          </w:tcPr>
          <w:p w14:paraId="50B71AF6" w14:textId="77777777" w:rsidR="007170D6" w:rsidRDefault="007170D6">
            <w:pPr>
              <w:spacing w:after="0" w:line="240" w:lineRule="auto"/>
              <w:jc w:val="both"/>
              <w:rPr>
                <w:rFonts w:ascii="Times New Roman" w:eastAsia="Calibri" w:hAnsi="Times New Roman" w:cs="Times New Roman"/>
                <w:sz w:val="24"/>
                <w:szCs w:val="24"/>
              </w:rPr>
            </w:pPr>
          </w:p>
        </w:tc>
      </w:tr>
      <w:tr w:rsidR="007170D6" w14:paraId="0A86E3FD" w14:textId="0AF1C309" w:rsidTr="00542687">
        <w:tc>
          <w:tcPr>
            <w:tcW w:w="333" w:type="pct"/>
          </w:tcPr>
          <w:p w14:paraId="0A86E3FA"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6.5</w:t>
            </w:r>
          </w:p>
        </w:tc>
        <w:tc>
          <w:tcPr>
            <w:tcW w:w="2462" w:type="pct"/>
          </w:tcPr>
          <w:p w14:paraId="0A86E3FB"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Įrenginio sienų storis</w:t>
            </w:r>
          </w:p>
        </w:tc>
        <w:tc>
          <w:tcPr>
            <w:tcW w:w="1185" w:type="pct"/>
          </w:tcPr>
          <w:p w14:paraId="0A86E3FC" w14:textId="77777777" w:rsidR="007170D6" w:rsidRDefault="007170D6" w:rsidP="00542687">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Ne mažiau 240 mm.</w:t>
            </w:r>
          </w:p>
        </w:tc>
        <w:tc>
          <w:tcPr>
            <w:tcW w:w="1020" w:type="pct"/>
          </w:tcPr>
          <w:p w14:paraId="77D3E05F" w14:textId="77777777" w:rsidR="007170D6" w:rsidRDefault="007170D6">
            <w:pPr>
              <w:spacing w:after="0" w:line="240" w:lineRule="auto"/>
              <w:jc w:val="both"/>
              <w:rPr>
                <w:rFonts w:ascii="Times New Roman" w:eastAsia="Calibri" w:hAnsi="Times New Roman" w:cs="Times New Roman"/>
                <w:sz w:val="24"/>
                <w:szCs w:val="24"/>
              </w:rPr>
            </w:pPr>
          </w:p>
        </w:tc>
      </w:tr>
      <w:tr w:rsidR="007170D6" w14:paraId="0A86E401" w14:textId="4D43AD14" w:rsidTr="00542687">
        <w:tc>
          <w:tcPr>
            <w:tcW w:w="333" w:type="pct"/>
          </w:tcPr>
          <w:p w14:paraId="0A86E3FE"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6.6</w:t>
            </w:r>
          </w:p>
        </w:tc>
        <w:tc>
          <w:tcPr>
            <w:tcW w:w="2462" w:type="pct"/>
          </w:tcPr>
          <w:p w14:paraId="0A86E3FF"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Įrenginio sienų apšiltinimo užpildas</w:t>
            </w:r>
          </w:p>
        </w:tc>
        <w:tc>
          <w:tcPr>
            <w:tcW w:w="1185" w:type="pct"/>
          </w:tcPr>
          <w:p w14:paraId="0A86E400" w14:textId="77777777" w:rsidR="007170D6" w:rsidRDefault="007170D6" w:rsidP="00542687">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Akmens vata arba lygiavertis</w:t>
            </w:r>
          </w:p>
        </w:tc>
        <w:tc>
          <w:tcPr>
            <w:tcW w:w="1020" w:type="pct"/>
          </w:tcPr>
          <w:p w14:paraId="3853A4EB" w14:textId="77777777" w:rsidR="007170D6" w:rsidRDefault="007170D6">
            <w:pPr>
              <w:spacing w:after="0" w:line="240" w:lineRule="auto"/>
              <w:jc w:val="both"/>
              <w:rPr>
                <w:rFonts w:ascii="Times New Roman" w:eastAsia="Calibri" w:hAnsi="Times New Roman" w:cs="Times New Roman"/>
                <w:sz w:val="24"/>
                <w:szCs w:val="24"/>
              </w:rPr>
            </w:pPr>
          </w:p>
        </w:tc>
      </w:tr>
      <w:tr w:rsidR="007170D6" w14:paraId="0A86E405" w14:textId="1EBEAA85" w:rsidTr="00542687">
        <w:tc>
          <w:tcPr>
            <w:tcW w:w="333" w:type="pct"/>
          </w:tcPr>
          <w:p w14:paraId="0A86E402"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6.7</w:t>
            </w:r>
          </w:p>
        </w:tc>
        <w:tc>
          <w:tcPr>
            <w:tcW w:w="2462" w:type="pct"/>
          </w:tcPr>
          <w:p w14:paraId="0A86E403"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Sienų užpildui naudojama didelio tankumo vata arba lygiavertė nedegi medžiaga šilumai sulaikyti </w:t>
            </w:r>
          </w:p>
        </w:tc>
        <w:tc>
          <w:tcPr>
            <w:tcW w:w="1185" w:type="pct"/>
          </w:tcPr>
          <w:p w14:paraId="0A86E404" w14:textId="77777777" w:rsidR="007170D6" w:rsidRDefault="007170D6" w:rsidP="00542687">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Ne mažiau 80kg/m3 tankis</w:t>
            </w:r>
          </w:p>
        </w:tc>
        <w:tc>
          <w:tcPr>
            <w:tcW w:w="1020" w:type="pct"/>
          </w:tcPr>
          <w:p w14:paraId="13A062BF" w14:textId="77777777" w:rsidR="007170D6" w:rsidRDefault="007170D6">
            <w:pPr>
              <w:spacing w:after="0" w:line="240" w:lineRule="auto"/>
              <w:jc w:val="both"/>
              <w:rPr>
                <w:rFonts w:ascii="Times New Roman" w:eastAsia="Calibri" w:hAnsi="Times New Roman" w:cs="Times New Roman"/>
                <w:sz w:val="24"/>
                <w:szCs w:val="24"/>
              </w:rPr>
            </w:pPr>
          </w:p>
        </w:tc>
      </w:tr>
      <w:tr w:rsidR="007170D6" w14:paraId="0A86E40A" w14:textId="1C6A63BB" w:rsidTr="00542687">
        <w:tc>
          <w:tcPr>
            <w:tcW w:w="333" w:type="pct"/>
          </w:tcPr>
          <w:p w14:paraId="0A86E406"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6.8</w:t>
            </w:r>
          </w:p>
        </w:tc>
        <w:tc>
          <w:tcPr>
            <w:tcW w:w="2462" w:type="pct"/>
          </w:tcPr>
          <w:p w14:paraId="0A86E407"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Degiklio tipas - pakopinis</w:t>
            </w:r>
          </w:p>
        </w:tc>
        <w:tc>
          <w:tcPr>
            <w:tcW w:w="1185" w:type="pct"/>
          </w:tcPr>
          <w:p w14:paraId="0A86E408" w14:textId="77777777" w:rsidR="007170D6" w:rsidRDefault="007170D6" w:rsidP="00542687">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Nemažiau </w:t>
            </w:r>
          </w:p>
          <w:p w14:paraId="0A86E409" w14:textId="77777777" w:rsidR="007170D6" w:rsidRDefault="007170D6" w:rsidP="00542687">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2 pakopų</w:t>
            </w:r>
          </w:p>
        </w:tc>
        <w:tc>
          <w:tcPr>
            <w:tcW w:w="1020" w:type="pct"/>
          </w:tcPr>
          <w:p w14:paraId="3880AD43" w14:textId="77777777" w:rsidR="007170D6" w:rsidRDefault="007170D6">
            <w:pPr>
              <w:spacing w:after="0" w:line="240" w:lineRule="auto"/>
              <w:jc w:val="both"/>
              <w:rPr>
                <w:rFonts w:ascii="Times New Roman" w:eastAsia="Calibri" w:hAnsi="Times New Roman" w:cs="Times New Roman"/>
                <w:sz w:val="24"/>
                <w:szCs w:val="24"/>
              </w:rPr>
            </w:pPr>
          </w:p>
        </w:tc>
      </w:tr>
      <w:tr w:rsidR="007170D6" w14:paraId="0A86E40E" w14:textId="42888D23" w:rsidTr="00542687">
        <w:tc>
          <w:tcPr>
            <w:tcW w:w="333" w:type="pct"/>
          </w:tcPr>
          <w:p w14:paraId="0A86E40B"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6.9</w:t>
            </w:r>
          </w:p>
        </w:tc>
        <w:tc>
          <w:tcPr>
            <w:tcW w:w="2462" w:type="pct"/>
          </w:tcPr>
          <w:p w14:paraId="0A86E40C"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Degiklis turi  turėti CE ženklinimą.</w:t>
            </w:r>
          </w:p>
        </w:tc>
        <w:tc>
          <w:tcPr>
            <w:tcW w:w="1185" w:type="pct"/>
          </w:tcPr>
          <w:p w14:paraId="0A86E40D"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Taip</w:t>
            </w:r>
          </w:p>
        </w:tc>
        <w:tc>
          <w:tcPr>
            <w:tcW w:w="1020" w:type="pct"/>
          </w:tcPr>
          <w:p w14:paraId="0B9B3DED" w14:textId="77777777" w:rsidR="007170D6" w:rsidRDefault="007170D6">
            <w:pPr>
              <w:spacing w:after="0" w:line="240" w:lineRule="auto"/>
              <w:jc w:val="both"/>
              <w:rPr>
                <w:rFonts w:ascii="Times New Roman" w:eastAsia="Calibri" w:hAnsi="Times New Roman" w:cs="Times New Roman"/>
                <w:sz w:val="24"/>
                <w:szCs w:val="24"/>
              </w:rPr>
            </w:pPr>
          </w:p>
        </w:tc>
      </w:tr>
      <w:tr w:rsidR="007170D6" w14:paraId="0A86E412" w14:textId="67DCAE3F" w:rsidTr="00542687">
        <w:tc>
          <w:tcPr>
            <w:tcW w:w="333" w:type="pct"/>
          </w:tcPr>
          <w:p w14:paraId="0A86E40F" w14:textId="77777777" w:rsidR="007170D6" w:rsidRDefault="007170D6">
            <w:pPr>
              <w:spacing w:after="0" w:line="240" w:lineRule="auto"/>
              <w:jc w:val="both"/>
              <w:rPr>
                <w:rFonts w:ascii="Times New Roman" w:hAnsi="Times New Roman" w:cs="Times New Roman"/>
                <w:b/>
                <w:bCs/>
                <w:sz w:val="24"/>
                <w:szCs w:val="24"/>
              </w:rPr>
            </w:pPr>
            <w:r>
              <w:rPr>
                <w:rFonts w:ascii="Times New Roman" w:eastAsia="Calibri" w:hAnsi="Times New Roman" w:cs="Times New Roman"/>
                <w:b/>
                <w:bCs/>
                <w:sz w:val="24"/>
                <w:szCs w:val="24"/>
              </w:rPr>
              <w:t>7</w:t>
            </w:r>
          </w:p>
        </w:tc>
        <w:tc>
          <w:tcPr>
            <w:tcW w:w="2462" w:type="pct"/>
          </w:tcPr>
          <w:p w14:paraId="0A86E410" w14:textId="77777777" w:rsidR="007170D6" w:rsidRDefault="007170D6">
            <w:pPr>
              <w:spacing w:after="0" w:line="240" w:lineRule="auto"/>
              <w:rPr>
                <w:rFonts w:ascii="Times New Roman" w:hAnsi="Times New Roman" w:cs="Times New Roman"/>
                <w:b/>
                <w:bCs/>
                <w:sz w:val="24"/>
                <w:szCs w:val="24"/>
              </w:rPr>
            </w:pPr>
            <w:r>
              <w:rPr>
                <w:rFonts w:ascii="Times New Roman" w:eastAsia="Calibri" w:hAnsi="Times New Roman" w:cs="Times New Roman"/>
                <w:b/>
                <w:bCs/>
                <w:sz w:val="24"/>
                <w:szCs w:val="24"/>
              </w:rPr>
              <w:t xml:space="preserve">Detalių kaitinimo po dažymo įrenginys </w:t>
            </w:r>
          </w:p>
        </w:tc>
        <w:tc>
          <w:tcPr>
            <w:tcW w:w="1185" w:type="pct"/>
          </w:tcPr>
          <w:p w14:paraId="0A86E411" w14:textId="77777777" w:rsidR="007170D6" w:rsidRDefault="007170D6">
            <w:pPr>
              <w:spacing w:after="0" w:line="240" w:lineRule="auto"/>
              <w:jc w:val="both"/>
              <w:rPr>
                <w:rFonts w:ascii="Times New Roman" w:hAnsi="Times New Roman" w:cs="Times New Roman"/>
                <w:b/>
                <w:bCs/>
                <w:sz w:val="24"/>
                <w:szCs w:val="24"/>
              </w:rPr>
            </w:pPr>
          </w:p>
        </w:tc>
        <w:tc>
          <w:tcPr>
            <w:tcW w:w="1020" w:type="pct"/>
          </w:tcPr>
          <w:p w14:paraId="18159AF4" w14:textId="77777777" w:rsidR="007170D6" w:rsidRDefault="007170D6">
            <w:pPr>
              <w:spacing w:after="0" w:line="240" w:lineRule="auto"/>
              <w:jc w:val="both"/>
              <w:rPr>
                <w:rFonts w:ascii="Times New Roman" w:hAnsi="Times New Roman" w:cs="Times New Roman"/>
                <w:b/>
                <w:bCs/>
                <w:sz w:val="24"/>
                <w:szCs w:val="24"/>
              </w:rPr>
            </w:pPr>
          </w:p>
        </w:tc>
      </w:tr>
      <w:tr w:rsidR="007170D6" w14:paraId="0A86E416" w14:textId="6ECDB633" w:rsidTr="00542687">
        <w:tc>
          <w:tcPr>
            <w:tcW w:w="333" w:type="pct"/>
          </w:tcPr>
          <w:p w14:paraId="0A86E413"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7.1</w:t>
            </w:r>
          </w:p>
        </w:tc>
        <w:tc>
          <w:tcPr>
            <w:tcW w:w="2462" w:type="pct"/>
          </w:tcPr>
          <w:p w14:paraId="0A86E414"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Detalių kaitinimo po dažymo įrenginio tipas </w:t>
            </w:r>
          </w:p>
        </w:tc>
        <w:tc>
          <w:tcPr>
            <w:tcW w:w="1185" w:type="pct"/>
          </w:tcPr>
          <w:p w14:paraId="0A86E415" w14:textId="77777777" w:rsidR="007170D6" w:rsidRDefault="007170D6" w:rsidP="00542687">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Tunelinis, su konvejeriu viduje arba lygiavertis</w:t>
            </w:r>
          </w:p>
        </w:tc>
        <w:tc>
          <w:tcPr>
            <w:tcW w:w="1020" w:type="pct"/>
          </w:tcPr>
          <w:p w14:paraId="64D3AFB2" w14:textId="77777777" w:rsidR="007170D6" w:rsidRDefault="007170D6">
            <w:pPr>
              <w:spacing w:after="0" w:line="240" w:lineRule="auto"/>
              <w:jc w:val="both"/>
              <w:rPr>
                <w:rFonts w:ascii="Times New Roman" w:eastAsia="Calibri" w:hAnsi="Times New Roman" w:cs="Times New Roman"/>
                <w:sz w:val="24"/>
                <w:szCs w:val="24"/>
              </w:rPr>
            </w:pPr>
          </w:p>
        </w:tc>
      </w:tr>
      <w:tr w:rsidR="007170D6" w14:paraId="0A86E41A" w14:textId="2B21F7A4" w:rsidTr="00542687">
        <w:tc>
          <w:tcPr>
            <w:tcW w:w="333" w:type="pct"/>
          </w:tcPr>
          <w:p w14:paraId="0A86E417"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7.2</w:t>
            </w:r>
          </w:p>
        </w:tc>
        <w:tc>
          <w:tcPr>
            <w:tcW w:w="2462" w:type="pct"/>
          </w:tcPr>
          <w:p w14:paraId="0A86E418"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Kuro rūšis naudojama kaitinimui</w:t>
            </w:r>
          </w:p>
        </w:tc>
        <w:tc>
          <w:tcPr>
            <w:tcW w:w="1185" w:type="pct"/>
          </w:tcPr>
          <w:p w14:paraId="0A86E419" w14:textId="77777777" w:rsidR="007170D6" w:rsidRDefault="007170D6" w:rsidP="00542687">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Gamtinės dujos, arba lygiavertės.</w:t>
            </w:r>
          </w:p>
        </w:tc>
        <w:tc>
          <w:tcPr>
            <w:tcW w:w="1020" w:type="pct"/>
          </w:tcPr>
          <w:p w14:paraId="512626D8" w14:textId="77777777" w:rsidR="007170D6" w:rsidRDefault="007170D6">
            <w:pPr>
              <w:spacing w:after="0" w:line="240" w:lineRule="auto"/>
              <w:jc w:val="both"/>
              <w:rPr>
                <w:rFonts w:ascii="Times New Roman" w:eastAsia="Calibri" w:hAnsi="Times New Roman" w:cs="Times New Roman"/>
                <w:sz w:val="24"/>
                <w:szCs w:val="24"/>
              </w:rPr>
            </w:pPr>
          </w:p>
        </w:tc>
      </w:tr>
      <w:tr w:rsidR="007170D6" w14:paraId="0A86E41E" w14:textId="4A6E096E" w:rsidTr="00542687">
        <w:tc>
          <w:tcPr>
            <w:tcW w:w="333" w:type="pct"/>
          </w:tcPr>
          <w:p w14:paraId="0A86E41B"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7.3</w:t>
            </w:r>
          </w:p>
        </w:tc>
        <w:tc>
          <w:tcPr>
            <w:tcW w:w="2462" w:type="pct"/>
          </w:tcPr>
          <w:p w14:paraId="0A86E41C"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Šilumos paskirstymas naudojant elektrinius ventiliatorius</w:t>
            </w:r>
          </w:p>
        </w:tc>
        <w:tc>
          <w:tcPr>
            <w:tcW w:w="1185" w:type="pct"/>
          </w:tcPr>
          <w:p w14:paraId="0A86E41D"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Taip</w:t>
            </w:r>
          </w:p>
        </w:tc>
        <w:tc>
          <w:tcPr>
            <w:tcW w:w="1020" w:type="pct"/>
          </w:tcPr>
          <w:p w14:paraId="7A6CB060" w14:textId="77777777" w:rsidR="007170D6" w:rsidRDefault="007170D6">
            <w:pPr>
              <w:spacing w:after="0" w:line="240" w:lineRule="auto"/>
              <w:jc w:val="both"/>
              <w:rPr>
                <w:rFonts w:ascii="Times New Roman" w:eastAsia="Calibri" w:hAnsi="Times New Roman" w:cs="Times New Roman"/>
                <w:sz w:val="24"/>
                <w:szCs w:val="24"/>
              </w:rPr>
            </w:pPr>
          </w:p>
        </w:tc>
      </w:tr>
      <w:tr w:rsidR="007170D6" w14:paraId="0A86E422" w14:textId="7C1363BD" w:rsidTr="00542687">
        <w:tc>
          <w:tcPr>
            <w:tcW w:w="333" w:type="pct"/>
          </w:tcPr>
          <w:p w14:paraId="0A86E41F"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7.4</w:t>
            </w:r>
          </w:p>
        </w:tc>
        <w:tc>
          <w:tcPr>
            <w:tcW w:w="2462" w:type="pct"/>
          </w:tcPr>
          <w:p w14:paraId="0A86E420"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Numatyta maksimali darbinė Temperatūra</w:t>
            </w:r>
          </w:p>
        </w:tc>
        <w:tc>
          <w:tcPr>
            <w:tcW w:w="1185" w:type="pct"/>
          </w:tcPr>
          <w:p w14:paraId="0A86E421"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Ne mažiau 200 </w:t>
            </w:r>
            <w:r>
              <w:rPr>
                <w:rFonts w:ascii="Times New Roman" w:eastAsia="Calibri" w:hAnsi="Times New Roman" w:cs="Times New Roman"/>
                <w:sz w:val="24"/>
                <w:szCs w:val="24"/>
                <w:lang w:val="en-US"/>
              </w:rPr>
              <w:t>°C</w:t>
            </w:r>
          </w:p>
        </w:tc>
        <w:tc>
          <w:tcPr>
            <w:tcW w:w="1020" w:type="pct"/>
          </w:tcPr>
          <w:p w14:paraId="0EE6491E" w14:textId="77777777" w:rsidR="007170D6" w:rsidRDefault="007170D6">
            <w:pPr>
              <w:spacing w:after="0" w:line="240" w:lineRule="auto"/>
              <w:jc w:val="both"/>
              <w:rPr>
                <w:rFonts w:ascii="Times New Roman" w:eastAsia="Calibri" w:hAnsi="Times New Roman" w:cs="Times New Roman"/>
                <w:sz w:val="24"/>
                <w:szCs w:val="24"/>
              </w:rPr>
            </w:pPr>
          </w:p>
        </w:tc>
      </w:tr>
      <w:tr w:rsidR="007170D6" w14:paraId="0A86E426" w14:textId="14D39CC8" w:rsidTr="00542687">
        <w:tc>
          <w:tcPr>
            <w:tcW w:w="333" w:type="pct"/>
          </w:tcPr>
          <w:p w14:paraId="0A86E423"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7.5</w:t>
            </w:r>
          </w:p>
        </w:tc>
        <w:tc>
          <w:tcPr>
            <w:tcW w:w="2462" w:type="pct"/>
          </w:tcPr>
          <w:p w14:paraId="0A86E424"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Įrenginio sienų storis</w:t>
            </w:r>
          </w:p>
        </w:tc>
        <w:tc>
          <w:tcPr>
            <w:tcW w:w="1185" w:type="pct"/>
          </w:tcPr>
          <w:p w14:paraId="0A86E425"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Ne mažiau 240 mm.</w:t>
            </w:r>
          </w:p>
        </w:tc>
        <w:tc>
          <w:tcPr>
            <w:tcW w:w="1020" w:type="pct"/>
          </w:tcPr>
          <w:p w14:paraId="15326DA4" w14:textId="77777777" w:rsidR="007170D6" w:rsidRDefault="007170D6">
            <w:pPr>
              <w:spacing w:after="0" w:line="240" w:lineRule="auto"/>
              <w:jc w:val="both"/>
              <w:rPr>
                <w:rFonts w:ascii="Times New Roman" w:eastAsia="Calibri" w:hAnsi="Times New Roman" w:cs="Times New Roman"/>
                <w:sz w:val="24"/>
                <w:szCs w:val="24"/>
              </w:rPr>
            </w:pPr>
          </w:p>
        </w:tc>
      </w:tr>
      <w:tr w:rsidR="007170D6" w14:paraId="0A86E42A" w14:textId="16859D4C" w:rsidTr="00542687">
        <w:tc>
          <w:tcPr>
            <w:tcW w:w="333" w:type="pct"/>
          </w:tcPr>
          <w:p w14:paraId="0A86E427"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7.6</w:t>
            </w:r>
          </w:p>
        </w:tc>
        <w:tc>
          <w:tcPr>
            <w:tcW w:w="2462" w:type="pct"/>
          </w:tcPr>
          <w:p w14:paraId="0A86E428"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Degiklio tipas - pakopinis</w:t>
            </w:r>
          </w:p>
        </w:tc>
        <w:tc>
          <w:tcPr>
            <w:tcW w:w="1185" w:type="pct"/>
          </w:tcPr>
          <w:p w14:paraId="0A86E429"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Ne mažiau 2 pakopų</w:t>
            </w:r>
          </w:p>
        </w:tc>
        <w:tc>
          <w:tcPr>
            <w:tcW w:w="1020" w:type="pct"/>
          </w:tcPr>
          <w:p w14:paraId="1EF02D33" w14:textId="77777777" w:rsidR="007170D6" w:rsidRDefault="007170D6">
            <w:pPr>
              <w:spacing w:after="0" w:line="240" w:lineRule="auto"/>
              <w:jc w:val="both"/>
              <w:rPr>
                <w:rFonts w:ascii="Times New Roman" w:eastAsia="Calibri" w:hAnsi="Times New Roman" w:cs="Times New Roman"/>
                <w:sz w:val="24"/>
                <w:szCs w:val="24"/>
              </w:rPr>
            </w:pPr>
          </w:p>
        </w:tc>
      </w:tr>
      <w:tr w:rsidR="007170D6" w14:paraId="0A86E42E" w14:textId="453BDF84" w:rsidTr="00542687">
        <w:tc>
          <w:tcPr>
            <w:tcW w:w="333" w:type="pct"/>
          </w:tcPr>
          <w:p w14:paraId="0A86E42B"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7.7</w:t>
            </w:r>
          </w:p>
        </w:tc>
        <w:tc>
          <w:tcPr>
            <w:tcW w:w="2462" w:type="pct"/>
          </w:tcPr>
          <w:p w14:paraId="0A86E42C"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Degiklis turi  turėti CE ženklinimą.</w:t>
            </w:r>
          </w:p>
        </w:tc>
        <w:tc>
          <w:tcPr>
            <w:tcW w:w="1185" w:type="pct"/>
          </w:tcPr>
          <w:p w14:paraId="0A86E42D"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Taip</w:t>
            </w:r>
          </w:p>
        </w:tc>
        <w:tc>
          <w:tcPr>
            <w:tcW w:w="1020" w:type="pct"/>
          </w:tcPr>
          <w:p w14:paraId="24FA943C" w14:textId="77777777" w:rsidR="007170D6" w:rsidRDefault="007170D6">
            <w:pPr>
              <w:spacing w:after="0" w:line="240" w:lineRule="auto"/>
              <w:jc w:val="both"/>
              <w:rPr>
                <w:rFonts w:ascii="Times New Roman" w:eastAsia="Calibri" w:hAnsi="Times New Roman" w:cs="Times New Roman"/>
                <w:sz w:val="24"/>
                <w:szCs w:val="24"/>
              </w:rPr>
            </w:pPr>
          </w:p>
        </w:tc>
      </w:tr>
      <w:tr w:rsidR="007170D6" w14:paraId="0A86E432" w14:textId="5E40CEC1" w:rsidTr="00542687">
        <w:tc>
          <w:tcPr>
            <w:tcW w:w="333" w:type="pct"/>
          </w:tcPr>
          <w:p w14:paraId="0A86E42F"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lastRenderedPageBreak/>
              <w:t>7.8</w:t>
            </w:r>
          </w:p>
        </w:tc>
        <w:tc>
          <w:tcPr>
            <w:tcW w:w="2462" w:type="pct"/>
          </w:tcPr>
          <w:p w14:paraId="0A86E430"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Elektrinis ventiliatorius dūmų šalinimui</w:t>
            </w:r>
          </w:p>
        </w:tc>
        <w:tc>
          <w:tcPr>
            <w:tcW w:w="1185" w:type="pct"/>
          </w:tcPr>
          <w:p w14:paraId="0A86E431"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Ne mažiau 1 vnt.</w:t>
            </w:r>
          </w:p>
        </w:tc>
        <w:tc>
          <w:tcPr>
            <w:tcW w:w="1020" w:type="pct"/>
          </w:tcPr>
          <w:p w14:paraId="774898E1" w14:textId="77777777" w:rsidR="007170D6" w:rsidRDefault="007170D6">
            <w:pPr>
              <w:spacing w:after="0" w:line="240" w:lineRule="auto"/>
              <w:jc w:val="both"/>
              <w:rPr>
                <w:rFonts w:ascii="Times New Roman" w:eastAsia="Calibri" w:hAnsi="Times New Roman" w:cs="Times New Roman"/>
                <w:sz w:val="24"/>
                <w:szCs w:val="24"/>
              </w:rPr>
            </w:pPr>
          </w:p>
        </w:tc>
      </w:tr>
      <w:tr w:rsidR="007170D6" w14:paraId="0A86E436" w14:textId="5754EEEC" w:rsidTr="00542687">
        <w:tc>
          <w:tcPr>
            <w:tcW w:w="333" w:type="pct"/>
          </w:tcPr>
          <w:p w14:paraId="0A86E433"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8</w:t>
            </w:r>
          </w:p>
        </w:tc>
        <w:tc>
          <w:tcPr>
            <w:tcW w:w="2462" w:type="pct"/>
          </w:tcPr>
          <w:p w14:paraId="0A86E434" w14:textId="77777777" w:rsidR="007170D6" w:rsidRDefault="007170D6">
            <w:pPr>
              <w:spacing w:after="0" w:line="240" w:lineRule="auto"/>
              <w:rPr>
                <w:sz w:val="24"/>
                <w:szCs w:val="24"/>
              </w:rPr>
            </w:pPr>
            <w:r>
              <w:rPr>
                <w:rFonts w:ascii="Times New Roman" w:eastAsia="Calibri" w:hAnsi="Times New Roman" w:cs="Times New Roman"/>
                <w:b/>
                <w:sz w:val="24"/>
                <w:szCs w:val="24"/>
              </w:rPr>
              <w:t xml:space="preserve">Detalių dažymo įranga </w:t>
            </w:r>
          </w:p>
        </w:tc>
        <w:tc>
          <w:tcPr>
            <w:tcW w:w="1185" w:type="pct"/>
          </w:tcPr>
          <w:p w14:paraId="0A86E435" w14:textId="77777777" w:rsidR="007170D6" w:rsidRDefault="007170D6">
            <w:pPr>
              <w:spacing w:after="0" w:line="240" w:lineRule="auto"/>
              <w:rPr>
                <w:b/>
                <w:bCs/>
                <w:sz w:val="24"/>
                <w:szCs w:val="24"/>
              </w:rPr>
            </w:pPr>
          </w:p>
        </w:tc>
        <w:tc>
          <w:tcPr>
            <w:tcW w:w="1020" w:type="pct"/>
          </w:tcPr>
          <w:p w14:paraId="705EB8A9" w14:textId="77777777" w:rsidR="007170D6" w:rsidRDefault="007170D6">
            <w:pPr>
              <w:spacing w:after="0" w:line="240" w:lineRule="auto"/>
              <w:rPr>
                <w:b/>
                <w:bCs/>
                <w:sz w:val="24"/>
                <w:szCs w:val="24"/>
              </w:rPr>
            </w:pPr>
          </w:p>
        </w:tc>
      </w:tr>
      <w:tr w:rsidR="007170D6" w14:paraId="0A86E43A" w14:textId="5BEE954C" w:rsidTr="00542687">
        <w:tc>
          <w:tcPr>
            <w:tcW w:w="333" w:type="pct"/>
          </w:tcPr>
          <w:p w14:paraId="0A86E437"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8.1</w:t>
            </w:r>
          </w:p>
        </w:tc>
        <w:tc>
          <w:tcPr>
            <w:tcW w:w="2462" w:type="pct"/>
          </w:tcPr>
          <w:p w14:paraId="0A86E438"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Įranga turi vykdyti funkciją: Automatiniu būdu užnešti ant dažomų detalių miltelinius dažus.</w:t>
            </w:r>
          </w:p>
        </w:tc>
        <w:tc>
          <w:tcPr>
            <w:tcW w:w="1185" w:type="pct"/>
          </w:tcPr>
          <w:p w14:paraId="0A86E439"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Taip </w:t>
            </w:r>
          </w:p>
        </w:tc>
        <w:tc>
          <w:tcPr>
            <w:tcW w:w="1020" w:type="pct"/>
          </w:tcPr>
          <w:p w14:paraId="6AE25EF8" w14:textId="77777777" w:rsidR="007170D6" w:rsidRDefault="007170D6">
            <w:pPr>
              <w:spacing w:after="0" w:line="240" w:lineRule="auto"/>
              <w:rPr>
                <w:rFonts w:ascii="Times New Roman" w:eastAsia="Calibri" w:hAnsi="Times New Roman" w:cs="Times New Roman"/>
                <w:sz w:val="24"/>
                <w:szCs w:val="24"/>
              </w:rPr>
            </w:pPr>
          </w:p>
        </w:tc>
      </w:tr>
      <w:tr w:rsidR="007170D6" w14:paraId="0A86E43E" w14:textId="1A44FD24" w:rsidTr="00542687">
        <w:tc>
          <w:tcPr>
            <w:tcW w:w="333" w:type="pct"/>
          </w:tcPr>
          <w:p w14:paraId="0A86E43B"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8.2</w:t>
            </w:r>
          </w:p>
        </w:tc>
        <w:tc>
          <w:tcPr>
            <w:tcW w:w="2462" w:type="pct"/>
          </w:tcPr>
          <w:p w14:paraId="0A86E43C"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Metalinių detalių padengimas Elektrostatiniu arba lygiaverčiu metodu</w:t>
            </w:r>
          </w:p>
        </w:tc>
        <w:tc>
          <w:tcPr>
            <w:tcW w:w="1185" w:type="pct"/>
          </w:tcPr>
          <w:p w14:paraId="0A86E43D"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Taip</w:t>
            </w:r>
          </w:p>
        </w:tc>
        <w:tc>
          <w:tcPr>
            <w:tcW w:w="1020" w:type="pct"/>
          </w:tcPr>
          <w:p w14:paraId="63AFFD0E" w14:textId="77777777" w:rsidR="007170D6" w:rsidRDefault="007170D6">
            <w:pPr>
              <w:spacing w:after="0" w:line="240" w:lineRule="auto"/>
              <w:rPr>
                <w:rFonts w:ascii="Times New Roman" w:eastAsia="Calibri" w:hAnsi="Times New Roman" w:cs="Times New Roman"/>
                <w:sz w:val="24"/>
                <w:szCs w:val="24"/>
              </w:rPr>
            </w:pPr>
          </w:p>
        </w:tc>
      </w:tr>
      <w:tr w:rsidR="007170D6" w14:paraId="0A86E442" w14:textId="73FB6748" w:rsidTr="00542687">
        <w:tc>
          <w:tcPr>
            <w:tcW w:w="333" w:type="pct"/>
          </w:tcPr>
          <w:p w14:paraId="0A86E43F"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8.3</w:t>
            </w:r>
          </w:p>
        </w:tc>
        <w:tc>
          <w:tcPr>
            <w:tcW w:w="2462" w:type="pct"/>
          </w:tcPr>
          <w:p w14:paraId="0A86E440"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Miltelinių dažų transportavimo tipas: Kiekvienam pistoletui individualiai, naudojant linijinę pompų technologiją.</w:t>
            </w:r>
          </w:p>
        </w:tc>
        <w:tc>
          <w:tcPr>
            <w:tcW w:w="1185" w:type="pct"/>
          </w:tcPr>
          <w:p w14:paraId="0A86E441"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Taip</w:t>
            </w:r>
          </w:p>
        </w:tc>
        <w:tc>
          <w:tcPr>
            <w:tcW w:w="1020" w:type="pct"/>
          </w:tcPr>
          <w:p w14:paraId="0EB61B5D" w14:textId="77777777" w:rsidR="007170D6" w:rsidRDefault="007170D6">
            <w:pPr>
              <w:spacing w:after="0" w:line="240" w:lineRule="auto"/>
              <w:rPr>
                <w:rFonts w:ascii="Times New Roman" w:eastAsia="Calibri" w:hAnsi="Times New Roman" w:cs="Times New Roman"/>
                <w:sz w:val="24"/>
                <w:szCs w:val="24"/>
              </w:rPr>
            </w:pPr>
          </w:p>
        </w:tc>
      </w:tr>
      <w:tr w:rsidR="007170D6" w14:paraId="0A86E446" w14:textId="4BCF7030" w:rsidTr="00542687">
        <w:tc>
          <w:tcPr>
            <w:tcW w:w="333" w:type="pct"/>
          </w:tcPr>
          <w:p w14:paraId="0A86E443"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8.4</w:t>
            </w:r>
          </w:p>
        </w:tc>
        <w:tc>
          <w:tcPr>
            <w:tcW w:w="2462" w:type="pct"/>
          </w:tcPr>
          <w:p w14:paraId="0A86E444" w14:textId="4591A58F"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Dažų perdavimo membranų skaičius kiekvienoje pompoje</w:t>
            </w:r>
          </w:p>
        </w:tc>
        <w:tc>
          <w:tcPr>
            <w:tcW w:w="1185" w:type="pct"/>
          </w:tcPr>
          <w:p w14:paraId="0A86E445"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Ne daugiau 2 vnt.</w:t>
            </w:r>
          </w:p>
        </w:tc>
        <w:tc>
          <w:tcPr>
            <w:tcW w:w="1020" w:type="pct"/>
          </w:tcPr>
          <w:p w14:paraId="700FB581" w14:textId="77777777" w:rsidR="007170D6" w:rsidRDefault="007170D6">
            <w:pPr>
              <w:spacing w:after="0" w:line="240" w:lineRule="auto"/>
              <w:rPr>
                <w:rFonts w:ascii="Times New Roman" w:eastAsia="Calibri" w:hAnsi="Times New Roman" w:cs="Times New Roman"/>
                <w:sz w:val="24"/>
                <w:szCs w:val="24"/>
              </w:rPr>
            </w:pPr>
          </w:p>
        </w:tc>
      </w:tr>
      <w:tr w:rsidR="007170D6" w14:paraId="0A86E44A" w14:textId="025F1C40" w:rsidTr="00542687">
        <w:tc>
          <w:tcPr>
            <w:tcW w:w="333" w:type="pct"/>
          </w:tcPr>
          <w:p w14:paraId="0A86E447"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8.5</w:t>
            </w:r>
          </w:p>
        </w:tc>
        <w:tc>
          <w:tcPr>
            <w:tcW w:w="2462" w:type="pct"/>
          </w:tcPr>
          <w:p w14:paraId="0A86E448"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Galimybė keisti dažų pompos dalis nenaudojant įrankių.</w:t>
            </w:r>
          </w:p>
        </w:tc>
        <w:tc>
          <w:tcPr>
            <w:tcW w:w="1185" w:type="pct"/>
          </w:tcPr>
          <w:p w14:paraId="0A86E449"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Taip</w:t>
            </w:r>
          </w:p>
        </w:tc>
        <w:tc>
          <w:tcPr>
            <w:tcW w:w="1020" w:type="pct"/>
          </w:tcPr>
          <w:p w14:paraId="15CB6725" w14:textId="77777777" w:rsidR="007170D6" w:rsidRDefault="007170D6">
            <w:pPr>
              <w:spacing w:after="0" w:line="240" w:lineRule="auto"/>
              <w:rPr>
                <w:rFonts w:ascii="Times New Roman" w:eastAsia="Calibri" w:hAnsi="Times New Roman" w:cs="Times New Roman"/>
                <w:sz w:val="24"/>
                <w:szCs w:val="24"/>
              </w:rPr>
            </w:pPr>
          </w:p>
        </w:tc>
      </w:tr>
      <w:tr w:rsidR="007170D6" w14:paraId="0A86E44E" w14:textId="20A72B5B" w:rsidTr="00542687">
        <w:tc>
          <w:tcPr>
            <w:tcW w:w="333" w:type="pct"/>
          </w:tcPr>
          <w:p w14:paraId="0A86E44B"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8.6</w:t>
            </w:r>
          </w:p>
        </w:tc>
        <w:tc>
          <w:tcPr>
            <w:tcW w:w="2462" w:type="pct"/>
          </w:tcPr>
          <w:p w14:paraId="0A86E44C"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Dažymo įranga turi būti sukomplektuota su manipuliatorių sistema (ne mažiau kaip 2 vienetai), kurie turi judėti X-Z ašimis. Judančių pistoletų kiekis ant kiekvieno manipuliatoriaus – ne mažiau kaip 4 vnt., pistoletų išdėstymas - vertikalus. Manipuliatorių dažymo eiga turi užtikrinti detalių H=1500 mm dažymą, esant konvejerio greičiui ne mažiau kaip 1 m/min.</w:t>
            </w:r>
          </w:p>
        </w:tc>
        <w:tc>
          <w:tcPr>
            <w:tcW w:w="1185" w:type="pct"/>
          </w:tcPr>
          <w:p w14:paraId="0A86E44D"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Taip</w:t>
            </w:r>
          </w:p>
        </w:tc>
        <w:tc>
          <w:tcPr>
            <w:tcW w:w="1020" w:type="pct"/>
          </w:tcPr>
          <w:p w14:paraId="4837123B" w14:textId="77777777" w:rsidR="007170D6" w:rsidRDefault="007170D6">
            <w:pPr>
              <w:spacing w:after="0" w:line="240" w:lineRule="auto"/>
              <w:jc w:val="both"/>
              <w:rPr>
                <w:rFonts w:ascii="Times New Roman" w:eastAsia="Calibri" w:hAnsi="Times New Roman" w:cs="Times New Roman"/>
                <w:sz w:val="24"/>
                <w:szCs w:val="24"/>
              </w:rPr>
            </w:pPr>
          </w:p>
        </w:tc>
      </w:tr>
      <w:tr w:rsidR="007170D6" w14:paraId="0A86E452" w14:textId="6A2A0CEF" w:rsidTr="00542687">
        <w:tc>
          <w:tcPr>
            <w:tcW w:w="333" w:type="pct"/>
          </w:tcPr>
          <w:p w14:paraId="0A86E44F"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8.7</w:t>
            </w:r>
          </w:p>
        </w:tc>
        <w:tc>
          <w:tcPr>
            <w:tcW w:w="2462" w:type="pct"/>
          </w:tcPr>
          <w:p w14:paraId="0A86E450"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Dažymo kabinoje, turi būti įrengtas ne mažiau kaip 1 rankinio dažymo postas, priekyje arba gale, sukomplektuotas su rankinio dažymo pistoletu.</w:t>
            </w:r>
          </w:p>
        </w:tc>
        <w:tc>
          <w:tcPr>
            <w:tcW w:w="1185" w:type="pct"/>
          </w:tcPr>
          <w:p w14:paraId="0A86E451"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Taip</w:t>
            </w:r>
          </w:p>
        </w:tc>
        <w:tc>
          <w:tcPr>
            <w:tcW w:w="1020" w:type="pct"/>
          </w:tcPr>
          <w:p w14:paraId="6A3F18F2" w14:textId="77777777" w:rsidR="007170D6" w:rsidRDefault="007170D6">
            <w:pPr>
              <w:spacing w:after="0" w:line="240" w:lineRule="auto"/>
              <w:jc w:val="both"/>
              <w:rPr>
                <w:rFonts w:ascii="Times New Roman" w:eastAsia="Calibri" w:hAnsi="Times New Roman" w:cs="Times New Roman"/>
                <w:sz w:val="24"/>
                <w:szCs w:val="24"/>
              </w:rPr>
            </w:pPr>
          </w:p>
        </w:tc>
      </w:tr>
      <w:tr w:rsidR="007170D6" w14:paraId="0A86E456" w14:textId="41779E65" w:rsidTr="00542687">
        <w:tc>
          <w:tcPr>
            <w:tcW w:w="333" w:type="pct"/>
          </w:tcPr>
          <w:p w14:paraId="0A86E453"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8.8</w:t>
            </w:r>
          </w:p>
        </w:tc>
        <w:tc>
          <w:tcPr>
            <w:tcW w:w="2462" w:type="pct"/>
          </w:tcPr>
          <w:p w14:paraId="0A86E454"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Dažymo kabinos grindyse turi būti integruotas automatinis valymas, kuris užtikrintų nepatekusių ant dažomo gaminio paviršiaus miltelių pašalinimą.</w:t>
            </w:r>
          </w:p>
        </w:tc>
        <w:tc>
          <w:tcPr>
            <w:tcW w:w="1185" w:type="pct"/>
          </w:tcPr>
          <w:p w14:paraId="0A86E455"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Taip</w:t>
            </w:r>
          </w:p>
        </w:tc>
        <w:tc>
          <w:tcPr>
            <w:tcW w:w="1020" w:type="pct"/>
          </w:tcPr>
          <w:p w14:paraId="25046B86" w14:textId="77777777" w:rsidR="007170D6" w:rsidRDefault="007170D6">
            <w:pPr>
              <w:spacing w:after="0" w:line="240" w:lineRule="auto"/>
              <w:jc w:val="both"/>
              <w:rPr>
                <w:rFonts w:ascii="Times New Roman" w:eastAsia="Calibri" w:hAnsi="Times New Roman" w:cs="Times New Roman"/>
                <w:sz w:val="24"/>
                <w:szCs w:val="24"/>
              </w:rPr>
            </w:pPr>
          </w:p>
        </w:tc>
      </w:tr>
      <w:tr w:rsidR="007170D6" w14:paraId="0A86E45A" w14:textId="1E1B0097" w:rsidTr="00542687">
        <w:tc>
          <w:tcPr>
            <w:tcW w:w="333" w:type="pct"/>
          </w:tcPr>
          <w:p w14:paraId="0A86E457"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8.9</w:t>
            </w:r>
          </w:p>
        </w:tc>
        <w:tc>
          <w:tcPr>
            <w:tcW w:w="2462" w:type="pct"/>
          </w:tcPr>
          <w:p w14:paraId="0A86E458"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Dažymo įrangos sistema turi būti sukomplektuota su detalių atpažinimo (pagal detalių aukštį ir plotį) sistema.</w:t>
            </w:r>
          </w:p>
        </w:tc>
        <w:tc>
          <w:tcPr>
            <w:tcW w:w="1185" w:type="pct"/>
          </w:tcPr>
          <w:p w14:paraId="0A86E459"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Taip</w:t>
            </w:r>
          </w:p>
        </w:tc>
        <w:tc>
          <w:tcPr>
            <w:tcW w:w="1020" w:type="pct"/>
          </w:tcPr>
          <w:p w14:paraId="0CF26C03" w14:textId="77777777" w:rsidR="007170D6" w:rsidRDefault="007170D6">
            <w:pPr>
              <w:spacing w:after="0" w:line="240" w:lineRule="auto"/>
              <w:jc w:val="both"/>
              <w:rPr>
                <w:rFonts w:ascii="Times New Roman" w:eastAsia="Calibri" w:hAnsi="Times New Roman" w:cs="Times New Roman"/>
                <w:sz w:val="24"/>
                <w:szCs w:val="24"/>
              </w:rPr>
            </w:pPr>
          </w:p>
        </w:tc>
      </w:tr>
      <w:tr w:rsidR="007170D6" w14:paraId="0A86E45E" w14:textId="790D4955" w:rsidTr="00542687">
        <w:tc>
          <w:tcPr>
            <w:tcW w:w="333" w:type="pct"/>
          </w:tcPr>
          <w:p w14:paraId="0A86E45B"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8.10</w:t>
            </w:r>
          </w:p>
        </w:tc>
        <w:tc>
          <w:tcPr>
            <w:tcW w:w="2462" w:type="pct"/>
          </w:tcPr>
          <w:p w14:paraId="0A86E45C"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Dažymo įranga turi užtikrinti tinkamą darbą esant aplinkos temperatūrai nuo +10°C iki +40 °C.</w:t>
            </w:r>
          </w:p>
        </w:tc>
        <w:tc>
          <w:tcPr>
            <w:tcW w:w="1185" w:type="pct"/>
          </w:tcPr>
          <w:p w14:paraId="0A86E45D"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Taip</w:t>
            </w:r>
          </w:p>
        </w:tc>
        <w:tc>
          <w:tcPr>
            <w:tcW w:w="1020" w:type="pct"/>
          </w:tcPr>
          <w:p w14:paraId="0DC333B3" w14:textId="77777777" w:rsidR="007170D6" w:rsidRDefault="007170D6">
            <w:pPr>
              <w:spacing w:after="0" w:line="240" w:lineRule="auto"/>
              <w:jc w:val="both"/>
              <w:rPr>
                <w:rFonts w:ascii="Times New Roman" w:eastAsia="Calibri" w:hAnsi="Times New Roman" w:cs="Times New Roman"/>
                <w:sz w:val="24"/>
                <w:szCs w:val="24"/>
              </w:rPr>
            </w:pPr>
          </w:p>
        </w:tc>
      </w:tr>
      <w:tr w:rsidR="007170D6" w14:paraId="0A86E462" w14:textId="0EF730F9" w:rsidTr="00542687">
        <w:tc>
          <w:tcPr>
            <w:tcW w:w="333" w:type="pct"/>
          </w:tcPr>
          <w:p w14:paraId="0A86E45F"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8.11</w:t>
            </w:r>
          </w:p>
        </w:tc>
        <w:tc>
          <w:tcPr>
            <w:tcW w:w="2462" w:type="pct"/>
          </w:tcPr>
          <w:p w14:paraId="0A86E460"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Įrenginių apsaugos klasė</w:t>
            </w:r>
          </w:p>
        </w:tc>
        <w:tc>
          <w:tcPr>
            <w:tcW w:w="1185" w:type="pct"/>
          </w:tcPr>
          <w:p w14:paraId="0A86E461"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Ne mažiau IP54</w:t>
            </w:r>
          </w:p>
        </w:tc>
        <w:tc>
          <w:tcPr>
            <w:tcW w:w="1020" w:type="pct"/>
          </w:tcPr>
          <w:p w14:paraId="3C1E7E33" w14:textId="77777777" w:rsidR="007170D6" w:rsidRDefault="007170D6">
            <w:pPr>
              <w:spacing w:after="0" w:line="240" w:lineRule="auto"/>
              <w:jc w:val="both"/>
              <w:rPr>
                <w:rFonts w:ascii="Times New Roman" w:eastAsia="Calibri" w:hAnsi="Times New Roman" w:cs="Times New Roman"/>
                <w:sz w:val="24"/>
                <w:szCs w:val="24"/>
              </w:rPr>
            </w:pPr>
          </w:p>
        </w:tc>
      </w:tr>
      <w:tr w:rsidR="007170D6" w14:paraId="0A86E466" w14:textId="532C2332" w:rsidTr="00542687">
        <w:tc>
          <w:tcPr>
            <w:tcW w:w="333" w:type="pct"/>
          </w:tcPr>
          <w:p w14:paraId="0A86E463"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8.12</w:t>
            </w:r>
          </w:p>
        </w:tc>
        <w:tc>
          <w:tcPr>
            <w:tcW w:w="2462" w:type="pct"/>
          </w:tcPr>
          <w:p w14:paraId="0A86E464"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Dažymo įrangos valdymo sistema turi automatiškai keisti dažymo ašių parametrus, priklausomai nuo detalių aukščio, pločio bei konfigūracijos. Atsiradus naujoms detalių grupėms turi būti galimybė sukurti ir pritaikyti naujas papildomas programas jų padengimui.</w:t>
            </w:r>
          </w:p>
        </w:tc>
        <w:tc>
          <w:tcPr>
            <w:tcW w:w="1185" w:type="pct"/>
          </w:tcPr>
          <w:p w14:paraId="0A86E465"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Taip</w:t>
            </w:r>
          </w:p>
        </w:tc>
        <w:tc>
          <w:tcPr>
            <w:tcW w:w="1020" w:type="pct"/>
          </w:tcPr>
          <w:p w14:paraId="5F4F1F1C" w14:textId="77777777" w:rsidR="007170D6" w:rsidRDefault="007170D6">
            <w:pPr>
              <w:spacing w:after="0" w:line="240" w:lineRule="auto"/>
              <w:jc w:val="both"/>
              <w:rPr>
                <w:rFonts w:ascii="Times New Roman" w:eastAsia="Calibri" w:hAnsi="Times New Roman" w:cs="Times New Roman"/>
                <w:sz w:val="24"/>
                <w:szCs w:val="24"/>
              </w:rPr>
            </w:pPr>
          </w:p>
        </w:tc>
      </w:tr>
      <w:tr w:rsidR="007170D6" w14:paraId="0A86E46A" w14:textId="255BAA37" w:rsidTr="00542687">
        <w:tc>
          <w:tcPr>
            <w:tcW w:w="333" w:type="pct"/>
          </w:tcPr>
          <w:p w14:paraId="0A86E467"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8.13</w:t>
            </w:r>
          </w:p>
        </w:tc>
        <w:tc>
          <w:tcPr>
            <w:tcW w:w="2462" w:type="pct"/>
          </w:tcPr>
          <w:p w14:paraId="0A86E468"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Automatinė pistoletų išorės valymo suspaustu oru funkcija, ištraukiant juos iš kabinos vidaus </w:t>
            </w:r>
            <w:r>
              <w:rPr>
                <w:rFonts w:ascii="Times New Roman" w:eastAsia="Calibri" w:hAnsi="Times New Roman" w:cs="Times New Roman"/>
                <w:sz w:val="24"/>
                <w:szCs w:val="24"/>
              </w:rPr>
              <w:lastRenderedPageBreak/>
              <w:t>zonos spalvos keitimo metu.</w:t>
            </w:r>
          </w:p>
        </w:tc>
        <w:tc>
          <w:tcPr>
            <w:tcW w:w="1185" w:type="pct"/>
          </w:tcPr>
          <w:p w14:paraId="0A86E469"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lastRenderedPageBreak/>
              <w:t>Taip</w:t>
            </w:r>
          </w:p>
        </w:tc>
        <w:tc>
          <w:tcPr>
            <w:tcW w:w="1020" w:type="pct"/>
          </w:tcPr>
          <w:p w14:paraId="489DD5D9" w14:textId="77777777" w:rsidR="007170D6" w:rsidRDefault="007170D6">
            <w:pPr>
              <w:spacing w:after="0" w:line="240" w:lineRule="auto"/>
              <w:jc w:val="both"/>
              <w:rPr>
                <w:rFonts w:ascii="Times New Roman" w:eastAsia="Calibri" w:hAnsi="Times New Roman" w:cs="Times New Roman"/>
                <w:sz w:val="24"/>
                <w:szCs w:val="24"/>
              </w:rPr>
            </w:pPr>
          </w:p>
        </w:tc>
      </w:tr>
      <w:tr w:rsidR="007170D6" w14:paraId="0A86E46E" w14:textId="44B7F1F5" w:rsidTr="00542687">
        <w:tc>
          <w:tcPr>
            <w:tcW w:w="333" w:type="pct"/>
          </w:tcPr>
          <w:p w14:paraId="0A86E46B"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8.14</w:t>
            </w:r>
          </w:p>
        </w:tc>
        <w:tc>
          <w:tcPr>
            <w:tcW w:w="2462" w:type="pct"/>
          </w:tcPr>
          <w:p w14:paraId="0A86E46C"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Pistoletų valdikliai turi būti komplektuoti su precizinės miltelių įkrovos kontrolės sistema, kai nustatoma įtampa tarp 1-10</w:t>
            </w:r>
            <w:r>
              <w:rPr>
                <w:rFonts w:eastAsia="Calibri"/>
              </w:rPr>
              <w:t xml:space="preserve"> </w:t>
            </w:r>
            <w:r>
              <w:rPr>
                <w:rFonts w:ascii="Times New Roman" w:eastAsia="Calibri" w:hAnsi="Times New Roman" w:cs="Times New Roman"/>
                <w:sz w:val="24"/>
                <w:szCs w:val="24"/>
              </w:rPr>
              <w:t>µA.</w:t>
            </w:r>
          </w:p>
        </w:tc>
        <w:tc>
          <w:tcPr>
            <w:tcW w:w="1185" w:type="pct"/>
          </w:tcPr>
          <w:p w14:paraId="0A86E46D"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Taip</w:t>
            </w:r>
          </w:p>
        </w:tc>
        <w:tc>
          <w:tcPr>
            <w:tcW w:w="1020" w:type="pct"/>
          </w:tcPr>
          <w:p w14:paraId="5FCA0A96" w14:textId="77777777" w:rsidR="007170D6" w:rsidRDefault="007170D6">
            <w:pPr>
              <w:spacing w:after="0" w:line="240" w:lineRule="auto"/>
              <w:jc w:val="both"/>
              <w:rPr>
                <w:rFonts w:ascii="Times New Roman" w:eastAsia="Calibri" w:hAnsi="Times New Roman" w:cs="Times New Roman"/>
                <w:sz w:val="24"/>
                <w:szCs w:val="24"/>
              </w:rPr>
            </w:pPr>
          </w:p>
        </w:tc>
      </w:tr>
      <w:tr w:rsidR="007170D6" w14:paraId="0A86E472" w14:textId="05DC0CB6" w:rsidTr="00542687">
        <w:tc>
          <w:tcPr>
            <w:tcW w:w="333" w:type="pct"/>
          </w:tcPr>
          <w:p w14:paraId="0A86E46F"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8.15</w:t>
            </w:r>
          </w:p>
        </w:tc>
        <w:tc>
          <w:tcPr>
            <w:tcW w:w="2462" w:type="pct"/>
          </w:tcPr>
          <w:p w14:paraId="0A86E470"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Pistoletai turi būti komplektuojami su Korona tipo kaskada, kurios galingumas</w:t>
            </w:r>
          </w:p>
        </w:tc>
        <w:tc>
          <w:tcPr>
            <w:tcW w:w="1185" w:type="pct"/>
          </w:tcPr>
          <w:p w14:paraId="0A86E471" w14:textId="77777777" w:rsidR="007170D6" w:rsidRDefault="007170D6" w:rsidP="00542687">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Ne mažiau kaip </w:t>
            </w:r>
            <w:r>
              <w:rPr>
                <w:rFonts w:ascii="Times New Roman" w:eastAsia="Calibri" w:hAnsi="Times New Roman" w:cs="Times New Roman"/>
                <w:sz w:val="24"/>
                <w:szCs w:val="24"/>
                <w:lang w:val="en-US"/>
              </w:rPr>
              <w:t>110 kV</w:t>
            </w:r>
          </w:p>
        </w:tc>
        <w:tc>
          <w:tcPr>
            <w:tcW w:w="1020" w:type="pct"/>
          </w:tcPr>
          <w:p w14:paraId="65E05E35" w14:textId="77777777" w:rsidR="007170D6" w:rsidRDefault="007170D6">
            <w:pPr>
              <w:spacing w:after="0" w:line="240" w:lineRule="auto"/>
              <w:jc w:val="both"/>
              <w:rPr>
                <w:rFonts w:ascii="Times New Roman" w:eastAsia="Calibri" w:hAnsi="Times New Roman" w:cs="Times New Roman"/>
                <w:sz w:val="24"/>
                <w:szCs w:val="24"/>
              </w:rPr>
            </w:pPr>
          </w:p>
        </w:tc>
      </w:tr>
      <w:tr w:rsidR="007170D6" w14:paraId="0A86E476" w14:textId="3DFDAEE3" w:rsidTr="00542687">
        <w:tc>
          <w:tcPr>
            <w:tcW w:w="333" w:type="pct"/>
          </w:tcPr>
          <w:p w14:paraId="0A86E473"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8.16</w:t>
            </w:r>
          </w:p>
        </w:tc>
        <w:tc>
          <w:tcPr>
            <w:tcW w:w="2462" w:type="pct"/>
          </w:tcPr>
          <w:p w14:paraId="0A86E474"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Įranga kompletuojama su įrangos ir jos dalių, bei jos būklės automatinio monitoringo realiu laiku funkcija (išdirbtų valandų kiekis, funkcionavimo būklė, ir t.t.). Informacija pateikiama centrinio valdymo bloko liečiamame ekrane.</w:t>
            </w:r>
          </w:p>
        </w:tc>
        <w:tc>
          <w:tcPr>
            <w:tcW w:w="1185" w:type="pct"/>
          </w:tcPr>
          <w:p w14:paraId="0A86E475"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Taip</w:t>
            </w:r>
          </w:p>
        </w:tc>
        <w:tc>
          <w:tcPr>
            <w:tcW w:w="1020" w:type="pct"/>
          </w:tcPr>
          <w:p w14:paraId="482B173A" w14:textId="77777777" w:rsidR="007170D6" w:rsidRDefault="007170D6">
            <w:pPr>
              <w:spacing w:after="0" w:line="240" w:lineRule="auto"/>
              <w:jc w:val="both"/>
              <w:rPr>
                <w:rFonts w:ascii="Times New Roman" w:eastAsia="Calibri" w:hAnsi="Times New Roman" w:cs="Times New Roman"/>
                <w:sz w:val="24"/>
                <w:szCs w:val="24"/>
              </w:rPr>
            </w:pPr>
          </w:p>
        </w:tc>
      </w:tr>
      <w:tr w:rsidR="007170D6" w14:paraId="0A86E47A" w14:textId="4BCBC908" w:rsidTr="00542687">
        <w:tc>
          <w:tcPr>
            <w:tcW w:w="333" w:type="pct"/>
          </w:tcPr>
          <w:p w14:paraId="0A86E477"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8.17</w:t>
            </w:r>
          </w:p>
        </w:tc>
        <w:tc>
          <w:tcPr>
            <w:tcW w:w="2462" w:type="pct"/>
          </w:tcPr>
          <w:p w14:paraId="0A86E478"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Visų pistoletų parametrai, diagnostika ir statistika valdoma ir matoma iš ne mažiau kaip vieno centrinio valdymo bloko liečiamame ekrane.</w:t>
            </w:r>
          </w:p>
        </w:tc>
        <w:tc>
          <w:tcPr>
            <w:tcW w:w="1185" w:type="pct"/>
          </w:tcPr>
          <w:p w14:paraId="0A86E479"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Taip</w:t>
            </w:r>
          </w:p>
        </w:tc>
        <w:tc>
          <w:tcPr>
            <w:tcW w:w="1020" w:type="pct"/>
          </w:tcPr>
          <w:p w14:paraId="63EC13C4" w14:textId="77777777" w:rsidR="007170D6" w:rsidRDefault="007170D6">
            <w:pPr>
              <w:spacing w:after="0" w:line="240" w:lineRule="auto"/>
              <w:jc w:val="both"/>
              <w:rPr>
                <w:rFonts w:ascii="Times New Roman" w:eastAsia="Calibri" w:hAnsi="Times New Roman" w:cs="Times New Roman"/>
                <w:sz w:val="24"/>
                <w:szCs w:val="24"/>
              </w:rPr>
            </w:pPr>
          </w:p>
        </w:tc>
      </w:tr>
      <w:tr w:rsidR="007170D6" w14:paraId="0A86E47E" w14:textId="252041CF" w:rsidTr="00542687">
        <w:tc>
          <w:tcPr>
            <w:tcW w:w="333" w:type="pct"/>
          </w:tcPr>
          <w:p w14:paraId="0A86E47B"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8.18</w:t>
            </w:r>
          </w:p>
        </w:tc>
        <w:tc>
          <w:tcPr>
            <w:tcW w:w="2462" w:type="pct"/>
          </w:tcPr>
          <w:p w14:paraId="0A86E47C"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Pagrindinėse pompose integruoti skaitmeniniai vožtuvai tiksliam oro parametrų valdymui.</w:t>
            </w:r>
          </w:p>
        </w:tc>
        <w:tc>
          <w:tcPr>
            <w:tcW w:w="1185" w:type="pct"/>
          </w:tcPr>
          <w:p w14:paraId="0A86E47D"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Taip</w:t>
            </w:r>
          </w:p>
        </w:tc>
        <w:tc>
          <w:tcPr>
            <w:tcW w:w="1020" w:type="pct"/>
          </w:tcPr>
          <w:p w14:paraId="61895B98" w14:textId="77777777" w:rsidR="007170D6" w:rsidRDefault="007170D6">
            <w:pPr>
              <w:spacing w:after="0" w:line="240" w:lineRule="auto"/>
              <w:jc w:val="both"/>
              <w:rPr>
                <w:rFonts w:ascii="Times New Roman" w:eastAsia="Calibri" w:hAnsi="Times New Roman" w:cs="Times New Roman"/>
                <w:sz w:val="24"/>
                <w:szCs w:val="24"/>
              </w:rPr>
            </w:pPr>
          </w:p>
        </w:tc>
      </w:tr>
      <w:tr w:rsidR="007170D6" w14:paraId="0A86E482" w14:textId="46EECFFF" w:rsidTr="00542687">
        <w:tc>
          <w:tcPr>
            <w:tcW w:w="333" w:type="pct"/>
          </w:tcPr>
          <w:p w14:paraId="0A86E47F"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8.19</w:t>
            </w:r>
          </w:p>
        </w:tc>
        <w:tc>
          <w:tcPr>
            <w:tcW w:w="2462" w:type="pct"/>
          </w:tcPr>
          <w:p w14:paraId="0A86E480"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Dažymo įranga komplektuota su miltelinių dažų centru, kuris turi integruotą uždarą (šviežių ir gražinamų) miltelių maišymo konteinerį su kuo trumpesniais dažų pasiurbimo vamzdeliais, užtikrinančiais itin greitą miltelių perdavimo į pistoletus reakciją pasikeitus parametrams, bei stabilų ir tolygų miltelių padavimą dažant.</w:t>
            </w:r>
          </w:p>
        </w:tc>
        <w:tc>
          <w:tcPr>
            <w:tcW w:w="1185" w:type="pct"/>
          </w:tcPr>
          <w:p w14:paraId="0A86E481"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Taip</w:t>
            </w:r>
          </w:p>
        </w:tc>
        <w:tc>
          <w:tcPr>
            <w:tcW w:w="1020" w:type="pct"/>
          </w:tcPr>
          <w:p w14:paraId="52AE5216" w14:textId="77777777" w:rsidR="007170D6" w:rsidRDefault="007170D6">
            <w:pPr>
              <w:spacing w:after="0" w:line="240" w:lineRule="auto"/>
              <w:jc w:val="both"/>
              <w:rPr>
                <w:rFonts w:ascii="Times New Roman" w:eastAsia="Calibri" w:hAnsi="Times New Roman" w:cs="Times New Roman"/>
                <w:sz w:val="24"/>
                <w:szCs w:val="24"/>
              </w:rPr>
            </w:pPr>
          </w:p>
        </w:tc>
      </w:tr>
      <w:tr w:rsidR="007170D6" w14:paraId="0A86E486" w14:textId="70FAF485" w:rsidTr="00542687">
        <w:tc>
          <w:tcPr>
            <w:tcW w:w="333" w:type="pct"/>
          </w:tcPr>
          <w:p w14:paraId="0A86E483"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8.20</w:t>
            </w:r>
          </w:p>
        </w:tc>
        <w:tc>
          <w:tcPr>
            <w:tcW w:w="2462" w:type="pct"/>
          </w:tcPr>
          <w:p w14:paraId="0A86E484"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Dažymo įrangoje turi būti funkcija automatiniam pistoletų, purkštukų, žarnų valymui su keliomis programomis.</w:t>
            </w:r>
          </w:p>
        </w:tc>
        <w:tc>
          <w:tcPr>
            <w:tcW w:w="1185" w:type="pct"/>
          </w:tcPr>
          <w:p w14:paraId="0A86E485"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Taip</w:t>
            </w:r>
          </w:p>
        </w:tc>
        <w:tc>
          <w:tcPr>
            <w:tcW w:w="1020" w:type="pct"/>
          </w:tcPr>
          <w:p w14:paraId="66838840" w14:textId="77777777" w:rsidR="007170D6" w:rsidRDefault="007170D6">
            <w:pPr>
              <w:spacing w:after="0" w:line="240" w:lineRule="auto"/>
              <w:jc w:val="both"/>
              <w:rPr>
                <w:rFonts w:ascii="Times New Roman" w:eastAsia="Calibri" w:hAnsi="Times New Roman" w:cs="Times New Roman"/>
                <w:sz w:val="24"/>
                <w:szCs w:val="24"/>
              </w:rPr>
            </w:pPr>
          </w:p>
        </w:tc>
      </w:tr>
      <w:tr w:rsidR="007170D6" w14:paraId="0A86E48A" w14:textId="398BE833" w:rsidTr="00542687">
        <w:trPr>
          <w:trHeight w:val="983"/>
        </w:trPr>
        <w:tc>
          <w:tcPr>
            <w:tcW w:w="333" w:type="pct"/>
          </w:tcPr>
          <w:p w14:paraId="0A86E487"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8.21</w:t>
            </w:r>
          </w:p>
        </w:tc>
        <w:tc>
          <w:tcPr>
            <w:tcW w:w="2462" w:type="pct"/>
          </w:tcPr>
          <w:p w14:paraId="0A86E488"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Dažymo įranga turi turėti funkciją su pilnu miltelių perdavimo sistemos automatiniu valymu.</w:t>
            </w:r>
          </w:p>
        </w:tc>
        <w:tc>
          <w:tcPr>
            <w:tcW w:w="1185" w:type="pct"/>
          </w:tcPr>
          <w:p w14:paraId="0A86E489"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Taip</w:t>
            </w:r>
          </w:p>
        </w:tc>
        <w:tc>
          <w:tcPr>
            <w:tcW w:w="1020" w:type="pct"/>
          </w:tcPr>
          <w:p w14:paraId="4757CF22" w14:textId="77777777" w:rsidR="007170D6" w:rsidRDefault="007170D6">
            <w:pPr>
              <w:spacing w:after="0" w:line="240" w:lineRule="auto"/>
              <w:jc w:val="both"/>
              <w:rPr>
                <w:rFonts w:ascii="Times New Roman" w:eastAsia="Calibri" w:hAnsi="Times New Roman" w:cs="Times New Roman"/>
                <w:sz w:val="24"/>
                <w:szCs w:val="24"/>
              </w:rPr>
            </w:pPr>
          </w:p>
        </w:tc>
      </w:tr>
      <w:tr w:rsidR="007170D6" w14:paraId="0A86E48E" w14:textId="37383329" w:rsidTr="00542687">
        <w:tc>
          <w:tcPr>
            <w:tcW w:w="333" w:type="pct"/>
          </w:tcPr>
          <w:p w14:paraId="0A86E48B"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8.22</w:t>
            </w:r>
          </w:p>
        </w:tc>
        <w:tc>
          <w:tcPr>
            <w:tcW w:w="2462" w:type="pct"/>
          </w:tcPr>
          <w:p w14:paraId="0A86E48C"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Dažų centras komplektuojamas su jutikliu, signalizuojančiu apie šviežių dažų trūkumą.</w:t>
            </w:r>
          </w:p>
        </w:tc>
        <w:tc>
          <w:tcPr>
            <w:tcW w:w="1185" w:type="pct"/>
          </w:tcPr>
          <w:p w14:paraId="0A86E48D"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Taip</w:t>
            </w:r>
          </w:p>
        </w:tc>
        <w:tc>
          <w:tcPr>
            <w:tcW w:w="1020" w:type="pct"/>
          </w:tcPr>
          <w:p w14:paraId="020F819E" w14:textId="77777777" w:rsidR="007170D6" w:rsidRDefault="007170D6">
            <w:pPr>
              <w:spacing w:after="0" w:line="240" w:lineRule="auto"/>
              <w:jc w:val="both"/>
              <w:rPr>
                <w:rFonts w:ascii="Times New Roman" w:eastAsia="Calibri" w:hAnsi="Times New Roman" w:cs="Times New Roman"/>
                <w:sz w:val="24"/>
                <w:szCs w:val="24"/>
              </w:rPr>
            </w:pPr>
          </w:p>
        </w:tc>
      </w:tr>
      <w:tr w:rsidR="007170D6" w14:paraId="0A86E492" w14:textId="5584941F" w:rsidTr="00542687">
        <w:tc>
          <w:tcPr>
            <w:tcW w:w="333" w:type="pct"/>
          </w:tcPr>
          <w:p w14:paraId="0A86E48F"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8.23</w:t>
            </w:r>
          </w:p>
        </w:tc>
        <w:tc>
          <w:tcPr>
            <w:tcW w:w="2462" w:type="pct"/>
          </w:tcPr>
          <w:p w14:paraId="0A86E490"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Įrengimų gedimai fiksuojami ir rodomi centrinio valdymo ekrane.</w:t>
            </w:r>
          </w:p>
        </w:tc>
        <w:tc>
          <w:tcPr>
            <w:tcW w:w="1185" w:type="pct"/>
          </w:tcPr>
          <w:p w14:paraId="0A86E491"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Taip</w:t>
            </w:r>
          </w:p>
        </w:tc>
        <w:tc>
          <w:tcPr>
            <w:tcW w:w="1020" w:type="pct"/>
          </w:tcPr>
          <w:p w14:paraId="5A33542F" w14:textId="77777777" w:rsidR="007170D6" w:rsidRDefault="007170D6">
            <w:pPr>
              <w:spacing w:after="0" w:line="240" w:lineRule="auto"/>
              <w:jc w:val="both"/>
              <w:rPr>
                <w:rFonts w:ascii="Times New Roman" w:eastAsia="Calibri" w:hAnsi="Times New Roman" w:cs="Times New Roman"/>
                <w:sz w:val="24"/>
                <w:szCs w:val="24"/>
              </w:rPr>
            </w:pPr>
          </w:p>
        </w:tc>
      </w:tr>
      <w:tr w:rsidR="007170D6" w14:paraId="0A86E496" w14:textId="1BFF496B" w:rsidTr="00542687">
        <w:tc>
          <w:tcPr>
            <w:tcW w:w="333" w:type="pct"/>
          </w:tcPr>
          <w:p w14:paraId="0A86E493"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8.24</w:t>
            </w:r>
          </w:p>
        </w:tc>
        <w:tc>
          <w:tcPr>
            <w:tcW w:w="2462" w:type="pct"/>
          </w:tcPr>
          <w:p w14:paraId="0A86E494"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Dažų nuostolių grąžinimo funkcija: Visi ant dažomo gaminio paviršiaus nepatekę milteliniai dažai grąžinami per cikloną į miltelių padavimo centrą</w:t>
            </w:r>
          </w:p>
        </w:tc>
        <w:tc>
          <w:tcPr>
            <w:tcW w:w="1185" w:type="pct"/>
          </w:tcPr>
          <w:p w14:paraId="0A86E495"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Taip</w:t>
            </w:r>
          </w:p>
        </w:tc>
        <w:tc>
          <w:tcPr>
            <w:tcW w:w="1020" w:type="pct"/>
          </w:tcPr>
          <w:p w14:paraId="2BB03CED" w14:textId="77777777" w:rsidR="007170D6" w:rsidRDefault="007170D6">
            <w:pPr>
              <w:spacing w:after="0" w:line="240" w:lineRule="auto"/>
              <w:jc w:val="both"/>
              <w:rPr>
                <w:rFonts w:ascii="Times New Roman" w:eastAsia="Calibri" w:hAnsi="Times New Roman" w:cs="Times New Roman"/>
                <w:sz w:val="24"/>
                <w:szCs w:val="24"/>
              </w:rPr>
            </w:pPr>
          </w:p>
        </w:tc>
      </w:tr>
      <w:tr w:rsidR="007170D6" w14:paraId="0A86E49A" w14:textId="29708E60" w:rsidTr="00542687">
        <w:tc>
          <w:tcPr>
            <w:tcW w:w="333" w:type="pct"/>
          </w:tcPr>
          <w:p w14:paraId="0A86E497"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8.25</w:t>
            </w:r>
          </w:p>
        </w:tc>
        <w:tc>
          <w:tcPr>
            <w:tcW w:w="2462" w:type="pct"/>
          </w:tcPr>
          <w:p w14:paraId="0A86E498"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Galimybė reguliuoti atidirbtų ir gražinamų miltelių santykį.</w:t>
            </w:r>
          </w:p>
        </w:tc>
        <w:tc>
          <w:tcPr>
            <w:tcW w:w="1185" w:type="pct"/>
          </w:tcPr>
          <w:p w14:paraId="0A86E499"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Taip</w:t>
            </w:r>
          </w:p>
        </w:tc>
        <w:tc>
          <w:tcPr>
            <w:tcW w:w="1020" w:type="pct"/>
          </w:tcPr>
          <w:p w14:paraId="5E12D496" w14:textId="77777777" w:rsidR="007170D6" w:rsidRDefault="007170D6">
            <w:pPr>
              <w:spacing w:after="0" w:line="240" w:lineRule="auto"/>
              <w:jc w:val="both"/>
              <w:rPr>
                <w:rFonts w:ascii="Times New Roman" w:eastAsia="Calibri" w:hAnsi="Times New Roman" w:cs="Times New Roman"/>
                <w:sz w:val="24"/>
                <w:szCs w:val="24"/>
              </w:rPr>
            </w:pPr>
          </w:p>
        </w:tc>
      </w:tr>
      <w:tr w:rsidR="007170D6" w14:paraId="0A86E49E" w14:textId="7473263E" w:rsidTr="00542687">
        <w:tc>
          <w:tcPr>
            <w:tcW w:w="333" w:type="pct"/>
          </w:tcPr>
          <w:p w14:paraId="0A86E49B"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8.26</w:t>
            </w:r>
          </w:p>
        </w:tc>
        <w:tc>
          <w:tcPr>
            <w:tcW w:w="2462" w:type="pct"/>
          </w:tcPr>
          <w:p w14:paraId="0A86E49C"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Milteliniai dažai į miltelių padavimo centrą transportuojami tiesiai iš miltelinių dažų </w:t>
            </w:r>
            <w:r>
              <w:rPr>
                <w:rFonts w:ascii="Times New Roman" w:eastAsia="Calibri" w:hAnsi="Times New Roman" w:cs="Times New Roman"/>
                <w:sz w:val="24"/>
                <w:szCs w:val="24"/>
              </w:rPr>
              <w:lastRenderedPageBreak/>
              <w:t>pakuotės.</w:t>
            </w:r>
          </w:p>
        </w:tc>
        <w:tc>
          <w:tcPr>
            <w:tcW w:w="1185" w:type="pct"/>
          </w:tcPr>
          <w:p w14:paraId="0A86E49D"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lastRenderedPageBreak/>
              <w:t>Taip</w:t>
            </w:r>
          </w:p>
        </w:tc>
        <w:tc>
          <w:tcPr>
            <w:tcW w:w="1020" w:type="pct"/>
          </w:tcPr>
          <w:p w14:paraId="008EFF54" w14:textId="77777777" w:rsidR="007170D6" w:rsidRDefault="007170D6">
            <w:pPr>
              <w:spacing w:after="0" w:line="240" w:lineRule="auto"/>
              <w:jc w:val="both"/>
              <w:rPr>
                <w:rFonts w:ascii="Times New Roman" w:eastAsia="Calibri" w:hAnsi="Times New Roman" w:cs="Times New Roman"/>
                <w:sz w:val="24"/>
                <w:szCs w:val="24"/>
              </w:rPr>
            </w:pPr>
          </w:p>
        </w:tc>
      </w:tr>
      <w:tr w:rsidR="007170D6" w14:paraId="0A86E4A2" w14:textId="5F89DDFF" w:rsidTr="00542687">
        <w:tc>
          <w:tcPr>
            <w:tcW w:w="333" w:type="pct"/>
          </w:tcPr>
          <w:p w14:paraId="0A86E49F"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8.27</w:t>
            </w:r>
          </w:p>
        </w:tc>
        <w:tc>
          <w:tcPr>
            <w:tcW w:w="2462" w:type="pct"/>
          </w:tcPr>
          <w:p w14:paraId="0A86E4A0"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Dažymo įrangos apsauga nuo gaisro, numatytas įrenginys prevencijai nuo sprogimo galimybės. Gesinimo medžiaga CO</w:t>
            </w:r>
            <w:r>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 Infraraudonųjų spindulių jutikliai.</w:t>
            </w:r>
          </w:p>
        </w:tc>
        <w:tc>
          <w:tcPr>
            <w:tcW w:w="1185" w:type="pct"/>
          </w:tcPr>
          <w:p w14:paraId="0A86E4A1"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Taip</w:t>
            </w:r>
          </w:p>
        </w:tc>
        <w:tc>
          <w:tcPr>
            <w:tcW w:w="1020" w:type="pct"/>
          </w:tcPr>
          <w:p w14:paraId="47165EB8" w14:textId="77777777" w:rsidR="007170D6" w:rsidRDefault="007170D6">
            <w:pPr>
              <w:spacing w:after="0" w:line="240" w:lineRule="auto"/>
              <w:jc w:val="both"/>
              <w:rPr>
                <w:rFonts w:ascii="Times New Roman" w:eastAsia="Calibri" w:hAnsi="Times New Roman" w:cs="Times New Roman"/>
                <w:sz w:val="24"/>
                <w:szCs w:val="24"/>
              </w:rPr>
            </w:pPr>
          </w:p>
        </w:tc>
      </w:tr>
      <w:tr w:rsidR="007170D6" w14:paraId="0A86E4A6" w14:textId="0DF0392E" w:rsidTr="00542687">
        <w:tc>
          <w:tcPr>
            <w:tcW w:w="333" w:type="pct"/>
          </w:tcPr>
          <w:p w14:paraId="0A86E4A3"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8.28</w:t>
            </w:r>
          </w:p>
        </w:tc>
        <w:tc>
          <w:tcPr>
            <w:tcW w:w="2462" w:type="pct"/>
          </w:tcPr>
          <w:p w14:paraId="0A86E4A4"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Miltelių ciklonas kurio dažų gražinimo sietas </w:t>
            </w:r>
          </w:p>
        </w:tc>
        <w:tc>
          <w:tcPr>
            <w:tcW w:w="1185" w:type="pct"/>
          </w:tcPr>
          <w:p w14:paraId="0A86E4A5" w14:textId="77777777" w:rsidR="007170D6" w:rsidRDefault="007170D6" w:rsidP="00542687">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Mažiau arba lygu  600 </w:t>
            </w:r>
            <w:r>
              <w:rPr>
                <w:rFonts w:ascii="Times New Roman" w:eastAsia="Calibri" w:hAnsi="Times New Roman" w:cs="Times New Roman"/>
                <w:sz w:val="24"/>
                <w:szCs w:val="24"/>
                <w:lang w:val="en-US"/>
              </w:rPr>
              <w:t>μ</w:t>
            </w:r>
            <w:r>
              <w:rPr>
                <w:rFonts w:ascii="Times New Roman" w:eastAsia="Calibri" w:hAnsi="Times New Roman" w:cs="Times New Roman"/>
                <w:sz w:val="24"/>
                <w:szCs w:val="24"/>
              </w:rPr>
              <w:t xml:space="preserve">m </w:t>
            </w:r>
          </w:p>
        </w:tc>
        <w:tc>
          <w:tcPr>
            <w:tcW w:w="1020" w:type="pct"/>
          </w:tcPr>
          <w:p w14:paraId="53CE5547" w14:textId="77777777" w:rsidR="007170D6" w:rsidRDefault="007170D6">
            <w:pPr>
              <w:spacing w:after="0" w:line="240" w:lineRule="auto"/>
              <w:jc w:val="both"/>
              <w:rPr>
                <w:rFonts w:ascii="Times New Roman" w:eastAsia="Calibri" w:hAnsi="Times New Roman" w:cs="Times New Roman"/>
                <w:sz w:val="24"/>
                <w:szCs w:val="24"/>
              </w:rPr>
            </w:pPr>
          </w:p>
        </w:tc>
      </w:tr>
      <w:tr w:rsidR="007170D6" w14:paraId="0A86E4AA" w14:textId="6844136F" w:rsidTr="00542687">
        <w:tc>
          <w:tcPr>
            <w:tcW w:w="333" w:type="pct"/>
          </w:tcPr>
          <w:p w14:paraId="0A86E4A7"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8.29</w:t>
            </w:r>
          </w:p>
        </w:tc>
        <w:tc>
          <w:tcPr>
            <w:tcW w:w="2462" w:type="pct"/>
          </w:tcPr>
          <w:p w14:paraId="0A86E4A8"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Miltelių ištraukimo filtro našumas</w:t>
            </w:r>
          </w:p>
        </w:tc>
        <w:tc>
          <w:tcPr>
            <w:tcW w:w="1185" w:type="pct"/>
          </w:tcPr>
          <w:p w14:paraId="0A86E4A9" w14:textId="77777777" w:rsidR="007170D6" w:rsidRDefault="007170D6" w:rsidP="00542687">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Ne mažiau 12‘000</w:t>
            </w:r>
            <w:r>
              <w:rPr>
                <w:rFonts w:eastAsia="Calibri"/>
              </w:rPr>
              <w:t xml:space="preserve"> </w:t>
            </w:r>
            <w:r>
              <w:rPr>
                <w:rFonts w:ascii="Times New Roman" w:eastAsia="Calibri" w:hAnsi="Times New Roman" w:cs="Times New Roman"/>
                <w:sz w:val="24"/>
                <w:szCs w:val="24"/>
              </w:rPr>
              <w:t>m³/h</w:t>
            </w:r>
          </w:p>
        </w:tc>
        <w:tc>
          <w:tcPr>
            <w:tcW w:w="1020" w:type="pct"/>
          </w:tcPr>
          <w:p w14:paraId="16AA7EBD" w14:textId="77777777" w:rsidR="007170D6" w:rsidRDefault="007170D6">
            <w:pPr>
              <w:spacing w:after="0" w:line="240" w:lineRule="auto"/>
              <w:jc w:val="both"/>
              <w:rPr>
                <w:rFonts w:ascii="Times New Roman" w:eastAsia="Calibri" w:hAnsi="Times New Roman" w:cs="Times New Roman"/>
                <w:sz w:val="24"/>
                <w:szCs w:val="24"/>
              </w:rPr>
            </w:pPr>
          </w:p>
        </w:tc>
      </w:tr>
      <w:tr w:rsidR="007170D6" w14:paraId="0A86E4AE" w14:textId="564B460A" w:rsidTr="00542687">
        <w:tc>
          <w:tcPr>
            <w:tcW w:w="333" w:type="pct"/>
          </w:tcPr>
          <w:p w14:paraId="0A86E4AB"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9.</w:t>
            </w:r>
          </w:p>
        </w:tc>
        <w:tc>
          <w:tcPr>
            <w:tcW w:w="2462" w:type="pct"/>
          </w:tcPr>
          <w:p w14:paraId="0A86E4AC" w14:textId="77777777" w:rsidR="007170D6" w:rsidRDefault="007170D6">
            <w:pPr>
              <w:spacing w:after="0" w:line="240" w:lineRule="auto"/>
              <w:rPr>
                <w:rFonts w:ascii="Times New Roman" w:hAnsi="Times New Roman" w:cs="Times New Roman"/>
                <w:b/>
                <w:sz w:val="24"/>
                <w:szCs w:val="24"/>
              </w:rPr>
            </w:pPr>
            <w:r>
              <w:rPr>
                <w:rFonts w:ascii="Times New Roman" w:eastAsia="Calibri" w:hAnsi="Times New Roman" w:cs="Times New Roman"/>
                <w:b/>
                <w:sz w:val="24"/>
                <w:szCs w:val="24"/>
              </w:rPr>
              <w:t>Kiti reikalavimai</w:t>
            </w:r>
          </w:p>
        </w:tc>
        <w:tc>
          <w:tcPr>
            <w:tcW w:w="1185" w:type="pct"/>
          </w:tcPr>
          <w:p w14:paraId="0A86E4AD" w14:textId="77777777" w:rsidR="007170D6" w:rsidRDefault="007170D6" w:rsidP="00542687">
            <w:pPr>
              <w:spacing w:after="0" w:line="240" w:lineRule="auto"/>
              <w:rPr>
                <w:rFonts w:ascii="Times New Roman" w:hAnsi="Times New Roman" w:cs="Times New Roman"/>
                <w:sz w:val="24"/>
                <w:szCs w:val="24"/>
              </w:rPr>
            </w:pPr>
          </w:p>
        </w:tc>
        <w:tc>
          <w:tcPr>
            <w:tcW w:w="1020" w:type="pct"/>
          </w:tcPr>
          <w:p w14:paraId="20CAC1C8" w14:textId="77777777" w:rsidR="007170D6" w:rsidRDefault="007170D6">
            <w:pPr>
              <w:spacing w:after="0" w:line="240" w:lineRule="auto"/>
              <w:jc w:val="both"/>
              <w:rPr>
                <w:rFonts w:ascii="Times New Roman" w:hAnsi="Times New Roman" w:cs="Times New Roman"/>
                <w:sz w:val="24"/>
                <w:szCs w:val="24"/>
              </w:rPr>
            </w:pPr>
          </w:p>
        </w:tc>
      </w:tr>
      <w:tr w:rsidR="007170D6" w14:paraId="0A86E4B2" w14:textId="000CD98F" w:rsidTr="00542687">
        <w:tc>
          <w:tcPr>
            <w:tcW w:w="333" w:type="pct"/>
          </w:tcPr>
          <w:p w14:paraId="0A86E4AF"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9.1</w:t>
            </w:r>
          </w:p>
        </w:tc>
        <w:tc>
          <w:tcPr>
            <w:tcW w:w="2462" w:type="pct"/>
          </w:tcPr>
          <w:p w14:paraId="0A86E4B0"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Montavimas ir įrangos surinkimas įtrauktas į pasiūlymą.</w:t>
            </w:r>
          </w:p>
        </w:tc>
        <w:tc>
          <w:tcPr>
            <w:tcW w:w="1185" w:type="pct"/>
          </w:tcPr>
          <w:p w14:paraId="0A86E4B1"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Taip</w:t>
            </w:r>
          </w:p>
        </w:tc>
        <w:tc>
          <w:tcPr>
            <w:tcW w:w="1020" w:type="pct"/>
          </w:tcPr>
          <w:p w14:paraId="0802E771" w14:textId="77777777" w:rsidR="007170D6" w:rsidRDefault="007170D6">
            <w:pPr>
              <w:spacing w:after="0" w:line="240" w:lineRule="auto"/>
              <w:jc w:val="both"/>
              <w:rPr>
                <w:rFonts w:ascii="Times New Roman" w:eastAsia="Calibri" w:hAnsi="Times New Roman" w:cs="Times New Roman"/>
                <w:sz w:val="24"/>
                <w:szCs w:val="24"/>
              </w:rPr>
            </w:pPr>
          </w:p>
        </w:tc>
      </w:tr>
      <w:tr w:rsidR="007170D6" w14:paraId="0A86E4B6" w14:textId="75056BBC" w:rsidTr="00542687">
        <w:tc>
          <w:tcPr>
            <w:tcW w:w="333" w:type="pct"/>
          </w:tcPr>
          <w:p w14:paraId="0A86E4B3"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9.2</w:t>
            </w:r>
          </w:p>
        </w:tc>
        <w:tc>
          <w:tcPr>
            <w:tcW w:w="2462" w:type="pct"/>
          </w:tcPr>
          <w:p w14:paraId="0A86E4B4"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Įrangos paleidimas ir apmokymas ja naudotis įtrauktas į pasiūlymą.</w:t>
            </w:r>
          </w:p>
        </w:tc>
        <w:tc>
          <w:tcPr>
            <w:tcW w:w="1185" w:type="pct"/>
          </w:tcPr>
          <w:p w14:paraId="0A86E4B5"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Taip</w:t>
            </w:r>
          </w:p>
        </w:tc>
        <w:tc>
          <w:tcPr>
            <w:tcW w:w="1020" w:type="pct"/>
          </w:tcPr>
          <w:p w14:paraId="6C03013B" w14:textId="77777777" w:rsidR="007170D6" w:rsidRDefault="007170D6">
            <w:pPr>
              <w:spacing w:after="0" w:line="240" w:lineRule="auto"/>
              <w:jc w:val="both"/>
              <w:rPr>
                <w:rFonts w:ascii="Times New Roman" w:eastAsia="Calibri" w:hAnsi="Times New Roman" w:cs="Times New Roman"/>
                <w:sz w:val="24"/>
                <w:szCs w:val="24"/>
              </w:rPr>
            </w:pPr>
          </w:p>
        </w:tc>
      </w:tr>
      <w:tr w:rsidR="007170D6" w14:paraId="0A86E4BA" w14:textId="66713CF9" w:rsidTr="00542687">
        <w:tc>
          <w:tcPr>
            <w:tcW w:w="333" w:type="pct"/>
          </w:tcPr>
          <w:p w14:paraId="0A86E4B7"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9.3</w:t>
            </w:r>
          </w:p>
        </w:tc>
        <w:tc>
          <w:tcPr>
            <w:tcW w:w="2462" w:type="pct"/>
          </w:tcPr>
          <w:p w14:paraId="0A86E4B8"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Dažymo įrangos konstrukcija atitinka Lietuvos Respublikos įstatymų ir kitos galiojančios normatyvinės techninės dokumentacijos reikalavimus darbų saugos atžvilgiu.</w:t>
            </w:r>
          </w:p>
        </w:tc>
        <w:tc>
          <w:tcPr>
            <w:tcW w:w="1185" w:type="pct"/>
          </w:tcPr>
          <w:p w14:paraId="0A86E4B9"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Taip</w:t>
            </w:r>
          </w:p>
        </w:tc>
        <w:tc>
          <w:tcPr>
            <w:tcW w:w="1020" w:type="pct"/>
          </w:tcPr>
          <w:p w14:paraId="213CFB18" w14:textId="77777777" w:rsidR="007170D6" w:rsidRDefault="007170D6">
            <w:pPr>
              <w:spacing w:after="0" w:line="240" w:lineRule="auto"/>
              <w:jc w:val="both"/>
              <w:rPr>
                <w:rFonts w:ascii="Times New Roman" w:eastAsia="Calibri" w:hAnsi="Times New Roman" w:cs="Times New Roman"/>
                <w:sz w:val="24"/>
                <w:szCs w:val="24"/>
              </w:rPr>
            </w:pPr>
          </w:p>
        </w:tc>
      </w:tr>
      <w:tr w:rsidR="007170D6" w14:paraId="0A86E4BE" w14:textId="00817811" w:rsidTr="00542687">
        <w:tc>
          <w:tcPr>
            <w:tcW w:w="333" w:type="pct"/>
          </w:tcPr>
          <w:p w14:paraId="0A86E4BB"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9.4</w:t>
            </w:r>
          </w:p>
        </w:tc>
        <w:tc>
          <w:tcPr>
            <w:tcW w:w="2462" w:type="pct"/>
          </w:tcPr>
          <w:p w14:paraId="0A86E4BC" w14:textId="31C6982B"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Garantija (dirbant viena 8 valandų pamaina per parą) pradedant skaičiuoti nuo įrangos paleidimo ir sumontavimo dienos.</w:t>
            </w:r>
          </w:p>
        </w:tc>
        <w:tc>
          <w:tcPr>
            <w:tcW w:w="1185" w:type="pct"/>
          </w:tcPr>
          <w:p w14:paraId="0A86E4BD"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Ne mažiau 12 mėn. </w:t>
            </w:r>
          </w:p>
        </w:tc>
        <w:tc>
          <w:tcPr>
            <w:tcW w:w="1020" w:type="pct"/>
          </w:tcPr>
          <w:p w14:paraId="01E7CE5D" w14:textId="77777777" w:rsidR="007170D6" w:rsidRDefault="007170D6">
            <w:pPr>
              <w:spacing w:after="0" w:line="240" w:lineRule="auto"/>
              <w:jc w:val="both"/>
              <w:rPr>
                <w:rFonts w:ascii="Times New Roman" w:eastAsia="Calibri" w:hAnsi="Times New Roman" w:cs="Times New Roman"/>
                <w:sz w:val="24"/>
                <w:szCs w:val="24"/>
              </w:rPr>
            </w:pPr>
          </w:p>
        </w:tc>
      </w:tr>
      <w:tr w:rsidR="00542687" w14:paraId="0A86E4C1" w14:textId="7B9635DC" w:rsidTr="00542687">
        <w:tc>
          <w:tcPr>
            <w:tcW w:w="333" w:type="pct"/>
          </w:tcPr>
          <w:p w14:paraId="0A86E4BF" w14:textId="77777777" w:rsidR="00542687" w:rsidRDefault="0054268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10</w:t>
            </w:r>
          </w:p>
        </w:tc>
        <w:tc>
          <w:tcPr>
            <w:tcW w:w="4667" w:type="pct"/>
            <w:gridSpan w:val="3"/>
          </w:tcPr>
          <w:p w14:paraId="4C9D433D" w14:textId="0DC39545" w:rsidR="00542687" w:rsidRDefault="0054268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Aplinkos apsaugos reikalavimai, taikomi įrangai</w:t>
            </w:r>
          </w:p>
        </w:tc>
      </w:tr>
      <w:tr w:rsidR="007170D6" w14:paraId="0A86E4C6" w14:textId="590B7861" w:rsidTr="00542687">
        <w:tc>
          <w:tcPr>
            <w:tcW w:w="333" w:type="pct"/>
          </w:tcPr>
          <w:p w14:paraId="0A86E4C2" w14:textId="77777777" w:rsidR="007170D6" w:rsidRDefault="007170D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10.1</w:t>
            </w:r>
          </w:p>
        </w:tc>
        <w:tc>
          <w:tcPr>
            <w:tcW w:w="2462" w:type="pct"/>
          </w:tcPr>
          <w:p w14:paraId="0A86E4C3" w14:textId="77777777" w:rsidR="007170D6" w:rsidRDefault="007170D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Prekė turi atitikti aplinkos apsaugos kriterijų taikymo, vykdant žaliuosius pirkimus, tvarkos aprašo, patvirtinto Lietuvos Respublikos aplinkos ministro 2011 m. birželio 28 d. įsakymu Nr. DI-508 „Dėl aplinkos apsaugos kriterijų taikymo, vykdant žaliuosius pirkimus, tvarkos aprašo patvirtinimo“ (2022 m. gruodžio 13 d. įsakymo Nr. D1-401 redakcija) 4.4.4.4. tiekėjas turi užtikrinti, jog originalių ar joms lygiaverčių atsarginių dalių būtų galima įsigyti ne trumpiau kaip 5 (penkis) metus nuo Prekės garantinio laikotarpio pabaigos.</w:t>
            </w:r>
          </w:p>
          <w:p w14:paraId="0A86E4C4" w14:textId="77777777" w:rsidR="007170D6" w:rsidRDefault="007170D6">
            <w:pPr>
              <w:spacing w:after="0" w:line="240" w:lineRule="auto"/>
              <w:rPr>
                <w:rFonts w:ascii="Times New Roman" w:hAnsi="Times New Roman" w:cs="Times New Roman"/>
                <w:sz w:val="24"/>
                <w:szCs w:val="24"/>
              </w:rPr>
            </w:pPr>
          </w:p>
        </w:tc>
        <w:tc>
          <w:tcPr>
            <w:tcW w:w="1185" w:type="pct"/>
          </w:tcPr>
          <w:p w14:paraId="0A86E4C5" w14:textId="77777777" w:rsidR="007170D6" w:rsidRDefault="007170D6" w:rsidP="00E51DD1">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Pateikiamas tiekėjo parengtas aprašymas arba gamintojo deklaracija, arba kiti lygiaverčiai įrodymai dėl atitikimo nurodytiems reikalavimams.</w:t>
            </w:r>
          </w:p>
        </w:tc>
        <w:tc>
          <w:tcPr>
            <w:tcW w:w="1020" w:type="pct"/>
          </w:tcPr>
          <w:p w14:paraId="2816051F" w14:textId="77777777" w:rsidR="007170D6" w:rsidRDefault="007170D6">
            <w:pPr>
              <w:spacing w:after="0" w:line="240" w:lineRule="auto"/>
              <w:jc w:val="both"/>
              <w:rPr>
                <w:rFonts w:ascii="Times New Roman" w:eastAsia="Calibri" w:hAnsi="Times New Roman" w:cs="Times New Roman"/>
                <w:sz w:val="24"/>
                <w:szCs w:val="24"/>
              </w:rPr>
            </w:pPr>
          </w:p>
        </w:tc>
      </w:tr>
    </w:tbl>
    <w:p w14:paraId="0A86E4CE" w14:textId="77777777" w:rsidR="00CD525A" w:rsidRDefault="00CD525A">
      <w:pPr>
        <w:rPr>
          <w:sz w:val="24"/>
          <w:szCs w:val="24"/>
        </w:rPr>
      </w:pPr>
    </w:p>
    <w:p w14:paraId="303FA849" w14:textId="77777777" w:rsidR="001E22C9" w:rsidRDefault="001E22C9">
      <w:pPr>
        <w:rPr>
          <w:sz w:val="24"/>
          <w:szCs w:val="24"/>
        </w:rPr>
      </w:pPr>
    </w:p>
    <w:tbl>
      <w:tblPr>
        <w:tblW w:w="9611" w:type="dxa"/>
        <w:tblInd w:w="-5" w:type="dxa"/>
        <w:tblLayout w:type="fixed"/>
        <w:tblLook w:val="04A0" w:firstRow="1" w:lastRow="0" w:firstColumn="1" w:lastColumn="0" w:noHBand="0" w:noVBand="1"/>
      </w:tblPr>
      <w:tblGrid>
        <w:gridCol w:w="709"/>
        <w:gridCol w:w="4458"/>
        <w:gridCol w:w="4444"/>
      </w:tblGrid>
      <w:tr w:rsidR="001E22C9" w:rsidRPr="001E22C9" w14:paraId="01125A18" w14:textId="77777777" w:rsidTr="004F4102">
        <w:tc>
          <w:tcPr>
            <w:tcW w:w="709" w:type="dxa"/>
            <w:tcBorders>
              <w:top w:val="single" w:sz="4" w:space="0" w:color="000000"/>
              <w:left w:val="single" w:sz="4" w:space="0" w:color="000000"/>
              <w:bottom w:val="single" w:sz="4" w:space="0" w:color="000000"/>
              <w:right w:val="single" w:sz="4" w:space="0" w:color="000000"/>
            </w:tcBorders>
            <w:shd w:val="clear" w:color="auto" w:fill="DEEAF6"/>
          </w:tcPr>
          <w:p w14:paraId="1019C139" w14:textId="77777777" w:rsidR="001E22C9" w:rsidRPr="001E22C9" w:rsidRDefault="001E22C9" w:rsidP="001E22C9">
            <w:pPr>
              <w:spacing w:after="0" w:line="240" w:lineRule="auto"/>
              <w:rPr>
                <w:rFonts w:ascii="Times New Roman" w:eastAsia="Times New Roman" w:hAnsi="Times New Roman" w:cs="Times New Roman"/>
                <w:b/>
                <w:sz w:val="24"/>
                <w:szCs w:val="24"/>
                <w:lang w:eastAsia="en-US"/>
              </w:rPr>
            </w:pPr>
            <w:r w:rsidRPr="001E22C9">
              <w:rPr>
                <w:rFonts w:ascii="Times New Roman" w:eastAsia="Times New Roman" w:hAnsi="Times New Roman" w:cs="Times New Roman"/>
                <w:b/>
                <w:sz w:val="24"/>
                <w:szCs w:val="24"/>
                <w:lang w:eastAsia="en-US"/>
              </w:rPr>
              <w:t>Eil. Nr.</w:t>
            </w:r>
          </w:p>
        </w:tc>
        <w:tc>
          <w:tcPr>
            <w:tcW w:w="445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7165F14" w14:textId="77777777" w:rsidR="001E22C9" w:rsidRPr="001E22C9" w:rsidRDefault="001E22C9" w:rsidP="001E22C9">
            <w:pPr>
              <w:spacing w:after="0" w:line="240" w:lineRule="auto"/>
              <w:jc w:val="center"/>
              <w:rPr>
                <w:rFonts w:ascii="Times New Roman" w:eastAsia="Times New Roman" w:hAnsi="Times New Roman" w:cs="Times New Roman"/>
                <w:b/>
                <w:sz w:val="24"/>
                <w:szCs w:val="24"/>
                <w:lang w:eastAsia="en-US"/>
              </w:rPr>
            </w:pPr>
            <w:r w:rsidRPr="001E22C9">
              <w:rPr>
                <w:rFonts w:ascii="Times New Roman" w:eastAsia="Times New Roman" w:hAnsi="Times New Roman" w:cs="Times New Roman"/>
                <w:b/>
                <w:sz w:val="24"/>
                <w:szCs w:val="24"/>
                <w:lang w:eastAsia="en-US"/>
              </w:rPr>
              <w:t>Subtiekėjo pavadinimas</w:t>
            </w:r>
          </w:p>
        </w:tc>
        <w:tc>
          <w:tcPr>
            <w:tcW w:w="444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04A6505" w14:textId="77777777" w:rsidR="001E22C9" w:rsidRPr="001E22C9" w:rsidRDefault="001E22C9" w:rsidP="001E22C9">
            <w:pPr>
              <w:spacing w:after="0" w:line="240" w:lineRule="auto"/>
              <w:jc w:val="center"/>
              <w:rPr>
                <w:rFonts w:ascii="Times New Roman" w:eastAsia="Times New Roman" w:hAnsi="Times New Roman" w:cs="Times New Roman"/>
                <w:b/>
                <w:sz w:val="24"/>
                <w:szCs w:val="24"/>
                <w:lang w:eastAsia="en-US"/>
              </w:rPr>
            </w:pPr>
            <w:r w:rsidRPr="001E22C9">
              <w:rPr>
                <w:rFonts w:ascii="Times New Roman" w:eastAsia="Times New Roman" w:hAnsi="Times New Roman" w:cs="Times New Roman"/>
                <w:b/>
                <w:sz w:val="24"/>
                <w:szCs w:val="24"/>
                <w:lang w:eastAsia="en-US"/>
              </w:rPr>
              <w:t>Subtiekėjo juridinio asmens kodas, adresas</w:t>
            </w:r>
          </w:p>
        </w:tc>
      </w:tr>
      <w:tr w:rsidR="001E22C9" w:rsidRPr="001E22C9" w14:paraId="1C71F415" w14:textId="77777777" w:rsidTr="004F4102">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8170610" w14:textId="77777777" w:rsidR="001E22C9" w:rsidRPr="001E22C9" w:rsidRDefault="001E22C9" w:rsidP="001E22C9">
            <w:pPr>
              <w:spacing w:after="0" w:line="240" w:lineRule="auto"/>
              <w:rPr>
                <w:rFonts w:ascii="Times New Roman" w:eastAsia="Times New Roman" w:hAnsi="Times New Roman" w:cs="Times New Roman"/>
                <w:bCs/>
                <w:sz w:val="24"/>
                <w:szCs w:val="24"/>
                <w:lang w:eastAsia="en-US"/>
              </w:rPr>
            </w:pPr>
            <w:r w:rsidRPr="001E22C9">
              <w:rPr>
                <w:rFonts w:ascii="Times New Roman" w:eastAsia="Times New Roman" w:hAnsi="Times New Roman" w:cs="Times New Roman"/>
                <w:bCs/>
                <w:sz w:val="24"/>
                <w:szCs w:val="24"/>
                <w:lang w:eastAsia="en-US"/>
              </w:rPr>
              <w:t>1.</w:t>
            </w:r>
          </w:p>
        </w:tc>
        <w:tc>
          <w:tcPr>
            <w:tcW w:w="4458" w:type="dxa"/>
            <w:tcBorders>
              <w:top w:val="single" w:sz="4" w:space="0" w:color="000000"/>
              <w:left w:val="single" w:sz="4" w:space="0" w:color="000000"/>
              <w:bottom w:val="single" w:sz="4" w:space="0" w:color="000000"/>
              <w:right w:val="single" w:sz="4" w:space="0" w:color="000000"/>
            </w:tcBorders>
            <w:shd w:val="clear" w:color="auto" w:fill="auto"/>
          </w:tcPr>
          <w:p w14:paraId="66506841" w14:textId="77777777" w:rsidR="001E22C9" w:rsidRPr="001E22C9" w:rsidRDefault="001E22C9" w:rsidP="001E22C9">
            <w:pPr>
              <w:spacing w:after="0" w:line="240" w:lineRule="auto"/>
              <w:rPr>
                <w:rFonts w:ascii="Times New Roman" w:eastAsia="Times New Roman" w:hAnsi="Times New Roman" w:cs="Times New Roman"/>
                <w:bCs/>
                <w:sz w:val="24"/>
                <w:szCs w:val="24"/>
                <w:lang w:eastAsia="en-US"/>
              </w:rPr>
            </w:pPr>
          </w:p>
        </w:tc>
        <w:tc>
          <w:tcPr>
            <w:tcW w:w="4444" w:type="dxa"/>
            <w:tcBorders>
              <w:top w:val="single" w:sz="4" w:space="0" w:color="000000"/>
              <w:left w:val="single" w:sz="4" w:space="0" w:color="000000"/>
              <w:bottom w:val="single" w:sz="4" w:space="0" w:color="000000"/>
              <w:right w:val="single" w:sz="4" w:space="0" w:color="000000"/>
            </w:tcBorders>
            <w:shd w:val="clear" w:color="auto" w:fill="auto"/>
          </w:tcPr>
          <w:p w14:paraId="35BC861E" w14:textId="77777777" w:rsidR="001E22C9" w:rsidRPr="001E22C9" w:rsidRDefault="001E22C9" w:rsidP="001E22C9">
            <w:pPr>
              <w:spacing w:after="0" w:line="240" w:lineRule="auto"/>
              <w:rPr>
                <w:rFonts w:ascii="Times New Roman" w:eastAsia="Times New Roman" w:hAnsi="Times New Roman" w:cs="Times New Roman"/>
                <w:bCs/>
                <w:sz w:val="24"/>
                <w:szCs w:val="24"/>
                <w:lang w:eastAsia="en-US"/>
              </w:rPr>
            </w:pPr>
          </w:p>
        </w:tc>
      </w:tr>
      <w:tr w:rsidR="001E22C9" w:rsidRPr="001E22C9" w14:paraId="35D05F1F" w14:textId="77777777" w:rsidTr="004F4102">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AAD9288" w14:textId="77777777" w:rsidR="001E22C9" w:rsidRPr="001E22C9" w:rsidRDefault="001E22C9" w:rsidP="001E22C9">
            <w:pPr>
              <w:spacing w:after="0" w:line="240" w:lineRule="auto"/>
              <w:rPr>
                <w:rFonts w:ascii="Times New Roman" w:eastAsia="Times New Roman" w:hAnsi="Times New Roman" w:cs="Times New Roman"/>
                <w:bCs/>
                <w:sz w:val="24"/>
                <w:szCs w:val="24"/>
                <w:lang w:eastAsia="en-US"/>
              </w:rPr>
            </w:pPr>
            <w:r w:rsidRPr="001E22C9">
              <w:rPr>
                <w:rFonts w:ascii="Times New Roman" w:eastAsia="Times New Roman" w:hAnsi="Times New Roman" w:cs="Times New Roman"/>
                <w:bCs/>
                <w:sz w:val="24"/>
                <w:szCs w:val="24"/>
                <w:lang w:eastAsia="en-US"/>
              </w:rPr>
              <w:t>2.</w:t>
            </w:r>
          </w:p>
        </w:tc>
        <w:tc>
          <w:tcPr>
            <w:tcW w:w="4458" w:type="dxa"/>
            <w:tcBorders>
              <w:top w:val="single" w:sz="4" w:space="0" w:color="000000"/>
              <w:left w:val="single" w:sz="4" w:space="0" w:color="000000"/>
              <w:bottom w:val="single" w:sz="4" w:space="0" w:color="000000"/>
              <w:right w:val="single" w:sz="4" w:space="0" w:color="000000"/>
            </w:tcBorders>
            <w:shd w:val="clear" w:color="auto" w:fill="auto"/>
          </w:tcPr>
          <w:p w14:paraId="4FDB617E" w14:textId="77777777" w:rsidR="001E22C9" w:rsidRPr="001E22C9" w:rsidRDefault="001E22C9" w:rsidP="001E22C9">
            <w:pPr>
              <w:spacing w:after="0" w:line="240" w:lineRule="auto"/>
              <w:rPr>
                <w:rFonts w:ascii="Times New Roman" w:eastAsia="Times New Roman" w:hAnsi="Times New Roman" w:cs="Times New Roman"/>
                <w:bCs/>
                <w:sz w:val="24"/>
                <w:szCs w:val="24"/>
                <w:lang w:eastAsia="en-US"/>
              </w:rPr>
            </w:pPr>
          </w:p>
        </w:tc>
        <w:tc>
          <w:tcPr>
            <w:tcW w:w="4444" w:type="dxa"/>
            <w:tcBorders>
              <w:top w:val="single" w:sz="4" w:space="0" w:color="000000"/>
              <w:left w:val="single" w:sz="4" w:space="0" w:color="000000"/>
              <w:bottom w:val="single" w:sz="4" w:space="0" w:color="000000"/>
              <w:right w:val="single" w:sz="4" w:space="0" w:color="000000"/>
            </w:tcBorders>
            <w:shd w:val="clear" w:color="auto" w:fill="auto"/>
          </w:tcPr>
          <w:p w14:paraId="2E3802CE" w14:textId="77777777" w:rsidR="001E22C9" w:rsidRPr="001E22C9" w:rsidRDefault="001E22C9" w:rsidP="001E22C9">
            <w:pPr>
              <w:spacing w:after="0" w:line="240" w:lineRule="auto"/>
              <w:rPr>
                <w:rFonts w:ascii="Times New Roman" w:eastAsia="Times New Roman" w:hAnsi="Times New Roman" w:cs="Times New Roman"/>
                <w:bCs/>
                <w:sz w:val="24"/>
                <w:szCs w:val="24"/>
                <w:lang w:eastAsia="en-US"/>
              </w:rPr>
            </w:pPr>
          </w:p>
        </w:tc>
      </w:tr>
      <w:tr w:rsidR="001E22C9" w:rsidRPr="001E22C9" w14:paraId="0FC9F5B5" w14:textId="77777777" w:rsidTr="004F4102">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5DDEA47" w14:textId="77777777" w:rsidR="001E22C9" w:rsidRPr="001E22C9" w:rsidRDefault="001E22C9" w:rsidP="001E22C9">
            <w:pPr>
              <w:spacing w:after="0" w:line="240" w:lineRule="auto"/>
              <w:rPr>
                <w:rFonts w:ascii="Times New Roman" w:eastAsia="Times New Roman" w:hAnsi="Times New Roman" w:cs="Times New Roman"/>
                <w:bCs/>
                <w:sz w:val="24"/>
                <w:szCs w:val="24"/>
                <w:lang w:eastAsia="en-US"/>
              </w:rPr>
            </w:pPr>
            <w:r w:rsidRPr="001E22C9">
              <w:rPr>
                <w:rFonts w:ascii="Times New Roman" w:eastAsia="Times New Roman" w:hAnsi="Times New Roman" w:cs="Times New Roman"/>
                <w:bCs/>
                <w:sz w:val="24"/>
                <w:szCs w:val="24"/>
                <w:lang w:eastAsia="en-US"/>
              </w:rPr>
              <w:t>...</w:t>
            </w:r>
          </w:p>
        </w:tc>
        <w:tc>
          <w:tcPr>
            <w:tcW w:w="4458" w:type="dxa"/>
            <w:tcBorders>
              <w:top w:val="single" w:sz="4" w:space="0" w:color="000000"/>
              <w:left w:val="single" w:sz="4" w:space="0" w:color="000000"/>
              <w:bottom w:val="single" w:sz="4" w:space="0" w:color="000000"/>
              <w:right w:val="single" w:sz="4" w:space="0" w:color="000000"/>
            </w:tcBorders>
            <w:shd w:val="clear" w:color="auto" w:fill="auto"/>
          </w:tcPr>
          <w:p w14:paraId="7D715A3D" w14:textId="77777777" w:rsidR="001E22C9" w:rsidRPr="001E22C9" w:rsidRDefault="001E22C9" w:rsidP="001E22C9">
            <w:pPr>
              <w:spacing w:after="0" w:line="240" w:lineRule="auto"/>
              <w:rPr>
                <w:rFonts w:ascii="Times New Roman" w:eastAsia="Times New Roman" w:hAnsi="Times New Roman" w:cs="Times New Roman"/>
                <w:bCs/>
                <w:sz w:val="24"/>
                <w:szCs w:val="24"/>
                <w:lang w:eastAsia="en-US"/>
              </w:rPr>
            </w:pPr>
          </w:p>
        </w:tc>
        <w:tc>
          <w:tcPr>
            <w:tcW w:w="4444" w:type="dxa"/>
            <w:tcBorders>
              <w:top w:val="single" w:sz="4" w:space="0" w:color="000000"/>
              <w:left w:val="single" w:sz="4" w:space="0" w:color="000000"/>
              <w:bottom w:val="single" w:sz="4" w:space="0" w:color="000000"/>
              <w:right w:val="single" w:sz="4" w:space="0" w:color="000000"/>
            </w:tcBorders>
            <w:shd w:val="clear" w:color="auto" w:fill="auto"/>
          </w:tcPr>
          <w:p w14:paraId="009FDC10" w14:textId="77777777" w:rsidR="001E22C9" w:rsidRPr="001E22C9" w:rsidRDefault="001E22C9" w:rsidP="001E22C9">
            <w:pPr>
              <w:spacing w:after="0" w:line="240" w:lineRule="auto"/>
              <w:rPr>
                <w:rFonts w:ascii="Times New Roman" w:eastAsia="Times New Roman" w:hAnsi="Times New Roman" w:cs="Times New Roman"/>
                <w:bCs/>
                <w:sz w:val="24"/>
                <w:szCs w:val="24"/>
                <w:lang w:eastAsia="en-US"/>
              </w:rPr>
            </w:pPr>
            <w:bookmarkStart w:id="2" w:name="_Hlk131430826"/>
            <w:bookmarkEnd w:id="2"/>
          </w:p>
        </w:tc>
      </w:tr>
    </w:tbl>
    <w:p w14:paraId="51E3D474" w14:textId="77777777" w:rsidR="001E22C9" w:rsidRPr="001E22C9" w:rsidRDefault="001E22C9" w:rsidP="001E22C9">
      <w:pPr>
        <w:spacing w:after="0" w:line="240" w:lineRule="auto"/>
        <w:jc w:val="both"/>
        <w:rPr>
          <w:rFonts w:ascii="Times New Roman" w:eastAsia="Times New Roman" w:hAnsi="Times New Roman" w:cs="Times New Roman"/>
          <w:sz w:val="24"/>
          <w:szCs w:val="24"/>
          <w:lang w:eastAsia="en-US"/>
        </w:rPr>
      </w:pPr>
    </w:p>
    <w:p w14:paraId="2C5A5838" w14:textId="77777777" w:rsidR="001E22C9" w:rsidRPr="001E22C9" w:rsidRDefault="001E22C9" w:rsidP="001E22C9">
      <w:pPr>
        <w:spacing w:after="0" w:line="240" w:lineRule="auto"/>
        <w:jc w:val="both"/>
        <w:rPr>
          <w:rFonts w:ascii="Times New Roman" w:eastAsia="Times New Roman" w:hAnsi="Times New Roman" w:cs="Times New Roman"/>
          <w:sz w:val="24"/>
          <w:szCs w:val="24"/>
          <w:lang w:eastAsia="en-US"/>
        </w:rPr>
      </w:pPr>
    </w:p>
    <w:p w14:paraId="20F7380F" w14:textId="77777777" w:rsidR="001E22C9" w:rsidRPr="001E22C9" w:rsidRDefault="001E22C9" w:rsidP="001E22C9">
      <w:pPr>
        <w:spacing w:after="0" w:line="240" w:lineRule="auto"/>
        <w:jc w:val="both"/>
        <w:rPr>
          <w:rFonts w:ascii="Times New Roman" w:eastAsia="Times New Roman" w:hAnsi="Times New Roman" w:cs="Times New Roman"/>
          <w:sz w:val="24"/>
          <w:szCs w:val="24"/>
          <w:lang w:eastAsia="en-US"/>
        </w:rPr>
      </w:pPr>
    </w:p>
    <w:p w14:paraId="472E5783" w14:textId="77777777" w:rsidR="001E22C9" w:rsidRPr="001E22C9" w:rsidRDefault="001E22C9" w:rsidP="001E22C9">
      <w:pPr>
        <w:spacing w:after="0" w:line="240" w:lineRule="auto"/>
        <w:jc w:val="both"/>
        <w:rPr>
          <w:rFonts w:ascii="Times New Roman" w:eastAsia="Times New Roman" w:hAnsi="Times New Roman" w:cs="Times New Roman"/>
          <w:sz w:val="24"/>
          <w:szCs w:val="24"/>
          <w:lang w:eastAsia="en-US"/>
        </w:rPr>
      </w:pPr>
    </w:p>
    <w:p w14:paraId="57E0220B" w14:textId="77777777" w:rsidR="001E22C9" w:rsidRPr="001E22C9" w:rsidRDefault="001E22C9" w:rsidP="001E22C9">
      <w:pPr>
        <w:spacing w:after="0" w:line="240" w:lineRule="auto"/>
        <w:ind w:firstLine="720"/>
        <w:jc w:val="both"/>
        <w:rPr>
          <w:rFonts w:ascii="Times New Roman" w:eastAsia="Times New Roman" w:hAnsi="Times New Roman" w:cs="Times New Roman"/>
          <w:sz w:val="24"/>
          <w:szCs w:val="24"/>
          <w:lang w:eastAsia="en-US"/>
        </w:rPr>
      </w:pPr>
      <w:r w:rsidRPr="001E22C9">
        <w:rPr>
          <w:rFonts w:ascii="Times New Roman" w:eastAsia="Times New Roman" w:hAnsi="Times New Roman" w:cs="Times New Roman"/>
          <w:sz w:val="24"/>
          <w:szCs w:val="24"/>
          <w:lang w:eastAsia="en-US"/>
        </w:rPr>
        <w:t>Kartu su pasiūlymu pateikiami šie dokumentai:</w:t>
      </w:r>
    </w:p>
    <w:p w14:paraId="4C86D796" w14:textId="77777777" w:rsidR="001E22C9" w:rsidRPr="001E22C9" w:rsidRDefault="001E22C9" w:rsidP="001E22C9">
      <w:pPr>
        <w:spacing w:after="0" w:line="240" w:lineRule="auto"/>
        <w:jc w:val="both"/>
        <w:rPr>
          <w:rFonts w:ascii="Times New Roman" w:eastAsia="Times New Roman" w:hAnsi="Times New Roman" w:cs="Times New Roman"/>
          <w:sz w:val="24"/>
          <w:szCs w:val="24"/>
          <w:lang w:eastAsia="en-US"/>
        </w:rPr>
      </w:pPr>
    </w:p>
    <w:tbl>
      <w:tblPr>
        <w:tblW w:w="9606" w:type="dxa"/>
        <w:tblLayout w:type="fixed"/>
        <w:tblLook w:val="0000" w:firstRow="0" w:lastRow="0" w:firstColumn="0" w:lastColumn="0" w:noHBand="0" w:noVBand="0"/>
      </w:tblPr>
      <w:tblGrid>
        <w:gridCol w:w="675"/>
        <w:gridCol w:w="6521"/>
        <w:gridCol w:w="2410"/>
      </w:tblGrid>
      <w:tr w:rsidR="001E22C9" w:rsidRPr="001E22C9" w14:paraId="4AFAE336" w14:textId="77777777" w:rsidTr="004F4102">
        <w:tc>
          <w:tcPr>
            <w:tcW w:w="675" w:type="dxa"/>
            <w:tcBorders>
              <w:top w:val="single" w:sz="4" w:space="0" w:color="000000"/>
              <w:left w:val="single" w:sz="4" w:space="0" w:color="000000"/>
              <w:bottom w:val="single" w:sz="4" w:space="0" w:color="000000"/>
              <w:right w:val="single" w:sz="4" w:space="0" w:color="000000"/>
            </w:tcBorders>
          </w:tcPr>
          <w:p w14:paraId="6C097C4B" w14:textId="77777777" w:rsidR="001E22C9" w:rsidRPr="001E22C9" w:rsidRDefault="001E22C9" w:rsidP="001E22C9">
            <w:pPr>
              <w:spacing w:after="0" w:line="240" w:lineRule="auto"/>
              <w:jc w:val="center"/>
              <w:rPr>
                <w:rFonts w:ascii="Times New Roman" w:eastAsia="Times New Roman" w:hAnsi="Times New Roman" w:cs="Times New Roman"/>
                <w:sz w:val="24"/>
                <w:szCs w:val="24"/>
                <w:lang w:eastAsia="en-US"/>
              </w:rPr>
            </w:pPr>
            <w:r w:rsidRPr="001E22C9">
              <w:rPr>
                <w:rFonts w:ascii="Times New Roman" w:eastAsia="Times New Roman" w:hAnsi="Times New Roman" w:cs="Times New Roman"/>
                <w:sz w:val="24"/>
                <w:szCs w:val="24"/>
                <w:lang w:eastAsia="en-US"/>
              </w:rPr>
              <w:t>Eil. Nr.</w:t>
            </w:r>
          </w:p>
        </w:tc>
        <w:tc>
          <w:tcPr>
            <w:tcW w:w="6521" w:type="dxa"/>
            <w:tcBorders>
              <w:top w:val="single" w:sz="4" w:space="0" w:color="000000"/>
              <w:left w:val="single" w:sz="4" w:space="0" w:color="000000"/>
              <w:bottom w:val="single" w:sz="4" w:space="0" w:color="000000"/>
              <w:right w:val="single" w:sz="4" w:space="0" w:color="000000"/>
            </w:tcBorders>
            <w:vAlign w:val="center"/>
          </w:tcPr>
          <w:p w14:paraId="42F22B2D" w14:textId="77777777" w:rsidR="001E22C9" w:rsidRPr="001E22C9" w:rsidRDefault="001E22C9" w:rsidP="001E22C9">
            <w:pPr>
              <w:spacing w:after="0" w:line="240" w:lineRule="auto"/>
              <w:jc w:val="center"/>
              <w:rPr>
                <w:rFonts w:ascii="Times New Roman" w:eastAsia="Times New Roman" w:hAnsi="Times New Roman" w:cs="Times New Roman"/>
                <w:sz w:val="24"/>
                <w:szCs w:val="24"/>
                <w:lang w:eastAsia="en-US"/>
              </w:rPr>
            </w:pPr>
            <w:r w:rsidRPr="001E22C9">
              <w:rPr>
                <w:rFonts w:ascii="Times New Roman" w:eastAsia="Times New Roman" w:hAnsi="Times New Roman" w:cs="Times New Roman"/>
                <w:sz w:val="24"/>
                <w:szCs w:val="24"/>
                <w:lang w:eastAsia="en-US"/>
              </w:rPr>
              <w:t>Pateiktų dokumentų pavadinimas</w:t>
            </w:r>
          </w:p>
        </w:tc>
        <w:tc>
          <w:tcPr>
            <w:tcW w:w="2410" w:type="dxa"/>
            <w:tcBorders>
              <w:top w:val="single" w:sz="4" w:space="0" w:color="000000"/>
              <w:left w:val="single" w:sz="4" w:space="0" w:color="000000"/>
              <w:bottom w:val="single" w:sz="4" w:space="0" w:color="000000"/>
              <w:right w:val="single" w:sz="4" w:space="0" w:color="000000"/>
            </w:tcBorders>
            <w:vAlign w:val="center"/>
          </w:tcPr>
          <w:p w14:paraId="5F6F46C5" w14:textId="77777777" w:rsidR="001E22C9" w:rsidRPr="001E22C9" w:rsidRDefault="001E22C9" w:rsidP="001E22C9">
            <w:pPr>
              <w:spacing w:after="0" w:line="240" w:lineRule="auto"/>
              <w:jc w:val="center"/>
              <w:rPr>
                <w:rFonts w:ascii="Times New Roman" w:eastAsia="Times New Roman" w:hAnsi="Times New Roman" w:cs="Times New Roman"/>
                <w:sz w:val="24"/>
                <w:szCs w:val="24"/>
                <w:lang w:eastAsia="en-US"/>
              </w:rPr>
            </w:pPr>
            <w:r w:rsidRPr="001E22C9">
              <w:rPr>
                <w:rFonts w:ascii="Times New Roman" w:eastAsia="Times New Roman" w:hAnsi="Times New Roman" w:cs="Times New Roman"/>
                <w:sz w:val="24"/>
                <w:szCs w:val="24"/>
                <w:lang w:eastAsia="en-US"/>
              </w:rPr>
              <w:t>Dokumento puslapių skaičius</w:t>
            </w:r>
          </w:p>
        </w:tc>
      </w:tr>
      <w:tr w:rsidR="001E22C9" w:rsidRPr="001E22C9" w14:paraId="698FA8FB" w14:textId="77777777" w:rsidTr="004F4102">
        <w:tc>
          <w:tcPr>
            <w:tcW w:w="675" w:type="dxa"/>
            <w:tcBorders>
              <w:top w:val="single" w:sz="4" w:space="0" w:color="000000"/>
              <w:left w:val="single" w:sz="4" w:space="0" w:color="000000"/>
              <w:bottom w:val="single" w:sz="4" w:space="0" w:color="000000"/>
              <w:right w:val="single" w:sz="4" w:space="0" w:color="000000"/>
            </w:tcBorders>
          </w:tcPr>
          <w:p w14:paraId="15EB5AD2" w14:textId="77777777" w:rsidR="001E22C9" w:rsidRPr="001E22C9" w:rsidRDefault="001E22C9" w:rsidP="001E22C9">
            <w:pPr>
              <w:spacing w:after="0" w:line="240" w:lineRule="auto"/>
              <w:rPr>
                <w:rFonts w:ascii="Times New Roman" w:eastAsia="Times New Roman" w:hAnsi="Times New Roman" w:cs="Times New Roman"/>
                <w:sz w:val="24"/>
                <w:szCs w:val="24"/>
                <w:lang w:eastAsia="en-US"/>
              </w:rPr>
            </w:pPr>
            <w:r w:rsidRPr="001E22C9">
              <w:rPr>
                <w:rFonts w:ascii="Times New Roman" w:eastAsia="Times New Roman" w:hAnsi="Times New Roman" w:cs="Times New Roman"/>
                <w:sz w:val="24"/>
                <w:szCs w:val="24"/>
                <w:lang w:eastAsia="en-US"/>
              </w:rPr>
              <w:t xml:space="preserve">1. </w:t>
            </w:r>
          </w:p>
        </w:tc>
        <w:tc>
          <w:tcPr>
            <w:tcW w:w="6521" w:type="dxa"/>
            <w:tcBorders>
              <w:top w:val="single" w:sz="4" w:space="0" w:color="000000"/>
              <w:left w:val="single" w:sz="4" w:space="0" w:color="000000"/>
              <w:bottom w:val="single" w:sz="4" w:space="0" w:color="000000"/>
              <w:right w:val="single" w:sz="4" w:space="0" w:color="000000"/>
            </w:tcBorders>
          </w:tcPr>
          <w:p w14:paraId="0107F9B8" w14:textId="77777777" w:rsidR="001E22C9" w:rsidRPr="001E22C9" w:rsidRDefault="001E22C9" w:rsidP="001E22C9">
            <w:pPr>
              <w:spacing w:after="0" w:line="240" w:lineRule="auto"/>
              <w:jc w:val="both"/>
              <w:rPr>
                <w:rFonts w:ascii="Times New Roman" w:eastAsia="Times New Roman" w:hAnsi="Times New Roman" w:cs="Times New Roman"/>
                <w:sz w:val="24"/>
                <w:szCs w:val="24"/>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2A03A9A3" w14:textId="77777777" w:rsidR="001E22C9" w:rsidRPr="001E22C9" w:rsidRDefault="001E22C9" w:rsidP="001E22C9">
            <w:pPr>
              <w:spacing w:after="0" w:line="240" w:lineRule="auto"/>
              <w:jc w:val="both"/>
              <w:rPr>
                <w:rFonts w:ascii="Times New Roman" w:eastAsia="Times New Roman" w:hAnsi="Times New Roman" w:cs="Times New Roman"/>
                <w:sz w:val="24"/>
                <w:szCs w:val="24"/>
                <w:lang w:eastAsia="en-US"/>
              </w:rPr>
            </w:pPr>
          </w:p>
        </w:tc>
      </w:tr>
      <w:tr w:rsidR="001E22C9" w:rsidRPr="001E22C9" w14:paraId="573C3611" w14:textId="77777777" w:rsidTr="004F4102">
        <w:tc>
          <w:tcPr>
            <w:tcW w:w="675" w:type="dxa"/>
            <w:tcBorders>
              <w:top w:val="single" w:sz="4" w:space="0" w:color="000000"/>
              <w:left w:val="single" w:sz="4" w:space="0" w:color="000000"/>
              <w:bottom w:val="single" w:sz="4" w:space="0" w:color="000000"/>
              <w:right w:val="single" w:sz="4" w:space="0" w:color="000000"/>
            </w:tcBorders>
          </w:tcPr>
          <w:p w14:paraId="47529790" w14:textId="77777777" w:rsidR="001E22C9" w:rsidRPr="001E22C9" w:rsidRDefault="001E22C9" w:rsidP="001E22C9">
            <w:pPr>
              <w:spacing w:after="0" w:line="240" w:lineRule="auto"/>
              <w:jc w:val="both"/>
              <w:rPr>
                <w:rFonts w:ascii="Times New Roman" w:eastAsia="Times New Roman" w:hAnsi="Times New Roman" w:cs="Times New Roman"/>
                <w:sz w:val="24"/>
                <w:szCs w:val="24"/>
                <w:lang w:eastAsia="en-US"/>
              </w:rPr>
            </w:pPr>
            <w:r w:rsidRPr="001E22C9">
              <w:rPr>
                <w:rFonts w:ascii="Times New Roman" w:eastAsia="Times New Roman" w:hAnsi="Times New Roman" w:cs="Times New Roman"/>
                <w:sz w:val="24"/>
                <w:szCs w:val="24"/>
                <w:lang w:eastAsia="en-US"/>
              </w:rPr>
              <w:t>2.</w:t>
            </w:r>
          </w:p>
        </w:tc>
        <w:tc>
          <w:tcPr>
            <w:tcW w:w="6521" w:type="dxa"/>
            <w:tcBorders>
              <w:top w:val="single" w:sz="4" w:space="0" w:color="000000"/>
              <w:left w:val="single" w:sz="4" w:space="0" w:color="000000"/>
              <w:bottom w:val="single" w:sz="4" w:space="0" w:color="000000"/>
              <w:right w:val="single" w:sz="4" w:space="0" w:color="000000"/>
            </w:tcBorders>
          </w:tcPr>
          <w:p w14:paraId="468D4089" w14:textId="77777777" w:rsidR="001E22C9" w:rsidRPr="001E22C9" w:rsidRDefault="001E22C9" w:rsidP="001E22C9">
            <w:pPr>
              <w:tabs>
                <w:tab w:val="center" w:pos="4819"/>
                <w:tab w:val="right" w:pos="9638"/>
              </w:tabs>
              <w:spacing w:after="0" w:line="240" w:lineRule="auto"/>
              <w:rPr>
                <w:rFonts w:ascii="Times New Roman" w:eastAsia="Times New Roman" w:hAnsi="Times New Roman" w:cs="Times New Roman"/>
                <w:sz w:val="24"/>
                <w:szCs w:val="24"/>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33F19DB7" w14:textId="77777777" w:rsidR="001E22C9" w:rsidRPr="001E22C9" w:rsidRDefault="001E22C9" w:rsidP="001E22C9">
            <w:pPr>
              <w:spacing w:after="0" w:line="240" w:lineRule="auto"/>
              <w:jc w:val="both"/>
              <w:rPr>
                <w:rFonts w:ascii="Times New Roman" w:eastAsia="Times New Roman" w:hAnsi="Times New Roman" w:cs="Times New Roman"/>
                <w:sz w:val="24"/>
                <w:szCs w:val="24"/>
                <w:lang w:eastAsia="en-US"/>
              </w:rPr>
            </w:pPr>
          </w:p>
        </w:tc>
      </w:tr>
      <w:tr w:rsidR="001E22C9" w:rsidRPr="001E22C9" w14:paraId="25FF8B5E" w14:textId="77777777" w:rsidTr="004F4102">
        <w:tc>
          <w:tcPr>
            <w:tcW w:w="675" w:type="dxa"/>
            <w:tcBorders>
              <w:top w:val="single" w:sz="4" w:space="0" w:color="000000"/>
              <w:left w:val="single" w:sz="4" w:space="0" w:color="000000"/>
              <w:bottom w:val="single" w:sz="4" w:space="0" w:color="000000"/>
              <w:right w:val="single" w:sz="4" w:space="0" w:color="000000"/>
            </w:tcBorders>
          </w:tcPr>
          <w:p w14:paraId="3BF31A0B" w14:textId="77777777" w:rsidR="001E22C9" w:rsidRPr="001E22C9" w:rsidRDefault="001E22C9" w:rsidP="001E22C9">
            <w:pPr>
              <w:spacing w:after="0" w:line="240" w:lineRule="auto"/>
              <w:jc w:val="both"/>
              <w:rPr>
                <w:rFonts w:ascii="Times New Roman" w:eastAsia="Times New Roman" w:hAnsi="Times New Roman" w:cs="Times New Roman"/>
                <w:sz w:val="24"/>
                <w:szCs w:val="24"/>
                <w:lang w:eastAsia="en-US"/>
              </w:rPr>
            </w:pPr>
            <w:r w:rsidRPr="001E22C9">
              <w:rPr>
                <w:rFonts w:ascii="Times New Roman" w:eastAsia="Times New Roman" w:hAnsi="Times New Roman" w:cs="Times New Roman"/>
                <w:sz w:val="24"/>
                <w:szCs w:val="24"/>
                <w:lang w:eastAsia="en-US"/>
              </w:rPr>
              <w:t>...</w:t>
            </w:r>
          </w:p>
        </w:tc>
        <w:tc>
          <w:tcPr>
            <w:tcW w:w="6521" w:type="dxa"/>
            <w:tcBorders>
              <w:top w:val="single" w:sz="4" w:space="0" w:color="000000"/>
              <w:left w:val="single" w:sz="4" w:space="0" w:color="000000"/>
              <w:bottom w:val="single" w:sz="4" w:space="0" w:color="000000"/>
              <w:right w:val="single" w:sz="4" w:space="0" w:color="000000"/>
            </w:tcBorders>
          </w:tcPr>
          <w:p w14:paraId="783AF91A" w14:textId="77777777" w:rsidR="001E22C9" w:rsidRPr="001E22C9" w:rsidRDefault="001E22C9" w:rsidP="001E22C9">
            <w:pPr>
              <w:spacing w:after="0" w:line="240" w:lineRule="auto"/>
              <w:jc w:val="both"/>
              <w:rPr>
                <w:rFonts w:ascii="Times New Roman" w:eastAsia="Times New Roman" w:hAnsi="Times New Roman" w:cs="Times New Roman"/>
                <w:sz w:val="24"/>
                <w:szCs w:val="24"/>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097343E0" w14:textId="77777777" w:rsidR="001E22C9" w:rsidRPr="001E22C9" w:rsidRDefault="001E22C9" w:rsidP="001E22C9">
            <w:pPr>
              <w:spacing w:after="0" w:line="240" w:lineRule="auto"/>
              <w:jc w:val="both"/>
              <w:rPr>
                <w:rFonts w:ascii="Times New Roman" w:eastAsia="Times New Roman" w:hAnsi="Times New Roman" w:cs="Times New Roman"/>
                <w:sz w:val="24"/>
                <w:szCs w:val="24"/>
                <w:lang w:eastAsia="en-US"/>
              </w:rPr>
            </w:pPr>
          </w:p>
        </w:tc>
      </w:tr>
    </w:tbl>
    <w:p w14:paraId="57926851" w14:textId="77777777" w:rsidR="001E22C9" w:rsidRPr="001E22C9" w:rsidRDefault="001E22C9" w:rsidP="001E22C9">
      <w:pPr>
        <w:spacing w:after="0" w:line="240" w:lineRule="auto"/>
        <w:jc w:val="both"/>
        <w:rPr>
          <w:rFonts w:ascii="Times New Roman" w:eastAsia="Times New Roman" w:hAnsi="Times New Roman" w:cs="Times New Roman"/>
          <w:sz w:val="24"/>
          <w:szCs w:val="24"/>
          <w:lang w:eastAsia="en-US"/>
        </w:rPr>
      </w:pPr>
    </w:p>
    <w:p w14:paraId="26B8DD18" w14:textId="77777777" w:rsidR="001E22C9" w:rsidRPr="001E22C9" w:rsidRDefault="001E22C9" w:rsidP="001E22C9">
      <w:pPr>
        <w:spacing w:after="0" w:line="240" w:lineRule="auto"/>
        <w:jc w:val="both"/>
        <w:rPr>
          <w:rFonts w:ascii="Times New Roman" w:eastAsia="Times New Roman" w:hAnsi="Times New Roman" w:cs="Times New Roman"/>
          <w:sz w:val="24"/>
          <w:szCs w:val="24"/>
          <w:lang w:eastAsia="en-US"/>
        </w:rPr>
      </w:pPr>
      <w:r w:rsidRPr="001E22C9">
        <w:rPr>
          <w:rFonts w:ascii="Times New Roman" w:eastAsia="Times New Roman" w:hAnsi="Times New Roman" w:cs="Times New Roman"/>
          <w:sz w:val="24"/>
          <w:szCs w:val="24"/>
          <w:lang w:eastAsia="en-US"/>
        </w:rPr>
        <w:t>Pasiūlymas galioja iki 20 __-___-___ d.</w:t>
      </w:r>
    </w:p>
    <w:p w14:paraId="1D06AA40" w14:textId="77777777" w:rsidR="001E22C9" w:rsidRPr="001E22C9" w:rsidRDefault="001E22C9" w:rsidP="001E22C9">
      <w:pPr>
        <w:spacing w:after="0" w:line="240" w:lineRule="auto"/>
        <w:rPr>
          <w:rFonts w:ascii="Times New Roman" w:eastAsia="Times New Roman" w:hAnsi="Times New Roman" w:cs="Times New Roman"/>
          <w:sz w:val="24"/>
          <w:szCs w:val="24"/>
          <w:lang w:eastAsia="en-US"/>
        </w:rPr>
      </w:pPr>
    </w:p>
    <w:p w14:paraId="23BE2C7F" w14:textId="77777777" w:rsidR="001E22C9" w:rsidRPr="001E22C9" w:rsidRDefault="001E22C9" w:rsidP="001E22C9">
      <w:pPr>
        <w:tabs>
          <w:tab w:val="left" w:pos="1701"/>
        </w:tabs>
        <w:spacing w:before="120" w:after="0" w:line="240" w:lineRule="auto"/>
        <w:jc w:val="both"/>
        <w:rPr>
          <w:rFonts w:ascii="Times New Roman" w:eastAsia="Times New Roman" w:hAnsi="Times New Roman" w:cs="Times New Roman"/>
          <w:sz w:val="24"/>
          <w:szCs w:val="24"/>
          <w:lang w:eastAsia="en-US"/>
        </w:rPr>
      </w:pPr>
      <w:r w:rsidRPr="001E22C9">
        <w:rPr>
          <w:rFonts w:ascii="Times New Roman" w:eastAsia="Times New Roman" w:hAnsi="Times New Roman" w:cs="Times New Roman"/>
          <w:sz w:val="24"/>
          <w:szCs w:val="24"/>
          <w:lang w:eastAsia="en-US"/>
        </w:rPr>
        <w:t xml:space="preserve">Aš, žemiau pasirašęs (-iusi), patvirtinu, kad visa pasiūlyme pateikta informacija yra teisinga ir kad nebuvo nuslėpta jokios informacijos, kurią buvo prašoma pateikti konkurso dalyvius. </w:t>
      </w:r>
    </w:p>
    <w:p w14:paraId="51BDD668" w14:textId="77777777" w:rsidR="001E22C9" w:rsidRPr="001E22C9" w:rsidRDefault="001E22C9" w:rsidP="001E22C9">
      <w:pPr>
        <w:tabs>
          <w:tab w:val="left" w:pos="1701"/>
        </w:tabs>
        <w:spacing w:before="120" w:after="0" w:line="240" w:lineRule="auto"/>
        <w:jc w:val="both"/>
        <w:rPr>
          <w:rFonts w:ascii="Times New Roman" w:eastAsia="Times New Roman" w:hAnsi="Times New Roman" w:cs="Times New Roman"/>
          <w:sz w:val="24"/>
          <w:szCs w:val="24"/>
          <w:lang w:eastAsia="en-US"/>
        </w:rPr>
      </w:pPr>
      <w:r w:rsidRPr="001E22C9">
        <w:rPr>
          <w:rFonts w:ascii="Times New Roman" w:eastAsia="Times New Roman" w:hAnsi="Times New Roman" w:cs="Times New Roman"/>
          <w:sz w:val="24"/>
          <w:szCs w:val="24"/>
          <w:lang w:eastAsia="en-US"/>
        </w:rPr>
        <w:t xml:space="preserve">Aš patvirtinu, kad atitinku pirkimo sąlygose nustatytus kvalifikacijos reikalavimus.   </w:t>
      </w:r>
    </w:p>
    <w:p w14:paraId="7AD73E8D" w14:textId="77777777" w:rsidR="001E22C9" w:rsidRPr="001E22C9" w:rsidRDefault="001E22C9" w:rsidP="001E22C9">
      <w:pPr>
        <w:spacing w:after="0" w:line="240" w:lineRule="auto"/>
        <w:rPr>
          <w:rFonts w:ascii="Times New Roman" w:eastAsia="Times New Roman" w:hAnsi="Times New Roman" w:cs="Times New Roman"/>
          <w:sz w:val="24"/>
          <w:szCs w:val="24"/>
          <w:lang w:eastAsia="en-US"/>
        </w:rPr>
      </w:pPr>
    </w:p>
    <w:p w14:paraId="2E87A135" w14:textId="77777777" w:rsidR="001E22C9" w:rsidRPr="001E22C9" w:rsidRDefault="001E22C9" w:rsidP="001E22C9">
      <w:pPr>
        <w:spacing w:after="0" w:line="240" w:lineRule="auto"/>
        <w:rPr>
          <w:rFonts w:ascii="Times New Roman" w:eastAsia="Times New Roman" w:hAnsi="Times New Roman" w:cs="Times New Roman"/>
          <w:sz w:val="24"/>
          <w:szCs w:val="24"/>
          <w:lang w:eastAsia="en-US"/>
        </w:rPr>
      </w:pPr>
    </w:p>
    <w:tbl>
      <w:tblPr>
        <w:tblW w:w="9219" w:type="dxa"/>
        <w:tblLayout w:type="fixed"/>
        <w:tblLook w:val="01E0" w:firstRow="1" w:lastRow="1" w:firstColumn="1" w:lastColumn="1" w:noHBand="0" w:noVBand="0"/>
      </w:tblPr>
      <w:tblGrid>
        <w:gridCol w:w="3827"/>
        <w:gridCol w:w="241"/>
        <w:gridCol w:w="1680"/>
        <w:gridCol w:w="239"/>
        <w:gridCol w:w="3232"/>
      </w:tblGrid>
      <w:tr w:rsidR="001E22C9" w:rsidRPr="001E22C9" w14:paraId="5F01A512" w14:textId="77777777" w:rsidTr="00A86177">
        <w:tc>
          <w:tcPr>
            <w:tcW w:w="3827" w:type="dxa"/>
            <w:tcBorders>
              <w:bottom w:val="single" w:sz="4" w:space="0" w:color="000000"/>
            </w:tcBorders>
          </w:tcPr>
          <w:p w14:paraId="24403D01" w14:textId="77777777" w:rsidR="001E22C9" w:rsidRPr="001E22C9" w:rsidRDefault="001E22C9" w:rsidP="001E22C9">
            <w:pPr>
              <w:spacing w:after="0" w:line="360" w:lineRule="auto"/>
              <w:rPr>
                <w:rFonts w:ascii="Times New Roman" w:eastAsia="Times New Roman" w:hAnsi="Times New Roman" w:cs="Times New Roman"/>
                <w:i/>
                <w:sz w:val="24"/>
                <w:szCs w:val="24"/>
                <w:lang w:eastAsia="en-US"/>
              </w:rPr>
            </w:pPr>
          </w:p>
        </w:tc>
        <w:tc>
          <w:tcPr>
            <w:tcW w:w="241" w:type="dxa"/>
          </w:tcPr>
          <w:p w14:paraId="4F712588" w14:textId="77777777" w:rsidR="001E22C9" w:rsidRPr="001E22C9" w:rsidRDefault="001E22C9" w:rsidP="001E22C9">
            <w:pPr>
              <w:spacing w:after="0" w:line="360" w:lineRule="auto"/>
              <w:rPr>
                <w:rFonts w:ascii="Times New Roman" w:eastAsia="Times New Roman" w:hAnsi="Times New Roman" w:cs="Times New Roman"/>
                <w:sz w:val="24"/>
                <w:szCs w:val="24"/>
                <w:lang w:eastAsia="en-US"/>
              </w:rPr>
            </w:pPr>
          </w:p>
        </w:tc>
        <w:tc>
          <w:tcPr>
            <w:tcW w:w="1680" w:type="dxa"/>
            <w:tcBorders>
              <w:bottom w:val="single" w:sz="4" w:space="0" w:color="000000"/>
            </w:tcBorders>
          </w:tcPr>
          <w:p w14:paraId="42B9A7E6" w14:textId="77777777" w:rsidR="001E22C9" w:rsidRPr="001E22C9" w:rsidRDefault="001E22C9" w:rsidP="001E22C9">
            <w:pPr>
              <w:spacing w:after="0" w:line="360" w:lineRule="auto"/>
              <w:jc w:val="center"/>
              <w:rPr>
                <w:rFonts w:ascii="Times New Roman" w:eastAsia="Times New Roman" w:hAnsi="Times New Roman" w:cs="Times New Roman"/>
                <w:i/>
                <w:sz w:val="24"/>
                <w:szCs w:val="24"/>
                <w:lang w:eastAsia="en-US"/>
              </w:rPr>
            </w:pPr>
          </w:p>
        </w:tc>
        <w:tc>
          <w:tcPr>
            <w:tcW w:w="239" w:type="dxa"/>
          </w:tcPr>
          <w:p w14:paraId="676B060F" w14:textId="77777777" w:rsidR="001E22C9" w:rsidRPr="001E22C9" w:rsidRDefault="001E22C9" w:rsidP="001E22C9">
            <w:pPr>
              <w:spacing w:after="0" w:line="360" w:lineRule="auto"/>
              <w:rPr>
                <w:rFonts w:ascii="Times New Roman" w:eastAsia="Times New Roman" w:hAnsi="Times New Roman" w:cs="Times New Roman"/>
                <w:sz w:val="24"/>
                <w:szCs w:val="24"/>
                <w:lang w:eastAsia="en-US"/>
              </w:rPr>
            </w:pPr>
          </w:p>
        </w:tc>
        <w:tc>
          <w:tcPr>
            <w:tcW w:w="3232" w:type="dxa"/>
            <w:tcBorders>
              <w:bottom w:val="single" w:sz="4" w:space="0" w:color="000000"/>
            </w:tcBorders>
          </w:tcPr>
          <w:p w14:paraId="0FD44FAF" w14:textId="77777777" w:rsidR="001E22C9" w:rsidRPr="001E22C9" w:rsidRDefault="001E22C9" w:rsidP="001E22C9">
            <w:pPr>
              <w:spacing w:after="0" w:line="360" w:lineRule="auto"/>
              <w:jc w:val="right"/>
              <w:rPr>
                <w:rFonts w:ascii="Times New Roman" w:eastAsia="Times New Roman" w:hAnsi="Times New Roman" w:cs="Times New Roman"/>
                <w:i/>
                <w:sz w:val="24"/>
                <w:szCs w:val="24"/>
                <w:lang w:eastAsia="en-US"/>
              </w:rPr>
            </w:pPr>
          </w:p>
        </w:tc>
      </w:tr>
      <w:tr w:rsidR="001E22C9" w:rsidRPr="001E22C9" w14:paraId="7E3583DC" w14:textId="77777777" w:rsidTr="00A86177">
        <w:tc>
          <w:tcPr>
            <w:tcW w:w="3827" w:type="dxa"/>
            <w:tcBorders>
              <w:top w:val="single" w:sz="4" w:space="0" w:color="000000"/>
            </w:tcBorders>
          </w:tcPr>
          <w:p w14:paraId="5D267BBA" w14:textId="77777777" w:rsidR="001E22C9" w:rsidRPr="001E22C9" w:rsidRDefault="001E22C9" w:rsidP="001E22C9">
            <w:pPr>
              <w:spacing w:after="0" w:line="240" w:lineRule="auto"/>
              <w:rPr>
                <w:rFonts w:ascii="Times New Roman" w:eastAsia="Times New Roman" w:hAnsi="Times New Roman" w:cs="Times New Roman"/>
                <w:i/>
                <w:sz w:val="24"/>
                <w:szCs w:val="24"/>
                <w:lang w:eastAsia="en-US"/>
              </w:rPr>
            </w:pPr>
            <w:r w:rsidRPr="001E22C9">
              <w:rPr>
                <w:rFonts w:ascii="Times New Roman" w:eastAsia="Times New Roman" w:hAnsi="Times New Roman" w:cs="Times New Roman"/>
                <w:i/>
                <w:sz w:val="24"/>
                <w:szCs w:val="24"/>
                <w:lang w:eastAsia="en-US"/>
              </w:rPr>
              <w:t>Tiekėjo vadovo arba jo įgalioto asmens pareigos</w:t>
            </w:r>
          </w:p>
        </w:tc>
        <w:tc>
          <w:tcPr>
            <w:tcW w:w="241" w:type="dxa"/>
          </w:tcPr>
          <w:p w14:paraId="286586C2" w14:textId="77777777" w:rsidR="001E22C9" w:rsidRPr="001E22C9" w:rsidRDefault="001E22C9" w:rsidP="001E22C9">
            <w:pPr>
              <w:spacing w:after="0" w:line="360" w:lineRule="auto"/>
              <w:rPr>
                <w:rFonts w:ascii="Times New Roman" w:eastAsia="Times New Roman" w:hAnsi="Times New Roman" w:cs="Times New Roman"/>
                <w:sz w:val="24"/>
                <w:szCs w:val="24"/>
                <w:lang w:eastAsia="en-US"/>
              </w:rPr>
            </w:pPr>
          </w:p>
        </w:tc>
        <w:tc>
          <w:tcPr>
            <w:tcW w:w="1680" w:type="dxa"/>
            <w:tcBorders>
              <w:top w:val="single" w:sz="4" w:space="0" w:color="000000"/>
            </w:tcBorders>
          </w:tcPr>
          <w:p w14:paraId="59EF8170" w14:textId="77777777" w:rsidR="001E22C9" w:rsidRPr="001E22C9" w:rsidRDefault="001E22C9" w:rsidP="001E22C9">
            <w:pPr>
              <w:spacing w:after="0" w:line="360" w:lineRule="auto"/>
              <w:jc w:val="center"/>
              <w:rPr>
                <w:rFonts w:ascii="Times New Roman" w:eastAsia="Times New Roman" w:hAnsi="Times New Roman" w:cs="Times New Roman"/>
                <w:i/>
                <w:sz w:val="24"/>
                <w:szCs w:val="24"/>
                <w:lang w:eastAsia="en-US"/>
              </w:rPr>
            </w:pPr>
            <w:r w:rsidRPr="001E22C9">
              <w:rPr>
                <w:rFonts w:ascii="Times New Roman" w:eastAsia="Times New Roman" w:hAnsi="Times New Roman" w:cs="Times New Roman"/>
                <w:i/>
                <w:sz w:val="24"/>
                <w:szCs w:val="24"/>
                <w:lang w:eastAsia="en-US"/>
              </w:rPr>
              <w:t>parašas</w:t>
            </w:r>
          </w:p>
        </w:tc>
        <w:tc>
          <w:tcPr>
            <w:tcW w:w="239" w:type="dxa"/>
          </w:tcPr>
          <w:p w14:paraId="54459208" w14:textId="77777777" w:rsidR="001E22C9" w:rsidRPr="001E22C9" w:rsidRDefault="001E22C9" w:rsidP="001E22C9">
            <w:pPr>
              <w:spacing w:after="0" w:line="360" w:lineRule="auto"/>
              <w:rPr>
                <w:rFonts w:ascii="Times New Roman" w:eastAsia="Times New Roman" w:hAnsi="Times New Roman" w:cs="Times New Roman"/>
                <w:sz w:val="24"/>
                <w:szCs w:val="24"/>
                <w:lang w:eastAsia="en-US"/>
              </w:rPr>
            </w:pPr>
          </w:p>
        </w:tc>
        <w:tc>
          <w:tcPr>
            <w:tcW w:w="3232" w:type="dxa"/>
            <w:tcBorders>
              <w:top w:val="single" w:sz="4" w:space="0" w:color="000000"/>
            </w:tcBorders>
          </w:tcPr>
          <w:p w14:paraId="0C002FC6" w14:textId="77777777" w:rsidR="001E22C9" w:rsidRPr="001E22C9" w:rsidRDefault="001E22C9" w:rsidP="001E22C9">
            <w:pPr>
              <w:spacing w:after="0" w:line="360" w:lineRule="auto"/>
              <w:jc w:val="right"/>
              <w:rPr>
                <w:rFonts w:ascii="Times New Roman" w:eastAsia="Times New Roman" w:hAnsi="Times New Roman" w:cs="Times New Roman"/>
                <w:i/>
                <w:sz w:val="24"/>
                <w:szCs w:val="24"/>
                <w:lang w:eastAsia="en-US"/>
              </w:rPr>
            </w:pPr>
            <w:r w:rsidRPr="001E22C9">
              <w:rPr>
                <w:rFonts w:ascii="Times New Roman" w:eastAsia="Times New Roman" w:hAnsi="Times New Roman" w:cs="Times New Roman"/>
                <w:i/>
                <w:sz w:val="24"/>
                <w:szCs w:val="24"/>
                <w:lang w:eastAsia="en-US"/>
              </w:rPr>
              <w:t>Vardas Pavardė</w:t>
            </w:r>
          </w:p>
        </w:tc>
      </w:tr>
    </w:tbl>
    <w:p w14:paraId="66109351" w14:textId="77777777" w:rsidR="001E22C9" w:rsidRPr="001E22C9" w:rsidRDefault="001E22C9" w:rsidP="001E22C9">
      <w:pPr>
        <w:spacing w:after="0" w:line="240" w:lineRule="auto"/>
        <w:ind w:firstLine="720"/>
        <w:jc w:val="both"/>
        <w:rPr>
          <w:rFonts w:ascii="Times New Roman" w:eastAsia="Times New Roman" w:hAnsi="Times New Roman" w:cs="Times New Roman"/>
          <w:sz w:val="24"/>
          <w:szCs w:val="24"/>
          <w:lang w:eastAsia="en-US"/>
        </w:rPr>
      </w:pPr>
    </w:p>
    <w:p w14:paraId="30BE67A0" w14:textId="77777777" w:rsidR="001E22C9" w:rsidRDefault="001E22C9">
      <w:pPr>
        <w:rPr>
          <w:sz w:val="24"/>
          <w:szCs w:val="24"/>
        </w:rPr>
      </w:pPr>
    </w:p>
    <w:sectPr w:rsidR="001E22C9">
      <w:pgSz w:w="12240" w:h="15840"/>
      <w:pgMar w:top="1440" w:right="1440" w:bottom="1440" w:left="1440"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autoHyphenation/>
  <w:hyphenationZone w:val="396"/>
  <w:characterSpacingControl w:val="doNotCompress"/>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25A"/>
    <w:rsid w:val="00092CC3"/>
    <w:rsid w:val="000D0629"/>
    <w:rsid w:val="00182AB7"/>
    <w:rsid w:val="001E22C9"/>
    <w:rsid w:val="00235014"/>
    <w:rsid w:val="002919C7"/>
    <w:rsid w:val="002A0E51"/>
    <w:rsid w:val="003E75AB"/>
    <w:rsid w:val="004F4102"/>
    <w:rsid w:val="00531643"/>
    <w:rsid w:val="00542687"/>
    <w:rsid w:val="005B06D3"/>
    <w:rsid w:val="00603231"/>
    <w:rsid w:val="006150CB"/>
    <w:rsid w:val="00702622"/>
    <w:rsid w:val="007170D6"/>
    <w:rsid w:val="00734AAD"/>
    <w:rsid w:val="00751FE9"/>
    <w:rsid w:val="007646D8"/>
    <w:rsid w:val="00767D2B"/>
    <w:rsid w:val="00861514"/>
    <w:rsid w:val="008B4509"/>
    <w:rsid w:val="008C3E9A"/>
    <w:rsid w:val="00AB7455"/>
    <w:rsid w:val="00AE530B"/>
    <w:rsid w:val="00B72962"/>
    <w:rsid w:val="00BE10F8"/>
    <w:rsid w:val="00CD525A"/>
    <w:rsid w:val="00D061C4"/>
    <w:rsid w:val="00DE5611"/>
    <w:rsid w:val="00E219B8"/>
    <w:rsid w:val="00E24E50"/>
    <w:rsid w:val="00E370DA"/>
    <w:rsid w:val="00E51DD1"/>
    <w:rsid w:val="00E92F06"/>
    <w:rsid w:val="00EE0495"/>
    <w:rsid w:val="00F16DD3"/>
    <w:rsid w:val="00FD62A0"/>
    <w:rsid w:val="00FE11BD"/>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E366"/>
  <w15:docId w15:val="{E32F4C8F-AE29-4E7C-A70D-9D8BBDACC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style>
  <w:style w:type="paragraph" w:styleId="Antrat1">
    <w:name w:val="heading 1"/>
    <w:basedOn w:val="prastasis"/>
    <w:next w:val="prastasis"/>
    <w:link w:val="Antrat1Diagrama"/>
    <w:qFormat/>
    <w:rsid w:val="00A67B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A67BD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A67BD4"/>
    <w:rPr>
      <w:rFonts w:asciiTheme="majorHAnsi" w:eastAsiaTheme="majorEastAsia" w:hAnsiTheme="majorHAnsi" w:cstheme="majorBidi"/>
      <w:b/>
      <w:bCs/>
      <w:color w:val="365F91" w:themeColor="accent1" w:themeShade="BF"/>
      <w:sz w:val="28"/>
      <w:szCs w:val="28"/>
      <w:lang w:eastAsia="en-US"/>
    </w:rPr>
  </w:style>
  <w:style w:type="character" w:customStyle="1" w:styleId="Antrat2Diagrama">
    <w:name w:val="Antraštė 2 Diagrama"/>
    <w:basedOn w:val="Numatytasispastraiposriftas"/>
    <w:link w:val="Antrat2"/>
    <w:uiPriority w:val="9"/>
    <w:qFormat/>
    <w:rsid w:val="00A67BD4"/>
    <w:rPr>
      <w:rFonts w:asciiTheme="majorHAnsi" w:eastAsiaTheme="majorEastAsia" w:hAnsiTheme="majorHAnsi" w:cstheme="majorBidi"/>
      <w:b/>
      <w:bCs/>
      <w:color w:val="4F81BD" w:themeColor="accent1"/>
      <w:sz w:val="26"/>
      <w:szCs w:val="26"/>
      <w:lang w:eastAsia="en-US"/>
    </w:rPr>
  </w:style>
  <w:style w:type="character" w:customStyle="1" w:styleId="DebesliotekstasDiagrama">
    <w:name w:val="Debesėlio tekstas Diagrama"/>
    <w:basedOn w:val="Numatytasispastraiposriftas"/>
    <w:link w:val="Debesliotekstas"/>
    <w:uiPriority w:val="99"/>
    <w:semiHidden/>
    <w:qFormat/>
    <w:rsid w:val="00A67BD4"/>
    <w:rPr>
      <w:rFonts w:ascii="Tahoma" w:eastAsiaTheme="minorHAnsi" w:hAnsi="Tahoma" w:cs="Tahoma"/>
      <w:sz w:val="16"/>
      <w:szCs w:val="16"/>
      <w:lang w:eastAsia="en-US"/>
    </w:rPr>
  </w:style>
  <w:style w:type="character" w:customStyle="1" w:styleId="PagrindiniotekstotraukaDiagrama">
    <w:name w:val="Pagrindinio teksto įtrauka Diagrama"/>
    <w:basedOn w:val="Numatytasispastraiposriftas"/>
    <w:link w:val="Pagrindiniotekstotrauka"/>
    <w:qFormat/>
    <w:rsid w:val="00A67BD4"/>
    <w:rPr>
      <w:rFonts w:ascii="Times New Roman" w:eastAsia="Times New Roman" w:hAnsi="Times New Roman" w:cs="Times New Roman"/>
      <w:sz w:val="28"/>
      <w:szCs w:val="28"/>
      <w:lang w:eastAsia="ja-JP" w:bidi="he-IL"/>
    </w:rPr>
  </w:style>
  <w:style w:type="character" w:styleId="Hipersaitas">
    <w:name w:val="Hyperlink"/>
    <w:basedOn w:val="Numatytasispastraiposriftas"/>
    <w:uiPriority w:val="99"/>
    <w:unhideWhenUsed/>
    <w:rsid w:val="00A67BD4"/>
    <w:rPr>
      <w:color w:val="0000FF" w:themeColor="hyperlink"/>
      <w:u w:val="single"/>
    </w:rPr>
  </w:style>
  <w:style w:type="character" w:customStyle="1" w:styleId="AntratsDiagrama">
    <w:name w:val="Antraštės Diagrama"/>
    <w:basedOn w:val="Numatytasispastraiposriftas"/>
    <w:link w:val="Antrats"/>
    <w:uiPriority w:val="99"/>
    <w:qFormat/>
    <w:rsid w:val="00A67BD4"/>
    <w:rPr>
      <w:rFonts w:eastAsiaTheme="minorHAnsi"/>
      <w:lang w:eastAsia="en-US"/>
    </w:rPr>
  </w:style>
  <w:style w:type="character" w:customStyle="1" w:styleId="PoratDiagrama">
    <w:name w:val="Poraštė Diagrama"/>
    <w:basedOn w:val="Numatytasispastraiposriftas"/>
    <w:link w:val="Porat"/>
    <w:uiPriority w:val="99"/>
    <w:qFormat/>
    <w:rsid w:val="00A67BD4"/>
    <w:rPr>
      <w:rFonts w:eastAsiaTheme="minorHAnsi"/>
      <w:lang w:eastAsia="en-US"/>
    </w:rPr>
  </w:style>
  <w:style w:type="character" w:customStyle="1" w:styleId="HTMLiankstoformatuotasDiagrama">
    <w:name w:val="HTML iš anksto formatuotas Diagrama"/>
    <w:basedOn w:val="Numatytasispastraiposriftas"/>
    <w:link w:val="HTMLiankstoformatuotas"/>
    <w:uiPriority w:val="99"/>
    <w:qFormat/>
    <w:rsid w:val="00A67BD4"/>
    <w:rPr>
      <w:rFonts w:ascii="Courier New" w:eastAsia="Times New Roman" w:hAnsi="Courier New" w:cs="Times New Roman"/>
      <w:sz w:val="20"/>
      <w:szCs w:val="20"/>
      <w:lang w:eastAsia="en-US"/>
    </w:rPr>
  </w:style>
  <w:style w:type="character" w:styleId="Komentaronuoroda">
    <w:name w:val="annotation reference"/>
    <w:basedOn w:val="Numatytasispastraiposriftas"/>
    <w:uiPriority w:val="99"/>
    <w:semiHidden/>
    <w:unhideWhenUsed/>
    <w:qFormat/>
    <w:rsid w:val="00A67BD4"/>
    <w:rPr>
      <w:sz w:val="18"/>
      <w:szCs w:val="18"/>
    </w:rPr>
  </w:style>
  <w:style w:type="character" w:customStyle="1" w:styleId="KomentarotekstasDiagrama">
    <w:name w:val="Komentaro tekstas Diagrama"/>
    <w:basedOn w:val="Numatytasispastraiposriftas"/>
    <w:link w:val="Komentarotekstas"/>
    <w:uiPriority w:val="99"/>
    <w:semiHidden/>
    <w:qFormat/>
    <w:rsid w:val="00A67BD4"/>
    <w:rPr>
      <w:rFonts w:eastAsiaTheme="minorHAnsi"/>
      <w:sz w:val="24"/>
      <w:szCs w:val="24"/>
      <w:lang w:eastAsia="en-US"/>
    </w:rPr>
  </w:style>
  <w:style w:type="character" w:customStyle="1" w:styleId="KomentarotemaDiagrama">
    <w:name w:val="Komentaro tema Diagrama"/>
    <w:basedOn w:val="KomentarotekstasDiagrama"/>
    <w:link w:val="Komentarotema"/>
    <w:uiPriority w:val="99"/>
    <w:semiHidden/>
    <w:qFormat/>
    <w:rsid w:val="00A67BD4"/>
    <w:rPr>
      <w:rFonts w:eastAsiaTheme="minorHAnsi"/>
      <w:b/>
      <w:bCs/>
      <w:sz w:val="20"/>
      <w:szCs w:val="20"/>
      <w:lang w:eastAsia="en-US"/>
    </w:rPr>
  </w:style>
  <w:style w:type="character" w:customStyle="1" w:styleId="HeaderChar1">
    <w:name w:val="Header Char1"/>
    <w:basedOn w:val="Numatytasispastraiposriftas"/>
    <w:uiPriority w:val="99"/>
    <w:semiHidden/>
    <w:qFormat/>
    <w:rsid w:val="00A67BD4"/>
  </w:style>
  <w:style w:type="character" w:customStyle="1" w:styleId="SkaitaLucida">
    <w:name w:val="Skaita Lucida"/>
    <w:basedOn w:val="Numatytasispastraiposriftas"/>
    <w:qFormat/>
    <w:rsid w:val="00A67BD4"/>
    <w:rPr>
      <w:rFonts w:ascii="Lucida Console" w:hAnsi="Lucida Console"/>
      <w:b/>
      <w:sz w:val="16"/>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Default">
    <w:name w:val="Default"/>
    <w:qFormat/>
    <w:rsid w:val="00A67BD4"/>
    <w:rPr>
      <w:rFonts w:ascii="Times New Roman" w:eastAsiaTheme="minorHAnsi" w:hAnsi="Times New Roman" w:cs="Times New Roman"/>
      <w:color w:val="000000"/>
      <w:sz w:val="24"/>
      <w:szCs w:val="24"/>
      <w:lang w:eastAsia="en-US"/>
    </w:rPr>
  </w:style>
  <w:style w:type="paragraph" w:styleId="Debesliotekstas">
    <w:name w:val="Balloon Text"/>
    <w:basedOn w:val="prastasis"/>
    <w:link w:val="DebesliotekstasDiagrama"/>
    <w:uiPriority w:val="99"/>
    <w:semiHidden/>
    <w:unhideWhenUsed/>
    <w:qFormat/>
    <w:rsid w:val="00A67BD4"/>
    <w:pPr>
      <w:spacing w:after="0" w:line="240" w:lineRule="auto"/>
    </w:pPr>
    <w:rPr>
      <w:rFonts w:ascii="Tahoma" w:hAnsi="Tahoma" w:cs="Tahoma"/>
      <w:sz w:val="16"/>
      <w:szCs w:val="16"/>
    </w:rPr>
  </w:style>
  <w:style w:type="paragraph" w:styleId="Betarp">
    <w:name w:val="No Spacing"/>
    <w:uiPriority w:val="1"/>
    <w:qFormat/>
    <w:rsid w:val="00A67BD4"/>
    <w:rPr>
      <w:rFonts w:ascii="Calibri" w:eastAsiaTheme="minorHAnsi" w:hAnsi="Calibri"/>
      <w:lang w:eastAsia="en-US"/>
    </w:rPr>
  </w:style>
  <w:style w:type="paragraph" w:styleId="Pagrindiniotekstotrauka">
    <w:name w:val="Body Text Indent"/>
    <w:basedOn w:val="prastasis"/>
    <w:link w:val="PagrindiniotekstotraukaDiagrama"/>
    <w:rsid w:val="00A67BD4"/>
    <w:pPr>
      <w:spacing w:after="0" w:line="240" w:lineRule="auto"/>
      <w:ind w:firstLine="567"/>
    </w:pPr>
    <w:rPr>
      <w:rFonts w:ascii="Times New Roman" w:eastAsia="Times New Roman" w:hAnsi="Times New Roman" w:cs="Times New Roman"/>
      <w:sz w:val="28"/>
      <w:szCs w:val="28"/>
      <w:lang w:eastAsia="ja-JP" w:bidi="he-IL"/>
    </w:rPr>
  </w:style>
  <w:style w:type="paragraph" w:styleId="Indeksoantrat">
    <w:name w:val="index heading"/>
    <w:basedOn w:val="Heading"/>
  </w:style>
  <w:style w:type="paragraph" w:styleId="Turinioantrat">
    <w:name w:val="TOC Heading"/>
    <w:basedOn w:val="Antrat1"/>
    <w:next w:val="prastasis"/>
    <w:uiPriority w:val="39"/>
    <w:semiHidden/>
    <w:unhideWhenUsed/>
    <w:qFormat/>
    <w:rsid w:val="00A67BD4"/>
    <w:pPr>
      <w:outlineLvl w:val="9"/>
    </w:pPr>
  </w:style>
  <w:style w:type="paragraph" w:styleId="Turinys2">
    <w:name w:val="toc 2"/>
    <w:basedOn w:val="prastasis"/>
    <w:next w:val="prastasis"/>
    <w:autoRedefine/>
    <w:uiPriority w:val="39"/>
    <w:unhideWhenUsed/>
    <w:rsid w:val="00A67BD4"/>
    <w:pPr>
      <w:spacing w:after="100"/>
      <w:ind w:left="220"/>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A67BD4"/>
    <w:pPr>
      <w:tabs>
        <w:tab w:val="center" w:pos="4986"/>
        <w:tab w:val="right" w:pos="9972"/>
      </w:tabs>
      <w:spacing w:after="0" w:line="240" w:lineRule="auto"/>
    </w:pPr>
  </w:style>
  <w:style w:type="paragraph" w:styleId="Porat">
    <w:name w:val="footer"/>
    <w:basedOn w:val="prastasis"/>
    <w:link w:val="PoratDiagrama"/>
    <w:uiPriority w:val="99"/>
    <w:unhideWhenUsed/>
    <w:rsid w:val="00A67BD4"/>
    <w:pPr>
      <w:tabs>
        <w:tab w:val="center" w:pos="4986"/>
        <w:tab w:val="right" w:pos="9972"/>
      </w:tabs>
      <w:spacing w:after="0" w:line="240" w:lineRule="auto"/>
    </w:pPr>
  </w:style>
  <w:style w:type="paragraph" w:customStyle="1" w:styleId="a">
    <w:name w:val="Содержимое таблицы"/>
    <w:basedOn w:val="prastasis"/>
    <w:qFormat/>
    <w:rsid w:val="00A67BD4"/>
    <w:pPr>
      <w:widowControl w:val="0"/>
      <w:suppressLineNumbers/>
      <w:spacing w:after="0" w:line="240" w:lineRule="auto"/>
    </w:pPr>
    <w:rPr>
      <w:rFonts w:ascii="Calibri" w:eastAsia="Tahoma" w:hAnsi="Calibri" w:cs="Tahoma"/>
      <w:color w:val="000000"/>
      <w:szCs w:val="24"/>
      <w:lang w:bidi="en-US"/>
    </w:rPr>
  </w:style>
  <w:style w:type="paragraph" w:styleId="HTMLiankstoformatuotas">
    <w:name w:val="HTML Preformatted"/>
    <w:basedOn w:val="prastasis"/>
    <w:link w:val="HTMLiankstoformatuotasDiagrama"/>
    <w:uiPriority w:val="99"/>
    <w:unhideWhenUsed/>
    <w:qFormat/>
    <w:rsid w:val="00A67B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paragraph" w:styleId="Sraopastraipa">
    <w:name w:val="List Paragraph"/>
    <w:basedOn w:val="prastasis"/>
    <w:link w:val="SraopastraipaDiagrama"/>
    <w:qFormat/>
    <w:rsid w:val="00A67BD4"/>
    <w:pPr>
      <w:ind w:left="720"/>
      <w:contextualSpacing/>
    </w:pPr>
  </w:style>
  <w:style w:type="paragraph" w:styleId="Komentarotekstas">
    <w:name w:val="annotation text"/>
    <w:basedOn w:val="prastasis"/>
    <w:link w:val="KomentarotekstasDiagrama"/>
    <w:uiPriority w:val="99"/>
    <w:semiHidden/>
    <w:unhideWhenUsed/>
    <w:qFormat/>
    <w:rsid w:val="00A67BD4"/>
    <w:pPr>
      <w:spacing w:line="240" w:lineRule="auto"/>
    </w:pPr>
    <w:rPr>
      <w:sz w:val="24"/>
      <w:szCs w:val="24"/>
    </w:rPr>
  </w:style>
  <w:style w:type="paragraph" w:styleId="Komentarotema">
    <w:name w:val="annotation subject"/>
    <w:basedOn w:val="Komentarotekstas"/>
    <w:next w:val="Komentarotekstas"/>
    <w:link w:val="KomentarotemaDiagrama"/>
    <w:uiPriority w:val="99"/>
    <w:semiHidden/>
    <w:unhideWhenUsed/>
    <w:qFormat/>
    <w:rsid w:val="00A67BD4"/>
    <w:rPr>
      <w:b/>
      <w:bCs/>
      <w:sz w:val="20"/>
      <w:szCs w:val="20"/>
    </w:rPr>
  </w:style>
  <w:style w:type="paragraph" w:customStyle="1" w:styleId="Gavjoadresas">
    <w:name w:val="Gavėjo adresas"/>
    <w:basedOn w:val="prastasis"/>
    <w:qFormat/>
    <w:rsid w:val="00A67BD4"/>
    <w:pPr>
      <w:spacing w:after="0" w:line="240" w:lineRule="auto"/>
    </w:pPr>
    <w:rPr>
      <w:rFonts w:ascii="Times New Roman" w:eastAsia="Times New Roman" w:hAnsi="Times New Roman" w:cs="Times New Roman"/>
      <w:sz w:val="24"/>
      <w:szCs w:val="24"/>
    </w:rPr>
  </w:style>
  <w:style w:type="numbering" w:customStyle="1" w:styleId="Lentelms">
    <w:name w:val="Lentelėms"/>
    <w:uiPriority w:val="99"/>
    <w:qFormat/>
    <w:rsid w:val="00A67BD4"/>
  </w:style>
  <w:style w:type="table" w:styleId="Lentelstinklelis">
    <w:name w:val="Table Grid"/>
    <w:basedOn w:val="prastojilentel"/>
    <w:uiPriority w:val="39"/>
    <w:rsid w:val="00A67BD4"/>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basedOn w:val="Numatytasispastraiposriftas"/>
    <w:link w:val="Sraopastraipa"/>
    <w:qFormat/>
    <w:locked/>
    <w:rsid w:val="00FE1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6870</Words>
  <Characters>3916</Characters>
  <Application>Microsoft Office Word</Application>
  <DocSecurity>0</DocSecurity>
  <Lines>32</Lines>
  <Paragraphs>21</Paragraphs>
  <ScaleCrop>false</ScaleCrop>
  <Company/>
  <LinksUpToDate>false</LinksUpToDate>
  <CharactersWithSpaces>10765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kompiuteris</dc:creator>
  <dc:description/>
  <cp:lastModifiedBy>Inga Kibirkštienė | INOPRO</cp:lastModifiedBy>
  <cp:revision>21</cp:revision>
  <cp:lastPrinted>2025-04-15T12:07:00Z</cp:lastPrinted>
  <dcterms:created xsi:type="dcterms:W3CDTF">2025-05-16T15:53:00Z</dcterms:created>
  <dcterms:modified xsi:type="dcterms:W3CDTF">2025-05-16T19:28:00Z</dcterms:modified>
  <dc:language>en-US</dc:language>
</cp:coreProperties>
</file>