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pPr w:leftFromText="180" w:rightFromText="180" w:topFromText="0" w:bottomFromText="0" w:vertAnchor="text" w:horzAnchor="text" w:tblpX="0" w:tblpY="0"/>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90"/>
        <w:gridCol w:w="283"/>
        <w:gridCol w:w="4955"/>
        <w:tblGridChange w:id="0">
          <w:tblGrid>
            <w:gridCol w:w="4390"/>
            <w:gridCol w:w="283"/>
            <w:gridCol w:w="4955"/>
          </w:tblGrid>
        </w:tblGridChange>
      </w:tblGrid>
      <w:tr>
        <w:trPr>
          <w:cantSplit w:val="0"/>
          <w:tblHeader w:val="0"/>
        </w:trPr>
        <w:tc>
          <w:tcPr/>
          <w:p w:rsidR="00000000" w:rsidDel="00000000" w:rsidP="00000000" w:rsidRDefault="00000000" w:rsidRPr="00000000" w14:paraId="00000002">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before="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Suinteresuotiems tiekėjams</w:t>
            </w:r>
          </w:p>
        </w:tc>
        <w:tc>
          <w:tcPr/>
          <w:p w:rsidR="00000000" w:rsidDel="00000000" w:rsidP="00000000" w:rsidRDefault="00000000" w:rsidRPr="00000000" w14:paraId="0000000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2025-08-08</w:t>
            </w:r>
          </w:p>
        </w:tc>
      </w:tr>
    </w:tbl>
    <w:p w:rsidR="00000000" w:rsidDel="00000000" w:rsidP="00000000" w:rsidRDefault="00000000" w:rsidRPr="00000000" w14:paraId="0000000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before="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ATSAKYMAI Į TIEKĖJŲ KLAUSIMUS</w:t>
      </w:r>
    </w:p>
    <w:p w:rsidR="00000000" w:rsidDel="00000000" w:rsidP="00000000" w:rsidRDefault="00000000" w:rsidRPr="00000000" w14:paraId="0000000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„Ridvija“, atsakydama į suinteresuoto tiekėjo klausimus, teikia šiuos paaiškinimus bei patikslinimus:</w:t>
      </w:r>
    </w:p>
    <w:p w:rsidR="00000000" w:rsidDel="00000000" w:rsidP="00000000" w:rsidRDefault="00000000" w:rsidRPr="00000000" w14:paraId="0000000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Gautas teikėjo pranešimas dėl pirkimo sąlygų pakeitimų ir teikiami pasiūlymai:</w:t>
      </w:r>
    </w:p>
    <w:p w:rsidR="00000000" w:rsidDel="00000000" w:rsidP="00000000" w:rsidRDefault="00000000" w:rsidRPr="00000000" w14:paraId="00000010">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“Šiuo raštu oficialus IVECO BUS distributorius Lietuvoje UAB transporto firma „Transmitto“ (toliau</w:t>
      </w:r>
    </w:p>
    <w:p w:rsidR="00000000" w:rsidDel="00000000" w:rsidP="00000000" w:rsidRDefault="00000000" w:rsidRPr="00000000" w14:paraId="00000011">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Tiekėjas) informuoja, kad išnagrinėjus UAB „Ridvija“ (toliau – Klientas) viešojo pirkimo sąlygas</w:t>
      </w:r>
    </w:p>
    <w:p w:rsidR="00000000" w:rsidDel="00000000" w:rsidP="00000000" w:rsidRDefault="00000000" w:rsidRPr="00000000" w14:paraId="00000012">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galėtume sudalyvauti pirkime ir pateikti konkurencingą pasiūlymą, jei Tiekėjo manymų, Klientas</w:t>
      </w:r>
    </w:p>
    <w:p w:rsidR="00000000" w:rsidDel="00000000" w:rsidP="00000000" w:rsidRDefault="00000000" w:rsidRPr="00000000" w14:paraId="00000013">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pakoreguotų keletą pirkimo sąlygš punktų. Prašome Kliento pakoreguoti žemiau nurodytus punktus</w:t>
      </w:r>
    </w:p>
    <w:p w:rsidR="00000000" w:rsidDel="00000000" w:rsidP="00000000" w:rsidRDefault="00000000" w:rsidRPr="00000000" w14:paraId="00000014">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 juos išdėstyti nauja redakcija:</w:t>
      </w:r>
    </w:p>
    <w:p w:rsidR="00000000" w:rsidDel="00000000" w:rsidP="00000000" w:rsidRDefault="00000000" w:rsidRPr="00000000" w14:paraId="00000015">
      <w:pPr>
        <w:spacing w:after="0" w:before="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„22.7.Vairuotojo sėdynė turi būti su pniaumatine pagalve, prisitaikanti pagal vairuotojo</w:t>
      </w:r>
    </w:p>
    <w:p w:rsidR="00000000" w:rsidDel="00000000" w:rsidP="00000000" w:rsidRDefault="00000000" w:rsidRPr="00000000" w14:paraId="00000016">
      <w:pPr>
        <w:spacing w:after="0" w:before="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svorį, reguliuojamas pasvyrimo kampas ir atstumas nuo vairo, su pakeliamais 2 porankiais;“</w:t>
      </w:r>
    </w:p>
    <w:p w:rsidR="00000000" w:rsidDel="00000000" w:rsidP="00000000" w:rsidRDefault="00000000" w:rsidRPr="00000000" w14:paraId="00000017">
      <w:pPr>
        <w:spacing w:after="0" w:before="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prašome pakoreguoti ir išdėstyti nauja redakcija: </w:t>
      </w:r>
      <w:r w:rsidDel="00000000" w:rsidR="00000000" w:rsidRPr="00000000">
        <w:rPr>
          <w:rFonts w:ascii="Times New Roman" w:cs="Times New Roman" w:eastAsia="Times New Roman" w:hAnsi="Times New Roman"/>
          <w:i w:val="1"/>
          <w:sz w:val="24"/>
          <w:szCs w:val="24"/>
          <w:rtl w:val="0"/>
        </w:rPr>
        <w:t xml:space="preserve">„22.7.Vairuotojo sėdynė turi būti su</w:t>
      </w:r>
    </w:p>
    <w:p w:rsidR="00000000" w:rsidDel="00000000" w:rsidP="00000000" w:rsidRDefault="00000000" w:rsidRPr="00000000" w14:paraId="00000018">
      <w:pPr>
        <w:spacing w:after="0" w:before="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amortizuojančia pakaba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reguliuojama</w:t>
      </w:r>
      <w:r w:rsidDel="00000000" w:rsidR="00000000" w:rsidRPr="00000000">
        <w:rPr>
          <w:rFonts w:ascii="Times New Roman" w:cs="Times New Roman" w:eastAsia="Times New Roman" w:hAnsi="Times New Roman"/>
          <w:i w:val="1"/>
          <w:sz w:val="24"/>
          <w:szCs w:val="24"/>
          <w:rtl w:val="0"/>
        </w:rPr>
        <w:t xml:space="preserve"> pagal vairuotojo svorį, reguliuojamas pasvyrimo</w:t>
      </w:r>
    </w:p>
    <w:p w:rsidR="00000000" w:rsidDel="00000000" w:rsidP="00000000" w:rsidRDefault="00000000" w:rsidRPr="00000000" w14:paraId="00000019">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kampas ir atstumas nuo vairo, su pakeliamais 2 porankiais;“ . </w:t>
      </w:r>
      <w:r w:rsidDel="00000000" w:rsidR="00000000" w:rsidRPr="00000000">
        <w:rPr>
          <w:rFonts w:ascii="Times New Roman" w:cs="Times New Roman" w:eastAsia="Times New Roman" w:hAnsi="Times New Roman"/>
          <w:sz w:val="24"/>
          <w:szCs w:val="24"/>
          <w:rtl w:val="0"/>
        </w:rPr>
        <w:t xml:space="preserve">IVECO BUS siūlomas</w:t>
      </w:r>
    </w:p>
    <w:p w:rsidR="00000000" w:rsidDel="00000000" w:rsidP="00000000" w:rsidRDefault="00000000" w:rsidRPr="00000000" w14:paraId="0000001A">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sprendimas yra ne pneumatinė pagalvė o amortizuojanti pakaba. Technologinis sprendimas</w:t>
      </w:r>
    </w:p>
    <w:p w:rsidR="00000000" w:rsidDel="00000000" w:rsidP="00000000" w:rsidRDefault="00000000" w:rsidRPr="00000000" w14:paraId="0000001B">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kitoks, tačiau rezultatas tas pats – pakaba amortizuojanti kelio nelygumus ir prisitaikanti pagal</w:t>
      </w:r>
    </w:p>
    <w:p w:rsidR="00000000" w:rsidDel="00000000" w:rsidP="00000000" w:rsidRDefault="00000000" w:rsidRPr="00000000" w14:paraId="0000001C">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vairuotojo svorį. Prašome leisti siūlyti alternatyvią technologiją.</w:t>
      </w:r>
    </w:p>
    <w:p w:rsidR="00000000" w:rsidDel="00000000" w:rsidP="00000000" w:rsidRDefault="00000000" w:rsidRPr="00000000" w14:paraId="0000001D">
      <w:pPr>
        <w:spacing w:after="0" w:before="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„22.13.h. Saugos pagalvė vairuotojui su išankstinio vairuotojo diržo įtempimu.“ prašome</w:t>
      </w:r>
    </w:p>
    <w:p w:rsidR="00000000" w:rsidDel="00000000" w:rsidP="00000000" w:rsidRDefault="00000000" w:rsidRPr="00000000" w14:paraId="0000001E">
      <w:pPr>
        <w:spacing w:after="0" w:before="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pakoreguoti ir išdėstyti nauja redakcija: </w:t>
      </w:r>
      <w:r w:rsidDel="00000000" w:rsidR="00000000" w:rsidRPr="00000000">
        <w:rPr>
          <w:rFonts w:ascii="Times New Roman" w:cs="Times New Roman" w:eastAsia="Times New Roman" w:hAnsi="Times New Roman"/>
          <w:i w:val="1"/>
          <w:sz w:val="24"/>
          <w:szCs w:val="24"/>
          <w:rtl w:val="0"/>
        </w:rPr>
        <w:t xml:space="preserve">„22.13.h. </w:t>
      </w:r>
      <w:r w:rsidDel="00000000" w:rsidR="00000000" w:rsidRPr="00000000">
        <w:rPr>
          <w:rFonts w:ascii="Times New Roman" w:cs="Times New Roman" w:eastAsia="Times New Roman" w:hAnsi="Times New Roman"/>
          <w:b w:val="1"/>
          <w:i w:val="1"/>
          <w:sz w:val="24"/>
          <w:szCs w:val="24"/>
          <w:rtl w:val="0"/>
        </w:rPr>
        <w:t xml:space="preserve">Gali būti</w:t>
      </w:r>
      <w:r w:rsidDel="00000000" w:rsidR="00000000" w:rsidRPr="00000000">
        <w:rPr>
          <w:rFonts w:ascii="Times New Roman" w:cs="Times New Roman" w:eastAsia="Times New Roman" w:hAnsi="Times New Roman"/>
          <w:i w:val="1"/>
          <w:sz w:val="24"/>
          <w:szCs w:val="24"/>
          <w:rtl w:val="0"/>
        </w:rPr>
        <w:t xml:space="preserve"> saugos pagalvė vairuotojui su</w:t>
      </w:r>
    </w:p>
    <w:p w:rsidR="00000000" w:rsidDel="00000000" w:rsidP="00000000" w:rsidRDefault="00000000" w:rsidRPr="00000000" w14:paraId="0000001F">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išankstinio vairuotojo diržo įtempimu.“</w:t>
      </w:r>
      <w:r w:rsidDel="00000000" w:rsidR="00000000" w:rsidRPr="00000000">
        <w:rPr>
          <w:rFonts w:ascii="Times New Roman" w:cs="Times New Roman" w:eastAsia="Times New Roman" w:hAnsi="Times New Roman"/>
          <w:sz w:val="24"/>
          <w:szCs w:val="24"/>
          <w:rtl w:val="0"/>
        </w:rPr>
        <w:t xml:space="preserve">. Atkreipiame dėmesį, kad M3CE kategorijos</w:t>
      </w:r>
    </w:p>
    <w:p w:rsidR="00000000" w:rsidDel="00000000" w:rsidP="00000000" w:rsidRDefault="00000000" w:rsidRPr="00000000" w14:paraId="00000020">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transporto priemonės Europos sąjungos reglamentai neįpareigoja įdiegti saugos oro pagalvių</w:t>
      </w:r>
    </w:p>
    <w:p w:rsidR="00000000" w:rsidDel="00000000" w:rsidP="00000000" w:rsidRDefault="00000000" w:rsidRPr="00000000" w14:paraId="00000021">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 šis reikalavimas yra perteklinis. IVECO BUS gamoje M3CE kategorijos transporto</w:t>
      </w:r>
    </w:p>
    <w:p w:rsidR="00000000" w:rsidDel="00000000" w:rsidP="00000000" w:rsidRDefault="00000000" w:rsidRPr="00000000" w14:paraId="00000022">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priemonėse vairuotojo saugos oro pagalvės nėra komplektuojamos. Prašome punktą išdėstyti</w:t>
      </w:r>
    </w:p>
    <w:p w:rsidR="00000000" w:rsidDel="00000000" w:rsidP="00000000" w:rsidRDefault="00000000" w:rsidRPr="00000000" w14:paraId="00000023">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nauja redakcija arba jį pašalinti.</w:t>
      </w:r>
    </w:p>
    <w:p w:rsidR="00000000" w:rsidDel="00000000" w:rsidP="00000000" w:rsidRDefault="00000000" w:rsidRPr="00000000" w14:paraId="00000024">
      <w:pPr>
        <w:spacing w:after="0" w:before="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„23.4.Keleivių sėdynės individualios, pritvirtintos prie sienų, išskyrus atvejus, kai</w:t>
      </w:r>
    </w:p>
    <w:p w:rsidR="00000000" w:rsidDel="00000000" w:rsidP="00000000" w:rsidRDefault="00000000" w:rsidRPr="00000000" w14:paraId="00000025">
      <w:pPr>
        <w:spacing w:after="0" w:before="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konstrukciškai neįmanoma tvirtinti prie sienų (pvz. ratų arkos), iš atskirų atlošo ir</w:t>
      </w:r>
    </w:p>
    <w:p w:rsidR="00000000" w:rsidDel="00000000" w:rsidP="00000000" w:rsidRDefault="00000000" w:rsidRPr="00000000" w14:paraId="00000026">
      <w:pPr>
        <w:spacing w:after="0" w:before="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paminkštintos sėdimos dalies“ </w:t>
      </w:r>
      <w:r w:rsidDel="00000000" w:rsidR="00000000" w:rsidRPr="00000000">
        <w:rPr>
          <w:rFonts w:ascii="Times New Roman" w:cs="Times New Roman" w:eastAsia="Times New Roman" w:hAnsi="Times New Roman"/>
          <w:sz w:val="24"/>
          <w:szCs w:val="24"/>
          <w:rtl w:val="0"/>
        </w:rPr>
        <w:t xml:space="preserve">pakoreguoti ir išdėstyti nauja redakcija: </w:t>
      </w:r>
      <w:r w:rsidDel="00000000" w:rsidR="00000000" w:rsidRPr="00000000">
        <w:rPr>
          <w:rFonts w:ascii="Times New Roman" w:cs="Times New Roman" w:eastAsia="Times New Roman" w:hAnsi="Times New Roman"/>
          <w:i w:val="1"/>
          <w:sz w:val="24"/>
          <w:szCs w:val="24"/>
          <w:rtl w:val="0"/>
        </w:rPr>
        <w:t xml:space="preserve">„23.4.Keleivių</w:t>
      </w:r>
    </w:p>
    <w:p w:rsidR="00000000" w:rsidDel="00000000" w:rsidP="00000000" w:rsidRDefault="00000000" w:rsidRPr="00000000" w14:paraId="00000027">
      <w:pPr>
        <w:spacing w:after="0" w:before="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sėdynės individualios, pritvirtintos prie sienų </w:t>
      </w:r>
      <w:r w:rsidDel="00000000" w:rsidR="00000000" w:rsidRPr="00000000">
        <w:rPr>
          <w:rFonts w:ascii="Times New Roman" w:cs="Times New Roman" w:eastAsia="Times New Roman" w:hAnsi="Times New Roman"/>
          <w:b w:val="1"/>
          <w:i w:val="1"/>
          <w:sz w:val="24"/>
          <w:szCs w:val="24"/>
          <w:rtl w:val="0"/>
        </w:rPr>
        <w:t xml:space="preserve">arba grindų</w:t>
      </w:r>
      <w:r w:rsidDel="00000000" w:rsidR="00000000" w:rsidRPr="00000000">
        <w:rPr>
          <w:rFonts w:ascii="Times New Roman" w:cs="Times New Roman" w:eastAsia="Times New Roman" w:hAnsi="Times New Roman"/>
          <w:i w:val="1"/>
          <w:sz w:val="24"/>
          <w:szCs w:val="24"/>
          <w:rtl w:val="0"/>
        </w:rPr>
        <w:t xml:space="preserve">, išskyrus atvejus, kai</w:t>
      </w:r>
    </w:p>
    <w:p w:rsidR="00000000" w:rsidDel="00000000" w:rsidP="00000000" w:rsidRDefault="00000000" w:rsidRPr="00000000" w14:paraId="00000028">
      <w:pPr>
        <w:spacing w:after="0" w:before="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konstrukciškai neįmanoma tvirtinti prie sienų (pvz. ratų arkos), iš atskirų atlošo ir</w:t>
      </w:r>
    </w:p>
    <w:p w:rsidR="00000000" w:rsidDel="00000000" w:rsidP="00000000" w:rsidRDefault="00000000" w:rsidRPr="00000000" w14:paraId="00000029">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paminkštintos sėdimos dalies.“. </w:t>
      </w:r>
      <w:r w:rsidDel="00000000" w:rsidR="00000000" w:rsidRPr="00000000">
        <w:rPr>
          <w:rFonts w:ascii="Times New Roman" w:cs="Times New Roman" w:eastAsia="Times New Roman" w:hAnsi="Times New Roman"/>
          <w:sz w:val="24"/>
          <w:szCs w:val="24"/>
          <w:rtl w:val="0"/>
        </w:rPr>
        <w:t xml:space="preserve">Atkreipiame dėmesį, kad IVECO BUS gaminamuose</w:t>
      </w:r>
    </w:p>
    <w:p w:rsidR="00000000" w:rsidDel="00000000" w:rsidP="00000000" w:rsidRDefault="00000000" w:rsidRPr="00000000" w14:paraId="0000002A">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autobusuose dėl konstrukcijos ypatumų nėra galimybės keleivių sėdynes tvirtinti tik prie</w:t>
      </w:r>
    </w:p>
    <w:p w:rsidR="00000000" w:rsidDel="00000000" w:rsidP="00000000" w:rsidRDefault="00000000" w:rsidRPr="00000000" w14:paraId="0000002B">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sienų, todėl prašome leisti alternatyvą jas tvirtinti ir prie grindų.</w:t>
      </w:r>
    </w:p>
    <w:p w:rsidR="00000000" w:rsidDel="00000000" w:rsidP="00000000" w:rsidRDefault="00000000" w:rsidRPr="00000000" w14:paraId="0000002C">
      <w:pPr>
        <w:spacing w:after="0" w:before="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„24.7. Traukos baterijų skyriuje turi būti įrengta automatinė gaisro signalizacijos sistema,</w:t>
      </w:r>
    </w:p>
    <w:p w:rsidR="00000000" w:rsidDel="00000000" w:rsidP="00000000" w:rsidRDefault="00000000" w:rsidRPr="00000000" w14:paraId="0000002D">
      <w:pPr>
        <w:spacing w:after="0" w:before="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automatinė traukos baterijų aktyvi gesinimo sistema</w:t>
      </w:r>
      <w:r w:rsidDel="00000000" w:rsidR="00000000" w:rsidRPr="00000000">
        <w:rPr>
          <w:rFonts w:ascii="Times New Roman" w:cs="Times New Roman" w:eastAsia="Times New Roman" w:hAnsi="Times New Roman"/>
          <w:i w:val="1"/>
          <w:sz w:val="24"/>
          <w:szCs w:val="24"/>
          <w:rtl w:val="0"/>
        </w:rPr>
        <w:t xml:space="preserve">, leidžianti pristabdyti gaisro plitimą ir</w:t>
      </w:r>
    </w:p>
    <w:p w:rsidR="00000000" w:rsidDel="00000000" w:rsidP="00000000" w:rsidRDefault="00000000" w:rsidRPr="00000000" w14:paraId="0000002E">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nelaimės atveju leistų saugiai evakuoti keleivius ir kitus eismo dalyvius.“ </w:t>
      </w:r>
      <w:r w:rsidDel="00000000" w:rsidR="00000000" w:rsidRPr="00000000">
        <w:rPr>
          <w:rFonts w:ascii="Times New Roman" w:cs="Times New Roman" w:eastAsia="Times New Roman" w:hAnsi="Times New Roman"/>
          <w:sz w:val="24"/>
          <w:szCs w:val="24"/>
          <w:rtl w:val="0"/>
        </w:rPr>
        <w:t xml:space="preserve">prašome</w:t>
      </w:r>
    </w:p>
    <w:p w:rsidR="00000000" w:rsidDel="00000000" w:rsidP="00000000" w:rsidRDefault="00000000" w:rsidRPr="00000000" w14:paraId="0000002F">
      <w:pPr>
        <w:spacing w:after="0" w:before="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pakoreguoti ir išdėstyti nauja redakcija: </w:t>
      </w:r>
      <w:r w:rsidDel="00000000" w:rsidR="00000000" w:rsidRPr="00000000">
        <w:rPr>
          <w:rFonts w:ascii="Times New Roman" w:cs="Times New Roman" w:eastAsia="Times New Roman" w:hAnsi="Times New Roman"/>
          <w:i w:val="1"/>
          <w:sz w:val="24"/>
          <w:szCs w:val="24"/>
          <w:rtl w:val="0"/>
        </w:rPr>
        <w:t xml:space="preserve">„24.7. Traukos baterijų skyriuje turi būti įrengta</w:t>
      </w:r>
    </w:p>
    <w:p w:rsidR="00000000" w:rsidDel="00000000" w:rsidP="00000000" w:rsidRDefault="00000000" w:rsidRPr="00000000" w14:paraId="00000030">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automatinė gaisro signalizacijos sistema.</w:t>
      </w:r>
      <w:r w:rsidDel="00000000" w:rsidR="00000000" w:rsidRPr="00000000">
        <w:rPr>
          <w:rFonts w:ascii="Times New Roman" w:cs="Times New Roman" w:eastAsia="Times New Roman" w:hAnsi="Times New Roman"/>
          <w:sz w:val="24"/>
          <w:szCs w:val="24"/>
          <w:rtl w:val="0"/>
        </w:rPr>
        <w:t xml:space="preserve"> Aktyvi automatinė gaisro gesinimo sistema yralabai brangi technologija ir nėra privaloma elektra varomuose autobusuose pagal Europos</w:t>
      </w:r>
    </w:p>
    <w:p w:rsidR="00000000" w:rsidDel="00000000" w:rsidP="00000000" w:rsidRDefault="00000000" w:rsidRPr="00000000" w14:paraId="00000031">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Sąjungos reglamentavimą. Prašome leisti siūlyti autobusus tik su traukos baterijų skyriuje</w:t>
      </w:r>
    </w:p>
    <w:p w:rsidR="00000000" w:rsidDel="00000000" w:rsidP="00000000" w:rsidRDefault="00000000" w:rsidRPr="00000000" w14:paraId="00000032">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esama automatine gaisro signalizacijos sistema.</w:t>
      </w:r>
    </w:p>
    <w:p w:rsidR="00000000" w:rsidDel="00000000" w:rsidP="00000000" w:rsidRDefault="00000000" w:rsidRPr="00000000" w14:paraId="00000033">
      <w:pPr>
        <w:spacing w:after="0" w:before="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„29.4.Privaloma pateikti apsaugotą nuo smūgių diagnostikos kompiuterį.</w:t>
      </w:r>
    </w:p>
    <w:p w:rsidR="00000000" w:rsidDel="00000000" w:rsidP="00000000" w:rsidRDefault="00000000" w:rsidRPr="00000000" w14:paraId="00000034">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sz w:val="24"/>
          <w:szCs w:val="24"/>
          <w:rtl w:val="0"/>
        </w:rPr>
        <w:t xml:space="preserve">rašome pakoreguoti ir pateikti nauja redakcija: </w:t>
      </w:r>
      <w:r w:rsidDel="00000000" w:rsidR="00000000" w:rsidRPr="00000000">
        <w:rPr>
          <w:rFonts w:ascii="Times New Roman" w:cs="Times New Roman" w:eastAsia="Times New Roman" w:hAnsi="Times New Roman"/>
          <w:i w:val="1"/>
          <w:sz w:val="24"/>
          <w:szCs w:val="24"/>
          <w:rtl w:val="0"/>
        </w:rPr>
        <w:t xml:space="preserve">„29.4. Privaloma pateikti diagnostikos kompiuterį.”</w:t>
      </w:r>
      <w:r w:rsidDel="00000000" w:rsidR="00000000" w:rsidRPr="00000000">
        <w:rPr>
          <w:rFonts w:ascii="Times New Roman" w:cs="Times New Roman" w:eastAsia="Times New Roman" w:hAnsi="Times New Roman"/>
          <w:sz w:val="24"/>
          <w:szCs w:val="24"/>
          <w:rtl w:val="0"/>
        </w:rPr>
        <w:t xml:space="preserve">Apsaugotas nuo smūgių kompiuteris yra ypač brangi technologija, kuri realiomis sąlygomis reikalinga tik technikams, kurie visą dieną dirba su juo rizikoms mažinti. Manome, kad taip perteklinis reikalavimas ir siekiant taupyti perkančiojo subjekto kaštus, prašome leisti siūlyti alternatyvą ir leisti tiekėjui teikti pasiūlymą su nuo smūgių neapsaugotu kompiuteriu.</w:t>
      </w:r>
    </w:p>
    <w:p w:rsidR="00000000" w:rsidDel="00000000" w:rsidP="00000000" w:rsidRDefault="00000000" w:rsidRPr="00000000" w14:paraId="00000035">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Prašome pirkimo – pardavimo sutarties projekte numatytą avansinio mokėjimo dydį padidinti</w:t>
      </w:r>
    </w:p>
    <w:p w:rsidR="00000000" w:rsidDel="00000000" w:rsidP="00000000" w:rsidRDefault="00000000" w:rsidRPr="00000000" w14:paraId="00000036">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„iki 1 300 000,00 Eur“.</w:t>
      </w:r>
    </w:p>
    <w:p w:rsidR="00000000" w:rsidDel="00000000" w:rsidP="00000000" w:rsidRDefault="00000000" w:rsidRPr="00000000" w14:paraId="00000037">
      <w:pPr>
        <w:spacing w:after="0" w:before="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Prašome pirkimo – pardavimo sutarties projekte numatytą punktą pašalinti</w:t>
      </w:r>
      <w:r w:rsidDel="00000000" w:rsidR="00000000" w:rsidRPr="00000000">
        <w:rPr>
          <w:rFonts w:ascii="Times New Roman" w:cs="Times New Roman" w:eastAsia="Times New Roman" w:hAnsi="Times New Roman"/>
          <w:i w:val="1"/>
          <w:sz w:val="24"/>
          <w:szCs w:val="24"/>
          <w:rtl w:val="0"/>
        </w:rPr>
        <w:t xml:space="preserve">: „Garantiniu</w:t>
      </w:r>
    </w:p>
    <w:p w:rsidR="00000000" w:rsidDel="00000000" w:rsidP="00000000" w:rsidRDefault="00000000" w:rsidRPr="00000000" w14:paraId="00000038">
      <w:pPr>
        <w:spacing w:after="0" w:before="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laikotarpiu Tiekėjas turi konsultuoti dėl gedimų diagnozavimo, jų atsiradimo priežasčių ir</w:t>
      </w:r>
    </w:p>
    <w:p w:rsidR="00000000" w:rsidDel="00000000" w:rsidP="00000000" w:rsidRDefault="00000000" w:rsidRPr="00000000" w14:paraId="00000039">
      <w:pPr>
        <w:spacing w:after="0" w:before="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pašalinimo. Kai tas pats gedimas (defektas) kartojasi ne mažiau kaip 3 kartus arba</w:t>
      </w:r>
    </w:p>
    <w:p w:rsidR="00000000" w:rsidDel="00000000" w:rsidP="00000000" w:rsidRDefault="00000000" w:rsidRPr="00000000" w14:paraId="0000003A">
      <w:pPr>
        <w:spacing w:after="0" w:before="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nustatomas ne mažiau 3 vnt. garantinių autobusų, Tiekėjas pašalina defektus ir jų atsiradimo</w:t>
      </w:r>
    </w:p>
    <w:p w:rsidR="00000000" w:rsidDel="00000000" w:rsidP="00000000" w:rsidRDefault="00000000" w:rsidRPr="00000000" w14:paraId="0000003B">
      <w:pPr>
        <w:spacing w:after="0" w:before="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priežastis ir kituose garantiniuose autobusuose per ne ilgesnį kaip 6 mėnesių periodą,</w:t>
      </w:r>
    </w:p>
    <w:p w:rsidR="00000000" w:rsidDel="00000000" w:rsidP="00000000" w:rsidRDefault="00000000" w:rsidRPr="00000000" w14:paraId="0000003C">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nelaukiant kol gedimas atsiras kiekviename iš garantinių autobusų.“</w:t>
      </w:r>
      <w:r w:rsidDel="00000000" w:rsidR="00000000" w:rsidRPr="00000000">
        <w:rPr>
          <w:rFonts w:ascii="Times New Roman" w:cs="Times New Roman" w:eastAsia="Times New Roman" w:hAnsi="Times New Roman"/>
          <w:sz w:val="24"/>
          <w:szCs w:val="24"/>
          <w:rtl w:val="0"/>
        </w:rPr>
        <w:t xml:space="preserve">. Pabrėžiame, kad</w:t>
      </w:r>
    </w:p>
    <w:p w:rsidR="00000000" w:rsidDel="00000000" w:rsidP="00000000" w:rsidRDefault="00000000" w:rsidRPr="00000000" w14:paraId="0000003D">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klientas papildoma garantija apsibrėžia vieną iš pagrindinių komponentų – traukos</w:t>
      </w:r>
    </w:p>
    <w:p w:rsidR="00000000" w:rsidDel="00000000" w:rsidP="00000000" w:rsidRDefault="00000000" w:rsidRPr="00000000" w14:paraId="0000003E">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akumuliatorius. Taip pat siekiant sumažinti Kliento riziką pagrindinių agregatų gedimams,</w:t>
      </w:r>
    </w:p>
    <w:p w:rsidR="00000000" w:rsidDel="00000000" w:rsidP="00000000" w:rsidRDefault="00000000" w:rsidRPr="00000000" w14:paraId="0000003F">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siūlome Klientui papildomai įsitraukti elektros variklio garantiją iki 60 mėn. / 200 000 km.</w:t>
      </w:r>
    </w:p>
    <w:p w:rsidR="00000000" w:rsidDel="00000000" w:rsidP="00000000" w:rsidRDefault="00000000" w:rsidRPr="00000000" w14:paraId="00000040">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Taip pat siūlome, mažinant Kliento prastovų rizikas, įpareigoti potencialų tiekėją suteikti</w:t>
      </w:r>
    </w:p>
    <w:p w:rsidR="00000000" w:rsidDel="00000000" w:rsidP="00000000" w:rsidRDefault="00000000" w:rsidRPr="00000000" w14:paraId="00000041">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pakaitinį automobilį, analogišką pirkimo sąlygoms, kas kartą kai bent vienam iš pateiktų</w:t>
      </w:r>
    </w:p>
    <w:p w:rsidR="00000000" w:rsidDel="00000000" w:rsidP="00000000" w:rsidRDefault="00000000" w:rsidRPr="00000000" w14:paraId="00000042">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automobilių atsiranda garantinis gedimas, periodinis techninis aptarnavimas ar bet kokios</w:t>
      </w:r>
    </w:p>
    <w:p w:rsidR="00000000" w:rsidDel="00000000" w:rsidP="00000000" w:rsidRDefault="00000000" w:rsidRPr="00000000" w14:paraId="00000043">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kitos prastovos, dėl kurių autobusas negali važiuoti maršrutuose.</w:t>
      </w:r>
    </w:p>
    <w:p w:rsidR="00000000" w:rsidDel="00000000" w:rsidP="00000000" w:rsidRDefault="00000000" w:rsidRPr="00000000" w14:paraId="00000044">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Atkreipiame dėmesį, kad IVECO BUS koncernas, kaip ir daugelis didžiųjų gamintojų</w:t>
      </w:r>
    </w:p>
    <w:p w:rsidR="00000000" w:rsidDel="00000000" w:rsidP="00000000" w:rsidRDefault="00000000" w:rsidRPr="00000000" w14:paraId="00000045">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Europoje, rugpjūčio mėnesį atostogauja. Atsižvelgiant į vasaros metus ženkliai sulėtėjusius</w:t>
      </w:r>
    </w:p>
    <w:p w:rsidR="00000000" w:rsidDel="00000000" w:rsidP="00000000" w:rsidRDefault="00000000" w:rsidRPr="00000000" w14:paraId="00000046">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procesus rengiant pasiūlymus, prašome pasiūlymų pateikimo terminą nukelti į ne ankstesnę</w:t>
      </w:r>
    </w:p>
    <w:p w:rsidR="00000000" w:rsidDel="00000000" w:rsidP="00000000" w:rsidRDefault="00000000" w:rsidRPr="00000000" w14:paraId="00000047">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datą nei 2025 m. rugpjūčio 26 d.</w:t>
      </w:r>
    </w:p>
    <w:p w:rsidR="00000000" w:rsidDel="00000000" w:rsidP="00000000" w:rsidRDefault="00000000" w:rsidRPr="00000000" w14:paraId="0000004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before="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Atsakymai:</w:t>
      </w:r>
    </w:p>
    <w:p w:rsidR="00000000" w:rsidDel="00000000" w:rsidP="00000000" w:rsidRDefault="00000000" w:rsidRPr="00000000" w14:paraId="0000004A">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Tikslinama techninė specifikacija:</w:t>
      </w:r>
    </w:p>
    <w:p w:rsidR="00000000" w:rsidDel="00000000" w:rsidP="00000000" w:rsidRDefault="00000000" w:rsidRPr="00000000" w14:paraId="0000004B">
      <w:pPr>
        <w:spacing w:after="0" w:before="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22.7. Tikslinamas ir išdėstomas nauja redakcija: </w:t>
      </w:r>
      <w:r w:rsidDel="00000000" w:rsidR="00000000" w:rsidRPr="00000000">
        <w:rPr>
          <w:rFonts w:ascii="Times New Roman" w:cs="Times New Roman" w:eastAsia="Times New Roman" w:hAnsi="Times New Roman"/>
          <w:i w:val="1"/>
          <w:sz w:val="24"/>
          <w:szCs w:val="24"/>
          <w:rtl w:val="0"/>
        </w:rPr>
        <w:t xml:space="preserve">“Vairuotojo sėdynė turi būti </w:t>
      </w:r>
      <w:r w:rsidDel="00000000" w:rsidR="00000000" w:rsidRPr="00000000">
        <w:rPr>
          <w:rFonts w:ascii="Times New Roman" w:cs="Times New Roman" w:eastAsia="Times New Roman" w:hAnsi="Times New Roman"/>
          <w:i w:val="1"/>
          <w:sz w:val="24"/>
          <w:szCs w:val="24"/>
          <w:rtl w:val="0"/>
        </w:rPr>
        <w:t xml:space="preserve">amortizuojančia pakaba,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prisitaikanti pagal vairuotojo svorį, reguliuojamas pasvirimo kampas ir atstumas nuo vairo,  su pakeliamais 2 porankiais; Turi turėti galimybę ne mažiau kaip 90 laipsnių pasukimo kampą patogiam keleivių aptarnavimui.”</w:t>
      </w:r>
    </w:p>
    <w:p w:rsidR="00000000" w:rsidDel="00000000" w:rsidP="00000000" w:rsidRDefault="00000000" w:rsidRPr="00000000" w14:paraId="0000004C">
      <w:pPr>
        <w:spacing w:after="0" w:before="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22.13.h  Tikslinamas ir išdėstomas nauja redakcija: </w:t>
      </w:r>
      <w:r w:rsidDel="00000000" w:rsidR="00000000" w:rsidRPr="00000000">
        <w:rPr>
          <w:rFonts w:ascii="Times New Roman" w:cs="Times New Roman" w:eastAsia="Times New Roman" w:hAnsi="Times New Roman"/>
          <w:i w:val="1"/>
          <w:sz w:val="24"/>
          <w:szCs w:val="24"/>
          <w:rtl w:val="0"/>
        </w:rPr>
        <w:t xml:space="preserve">h. “</w:t>
      </w:r>
      <w:r w:rsidDel="00000000" w:rsidR="00000000" w:rsidRPr="00000000">
        <w:rPr>
          <w:rFonts w:ascii="Times New Roman" w:cs="Times New Roman" w:eastAsia="Times New Roman" w:hAnsi="Times New Roman"/>
          <w:i w:val="1"/>
          <w:sz w:val="24"/>
          <w:szCs w:val="24"/>
          <w:rtl w:val="0"/>
        </w:rPr>
        <w:t xml:space="preserve">Gali būti įrengta saugos pagalvė vairuotojui su išankstinio vairuotojo diržo įtempimu”.</w:t>
      </w:r>
    </w:p>
    <w:p w:rsidR="00000000" w:rsidDel="00000000" w:rsidP="00000000" w:rsidRDefault="00000000" w:rsidRPr="00000000" w14:paraId="0000004D">
      <w:pPr>
        <w:spacing w:after="0" w:before="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23.4. Tikslinamas ir išdėstomas nauja redakcija:</w:t>
      </w:r>
      <w:r w:rsidDel="00000000" w:rsidR="00000000" w:rsidRPr="00000000">
        <w:rPr>
          <w:rFonts w:ascii="Times New Roman" w:cs="Times New Roman" w:eastAsia="Times New Roman" w:hAnsi="Times New Roman"/>
          <w:i w:val="1"/>
          <w:sz w:val="24"/>
          <w:szCs w:val="24"/>
          <w:rtl w:val="0"/>
        </w:rPr>
        <w:t xml:space="preserve"> “Keleivių sėdynės individualios, pritvirtintos prie sienų arba grindų,</w:t>
      </w:r>
      <w:r w:rsidDel="00000000" w:rsidR="00000000" w:rsidRPr="00000000">
        <w:rPr>
          <w:rFonts w:ascii="Times New Roman" w:cs="Times New Roman" w:eastAsia="Times New Roman" w:hAnsi="Times New Roman"/>
          <w:i w:val="1"/>
          <w:color w:val="1c4587"/>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išskyrus atvejus, kai konstrukciškai neįmanoma tvirtinti prie sienų (pvz. ratų arkos), iš atskirų atlošo ir paminkštintos sėdimos dalies pagrindo su įrengtais saugos diržais (tritaškiais) bei turėti porankius ties praėjimu.” </w:t>
      </w:r>
    </w:p>
    <w:p w:rsidR="00000000" w:rsidDel="00000000" w:rsidP="00000000" w:rsidRDefault="00000000" w:rsidRPr="00000000" w14:paraId="0000004E">
      <w:pPr>
        <w:spacing w:after="0" w:before="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29.4. </w:t>
      </w:r>
      <w:r w:rsidDel="00000000" w:rsidR="00000000" w:rsidRPr="00000000">
        <w:rPr>
          <w:rFonts w:ascii="Times New Roman" w:cs="Times New Roman" w:eastAsia="Times New Roman" w:hAnsi="Times New Roman"/>
          <w:sz w:val="24"/>
          <w:szCs w:val="24"/>
          <w:rtl w:val="0"/>
        </w:rPr>
        <w:t xml:space="preserve">Tikslinamas ir išdėstomas nauja redakcija: “</w:t>
      </w:r>
      <w:r w:rsidDel="00000000" w:rsidR="00000000" w:rsidRPr="00000000">
        <w:rPr>
          <w:rFonts w:ascii="Times New Roman" w:cs="Times New Roman" w:eastAsia="Times New Roman" w:hAnsi="Times New Roman"/>
          <w:i w:val="1"/>
          <w:sz w:val="24"/>
          <w:szCs w:val="24"/>
          <w:rtl w:val="0"/>
        </w:rPr>
        <w:t xml:space="preserve">Privaloma pateikti diagnostikos kompiuterį (jei neįrengtas autobuse), programas, autobuso diagnostinės įrangos jungtis, kitą privalomą (reikalingą), kaip numato autobuso gamintojas, diagnostikos fizinę ir programinę įrangą su vartotojo instrukcija lietuvių arba anglų kalba (1 egz.)”.</w:t>
      </w:r>
    </w:p>
    <w:p w:rsidR="00000000" w:rsidDel="00000000" w:rsidP="00000000" w:rsidRDefault="00000000" w:rsidRPr="00000000" w14:paraId="0000004F">
      <w:pPr>
        <w:jc w:val="both"/>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Pirkimo - pardavimo sutarties projekte keičiamas avanso dydis - „iki 1 300 000,00 Eur“ . </w:t>
      </w:r>
    </w:p>
    <w:p w:rsidR="00000000" w:rsidDel="00000000" w:rsidP="00000000" w:rsidRDefault="00000000" w:rsidRPr="00000000" w14:paraId="00000051">
      <w:pPr>
        <w:ind w:left="0" w:firstLine="0"/>
        <w:jc w:val="both"/>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18"/>
          <w:szCs w:val="18"/>
          <w:rtl w:val="0"/>
        </w:rPr>
        <w:t xml:space="preserve">Prašome pirkimo – pardavimo sutarties projekte numatytą punktą pašalinti: „Garantiniu laikotarpiu Tiekėjas turi konsultuoti dėl gedimų diagnozavimo, jų atsiradimo priežasčių ir pašalinimo. Kai tas pats gedimas (defektas) kartojasi ne mažiau kaip 3 kartus arba nustatomas ne mažiau 3 vnt. garantinių autobusų, Tiekėjas pašalina defektus ir jų atsiradimo priežastis ir kituose garantiniuose autobusuose per ne ilgesnį kaip 6 mėnesių periodą, nelaukiant kol gedimas atsiras kiekviename iš garantinių autobusų.“ Pabrėžiame, kad klientas papildoma garantija apsibrėžia vieną iš pagrindinių komponentų – traukos akumuliatorius. Taip pat siekiant sumažinti Kliento riziką pagrindinių agregatų gedimams, siūlome Klientui papildomai įsitraukti elektros variklio garantiją iki 60 mėn. / 200 000 km.”. </w:t>
      </w:r>
    </w:p>
    <w:p w:rsidR="00000000" w:rsidDel="00000000" w:rsidP="00000000" w:rsidRDefault="00000000" w:rsidRPr="00000000" w14:paraId="00000052">
      <w:pPr>
        <w:jc w:val="both"/>
        <w:rPr>
          <w:rFonts w:ascii="Times New Roman" w:cs="Times New Roman" w:eastAsia="Times New Roman" w:hAnsi="Times New Roman"/>
          <w:sz w:val="24"/>
          <w:szCs w:val="24"/>
          <w:shd w:fill="fcfbfb" w:val="clear"/>
        </w:rPr>
      </w:pPr>
      <w:r w:rsidDel="00000000" w:rsidR="00000000" w:rsidRPr="00000000">
        <w:rPr>
          <w:rFonts w:ascii="Times New Roman" w:cs="Times New Roman" w:eastAsia="Times New Roman" w:hAnsi="Times New Roman"/>
          <w:sz w:val="24"/>
          <w:szCs w:val="24"/>
          <w:rtl w:val="0"/>
        </w:rPr>
        <w:t xml:space="preserve">Neperkančioji organizacija nesutinka su siūlymu. Nesutikimo motyvai - šis punktas atsispindi techninės specifikacijos 30.4 p. ir yra svarbus  neperkančiajai organizacijai. </w:t>
      </w:r>
      <w:r w:rsidDel="00000000" w:rsidR="00000000" w:rsidRPr="00000000">
        <w:rPr>
          <w:rFonts w:ascii="Times New Roman" w:cs="Times New Roman" w:eastAsia="Times New Roman" w:hAnsi="Times New Roman"/>
          <w:sz w:val="24"/>
          <w:szCs w:val="24"/>
          <w:shd w:fill="fcfbfb" w:val="clear"/>
          <w:rtl w:val="0"/>
        </w:rPr>
        <w:t xml:space="preserve">Atkreipiame dėmesį, kad transporto priemonė nėra sudaryta tik iš traukos akumuliatoriaus ar elektros variklio, gali pasitaikyti ir kitų gedimų, todėl nesutinkame su šios garantijos punkto naikinimu.</w:t>
      </w:r>
    </w:p>
    <w:p w:rsidR="00000000" w:rsidDel="00000000" w:rsidP="00000000" w:rsidRDefault="00000000" w:rsidRPr="00000000" w14:paraId="00000053">
      <w:pPr>
        <w:jc w:val="both"/>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54">
      <w:pPr>
        <w:ind w:left="0" w:firstLine="0"/>
        <w:jc w:val="both"/>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i w:val="1"/>
          <w:sz w:val="18"/>
          <w:szCs w:val="18"/>
          <w:rtl w:val="0"/>
        </w:rPr>
        <w:t xml:space="preserve"> “</w:t>
      </w:r>
      <w:r w:rsidDel="00000000" w:rsidR="00000000" w:rsidRPr="00000000">
        <w:rPr>
          <w:rFonts w:ascii="Times New Roman" w:cs="Times New Roman" w:eastAsia="Times New Roman" w:hAnsi="Times New Roman"/>
          <w:i w:val="1"/>
          <w:sz w:val="18"/>
          <w:szCs w:val="18"/>
          <w:rtl w:val="0"/>
        </w:rPr>
        <w:t xml:space="preserve">Taip pat siūlome, mažinant Kliento prastovų rizikas, įpareigoti potencialų tiekėją suteikti pakaitinį automobilį, analogišką pirkimo sąlygoms, kas kartą kai bent vienam iš pateiktų automobilių atsiranda garantinis gedimas, periodinis techninis aptarnavimas ar bet kokios kitos prastovos, dėl kurių autobusas negali važiuoti maršrutuose.</w:t>
      </w:r>
    </w:p>
    <w:p w:rsidR="00000000" w:rsidDel="00000000" w:rsidP="00000000" w:rsidRDefault="00000000" w:rsidRPr="00000000" w14:paraId="00000055">
      <w:pPr>
        <w:jc w:val="both"/>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Pažymime,</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Times New Roman" w:cs="Times New Roman" w:eastAsia="Times New Roman" w:hAnsi="Times New Roman"/>
          <w:sz w:val="24"/>
          <w:szCs w:val="24"/>
          <w:rtl w:val="0"/>
        </w:rPr>
        <w:t xml:space="preserve">30.2 p. Tiekėjas, garantiniu laikotarpiu privalo atlikti transporto priemonių privalomąją techninę priežiūrą ar remontą,</w:t>
      </w:r>
      <w:r w:rsidDel="00000000" w:rsidR="00000000" w:rsidRPr="00000000">
        <w:rPr>
          <w:rFonts w:ascii="Times New Roman" w:cs="Times New Roman" w:eastAsia="Times New Roman" w:hAnsi="Times New Roman"/>
          <w:color w:val="ff0000"/>
          <w:sz w:val="24"/>
          <w:szCs w:val="24"/>
          <w:rtl w:val="0"/>
        </w:rPr>
        <w:t xml:space="preserve"> ar suteikti kitas su transporto priemonių privalomąja technine priežiūra ir remontu susijusias paslaugas</w:t>
      </w:r>
      <w:r w:rsidDel="00000000" w:rsidR="00000000" w:rsidRPr="00000000">
        <w:rPr>
          <w:rFonts w:ascii="Calibri" w:cs="Calibri" w:eastAsia="Calibri" w:hAnsi="Calibri"/>
          <w:sz w:val="20"/>
          <w:szCs w:val="20"/>
          <w:rtl w:val="0"/>
        </w:rPr>
        <w:t xml:space="preserve"> </w:t>
      </w:r>
      <w:r w:rsidDel="00000000" w:rsidR="00000000" w:rsidRPr="00000000">
        <w:rPr>
          <w:rFonts w:ascii="Times New Roman" w:cs="Times New Roman" w:eastAsia="Times New Roman" w:hAnsi="Times New Roman"/>
          <w:sz w:val="24"/>
          <w:szCs w:val="24"/>
          <w:rtl w:val="0"/>
        </w:rPr>
        <w:t xml:space="preserve">ne vėliau nei 5 darbo dienas transporto priemonės pristatymo į autoservisą dienos. Esant gedimui ir Užsakovui sutikus, laikotarpis šalių susitarimu gali būti pratęstas, bet ne ilgiau nei 20 dienų. Esant sudėtingai situacijai bei šalims sutarus, terminas gali būti pratęstas. Pirkimo sąlygų 30.2 p. Neapriboja tiekėjui suteikti pakaitinį automobilį, todėl sąlygos šiuo klausimu nėra keičiamos. </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w:t>
      </w:r>
      <w:r w:rsidDel="00000000" w:rsidR="00000000" w:rsidRPr="00000000">
        <w:rPr>
          <w:i w:val="1"/>
          <w:sz w:val="18"/>
          <w:szCs w:val="18"/>
          <w:rtl w:val="0"/>
        </w:rPr>
        <w:t xml:space="preserve"> </w:t>
      </w:r>
      <w:r w:rsidDel="00000000" w:rsidR="00000000" w:rsidRPr="00000000">
        <w:rPr>
          <w:rFonts w:ascii="Times New Roman" w:cs="Times New Roman" w:eastAsia="Times New Roman" w:hAnsi="Times New Roman"/>
          <w:i w:val="1"/>
          <w:sz w:val="18"/>
          <w:szCs w:val="18"/>
          <w:rtl w:val="0"/>
        </w:rPr>
        <w:t xml:space="preserve">Atkreipiame dėmesį, kad IVECO BUS koncernas, kaip ir daugelis didžiųjų gamintojų Europoje, rugpjūčio mėnesį atostogauja. Atsižvelgiant į vasaros metus ženkliai sulėtėjusius procesus rengiant pasiūlymus, prašome pasiūlymų pateikimo terminą nukelti į ne ankstesnę datą nei 2025 m. rugpjūčio 26 d.</w:t>
      </w:r>
    </w:p>
    <w:p w:rsidR="00000000" w:rsidDel="00000000" w:rsidP="00000000" w:rsidRDefault="00000000" w:rsidRPr="00000000" w14:paraId="00000059">
      <w:pPr>
        <w:jc w:val="both"/>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sz w:val="24"/>
          <w:szCs w:val="24"/>
          <w:rtl w:val="0"/>
        </w:rPr>
        <w:t xml:space="preserve">Neperkančioji organizacija nekeis pasiūlymo pateikimo termino dienos. </w:t>
      </w: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w:t>
      </w:r>
    </w:p>
    <w:p w:rsidR="00000000" w:rsidDel="00000000" w:rsidP="00000000" w:rsidRDefault="00000000" w:rsidRPr="00000000" w14:paraId="0000005C">
      <w:pPr>
        <w:spacing w:after="0" w:before="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UAB Ridvija </w:t>
    </w:r>
  </w:p>
  <w:p w:rsidR="00000000" w:rsidDel="00000000" w:rsidP="00000000" w:rsidRDefault="00000000" w:rsidRPr="00000000" w14:paraId="0000006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Įm.k. </w:t>
    </w:r>
    <w:r w:rsidDel="00000000" w:rsidR="00000000" w:rsidRPr="00000000">
      <w:rPr>
        <w:rFonts w:ascii="Times New Roman" w:cs="Times New Roman" w:eastAsia="Times New Roman" w:hAnsi="Times New Roman"/>
        <w:b w:val="1"/>
        <w:sz w:val="24"/>
        <w:szCs w:val="24"/>
        <w:highlight w:val="white"/>
        <w:rtl w:val="0"/>
      </w:rPr>
      <w:t xml:space="preserve">145197724, PVM mok.kodas </w:t>
    </w:r>
    <w:r w:rsidDel="00000000" w:rsidR="00000000" w:rsidRPr="00000000">
      <w:rPr>
        <w:rFonts w:ascii="Times New Roman" w:cs="Times New Roman" w:eastAsia="Times New Roman" w:hAnsi="Times New Roman"/>
        <w:b w:val="1"/>
        <w:sz w:val="24"/>
        <w:szCs w:val="24"/>
        <w:highlight w:val="white"/>
        <w:rtl w:val="0"/>
      </w:rPr>
      <w:t xml:space="preserve">LT451977219 Stadiono g. 1, LT-76331, ŠIAULIAI</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