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B16A" w14:textId="77777777" w:rsidR="00C25320" w:rsidRDefault="00261DE5">
      <w:pPr>
        <w:tabs>
          <w:tab w:val="left" w:pos="567"/>
        </w:tabs>
        <w:jc w:val="center"/>
        <w:rPr>
          <w:rFonts w:ascii="Times New Roman" w:hAnsi="Times New Roman"/>
          <w:b/>
          <w:iCs/>
          <w:sz w:val="24"/>
        </w:rPr>
      </w:pPr>
      <w:r>
        <w:rPr>
          <w:rFonts w:ascii="Times New Roman" w:hAnsi="Times New Roman"/>
          <w:b/>
          <w:iCs/>
          <w:sz w:val="24"/>
        </w:rPr>
        <w:t>KONKURSO SĄLYGOS</w:t>
      </w:r>
    </w:p>
    <w:p w14:paraId="0A173615" w14:textId="77777777" w:rsidR="00C25320" w:rsidRDefault="00C25320">
      <w:pPr>
        <w:tabs>
          <w:tab w:val="left" w:pos="567"/>
        </w:tabs>
        <w:jc w:val="center"/>
        <w:rPr>
          <w:rFonts w:ascii="Times New Roman" w:hAnsi="Times New Roman"/>
          <w:b/>
          <w:iCs/>
          <w:sz w:val="24"/>
        </w:rPr>
      </w:pPr>
    </w:p>
    <w:p w14:paraId="37827FCC" w14:textId="77777777" w:rsidR="00C25320" w:rsidRDefault="00261DE5">
      <w:pPr>
        <w:tabs>
          <w:tab w:val="left" w:pos="567"/>
        </w:tabs>
        <w:jc w:val="center"/>
        <w:rPr>
          <w:rFonts w:ascii="Times New Roman" w:hAnsi="Times New Roman"/>
          <w:b/>
          <w:iCs/>
          <w:sz w:val="24"/>
        </w:rPr>
      </w:pPr>
      <w:bookmarkStart w:id="0" w:name="_Hlk159575287"/>
      <w:r>
        <w:rPr>
          <w:rFonts w:ascii="Times New Roman" w:hAnsi="Times New Roman"/>
          <w:b/>
          <w:iCs/>
          <w:sz w:val="24"/>
        </w:rPr>
        <w:t>SAULĖS ELEKTRINĖS PIRKIMAS</w:t>
      </w:r>
      <w:bookmarkEnd w:id="0"/>
    </w:p>
    <w:p w14:paraId="246D897B" w14:textId="77777777" w:rsidR="00C25320" w:rsidRDefault="00C25320">
      <w:pPr>
        <w:pStyle w:val="Paantrat"/>
        <w:tabs>
          <w:tab w:val="left" w:pos="567"/>
        </w:tabs>
        <w:rPr>
          <w:rFonts w:ascii="Times New Roman" w:hAnsi="Times New Roman"/>
          <w:b/>
          <w:bCs/>
          <w:sz w:val="24"/>
          <w:u w:val="none"/>
          <w:lang w:val="lt-LT"/>
        </w:rPr>
      </w:pPr>
    </w:p>
    <w:p w14:paraId="193FFB65" w14:textId="77777777" w:rsidR="00C25320" w:rsidRDefault="00261DE5">
      <w:pPr>
        <w:pStyle w:val="Antrat1"/>
        <w:numPr>
          <w:ilvl w:val="0"/>
          <w:numId w:val="11"/>
        </w:numPr>
        <w:tabs>
          <w:tab w:val="left" w:pos="567"/>
        </w:tabs>
        <w:spacing w:before="0"/>
        <w:rPr>
          <w:rFonts w:ascii="Times New Roman" w:hAnsi="Times New Roman"/>
          <w:sz w:val="24"/>
        </w:rPr>
      </w:pPr>
      <w:bookmarkStart w:id="1" w:name="_Toc335201954"/>
      <w:bookmarkStart w:id="2" w:name="_Toc147739116"/>
      <w:r>
        <w:rPr>
          <w:rFonts w:ascii="Times New Roman" w:hAnsi="Times New Roman"/>
          <w:sz w:val="24"/>
        </w:rPr>
        <w:t xml:space="preserve">BENDROSIOS NUOSTATOS </w:t>
      </w:r>
      <w:bookmarkEnd w:id="1"/>
    </w:p>
    <w:p w14:paraId="469BFEA6" w14:textId="77777777" w:rsidR="00C25320" w:rsidRDefault="00C25320"/>
    <w:p w14:paraId="6984FF8B" w14:textId="12D5F831" w:rsidR="00C25320" w:rsidRDefault="00261DE5">
      <w:pPr>
        <w:numPr>
          <w:ilvl w:val="1"/>
          <w:numId w:val="2"/>
        </w:numPr>
        <w:tabs>
          <w:tab w:val="left" w:pos="567"/>
          <w:tab w:val="left" w:pos="840"/>
          <w:tab w:val="left" w:pos="1080"/>
        </w:tabs>
        <w:ind w:left="0" w:firstLine="0"/>
        <w:jc w:val="both"/>
        <w:rPr>
          <w:rFonts w:ascii="Times New Roman" w:hAnsi="Times New Roman"/>
          <w:sz w:val="24"/>
        </w:rPr>
      </w:pPr>
      <w:r>
        <w:rPr>
          <w:rFonts w:ascii="Times New Roman" w:hAnsi="Times New Roman"/>
          <w:iCs/>
          <w:sz w:val="24"/>
        </w:rPr>
        <w:t>UAB „</w:t>
      </w:r>
      <w:r w:rsidR="008E3044">
        <w:rPr>
          <w:rFonts w:ascii="Times New Roman" w:hAnsi="Times New Roman"/>
          <w:iCs/>
          <w:sz w:val="24"/>
        </w:rPr>
        <w:t>Bigso</w:t>
      </w:r>
      <w:r>
        <w:rPr>
          <w:rFonts w:ascii="Times New Roman" w:hAnsi="Times New Roman"/>
          <w:iCs/>
          <w:sz w:val="24"/>
        </w:rPr>
        <w:t>“</w:t>
      </w:r>
      <w:r>
        <w:rPr>
          <w:rFonts w:ascii="Times New Roman" w:hAnsi="Times New Roman"/>
          <w:sz w:val="24"/>
        </w:rPr>
        <w:t xml:space="preserve"> (toliau vadinama – Pirkėjas) vykdo pirkimą, </w:t>
      </w:r>
      <w:r>
        <w:rPr>
          <w:rFonts w:ascii="Times New Roman" w:hAnsi="Times New Roman"/>
          <w:sz w:val="24"/>
          <w:lang w:eastAsia="lt-LT"/>
        </w:rPr>
        <w:t>įgyvendindama projektą „Alternatyvaus  kuro diegimas UAB „</w:t>
      </w:r>
      <w:r w:rsidR="008E3044">
        <w:rPr>
          <w:rFonts w:ascii="Times New Roman" w:hAnsi="Times New Roman"/>
          <w:sz w:val="24"/>
          <w:lang w:eastAsia="lt-LT"/>
        </w:rPr>
        <w:t>Bigso</w:t>
      </w:r>
      <w:r>
        <w:rPr>
          <w:rFonts w:ascii="Times New Roman" w:hAnsi="Times New Roman"/>
          <w:sz w:val="24"/>
          <w:lang w:eastAsia="lt-LT"/>
        </w:rPr>
        <w:t>“ (Nr. 02-062-K-00</w:t>
      </w:r>
      <w:r w:rsidR="008E3044">
        <w:rPr>
          <w:rFonts w:ascii="Times New Roman" w:hAnsi="Times New Roman"/>
          <w:sz w:val="24"/>
          <w:lang w:eastAsia="lt-LT"/>
        </w:rPr>
        <w:t>28</w:t>
      </w:r>
      <w:r>
        <w:rPr>
          <w:rFonts w:ascii="Times New Roman" w:hAnsi="Times New Roman"/>
          <w:sz w:val="24"/>
          <w:lang w:eastAsia="lt-LT"/>
        </w:rPr>
        <w:t xml:space="preserve">), bendrai finansuojamą Europos Sąjungos fondų ir Lietuvos Respublikos lėšomis. </w:t>
      </w:r>
    </w:p>
    <w:p w14:paraId="2E4C5E26" w14:textId="67C7C7D0" w:rsidR="00C25320" w:rsidRDefault="00261DE5">
      <w:pPr>
        <w:numPr>
          <w:ilvl w:val="1"/>
          <w:numId w:val="2"/>
        </w:numPr>
        <w:tabs>
          <w:tab w:val="left" w:pos="567"/>
          <w:tab w:val="left" w:pos="840"/>
          <w:tab w:val="left" w:pos="1080"/>
        </w:tabs>
        <w:ind w:left="0" w:firstLine="0"/>
        <w:jc w:val="both"/>
        <w:rPr>
          <w:rFonts w:ascii="Times New Roman" w:hAnsi="Times New Roman"/>
          <w:sz w:val="24"/>
        </w:rPr>
      </w:pPr>
      <w:r>
        <w:rPr>
          <w:rFonts w:ascii="Times New Roman" w:hAnsi="Times New Roman"/>
          <w:sz w:val="24"/>
        </w:rPr>
        <w:t xml:space="preserve">Pirkimas vykdomas vadovaujantis </w:t>
      </w:r>
      <w:r>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Pr>
          <w:rFonts w:ascii="Times New Roman" w:hAnsi="Times New Roman"/>
          <w:b/>
          <w:sz w:val="24"/>
        </w:rPr>
        <w:t xml:space="preserve">Projektų finansavimo ir administravimo taisyklėmis, patvirtintomis Lietuvos Respublikos finansų ministro </w:t>
      </w:r>
      <w:r>
        <w:rPr>
          <w:rFonts w:ascii="Times New Roman" w:hAnsi="Times New Roman"/>
          <w:b/>
          <w:bCs/>
          <w:sz w:val="24"/>
        </w:rPr>
        <w:t>2022 m. birželio </w:t>
      </w:r>
      <w:r>
        <w:rPr>
          <w:rFonts w:ascii="Times New Roman" w:hAnsi="Times New Roman"/>
          <w:b/>
          <w:bCs/>
          <w:sz w:val="24"/>
          <w:lang w:val="es-ES"/>
        </w:rPr>
        <w:t>22</w:t>
      </w:r>
      <w:r>
        <w:rPr>
          <w:rFonts w:ascii="Times New Roman" w:hAnsi="Times New Roman"/>
          <w:b/>
          <w:bCs/>
          <w:sz w:val="24"/>
        </w:rPr>
        <w:t> d.</w:t>
      </w:r>
      <w:r>
        <w:rPr>
          <w:rFonts w:ascii="Times New Roman" w:hAnsi="Times New Roman"/>
          <w:b/>
          <w:sz w:val="24"/>
        </w:rPr>
        <w:t xml:space="preserve"> įsakymu Nr. </w:t>
      </w:r>
      <w:r>
        <w:rPr>
          <w:rFonts w:ascii="Times New Roman" w:hAnsi="Times New Roman"/>
          <w:b/>
          <w:bCs/>
          <w:sz w:val="24"/>
        </w:rPr>
        <w:t>1K-237</w:t>
      </w:r>
      <w:r>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Pr>
          <w:rFonts w:ascii="Times New Roman" w:hAnsi="Times New Roman"/>
          <w:iCs/>
          <w:sz w:val="24"/>
        </w:rPr>
        <w:t>konkurso</w:t>
      </w:r>
      <w:r>
        <w:rPr>
          <w:rFonts w:ascii="Times New Roman" w:hAnsi="Times New Roman"/>
          <w:i/>
          <w:sz w:val="24"/>
        </w:rPr>
        <w:t xml:space="preserve"> </w:t>
      </w:r>
      <w:r>
        <w:rPr>
          <w:rFonts w:ascii="Times New Roman" w:hAnsi="Times New Roman"/>
          <w:sz w:val="24"/>
        </w:rPr>
        <w:t xml:space="preserve">sąlygomis (toliau – </w:t>
      </w:r>
      <w:r w:rsidR="000D2838">
        <w:rPr>
          <w:rFonts w:ascii="Times New Roman" w:hAnsi="Times New Roman"/>
          <w:sz w:val="24"/>
        </w:rPr>
        <w:t>K</w:t>
      </w:r>
      <w:r>
        <w:rPr>
          <w:rFonts w:ascii="Times New Roman" w:hAnsi="Times New Roman"/>
          <w:sz w:val="24"/>
        </w:rPr>
        <w:t>onkurso sąlygos).</w:t>
      </w:r>
    </w:p>
    <w:p w14:paraId="42C4ABCD" w14:textId="77777777" w:rsidR="00C25320" w:rsidRDefault="00C25320">
      <w:pPr>
        <w:tabs>
          <w:tab w:val="left" w:pos="567"/>
          <w:tab w:val="left" w:pos="840"/>
          <w:tab w:val="left" w:pos="1080"/>
        </w:tabs>
        <w:jc w:val="both"/>
        <w:rPr>
          <w:rFonts w:ascii="Times New Roman" w:hAnsi="Times New Roman"/>
          <w:sz w:val="24"/>
        </w:rPr>
      </w:pPr>
    </w:p>
    <w:p w14:paraId="0DFFA2B4" w14:textId="77777777" w:rsidR="00C25320" w:rsidRDefault="00261DE5">
      <w:pPr>
        <w:pStyle w:val="Antrat1"/>
        <w:tabs>
          <w:tab w:val="left" w:pos="567"/>
        </w:tabs>
        <w:spacing w:before="0"/>
        <w:rPr>
          <w:rFonts w:ascii="Times New Roman" w:hAnsi="Times New Roman"/>
          <w:sz w:val="24"/>
        </w:rPr>
      </w:pPr>
      <w:bookmarkStart w:id="3" w:name="_Toc335201955"/>
      <w:r>
        <w:rPr>
          <w:rFonts w:ascii="Times New Roman" w:hAnsi="Times New Roman"/>
          <w:sz w:val="24"/>
        </w:rPr>
        <w:t>PIRKIMO OBJEKTAS</w:t>
      </w:r>
      <w:bookmarkEnd w:id="3"/>
    </w:p>
    <w:p w14:paraId="231194F4" w14:textId="77777777" w:rsidR="00C25320" w:rsidRDefault="00C25320"/>
    <w:p w14:paraId="748C2C01" w14:textId="7C5A0A53" w:rsidR="00C25320" w:rsidRPr="00A43FCB" w:rsidRDefault="00261DE5">
      <w:pPr>
        <w:pStyle w:val="Sraopastraipa"/>
        <w:spacing w:before="0" w:after="0"/>
        <w:ind w:left="0" w:firstLine="0"/>
        <w:rPr>
          <w:rFonts w:ascii="Times New Roman" w:hAnsi="Times New Roman" w:cs="Times New Roman"/>
          <w:sz w:val="24"/>
          <w:szCs w:val="24"/>
        </w:rPr>
      </w:pPr>
      <w:r w:rsidRPr="00A43FCB">
        <w:rPr>
          <w:rFonts w:ascii="Times New Roman" w:hAnsi="Times New Roman" w:cs="Times New Roman"/>
          <w:sz w:val="24"/>
          <w:szCs w:val="24"/>
        </w:rPr>
        <w:t xml:space="preserve">Pirkimo objektas – saulės elektrinė </w:t>
      </w:r>
      <w:r w:rsidR="008E3044" w:rsidRPr="00A43FCB">
        <w:rPr>
          <w:rFonts w:ascii="Times New Roman" w:hAnsi="Times New Roman" w:cs="Times New Roman"/>
          <w:sz w:val="24"/>
          <w:szCs w:val="24"/>
        </w:rPr>
        <w:t>(260,40</w:t>
      </w:r>
      <w:r w:rsidRPr="00A43FCB">
        <w:rPr>
          <w:rFonts w:ascii="Times New Roman" w:hAnsi="Times New Roman" w:cs="Times New Roman"/>
          <w:sz w:val="24"/>
          <w:szCs w:val="24"/>
        </w:rPr>
        <w:t xml:space="preserve"> kW galios) (toliau – Įranga),</w:t>
      </w:r>
      <w:r w:rsidRPr="00A43FCB">
        <w:rPr>
          <w:rFonts w:ascii="Times New Roman" w:hAnsi="Times New Roman" w:cs="Times New Roman"/>
          <w:i/>
          <w:sz w:val="24"/>
          <w:szCs w:val="24"/>
        </w:rPr>
        <w:t xml:space="preserve"> </w:t>
      </w:r>
      <w:r w:rsidRPr="00A43FCB">
        <w:rPr>
          <w:rFonts w:ascii="Times New Roman" w:hAnsi="Times New Roman" w:cs="Times New Roman"/>
          <w:iCs/>
          <w:sz w:val="24"/>
          <w:szCs w:val="24"/>
        </w:rPr>
        <w:t>kurių kiekiai (apimtis) ir savybės nustatytos pateiktoje techninėje specifikacijoje (1 priedas</w:t>
      </w:r>
      <w:r w:rsidR="000420FE" w:rsidRPr="00A43FCB">
        <w:rPr>
          <w:rFonts w:ascii="Times New Roman" w:hAnsi="Times New Roman" w:cs="Times New Roman"/>
          <w:iCs/>
          <w:sz w:val="24"/>
          <w:szCs w:val="24"/>
        </w:rPr>
        <w:t>).</w:t>
      </w:r>
    </w:p>
    <w:p w14:paraId="40811AA0" w14:textId="0ABB90DE" w:rsidR="00C25320" w:rsidRPr="0011298C" w:rsidRDefault="00261DE5">
      <w:pPr>
        <w:pStyle w:val="Sraopastraipa"/>
        <w:spacing w:before="0" w:after="0"/>
        <w:ind w:left="0" w:firstLine="0"/>
        <w:rPr>
          <w:strike/>
          <w:color w:val="auto"/>
        </w:rPr>
      </w:pPr>
      <w:r w:rsidRPr="0011298C">
        <w:rPr>
          <w:rFonts w:ascii="Times New Roman" w:hAnsi="Times New Roman" w:cs="Times New Roman"/>
          <w:color w:val="auto"/>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E73422" w14:textId="77777777" w:rsidR="00C25320" w:rsidRPr="00A43FCB" w:rsidRDefault="00261DE5">
      <w:pPr>
        <w:pStyle w:val="Sraopastraipa"/>
        <w:spacing w:before="0" w:after="0"/>
        <w:ind w:left="0" w:firstLine="0"/>
        <w:rPr>
          <w:rFonts w:ascii="Times New Roman" w:hAnsi="Times New Roman" w:cs="Times New Roman"/>
          <w:i/>
          <w:iCs/>
          <w:sz w:val="24"/>
          <w:szCs w:val="24"/>
        </w:rPr>
      </w:pPr>
      <w:r w:rsidRPr="00A43FCB">
        <w:rPr>
          <w:rFonts w:ascii="Times New Roman" w:hAnsi="Times New Roman" w:cs="Times New Roman"/>
          <w:sz w:val="24"/>
          <w:szCs w:val="24"/>
        </w:rPr>
        <w:t>Pirkimo objektas į pirkimo objekto dalis neskaidomas.</w:t>
      </w:r>
    </w:p>
    <w:p w14:paraId="47C7C52F" w14:textId="04A2EACF" w:rsidR="00C25320" w:rsidRPr="00A43FCB" w:rsidRDefault="00261DE5">
      <w:pPr>
        <w:pStyle w:val="Sraopastraipa"/>
        <w:spacing w:before="0" w:after="0"/>
        <w:ind w:left="0" w:firstLine="0"/>
        <w:rPr>
          <w:rFonts w:ascii="Times New Roman" w:hAnsi="Times New Roman" w:cs="Times New Roman"/>
          <w:sz w:val="24"/>
          <w:szCs w:val="24"/>
        </w:rPr>
      </w:pPr>
      <w:r w:rsidRPr="00A43FCB">
        <w:rPr>
          <w:rFonts w:ascii="Times New Roman" w:hAnsi="Times New Roman" w:cs="Times New Roman"/>
          <w:sz w:val="24"/>
          <w:szCs w:val="24"/>
        </w:rPr>
        <w:t xml:space="preserve">Įrangos pristatymo </w:t>
      </w:r>
      <w:r w:rsidRPr="00A43FCB">
        <w:rPr>
          <w:rFonts w:ascii="Times New Roman" w:hAnsi="Times New Roman" w:cs="Times New Roman"/>
          <w:color w:val="auto"/>
          <w:sz w:val="24"/>
          <w:szCs w:val="24"/>
        </w:rPr>
        <w:t>ir sumontavimo</w:t>
      </w:r>
      <w:r w:rsidRPr="00A43FCB">
        <w:rPr>
          <w:rFonts w:ascii="Times New Roman" w:hAnsi="Times New Roman" w:cs="Times New Roman"/>
          <w:sz w:val="24"/>
          <w:szCs w:val="24"/>
        </w:rPr>
        <w:t xml:space="preserve"> vieta – </w:t>
      </w:r>
      <w:bookmarkEnd w:id="2"/>
      <w:r w:rsidR="008E3044" w:rsidRPr="00A43FCB">
        <w:rPr>
          <w:rFonts w:ascii="Times New Roman" w:hAnsi="Times New Roman" w:cs="Times New Roman"/>
          <w:sz w:val="24"/>
          <w:szCs w:val="24"/>
        </w:rPr>
        <w:t>Marijampolės g. 20, Šiauliai.</w:t>
      </w:r>
    </w:p>
    <w:p w14:paraId="55E464D4" w14:textId="77777777" w:rsidR="00C25320" w:rsidRDefault="00261DE5">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Įranga pirkėjui turi būti pristatyta, sumontuota ir paleista eksploatacijai ne vėliau </w:t>
      </w:r>
      <w:r w:rsidRPr="00A43FCB">
        <w:rPr>
          <w:rFonts w:ascii="Times New Roman" w:hAnsi="Times New Roman" w:cs="Times New Roman"/>
          <w:sz w:val="24"/>
          <w:szCs w:val="24"/>
        </w:rPr>
        <w:t>kaip per 10 (dešimt) mėnesių nuo Įrangos pirkimo – pardavimo sutarties įsigaliojimo dienos.</w:t>
      </w:r>
    </w:p>
    <w:p w14:paraId="35FD012B" w14:textId="61CDCC72" w:rsidR="00C25320" w:rsidRPr="0011298C" w:rsidRDefault="00261DE5">
      <w:pPr>
        <w:pStyle w:val="Sraopastraipa"/>
        <w:spacing w:before="0" w:after="0"/>
        <w:ind w:left="0" w:firstLine="0"/>
        <w:rPr>
          <w:rFonts w:ascii="Times New Roman" w:hAnsi="Times New Roman" w:cs="Times New Roman"/>
          <w:color w:val="auto"/>
          <w:sz w:val="24"/>
          <w:szCs w:val="24"/>
        </w:rPr>
      </w:pPr>
      <w:r w:rsidRPr="0011298C">
        <w:rPr>
          <w:rFonts w:ascii="Times New Roman" w:hAnsi="Times New Roman" w:cs="Times New Roman"/>
          <w:color w:val="auto"/>
          <w:sz w:val="24"/>
          <w:szCs w:val="24"/>
        </w:rPr>
        <w:t>Vadovaujantis Tvarkos aprašo</w:t>
      </w:r>
      <w:r w:rsidRPr="0011298C">
        <w:rPr>
          <w:rStyle w:val="Puslapioinaosnuoroda"/>
          <w:rFonts w:ascii="Times New Roman" w:hAnsi="Times New Roman" w:cs="Times New Roman"/>
          <w:color w:val="auto"/>
        </w:rPr>
        <w:footnoteReference w:id="1"/>
      </w:r>
      <w:r w:rsidRPr="0011298C">
        <w:rPr>
          <w:rFonts w:ascii="Times New Roman" w:hAnsi="Times New Roman" w:cs="Times New Roman"/>
          <w:color w:val="auto"/>
          <w:sz w:val="24"/>
          <w:szCs w:val="24"/>
        </w:rPr>
        <w:t>, patvirtinto Lietuvos Respublikos aplinkos ministro 2011 m. birželio 28 d. įsakymo Nr. D1-508 „Dėl aplinkos apsaugos kriterijų taikymo, vykdant žaliuosius pirkimus, tvarkos aprašo patvirtinimo“ 4 punktu, Pirkimas laikomas žaliuoju, nes tenkina 4.4.1 papunktyje nustatytą sąlygą,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11298C">
        <w:rPr>
          <w:rFonts w:ascii="Times New Roman" w:hAnsi="Times New Roman" w:cs="Times New Roman"/>
          <w:color w:val="auto"/>
          <w:sz w:val="24"/>
          <w:szCs w:val="24"/>
        </w:rPr>
        <w:t>.</w:t>
      </w:r>
    </w:p>
    <w:p w14:paraId="46229487" w14:textId="77777777" w:rsidR="00C25320" w:rsidRDefault="00C25320">
      <w:pPr>
        <w:pStyle w:val="Sraopastraipa"/>
        <w:numPr>
          <w:ilvl w:val="0"/>
          <w:numId w:val="0"/>
        </w:numPr>
        <w:spacing w:before="0" w:after="0"/>
        <w:rPr>
          <w:rFonts w:ascii="Times New Roman" w:hAnsi="Times New Roman" w:cs="Times New Roman"/>
          <w:sz w:val="24"/>
          <w:szCs w:val="24"/>
        </w:rPr>
      </w:pPr>
    </w:p>
    <w:p w14:paraId="37A8EAF1" w14:textId="77777777" w:rsidR="00C25320" w:rsidRDefault="00261DE5">
      <w:pPr>
        <w:pStyle w:val="Antrat1"/>
        <w:tabs>
          <w:tab w:val="left" w:pos="567"/>
        </w:tabs>
        <w:spacing w:before="0"/>
        <w:rPr>
          <w:rFonts w:ascii="Times New Roman" w:hAnsi="Times New Roman"/>
          <w:sz w:val="24"/>
        </w:rPr>
      </w:pPr>
      <w:r>
        <w:rPr>
          <w:rFonts w:ascii="Times New Roman" w:hAnsi="Times New Roman"/>
          <w:sz w:val="24"/>
        </w:rPr>
        <w:lastRenderedPageBreak/>
        <w:t>REIKALAVIMAI DALYVIŲ KVALIFIKACIJAI</w:t>
      </w:r>
      <w:r>
        <w:rPr>
          <w:rStyle w:val="Puslapioinaosnuoroda"/>
          <w:b w:val="0"/>
        </w:rPr>
        <w:footnoteReference w:id="2"/>
      </w:r>
    </w:p>
    <w:p w14:paraId="6649E89B" w14:textId="77777777" w:rsidR="00C25320" w:rsidRDefault="00C25320"/>
    <w:p w14:paraId="3C6D5FF8" w14:textId="77777777" w:rsidR="00C25320" w:rsidRDefault="00000000">
      <w:pPr>
        <w:pStyle w:val="Sraopastraipa"/>
        <w:spacing w:before="0" w:after="0"/>
        <w:ind w:left="0" w:firstLine="0"/>
        <w:rPr>
          <w:rFonts w:ascii="Times New Roman" w:hAnsi="Times New Roman" w:cs="Times New Roman"/>
          <w:sz w:val="24"/>
          <w:szCs w:val="24"/>
        </w:rPr>
      </w:pPr>
      <w:sdt>
        <w:sdt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261DE5">
            <w:rPr>
              <w:rFonts w:ascii="Times New Roman" w:hAnsi="Times New Roman" w:cs="Times New Roman"/>
              <w:sz w:val="24"/>
              <w:szCs w:val="24"/>
            </w:rPr>
            <w:t>Dalyvių kvalifikacija bus tikrinama.</w:t>
          </w:r>
        </w:sdtContent>
      </w:sdt>
      <w:r w:rsidR="00261DE5">
        <w:rPr>
          <w:rFonts w:ascii="Times New Roman" w:hAnsi="Times New Roman" w:cs="Times New Roman"/>
          <w:sz w:val="24"/>
          <w:szCs w:val="24"/>
        </w:rPr>
        <w:t xml:space="preserve"> </w:t>
      </w:r>
    </w:p>
    <w:p w14:paraId="4B0788E1" w14:textId="77777777" w:rsidR="00C25320" w:rsidRDefault="00261DE5">
      <w:pPr>
        <w:pStyle w:val="Sraopastraipa"/>
        <w:spacing w:before="0" w:after="0"/>
        <w:ind w:left="0" w:firstLine="0"/>
        <w:rPr>
          <w:rFonts w:ascii="Times New Roman" w:hAnsi="Times New Roman" w:cs="Times New Roman"/>
          <w:sz w:val="24"/>
          <w:szCs w:val="24"/>
        </w:rPr>
      </w:pPr>
      <w:r>
        <w:rPr>
          <w:rFonts w:ascii="Times New Roman" w:hAnsi="Times New Roman"/>
          <w:sz w:val="24"/>
        </w:rPr>
        <w:t xml:space="preserve">Tiekėjų kvalifikacijos reikalavimai ir jų įrodymo dokumentai: </w:t>
      </w:r>
    </w:p>
    <w:tbl>
      <w:tblPr>
        <w:tblW w:w="9628" w:type="dxa"/>
        <w:tblLayout w:type="fixed"/>
        <w:tblLook w:val="01E0" w:firstRow="1" w:lastRow="1" w:firstColumn="1" w:lastColumn="1" w:noHBand="0" w:noVBand="0"/>
      </w:tblPr>
      <w:tblGrid>
        <w:gridCol w:w="847"/>
        <w:gridCol w:w="2977"/>
        <w:gridCol w:w="1700"/>
        <w:gridCol w:w="4104"/>
      </w:tblGrid>
      <w:tr w:rsidR="00C25320" w14:paraId="2EC9F98C" w14:textId="77777777" w:rsidTr="00EA7771">
        <w:trPr>
          <w:cantSplit/>
          <w:tblHeader/>
        </w:trPr>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7B1B0D21" w14:textId="77777777" w:rsidR="00C25320" w:rsidRDefault="00261DE5">
            <w:pPr>
              <w:tabs>
                <w:tab w:val="left" w:pos="567"/>
              </w:tabs>
              <w:ind w:left="-959" w:firstLine="851"/>
              <w:jc w:val="center"/>
              <w:rPr>
                <w:rFonts w:ascii="Times New Roman" w:hAnsi="Times New Roman"/>
                <w:b/>
                <w:sz w:val="24"/>
              </w:rPr>
            </w:pPr>
            <w:r>
              <w:rPr>
                <w:rFonts w:ascii="Times New Roman" w:hAnsi="Times New Roman"/>
                <w:b/>
                <w:sz w:val="24"/>
              </w:rPr>
              <w:t xml:space="preserve">Eil. </w:t>
            </w:r>
          </w:p>
          <w:p w14:paraId="57D3B2AF" w14:textId="77777777" w:rsidR="00C25320" w:rsidRDefault="00261DE5">
            <w:pPr>
              <w:tabs>
                <w:tab w:val="left" w:pos="567"/>
              </w:tabs>
              <w:ind w:left="-959" w:firstLine="851"/>
              <w:jc w:val="center"/>
              <w:rPr>
                <w:rFonts w:ascii="Times New Roman" w:hAnsi="Times New Roman"/>
                <w:b/>
                <w:sz w:val="24"/>
              </w:rPr>
            </w:pPr>
            <w:r>
              <w:rPr>
                <w:rFonts w:ascii="Times New Roman" w:hAnsi="Times New Roman"/>
                <w:b/>
                <w:sz w:val="24"/>
              </w:rPr>
              <w:t>Nr.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7ABB9D" w14:textId="77777777" w:rsidR="00C25320" w:rsidRDefault="00261DE5">
            <w:pPr>
              <w:tabs>
                <w:tab w:val="left" w:pos="567"/>
              </w:tabs>
              <w:jc w:val="center"/>
              <w:rPr>
                <w:rFonts w:ascii="Times New Roman" w:hAnsi="Times New Roman"/>
                <w:b/>
                <w:sz w:val="24"/>
              </w:rPr>
            </w:pPr>
            <w:r>
              <w:rPr>
                <w:rFonts w:ascii="Times New Roman" w:hAnsi="Times New Roman"/>
                <w:b/>
                <w:sz w:val="24"/>
              </w:rPr>
              <w:t>Kvalifikacijos reikalavimai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27C6048" w14:textId="77777777" w:rsidR="00C25320" w:rsidRDefault="00261DE5">
            <w:pPr>
              <w:tabs>
                <w:tab w:val="left" w:pos="567"/>
              </w:tabs>
              <w:jc w:val="center"/>
              <w:rPr>
                <w:rFonts w:ascii="Times New Roman" w:hAnsi="Times New Roman"/>
                <w:b/>
                <w:sz w:val="24"/>
              </w:rPr>
            </w:pPr>
            <w:r>
              <w:rPr>
                <w:rFonts w:ascii="Times New Roman" w:hAnsi="Times New Roman"/>
                <w:b/>
                <w:sz w:val="24"/>
              </w:rPr>
              <w:t>Kvalifikacinių reikalavimų reikšmė</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088699E1" w14:textId="77777777" w:rsidR="00C25320" w:rsidRDefault="00261DE5">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C25320" w14:paraId="54EAC36C" w14:textId="77777777" w:rsidTr="00EA7771">
        <w:trPr>
          <w:cantSplit/>
        </w:trPr>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15773B2A" w14:textId="77777777" w:rsidR="00C25320" w:rsidRDefault="00261DE5">
            <w:pPr>
              <w:tabs>
                <w:tab w:val="left" w:pos="567"/>
              </w:tabs>
              <w:jc w:val="both"/>
              <w:rPr>
                <w:rFonts w:ascii="Times New Roman" w:hAnsi="Times New Roman"/>
                <w:sz w:val="24"/>
              </w:rPr>
            </w:pPr>
            <w:r>
              <w:rPr>
                <w:rFonts w:ascii="Times New Roman" w:hAnsi="Times New Roman"/>
                <w:sz w:val="24"/>
              </w:rPr>
              <w:t>3.2.1.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A2582CB" w14:textId="6F9BF5E8" w:rsidR="0011298C" w:rsidRPr="00A43FCB" w:rsidRDefault="00261DE5" w:rsidP="0011298C">
            <w:pPr>
              <w:tabs>
                <w:tab w:val="left" w:pos="567"/>
              </w:tabs>
              <w:jc w:val="both"/>
              <w:rPr>
                <w:strike/>
              </w:rPr>
            </w:pPr>
            <w:r w:rsidRPr="00A43FCB">
              <w:rPr>
                <w:rFonts w:ascii="Times New Roman" w:hAnsi="Times New Roman"/>
                <w:sz w:val="24"/>
              </w:rPr>
              <w:t xml:space="preserve">Tiekėjas nėra nemokus, jam nėra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B1965AC" w14:textId="2F292C26" w:rsidR="00C25320" w:rsidRPr="00A43FCB" w:rsidRDefault="00C25320">
            <w:pPr>
              <w:tabs>
                <w:tab w:val="left" w:pos="567"/>
              </w:tabs>
              <w:jc w:val="both"/>
              <w:rPr>
                <w:strike/>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85E6FAB" w14:textId="77777777" w:rsidR="00C25320" w:rsidRPr="00A43FCB" w:rsidRDefault="00261DE5">
            <w:pPr>
              <w:tabs>
                <w:tab w:val="left" w:pos="567"/>
              </w:tabs>
              <w:jc w:val="both"/>
            </w:pPr>
            <w:r w:rsidRPr="00A43FCB">
              <w:rPr>
                <w:rFonts w:ascii="Times New Roman" w:hAnsi="Times New Roman"/>
                <w:sz w:val="24"/>
              </w:rPr>
              <w:t xml:space="preserve">Tiekėjo, </w:t>
            </w:r>
          </w:p>
          <w:p w14:paraId="59EEDA72" w14:textId="77777777" w:rsidR="00C25320" w:rsidRPr="00A43FCB" w:rsidRDefault="00261DE5">
            <w:pPr>
              <w:tabs>
                <w:tab w:val="left" w:pos="567"/>
              </w:tabs>
              <w:jc w:val="both"/>
            </w:pPr>
            <w:r w:rsidRPr="00A43FCB">
              <w:rPr>
                <w:rFonts w:ascii="Times New Roman" w:hAnsi="Times New Roman"/>
                <w:sz w:val="24"/>
              </w:rPr>
              <w:t xml:space="preserve">neatitinkančio šio reikalavimo, </w:t>
            </w:r>
          </w:p>
          <w:p w14:paraId="3B3F33D6" w14:textId="77777777" w:rsidR="00C25320" w:rsidRPr="00A43FCB" w:rsidRDefault="00261DE5">
            <w:pPr>
              <w:tabs>
                <w:tab w:val="left" w:pos="567"/>
              </w:tabs>
              <w:jc w:val="both"/>
            </w:pPr>
            <w:r w:rsidRPr="00A43FCB">
              <w:rPr>
                <w:rFonts w:ascii="Times New Roman" w:hAnsi="Times New Roman"/>
                <w:sz w:val="24"/>
              </w:rPr>
              <w:t xml:space="preserve">pasiūlymas </w:t>
            </w:r>
          </w:p>
          <w:p w14:paraId="02B46C37" w14:textId="77777777" w:rsidR="00C25320" w:rsidRPr="00A43FCB" w:rsidRDefault="00261DE5">
            <w:pPr>
              <w:tabs>
                <w:tab w:val="left" w:pos="567"/>
              </w:tabs>
              <w:jc w:val="both"/>
            </w:pPr>
            <w:r w:rsidRPr="00A43FCB">
              <w:rPr>
                <w:rFonts w:ascii="Times New Roman" w:hAnsi="Times New Roman"/>
                <w:sz w:val="24"/>
              </w:rPr>
              <w:t>atmetamas</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5EA83ACB" w14:textId="77777777" w:rsidR="00C25320" w:rsidRPr="00A43FCB" w:rsidRDefault="00261DE5">
            <w:pPr>
              <w:tabs>
                <w:tab w:val="left" w:pos="567"/>
              </w:tabs>
              <w:jc w:val="both"/>
            </w:pPr>
            <w:r w:rsidRPr="00A43FCB">
              <w:rPr>
                <w:rFonts w:ascii="Times New Roman" w:hAnsi="Times New Roman"/>
                <w:sz w:val="24"/>
              </w:rPr>
              <w:t xml:space="preserve">Valstybės įmonės Registrų centro arba atitinkamos užsienio šalies institucijos išduotas dokumentas, </w:t>
            </w:r>
          </w:p>
          <w:p w14:paraId="76E45C28" w14:textId="792CB7FA" w:rsidR="00C25320" w:rsidRPr="00A43FCB" w:rsidRDefault="00261DE5">
            <w:pPr>
              <w:tabs>
                <w:tab w:val="left" w:pos="567"/>
              </w:tabs>
              <w:jc w:val="both"/>
            </w:pPr>
            <w:r w:rsidRPr="00A43FCB">
              <w:rPr>
                <w:rFonts w:ascii="Times New Roman" w:hAnsi="Times New Roman"/>
                <w:sz w:val="24"/>
              </w:rPr>
              <w:t xml:space="preserve">patvirtinantis, kad tiekėjas nėra nemokus, likviduojamas, jam nėra iškelta restruktūrizavimo, nemokumo byla ar vykdomas nemokumo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w:t>
            </w:r>
          </w:p>
          <w:p w14:paraId="31B05648" w14:textId="77777777" w:rsidR="00C25320" w:rsidRPr="00A43FCB" w:rsidRDefault="00261DE5">
            <w:pPr>
              <w:tabs>
                <w:tab w:val="left" w:pos="567"/>
              </w:tabs>
              <w:jc w:val="both"/>
            </w:pPr>
            <w:r w:rsidRPr="00A43FCB">
              <w:rPr>
                <w:rFonts w:ascii="Times New Roman" w:hAnsi="Times New Roman"/>
                <w:sz w:val="24"/>
              </w:rPr>
              <w:t>patvirtinta dokumento kopija ir/arba pateikiamas Tiekėjo raštiškas patvirtinimas - deklaracija (Konkurso sąlygų Priedas Nr. 3 Minimalių kvalifikacijos reikalavimų atitikties deklaracija), kad jis atitinka šiame punkte nurodytą kvalifikacijos reikalavimą.</w:t>
            </w:r>
          </w:p>
        </w:tc>
      </w:tr>
      <w:tr w:rsidR="00C25320" w14:paraId="6780CE7C" w14:textId="77777777" w:rsidTr="00EA7771">
        <w:trPr>
          <w:cantSplit/>
        </w:trPr>
        <w:tc>
          <w:tcPr>
            <w:tcW w:w="847" w:type="dxa"/>
            <w:tcBorders>
              <w:left w:val="single" w:sz="4" w:space="0" w:color="000000"/>
              <w:bottom w:val="single" w:sz="4" w:space="0" w:color="000000"/>
              <w:right w:val="single" w:sz="4" w:space="0" w:color="000000"/>
            </w:tcBorders>
            <w:shd w:val="clear" w:color="auto" w:fill="auto"/>
          </w:tcPr>
          <w:p w14:paraId="4D57FA13" w14:textId="77777777" w:rsidR="00C25320" w:rsidRPr="0011298C" w:rsidRDefault="00261DE5">
            <w:pPr>
              <w:tabs>
                <w:tab w:val="left" w:pos="567"/>
              </w:tabs>
              <w:jc w:val="both"/>
              <w:rPr>
                <w:rFonts w:ascii="Times New Roman" w:hAnsi="Times New Roman"/>
                <w:sz w:val="24"/>
              </w:rPr>
            </w:pPr>
            <w:r w:rsidRPr="0011298C">
              <w:rPr>
                <w:rFonts w:ascii="Times New Roman" w:hAnsi="Times New Roman"/>
                <w:sz w:val="24"/>
              </w:rPr>
              <w:lastRenderedPageBreak/>
              <w:t>3.2.2.</w:t>
            </w:r>
          </w:p>
        </w:tc>
        <w:tc>
          <w:tcPr>
            <w:tcW w:w="2977" w:type="dxa"/>
            <w:tcBorders>
              <w:left w:val="single" w:sz="4" w:space="0" w:color="000000"/>
              <w:bottom w:val="single" w:sz="4" w:space="0" w:color="000000"/>
              <w:right w:val="single" w:sz="4" w:space="0" w:color="000000"/>
            </w:tcBorders>
            <w:shd w:val="clear" w:color="auto" w:fill="auto"/>
          </w:tcPr>
          <w:p w14:paraId="43217DB3" w14:textId="77777777" w:rsidR="00C25320" w:rsidRPr="0011298C" w:rsidRDefault="00261DE5" w:rsidP="0011298C">
            <w:pPr>
              <w:pStyle w:val="Betarp"/>
              <w:spacing w:line="240" w:lineRule="auto"/>
              <w:contextualSpacing/>
              <w:jc w:val="both"/>
            </w:pPr>
            <w:r w:rsidRPr="0011298C">
              <w:rPr>
                <w:rFonts w:ascii="Times New Roman" w:hAnsi="Times New Roman" w:cs="Times New Roman"/>
                <w:sz w:val="24"/>
                <w:szCs w:val="24"/>
                <w:lang w:eastAsia="en-US"/>
              </w:rPr>
              <w:t>Tiekėjas yra įvykdęs įsipareigojimų, susijusių su mokesčių, įskaitant socialinio draudimo įmokas, mokėjimu, nevykdymą pagal šalies, kurioje registruotas tiekėjas, ar šalies, kurioje yra perkančioji organizacija, reikalavimus.</w:t>
            </w:r>
          </w:p>
          <w:p w14:paraId="76E00AD9" w14:textId="77777777" w:rsidR="00C25320" w:rsidRPr="0011298C" w:rsidRDefault="00C25320" w:rsidP="0011298C">
            <w:pPr>
              <w:pStyle w:val="Betarp"/>
              <w:spacing w:line="240" w:lineRule="auto"/>
              <w:contextualSpacing/>
              <w:jc w:val="both"/>
            </w:pPr>
          </w:p>
          <w:p w14:paraId="0C0D2A56" w14:textId="77777777" w:rsidR="00C25320" w:rsidRPr="0011298C" w:rsidRDefault="00261DE5" w:rsidP="0011298C">
            <w:pPr>
              <w:pStyle w:val="Betarp"/>
              <w:spacing w:line="240" w:lineRule="auto"/>
              <w:contextualSpacing/>
              <w:jc w:val="both"/>
            </w:pPr>
            <w:r w:rsidRPr="0011298C">
              <w:rPr>
                <w:rFonts w:ascii="Times New Roman" w:hAnsi="Times New Roman" w:cs="Times New Roman"/>
                <w:bCs/>
                <w:sz w:val="24"/>
                <w:szCs w:val="24"/>
                <w:lang w:eastAsia="en-US"/>
              </w:rPr>
              <w:t>Tačiau ši nuostata netaikoma, jeigu:</w:t>
            </w:r>
          </w:p>
          <w:p w14:paraId="701DD053" w14:textId="77777777" w:rsidR="00C25320" w:rsidRPr="0011298C" w:rsidRDefault="00261DE5" w:rsidP="0011298C">
            <w:pPr>
              <w:pStyle w:val="Betarp"/>
              <w:spacing w:line="240" w:lineRule="auto"/>
              <w:contextualSpacing/>
              <w:jc w:val="both"/>
            </w:pPr>
            <w:r w:rsidRPr="0011298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2CDEB00" w14:textId="77777777" w:rsidR="00C25320" w:rsidRPr="0011298C" w:rsidRDefault="00261DE5" w:rsidP="0011298C">
            <w:pPr>
              <w:pStyle w:val="Betarp"/>
              <w:spacing w:line="240" w:lineRule="auto"/>
              <w:contextualSpacing/>
              <w:jc w:val="both"/>
            </w:pPr>
            <w:r w:rsidRPr="0011298C">
              <w:rPr>
                <w:rFonts w:ascii="Times New Roman" w:hAnsi="Times New Roman" w:cs="Times New Roman"/>
                <w:bCs/>
                <w:sz w:val="24"/>
                <w:szCs w:val="24"/>
                <w:lang w:eastAsia="en-US"/>
              </w:rPr>
              <w:t>2) įsiskolinimo suma neviršija 50 Eur (penkiasdešimt eurų);</w:t>
            </w:r>
          </w:p>
          <w:p w14:paraId="70BD39BC" w14:textId="77777777" w:rsidR="00C25320" w:rsidRPr="0011298C" w:rsidRDefault="00261DE5" w:rsidP="0011298C">
            <w:pPr>
              <w:pStyle w:val="Betarp"/>
              <w:spacing w:line="240" w:lineRule="auto"/>
              <w:contextualSpacing/>
              <w:jc w:val="both"/>
            </w:pPr>
            <w:r w:rsidRPr="0011298C">
              <w:rPr>
                <w:rFonts w:ascii="Times New Roman" w:hAnsi="Times New Roman" w:cs="Times New Roman"/>
                <w:bCs/>
                <w:sz w:val="24"/>
                <w:szCs w:val="24"/>
                <w:lang w:eastAsia="en-US"/>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Tiekėjo šiuo pagrindu neatmeta pasiūlymo, jeigu, jis įrodo, kad jau yra laikomas įvykdžiusiu įsipareigojimus, susijusius su mokesčių, įskaitant socialinio draudimo įmokas, mokėjimu.</w:t>
            </w:r>
          </w:p>
        </w:tc>
        <w:tc>
          <w:tcPr>
            <w:tcW w:w="1700" w:type="dxa"/>
            <w:tcBorders>
              <w:left w:val="single" w:sz="4" w:space="0" w:color="000000"/>
              <w:bottom w:val="single" w:sz="4" w:space="0" w:color="000000"/>
              <w:right w:val="single" w:sz="4" w:space="0" w:color="000000"/>
            </w:tcBorders>
            <w:shd w:val="clear" w:color="auto" w:fill="auto"/>
          </w:tcPr>
          <w:p w14:paraId="265CE03A" w14:textId="77777777" w:rsidR="00C25320" w:rsidRPr="0011298C" w:rsidRDefault="00261DE5" w:rsidP="0011298C">
            <w:pPr>
              <w:tabs>
                <w:tab w:val="left" w:pos="567"/>
              </w:tabs>
              <w:contextualSpacing/>
              <w:jc w:val="both"/>
            </w:pPr>
            <w:r w:rsidRPr="0011298C">
              <w:rPr>
                <w:rFonts w:ascii="Times New Roman" w:hAnsi="Times New Roman"/>
                <w:sz w:val="24"/>
              </w:rPr>
              <w:t xml:space="preserve">Tiekėjo, </w:t>
            </w:r>
          </w:p>
          <w:p w14:paraId="5412DF85" w14:textId="77777777" w:rsidR="00C25320" w:rsidRPr="0011298C" w:rsidRDefault="00261DE5" w:rsidP="0011298C">
            <w:pPr>
              <w:tabs>
                <w:tab w:val="left" w:pos="567"/>
              </w:tabs>
              <w:contextualSpacing/>
              <w:jc w:val="both"/>
            </w:pPr>
            <w:r w:rsidRPr="0011298C">
              <w:rPr>
                <w:rFonts w:ascii="Times New Roman" w:hAnsi="Times New Roman"/>
                <w:sz w:val="24"/>
              </w:rPr>
              <w:t xml:space="preserve">neatitinkančio šio reikalavimo, </w:t>
            </w:r>
          </w:p>
          <w:p w14:paraId="7315D1F9" w14:textId="77777777" w:rsidR="00C25320" w:rsidRPr="0011298C" w:rsidRDefault="00261DE5" w:rsidP="0011298C">
            <w:pPr>
              <w:tabs>
                <w:tab w:val="left" w:pos="567"/>
              </w:tabs>
              <w:contextualSpacing/>
              <w:jc w:val="both"/>
            </w:pPr>
            <w:r w:rsidRPr="0011298C">
              <w:rPr>
                <w:rFonts w:ascii="Times New Roman" w:hAnsi="Times New Roman"/>
                <w:sz w:val="24"/>
              </w:rPr>
              <w:t xml:space="preserve">pasiūlymas </w:t>
            </w:r>
          </w:p>
          <w:p w14:paraId="27252370" w14:textId="77777777" w:rsidR="00C25320" w:rsidRPr="0011298C" w:rsidRDefault="00261DE5" w:rsidP="0011298C">
            <w:pPr>
              <w:tabs>
                <w:tab w:val="left" w:pos="567"/>
              </w:tabs>
              <w:contextualSpacing/>
              <w:jc w:val="both"/>
            </w:pPr>
            <w:r w:rsidRPr="0011298C">
              <w:rPr>
                <w:rFonts w:ascii="Times New Roman" w:hAnsi="Times New Roman"/>
                <w:sz w:val="24"/>
              </w:rPr>
              <w:t>atmetamas</w:t>
            </w:r>
          </w:p>
        </w:tc>
        <w:tc>
          <w:tcPr>
            <w:tcW w:w="4104" w:type="dxa"/>
            <w:tcBorders>
              <w:left w:val="single" w:sz="4" w:space="0" w:color="000000"/>
              <w:bottom w:val="single" w:sz="4" w:space="0" w:color="000000"/>
              <w:right w:val="single" w:sz="4" w:space="0" w:color="000000"/>
            </w:tcBorders>
            <w:shd w:val="clear" w:color="auto" w:fill="auto"/>
          </w:tcPr>
          <w:p w14:paraId="56CD3B67" w14:textId="77777777" w:rsidR="00C25320" w:rsidRPr="00EA7771" w:rsidRDefault="00261DE5" w:rsidP="0011298C">
            <w:pPr>
              <w:pStyle w:val="Betarp"/>
              <w:spacing w:line="240" w:lineRule="auto"/>
              <w:contextualSpacing/>
              <w:jc w:val="both"/>
              <w:rPr>
                <w:sz w:val="17"/>
                <w:szCs w:val="17"/>
              </w:rPr>
            </w:pPr>
            <w:r w:rsidRPr="00EA7771">
              <w:rPr>
                <w:rFonts w:ascii="Times New Roman" w:hAnsi="Times New Roman" w:cs="Times New Roman"/>
                <w:sz w:val="17"/>
                <w:szCs w:val="17"/>
              </w:rPr>
              <w:t>1) Dėl įsipareigojimų, susijusių su mokesčių mokėjimu, įvykdymo i</w:t>
            </w:r>
            <w:r w:rsidRPr="00EA7771">
              <w:rPr>
                <w:rFonts w:ascii="Times New Roman" w:hAnsi="Times New Roman" w:cs="Times New Roman"/>
                <w:sz w:val="17"/>
                <w:szCs w:val="17"/>
                <w:lang w:eastAsia="en-US"/>
              </w:rPr>
              <w:t xml:space="preserve">š Lietuvoje įsteigtų subjektų </w:t>
            </w:r>
            <w:r w:rsidRPr="00EA7771">
              <w:rPr>
                <w:rFonts w:ascii="Times New Roman" w:hAnsi="Times New Roman" w:cs="Times New Roman"/>
                <w:sz w:val="17"/>
                <w:szCs w:val="17"/>
              </w:rPr>
              <w:t>prašoma:</w:t>
            </w:r>
          </w:p>
          <w:p w14:paraId="5C4F3AD2" w14:textId="77777777" w:rsidR="00C25320" w:rsidRPr="00A43FCB" w:rsidRDefault="00261DE5" w:rsidP="0011298C">
            <w:pPr>
              <w:pStyle w:val="Betarp"/>
              <w:numPr>
                <w:ilvl w:val="0"/>
                <w:numId w:val="8"/>
              </w:numPr>
              <w:spacing w:line="240" w:lineRule="auto"/>
              <w:contextualSpacing/>
              <w:jc w:val="both"/>
              <w:rPr>
                <w:sz w:val="17"/>
                <w:szCs w:val="17"/>
              </w:rPr>
            </w:pPr>
            <w:r w:rsidRPr="00EA7771">
              <w:rPr>
                <w:rFonts w:ascii="Times New Roman" w:hAnsi="Times New Roman" w:cs="Times New Roman"/>
                <w:sz w:val="17"/>
                <w:szCs w:val="17"/>
              </w:rPr>
              <w:t xml:space="preserve">išrašo iš teismo sprendimo (jei toks yra) arba Valstybinės mokesčių inspekcijos prie Lietuvos Respublikos finansų ministerijos išduoto </w:t>
            </w:r>
            <w:r w:rsidRPr="00A43FCB">
              <w:rPr>
                <w:rFonts w:ascii="Times New Roman" w:hAnsi="Times New Roman" w:cs="Times New Roman"/>
                <w:sz w:val="17"/>
                <w:szCs w:val="17"/>
              </w:rPr>
              <w:t>dokumento,</w:t>
            </w:r>
          </w:p>
          <w:p w14:paraId="669081B9" w14:textId="77777777" w:rsidR="00C25320" w:rsidRPr="00A43FCB" w:rsidRDefault="00261DE5" w:rsidP="0011298C">
            <w:pPr>
              <w:pStyle w:val="Betarp"/>
              <w:numPr>
                <w:ilvl w:val="0"/>
                <w:numId w:val="8"/>
              </w:numPr>
              <w:spacing w:line="240" w:lineRule="auto"/>
              <w:contextualSpacing/>
              <w:jc w:val="both"/>
              <w:rPr>
                <w:sz w:val="17"/>
                <w:szCs w:val="17"/>
              </w:rPr>
            </w:pPr>
            <w:r w:rsidRPr="00A43FCB">
              <w:rPr>
                <w:rFonts w:ascii="Times New Roman" w:hAnsi="Times New Roman" w:cs="Times New Roman"/>
                <w:sz w:val="17"/>
                <w:szCs w:val="17"/>
              </w:rPr>
              <w:t>arba valstybės įmonės Registrų centro Lietuvos Respublikos Vyriausybės nustatyta tvarka išduoto dokumento, patvirtinančio jungtinius kompetentingų institucijų tvarkomus duomenis.</w:t>
            </w:r>
          </w:p>
          <w:p w14:paraId="7763EA98" w14:textId="77777777" w:rsidR="00C25320" w:rsidRPr="00A43FCB" w:rsidRDefault="00261DE5" w:rsidP="0011298C">
            <w:pPr>
              <w:pStyle w:val="Betarp"/>
              <w:spacing w:line="240" w:lineRule="auto"/>
              <w:contextualSpacing/>
              <w:jc w:val="both"/>
              <w:rPr>
                <w:sz w:val="17"/>
                <w:szCs w:val="17"/>
              </w:rPr>
            </w:pPr>
            <w:r w:rsidRPr="00A43FCB">
              <w:rPr>
                <w:rFonts w:ascii="Times New Roman" w:hAnsi="Times New Roman" w:cs="Times New Roman"/>
                <w:sz w:val="17"/>
                <w:szCs w:val="17"/>
                <w:lang w:eastAsia="en-US"/>
              </w:rPr>
              <w:t>Iš ne Lietuvoje įsteigtų subjektų reikalaujama:</w:t>
            </w:r>
          </w:p>
          <w:p w14:paraId="4F2BB856" w14:textId="77777777" w:rsidR="00C25320" w:rsidRPr="00A43FCB" w:rsidRDefault="00261DE5" w:rsidP="0011298C">
            <w:pPr>
              <w:pStyle w:val="Betarp"/>
              <w:numPr>
                <w:ilvl w:val="0"/>
                <w:numId w:val="9"/>
              </w:numPr>
              <w:spacing w:line="240" w:lineRule="auto"/>
              <w:ind w:left="314"/>
              <w:contextualSpacing/>
              <w:jc w:val="both"/>
              <w:rPr>
                <w:sz w:val="17"/>
                <w:szCs w:val="17"/>
              </w:rPr>
            </w:pPr>
            <w:r w:rsidRPr="00A43FCB">
              <w:rPr>
                <w:rFonts w:ascii="Times New Roman" w:hAnsi="Times New Roman" w:cs="Times New Roman"/>
                <w:sz w:val="17"/>
                <w:szCs w:val="17"/>
              </w:rPr>
              <w:t>atitinkamos užsienio šalies institucijos dokumento.</w:t>
            </w:r>
          </w:p>
          <w:p w14:paraId="7FCAFF77" w14:textId="77777777" w:rsidR="00C25320" w:rsidRPr="00A43FCB" w:rsidRDefault="00261DE5" w:rsidP="0011298C">
            <w:pPr>
              <w:pStyle w:val="Betarp"/>
              <w:spacing w:line="240" w:lineRule="auto"/>
              <w:contextualSpacing/>
              <w:jc w:val="both"/>
              <w:rPr>
                <w:sz w:val="17"/>
                <w:szCs w:val="17"/>
              </w:rPr>
            </w:pPr>
            <w:r w:rsidRPr="00A43FCB">
              <w:rPr>
                <w:rFonts w:ascii="Times New Roman" w:hAnsi="Times New Roman" w:cs="Times New Roman"/>
                <w:sz w:val="17"/>
                <w:szCs w:val="17"/>
              </w:rPr>
              <w:t xml:space="preserve">Nurodyti dokumentai turi būti  išduoti ne anksčiau kaip 120 dienų iki </w:t>
            </w:r>
            <w:r w:rsidRPr="00A43FCB">
              <w:rPr>
                <w:rFonts w:ascii="Times New Roman" w:eastAsia="Times New Roman" w:hAnsi="Times New Roman" w:cs="Times New Roman"/>
                <w:sz w:val="17"/>
                <w:szCs w:val="17"/>
              </w:rPr>
              <w:t>tos dienos, kai tiekėjas perkančiosios organizacijos prašymu turės pateikti atitiktį kvalifikacijai patvirtinančius dokumentus</w:t>
            </w:r>
            <w:r w:rsidRPr="00A43FCB">
              <w:rPr>
                <w:rFonts w:ascii="Times New Roman" w:hAnsi="Times New Roman" w:cs="Times New Roman"/>
                <w:sz w:val="17"/>
                <w:szCs w:val="17"/>
              </w:rPr>
              <w:t xml:space="preserve">. </w:t>
            </w:r>
            <w:r w:rsidRPr="00A43FCB">
              <w:rPr>
                <w:rFonts w:ascii="Times New Roman" w:hAnsi="Times New Roman" w:cs="Times New Roman"/>
                <w:b/>
                <w:bCs/>
                <w:i/>
                <w:iCs/>
                <w:sz w:val="17"/>
                <w:szCs w:val="17"/>
              </w:rPr>
              <w:t>Pavyzdys</w:t>
            </w:r>
            <w:r w:rsidRPr="00A43FCB">
              <w:rPr>
                <w:rFonts w:ascii="Times New Roman" w:hAnsi="Times New Roman" w:cs="Times New Roman"/>
                <w:i/>
                <w:iCs/>
                <w:sz w:val="17"/>
                <w:szCs w:val="17"/>
              </w:rPr>
              <w:t>: Jeigu perkančioji organizacija 2022-10-10 kreipėsi į tiekėją prašydama iki 2022-10-14 pateikti įrodančius dokumentus, jie turi būti išduoti ne anksčiau kaip 120 dienų, jas skaičiuojant atgal nuo 2022-10-14.</w:t>
            </w:r>
          </w:p>
          <w:p w14:paraId="00AAB405" w14:textId="77777777" w:rsidR="00C25320" w:rsidRPr="00A43FCB" w:rsidRDefault="00261DE5" w:rsidP="0011298C">
            <w:pPr>
              <w:pStyle w:val="Betarp"/>
              <w:spacing w:line="240" w:lineRule="auto"/>
              <w:contextualSpacing/>
              <w:jc w:val="both"/>
              <w:rPr>
                <w:rFonts w:ascii="Times New Roman" w:hAnsi="Times New Roman" w:cs="Times New Roman"/>
                <w:bCs/>
                <w:sz w:val="17"/>
                <w:szCs w:val="17"/>
              </w:rPr>
            </w:pPr>
            <w:r w:rsidRPr="00A43FCB">
              <w:rPr>
                <w:rFonts w:ascii="Times New Roman" w:hAnsi="Times New Roman" w:cs="Times New Roman"/>
                <w:bCs/>
                <w:sz w:val="17"/>
                <w:szCs w:val="17"/>
              </w:rPr>
              <w:t>Jei dokumentas išduotas anksčiau, tačiau jame nurodytas galiojimo terminas ilgesnis nei pasiūlymų galutinis pateikimo terminas, toks dokumentas jo galiojimo laikotarpiu yra priimtinas.</w:t>
            </w:r>
          </w:p>
          <w:p w14:paraId="57674CE9" w14:textId="77777777" w:rsidR="0011298C" w:rsidRPr="00A43FCB" w:rsidRDefault="0011298C" w:rsidP="0011298C">
            <w:pPr>
              <w:pStyle w:val="Betarp"/>
              <w:spacing w:line="240" w:lineRule="auto"/>
              <w:contextualSpacing/>
              <w:jc w:val="both"/>
              <w:rPr>
                <w:sz w:val="17"/>
                <w:szCs w:val="17"/>
              </w:rPr>
            </w:pPr>
          </w:p>
          <w:p w14:paraId="480EFD60" w14:textId="77777777" w:rsidR="00C25320" w:rsidRPr="00A43FCB" w:rsidRDefault="00261DE5" w:rsidP="0011298C">
            <w:pPr>
              <w:pStyle w:val="Betarp"/>
              <w:spacing w:line="240" w:lineRule="auto"/>
              <w:contextualSpacing/>
              <w:jc w:val="both"/>
              <w:rPr>
                <w:sz w:val="17"/>
                <w:szCs w:val="17"/>
              </w:rPr>
            </w:pPr>
            <w:r w:rsidRPr="00A43FCB">
              <w:rPr>
                <w:rFonts w:ascii="Times New Roman" w:hAnsi="Times New Roman" w:cs="Times New Roman"/>
                <w:bCs/>
                <w:sz w:val="17"/>
                <w:szCs w:val="17"/>
              </w:rPr>
              <w:t>2) Dėl įsipareigojimų, susijusių su socialinio draudimo įmokų mokėjimu, įvykdymo i</w:t>
            </w:r>
            <w:r w:rsidRPr="00A43FCB">
              <w:rPr>
                <w:rFonts w:ascii="Times New Roman" w:hAnsi="Times New Roman" w:cs="Times New Roman"/>
                <w:sz w:val="17"/>
                <w:szCs w:val="17"/>
                <w:lang w:eastAsia="en-US"/>
              </w:rPr>
              <w:t xml:space="preserve">š Lietuvoje įsteigtų subjektų </w:t>
            </w:r>
            <w:r w:rsidRPr="00A43FCB">
              <w:rPr>
                <w:rFonts w:ascii="Times New Roman" w:hAnsi="Times New Roman" w:cs="Times New Roman"/>
                <w:bCs/>
                <w:sz w:val="17"/>
                <w:szCs w:val="17"/>
              </w:rPr>
              <w:t>prašoma:</w:t>
            </w:r>
          </w:p>
          <w:p w14:paraId="021B20A9" w14:textId="77777777" w:rsidR="00C25320" w:rsidRPr="00EA7771" w:rsidRDefault="00261DE5" w:rsidP="0011298C">
            <w:pPr>
              <w:pStyle w:val="Betarp"/>
              <w:spacing w:line="240" w:lineRule="auto"/>
              <w:contextualSpacing/>
              <w:jc w:val="both"/>
              <w:rPr>
                <w:sz w:val="17"/>
                <w:szCs w:val="17"/>
              </w:rPr>
            </w:pPr>
            <w:r w:rsidRPr="00A43FCB">
              <w:rPr>
                <w:rFonts w:ascii="Times New Roman" w:hAnsi="Times New Roman" w:cs="Times New Roman"/>
                <w:bCs/>
                <w:sz w:val="17"/>
                <w:szCs w:val="17"/>
              </w:rPr>
              <w:t>2.1) Jeigu tiekėjas yra juridinis asmuo, registruotas Lietuvos Respublikoje, iš jo nereikalaujama pateikti jokių šį reikalavimą įrodančių dokumentų.</w:t>
            </w:r>
            <w:r w:rsidRPr="00EA7771">
              <w:rPr>
                <w:rFonts w:ascii="Times New Roman" w:hAnsi="Times New Roman" w:cs="Times New Roman"/>
                <w:bCs/>
                <w:sz w:val="17"/>
                <w:szCs w:val="17"/>
              </w:rPr>
              <w:t xml:space="preserve"> Perkančioji organizacija savarankiškai patikrina duomenis nacionalinėje duomenų bazėje,  adresu </w:t>
            </w:r>
            <w:hyperlink r:id="rId8">
              <w:r w:rsidRPr="00EA7771">
                <w:rPr>
                  <w:rStyle w:val="Hipersaitas"/>
                  <w:rFonts w:ascii="Times New Roman" w:hAnsi="Times New Roman" w:cs="Times New Roman"/>
                  <w:bCs/>
                  <w:color w:val="auto"/>
                  <w:sz w:val="17"/>
                  <w:szCs w:val="17"/>
                </w:rPr>
                <w:t>http://draudejai.sodra.lt/draudeju_viesi_duomenys/</w:t>
              </w:r>
            </w:hyperlink>
            <w:r w:rsidRPr="00EA7771">
              <w:rPr>
                <w:rFonts w:ascii="Times New Roman" w:hAnsi="Times New Roman" w:cs="Times New Roman"/>
                <w:bCs/>
                <w:sz w:val="17"/>
                <w:szCs w:val="17"/>
              </w:rPr>
              <w:t>.</w:t>
            </w:r>
          </w:p>
          <w:p w14:paraId="6A3EAC8B" w14:textId="7062C7FA" w:rsidR="00C25320" w:rsidRPr="00EA7771" w:rsidRDefault="00261DE5" w:rsidP="0011298C">
            <w:pPr>
              <w:pStyle w:val="Betarp"/>
              <w:spacing w:line="240" w:lineRule="auto"/>
              <w:contextualSpacing/>
              <w:jc w:val="both"/>
              <w:rPr>
                <w:sz w:val="17"/>
                <w:szCs w:val="17"/>
              </w:rPr>
            </w:pPr>
            <w:r w:rsidRPr="00EA7771">
              <w:rPr>
                <w:rFonts w:ascii="Times New Roman" w:hAnsi="Times New Roman" w:cs="Times New Roman"/>
                <w:sz w:val="17"/>
                <w:szCs w:val="17"/>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6E40E5" w14:textId="77777777" w:rsidR="00C25320" w:rsidRPr="00EA7771" w:rsidRDefault="00261DE5" w:rsidP="0011298C">
            <w:pPr>
              <w:pStyle w:val="Betarp"/>
              <w:spacing w:line="240" w:lineRule="auto"/>
              <w:contextualSpacing/>
              <w:jc w:val="both"/>
              <w:rPr>
                <w:sz w:val="17"/>
                <w:szCs w:val="17"/>
              </w:rPr>
            </w:pPr>
            <w:r w:rsidRPr="00EA7771">
              <w:rPr>
                <w:rFonts w:ascii="Times New Roman" w:hAnsi="Times New Roman" w:cs="Times New Roman"/>
                <w:sz w:val="17"/>
                <w:szCs w:val="17"/>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BC2FFC" w14:textId="77777777" w:rsidR="00C25320" w:rsidRPr="00EA7771" w:rsidRDefault="00C25320" w:rsidP="0011298C">
            <w:pPr>
              <w:pStyle w:val="Betarp"/>
              <w:spacing w:line="240" w:lineRule="auto"/>
              <w:contextualSpacing/>
              <w:jc w:val="both"/>
              <w:rPr>
                <w:rFonts w:ascii="Times New Roman" w:hAnsi="Times New Roman" w:cs="Times New Roman"/>
                <w:b/>
                <w:bCs/>
                <w:sz w:val="17"/>
                <w:szCs w:val="17"/>
              </w:rPr>
            </w:pPr>
          </w:p>
          <w:p w14:paraId="3789C97D" w14:textId="77777777" w:rsidR="00C25320" w:rsidRPr="00EA7771" w:rsidRDefault="00261DE5" w:rsidP="0011298C">
            <w:pPr>
              <w:pStyle w:val="Betarp"/>
              <w:spacing w:line="240" w:lineRule="auto"/>
              <w:contextualSpacing/>
              <w:jc w:val="both"/>
              <w:rPr>
                <w:sz w:val="17"/>
                <w:szCs w:val="17"/>
              </w:rPr>
            </w:pPr>
            <w:r w:rsidRPr="00EA7771">
              <w:rPr>
                <w:rFonts w:ascii="Times New Roman" w:hAnsi="Times New Roman" w:cs="Times New Roman"/>
                <w:sz w:val="17"/>
                <w:szCs w:val="17"/>
                <w:lang w:eastAsia="en-US"/>
              </w:rPr>
              <w:t>Iš ne Lietuvoje įsteigtų subjektų reikalaujama:</w:t>
            </w:r>
          </w:p>
          <w:p w14:paraId="70E55F0F" w14:textId="60E9E832" w:rsidR="00C25320" w:rsidRPr="00EA7771" w:rsidRDefault="00261DE5" w:rsidP="0011298C">
            <w:pPr>
              <w:pStyle w:val="Betarp"/>
              <w:numPr>
                <w:ilvl w:val="0"/>
                <w:numId w:val="9"/>
              </w:numPr>
              <w:spacing w:line="240" w:lineRule="auto"/>
              <w:ind w:left="314"/>
              <w:contextualSpacing/>
              <w:jc w:val="both"/>
              <w:rPr>
                <w:sz w:val="17"/>
                <w:szCs w:val="17"/>
              </w:rPr>
            </w:pPr>
            <w:r w:rsidRPr="00EA7771">
              <w:rPr>
                <w:rFonts w:ascii="Times New Roman" w:hAnsi="Times New Roman" w:cs="Times New Roman"/>
                <w:sz w:val="17"/>
                <w:szCs w:val="17"/>
              </w:rPr>
              <w:t>atitinkamos užsienio šalies kompetentingos institucijos dokumento.</w:t>
            </w:r>
          </w:p>
          <w:p w14:paraId="0BF73871" w14:textId="189EA4A7" w:rsidR="00C25320" w:rsidRPr="00EA7771" w:rsidRDefault="00261DE5" w:rsidP="0011298C">
            <w:pPr>
              <w:pStyle w:val="Betarp"/>
              <w:spacing w:line="240" w:lineRule="auto"/>
              <w:contextualSpacing/>
              <w:jc w:val="both"/>
              <w:rPr>
                <w:sz w:val="17"/>
                <w:szCs w:val="17"/>
              </w:rPr>
            </w:pPr>
            <w:r w:rsidRPr="00EA7771">
              <w:rPr>
                <w:rFonts w:ascii="Times New Roman" w:hAnsi="Times New Roman" w:cs="Times New Roman"/>
                <w:sz w:val="17"/>
                <w:szCs w:val="17"/>
              </w:rPr>
              <w:t xml:space="preserve">Nurodyti dokumentai turi būti  išduoti ne anksčiau kaip 120 dienų iki </w:t>
            </w:r>
            <w:r w:rsidRPr="00EA7771">
              <w:rPr>
                <w:rFonts w:ascii="Times New Roman" w:eastAsia="Times New Roman" w:hAnsi="Times New Roman" w:cs="Times New Roman"/>
                <w:sz w:val="17"/>
                <w:szCs w:val="17"/>
              </w:rPr>
              <w:t>tos dienos, kai tiekėjas perkančiosios organizacijos prašymu turės pateikti atitikti kvalifikacijai patvirtinančius dokumentus</w:t>
            </w:r>
            <w:r w:rsidRPr="00EA7771">
              <w:rPr>
                <w:rFonts w:ascii="Times New Roman" w:hAnsi="Times New Roman" w:cs="Times New Roman"/>
                <w:sz w:val="17"/>
                <w:szCs w:val="17"/>
              </w:rPr>
              <w:t xml:space="preserve">. </w:t>
            </w:r>
            <w:r w:rsidRPr="00EA7771">
              <w:rPr>
                <w:rFonts w:ascii="Times New Roman" w:hAnsi="Times New Roman" w:cs="Times New Roman"/>
                <w:b/>
                <w:bCs/>
                <w:i/>
                <w:iCs/>
                <w:sz w:val="17"/>
                <w:szCs w:val="17"/>
              </w:rPr>
              <w:t>Pavyzdys</w:t>
            </w:r>
            <w:r w:rsidRPr="00EA7771">
              <w:rPr>
                <w:rFonts w:ascii="Times New Roman" w:hAnsi="Times New Roman" w:cs="Times New Roman"/>
                <w:i/>
                <w:iCs/>
                <w:sz w:val="17"/>
                <w:szCs w:val="17"/>
              </w:rPr>
              <w:t>: Jeigu perkančioji organizacija 2022-10-10 kreipėsi į tiekėją prašydama iki 2022-10-14 pateikti įrodančius dokumentus, jie turi būti išduoti ne anksčiau kaip 120 dienų, jas skaičiuojant atgal nuo 2022-10-14.</w:t>
            </w:r>
          </w:p>
          <w:p w14:paraId="397563C2" w14:textId="7418A444" w:rsidR="00C25320" w:rsidRPr="00C711F5" w:rsidRDefault="00261DE5" w:rsidP="0011298C">
            <w:pPr>
              <w:pStyle w:val="Betarp"/>
              <w:spacing w:line="240" w:lineRule="auto"/>
              <w:contextualSpacing/>
              <w:jc w:val="both"/>
              <w:rPr>
                <w:sz w:val="16"/>
                <w:szCs w:val="16"/>
              </w:rPr>
            </w:pPr>
            <w:r w:rsidRPr="00EA7771">
              <w:rPr>
                <w:rFonts w:ascii="Times New Roman" w:hAnsi="Times New Roman" w:cs="Times New Roman"/>
                <w:sz w:val="17"/>
                <w:szCs w:val="17"/>
              </w:rPr>
              <w:t>Jei dokumentas išduotas anksčiau, tačiau jame nurodytas galiojimo terminas ilgesnis nei pasiūlymų galutinis pateikimo terminas, toks dokumentas jo galiojimo laikotarpiu yra priimtinas.</w:t>
            </w:r>
          </w:p>
        </w:tc>
      </w:tr>
      <w:tr w:rsidR="00C25320" w14:paraId="18961ECE" w14:textId="77777777" w:rsidTr="00EA7771">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537E500D" w14:textId="77777777" w:rsidR="00C25320" w:rsidRDefault="00261DE5">
            <w:pPr>
              <w:tabs>
                <w:tab w:val="left" w:pos="426"/>
                <w:tab w:val="left" w:pos="567"/>
              </w:tabs>
              <w:snapToGrid w:val="0"/>
              <w:jc w:val="both"/>
              <w:rPr>
                <w:rFonts w:ascii="Times New Roman" w:hAnsi="Times New Roman"/>
                <w:sz w:val="24"/>
              </w:rPr>
            </w:pPr>
            <w:r>
              <w:rPr>
                <w:rFonts w:ascii="Times New Roman" w:hAnsi="Times New Roman"/>
                <w:sz w:val="24"/>
              </w:rPr>
              <w:lastRenderedPageBreak/>
              <w:t>3.2.3.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FD1D6DE" w14:textId="35BAB6B2" w:rsidR="00C25320" w:rsidRPr="0053259F" w:rsidRDefault="00261DE5">
            <w:pPr>
              <w:tabs>
                <w:tab w:val="left" w:pos="567"/>
              </w:tabs>
              <w:rPr>
                <w:rFonts w:ascii="Times New Roman" w:hAnsi="Times New Roman"/>
                <w:sz w:val="24"/>
                <w:lang w:val="en-US"/>
              </w:rPr>
            </w:pPr>
            <w:r w:rsidRPr="0053259F">
              <w:rPr>
                <w:rFonts w:ascii="Times New Roman" w:hAnsi="Times New Roman"/>
                <w:sz w:val="24"/>
              </w:rPr>
              <w:t xml:space="preserve">Tiekėjas per pastaruosius 5 (penkis) metus arba per laiką nuo tiekėjo įregistravimo dienos (jeigu tiekėjas vykdė veiklą mažiau nei 5 (penkis) metus) turi būti suprojektavęs, įrengęs ir perdavęs ne mažiau </w:t>
            </w:r>
            <w:r w:rsidR="004B1BE4" w:rsidRPr="0053259F">
              <w:rPr>
                <w:rFonts w:ascii="Times New Roman" w:hAnsi="Times New Roman"/>
                <w:sz w:val="24"/>
              </w:rPr>
              <w:t xml:space="preserve">kaip 1 (vieną) saulės elektrinę, kurios galia ne mažesnė nei </w:t>
            </w:r>
            <w:r w:rsidR="004B1BE4" w:rsidRPr="0053259F">
              <w:rPr>
                <w:rFonts w:ascii="Times New Roman" w:hAnsi="Times New Roman"/>
                <w:sz w:val="24"/>
                <w:lang w:val="en-US"/>
              </w:rPr>
              <w:t>200kW.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02CDBD1" w14:textId="77777777" w:rsidR="00C25320" w:rsidRPr="0053259F" w:rsidRDefault="00261DE5">
            <w:pPr>
              <w:tabs>
                <w:tab w:val="left" w:pos="567"/>
              </w:tabs>
              <w:jc w:val="both"/>
              <w:rPr>
                <w:rFonts w:ascii="Times New Roman" w:hAnsi="Times New Roman"/>
                <w:sz w:val="24"/>
              </w:rPr>
            </w:pPr>
            <w:r w:rsidRPr="0053259F">
              <w:rPr>
                <w:rFonts w:ascii="Times New Roman" w:hAnsi="Times New Roman"/>
                <w:sz w:val="24"/>
              </w:rPr>
              <w:t xml:space="preserve">Tiekėjo, </w:t>
            </w:r>
          </w:p>
          <w:p w14:paraId="73F99A3E" w14:textId="77777777" w:rsidR="00C25320" w:rsidRPr="0053259F" w:rsidRDefault="00261DE5">
            <w:pPr>
              <w:tabs>
                <w:tab w:val="left" w:pos="567"/>
              </w:tabs>
              <w:rPr>
                <w:rFonts w:ascii="Times New Roman" w:hAnsi="Times New Roman"/>
                <w:sz w:val="24"/>
              </w:rPr>
            </w:pPr>
            <w:r w:rsidRPr="0053259F">
              <w:rPr>
                <w:rFonts w:ascii="Times New Roman" w:hAnsi="Times New Roman"/>
                <w:sz w:val="24"/>
              </w:rPr>
              <w:t xml:space="preserve">neatitinkančio šio reikalavimo, </w:t>
            </w:r>
          </w:p>
          <w:p w14:paraId="499F3B01" w14:textId="77777777" w:rsidR="00C25320" w:rsidRPr="0053259F" w:rsidRDefault="00261DE5">
            <w:pPr>
              <w:tabs>
                <w:tab w:val="left" w:pos="567"/>
              </w:tabs>
              <w:jc w:val="both"/>
              <w:rPr>
                <w:rFonts w:ascii="Times New Roman" w:hAnsi="Times New Roman"/>
                <w:sz w:val="24"/>
              </w:rPr>
            </w:pPr>
            <w:r w:rsidRPr="0053259F">
              <w:rPr>
                <w:rFonts w:ascii="Times New Roman" w:hAnsi="Times New Roman"/>
                <w:sz w:val="24"/>
              </w:rPr>
              <w:t xml:space="preserve">pasiūlymas </w:t>
            </w:r>
          </w:p>
          <w:p w14:paraId="7CA76037" w14:textId="77777777" w:rsidR="00C25320" w:rsidRPr="0053259F" w:rsidRDefault="00261DE5">
            <w:pPr>
              <w:tabs>
                <w:tab w:val="left" w:pos="567"/>
              </w:tabs>
              <w:jc w:val="both"/>
              <w:rPr>
                <w:rFonts w:ascii="Times New Roman" w:hAnsi="Times New Roman"/>
                <w:sz w:val="24"/>
              </w:rPr>
            </w:pPr>
            <w:r w:rsidRPr="0053259F">
              <w:rPr>
                <w:rFonts w:ascii="Times New Roman" w:hAnsi="Times New Roman"/>
                <w:sz w:val="24"/>
              </w:rPr>
              <w:t>atmetamas</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40D2CEA5" w14:textId="0A7D1AD2" w:rsidR="004C1073" w:rsidRPr="0053259F" w:rsidRDefault="00261DE5">
            <w:pPr>
              <w:tabs>
                <w:tab w:val="left" w:pos="567"/>
              </w:tabs>
              <w:rPr>
                <w:rFonts w:ascii="Times New Roman" w:hAnsi="Times New Roman"/>
                <w:sz w:val="24"/>
              </w:rPr>
            </w:pPr>
            <w:r w:rsidRPr="0053259F">
              <w:rPr>
                <w:rFonts w:ascii="Times New Roman" w:hAnsi="Times New Roman"/>
                <w:sz w:val="24"/>
              </w:rPr>
              <w:t>Per pastaruosius 5 (penkis) metus arba per laiką nuo tiekėjo įregistravimo dienos (jeigu tiekėjas vykdė veiklą mažiau nei 5 (penkis) metus) įvykdytų</w:t>
            </w:r>
            <w:r w:rsidR="004B1BE4" w:rsidRPr="0053259F">
              <w:rPr>
                <w:rFonts w:ascii="Times New Roman" w:hAnsi="Times New Roman"/>
                <w:sz w:val="24"/>
              </w:rPr>
              <w:t xml:space="preserve"> ne mažesnio nei </w:t>
            </w:r>
            <w:r w:rsidR="004B1BE4" w:rsidRPr="0053259F">
              <w:rPr>
                <w:rFonts w:ascii="Times New Roman" w:hAnsi="Times New Roman"/>
                <w:sz w:val="24"/>
                <w:lang w:val="en-US"/>
              </w:rPr>
              <w:t>200kW</w:t>
            </w:r>
            <w:r w:rsidRPr="0053259F">
              <w:rPr>
                <w:rFonts w:ascii="Times New Roman" w:hAnsi="Times New Roman"/>
                <w:sz w:val="24"/>
              </w:rPr>
              <w:t xml:space="preserve"> saulės elektrinių įrengimo „iki rakto“ sutarčių sąrašas, kuriame turi būti nurodyta: sutarties pavadinimas, sutarties objektas ir trumpas aprašymas (įsk. įrengtos saulės elektrinės galią), sutarties sudarymo ir įvykdymo data (mėnesių tikslumu) ir vieta, užsakovas ir jo kontaktai. Sutarčių sąrašas turi būti patvirtintas tiekėjo vadovo (arba jo įgalioto asmens) parašu. Pirkėjas pasilieka teisę be išankstinio įspėjimo susisiekti su Tiekėjo nurodytu užsakovo atstovu, siekiant pasitikslinti informaciją apie vykdytą sutartį. </w:t>
            </w:r>
          </w:p>
          <w:p w14:paraId="272D86B9" w14:textId="77777777" w:rsidR="00C25320" w:rsidRPr="0053259F" w:rsidRDefault="00C25320">
            <w:pPr>
              <w:tabs>
                <w:tab w:val="left" w:pos="567"/>
              </w:tabs>
              <w:rPr>
                <w:rFonts w:ascii="Times New Roman" w:hAnsi="Times New Roman"/>
                <w:sz w:val="24"/>
              </w:rPr>
            </w:pPr>
          </w:p>
        </w:tc>
      </w:tr>
      <w:tr w:rsidR="00C25320" w14:paraId="7BB01605" w14:textId="77777777" w:rsidTr="00EA7771">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52289622" w14:textId="77777777" w:rsidR="00C25320" w:rsidRDefault="00261DE5">
            <w:pPr>
              <w:tabs>
                <w:tab w:val="left" w:pos="426"/>
                <w:tab w:val="left" w:pos="567"/>
              </w:tabs>
              <w:snapToGrid w:val="0"/>
              <w:jc w:val="both"/>
              <w:rPr>
                <w:rFonts w:ascii="Times New Roman" w:hAnsi="Times New Roman"/>
                <w:sz w:val="24"/>
              </w:rPr>
            </w:pPr>
            <w:r>
              <w:rPr>
                <w:rFonts w:ascii="Times New Roman" w:hAnsi="Times New Roman"/>
                <w:sz w:val="24"/>
              </w:rPr>
              <w:t>3.2.4.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A147342" w14:textId="77777777" w:rsidR="00C25320" w:rsidRDefault="00261DE5">
            <w:pPr>
              <w:tabs>
                <w:tab w:val="left" w:pos="567"/>
              </w:tabs>
              <w:rPr>
                <w:rFonts w:ascii="Times New Roman" w:hAnsi="Times New Roman"/>
                <w:sz w:val="24"/>
              </w:rPr>
            </w:pPr>
            <w:r>
              <w:rPr>
                <w:rFonts w:ascii="Times New Roman" w:hAnsi="Times New Roman"/>
                <w:sz w:val="24"/>
              </w:rPr>
              <w:t>Tiekėjas turi turėti teisę verstis veikla, kuri reikalinga pirkimo sutarčiai įvykdyti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D96B42B" w14:textId="77777777" w:rsidR="00C25320" w:rsidRDefault="00261DE5">
            <w:pPr>
              <w:tabs>
                <w:tab w:val="left" w:pos="567"/>
              </w:tabs>
              <w:jc w:val="both"/>
              <w:rPr>
                <w:rFonts w:ascii="Times New Roman" w:hAnsi="Times New Roman"/>
                <w:sz w:val="24"/>
              </w:rPr>
            </w:pPr>
            <w:r>
              <w:rPr>
                <w:rFonts w:ascii="Times New Roman" w:hAnsi="Times New Roman"/>
                <w:sz w:val="24"/>
              </w:rPr>
              <w:t xml:space="preserve">Tiekėjo, </w:t>
            </w:r>
          </w:p>
          <w:p w14:paraId="198AC5F1" w14:textId="77777777" w:rsidR="00C25320" w:rsidRDefault="00261DE5">
            <w:pPr>
              <w:tabs>
                <w:tab w:val="left" w:pos="567"/>
              </w:tabs>
              <w:rPr>
                <w:rFonts w:ascii="Times New Roman" w:hAnsi="Times New Roman"/>
                <w:sz w:val="24"/>
              </w:rPr>
            </w:pPr>
            <w:r>
              <w:rPr>
                <w:rFonts w:ascii="Times New Roman" w:hAnsi="Times New Roman"/>
                <w:sz w:val="24"/>
              </w:rPr>
              <w:t xml:space="preserve">neatitinkančio šio reikalavimo, </w:t>
            </w:r>
          </w:p>
          <w:p w14:paraId="7BD86CD0" w14:textId="77777777" w:rsidR="00C25320" w:rsidRDefault="00261DE5">
            <w:pPr>
              <w:tabs>
                <w:tab w:val="left" w:pos="567"/>
              </w:tabs>
              <w:jc w:val="both"/>
              <w:rPr>
                <w:rFonts w:ascii="Times New Roman" w:hAnsi="Times New Roman"/>
                <w:sz w:val="24"/>
              </w:rPr>
            </w:pPr>
            <w:r>
              <w:rPr>
                <w:rFonts w:ascii="Times New Roman" w:hAnsi="Times New Roman"/>
                <w:sz w:val="24"/>
              </w:rPr>
              <w:t xml:space="preserve">pasiūlymas </w:t>
            </w:r>
          </w:p>
          <w:p w14:paraId="38D36598" w14:textId="77777777" w:rsidR="00C25320" w:rsidRDefault="00261DE5">
            <w:pPr>
              <w:tabs>
                <w:tab w:val="left" w:pos="567"/>
              </w:tabs>
              <w:jc w:val="both"/>
              <w:rPr>
                <w:rFonts w:ascii="Times New Roman" w:hAnsi="Times New Roman"/>
                <w:sz w:val="24"/>
              </w:rPr>
            </w:pPr>
            <w:r>
              <w:rPr>
                <w:rFonts w:ascii="Times New Roman" w:hAnsi="Times New Roman"/>
                <w:sz w:val="24"/>
              </w:rPr>
              <w:t>atmetamas</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20ED3FC7" w14:textId="77777777" w:rsidR="00C25320" w:rsidRDefault="00261DE5">
            <w:pPr>
              <w:jc w:val="both"/>
              <w:rPr>
                <w:rFonts w:ascii="Times New Roman" w:hAnsi="Times New Roman"/>
                <w:b/>
                <w:bCs/>
                <w:color w:val="FF0000"/>
                <w:sz w:val="24"/>
                <w:szCs w:val="32"/>
              </w:rPr>
            </w:pPr>
            <w:r>
              <w:rPr>
                <w:rFonts w:ascii="Times New Roman" w:hAnsi="Times New Roman"/>
                <w:sz w:val="24"/>
                <w:szCs w:val="32"/>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48B47AAD" w14:textId="77777777" w:rsidR="00C25320" w:rsidRDefault="00261DE5">
            <w:pPr>
              <w:numPr>
                <w:ilvl w:val="0"/>
                <w:numId w:val="4"/>
              </w:numPr>
              <w:tabs>
                <w:tab w:val="left" w:pos="142"/>
                <w:tab w:val="left" w:pos="426"/>
              </w:tabs>
              <w:jc w:val="both"/>
              <w:rPr>
                <w:rFonts w:ascii="Times New Roman" w:hAnsi="Times New Roman"/>
                <w:sz w:val="24"/>
                <w:szCs w:val="32"/>
              </w:rPr>
            </w:pPr>
            <w:r>
              <w:rPr>
                <w:rFonts w:ascii="Times New Roman" w:hAnsi="Times New Roman"/>
                <w:sz w:val="24"/>
                <w:szCs w:val="32"/>
              </w:rPr>
              <w:t xml:space="preserve">Elektros įrenginių iki 1000 V įrengimo darbai; </w:t>
            </w:r>
          </w:p>
          <w:p w14:paraId="5E2B0FE8" w14:textId="77777777" w:rsidR="00C25320" w:rsidRDefault="00261DE5">
            <w:pPr>
              <w:jc w:val="both"/>
            </w:pPr>
            <w:r>
              <w:rPr>
                <w:rFonts w:ascii="Times New Roman" w:hAnsi="Times New Roman"/>
                <w:sz w:val="24"/>
                <w:szCs w:val="32"/>
              </w:rPr>
              <w:t>Energetikos įrenginių įrengimo ir eksploatavimo veiklos atestatų išdavimo tvarka skelbiama:</w:t>
            </w:r>
          </w:p>
          <w:p w14:paraId="350E2BB9" w14:textId="77777777" w:rsidR="00C25320" w:rsidRDefault="00261DE5">
            <w:pPr>
              <w:tabs>
                <w:tab w:val="left" w:pos="567"/>
              </w:tabs>
            </w:pPr>
            <w:hyperlink r:id="rId9">
              <w:r>
                <w:rPr>
                  <w:rStyle w:val="Hipersaitas"/>
                  <w:rFonts w:ascii="Times New Roman" w:hAnsi="Times New Roman"/>
                  <w:sz w:val="24"/>
                  <w:szCs w:val="32"/>
                </w:rPr>
                <w:t>https://www.regula.lt/Puslapiai/bendra/Paslaugos/Energetikos-irenginiu-irengimo-ir-eksploatavimo-veiklos-atestatu-isdavimas.aspx</w:t>
              </w:r>
            </w:hyperlink>
          </w:p>
        </w:tc>
      </w:tr>
    </w:tbl>
    <w:p w14:paraId="2A392FCD" w14:textId="77777777" w:rsidR="004C1073" w:rsidRDefault="004C1073">
      <w:pPr>
        <w:pStyle w:val="Sraopastraipa"/>
        <w:numPr>
          <w:ilvl w:val="0"/>
          <w:numId w:val="0"/>
        </w:numPr>
        <w:tabs>
          <w:tab w:val="clear" w:pos="567"/>
          <w:tab w:val="left" w:pos="426"/>
        </w:tabs>
        <w:spacing w:before="0" w:after="0"/>
        <w:rPr>
          <w:rFonts w:ascii="Times New Roman" w:hAnsi="Times New Roman" w:cs="Times New Roman"/>
          <w:b/>
          <w:bCs/>
          <w:sz w:val="24"/>
          <w:szCs w:val="24"/>
        </w:rPr>
      </w:pPr>
    </w:p>
    <w:p w14:paraId="2A375B80" w14:textId="77777777" w:rsidR="00C25320" w:rsidRDefault="00261DE5">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28BE0416" w14:textId="77777777" w:rsidR="00C25320" w:rsidRDefault="00261DE5">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lastRenderedPageBreak/>
        <w:t>Jeigu tiekėjas negali pateikti nurodytų dokumentų, nes atitinkamoje šalyje tokie dokumentai neišduodami arba toje šalyje išduodami dokumentai neapima visų keliamų klausimų – pateikiama oficiali tiekėjo deklaracija arba lygiavertis dokumentas.</w:t>
      </w:r>
    </w:p>
    <w:p w14:paraId="1CAF7784" w14:textId="77777777" w:rsidR="00C25320" w:rsidRDefault="00C25320">
      <w:pPr>
        <w:pStyle w:val="Sraopastraipa"/>
        <w:numPr>
          <w:ilvl w:val="0"/>
          <w:numId w:val="0"/>
        </w:numPr>
        <w:spacing w:before="0" w:after="0"/>
        <w:rPr>
          <w:rFonts w:ascii="Times New Roman" w:hAnsi="Times New Roman" w:cs="Times New Roman"/>
          <w:sz w:val="24"/>
          <w:szCs w:val="24"/>
        </w:rPr>
      </w:pPr>
    </w:p>
    <w:p w14:paraId="1288CD49" w14:textId="77777777" w:rsidR="00C25320" w:rsidRDefault="00261DE5">
      <w:pPr>
        <w:pStyle w:val="Antrat1"/>
        <w:tabs>
          <w:tab w:val="left" w:pos="567"/>
        </w:tabs>
        <w:spacing w:before="0"/>
        <w:rPr>
          <w:rFonts w:ascii="Times New Roman" w:hAnsi="Times New Roman"/>
          <w:sz w:val="24"/>
        </w:rPr>
      </w:pPr>
      <w:bookmarkStart w:id="4" w:name="_Toc335201957"/>
      <w:r>
        <w:rPr>
          <w:rFonts w:ascii="Times New Roman" w:hAnsi="Times New Roman"/>
          <w:sz w:val="24"/>
        </w:rPr>
        <w:t>REIKALAVIMAI PASIŪLYMŲ PATEIKIMUI</w:t>
      </w:r>
      <w:bookmarkEnd w:id="4"/>
      <w:r>
        <w:rPr>
          <w:rFonts w:ascii="Times New Roman" w:hAnsi="Times New Roman"/>
          <w:sz w:val="24"/>
        </w:rPr>
        <w:t xml:space="preserve"> </w:t>
      </w:r>
    </w:p>
    <w:p w14:paraId="25382431" w14:textId="77777777" w:rsidR="00C25320" w:rsidRDefault="00C25320"/>
    <w:p w14:paraId="75D127E4" w14:textId="77777777" w:rsidR="00C25320" w:rsidRDefault="00261DE5">
      <w:pPr>
        <w:numPr>
          <w:ilvl w:val="1"/>
          <w:numId w:val="3"/>
        </w:numPr>
        <w:tabs>
          <w:tab w:val="left" w:pos="-120"/>
          <w:tab w:val="left" w:pos="567"/>
          <w:tab w:val="left" w:pos="709"/>
        </w:tabs>
        <w:ind w:left="0" w:firstLine="0"/>
        <w:jc w:val="both"/>
        <w:rPr>
          <w:rFonts w:ascii="Times New Roman" w:eastAsia="Arial Unicode MS" w:hAnsi="Times New Roman"/>
          <w:i/>
          <w:color w:val="000000"/>
          <w:sz w:val="24"/>
        </w:rPr>
      </w:pPr>
      <w:r>
        <w:rPr>
          <w:rFonts w:ascii="Times New Roman" w:hAnsi="Times New Roman"/>
          <w:sz w:val="24"/>
        </w:rPr>
        <w:t xml:space="preserve">Tiekėjo pasiūlymas bei kita korespondencija pateikiama </w:t>
      </w:r>
      <w:r>
        <w:rPr>
          <w:rFonts w:ascii="Times New Roman" w:hAnsi="Times New Roman"/>
          <w:iCs/>
          <w:sz w:val="24"/>
        </w:rPr>
        <w:t>lietuvių kalba</w:t>
      </w:r>
      <w:r>
        <w:rPr>
          <w:rFonts w:ascii="Times New Roman" w:hAnsi="Times New Roman"/>
          <w:sz w:val="24"/>
        </w:rPr>
        <w:t xml:space="preserve">. </w:t>
      </w:r>
    </w:p>
    <w:p w14:paraId="73F44997" w14:textId="71DC2CDD" w:rsidR="00C25320" w:rsidRDefault="00261DE5">
      <w:pPr>
        <w:numPr>
          <w:ilvl w:val="1"/>
          <w:numId w:val="3"/>
        </w:numPr>
        <w:tabs>
          <w:tab w:val="left" w:pos="-120"/>
          <w:tab w:val="left" w:pos="567"/>
          <w:tab w:val="left" w:pos="709"/>
        </w:tabs>
        <w:ind w:left="0" w:firstLine="0"/>
        <w:jc w:val="both"/>
        <w:rPr>
          <w:rFonts w:ascii="Times New Roman" w:hAnsi="Times New Roman"/>
          <w:i/>
          <w:spacing w:val="-4"/>
          <w:sz w:val="24"/>
        </w:rPr>
      </w:pPr>
      <w:r>
        <w:rPr>
          <w:rFonts w:ascii="Times New Roman" w:hAnsi="Times New Roman"/>
          <w:sz w:val="24"/>
        </w:rPr>
        <w:t xml:space="preserve">Pasiūlymas teikiamas </w:t>
      </w:r>
      <w:r>
        <w:rPr>
          <w:rFonts w:ascii="Times New Roman" w:hAnsi="Times New Roman"/>
          <w:iCs/>
          <w:sz w:val="24"/>
        </w:rPr>
        <w:t>elektroniniame laiške adresu</w:t>
      </w:r>
      <w:r>
        <w:rPr>
          <w:rFonts w:ascii="Times New Roman" w:hAnsi="Times New Roman"/>
          <w:i/>
          <w:sz w:val="24"/>
        </w:rPr>
        <w:t xml:space="preserve"> </w:t>
      </w:r>
      <w:proofErr w:type="spellStart"/>
      <w:r w:rsidR="00E15632">
        <w:rPr>
          <w:rFonts w:ascii="Times New Roman" w:hAnsi="Times New Roman"/>
          <w:iCs/>
          <w:sz w:val="24"/>
        </w:rPr>
        <w:t>konkursai</w:t>
      </w:r>
      <w:r w:rsidR="008E3044" w:rsidRPr="008E3044">
        <w:rPr>
          <w:rFonts w:ascii="Times New Roman" w:hAnsi="Times New Roman"/>
          <w:iCs/>
          <w:sz w:val="24"/>
        </w:rPr>
        <w:t>@bigso.lt</w:t>
      </w:r>
      <w:proofErr w:type="spellEnd"/>
      <w:r w:rsidR="00C25320">
        <w:fldChar w:fldCharType="begin"/>
      </w:r>
      <w:r w:rsidR="00C25320">
        <w:instrText>HYPERLINK "mailto:laura@inopro.lt%20"</w:instrText>
      </w:r>
      <w:r w:rsidR="00C25320">
        <w:fldChar w:fldCharType="separate"/>
      </w:r>
      <w:r w:rsidR="00C25320">
        <w:fldChar w:fldCharType="end"/>
      </w:r>
      <w:r>
        <w:rPr>
          <w:rFonts w:ascii="Times New Roman" w:hAnsi="Times New Roman"/>
          <w:iCs/>
          <w:sz w:val="24"/>
        </w:rPr>
        <w:t xml:space="preserve"> iki 202</w:t>
      </w:r>
      <w:r w:rsidR="008E3044">
        <w:rPr>
          <w:rFonts w:ascii="Times New Roman" w:hAnsi="Times New Roman"/>
          <w:iCs/>
          <w:sz w:val="24"/>
        </w:rPr>
        <w:t>5</w:t>
      </w:r>
      <w:r>
        <w:rPr>
          <w:rFonts w:ascii="Times New Roman" w:hAnsi="Times New Roman"/>
          <w:iCs/>
          <w:sz w:val="24"/>
        </w:rPr>
        <w:t xml:space="preserve"> m. </w:t>
      </w:r>
      <w:r w:rsidR="008E3044">
        <w:rPr>
          <w:rFonts w:ascii="Times New Roman" w:hAnsi="Times New Roman"/>
          <w:iCs/>
          <w:sz w:val="24"/>
        </w:rPr>
        <w:t xml:space="preserve">sausio </w:t>
      </w:r>
      <w:r w:rsidR="00637E85">
        <w:rPr>
          <w:rFonts w:ascii="Times New Roman" w:hAnsi="Times New Roman"/>
          <w:iCs/>
          <w:sz w:val="24"/>
        </w:rPr>
        <w:t>24</w:t>
      </w:r>
      <w:r w:rsidRPr="00EA7771">
        <w:rPr>
          <w:rFonts w:ascii="Times New Roman" w:hAnsi="Times New Roman"/>
          <w:iCs/>
          <w:sz w:val="24"/>
        </w:rPr>
        <w:t xml:space="preserve"> d.</w:t>
      </w:r>
      <w:r>
        <w:rPr>
          <w:rFonts w:ascii="Times New Roman" w:hAnsi="Times New Roman"/>
          <w:iCs/>
          <w:sz w:val="24"/>
        </w:rPr>
        <w:t xml:space="preserve"> </w:t>
      </w:r>
      <w:r w:rsidR="006207F0">
        <w:rPr>
          <w:rFonts w:ascii="Times New Roman" w:hAnsi="Times New Roman"/>
          <w:iCs/>
          <w:sz w:val="24"/>
        </w:rPr>
        <w:t>23:59</w:t>
      </w:r>
      <w:r w:rsidR="00252251">
        <w:rPr>
          <w:rFonts w:ascii="Times New Roman" w:hAnsi="Times New Roman"/>
          <w:iCs/>
          <w:sz w:val="24"/>
        </w:rPr>
        <w:t xml:space="preserve"> </w:t>
      </w:r>
      <w:r>
        <w:rPr>
          <w:rFonts w:ascii="Times New Roman" w:hAnsi="Times New Roman"/>
          <w:iCs/>
          <w:sz w:val="24"/>
        </w:rPr>
        <w:t>val. (Lietuvos Respublikos laiku). Vėliau gauti pasiūlymai nebus priimti ir vertinami.</w:t>
      </w:r>
      <w:r>
        <w:rPr>
          <w:rFonts w:ascii="Times New Roman" w:hAnsi="Times New Roman"/>
          <w:sz w:val="24"/>
        </w:rPr>
        <w:t xml:space="preserve"> </w:t>
      </w:r>
    </w:p>
    <w:p w14:paraId="7DB8181E" w14:textId="77777777" w:rsidR="00C25320" w:rsidRDefault="00261DE5">
      <w:pPr>
        <w:numPr>
          <w:ilvl w:val="1"/>
          <w:numId w:val="3"/>
        </w:numPr>
        <w:tabs>
          <w:tab w:val="left" w:pos="-120"/>
          <w:tab w:val="left" w:pos="567"/>
          <w:tab w:val="left" w:pos="709"/>
        </w:tabs>
        <w:ind w:left="0" w:firstLine="0"/>
        <w:jc w:val="both"/>
        <w:rPr>
          <w:rFonts w:ascii="Times New Roman" w:hAnsi="Times New Roman"/>
          <w:i/>
          <w:spacing w:val="-4"/>
          <w:sz w:val="24"/>
        </w:rPr>
      </w:pPr>
      <w:r>
        <w:rPr>
          <w:rFonts w:ascii="Times New Roman" w:hAnsi="Times New Roman"/>
          <w:b/>
          <w:sz w:val="24"/>
        </w:rPr>
        <w:t>Pasiūlymą sudaro:</w:t>
      </w:r>
    </w:p>
    <w:p w14:paraId="1A823741" w14:textId="77777777" w:rsidR="00C25320" w:rsidRDefault="00261DE5">
      <w:pPr>
        <w:numPr>
          <w:ilvl w:val="2"/>
          <w:numId w:val="3"/>
        </w:numPr>
        <w:tabs>
          <w:tab w:val="left" w:pos="567"/>
          <w:tab w:val="left" w:pos="709"/>
        </w:tabs>
        <w:jc w:val="both"/>
        <w:rPr>
          <w:rFonts w:ascii="Times New Roman" w:hAnsi="Times New Roman"/>
          <w:i/>
          <w:spacing w:val="-4"/>
          <w:sz w:val="24"/>
        </w:rPr>
      </w:pPr>
      <w:r>
        <w:rPr>
          <w:rFonts w:ascii="Times New Roman" w:hAnsi="Times New Roman"/>
          <w:b/>
          <w:sz w:val="24"/>
          <w:lang w:eastAsia="lt-LT"/>
        </w:rPr>
        <w:t>užpildyta pasiūlymo forma, parengta pagal šių pirkimo konkurso sąlygų 2 priedą, bei pasiūlymo formoje nurodyti dokumentai;</w:t>
      </w:r>
    </w:p>
    <w:p w14:paraId="108E71F0" w14:textId="77777777" w:rsidR="00C25320" w:rsidRDefault="00261DE5">
      <w:pPr>
        <w:numPr>
          <w:ilvl w:val="2"/>
          <w:numId w:val="3"/>
        </w:numPr>
        <w:tabs>
          <w:tab w:val="left" w:pos="567"/>
          <w:tab w:val="left" w:pos="709"/>
        </w:tabs>
        <w:jc w:val="both"/>
        <w:rPr>
          <w:rFonts w:ascii="Times New Roman" w:hAnsi="Times New Roman"/>
          <w:i/>
          <w:spacing w:val="-4"/>
          <w:sz w:val="24"/>
        </w:rPr>
      </w:pPr>
      <w:r>
        <w:rPr>
          <w:rFonts w:ascii="Times New Roman" w:hAnsi="Times New Roman"/>
          <w:b/>
          <w:sz w:val="24"/>
          <w:lang w:eastAsia="lt-LT"/>
        </w:rPr>
        <w:t>jungtinės veiklos sutarties kopija, jei pasiūlymą teikia ūkio subjektų grupė;</w:t>
      </w:r>
    </w:p>
    <w:p w14:paraId="43B5B5F1" w14:textId="77777777" w:rsidR="00C25320" w:rsidRPr="00681790" w:rsidRDefault="00261DE5">
      <w:pPr>
        <w:numPr>
          <w:ilvl w:val="2"/>
          <w:numId w:val="3"/>
        </w:numPr>
        <w:tabs>
          <w:tab w:val="left" w:pos="567"/>
          <w:tab w:val="left" w:pos="709"/>
        </w:tabs>
        <w:jc w:val="both"/>
        <w:rPr>
          <w:rFonts w:ascii="Times New Roman" w:hAnsi="Times New Roman"/>
          <w:i/>
          <w:spacing w:val="-4"/>
          <w:sz w:val="24"/>
        </w:rPr>
      </w:pPr>
      <w:r>
        <w:rPr>
          <w:rFonts w:ascii="Times New Roman" w:hAnsi="Times New Roman"/>
          <w:b/>
          <w:sz w:val="24"/>
          <w:lang w:eastAsia="lt-LT"/>
        </w:rPr>
        <w:t>konkurso sąlygose nurodytus kvalifikacinius reikalavimus pagrindžiantys dokumentai.</w:t>
      </w:r>
    </w:p>
    <w:p w14:paraId="4E841BEE" w14:textId="09957C43" w:rsidR="00681790" w:rsidRPr="0053259F" w:rsidRDefault="0053259F" w:rsidP="00681790">
      <w:pPr>
        <w:pStyle w:val="Sraopastraipa"/>
        <w:numPr>
          <w:ilvl w:val="2"/>
          <w:numId w:val="3"/>
        </w:numPr>
        <w:rPr>
          <w:rFonts w:ascii="Times New Roman" w:hAnsi="Times New Roman" w:cs="Times New Roman"/>
          <w:b/>
          <w:bCs/>
          <w:iCs/>
          <w:color w:val="auto"/>
          <w:spacing w:val="-4"/>
          <w:kern w:val="0"/>
          <w:sz w:val="24"/>
          <w:szCs w:val="24"/>
        </w:rPr>
      </w:pPr>
      <w:r>
        <w:rPr>
          <w:rFonts w:ascii="Times New Roman" w:hAnsi="Times New Roman" w:cs="Times New Roman"/>
          <w:b/>
          <w:bCs/>
          <w:iCs/>
          <w:color w:val="auto"/>
          <w:spacing w:val="-4"/>
          <w:kern w:val="0"/>
          <w:sz w:val="24"/>
          <w:szCs w:val="24"/>
        </w:rPr>
        <w:t>t</w:t>
      </w:r>
      <w:r w:rsidR="00681790" w:rsidRPr="0053259F">
        <w:rPr>
          <w:rFonts w:ascii="Times New Roman" w:hAnsi="Times New Roman" w:cs="Times New Roman"/>
          <w:b/>
          <w:bCs/>
          <w:iCs/>
          <w:color w:val="auto"/>
          <w:spacing w:val="-4"/>
          <w:kern w:val="0"/>
          <w:sz w:val="24"/>
          <w:szCs w:val="24"/>
        </w:rPr>
        <w:t>iekėjo siūlomos įrangos techni</w:t>
      </w:r>
      <w:r w:rsidR="00C969E3" w:rsidRPr="0053259F">
        <w:rPr>
          <w:rFonts w:ascii="Times New Roman" w:hAnsi="Times New Roman" w:cs="Times New Roman"/>
          <w:b/>
          <w:bCs/>
          <w:iCs/>
          <w:color w:val="auto"/>
          <w:spacing w:val="-4"/>
          <w:kern w:val="0"/>
          <w:sz w:val="24"/>
          <w:szCs w:val="24"/>
        </w:rPr>
        <w:t xml:space="preserve">nius privalumus </w:t>
      </w:r>
      <w:r w:rsidR="00A47B0C" w:rsidRPr="0053259F">
        <w:rPr>
          <w:rFonts w:ascii="Times New Roman" w:hAnsi="Times New Roman" w:cs="Times New Roman"/>
          <w:b/>
          <w:bCs/>
          <w:iCs/>
          <w:color w:val="auto"/>
          <w:spacing w:val="-4"/>
          <w:kern w:val="0"/>
          <w:sz w:val="24"/>
          <w:szCs w:val="24"/>
        </w:rPr>
        <w:t>ir rangos terminą</w:t>
      </w:r>
      <w:r w:rsidR="00C969E3" w:rsidRPr="0053259F">
        <w:rPr>
          <w:rFonts w:ascii="Times New Roman" w:hAnsi="Times New Roman" w:cs="Times New Roman"/>
          <w:b/>
          <w:bCs/>
          <w:iCs/>
          <w:color w:val="auto"/>
          <w:spacing w:val="-4"/>
          <w:kern w:val="0"/>
          <w:sz w:val="24"/>
          <w:szCs w:val="24"/>
        </w:rPr>
        <w:t xml:space="preserve"> (T)</w:t>
      </w:r>
      <w:r w:rsidR="00A47B0C" w:rsidRPr="0053259F">
        <w:rPr>
          <w:rFonts w:ascii="Times New Roman" w:hAnsi="Times New Roman" w:cs="Times New Roman"/>
          <w:b/>
          <w:bCs/>
          <w:iCs/>
          <w:color w:val="auto"/>
          <w:spacing w:val="-4"/>
          <w:kern w:val="0"/>
          <w:sz w:val="24"/>
          <w:szCs w:val="24"/>
        </w:rPr>
        <w:t xml:space="preserve"> </w:t>
      </w:r>
      <w:r w:rsidR="00681790" w:rsidRPr="0053259F">
        <w:rPr>
          <w:rFonts w:ascii="Times New Roman" w:hAnsi="Times New Roman" w:cs="Times New Roman"/>
          <w:b/>
          <w:bCs/>
          <w:iCs/>
          <w:color w:val="auto"/>
          <w:spacing w:val="-4"/>
          <w:kern w:val="0"/>
          <w:sz w:val="24"/>
          <w:szCs w:val="24"/>
        </w:rPr>
        <w:t xml:space="preserve">patvirtinančias reikšmes pagal </w:t>
      </w:r>
      <w:r w:rsidR="00C969E3" w:rsidRPr="0053259F">
        <w:rPr>
          <w:rFonts w:ascii="Times New Roman" w:hAnsi="Times New Roman" w:cs="Times New Roman"/>
          <w:b/>
          <w:bCs/>
          <w:iCs/>
          <w:color w:val="auto"/>
          <w:spacing w:val="-4"/>
          <w:kern w:val="0"/>
          <w:sz w:val="24"/>
          <w:szCs w:val="24"/>
          <w:lang w:val="en-US"/>
        </w:rPr>
        <w:t>4</w:t>
      </w:r>
      <w:r w:rsidR="00681790" w:rsidRPr="0053259F">
        <w:rPr>
          <w:rFonts w:ascii="Times New Roman" w:hAnsi="Times New Roman" w:cs="Times New Roman"/>
          <w:b/>
          <w:bCs/>
          <w:iCs/>
          <w:color w:val="auto"/>
          <w:spacing w:val="-4"/>
          <w:kern w:val="0"/>
          <w:sz w:val="24"/>
          <w:szCs w:val="24"/>
        </w:rPr>
        <w:t xml:space="preserve"> priede nurodytus reikalavimus.</w:t>
      </w:r>
    </w:p>
    <w:p w14:paraId="2D11A968" w14:textId="1C5256AF" w:rsidR="00C25320" w:rsidRDefault="00261DE5">
      <w:pPr>
        <w:numPr>
          <w:ilvl w:val="1"/>
          <w:numId w:val="3"/>
        </w:numPr>
        <w:tabs>
          <w:tab w:val="left" w:pos="-120"/>
          <w:tab w:val="left" w:pos="567"/>
          <w:tab w:val="left" w:pos="709"/>
        </w:tabs>
        <w:ind w:left="0" w:firstLine="0"/>
        <w:jc w:val="both"/>
        <w:rPr>
          <w:rFonts w:ascii="Times New Roman" w:hAnsi="Times New Roman"/>
          <w:i/>
          <w:sz w:val="24"/>
        </w:rPr>
      </w:pPr>
      <w:r>
        <w:rPr>
          <w:rFonts w:ascii="Times New Roman" w:hAnsi="Times New Roman"/>
          <w:sz w:val="24"/>
        </w:rPr>
        <w:t>Tiekėjas gali pateikti tik vieną pasiūlymą individualiai arba kaip ūkio subjektų grupės narys. Jei tiekėjas pateikia daugiau kaip vieną pasiūlymą arba ūkio subjektų grupės narys dalyvauja teikiant kelis pasiūlymus, visi tokie pasiūlymai bus atmesti.</w:t>
      </w:r>
    </w:p>
    <w:p w14:paraId="199CBFDE" w14:textId="77777777" w:rsidR="00C25320" w:rsidRDefault="00261DE5">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2D796D42" w14:textId="74CB7CDF" w:rsidR="00C25320" w:rsidRDefault="00261DE5">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Pasiūlymo pateikimo terminas nurodytas skelbime apie pirkimą, kuris paskelbtas interneto svetainėje</w:t>
      </w:r>
      <w:r w:rsidR="008E3044">
        <w:rPr>
          <w:rFonts w:ascii="Times New Roman" w:hAnsi="Times New Roman"/>
          <w:sz w:val="24"/>
        </w:rPr>
        <w:t xml:space="preserve"> </w:t>
      </w:r>
      <w:r>
        <w:rPr>
          <w:rFonts w:ascii="Times New Roman" w:hAnsi="Times New Roman"/>
          <w:sz w:val="24"/>
        </w:rPr>
        <w:t>esinvesticijos.lt.</w:t>
      </w:r>
    </w:p>
    <w:p w14:paraId="26614D00" w14:textId="77777777" w:rsidR="00C25320" w:rsidRDefault="00261DE5">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 xml:space="preserve">Pasiūlymo kaina pateikiama eurais be PVM ir </w:t>
      </w:r>
      <w:r>
        <w:rPr>
          <w:rFonts w:ascii="Times New Roman" w:hAnsi="Times New Roman"/>
          <w:color w:val="000000" w:themeColor="text1"/>
          <w:sz w:val="24"/>
        </w:rPr>
        <w:t>su PVM</w:t>
      </w:r>
      <w:r>
        <w:rPr>
          <w:rStyle w:val="Puslapioinaosnuoroda"/>
          <w:rFonts w:ascii="Times New Roman" w:hAnsi="Times New Roman"/>
          <w:color w:val="000000" w:themeColor="text1"/>
          <w:sz w:val="24"/>
        </w:rPr>
        <w:footnoteReference w:id="3"/>
      </w:r>
      <w:r>
        <w:rPr>
          <w:rFonts w:ascii="Times New Roman" w:hAnsi="Times New Roman"/>
          <w:color w:val="000000" w:themeColor="text1"/>
          <w:sz w:val="24"/>
        </w:rPr>
        <w:t xml:space="preserve">. </w:t>
      </w:r>
      <w:r>
        <w:rPr>
          <w:rFonts w:ascii="Times New Roman" w:hAnsi="Times New Roman"/>
          <w:sz w:val="24"/>
        </w:rPr>
        <w:t>Į kainą turi būti įskaityti visi mokesčiai ir visos tiekėjo išlaidos.</w:t>
      </w:r>
    </w:p>
    <w:p w14:paraId="7DD3D289" w14:textId="77777777" w:rsidR="00C25320" w:rsidRDefault="00261DE5">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Pasiūlymo kaina vertinama eurais be PVM.</w:t>
      </w:r>
    </w:p>
    <w:p w14:paraId="4240D44B" w14:textId="77777777" w:rsidR="00C25320" w:rsidRDefault="00261DE5">
      <w:pPr>
        <w:numPr>
          <w:ilvl w:val="1"/>
          <w:numId w:val="3"/>
        </w:numPr>
        <w:tabs>
          <w:tab w:val="left" w:pos="0"/>
          <w:tab w:val="left" w:pos="567"/>
          <w:tab w:val="left" w:pos="709"/>
        </w:tabs>
        <w:ind w:left="0" w:firstLine="0"/>
        <w:jc w:val="both"/>
        <w:rPr>
          <w:rFonts w:ascii="Times New Roman" w:hAnsi="Times New Roman"/>
          <w:i/>
          <w:sz w:val="24"/>
        </w:rPr>
      </w:pPr>
      <w:r>
        <w:rPr>
          <w:rFonts w:ascii="Times New Roman" w:hAnsi="Times New Roman"/>
          <w:sz w:val="24"/>
        </w:rPr>
        <w:t>Pasiūlymas turi galioti ne trumpiau nei 90 dienų nuo pasiūlymo pateikimo dienos. Jeigu pasiūlyme nenurodytas jo galiojimo laikas, laikoma, kad pasiūlymas galioja tiek, kiek numatyta pirkimo dokumentuose.</w:t>
      </w:r>
    </w:p>
    <w:p w14:paraId="4C1D2B45" w14:textId="77777777" w:rsidR="00C25320" w:rsidRDefault="00C25320">
      <w:pPr>
        <w:tabs>
          <w:tab w:val="left" w:pos="567"/>
          <w:tab w:val="left" w:pos="1000"/>
        </w:tabs>
        <w:jc w:val="both"/>
        <w:rPr>
          <w:rFonts w:ascii="Times New Roman" w:hAnsi="Times New Roman"/>
          <w:sz w:val="24"/>
        </w:rPr>
      </w:pPr>
    </w:p>
    <w:p w14:paraId="1611D0BC" w14:textId="77777777" w:rsidR="00C25320" w:rsidRDefault="00261DE5">
      <w:pPr>
        <w:pStyle w:val="Sraopastraipa"/>
        <w:numPr>
          <w:ilvl w:val="0"/>
          <w:numId w:val="3"/>
        </w:numPr>
        <w:jc w:val="center"/>
        <w:outlineLvl w:val="0"/>
        <w:rPr>
          <w:rFonts w:ascii="Times New Roman" w:hAnsi="Times New Roman"/>
          <w:sz w:val="24"/>
        </w:rPr>
      </w:pPr>
      <w:bookmarkStart w:id="5" w:name="_Toc297898751"/>
      <w:r>
        <w:rPr>
          <w:rFonts w:ascii="Times New Roman" w:hAnsi="Times New Roman"/>
          <w:b/>
          <w:sz w:val="24"/>
        </w:rPr>
        <w:t>KONKURSO SĄLYGŲ PAAIŠKINIMAS IR PATIKSLINIMAS</w:t>
      </w:r>
      <w:bookmarkEnd w:id="5"/>
    </w:p>
    <w:p w14:paraId="44816788" w14:textId="77777777" w:rsidR="00C25320" w:rsidRDefault="00C25320">
      <w:pPr>
        <w:pStyle w:val="Sraopastraipa"/>
        <w:numPr>
          <w:ilvl w:val="0"/>
          <w:numId w:val="0"/>
        </w:numPr>
        <w:ind w:left="360"/>
        <w:outlineLvl w:val="0"/>
        <w:rPr>
          <w:rFonts w:ascii="Times New Roman" w:hAnsi="Times New Roman"/>
          <w:sz w:val="24"/>
        </w:rPr>
      </w:pPr>
    </w:p>
    <w:p w14:paraId="336D9ED4" w14:textId="77777777" w:rsidR="00C25320" w:rsidRDefault="00261DE5">
      <w:pPr>
        <w:numPr>
          <w:ilvl w:val="1"/>
          <w:numId w:val="3"/>
        </w:numPr>
        <w:tabs>
          <w:tab w:val="left" w:pos="567"/>
        </w:tabs>
        <w:ind w:left="0" w:firstLine="0"/>
        <w:jc w:val="both"/>
        <w:rPr>
          <w:rFonts w:ascii="Times New Roman" w:hAnsi="Times New Roman"/>
          <w:sz w:val="24"/>
          <w:lang w:eastAsia="lt-LT"/>
        </w:rPr>
      </w:pPr>
      <w:r>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0F72FD5D" w14:textId="77777777" w:rsidR="00C25320" w:rsidRDefault="00261DE5">
      <w:pPr>
        <w:numPr>
          <w:ilvl w:val="1"/>
          <w:numId w:val="3"/>
        </w:numPr>
        <w:tabs>
          <w:tab w:val="left" w:pos="567"/>
        </w:tabs>
        <w:ind w:left="0" w:firstLine="0"/>
        <w:jc w:val="both"/>
        <w:rPr>
          <w:rFonts w:ascii="Times New Roman" w:hAnsi="Times New Roman"/>
          <w:sz w:val="24"/>
          <w:lang w:eastAsia="lt-LT"/>
        </w:rPr>
      </w:pPr>
      <w:r>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496EA42A" w14:textId="77777777" w:rsidR="00C25320" w:rsidRDefault="00261DE5">
      <w:pPr>
        <w:numPr>
          <w:ilvl w:val="1"/>
          <w:numId w:val="3"/>
        </w:numPr>
        <w:tabs>
          <w:tab w:val="left" w:pos="567"/>
        </w:tabs>
        <w:ind w:left="0" w:firstLine="0"/>
        <w:jc w:val="both"/>
        <w:rPr>
          <w:rFonts w:ascii="Times New Roman" w:hAnsi="Times New Roman"/>
          <w:sz w:val="24"/>
          <w:lang w:eastAsia="lt-LT"/>
        </w:rPr>
      </w:pPr>
      <w:r>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 interneto svetainėje 2014.esinvesticijos.lt paskelbia pakeistą kvietimą dalyvauti pirkime, iš naujo nustatydamas ne trumpesnį kaip 5 darbo dienų terminą pasiūlymams pateikti.</w:t>
      </w:r>
      <w:bookmarkEnd w:id="6"/>
    </w:p>
    <w:p w14:paraId="349CAEC2" w14:textId="77777777" w:rsidR="00C25320" w:rsidRDefault="00C25320">
      <w:pPr>
        <w:tabs>
          <w:tab w:val="left" w:pos="142"/>
        </w:tabs>
        <w:jc w:val="both"/>
        <w:rPr>
          <w:rFonts w:ascii="Times New Roman" w:hAnsi="Times New Roman"/>
          <w:strike/>
          <w:sz w:val="24"/>
        </w:rPr>
      </w:pPr>
    </w:p>
    <w:p w14:paraId="79E91799" w14:textId="77777777" w:rsidR="00C25320" w:rsidRDefault="00261DE5">
      <w:pPr>
        <w:pStyle w:val="Antrat1"/>
        <w:numPr>
          <w:ilvl w:val="0"/>
          <w:numId w:val="3"/>
        </w:numPr>
        <w:tabs>
          <w:tab w:val="left" w:pos="567"/>
        </w:tabs>
        <w:spacing w:before="0"/>
        <w:rPr>
          <w:rFonts w:ascii="Times New Roman" w:hAnsi="Times New Roman"/>
          <w:sz w:val="24"/>
        </w:rPr>
      </w:pPr>
      <w:r>
        <w:rPr>
          <w:rFonts w:ascii="Times New Roman" w:hAnsi="Times New Roman"/>
          <w:sz w:val="24"/>
        </w:rPr>
        <w:t>DERYBŲ REIKALAVIMAI</w:t>
      </w:r>
    </w:p>
    <w:p w14:paraId="7E3B4196" w14:textId="77777777" w:rsidR="00C25320" w:rsidRDefault="00C25320"/>
    <w:p w14:paraId="4250252F" w14:textId="77777777" w:rsidR="00C25320" w:rsidRDefault="00261DE5">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Šio Pirkimo metu gali būti vykdomos Derybos. </w:t>
      </w:r>
    </w:p>
    <w:p w14:paraId="17AF4223" w14:textId="77777777" w:rsidR="00C25320" w:rsidRDefault="00261DE5">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3988E5D3" w14:textId="77777777" w:rsidR="00C25320" w:rsidRDefault="00261DE5">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3E59077" w14:textId="39DBFD83" w:rsidR="00C25320" w:rsidRDefault="00261DE5">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Nesiderama dėl</w:t>
      </w:r>
      <w:r w:rsidR="00090A83">
        <w:rPr>
          <w:rFonts w:ascii="Times New Roman" w:hAnsi="Times New Roman" w:cs="Times New Roman"/>
          <w:sz w:val="24"/>
          <w:szCs w:val="24"/>
        </w:rPr>
        <w:t xml:space="preserve"> p</w:t>
      </w:r>
      <w:r w:rsidR="00090A83" w:rsidRPr="00090A83">
        <w:rPr>
          <w:rFonts w:ascii="Times New Roman" w:hAnsi="Times New Roman" w:cs="Times New Roman"/>
          <w:sz w:val="24"/>
          <w:szCs w:val="24"/>
        </w:rPr>
        <w:t>asiūlymų vertinamo charakteristikos</w:t>
      </w:r>
      <w:r>
        <w:rPr>
          <w:rFonts w:ascii="Times New Roman" w:hAnsi="Times New Roman" w:cs="Times New Roman"/>
          <w:sz w:val="24"/>
          <w:szCs w:val="24"/>
        </w:rPr>
        <w:t xml:space="preserve"> minimalių reikalavimų, taikomų pirkimo objektui, tiekėjų kvalifikacijai, tiekėjų pasiūlymams, šių pasiūlymų vertinimo kriterijų ir esminių pirkimo sutarties sąlygų, išskyrus esminių sutarties sąlygų pagerinimą Pirkėjo naudai.</w:t>
      </w:r>
    </w:p>
    <w:p w14:paraId="28E403A4" w14:textId="77777777" w:rsidR="00C25320" w:rsidRDefault="00261DE5">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Galutiniu pasiūlymu laikomas galutinių derybų rezultatas, užfiksuoto derybų protokole.</w:t>
      </w:r>
    </w:p>
    <w:p w14:paraId="4E6C7F52" w14:textId="77777777" w:rsidR="00C25320" w:rsidRDefault="00261DE5">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Jei tiekėjas neatvyksta į derybas, jo galutiniu pasiūlymu laikomas jo pirminis pasiūlymas.</w:t>
      </w:r>
    </w:p>
    <w:p w14:paraId="335D5757" w14:textId="77777777" w:rsidR="00C25320" w:rsidRDefault="00261DE5">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1EEC6353" w14:textId="77777777" w:rsidR="00C25320" w:rsidRDefault="00C25320">
      <w:pPr>
        <w:pStyle w:val="Sraopastraipa"/>
        <w:numPr>
          <w:ilvl w:val="0"/>
          <w:numId w:val="0"/>
        </w:numPr>
        <w:spacing w:before="0" w:after="0"/>
        <w:rPr>
          <w:rFonts w:ascii="Times New Roman" w:hAnsi="Times New Roman" w:cs="Times New Roman"/>
          <w:sz w:val="24"/>
          <w:szCs w:val="24"/>
        </w:rPr>
      </w:pPr>
    </w:p>
    <w:p w14:paraId="6DAB1BE6" w14:textId="77777777" w:rsidR="00C25320" w:rsidRDefault="00261DE5">
      <w:pPr>
        <w:pStyle w:val="Antrat1"/>
        <w:numPr>
          <w:ilvl w:val="0"/>
          <w:numId w:val="3"/>
        </w:numPr>
        <w:spacing w:before="0"/>
        <w:rPr>
          <w:rFonts w:ascii="Times New Roman" w:hAnsi="Times New Roman"/>
          <w:sz w:val="24"/>
        </w:rPr>
      </w:pPr>
      <w:r>
        <w:rPr>
          <w:rFonts w:ascii="Times New Roman" w:hAnsi="Times New Roman"/>
          <w:sz w:val="24"/>
        </w:rPr>
        <w:t>PASIŪLYMŲ NAGRINĖJIMAS IR VERTINIMAS</w:t>
      </w:r>
    </w:p>
    <w:p w14:paraId="585A41F6" w14:textId="77777777" w:rsidR="00C25320" w:rsidRDefault="00C25320"/>
    <w:p w14:paraId="6CECC858" w14:textId="3B241384" w:rsidR="00681790" w:rsidRPr="0053259F" w:rsidRDefault="00681790" w:rsidP="008E3044">
      <w:pPr>
        <w:numPr>
          <w:ilvl w:val="1"/>
          <w:numId w:val="3"/>
        </w:numPr>
        <w:ind w:left="0" w:firstLine="0"/>
        <w:contextualSpacing/>
        <w:jc w:val="both"/>
        <w:rPr>
          <w:rFonts w:ascii="Times New Roman" w:hAnsi="Times New Roman"/>
          <w:sz w:val="24"/>
        </w:rPr>
      </w:pPr>
      <w:r w:rsidRPr="0053259F">
        <w:rPr>
          <w:rFonts w:ascii="Times New Roman" w:hAnsi="Times New Roman"/>
          <w:sz w:val="24"/>
        </w:rPr>
        <w:t xml:space="preserve">Pirkimo dokumentuose nustatytus reikalavimus atitinkantys Pasiūlymai bus vertinami pagal ekonomiškai naudingiausio Pasiūlymų vertinimo kriterijų – kainos ir kokybės santykį. Pasiūlymų vertinimo kriterijai ir ekonominio naudingumo vertinimo metodika pateikiama </w:t>
      </w:r>
      <w:r w:rsidR="000D2838" w:rsidRPr="0053259F">
        <w:rPr>
          <w:rFonts w:ascii="Times New Roman" w:hAnsi="Times New Roman"/>
          <w:sz w:val="24"/>
        </w:rPr>
        <w:t>Konkurso sąlygų</w:t>
      </w:r>
      <w:r w:rsidRPr="0053259F">
        <w:rPr>
          <w:rFonts w:ascii="Times New Roman" w:hAnsi="Times New Roman"/>
          <w:sz w:val="24"/>
        </w:rPr>
        <w:t xml:space="preserve"> priede Nr. </w:t>
      </w:r>
      <w:r w:rsidR="00C969E3" w:rsidRPr="0053259F">
        <w:rPr>
          <w:rFonts w:ascii="Times New Roman" w:hAnsi="Times New Roman"/>
          <w:sz w:val="24"/>
        </w:rPr>
        <w:t>4</w:t>
      </w:r>
      <w:r w:rsidRPr="0053259F">
        <w:rPr>
          <w:rFonts w:ascii="Times New Roman" w:hAnsi="Times New Roman"/>
          <w:sz w:val="24"/>
        </w:rPr>
        <w:t>.</w:t>
      </w:r>
    </w:p>
    <w:p w14:paraId="19A15A81" w14:textId="4F36306E" w:rsidR="00C25320" w:rsidRDefault="00261DE5" w:rsidP="008E3044">
      <w:pPr>
        <w:numPr>
          <w:ilvl w:val="1"/>
          <w:numId w:val="3"/>
        </w:numPr>
        <w:ind w:left="0" w:firstLine="0"/>
        <w:contextualSpacing/>
        <w:jc w:val="both"/>
        <w:rPr>
          <w:rFonts w:ascii="Times New Roman" w:hAnsi="Times New Roman"/>
          <w:sz w:val="24"/>
        </w:rPr>
      </w:pPr>
      <w:r>
        <w:rPr>
          <w:rFonts w:ascii="Times New Roman" w:hAnsi="Times New Roman"/>
          <w:sz w:val="24"/>
        </w:rPr>
        <w:t xml:space="preserve">Pirkėjas vertina, ar tiekėjų pasiūlymai (jei buvo vykdomos derybos – galutiniai pasiūlymai) atitinka konkurso sąlygose nustatytus reikalavimus. </w:t>
      </w:r>
    </w:p>
    <w:p w14:paraId="5E19BC10" w14:textId="77777777" w:rsidR="00C25320" w:rsidRDefault="00261DE5" w:rsidP="008E3044">
      <w:pPr>
        <w:numPr>
          <w:ilvl w:val="1"/>
          <w:numId w:val="3"/>
        </w:numPr>
        <w:ind w:left="0" w:firstLine="0"/>
        <w:contextualSpacing/>
        <w:jc w:val="both"/>
        <w:rPr>
          <w:rFonts w:ascii="Times New Roman" w:hAnsi="Times New Roman"/>
          <w:sz w:val="24"/>
        </w:rPr>
      </w:pPr>
      <w:r>
        <w:rPr>
          <w:rFonts w:ascii="Times New Roman" w:hAnsi="Times New Roman"/>
          <w:sz w:val="24"/>
        </w:rPr>
        <w:t>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r>
        <w:rPr>
          <w:rStyle w:val="Puslapioinaosnuoroda"/>
        </w:rPr>
        <w:footnoteReference w:id="4"/>
      </w:r>
      <w:r>
        <w:rPr>
          <w:rFonts w:ascii="Times New Roman" w:hAnsi="Times New Roman"/>
          <w:sz w:val="24"/>
        </w:rPr>
        <w:t>.</w:t>
      </w:r>
    </w:p>
    <w:p w14:paraId="1C508A4E" w14:textId="77777777" w:rsidR="00C25320" w:rsidRDefault="00261DE5" w:rsidP="008E3044">
      <w:pPr>
        <w:numPr>
          <w:ilvl w:val="1"/>
          <w:numId w:val="3"/>
        </w:numPr>
        <w:tabs>
          <w:tab w:val="left" w:pos="-142"/>
        </w:tabs>
        <w:ind w:left="0" w:firstLine="0"/>
        <w:contextualSpacing/>
        <w:jc w:val="both"/>
        <w:rPr>
          <w:rFonts w:ascii="Times New Roman" w:hAnsi="Times New Roman"/>
          <w:b/>
          <w:strike/>
          <w:spacing w:val="-4"/>
          <w:sz w:val="24"/>
          <w:u w:val="single"/>
        </w:rPr>
      </w:pPr>
      <w:r>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BD20BF7" w14:textId="3EDD3ADB" w:rsidR="00C25320" w:rsidRDefault="00261DE5" w:rsidP="008E3044">
      <w:pPr>
        <w:pStyle w:val="Sraopastraipa"/>
        <w:numPr>
          <w:ilvl w:val="1"/>
          <w:numId w:val="3"/>
        </w:numPr>
        <w:tabs>
          <w:tab w:val="clear" w:pos="567"/>
        </w:tabs>
        <w:spacing w:before="0" w:after="0"/>
        <w:ind w:left="0" w:firstLine="0"/>
        <w:contextualSpacing/>
        <w:rPr>
          <w:rFonts w:ascii="Times New Roman" w:hAnsi="Times New Roman" w:cs="Times New Roman"/>
          <w:bCs/>
          <w:color w:val="auto"/>
          <w:spacing w:val="-4"/>
          <w:kern w:val="0"/>
          <w:sz w:val="24"/>
          <w:szCs w:val="24"/>
        </w:rPr>
      </w:pPr>
      <w:r>
        <w:rPr>
          <w:rFonts w:ascii="Times New Roman" w:hAnsi="Times New Roman" w:cs="Times New Roman"/>
          <w:bCs/>
          <w:spacing w:val="-4"/>
          <w:sz w:val="24"/>
          <w:szCs w:val="24"/>
        </w:rPr>
        <w:t>Konkurso sąlygų 7.</w:t>
      </w:r>
      <w:r w:rsidRPr="00EA7771">
        <w:rPr>
          <w:rFonts w:ascii="Times New Roman" w:hAnsi="Times New Roman" w:cs="Times New Roman"/>
          <w:bCs/>
          <w:color w:val="auto"/>
          <w:spacing w:val="-4"/>
          <w:sz w:val="24"/>
          <w:szCs w:val="24"/>
        </w:rPr>
        <w:t>5</w:t>
      </w:r>
      <w:r w:rsidR="00EA7771">
        <w:rPr>
          <w:rFonts w:ascii="Times New Roman" w:hAnsi="Times New Roman" w:cs="Times New Roman"/>
          <w:bCs/>
          <w:color w:val="auto"/>
          <w:spacing w:val="-4"/>
          <w:sz w:val="24"/>
          <w:szCs w:val="24"/>
        </w:rPr>
        <w:t>.</w:t>
      </w:r>
      <w:r>
        <w:rPr>
          <w:rFonts w:ascii="Times New Roman" w:hAnsi="Times New Roman" w:cs="Times New Roman"/>
          <w:bCs/>
          <w:spacing w:val="-4"/>
          <w:sz w:val="24"/>
          <w:szCs w:val="24"/>
        </w:rPr>
        <w:t xml:space="preserve"> p. nustatytais atvejais pasiūlymas atmetamas. </w:t>
      </w:r>
      <w:r>
        <w:rPr>
          <w:rFonts w:ascii="Times New Roman" w:hAnsi="Times New Roman" w:cs="Times New Roman"/>
          <w:bCs/>
          <w:color w:val="auto"/>
          <w:spacing w:val="-4"/>
          <w:kern w:val="0"/>
          <w:sz w:val="24"/>
          <w:szCs w:val="24"/>
        </w:rPr>
        <w:t>Apie pasiūlymo atmetimą tiekėjas informuojamas iki pirkimo sutarties sudarymo.</w:t>
      </w:r>
    </w:p>
    <w:p w14:paraId="0421CA37" w14:textId="77777777" w:rsidR="00C25320" w:rsidRDefault="00261DE5" w:rsidP="008E3044">
      <w:pPr>
        <w:pStyle w:val="Sraopastraipa"/>
        <w:numPr>
          <w:ilvl w:val="1"/>
          <w:numId w:val="3"/>
        </w:numPr>
        <w:tabs>
          <w:tab w:val="clear" w:pos="567"/>
        </w:tabs>
        <w:spacing w:before="0" w:after="0"/>
        <w:ind w:left="0" w:firstLine="0"/>
        <w:contextualSpacing/>
        <w:rPr>
          <w:rFonts w:ascii="Times New Roman" w:hAnsi="Times New Roman" w:cs="Times New Roman"/>
          <w:bCs/>
          <w:color w:val="auto"/>
          <w:spacing w:val="-4"/>
          <w:kern w:val="0"/>
          <w:sz w:val="24"/>
          <w:szCs w:val="24"/>
        </w:rPr>
      </w:pPr>
      <w:r>
        <w:rPr>
          <w:rFonts w:ascii="Times New Roman" w:hAnsi="Times New Roman"/>
          <w:sz w:val="24"/>
        </w:rPr>
        <w:t>Pasiūlymas atmetamas, jeigu:</w:t>
      </w:r>
    </w:p>
    <w:p w14:paraId="1F575E66" w14:textId="77777777" w:rsidR="00C25320" w:rsidRDefault="00261DE5" w:rsidP="008E3044">
      <w:pPr>
        <w:pStyle w:val="Sraopastraipa"/>
        <w:numPr>
          <w:ilvl w:val="2"/>
          <w:numId w:val="3"/>
        </w:numPr>
        <w:tabs>
          <w:tab w:val="clear" w:pos="567"/>
        </w:tabs>
        <w:spacing w:before="0" w:after="0"/>
        <w:ind w:left="0" w:firstLine="0"/>
        <w:contextualSpacing/>
        <w:rPr>
          <w:rFonts w:ascii="Times New Roman" w:hAnsi="Times New Roman"/>
          <w:sz w:val="24"/>
        </w:rPr>
      </w:pPr>
      <w:r>
        <w:rPr>
          <w:rFonts w:ascii="Times New Roman" w:hAnsi="Times New Roman"/>
          <w:sz w:val="24"/>
        </w:rPr>
        <w:t>tiekėjas pateikė daugiau nei vieną pasiūlymą (atmetami visi tiekėjo pasiūlymai);</w:t>
      </w:r>
    </w:p>
    <w:p w14:paraId="75CD2E4B" w14:textId="77777777" w:rsidR="00C25320" w:rsidRDefault="00261DE5" w:rsidP="008E3044">
      <w:pPr>
        <w:pStyle w:val="Sraopastraipa"/>
        <w:numPr>
          <w:ilvl w:val="2"/>
          <w:numId w:val="3"/>
        </w:numPr>
        <w:tabs>
          <w:tab w:val="clear" w:pos="567"/>
        </w:tabs>
        <w:spacing w:before="0" w:after="0"/>
        <w:ind w:left="0" w:firstLine="0"/>
        <w:contextualSpacing/>
        <w:rPr>
          <w:rFonts w:ascii="Times New Roman" w:hAnsi="Times New Roman" w:cs="Times New Roman"/>
          <w:bCs/>
          <w:color w:val="auto"/>
          <w:spacing w:val="-4"/>
          <w:kern w:val="0"/>
          <w:sz w:val="24"/>
          <w:szCs w:val="24"/>
        </w:rPr>
      </w:pPr>
      <w:r>
        <w:rPr>
          <w:rFonts w:ascii="Times New Roman" w:hAnsi="Times New Roman"/>
          <w:sz w:val="24"/>
        </w:rPr>
        <w:t xml:space="preserve">pasiūlymas (jei vykdomos derybos – galutinis pasiūlymas) neatitiko konkurso sąlygose nustatytų reikalavimų </w:t>
      </w:r>
      <w:r>
        <w:rPr>
          <w:rFonts w:ascii="Times New Roman" w:eastAsia="Calibri" w:hAnsi="Times New Roman"/>
          <w:sz w:val="24"/>
        </w:rPr>
        <w:t>arba dalyvis, Pirkėjo prašymu, nekeisdamas pasiūlymo esmės, nepaaiškino arba nepatikslino savo pasiūlymo;</w:t>
      </w:r>
    </w:p>
    <w:p w14:paraId="5B75D8C6" w14:textId="77777777" w:rsidR="00C25320" w:rsidRDefault="00261DE5" w:rsidP="008E3044">
      <w:pPr>
        <w:pStyle w:val="Sraopastraipa"/>
        <w:numPr>
          <w:ilvl w:val="2"/>
          <w:numId w:val="3"/>
        </w:numPr>
        <w:tabs>
          <w:tab w:val="clear" w:pos="567"/>
        </w:tabs>
        <w:spacing w:before="0" w:after="0"/>
        <w:ind w:left="0" w:firstLine="0"/>
        <w:contextualSpacing/>
        <w:rPr>
          <w:rFonts w:ascii="Times New Roman" w:hAnsi="Times New Roman" w:cs="Times New Roman"/>
          <w:bCs/>
          <w:color w:val="auto"/>
          <w:spacing w:val="-4"/>
          <w:kern w:val="0"/>
          <w:sz w:val="24"/>
          <w:szCs w:val="24"/>
        </w:rPr>
      </w:pPr>
      <w:r>
        <w:rPr>
          <w:rFonts w:ascii="Times New Roman" w:hAnsi="Times New Roman"/>
          <w:sz w:val="24"/>
        </w:rPr>
        <w:t>tiekėjas per Pirkėjo nurodytą terminą neištaisė aritmetinių klaidų ir (ar) nepaaiškino pasiūlymo;</w:t>
      </w:r>
    </w:p>
    <w:p w14:paraId="530A0290" w14:textId="77777777" w:rsidR="00C25320" w:rsidRDefault="00261DE5" w:rsidP="008E3044">
      <w:pPr>
        <w:pStyle w:val="Sraopastraipa"/>
        <w:numPr>
          <w:ilvl w:val="2"/>
          <w:numId w:val="3"/>
        </w:numPr>
        <w:tabs>
          <w:tab w:val="clear" w:pos="567"/>
        </w:tabs>
        <w:spacing w:before="0" w:after="0"/>
        <w:ind w:left="0" w:firstLine="0"/>
        <w:contextualSpacing/>
        <w:rPr>
          <w:rFonts w:ascii="Times New Roman" w:hAnsi="Times New Roman" w:cs="Times New Roman"/>
          <w:bCs/>
          <w:color w:val="auto"/>
          <w:spacing w:val="-4"/>
          <w:kern w:val="0"/>
          <w:sz w:val="24"/>
          <w:szCs w:val="24"/>
        </w:rPr>
      </w:pPr>
      <w:r>
        <w:rPr>
          <w:rFonts w:ascii="Times New Roman" w:hAnsi="Times New Roman"/>
          <w:sz w:val="24"/>
        </w:rPr>
        <w:t>buvo pasiūlyta neįprastai maža kaina ir tiekėjas, Pirkėjo prašymu, nepateikė raštiško kainos sudėtinių dalių pagrindimo arba kitaip nepagrindė neįprastai mažos kainos;</w:t>
      </w:r>
    </w:p>
    <w:p w14:paraId="421137F6" w14:textId="77777777" w:rsidR="00C25320" w:rsidRDefault="00261DE5" w:rsidP="008E3044">
      <w:pPr>
        <w:pStyle w:val="Sraopastraipa"/>
        <w:numPr>
          <w:ilvl w:val="2"/>
          <w:numId w:val="3"/>
        </w:numPr>
        <w:tabs>
          <w:tab w:val="clear" w:pos="567"/>
        </w:tabs>
        <w:spacing w:before="0" w:after="0"/>
        <w:ind w:left="0" w:firstLine="0"/>
        <w:contextualSpacing/>
        <w:rPr>
          <w:rFonts w:ascii="Times New Roman" w:hAnsi="Times New Roman" w:cs="Times New Roman"/>
          <w:bCs/>
          <w:color w:val="auto"/>
          <w:spacing w:val="-4"/>
          <w:kern w:val="0"/>
          <w:sz w:val="24"/>
          <w:szCs w:val="24"/>
        </w:rPr>
      </w:pPr>
      <w:r>
        <w:rPr>
          <w:rFonts w:ascii="Times New Roman" w:hAnsi="Times New Roman"/>
          <w:sz w:val="24"/>
        </w:rPr>
        <w:t>tiekėjas pateikė melagingą informaciją, kurią Pirkėjas gali įrodyti bet kokiomis teisėtomis priemonėmis;</w:t>
      </w:r>
    </w:p>
    <w:p w14:paraId="299CB68E" w14:textId="77777777" w:rsidR="00C25320" w:rsidRDefault="00261DE5" w:rsidP="008E3044">
      <w:pPr>
        <w:pStyle w:val="Sraopastraipa"/>
        <w:numPr>
          <w:ilvl w:val="2"/>
          <w:numId w:val="3"/>
        </w:numPr>
        <w:tabs>
          <w:tab w:val="clear" w:pos="567"/>
        </w:tabs>
        <w:spacing w:before="0" w:after="0"/>
        <w:ind w:left="0" w:firstLine="0"/>
        <w:contextualSpacing/>
        <w:rPr>
          <w:rFonts w:ascii="Times New Roman" w:hAnsi="Times New Roman" w:cs="Times New Roman"/>
          <w:bCs/>
          <w:color w:val="auto"/>
          <w:spacing w:val="-4"/>
          <w:kern w:val="0"/>
          <w:sz w:val="24"/>
          <w:szCs w:val="24"/>
        </w:rPr>
      </w:pPr>
      <w:r>
        <w:rPr>
          <w:rFonts w:ascii="Times New Roman" w:hAnsi="Times New Roman"/>
          <w:sz w:val="24"/>
        </w:rPr>
        <w:t>tiekėjo, kurio pasiūlymas neatmestas dėl kitų priežasčių, buvo pasiūlyta per didelė, Pirkėjui nepriimtina pasiūlymo kaina.</w:t>
      </w:r>
    </w:p>
    <w:p w14:paraId="7C14256C" w14:textId="40BA6C67" w:rsidR="00C25320" w:rsidRDefault="00261DE5" w:rsidP="008E3044">
      <w:pPr>
        <w:numPr>
          <w:ilvl w:val="1"/>
          <w:numId w:val="3"/>
        </w:numPr>
        <w:ind w:left="0" w:firstLine="0"/>
        <w:contextualSpacing/>
        <w:jc w:val="both"/>
        <w:rPr>
          <w:rFonts w:ascii="Times New Roman" w:hAnsi="Times New Roman"/>
          <w:sz w:val="24"/>
        </w:rPr>
      </w:pPr>
      <w:r>
        <w:rPr>
          <w:rFonts w:ascii="Times New Roman" w:hAnsi="Times New Roman"/>
          <w:sz w:val="24"/>
        </w:rPr>
        <w:t xml:space="preserve">Neatmesti pasiūlymai vertinami </w:t>
      </w:r>
      <w:r w:rsidRPr="0053259F">
        <w:rPr>
          <w:rFonts w:ascii="Times New Roman" w:hAnsi="Times New Roman"/>
          <w:sz w:val="24"/>
        </w:rPr>
        <w:t xml:space="preserve">pagal </w:t>
      </w:r>
      <w:r w:rsidR="00A47B0C" w:rsidRPr="0053259F">
        <w:rPr>
          <w:rFonts w:ascii="Times New Roman" w:hAnsi="Times New Roman"/>
          <w:sz w:val="24"/>
        </w:rPr>
        <w:t>ekonominio naudingumo</w:t>
      </w:r>
      <w:r>
        <w:rPr>
          <w:rFonts w:ascii="Times New Roman" w:hAnsi="Times New Roman"/>
          <w:sz w:val="24"/>
        </w:rPr>
        <w:t xml:space="preserve"> kriterijų.</w:t>
      </w:r>
    </w:p>
    <w:p w14:paraId="2BEC9726" w14:textId="77777777" w:rsidR="00C25320" w:rsidRDefault="00261DE5" w:rsidP="008E3044">
      <w:pPr>
        <w:numPr>
          <w:ilvl w:val="1"/>
          <w:numId w:val="3"/>
        </w:numPr>
        <w:tabs>
          <w:tab w:val="left" w:pos="-142"/>
        </w:tabs>
        <w:ind w:left="0" w:firstLine="0"/>
        <w:contextualSpacing/>
        <w:jc w:val="both"/>
        <w:rPr>
          <w:rFonts w:ascii="Times New Roman" w:hAnsi="Times New Roman"/>
          <w:b/>
          <w:strike/>
          <w:spacing w:val="-4"/>
          <w:sz w:val="24"/>
          <w:u w:val="single"/>
        </w:rPr>
      </w:pPr>
      <w:r>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2E6F4A79" w14:textId="77777777" w:rsidR="00C25320" w:rsidRDefault="00261DE5" w:rsidP="008E3044">
      <w:pPr>
        <w:numPr>
          <w:ilvl w:val="1"/>
          <w:numId w:val="3"/>
        </w:numPr>
        <w:tabs>
          <w:tab w:val="left" w:pos="-142"/>
        </w:tabs>
        <w:ind w:left="0" w:firstLine="0"/>
        <w:contextualSpacing/>
        <w:jc w:val="both"/>
        <w:rPr>
          <w:rFonts w:ascii="Times New Roman" w:hAnsi="Times New Roman"/>
          <w:b/>
          <w:strike/>
          <w:spacing w:val="-4"/>
          <w:sz w:val="24"/>
          <w:u w:val="single"/>
        </w:rPr>
      </w:pPr>
      <w:r>
        <w:rPr>
          <w:rFonts w:ascii="Times New Roman" w:hAnsi="Times New Roman"/>
          <w:sz w:val="24"/>
        </w:rPr>
        <w:t xml:space="preserve">Jeigu tiekėjas, kurio pasiūlymas pripažintas laimėjusiu </w:t>
      </w:r>
      <w:r>
        <w:rPr>
          <w:rFonts w:ascii="Times New Roman" w:hAnsi="Times New Roman"/>
          <w:spacing w:val="-4"/>
          <w:sz w:val="24"/>
        </w:rPr>
        <w:t>iki nurodyto laiko nesudaro pirkimo sutarties, Pirkėjas siūlo sudaryti pirkimo sutartį kitam Pirkime dalyvavusiam tiekėjui, kurio pasiūlymas yra antras eilėje.</w:t>
      </w:r>
    </w:p>
    <w:p w14:paraId="7E88CA3C" w14:textId="77777777" w:rsidR="00C25320" w:rsidRDefault="00261DE5" w:rsidP="008E3044">
      <w:pPr>
        <w:numPr>
          <w:ilvl w:val="1"/>
          <w:numId w:val="3"/>
        </w:numPr>
        <w:tabs>
          <w:tab w:val="left" w:pos="-142"/>
        </w:tabs>
        <w:ind w:left="0" w:firstLine="0"/>
        <w:contextualSpacing/>
        <w:jc w:val="both"/>
        <w:rPr>
          <w:rFonts w:ascii="Times New Roman" w:hAnsi="Times New Roman"/>
          <w:b/>
          <w:strike/>
          <w:spacing w:val="-4"/>
          <w:sz w:val="24"/>
          <w:u w:val="single"/>
        </w:rPr>
      </w:pPr>
      <w:r>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60C36E89" w14:textId="77777777" w:rsidR="00C25320" w:rsidRDefault="00C25320" w:rsidP="00BB3BE8">
      <w:pPr>
        <w:pStyle w:val="Sraopastraipa"/>
        <w:numPr>
          <w:ilvl w:val="0"/>
          <w:numId w:val="0"/>
        </w:numPr>
        <w:spacing w:before="0" w:after="0"/>
        <w:rPr>
          <w:rFonts w:ascii="Times New Roman" w:hAnsi="Times New Roman" w:cs="Times New Roman"/>
          <w:sz w:val="24"/>
          <w:szCs w:val="24"/>
        </w:rPr>
      </w:pPr>
    </w:p>
    <w:p w14:paraId="447458A8" w14:textId="77777777" w:rsidR="00C25320" w:rsidRDefault="00261DE5">
      <w:pPr>
        <w:numPr>
          <w:ilvl w:val="0"/>
          <w:numId w:val="3"/>
        </w:numPr>
        <w:tabs>
          <w:tab w:val="left" w:pos="567"/>
          <w:tab w:val="left" w:pos="1560"/>
        </w:tabs>
        <w:jc w:val="center"/>
        <w:outlineLvl w:val="0"/>
        <w:rPr>
          <w:rFonts w:ascii="Times New Roman" w:hAnsi="Times New Roman"/>
          <w:b/>
          <w:sz w:val="24"/>
        </w:rPr>
      </w:pPr>
      <w:bookmarkStart w:id="7" w:name="_Toc297898756"/>
      <w:bookmarkStart w:id="8" w:name="_Toc47844940"/>
      <w:bookmarkStart w:id="9" w:name="_Toc60525494"/>
      <w:r>
        <w:rPr>
          <w:rFonts w:ascii="Times New Roman" w:hAnsi="Times New Roman"/>
          <w:b/>
          <w:sz w:val="24"/>
        </w:rPr>
        <w:t>PIRKIMO SUTARTIES SĄLYGOS</w:t>
      </w:r>
      <w:bookmarkEnd w:id="7"/>
      <w:bookmarkEnd w:id="8"/>
      <w:bookmarkEnd w:id="9"/>
    </w:p>
    <w:p w14:paraId="3E7A0B89" w14:textId="77777777" w:rsidR="00C25320" w:rsidRDefault="00C25320">
      <w:pPr>
        <w:tabs>
          <w:tab w:val="left" w:pos="567"/>
          <w:tab w:val="left" w:pos="1560"/>
        </w:tabs>
        <w:jc w:val="center"/>
        <w:outlineLvl w:val="0"/>
        <w:rPr>
          <w:rFonts w:ascii="Times New Roman" w:hAnsi="Times New Roman"/>
          <w:b/>
          <w:sz w:val="24"/>
        </w:rPr>
      </w:pPr>
    </w:p>
    <w:p w14:paraId="6B194CD3" w14:textId="77777777" w:rsidR="00C25320" w:rsidRDefault="00261DE5">
      <w:pPr>
        <w:numPr>
          <w:ilvl w:val="1"/>
          <w:numId w:val="3"/>
        </w:numPr>
        <w:tabs>
          <w:tab w:val="left" w:pos="426"/>
          <w:tab w:val="left" w:pos="567"/>
          <w:tab w:val="left" w:pos="1134"/>
        </w:tabs>
        <w:ind w:left="0" w:firstLine="0"/>
        <w:jc w:val="both"/>
        <w:rPr>
          <w:rStyle w:val="Komentaronuoroda"/>
          <w:rFonts w:ascii="Times New Roman" w:hAnsi="Times New Roman"/>
          <w:i/>
          <w:sz w:val="24"/>
          <w:szCs w:val="24"/>
        </w:rPr>
      </w:pPr>
      <w:r>
        <w:rPr>
          <w:rFonts w:ascii="Times New Roman" w:hAnsi="Times New Roman"/>
          <w:bCs/>
          <w:iCs/>
          <w:sz w:val="24"/>
        </w:rPr>
        <w:t>Pirkimo sutartis pasirašoma su laimėjusį pasiūlymą pateikusiu tiekėju šiose konkurso sąlygose nustatytomis sąlygomis.</w:t>
      </w:r>
    </w:p>
    <w:p w14:paraId="44A5347C" w14:textId="35090165" w:rsidR="00C25320" w:rsidRPr="00A70CE8" w:rsidRDefault="00261DE5">
      <w:pPr>
        <w:numPr>
          <w:ilvl w:val="2"/>
          <w:numId w:val="3"/>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 xml:space="preserve"> Darbų atlikimo terminas</w:t>
      </w:r>
      <w:r w:rsidRPr="00A70CE8">
        <w:rPr>
          <w:rFonts w:ascii="Times New Roman" w:hAnsi="Times New Roman"/>
          <w:sz w:val="24"/>
        </w:rPr>
        <w:t xml:space="preserve">: 10 (dešimt) mėnesių nuo sutarties pasirašymo dienos. </w:t>
      </w:r>
      <w:r w:rsidRPr="00A70CE8">
        <w:rPr>
          <w:rFonts w:ascii="Times New Roman" w:hAnsi="Times New Roman"/>
          <w:iCs/>
          <w:sz w:val="24"/>
        </w:rPr>
        <w:t>Sutarti</w:t>
      </w:r>
      <w:r w:rsidRPr="0053259F">
        <w:rPr>
          <w:rFonts w:ascii="Times New Roman" w:hAnsi="Times New Roman"/>
          <w:iCs/>
          <w:sz w:val="24"/>
        </w:rPr>
        <w:t>e</w:t>
      </w:r>
      <w:r w:rsidRPr="00A70CE8">
        <w:rPr>
          <w:rFonts w:ascii="Times New Roman" w:hAnsi="Times New Roman"/>
          <w:iCs/>
          <w:sz w:val="24"/>
        </w:rPr>
        <w:t xml:space="preserve">s dėl nenumatytų aplinkybių gali būti vieną kartą iki 2 (dviejų) mėnesių pratęsima. </w:t>
      </w:r>
    </w:p>
    <w:p w14:paraId="3FF60AD5" w14:textId="5BB29E97" w:rsidR="00EA7771" w:rsidRPr="00A70CE8" w:rsidRDefault="00EA7771" w:rsidP="00EA7771">
      <w:pPr>
        <w:numPr>
          <w:ilvl w:val="2"/>
          <w:numId w:val="3"/>
        </w:numPr>
        <w:tabs>
          <w:tab w:val="left" w:pos="426"/>
          <w:tab w:val="left" w:pos="567"/>
          <w:tab w:val="left" w:pos="851"/>
          <w:tab w:val="left" w:pos="1134"/>
        </w:tabs>
        <w:ind w:left="0" w:firstLine="0"/>
        <w:jc w:val="both"/>
        <w:rPr>
          <w:rFonts w:ascii="Times New Roman" w:hAnsi="Times New Roman"/>
          <w:sz w:val="24"/>
        </w:rPr>
      </w:pPr>
      <w:r w:rsidRPr="00A70CE8">
        <w:rPr>
          <w:rFonts w:ascii="Times New Roman" w:hAnsi="Times New Roman"/>
          <w:sz w:val="24"/>
        </w:rPr>
        <w:t>Atsiskaitymo  sąlygos:</w:t>
      </w:r>
    </w:p>
    <w:p w14:paraId="5D0A6DA9" w14:textId="54AFAAA2" w:rsidR="00EA7771" w:rsidRPr="00A70CE8" w:rsidRDefault="00EA7771" w:rsidP="00EA7771">
      <w:pPr>
        <w:numPr>
          <w:ilvl w:val="3"/>
          <w:numId w:val="3"/>
        </w:numPr>
        <w:tabs>
          <w:tab w:val="left" w:pos="426"/>
          <w:tab w:val="left" w:pos="567"/>
          <w:tab w:val="left" w:pos="851"/>
          <w:tab w:val="left" w:pos="1134"/>
        </w:tabs>
        <w:ind w:left="0" w:firstLine="0"/>
        <w:jc w:val="both"/>
      </w:pPr>
      <w:r w:rsidRPr="00A70CE8">
        <w:rPr>
          <w:rFonts w:ascii="Times New Roman" w:hAnsi="Times New Roman"/>
          <w:sz w:val="24"/>
        </w:rPr>
        <w:t>išankstinis mokėjimas</w:t>
      </w:r>
      <w:r w:rsidR="00546AB4" w:rsidRPr="00A70CE8">
        <w:rPr>
          <w:rFonts w:ascii="Times New Roman" w:hAnsi="Times New Roman"/>
          <w:sz w:val="24"/>
        </w:rPr>
        <w:t xml:space="preserve"> (avansas)</w:t>
      </w:r>
      <w:r w:rsidRPr="00A70CE8">
        <w:rPr>
          <w:rFonts w:ascii="Times New Roman" w:hAnsi="Times New Roman"/>
          <w:sz w:val="24"/>
        </w:rPr>
        <w:t xml:space="preserve">: 30 (trisdešimt) proc. nuo sutarties sumos per 60 (šešiasdešimt) kalendorinių dienų nuo sutarties pasirašymo dienos. </w:t>
      </w:r>
    </w:p>
    <w:p w14:paraId="6833D627" w14:textId="05CB1A0A" w:rsidR="00EA7771" w:rsidRPr="00A70CE8" w:rsidRDefault="00EA7771" w:rsidP="00EA7771">
      <w:pPr>
        <w:numPr>
          <w:ilvl w:val="3"/>
          <w:numId w:val="3"/>
        </w:numPr>
        <w:tabs>
          <w:tab w:val="left" w:pos="426"/>
          <w:tab w:val="left" w:pos="567"/>
          <w:tab w:val="left" w:pos="851"/>
          <w:tab w:val="left" w:pos="1134"/>
        </w:tabs>
        <w:ind w:left="0" w:firstLine="0"/>
        <w:jc w:val="both"/>
        <w:rPr>
          <w:rFonts w:ascii="Times New Roman" w:hAnsi="Times New Roman"/>
          <w:sz w:val="24"/>
        </w:rPr>
      </w:pPr>
      <w:r w:rsidRPr="00A70CE8">
        <w:rPr>
          <w:rFonts w:ascii="Times New Roman" w:hAnsi="Times New Roman"/>
          <w:sz w:val="24"/>
        </w:rPr>
        <w:t>galutinis mokėjimas: galutinis mokėjimas mokamas pasirašius galutinį darbų priėmimo-perdavimo  aktą ir PVM sąskaitą faktūrą,  bet  ne vėliau kaip per 30 (trisdešimt) kalendorinių dienų nuo darbų atlikimo dienos.</w:t>
      </w:r>
    </w:p>
    <w:p w14:paraId="277B8112" w14:textId="023D6A3F" w:rsidR="00B171A1" w:rsidRDefault="00B171A1" w:rsidP="00EA7771">
      <w:pPr>
        <w:numPr>
          <w:ilvl w:val="3"/>
          <w:numId w:val="3"/>
        </w:numPr>
        <w:tabs>
          <w:tab w:val="left" w:pos="426"/>
          <w:tab w:val="left" w:pos="567"/>
          <w:tab w:val="left" w:pos="851"/>
          <w:tab w:val="left" w:pos="1134"/>
        </w:tabs>
        <w:ind w:left="0" w:firstLine="0"/>
        <w:jc w:val="both"/>
        <w:rPr>
          <w:rFonts w:ascii="Times New Roman" w:hAnsi="Times New Roman"/>
          <w:sz w:val="24"/>
        </w:rPr>
      </w:pPr>
      <w:r w:rsidRPr="00B171A1">
        <w:rPr>
          <w:rFonts w:ascii="Times New Roman" w:hAnsi="Times New Roman"/>
          <w:sz w:val="24"/>
        </w:rPr>
        <w:t xml:space="preserve">Jeigu </w:t>
      </w:r>
      <w:r>
        <w:rPr>
          <w:rFonts w:ascii="Times New Roman" w:hAnsi="Times New Roman"/>
          <w:sz w:val="24"/>
        </w:rPr>
        <w:t>Tiekėju</w:t>
      </w:r>
      <w:r w:rsidRPr="00B171A1">
        <w:rPr>
          <w:rFonts w:ascii="Times New Roman" w:hAnsi="Times New Roman"/>
          <w:sz w:val="24"/>
        </w:rPr>
        <w:t xml:space="preserve">i buvo išmokėtas avansas ir </w:t>
      </w:r>
      <w:r>
        <w:rPr>
          <w:rFonts w:ascii="Times New Roman" w:hAnsi="Times New Roman"/>
          <w:sz w:val="24"/>
        </w:rPr>
        <w:t>Tiekėja</w:t>
      </w:r>
      <w:r w:rsidRPr="00B171A1">
        <w:rPr>
          <w:rFonts w:ascii="Times New Roman" w:hAnsi="Times New Roman"/>
          <w:sz w:val="24"/>
        </w:rPr>
        <w:t>s vėluoja atlikti darbus, jis, papildomai turi mokėti 0,02 procentų dydžio metines palūkanas už vėlavimo laiką nuo jam išmokėtos avanso sumos, bet ne ilgiau kaip už 1 (vieną) mėnesį.</w:t>
      </w:r>
    </w:p>
    <w:p w14:paraId="68ADA9D7" w14:textId="3E614215" w:rsidR="00B171A1" w:rsidRDefault="00B171A1" w:rsidP="00EA7771">
      <w:pPr>
        <w:numPr>
          <w:ilvl w:val="3"/>
          <w:numId w:val="3"/>
        </w:numPr>
        <w:tabs>
          <w:tab w:val="left" w:pos="426"/>
          <w:tab w:val="left" w:pos="567"/>
          <w:tab w:val="left" w:pos="851"/>
          <w:tab w:val="left" w:pos="1134"/>
        </w:tabs>
        <w:ind w:left="0" w:firstLine="0"/>
        <w:jc w:val="both"/>
        <w:rPr>
          <w:rFonts w:ascii="Times New Roman" w:hAnsi="Times New Roman"/>
          <w:sz w:val="24"/>
        </w:rPr>
      </w:pPr>
      <w:r w:rsidRPr="00B171A1">
        <w:rPr>
          <w:rFonts w:ascii="Times New Roman" w:hAnsi="Times New Roman"/>
          <w:sz w:val="24"/>
        </w:rPr>
        <w:t xml:space="preserve">Nutraukus Sutartį </w:t>
      </w:r>
      <w:r>
        <w:rPr>
          <w:rFonts w:ascii="Times New Roman" w:hAnsi="Times New Roman"/>
          <w:sz w:val="24"/>
        </w:rPr>
        <w:t>Tiekėj</w:t>
      </w:r>
      <w:r w:rsidRPr="00B171A1">
        <w:rPr>
          <w:rFonts w:ascii="Times New Roman" w:hAnsi="Times New Roman"/>
          <w:sz w:val="24"/>
        </w:rPr>
        <w:t xml:space="preserve">as privalo grąžinti </w:t>
      </w:r>
      <w:r w:rsidR="006C0B02">
        <w:rPr>
          <w:rFonts w:ascii="Times New Roman" w:hAnsi="Times New Roman"/>
          <w:sz w:val="24"/>
        </w:rPr>
        <w:t>Pirkėj</w:t>
      </w:r>
      <w:r w:rsidRPr="00B171A1">
        <w:rPr>
          <w:rFonts w:ascii="Times New Roman" w:hAnsi="Times New Roman"/>
          <w:sz w:val="24"/>
        </w:rPr>
        <w:t xml:space="preserve">ui gautą avansą per 7 (septynias) darbo dienas (jeigu dalis darbų atlikta, </w:t>
      </w:r>
      <w:r w:rsidR="006C0B02">
        <w:rPr>
          <w:rFonts w:ascii="Times New Roman" w:hAnsi="Times New Roman"/>
          <w:sz w:val="24"/>
        </w:rPr>
        <w:t>Pirkėja</w:t>
      </w:r>
      <w:r w:rsidRPr="00B171A1">
        <w:rPr>
          <w:rFonts w:ascii="Times New Roman" w:hAnsi="Times New Roman"/>
          <w:sz w:val="24"/>
        </w:rPr>
        <w:t xml:space="preserve">s jas yra priėmęs ir jomis gali naudotis pagal paskirtį – grąžinama ta avanso dalis, kuri viršija </w:t>
      </w:r>
      <w:r w:rsidR="006C0B02">
        <w:rPr>
          <w:rFonts w:ascii="Times New Roman" w:hAnsi="Times New Roman"/>
          <w:sz w:val="24"/>
        </w:rPr>
        <w:t>Pirkėjo</w:t>
      </w:r>
      <w:r w:rsidRPr="00B171A1">
        <w:rPr>
          <w:rFonts w:ascii="Times New Roman" w:hAnsi="Times New Roman"/>
          <w:sz w:val="24"/>
        </w:rPr>
        <w:t xml:space="preserve"> priimtų darbų kainą). Jei </w:t>
      </w:r>
      <w:r w:rsidR="006C0B02">
        <w:rPr>
          <w:rFonts w:ascii="Times New Roman" w:hAnsi="Times New Roman"/>
          <w:sz w:val="24"/>
        </w:rPr>
        <w:t>Tiekėjas</w:t>
      </w:r>
      <w:r w:rsidRPr="00B171A1">
        <w:rPr>
          <w:rFonts w:ascii="Times New Roman" w:hAnsi="Times New Roman"/>
          <w:sz w:val="24"/>
        </w:rPr>
        <w:t xml:space="preserve"> negrąžina gauto avanso, </w:t>
      </w:r>
      <w:r w:rsidR="006C0B02">
        <w:rPr>
          <w:rFonts w:ascii="Times New Roman" w:hAnsi="Times New Roman"/>
          <w:sz w:val="24"/>
        </w:rPr>
        <w:t>Pirkėja</w:t>
      </w:r>
      <w:r w:rsidRPr="00B171A1">
        <w:rPr>
          <w:rFonts w:ascii="Times New Roman" w:hAnsi="Times New Roman"/>
          <w:sz w:val="24"/>
        </w:rPr>
        <w:t xml:space="preserve">s pasinaudoja avanso užtikrinimu. Tokiu atveju </w:t>
      </w:r>
      <w:r w:rsidR="006C0B02">
        <w:rPr>
          <w:rFonts w:ascii="Times New Roman" w:hAnsi="Times New Roman"/>
          <w:sz w:val="24"/>
        </w:rPr>
        <w:t>Tiekėja</w:t>
      </w:r>
      <w:r w:rsidRPr="00B171A1">
        <w:rPr>
          <w:rFonts w:ascii="Times New Roman" w:hAnsi="Times New Roman"/>
          <w:sz w:val="24"/>
        </w:rPr>
        <w:t>s turi sumokėti 0,02 procentų dydžio metines palūkanas nuo grąžintinos avanso sumos už laikotarpį nuo avanso išmokėjimo iki jo grąžinimo.</w:t>
      </w:r>
    </w:p>
    <w:p w14:paraId="60B3BD71" w14:textId="77777777" w:rsidR="00C25320" w:rsidRDefault="00261DE5">
      <w:pPr>
        <w:numPr>
          <w:ilvl w:val="2"/>
          <w:numId w:val="3"/>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6A777050" w14:textId="77777777" w:rsidR="00C25320" w:rsidRDefault="00261DE5">
      <w:pPr>
        <w:numPr>
          <w:ilvl w:val="2"/>
          <w:numId w:val="3"/>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031CAC38" w14:textId="77777777" w:rsidR="00C25320" w:rsidRDefault="00261DE5">
      <w:pPr>
        <w:numPr>
          <w:ilvl w:val="1"/>
          <w:numId w:val="3"/>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Pirkimo sutartis pasirašoma su laimėjusį pasiūlymą pateikusiu tiekėju šiose konkurso sąlygose nustatytomis sąlygomis, vadovaujantis Taisyklėmis ir Civiliniu kodeksu;</w:t>
      </w:r>
    </w:p>
    <w:p w14:paraId="7E079D2F" w14:textId="77777777" w:rsidR="00C25320" w:rsidRDefault="00261DE5">
      <w:pPr>
        <w:numPr>
          <w:ilvl w:val="1"/>
          <w:numId w:val="3"/>
        </w:numPr>
        <w:tabs>
          <w:tab w:val="left" w:pos="426"/>
          <w:tab w:val="left" w:pos="567"/>
          <w:tab w:val="left" w:pos="1134"/>
        </w:tabs>
        <w:ind w:left="0" w:firstLine="0"/>
        <w:jc w:val="both"/>
        <w:rPr>
          <w:rFonts w:ascii="Times New Roman" w:hAnsi="Times New Roman"/>
          <w:sz w:val="24"/>
        </w:rPr>
      </w:pPr>
      <w:r>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052600CD" w14:textId="77777777" w:rsidR="00C25320" w:rsidRDefault="00C25320">
      <w:pPr>
        <w:tabs>
          <w:tab w:val="left" w:pos="567"/>
        </w:tabs>
        <w:rPr>
          <w:rFonts w:ascii="Times New Roman" w:hAnsi="Times New Roman"/>
          <w:sz w:val="24"/>
        </w:rPr>
      </w:pPr>
    </w:p>
    <w:p w14:paraId="1DF97218" w14:textId="77777777" w:rsidR="00C25320" w:rsidRDefault="00261DE5">
      <w:pPr>
        <w:pStyle w:val="Antrat1"/>
        <w:numPr>
          <w:ilvl w:val="0"/>
          <w:numId w:val="3"/>
        </w:numPr>
        <w:tabs>
          <w:tab w:val="left" w:pos="567"/>
        </w:tabs>
        <w:spacing w:before="0"/>
        <w:rPr>
          <w:rFonts w:ascii="Times New Roman" w:hAnsi="Times New Roman"/>
          <w:sz w:val="24"/>
        </w:rPr>
      </w:pPr>
      <w:bookmarkStart w:id="10" w:name="_Toc329439533"/>
      <w:bookmarkStart w:id="11" w:name="_Toc335201960"/>
      <w:r>
        <w:rPr>
          <w:rFonts w:ascii="Times New Roman" w:hAnsi="Times New Roman"/>
          <w:sz w:val="24"/>
        </w:rPr>
        <w:t>PRIEDAI</w:t>
      </w:r>
      <w:bookmarkEnd w:id="10"/>
      <w:bookmarkEnd w:id="11"/>
    </w:p>
    <w:p w14:paraId="059AD059" w14:textId="77777777" w:rsidR="00C25320" w:rsidRDefault="00261DE5">
      <w:pPr>
        <w:tabs>
          <w:tab w:val="left" w:pos="284"/>
          <w:tab w:val="left" w:pos="567"/>
        </w:tabs>
        <w:ind w:right="22"/>
        <w:rPr>
          <w:rFonts w:ascii="Times New Roman" w:hAnsi="Times New Roman"/>
          <w:i/>
          <w:color w:val="FF0000"/>
          <w:sz w:val="24"/>
        </w:rPr>
      </w:pPr>
      <w:bookmarkStart w:id="12" w:name="_Ref316455210"/>
      <w:bookmarkStart w:id="13" w:name="_Ref274738013"/>
      <w:r>
        <w:rPr>
          <w:rFonts w:ascii="Times New Roman" w:hAnsi="Times New Roman"/>
          <w:sz w:val="24"/>
        </w:rPr>
        <w:t>Priedas Nr. 1. Techninė specifikacija;</w:t>
      </w:r>
    </w:p>
    <w:p w14:paraId="1F37A0B4" w14:textId="77777777" w:rsidR="00C25320" w:rsidRDefault="00261DE5">
      <w:pPr>
        <w:tabs>
          <w:tab w:val="left" w:pos="567"/>
        </w:tabs>
        <w:jc w:val="both"/>
        <w:rPr>
          <w:rFonts w:ascii="Times New Roman" w:hAnsi="Times New Roman"/>
          <w:sz w:val="24"/>
        </w:rPr>
      </w:pPr>
      <w:r>
        <w:rPr>
          <w:rFonts w:ascii="Times New Roman" w:hAnsi="Times New Roman"/>
          <w:sz w:val="24"/>
        </w:rPr>
        <w:t>Priedas Nr. 2. Pasiūlymo forma;</w:t>
      </w:r>
    </w:p>
    <w:p w14:paraId="341CDFF9" w14:textId="77777777" w:rsidR="00C25320" w:rsidRDefault="00261DE5">
      <w:pPr>
        <w:tabs>
          <w:tab w:val="left" w:pos="284"/>
          <w:tab w:val="left" w:pos="567"/>
        </w:tabs>
        <w:ind w:right="22"/>
        <w:jc w:val="both"/>
        <w:rPr>
          <w:rFonts w:ascii="Times New Roman" w:hAnsi="Times New Roman"/>
          <w:sz w:val="24"/>
        </w:rPr>
      </w:pPr>
      <w:r>
        <w:rPr>
          <w:rFonts w:ascii="Times New Roman" w:hAnsi="Times New Roman"/>
          <w:sz w:val="24"/>
        </w:rPr>
        <w:t xml:space="preserve">Priedas Nr. 3. </w:t>
      </w:r>
      <w:r>
        <w:rPr>
          <w:rFonts w:ascii="Times New Roman" w:hAnsi="Times New Roman"/>
          <w:color w:val="000000" w:themeColor="text1"/>
          <w:sz w:val="24"/>
        </w:rPr>
        <w:t>Minimalių kvalifikacijos reikalavimų atitikties deklaracija</w:t>
      </w:r>
      <w:r>
        <w:rPr>
          <w:rFonts w:ascii="Times New Roman" w:hAnsi="Times New Roman"/>
          <w:sz w:val="24"/>
        </w:rPr>
        <w:t xml:space="preserve">; </w:t>
      </w:r>
      <w:bookmarkEnd w:id="12"/>
      <w:bookmarkEnd w:id="13"/>
    </w:p>
    <w:p w14:paraId="2C62CC03" w14:textId="4B0B8A90" w:rsidR="001A34CF" w:rsidRPr="001A34CF" w:rsidRDefault="001A34CF">
      <w:pPr>
        <w:tabs>
          <w:tab w:val="left" w:pos="284"/>
          <w:tab w:val="left" w:pos="567"/>
        </w:tabs>
        <w:ind w:right="22"/>
        <w:jc w:val="both"/>
        <w:rPr>
          <w:rFonts w:ascii="Times New Roman" w:hAnsi="Times New Roman"/>
          <w:sz w:val="24"/>
        </w:rPr>
      </w:pPr>
      <w:r>
        <w:rPr>
          <w:rFonts w:ascii="Times New Roman" w:hAnsi="Times New Roman"/>
          <w:sz w:val="24"/>
        </w:rPr>
        <w:lastRenderedPageBreak/>
        <w:t xml:space="preserve">Priedas Nr. </w:t>
      </w:r>
      <w:r>
        <w:rPr>
          <w:rFonts w:ascii="Times New Roman" w:hAnsi="Times New Roman"/>
          <w:sz w:val="24"/>
          <w:lang w:val="en-US"/>
        </w:rPr>
        <w:t xml:space="preserve">4. </w:t>
      </w:r>
      <w:proofErr w:type="spellStart"/>
      <w:r>
        <w:rPr>
          <w:rFonts w:ascii="Times New Roman" w:hAnsi="Times New Roman"/>
          <w:sz w:val="24"/>
          <w:lang w:val="en-US"/>
        </w:rPr>
        <w:t>Ekonominio</w:t>
      </w:r>
      <w:proofErr w:type="spellEnd"/>
      <w:r>
        <w:rPr>
          <w:rFonts w:ascii="Times New Roman" w:hAnsi="Times New Roman"/>
          <w:sz w:val="24"/>
          <w:lang w:val="en-US"/>
        </w:rPr>
        <w:t xml:space="preserve"> </w:t>
      </w:r>
      <w:proofErr w:type="spellStart"/>
      <w:r>
        <w:rPr>
          <w:rFonts w:ascii="Times New Roman" w:hAnsi="Times New Roman"/>
          <w:sz w:val="24"/>
          <w:lang w:val="en-US"/>
        </w:rPr>
        <w:t>naudingumo</w:t>
      </w:r>
      <w:proofErr w:type="spellEnd"/>
      <w:r>
        <w:rPr>
          <w:rFonts w:ascii="Times New Roman" w:hAnsi="Times New Roman"/>
          <w:sz w:val="24"/>
          <w:lang w:val="en-US"/>
        </w:rPr>
        <w:t xml:space="preserve"> vertinimo</w:t>
      </w:r>
      <w:r w:rsidR="00C969E3">
        <w:rPr>
          <w:rFonts w:ascii="Times New Roman" w:hAnsi="Times New Roman"/>
          <w:sz w:val="24"/>
          <w:lang w:val="en-US"/>
        </w:rPr>
        <w:t xml:space="preserve"> </w:t>
      </w:r>
      <w:proofErr w:type="spellStart"/>
      <w:r w:rsidR="00C969E3">
        <w:rPr>
          <w:rFonts w:ascii="Times New Roman" w:hAnsi="Times New Roman"/>
          <w:sz w:val="24"/>
          <w:lang w:val="en-US"/>
        </w:rPr>
        <w:t>kriterijai</w:t>
      </w:r>
      <w:proofErr w:type="spellEnd"/>
    </w:p>
    <w:p w14:paraId="52C93157" w14:textId="77777777" w:rsidR="00C25320" w:rsidRDefault="00C25320">
      <w:pPr>
        <w:tabs>
          <w:tab w:val="left" w:pos="284"/>
          <w:tab w:val="left" w:pos="567"/>
        </w:tabs>
        <w:ind w:right="22"/>
        <w:jc w:val="both"/>
        <w:rPr>
          <w:rFonts w:ascii="Times New Roman" w:hAnsi="Times New Roman"/>
          <w:sz w:val="24"/>
        </w:rPr>
      </w:pPr>
    </w:p>
    <w:p w14:paraId="0B76C74D" w14:textId="77777777" w:rsidR="00C25320" w:rsidRDefault="00261DE5">
      <w:pPr>
        <w:spacing w:after="160" w:line="259" w:lineRule="auto"/>
        <w:rPr>
          <w:rFonts w:ascii="Times New Roman" w:hAnsi="Times New Roman"/>
          <w:sz w:val="24"/>
        </w:rPr>
      </w:pPr>
      <w:r>
        <w:br w:type="page"/>
      </w:r>
    </w:p>
    <w:p w14:paraId="66C88FA4" w14:textId="77777777" w:rsidR="00C25320" w:rsidRDefault="00261DE5">
      <w:pPr>
        <w:contextualSpacing/>
        <w:jc w:val="right"/>
        <w:rPr>
          <w:rFonts w:ascii="Times New Roman" w:hAnsi="Times New Roman"/>
          <w:bCs/>
          <w:sz w:val="24"/>
        </w:rPr>
      </w:pPr>
      <w:r>
        <w:rPr>
          <w:rFonts w:ascii="Times New Roman" w:hAnsi="Times New Roman"/>
          <w:sz w:val="24"/>
        </w:rPr>
        <w:lastRenderedPageBreak/>
        <w:t xml:space="preserve">Konkurso sąlygų </w:t>
      </w:r>
      <w:r>
        <w:rPr>
          <w:rFonts w:ascii="Times New Roman" w:hAnsi="Times New Roman"/>
          <w:bCs/>
          <w:sz w:val="24"/>
        </w:rPr>
        <w:t>priedas Nr. 1</w:t>
      </w:r>
    </w:p>
    <w:p w14:paraId="373B6909" w14:textId="77777777" w:rsidR="00C25320" w:rsidRDefault="00C25320">
      <w:pPr>
        <w:contextualSpacing/>
        <w:jc w:val="both"/>
        <w:rPr>
          <w:rFonts w:ascii="Times New Roman" w:hAnsi="Times New Roman"/>
          <w:bCs/>
          <w:sz w:val="24"/>
        </w:rPr>
      </w:pPr>
    </w:p>
    <w:p w14:paraId="7D394BAB" w14:textId="77777777" w:rsidR="00C25320" w:rsidRDefault="00261DE5">
      <w:pPr>
        <w:keepNext/>
        <w:contextualSpacing/>
        <w:jc w:val="center"/>
        <w:rPr>
          <w:rFonts w:ascii="Times New Roman" w:hAnsi="Times New Roman"/>
          <w:b/>
          <w:bCs/>
          <w:sz w:val="24"/>
        </w:rPr>
      </w:pPr>
      <w:r>
        <w:rPr>
          <w:rFonts w:ascii="Times New Roman" w:hAnsi="Times New Roman"/>
          <w:b/>
          <w:bCs/>
          <w:sz w:val="24"/>
        </w:rPr>
        <w:t>TECHNINĖ SPECIFIKACIJA</w:t>
      </w:r>
    </w:p>
    <w:p w14:paraId="1A18D150" w14:textId="77777777" w:rsidR="00C25320" w:rsidRDefault="00261DE5">
      <w:pPr>
        <w:keepNext/>
        <w:contextualSpacing/>
        <w:jc w:val="center"/>
        <w:rPr>
          <w:rFonts w:ascii="Times New Roman" w:hAnsi="Times New Roman"/>
          <w:b/>
          <w:bCs/>
          <w:sz w:val="24"/>
        </w:rPr>
      </w:pPr>
      <w:bookmarkStart w:id="14" w:name="_Hlk72679211"/>
      <w:r>
        <w:rPr>
          <w:rFonts w:ascii="Times New Roman" w:hAnsi="Times New Roman"/>
          <w:b/>
          <w:bCs/>
          <w:sz w:val="24"/>
        </w:rPr>
        <w:t xml:space="preserve">SAULĖS ELEKTRINĖS PIRKIMAS  </w:t>
      </w:r>
      <w:bookmarkEnd w:id="14"/>
    </w:p>
    <w:p w14:paraId="4522BD02" w14:textId="77777777" w:rsidR="00C25320" w:rsidRDefault="00C25320">
      <w:pPr>
        <w:keepNext/>
        <w:contextualSpacing/>
        <w:jc w:val="both"/>
        <w:rPr>
          <w:rFonts w:ascii="Times New Roman" w:hAnsi="Times New Roman"/>
          <w:b/>
          <w:bCs/>
          <w:sz w:val="24"/>
        </w:rPr>
      </w:pPr>
    </w:p>
    <w:p w14:paraId="60B9D27C" w14:textId="77777777" w:rsidR="00C25320" w:rsidRDefault="00261DE5">
      <w:pPr>
        <w:numPr>
          <w:ilvl w:val="0"/>
          <w:numId w:val="5"/>
        </w:numPr>
        <w:tabs>
          <w:tab w:val="left" w:pos="360"/>
        </w:tabs>
        <w:ind w:left="0" w:firstLine="0"/>
        <w:contextualSpacing/>
        <w:jc w:val="both"/>
        <w:rPr>
          <w:rFonts w:ascii="Times New Roman" w:hAnsi="Times New Roman"/>
          <w:b/>
          <w:color w:val="000000"/>
          <w:sz w:val="24"/>
          <w:lang w:eastAsia="ar-SA"/>
        </w:rPr>
      </w:pPr>
      <w:r>
        <w:rPr>
          <w:rFonts w:ascii="Times New Roman" w:hAnsi="Times New Roman"/>
          <w:b/>
          <w:color w:val="000000"/>
          <w:sz w:val="24"/>
          <w:lang w:eastAsia="ar-SA"/>
        </w:rPr>
        <w:t>Įvadinė dalis</w:t>
      </w:r>
    </w:p>
    <w:p w14:paraId="53CCDA4E" w14:textId="037B142A" w:rsidR="00C25320" w:rsidRDefault="00261DE5">
      <w:pPr>
        <w:numPr>
          <w:ilvl w:val="1"/>
          <w:numId w:val="5"/>
        </w:numPr>
        <w:tabs>
          <w:tab w:val="left" w:pos="426"/>
        </w:tabs>
        <w:ind w:left="0" w:firstLine="0"/>
        <w:contextualSpacing/>
        <w:jc w:val="both"/>
        <w:rPr>
          <w:rFonts w:ascii="Times New Roman" w:hAnsi="Times New Roman"/>
          <w:color w:val="000000"/>
          <w:sz w:val="24"/>
          <w:lang w:eastAsia="ar-SA"/>
        </w:rPr>
      </w:pPr>
      <w:r>
        <w:rPr>
          <w:rFonts w:ascii="Times New Roman" w:hAnsi="Times New Roman"/>
          <w:b/>
          <w:color w:val="000000"/>
          <w:sz w:val="24"/>
          <w:lang w:eastAsia="ar-SA"/>
        </w:rPr>
        <w:t xml:space="preserve">Pirkimo vykdytojas: </w:t>
      </w:r>
      <w:r>
        <w:rPr>
          <w:rFonts w:ascii="Times New Roman" w:hAnsi="Times New Roman"/>
          <w:color w:val="000000"/>
          <w:sz w:val="24"/>
          <w:lang w:eastAsia="ar-SA"/>
        </w:rPr>
        <w:t>UAB „</w:t>
      </w:r>
      <w:r w:rsidR="00CA7590">
        <w:rPr>
          <w:rFonts w:ascii="Times New Roman" w:hAnsi="Times New Roman"/>
          <w:color w:val="000000"/>
          <w:sz w:val="24"/>
          <w:lang w:eastAsia="ar-SA"/>
        </w:rPr>
        <w:t>Bigso</w:t>
      </w:r>
      <w:r>
        <w:rPr>
          <w:rFonts w:ascii="Times New Roman" w:hAnsi="Times New Roman"/>
          <w:color w:val="000000"/>
          <w:sz w:val="24"/>
          <w:lang w:eastAsia="ar-SA"/>
        </w:rPr>
        <w:t>“ (toliau – Užsakovas).</w:t>
      </w:r>
    </w:p>
    <w:p w14:paraId="74DFB474" w14:textId="53F79C5D" w:rsidR="00C25320" w:rsidRDefault="00261DE5">
      <w:pPr>
        <w:numPr>
          <w:ilvl w:val="1"/>
          <w:numId w:val="5"/>
        </w:numPr>
        <w:tabs>
          <w:tab w:val="left" w:pos="426"/>
        </w:tabs>
        <w:ind w:left="0" w:firstLine="0"/>
        <w:contextualSpacing/>
        <w:jc w:val="both"/>
        <w:rPr>
          <w:rFonts w:ascii="Times New Roman" w:hAnsi="Times New Roman"/>
          <w:color w:val="000000"/>
          <w:sz w:val="24"/>
          <w:lang w:eastAsia="ar-SA"/>
        </w:rPr>
      </w:pPr>
      <w:r>
        <w:rPr>
          <w:rFonts w:ascii="Times New Roman" w:hAnsi="Times New Roman"/>
          <w:b/>
          <w:color w:val="000000"/>
          <w:sz w:val="24"/>
          <w:lang w:eastAsia="ar-SA"/>
        </w:rPr>
        <w:t xml:space="preserve">Pirkimo poreikis: </w:t>
      </w:r>
      <w:r>
        <w:rPr>
          <w:rFonts w:ascii="Times New Roman" w:hAnsi="Times New Roman"/>
          <w:color w:val="000000"/>
          <w:sz w:val="24"/>
          <w:lang w:eastAsia="ar-SA"/>
        </w:rPr>
        <w:t xml:space="preserve">pirkimas vykdomas </w:t>
      </w:r>
      <w:r>
        <w:rPr>
          <w:rFonts w:ascii="Times New Roman" w:hAnsi="Times New Roman"/>
          <w:sz w:val="24"/>
          <w:lang w:eastAsia="ar-SA"/>
        </w:rPr>
        <w:t>UAB „</w:t>
      </w:r>
      <w:r w:rsidR="00CA7590">
        <w:rPr>
          <w:rFonts w:ascii="Times New Roman" w:hAnsi="Times New Roman"/>
          <w:sz w:val="24"/>
          <w:lang w:eastAsia="ar-SA"/>
        </w:rPr>
        <w:t>Bigso</w:t>
      </w:r>
      <w:r>
        <w:rPr>
          <w:rFonts w:ascii="Times New Roman" w:hAnsi="Times New Roman"/>
          <w:sz w:val="24"/>
          <w:lang w:eastAsia="ar-SA"/>
        </w:rPr>
        <w:t>“ įgyvendinamam projektui</w:t>
      </w:r>
      <w:r>
        <w:rPr>
          <w:rFonts w:ascii="Times New Roman" w:hAnsi="Times New Roman"/>
          <w:color w:val="000000"/>
          <w:sz w:val="24"/>
          <w:lang w:eastAsia="ar-SA"/>
        </w:rPr>
        <w:t xml:space="preserve"> </w:t>
      </w:r>
      <w:r>
        <w:rPr>
          <w:rFonts w:ascii="Times New Roman" w:eastAsia="Verdana" w:hAnsi="Times New Roman"/>
          <w:color w:val="000000"/>
          <w:sz w:val="24"/>
        </w:rPr>
        <w:t>„Alternatyvaus  kuro diegimas UAB „</w:t>
      </w:r>
      <w:r w:rsidR="00CA7590">
        <w:rPr>
          <w:rFonts w:ascii="Times New Roman" w:eastAsia="Verdana" w:hAnsi="Times New Roman"/>
          <w:color w:val="000000"/>
          <w:sz w:val="24"/>
        </w:rPr>
        <w:t>Bigso</w:t>
      </w:r>
      <w:r>
        <w:rPr>
          <w:rFonts w:ascii="Times New Roman" w:eastAsia="Verdana" w:hAnsi="Times New Roman"/>
          <w:color w:val="000000"/>
          <w:sz w:val="24"/>
        </w:rPr>
        <w:t>“ Nr. 02-062-K-00</w:t>
      </w:r>
      <w:r w:rsidR="00CA7590">
        <w:rPr>
          <w:rFonts w:ascii="Times New Roman" w:eastAsia="Verdana" w:hAnsi="Times New Roman"/>
          <w:color w:val="000000"/>
          <w:sz w:val="24"/>
        </w:rPr>
        <w:t>28</w:t>
      </w:r>
      <w:r>
        <w:rPr>
          <w:rFonts w:ascii="Times New Roman" w:hAnsi="Times New Roman"/>
          <w:sz w:val="24"/>
          <w:lang w:eastAsia="ar-SA"/>
        </w:rPr>
        <w:t>, bendrai finansuojamą Europos Sąjungos fondų ir Lietuvos Respublikos lėšomis.</w:t>
      </w:r>
    </w:p>
    <w:p w14:paraId="451AC957" w14:textId="3DD5CAEA" w:rsidR="00C25320" w:rsidRDefault="00261DE5">
      <w:pPr>
        <w:numPr>
          <w:ilvl w:val="1"/>
          <w:numId w:val="5"/>
        </w:numPr>
        <w:tabs>
          <w:tab w:val="left" w:pos="426"/>
        </w:tabs>
        <w:ind w:left="0" w:firstLine="0"/>
        <w:contextualSpacing/>
        <w:jc w:val="both"/>
        <w:rPr>
          <w:rFonts w:ascii="Times New Roman" w:hAnsi="Times New Roman"/>
          <w:color w:val="000000"/>
          <w:sz w:val="24"/>
          <w:lang w:eastAsia="ar-SA"/>
        </w:rPr>
      </w:pPr>
      <w:r>
        <w:rPr>
          <w:rFonts w:ascii="Times New Roman" w:hAnsi="Times New Roman"/>
          <w:b/>
          <w:bCs/>
          <w:sz w:val="24"/>
          <w:lang w:eastAsia="ar-SA"/>
        </w:rPr>
        <w:t>Projekto aprašymas</w:t>
      </w:r>
      <w:r>
        <w:rPr>
          <w:rFonts w:ascii="Times New Roman" w:hAnsi="Times New Roman"/>
          <w:sz w:val="24"/>
          <w:lang w:eastAsia="ar-SA"/>
        </w:rPr>
        <w:t>: UAB „</w:t>
      </w:r>
      <w:r w:rsidR="00CA7590">
        <w:rPr>
          <w:rFonts w:ascii="Times New Roman" w:hAnsi="Times New Roman"/>
          <w:sz w:val="24"/>
          <w:lang w:eastAsia="ar-SA"/>
        </w:rPr>
        <w:t>Bigso</w:t>
      </w:r>
      <w:r>
        <w:rPr>
          <w:rFonts w:ascii="Times New Roman" w:hAnsi="Times New Roman"/>
          <w:sz w:val="24"/>
          <w:lang w:eastAsia="ar-SA"/>
        </w:rPr>
        <w:t xml:space="preserve">“ – gamina </w:t>
      </w:r>
      <w:r w:rsidR="00CA7590">
        <w:rPr>
          <w:rFonts w:ascii="Times New Roman" w:hAnsi="Times New Roman"/>
          <w:sz w:val="24"/>
          <w:lang w:eastAsia="ar-SA"/>
        </w:rPr>
        <w:t xml:space="preserve">trijų tipų gofruoto kartono lakštus B, C, BC ir gofruoto kartono pakuotę su ir be spaudos. </w:t>
      </w:r>
      <w:r>
        <w:rPr>
          <w:rFonts w:ascii="Times New Roman" w:hAnsi="Times New Roman"/>
          <w:sz w:val="24"/>
          <w:lang w:eastAsia="ar-SA"/>
        </w:rPr>
        <w:t>Kasmet augantis suvartojamos energijos kiekis, pagaminamas iš iškastinio kuro ir išaugusios energijos kainos skatina įmonę įvertinti energijos vartojimą/taupymą, efektyvesnį energijos panaudojimą, įvairių priemonių, technologijų, tausojančių aplinką ir gamtinius išteklius, diegimą. Įmonė atliko energijos vartojimo auditą ir vadovaudamasi jame pateiktomis rekomendacijomis planuoja diegti technologinį sprendimą, kuris įmonei leis mažinti iškastinio kuro naudojimą įmonės veikloje.</w:t>
      </w:r>
    </w:p>
    <w:p w14:paraId="2FAAEA8B" w14:textId="516644DF" w:rsidR="00C25320" w:rsidRDefault="00261DE5">
      <w:pPr>
        <w:contextualSpacing/>
        <w:jc w:val="both"/>
        <w:rPr>
          <w:rFonts w:ascii="Times New Roman" w:hAnsi="Times New Roman"/>
          <w:sz w:val="24"/>
          <w:lang w:eastAsia="ar-SA"/>
        </w:rPr>
      </w:pPr>
      <w:r>
        <w:rPr>
          <w:rFonts w:ascii="Times New Roman" w:hAnsi="Times New Roman"/>
          <w:sz w:val="24"/>
          <w:lang w:eastAsia="ar-SA"/>
        </w:rPr>
        <w:t xml:space="preserve">Projekto įgyvendinimo metu esami dujiniai  įrenginiai bus pakeisti į </w:t>
      </w:r>
      <w:r w:rsidR="00CA7590">
        <w:rPr>
          <w:rFonts w:ascii="Times New Roman" w:hAnsi="Times New Roman"/>
          <w:sz w:val="24"/>
          <w:lang w:eastAsia="ar-SA"/>
        </w:rPr>
        <w:t xml:space="preserve">geoterminius </w:t>
      </w:r>
      <w:r>
        <w:rPr>
          <w:rFonts w:ascii="Times New Roman" w:hAnsi="Times New Roman"/>
          <w:sz w:val="24"/>
          <w:lang w:eastAsia="ar-SA"/>
        </w:rPr>
        <w:t xml:space="preserve">šilumos siurblius: </w:t>
      </w:r>
      <w:r w:rsidR="00CA7590">
        <w:rPr>
          <w:rFonts w:ascii="Times New Roman" w:hAnsi="Times New Roman"/>
          <w:sz w:val="24"/>
          <w:lang w:eastAsia="ar-SA"/>
        </w:rPr>
        <w:t>vanduo-oras</w:t>
      </w:r>
      <w:r>
        <w:rPr>
          <w:rFonts w:ascii="Times New Roman" w:hAnsi="Times New Roman"/>
          <w:sz w:val="24"/>
          <w:lang w:eastAsia="ar-SA"/>
        </w:rPr>
        <w:t xml:space="preserve"> bei saulės elektrinę. Įdiegti įrenginiai mažins pramonės įmonės sunaudojamo iškastinio kuro kiekį energijos gamybai bei CO</w:t>
      </w:r>
      <w:r>
        <w:rPr>
          <w:rFonts w:ascii="Times New Roman" w:hAnsi="Times New Roman"/>
          <w:sz w:val="24"/>
          <w:vertAlign w:val="subscript"/>
          <w:lang w:eastAsia="ar-SA"/>
        </w:rPr>
        <w:t>2</w:t>
      </w:r>
      <w:r>
        <w:rPr>
          <w:rFonts w:ascii="Times New Roman" w:hAnsi="Times New Roman"/>
          <w:sz w:val="24"/>
          <w:lang w:eastAsia="ar-SA"/>
        </w:rPr>
        <w:t xml:space="preserve"> išmetamą kiekį.</w:t>
      </w:r>
    </w:p>
    <w:p w14:paraId="4AF4AB77" w14:textId="2A9A9567" w:rsidR="00C25320" w:rsidRDefault="00261DE5">
      <w:pPr>
        <w:contextualSpacing/>
        <w:jc w:val="both"/>
        <w:rPr>
          <w:rFonts w:ascii="Times New Roman" w:hAnsi="Times New Roman"/>
          <w:sz w:val="24"/>
          <w:lang w:eastAsia="ar-SA"/>
        </w:rPr>
      </w:pPr>
      <w:r>
        <w:rPr>
          <w:rFonts w:ascii="Times New Roman" w:hAnsi="Times New Roman"/>
          <w:sz w:val="24"/>
          <w:lang w:eastAsia="ar-SA"/>
        </w:rPr>
        <w:t>Projekto trukmė 2024-0</w:t>
      </w:r>
      <w:r w:rsidR="00CA7590">
        <w:rPr>
          <w:rFonts w:ascii="Times New Roman" w:hAnsi="Times New Roman"/>
          <w:sz w:val="24"/>
          <w:lang w:eastAsia="ar-SA"/>
        </w:rPr>
        <w:t>3-06</w:t>
      </w:r>
      <w:r>
        <w:rPr>
          <w:rFonts w:ascii="Times New Roman" w:hAnsi="Times New Roman"/>
          <w:sz w:val="24"/>
          <w:lang w:eastAsia="ar-SA"/>
        </w:rPr>
        <w:t xml:space="preserve"> – 2026-08-31. </w:t>
      </w:r>
    </w:p>
    <w:p w14:paraId="2762CD52" w14:textId="6F5523D9" w:rsidR="00C25320" w:rsidRDefault="00261DE5">
      <w:pPr>
        <w:numPr>
          <w:ilvl w:val="1"/>
          <w:numId w:val="5"/>
        </w:numPr>
        <w:ind w:left="0" w:firstLine="0"/>
        <w:contextualSpacing/>
        <w:jc w:val="both"/>
        <w:rPr>
          <w:rFonts w:ascii="Times New Roman" w:hAnsi="Times New Roman"/>
          <w:sz w:val="24"/>
          <w:lang w:eastAsia="ar-SA"/>
        </w:rPr>
      </w:pPr>
      <w:r>
        <w:rPr>
          <w:rFonts w:ascii="Times New Roman" w:hAnsi="Times New Roman"/>
          <w:b/>
          <w:sz w:val="24"/>
          <w:lang w:eastAsia="ar-SA"/>
        </w:rPr>
        <w:t>Pirkimo objektas</w:t>
      </w:r>
      <w:r>
        <w:rPr>
          <w:rFonts w:ascii="Times New Roman" w:hAnsi="Times New Roman"/>
          <w:sz w:val="24"/>
          <w:lang w:eastAsia="ar-SA"/>
        </w:rPr>
        <w:t>: saulės elektrinė (</w:t>
      </w:r>
      <w:r w:rsidR="00CA7590">
        <w:rPr>
          <w:rFonts w:ascii="Times New Roman" w:hAnsi="Times New Roman"/>
          <w:sz w:val="24"/>
          <w:lang w:eastAsia="ar-SA"/>
        </w:rPr>
        <w:t>260,40</w:t>
      </w:r>
      <w:r>
        <w:rPr>
          <w:rFonts w:ascii="Times New Roman" w:hAnsi="Times New Roman"/>
          <w:sz w:val="24"/>
          <w:lang w:eastAsia="ar-SA"/>
        </w:rPr>
        <w:t xml:space="preserve"> kW)</w:t>
      </w:r>
      <w:r w:rsidR="0049658B">
        <w:rPr>
          <w:rFonts w:ascii="Times New Roman" w:hAnsi="Times New Roman"/>
          <w:sz w:val="24"/>
          <w:lang w:eastAsia="ar-SA"/>
        </w:rPr>
        <w:t>.</w:t>
      </w:r>
    </w:p>
    <w:p w14:paraId="146B9B82" w14:textId="77777777" w:rsidR="00C25320" w:rsidRDefault="00C25320">
      <w:pPr>
        <w:contextualSpacing/>
        <w:jc w:val="both"/>
        <w:rPr>
          <w:rFonts w:ascii="Times New Roman" w:hAnsi="Times New Roman"/>
          <w:sz w:val="24"/>
          <w:lang w:eastAsia="ar-SA"/>
        </w:rPr>
      </w:pPr>
    </w:p>
    <w:p w14:paraId="7F398019" w14:textId="77777777" w:rsidR="00C25320" w:rsidRDefault="00261DE5">
      <w:pPr>
        <w:numPr>
          <w:ilvl w:val="0"/>
          <w:numId w:val="5"/>
        </w:numPr>
        <w:tabs>
          <w:tab w:val="left" w:pos="360"/>
          <w:tab w:val="left" w:pos="702"/>
        </w:tabs>
        <w:ind w:left="0" w:firstLine="0"/>
        <w:contextualSpacing/>
        <w:jc w:val="both"/>
        <w:rPr>
          <w:rFonts w:ascii="Times New Roman" w:hAnsi="Times New Roman"/>
          <w:b/>
          <w:sz w:val="24"/>
          <w:lang w:eastAsia="ar-SA"/>
        </w:rPr>
      </w:pPr>
      <w:r>
        <w:rPr>
          <w:rFonts w:ascii="Times New Roman" w:hAnsi="Times New Roman"/>
          <w:b/>
          <w:sz w:val="24"/>
          <w:lang w:eastAsia="ar-SA"/>
        </w:rPr>
        <w:t>Uždaviniai tiekėjui:</w:t>
      </w:r>
    </w:p>
    <w:p w14:paraId="5BF42FEC" w14:textId="1234E78C" w:rsidR="00C25320" w:rsidRDefault="00261DE5">
      <w:pPr>
        <w:numPr>
          <w:ilvl w:val="1"/>
          <w:numId w:val="5"/>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ar-SA"/>
        </w:rPr>
        <w:t xml:space="preserve">Tiekėjas, pasirašęs sutartį, privalės pristatyti bei įdiegti Užsakovui saulės elektrinę (toliau – Įranga). </w:t>
      </w:r>
      <w:r>
        <w:rPr>
          <w:rFonts w:ascii="Times New Roman" w:hAnsi="Times New Roman"/>
          <w:b/>
          <w:bCs/>
          <w:sz w:val="24"/>
          <w:u w:val="single"/>
          <w:lang w:eastAsia="ar-SA"/>
        </w:rPr>
        <w:t>Visa Įranga privalo būti nauja ir nenaudota, atitikti visus konkurso s</w:t>
      </w:r>
      <w:r w:rsidR="00C969E3">
        <w:rPr>
          <w:rFonts w:ascii="Times New Roman" w:hAnsi="Times New Roman"/>
          <w:b/>
          <w:bCs/>
          <w:sz w:val="24"/>
          <w:u w:val="single"/>
          <w:lang w:eastAsia="ar-SA"/>
        </w:rPr>
        <w:t xml:space="preserve">ąlygose nustatytus reikalavimus </w:t>
      </w:r>
      <w:r w:rsidR="00C969E3" w:rsidRPr="0049658B">
        <w:rPr>
          <w:rFonts w:ascii="Times New Roman" w:hAnsi="Times New Roman"/>
          <w:b/>
          <w:bCs/>
          <w:sz w:val="24"/>
          <w:u w:val="single"/>
          <w:lang w:eastAsia="ar-SA"/>
        </w:rPr>
        <w:t>ir turi būti suderinama su jau esama saulės elektrine.</w:t>
      </w:r>
    </w:p>
    <w:p w14:paraId="41DF5FDA" w14:textId="77777777" w:rsidR="00C25320" w:rsidRDefault="00C25320">
      <w:pPr>
        <w:tabs>
          <w:tab w:val="left" w:pos="702"/>
        </w:tabs>
        <w:contextualSpacing/>
        <w:jc w:val="both"/>
        <w:rPr>
          <w:rFonts w:ascii="Times New Roman" w:hAnsi="Times New Roman"/>
          <w:sz w:val="24"/>
          <w:lang w:eastAsia="ar-SA"/>
        </w:rPr>
      </w:pPr>
    </w:p>
    <w:p w14:paraId="316D1659" w14:textId="77777777" w:rsidR="00C25320" w:rsidRDefault="00261DE5">
      <w:pPr>
        <w:numPr>
          <w:ilvl w:val="0"/>
          <w:numId w:val="5"/>
        </w:numPr>
        <w:tabs>
          <w:tab w:val="left" w:pos="702"/>
        </w:tabs>
        <w:ind w:left="0" w:firstLine="0"/>
        <w:contextualSpacing/>
        <w:jc w:val="both"/>
        <w:rPr>
          <w:rFonts w:ascii="Times New Roman" w:hAnsi="Times New Roman"/>
          <w:b/>
          <w:bCs/>
          <w:sz w:val="24"/>
          <w:lang w:eastAsia="ar-SA"/>
        </w:rPr>
      </w:pPr>
      <w:r>
        <w:rPr>
          <w:rFonts w:ascii="Times New Roman" w:hAnsi="Times New Roman"/>
          <w:b/>
          <w:bCs/>
          <w:sz w:val="24"/>
          <w:lang w:eastAsia="ar-SA"/>
        </w:rPr>
        <w:t>Esama situacija</w:t>
      </w:r>
    </w:p>
    <w:tbl>
      <w:tblPr>
        <w:tblW w:w="9572" w:type="dxa"/>
        <w:tblLayout w:type="fixed"/>
        <w:tblLook w:val="04A0" w:firstRow="1" w:lastRow="0" w:firstColumn="1" w:lastColumn="0" w:noHBand="0" w:noVBand="1"/>
      </w:tblPr>
      <w:tblGrid>
        <w:gridCol w:w="5211"/>
        <w:gridCol w:w="4361"/>
      </w:tblGrid>
      <w:tr w:rsidR="00C25320" w14:paraId="7CF04280" w14:textId="77777777">
        <w:tc>
          <w:tcPr>
            <w:tcW w:w="5210" w:type="dxa"/>
            <w:tcBorders>
              <w:top w:val="single" w:sz="4" w:space="0" w:color="000000"/>
              <w:left w:val="single" w:sz="4" w:space="0" w:color="000000"/>
              <w:bottom w:val="single" w:sz="4" w:space="0" w:color="000000"/>
              <w:right w:val="single" w:sz="4" w:space="0" w:color="000000"/>
            </w:tcBorders>
            <w:shd w:val="clear" w:color="auto" w:fill="auto"/>
          </w:tcPr>
          <w:p w14:paraId="40FF1A3E" w14:textId="77777777" w:rsidR="00C25320" w:rsidRDefault="00261DE5">
            <w:pPr>
              <w:contextualSpacing/>
              <w:jc w:val="both"/>
              <w:rPr>
                <w:rFonts w:ascii="Times New Roman" w:hAnsi="Times New Roman"/>
                <w:sz w:val="24"/>
              </w:rPr>
            </w:pPr>
            <w:r>
              <w:rPr>
                <w:rFonts w:ascii="Times New Roman" w:hAnsi="Times New Roman"/>
                <w:sz w:val="24"/>
              </w:rPr>
              <w:t>Objekto unikalus Nr.</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159E820F" w14:textId="18A739C9" w:rsidR="00C25320" w:rsidRDefault="00CA7590">
            <w:pPr>
              <w:contextualSpacing/>
              <w:jc w:val="both"/>
              <w:rPr>
                <w:rFonts w:ascii="Times New Roman" w:hAnsi="Times New Roman"/>
                <w:sz w:val="24"/>
              </w:rPr>
            </w:pPr>
            <w:r w:rsidRPr="00CA7590">
              <w:rPr>
                <w:rFonts w:ascii="Times New Roman" w:hAnsi="Times New Roman"/>
                <w:sz w:val="24"/>
              </w:rPr>
              <w:t>4400-5677-7267, 4400-5677-7278, 4400-5677-7256</w:t>
            </w:r>
          </w:p>
        </w:tc>
      </w:tr>
      <w:tr w:rsidR="00C25320" w14:paraId="432E3E5E" w14:textId="77777777">
        <w:tc>
          <w:tcPr>
            <w:tcW w:w="5210" w:type="dxa"/>
            <w:tcBorders>
              <w:top w:val="single" w:sz="4" w:space="0" w:color="000000"/>
              <w:left w:val="single" w:sz="4" w:space="0" w:color="000000"/>
              <w:bottom w:val="single" w:sz="4" w:space="0" w:color="000000"/>
              <w:right w:val="single" w:sz="4" w:space="0" w:color="000000"/>
            </w:tcBorders>
            <w:shd w:val="clear" w:color="auto" w:fill="auto"/>
          </w:tcPr>
          <w:p w14:paraId="28342C87" w14:textId="77777777" w:rsidR="00C25320" w:rsidRDefault="00261DE5">
            <w:pPr>
              <w:contextualSpacing/>
              <w:jc w:val="both"/>
              <w:rPr>
                <w:rFonts w:ascii="Times New Roman" w:hAnsi="Times New Roman"/>
                <w:sz w:val="24"/>
              </w:rPr>
            </w:pPr>
            <w:r>
              <w:rPr>
                <w:rFonts w:ascii="Times New Roman" w:hAnsi="Times New Roman"/>
                <w:sz w:val="24"/>
              </w:rPr>
              <w:t>Turima el. įvado galia, kw</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749CEC9D" w14:textId="370B5B31" w:rsidR="00C25320" w:rsidRDefault="00C969E3">
            <w:pPr>
              <w:contextualSpacing/>
              <w:jc w:val="both"/>
              <w:rPr>
                <w:rFonts w:ascii="Times New Roman" w:hAnsi="Times New Roman"/>
                <w:sz w:val="24"/>
              </w:rPr>
            </w:pPr>
            <w:r>
              <w:rPr>
                <w:rFonts w:ascii="Times New Roman" w:hAnsi="Times New Roman"/>
                <w:sz w:val="24"/>
              </w:rPr>
              <w:t>340</w:t>
            </w:r>
          </w:p>
        </w:tc>
      </w:tr>
      <w:tr w:rsidR="00C25320" w14:paraId="180FAA65" w14:textId="77777777">
        <w:tc>
          <w:tcPr>
            <w:tcW w:w="5210" w:type="dxa"/>
            <w:tcBorders>
              <w:top w:val="single" w:sz="4" w:space="0" w:color="000000"/>
              <w:left w:val="single" w:sz="4" w:space="0" w:color="000000"/>
              <w:bottom w:val="single" w:sz="4" w:space="0" w:color="000000"/>
              <w:right w:val="single" w:sz="4" w:space="0" w:color="000000"/>
            </w:tcBorders>
            <w:shd w:val="clear" w:color="auto" w:fill="auto"/>
          </w:tcPr>
          <w:p w14:paraId="601B7563" w14:textId="77777777" w:rsidR="00C25320" w:rsidRDefault="00261DE5">
            <w:pPr>
              <w:contextualSpacing/>
              <w:jc w:val="both"/>
              <w:rPr>
                <w:rFonts w:ascii="Times New Roman" w:hAnsi="Times New Roman"/>
                <w:sz w:val="24"/>
              </w:rPr>
            </w:pPr>
            <w:r>
              <w:rPr>
                <w:rFonts w:ascii="Times New Roman" w:hAnsi="Times New Roman"/>
                <w:sz w:val="24"/>
              </w:rPr>
              <w:t>AB ,,Energijos skirstymo operatorius”  prisijungimo sąlygos</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18733D9F" w14:textId="77777777" w:rsidR="00C25320" w:rsidRDefault="00261DE5">
            <w:pPr>
              <w:contextualSpacing/>
              <w:jc w:val="both"/>
              <w:rPr>
                <w:rFonts w:ascii="Times New Roman" w:hAnsi="Times New Roman"/>
                <w:sz w:val="24"/>
              </w:rPr>
            </w:pPr>
            <w:r>
              <w:rPr>
                <w:rFonts w:ascii="Times New Roman" w:hAnsi="Times New Roman"/>
                <w:sz w:val="24"/>
              </w:rPr>
              <w:t>Priedas Nr. 1</w:t>
            </w:r>
          </w:p>
        </w:tc>
      </w:tr>
      <w:tr w:rsidR="00C25320" w14:paraId="6E2A1CB7" w14:textId="77777777">
        <w:tc>
          <w:tcPr>
            <w:tcW w:w="5210" w:type="dxa"/>
            <w:tcBorders>
              <w:top w:val="single" w:sz="4" w:space="0" w:color="000000"/>
              <w:left w:val="single" w:sz="4" w:space="0" w:color="000000"/>
              <w:bottom w:val="single" w:sz="4" w:space="0" w:color="000000"/>
              <w:right w:val="single" w:sz="4" w:space="0" w:color="000000"/>
            </w:tcBorders>
            <w:shd w:val="clear" w:color="auto" w:fill="auto"/>
          </w:tcPr>
          <w:p w14:paraId="2C08AFEC" w14:textId="72C889E3" w:rsidR="00C25320" w:rsidRDefault="0049658B">
            <w:pPr>
              <w:contextualSpacing/>
              <w:jc w:val="both"/>
              <w:rPr>
                <w:rFonts w:ascii="Times New Roman" w:hAnsi="Times New Roman"/>
                <w:sz w:val="24"/>
              </w:rPr>
            </w:pPr>
            <w:r>
              <w:rPr>
                <w:rFonts w:ascii="Times New Roman" w:hAnsi="Times New Roman"/>
                <w:sz w:val="24"/>
              </w:rPr>
              <w:t>Stogo konstrukcija</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2D31E4FA" w14:textId="790D2977" w:rsidR="00C25320" w:rsidRPr="00E04546" w:rsidRDefault="00E04546">
            <w:pPr>
              <w:contextualSpacing/>
              <w:jc w:val="both"/>
              <w:rPr>
                <w:rFonts w:ascii="Times New Roman" w:hAnsi="Times New Roman"/>
                <w:sz w:val="24"/>
              </w:rPr>
            </w:pPr>
            <w:r w:rsidRPr="00E04546">
              <w:rPr>
                <w:rFonts w:ascii="Times New Roman" w:hAnsi="Times New Roman"/>
                <w:sz w:val="24"/>
              </w:rPr>
              <w:t>sutapdinta stogo danga</w:t>
            </w:r>
          </w:p>
        </w:tc>
      </w:tr>
      <w:tr w:rsidR="0049658B" w14:paraId="1B2A27AE" w14:textId="77777777">
        <w:tc>
          <w:tcPr>
            <w:tcW w:w="5210" w:type="dxa"/>
            <w:tcBorders>
              <w:top w:val="single" w:sz="4" w:space="0" w:color="000000"/>
              <w:left w:val="single" w:sz="4" w:space="0" w:color="000000"/>
              <w:bottom w:val="single" w:sz="4" w:space="0" w:color="000000"/>
              <w:right w:val="single" w:sz="4" w:space="0" w:color="000000"/>
            </w:tcBorders>
            <w:shd w:val="clear" w:color="auto" w:fill="auto"/>
          </w:tcPr>
          <w:p w14:paraId="39B55334" w14:textId="44C15362" w:rsidR="0049658B" w:rsidRDefault="0049658B">
            <w:pPr>
              <w:contextualSpacing/>
              <w:jc w:val="both"/>
              <w:rPr>
                <w:rFonts w:ascii="Times New Roman" w:hAnsi="Times New Roman"/>
                <w:sz w:val="24"/>
              </w:rPr>
            </w:pPr>
            <w:r w:rsidRPr="0049658B">
              <w:rPr>
                <w:rFonts w:ascii="Times New Roman" w:hAnsi="Times New Roman"/>
                <w:sz w:val="24"/>
              </w:rPr>
              <w:t>Maksimali leistina papildoma stogo apkrova</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7C45C1D6" w14:textId="2DA58EA9" w:rsidR="0049658B" w:rsidRPr="00E04546" w:rsidRDefault="00E04546" w:rsidP="0049658B">
            <w:pPr>
              <w:contextualSpacing/>
              <w:jc w:val="both"/>
              <w:rPr>
                <w:rFonts w:ascii="Times New Roman" w:hAnsi="Times New Roman"/>
                <w:sz w:val="24"/>
              </w:rPr>
            </w:pPr>
            <w:r w:rsidRPr="00E04546">
              <w:rPr>
                <w:rFonts w:ascii="Times New Roman" w:hAnsi="Times New Roman"/>
                <w:sz w:val="24"/>
              </w:rPr>
              <w:t>iki 34kg/m2</w:t>
            </w:r>
          </w:p>
        </w:tc>
      </w:tr>
      <w:tr w:rsidR="00C25320" w14:paraId="2F55C569" w14:textId="77777777">
        <w:tc>
          <w:tcPr>
            <w:tcW w:w="5210" w:type="dxa"/>
            <w:tcBorders>
              <w:top w:val="single" w:sz="4" w:space="0" w:color="000000"/>
              <w:left w:val="single" w:sz="4" w:space="0" w:color="000000"/>
              <w:bottom w:val="single" w:sz="4" w:space="0" w:color="000000"/>
              <w:right w:val="single" w:sz="4" w:space="0" w:color="000000"/>
            </w:tcBorders>
            <w:shd w:val="clear" w:color="auto" w:fill="auto"/>
          </w:tcPr>
          <w:p w14:paraId="609C86C6" w14:textId="77777777" w:rsidR="00C25320" w:rsidRDefault="00261DE5">
            <w:pPr>
              <w:contextualSpacing/>
              <w:jc w:val="both"/>
              <w:rPr>
                <w:rFonts w:ascii="Times New Roman" w:hAnsi="Times New Roman"/>
                <w:sz w:val="24"/>
              </w:rPr>
            </w:pPr>
            <w:r>
              <w:rPr>
                <w:rFonts w:ascii="Times New Roman" w:hAnsi="Times New Roman"/>
                <w:sz w:val="24"/>
              </w:rPr>
              <w:t>Žaibosaugos ir įžeminimo sistema</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6FEB4227" w14:textId="000A04EF" w:rsidR="00C25320" w:rsidRPr="00A70CE8" w:rsidRDefault="0049005E">
            <w:pPr>
              <w:pStyle w:val="Komentarotekstas"/>
              <w:spacing w:after="0" w:line="240" w:lineRule="auto"/>
              <w:contextualSpacing/>
              <w:rPr>
                <w:sz w:val="24"/>
                <w:szCs w:val="24"/>
              </w:rPr>
            </w:pPr>
            <w:r w:rsidRPr="00A70CE8">
              <w:rPr>
                <w:sz w:val="24"/>
                <w:szCs w:val="24"/>
              </w:rPr>
              <w:t>Objekte yra aktyvi žaibosauga ir įžeminimas</w:t>
            </w:r>
            <w:r w:rsidR="00261DE5" w:rsidRPr="00A70CE8">
              <w:rPr>
                <w:sz w:val="24"/>
                <w:szCs w:val="24"/>
              </w:rPr>
              <w:t xml:space="preserve">. </w:t>
            </w:r>
          </w:p>
        </w:tc>
      </w:tr>
      <w:tr w:rsidR="00C25320" w14:paraId="497C3028" w14:textId="77777777">
        <w:tc>
          <w:tcPr>
            <w:tcW w:w="5210" w:type="dxa"/>
            <w:tcBorders>
              <w:top w:val="single" w:sz="4" w:space="0" w:color="000000"/>
              <w:left w:val="single" w:sz="4" w:space="0" w:color="000000"/>
              <w:bottom w:val="single" w:sz="4" w:space="0" w:color="000000"/>
              <w:right w:val="single" w:sz="4" w:space="0" w:color="000000"/>
            </w:tcBorders>
            <w:shd w:val="clear" w:color="auto" w:fill="auto"/>
          </w:tcPr>
          <w:p w14:paraId="08830EB6" w14:textId="77777777" w:rsidR="00C25320" w:rsidRDefault="00261DE5">
            <w:pPr>
              <w:contextualSpacing/>
              <w:jc w:val="both"/>
              <w:rPr>
                <w:rFonts w:ascii="Times New Roman" w:hAnsi="Times New Roman"/>
                <w:sz w:val="24"/>
              </w:rPr>
            </w:pPr>
            <w:r>
              <w:rPr>
                <w:rFonts w:ascii="Times New Roman" w:hAnsi="Times New Roman"/>
                <w:sz w:val="24"/>
              </w:rPr>
              <w:t>Perkančiosios organizacijos suvartojamas metinis elektros energijos kiekis 2022 metais, MWh/metus</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26D80D1F" w14:textId="10FB1C77" w:rsidR="00C25320" w:rsidRPr="00A70CE8" w:rsidRDefault="00E94274">
            <w:pPr>
              <w:contextualSpacing/>
              <w:jc w:val="both"/>
              <w:rPr>
                <w:rFonts w:ascii="Times New Roman" w:hAnsi="Times New Roman"/>
                <w:sz w:val="24"/>
              </w:rPr>
            </w:pPr>
            <w:r w:rsidRPr="00A70CE8">
              <w:rPr>
                <w:rFonts w:ascii="Times New Roman" w:hAnsi="Times New Roman"/>
                <w:sz w:val="24"/>
              </w:rPr>
              <w:t>2 457,03</w:t>
            </w:r>
          </w:p>
        </w:tc>
      </w:tr>
      <w:tr w:rsidR="00C25320" w14:paraId="69436E9D" w14:textId="77777777">
        <w:tc>
          <w:tcPr>
            <w:tcW w:w="5210" w:type="dxa"/>
            <w:tcBorders>
              <w:top w:val="single" w:sz="4" w:space="0" w:color="000000"/>
              <w:left w:val="single" w:sz="4" w:space="0" w:color="000000"/>
              <w:bottom w:val="single" w:sz="4" w:space="0" w:color="000000"/>
              <w:right w:val="single" w:sz="4" w:space="0" w:color="000000"/>
            </w:tcBorders>
            <w:shd w:val="clear" w:color="auto" w:fill="auto"/>
          </w:tcPr>
          <w:p w14:paraId="3C505CD4" w14:textId="77777777" w:rsidR="00C25320" w:rsidRDefault="00261DE5">
            <w:pPr>
              <w:contextualSpacing/>
              <w:jc w:val="both"/>
              <w:rPr>
                <w:rFonts w:ascii="Times New Roman" w:hAnsi="Times New Roman"/>
                <w:sz w:val="24"/>
              </w:rPr>
            </w:pPr>
            <w:r>
              <w:rPr>
                <w:rFonts w:ascii="Times New Roman" w:hAnsi="Times New Roman"/>
                <w:sz w:val="24"/>
              </w:rPr>
              <w:t>Interneto ryšys</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7205F2E0" w14:textId="1CC37566" w:rsidR="00C25320" w:rsidRPr="00A70CE8" w:rsidRDefault="0049005E">
            <w:pPr>
              <w:contextualSpacing/>
              <w:jc w:val="both"/>
              <w:rPr>
                <w:rFonts w:ascii="Times New Roman" w:hAnsi="Times New Roman"/>
                <w:sz w:val="24"/>
              </w:rPr>
            </w:pPr>
            <w:r w:rsidRPr="00A70CE8">
              <w:rPr>
                <w:rFonts w:ascii="Times New Roman" w:hAnsi="Times New Roman"/>
                <w:sz w:val="24"/>
              </w:rPr>
              <w:t>Interneto ryšys yra, bet reikalinga iki keitiklio atvesti interneto laidą.</w:t>
            </w:r>
          </w:p>
        </w:tc>
      </w:tr>
      <w:tr w:rsidR="0049658B" w14:paraId="5DB52890" w14:textId="77777777">
        <w:tc>
          <w:tcPr>
            <w:tcW w:w="5210" w:type="dxa"/>
            <w:tcBorders>
              <w:top w:val="single" w:sz="4" w:space="0" w:color="000000"/>
              <w:left w:val="single" w:sz="4" w:space="0" w:color="000000"/>
              <w:bottom w:val="single" w:sz="4" w:space="0" w:color="000000"/>
              <w:right w:val="single" w:sz="4" w:space="0" w:color="000000"/>
            </w:tcBorders>
            <w:shd w:val="clear" w:color="auto" w:fill="auto"/>
          </w:tcPr>
          <w:p w14:paraId="640109C9" w14:textId="107EA632" w:rsidR="0049658B" w:rsidRDefault="004D6C28">
            <w:pPr>
              <w:contextualSpacing/>
              <w:jc w:val="both"/>
              <w:rPr>
                <w:rFonts w:ascii="Times New Roman" w:hAnsi="Times New Roman"/>
                <w:sz w:val="24"/>
              </w:rPr>
            </w:pPr>
            <w:r>
              <w:rPr>
                <w:rFonts w:ascii="Times New Roman" w:hAnsi="Times New Roman"/>
                <w:sz w:val="24"/>
              </w:rPr>
              <w:t>Esama saulės elektrinė</w:t>
            </w:r>
          </w:p>
        </w:tc>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16E15637" w14:textId="473BF819" w:rsidR="0049658B" w:rsidRPr="00A70CE8" w:rsidRDefault="0049658B">
            <w:pPr>
              <w:contextualSpacing/>
              <w:jc w:val="both"/>
              <w:rPr>
                <w:rFonts w:ascii="Times New Roman" w:hAnsi="Times New Roman"/>
                <w:sz w:val="24"/>
              </w:rPr>
            </w:pPr>
            <w:r>
              <w:rPr>
                <w:rFonts w:ascii="Times New Roman" w:hAnsi="Times New Roman"/>
                <w:sz w:val="24"/>
              </w:rPr>
              <w:t>Šiuo metu jau yra įrengta 499,80 kW saulės elektrinė.</w:t>
            </w:r>
            <w:r w:rsidR="004D6C28">
              <w:rPr>
                <w:rFonts w:ascii="Times New Roman" w:hAnsi="Times New Roman"/>
                <w:sz w:val="24"/>
              </w:rPr>
              <w:t xml:space="preserve"> </w:t>
            </w:r>
            <w:r w:rsidR="00E04546">
              <w:rPr>
                <w:rFonts w:ascii="Times New Roman" w:hAnsi="Times New Roman"/>
                <w:sz w:val="24"/>
              </w:rPr>
              <w:t xml:space="preserve">Įrengti </w:t>
            </w:r>
            <w:proofErr w:type="spellStart"/>
            <w:r w:rsidR="00E04546">
              <w:rPr>
                <w:rFonts w:ascii="Times New Roman" w:hAnsi="Times New Roman"/>
                <w:sz w:val="24"/>
              </w:rPr>
              <w:t>Solis</w:t>
            </w:r>
            <w:proofErr w:type="spellEnd"/>
            <w:r w:rsidR="00E04546">
              <w:rPr>
                <w:rFonts w:ascii="Times New Roman" w:hAnsi="Times New Roman"/>
                <w:sz w:val="24"/>
              </w:rPr>
              <w:t xml:space="preserve"> 5G inverteriai, JA </w:t>
            </w:r>
            <w:proofErr w:type="spellStart"/>
            <w:r w:rsidR="00E04546">
              <w:rPr>
                <w:rFonts w:ascii="Times New Roman" w:hAnsi="Times New Roman"/>
                <w:sz w:val="24"/>
              </w:rPr>
              <w:t>solar</w:t>
            </w:r>
            <w:proofErr w:type="spellEnd"/>
            <w:r w:rsidR="00E04546">
              <w:rPr>
                <w:rFonts w:ascii="Times New Roman" w:hAnsi="Times New Roman"/>
                <w:sz w:val="24"/>
              </w:rPr>
              <w:t xml:space="preserve"> 590 W, JAM72D40 LB saulės moduliai, naudota tvirtinimo konstrukcija </w:t>
            </w:r>
            <w:proofErr w:type="spellStart"/>
            <w:r w:rsidR="00E04546">
              <w:rPr>
                <w:rFonts w:ascii="Times New Roman" w:hAnsi="Times New Roman"/>
                <w:sz w:val="24"/>
              </w:rPr>
              <w:t>Novategra</w:t>
            </w:r>
            <w:proofErr w:type="spellEnd"/>
            <w:r w:rsidR="00E04546">
              <w:rPr>
                <w:rFonts w:ascii="Times New Roman" w:hAnsi="Times New Roman"/>
                <w:sz w:val="24"/>
              </w:rPr>
              <w:t>.</w:t>
            </w:r>
          </w:p>
        </w:tc>
      </w:tr>
    </w:tbl>
    <w:p w14:paraId="5AF764F6" w14:textId="77777777" w:rsidR="00C25320" w:rsidRDefault="00C25320">
      <w:pPr>
        <w:tabs>
          <w:tab w:val="left" w:pos="702"/>
        </w:tabs>
        <w:contextualSpacing/>
        <w:jc w:val="both"/>
        <w:rPr>
          <w:rFonts w:ascii="Times New Roman" w:hAnsi="Times New Roman"/>
          <w:sz w:val="24"/>
          <w:lang w:eastAsia="ar-SA"/>
        </w:rPr>
      </w:pPr>
    </w:p>
    <w:p w14:paraId="5FE908BB" w14:textId="77777777" w:rsidR="00C25320" w:rsidRDefault="00261DE5">
      <w:pPr>
        <w:numPr>
          <w:ilvl w:val="0"/>
          <w:numId w:val="5"/>
        </w:numPr>
        <w:tabs>
          <w:tab w:val="left" w:pos="702"/>
        </w:tabs>
        <w:contextualSpacing/>
        <w:jc w:val="both"/>
        <w:rPr>
          <w:rFonts w:ascii="Times New Roman" w:hAnsi="Times New Roman"/>
          <w:b/>
          <w:bCs/>
          <w:sz w:val="24"/>
          <w:lang w:eastAsia="ar-SA"/>
        </w:rPr>
      </w:pPr>
      <w:r>
        <w:rPr>
          <w:rFonts w:ascii="Times New Roman" w:hAnsi="Times New Roman"/>
          <w:b/>
          <w:bCs/>
          <w:sz w:val="24"/>
          <w:lang w:eastAsia="ar-SA"/>
        </w:rPr>
        <w:t>Bendrieji reikalavimai saulės elektrinei</w:t>
      </w:r>
    </w:p>
    <w:p w14:paraId="0A00E632" w14:textId="77777777" w:rsidR="00C25320" w:rsidRDefault="00261DE5">
      <w:pPr>
        <w:numPr>
          <w:ilvl w:val="1"/>
          <w:numId w:val="5"/>
        </w:numPr>
        <w:tabs>
          <w:tab w:val="left" w:pos="702"/>
        </w:tabs>
        <w:ind w:left="0" w:firstLine="0"/>
        <w:contextualSpacing/>
        <w:jc w:val="both"/>
        <w:rPr>
          <w:rFonts w:ascii="Times New Roman" w:hAnsi="Times New Roman"/>
          <w:b/>
          <w:bCs/>
          <w:sz w:val="24"/>
          <w:lang w:eastAsia="ar-SA"/>
        </w:rPr>
      </w:pPr>
      <w:r>
        <w:rPr>
          <w:rFonts w:ascii="Times New Roman" w:hAnsi="Times New Roman"/>
          <w:sz w:val="24"/>
        </w:rPr>
        <w:lastRenderedPageBreak/>
        <w:t xml:space="preserve">Su saulės elektrinės įranga susijusios paslaugos ir darbai - visi darbai, kurie būtini, kad saulės elektrinė saugiai ir pagal galiojančius teisės aktus ir techninius reikalavimus būtų prijungta prie užsakovo pastatų vidaus ir išorinių elektros tinklų, įskaitant bet neapsiribojant: </w:t>
      </w:r>
    </w:p>
    <w:p w14:paraId="5F8BD418" w14:textId="7896C4BD" w:rsidR="00C25320" w:rsidRPr="00DC0DAE" w:rsidRDefault="00261DE5">
      <w:pPr>
        <w:numPr>
          <w:ilvl w:val="2"/>
          <w:numId w:val="5"/>
        </w:numPr>
        <w:tabs>
          <w:tab w:val="left" w:pos="702"/>
        </w:tabs>
        <w:ind w:left="0" w:firstLine="0"/>
        <w:contextualSpacing/>
        <w:jc w:val="both"/>
        <w:rPr>
          <w:rFonts w:ascii="Times New Roman" w:hAnsi="Times New Roman"/>
          <w:bCs/>
          <w:sz w:val="24"/>
          <w:lang w:eastAsia="ar-SA"/>
        </w:rPr>
      </w:pPr>
      <w:r>
        <w:rPr>
          <w:rFonts w:ascii="Times New Roman" w:hAnsi="Times New Roman"/>
          <w:sz w:val="24"/>
        </w:rPr>
        <w:t>Techninio projekto parengimu pagal AB ,,Energijos skirstymo operatorius”  prijungimo sąlygų keliamus reikalavimus (priedas Nr.</w:t>
      </w:r>
      <w:r>
        <w:rPr>
          <w:rFonts w:ascii="Times New Roman" w:hAnsi="Times New Roman"/>
          <w:i/>
          <w:iCs/>
          <w:color w:val="FF0000"/>
          <w:sz w:val="24"/>
        </w:rPr>
        <w:t xml:space="preserve"> </w:t>
      </w:r>
      <w:r>
        <w:rPr>
          <w:rFonts w:ascii="Times New Roman" w:hAnsi="Times New Roman"/>
          <w:sz w:val="24"/>
        </w:rPr>
        <w:t xml:space="preserve">1). </w:t>
      </w:r>
      <w:r>
        <w:rPr>
          <w:rFonts w:ascii="Times New Roman" w:hAnsi="Times New Roman"/>
          <w:bCs/>
          <w:sz w:val="24"/>
        </w:rPr>
        <w:t xml:space="preserve">Saulės elektrinė įrengiama </w:t>
      </w:r>
      <w:r w:rsidRPr="00A70CE8">
        <w:rPr>
          <w:rFonts w:ascii="Times New Roman" w:hAnsi="Times New Roman"/>
          <w:bCs/>
          <w:sz w:val="24"/>
        </w:rPr>
        <w:t xml:space="preserve">ant </w:t>
      </w:r>
      <w:r w:rsidR="00C969E3" w:rsidRPr="00A70CE8">
        <w:rPr>
          <w:rFonts w:ascii="Times New Roman" w:hAnsi="Times New Roman"/>
          <w:bCs/>
          <w:sz w:val="24"/>
        </w:rPr>
        <w:t>pastato stogo</w:t>
      </w:r>
      <w:r w:rsidR="00DC0DAE">
        <w:rPr>
          <w:rFonts w:ascii="Times New Roman" w:hAnsi="Times New Roman"/>
          <w:bCs/>
          <w:sz w:val="24"/>
        </w:rPr>
        <w:t xml:space="preserve">. </w:t>
      </w:r>
      <w:r w:rsidR="00DC0DAE" w:rsidRPr="00DC0DAE">
        <w:rPr>
          <w:rFonts w:ascii="Times New Roman" w:hAnsi="Times New Roman"/>
          <w:bCs/>
          <w:sz w:val="24"/>
        </w:rPr>
        <w:t>Tuo atveju, jei siūloma saulės elektrinės montavimo sistema balastinė (be intervencijos į stogą), kartu su projektu turi būti pateikti statybos techninio reglamento STR 2.05.04:2003 „Poveikiai ir apkrovos“ reikalavimus atitinkantys balasto skaičiavimai</w:t>
      </w:r>
      <w:r w:rsidRPr="00DC0DAE">
        <w:rPr>
          <w:rFonts w:ascii="Times New Roman" w:hAnsi="Times New Roman"/>
          <w:bCs/>
          <w:sz w:val="24"/>
        </w:rPr>
        <w:t>;</w:t>
      </w:r>
    </w:p>
    <w:p w14:paraId="3A55FF92" w14:textId="64101EFC" w:rsidR="00DC0DAE" w:rsidRPr="00DC0DAE" w:rsidRDefault="00DC0DAE">
      <w:pPr>
        <w:numPr>
          <w:ilvl w:val="2"/>
          <w:numId w:val="5"/>
        </w:numPr>
        <w:tabs>
          <w:tab w:val="left" w:pos="702"/>
        </w:tabs>
        <w:ind w:left="0" w:firstLine="0"/>
        <w:contextualSpacing/>
        <w:jc w:val="both"/>
        <w:rPr>
          <w:rFonts w:ascii="Times New Roman" w:hAnsi="Times New Roman"/>
          <w:bCs/>
          <w:sz w:val="24"/>
          <w:lang w:eastAsia="ar-SA"/>
        </w:rPr>
      </w:pPr>
      <w:r w:rsidRPr="00DC0DAE">
        <w:rPr>
          <w:rFonts w:ascii="Times New Roman" w:hAnsi="Times New Roman"/>
          <w:bCs/>
          <w:sz w:val="24"/>
          <w:lang w:eastAsia="ar-SA"/>
        </w:rPr>
        <w:t>Maksimalios stogo apkrovos ekspertizės atlikimu prieš rengiant techninį projektą</w:t>
      </w:r>
      <w:r>
        <w:rPr>
          <w:rFonts w:ascii="Times New Roman" w:hAnsi="Times New Roman"/>
          <w:bCs/>
          <w:sz w:val="24"/>
          <w:lang w:eastAsia="ar-SA"/>
        </w:rPr>
        <w:t>;</w:t>
      </w:r>
    </w:p>
    <w:p w14:paraId="125484F2" w14:textId="1EF1B914" w:rsidR="00C25320" w:rsidRDefault="00261DE5">
      <w:pPr>
        <w:numPr>
          <w:ilvl w:val="2"/>
          <w:numId w:val="5"/>
        </w:numPr>
        <w:tabs>
          <w:tab w:val="left" w:pos="702"/>
        </w:tabs>
        <w:ind w:left="0" w:firstLine="0"/>
        <w:contextualSpacing/>
        <w:jc w:val="both"/>
        <w:rPr>
          <w:rFonts w:ascii="Times New Roman" w:hAnsi="Times New Roman"/>
          <w:b/>
          <w:bCs/>
          <w:sz w:val="24"/>
          <w:lang w:eastAsia="ar-SA"/>
        </w:rPr>
      </w:pPr>
      <w:r>
        <w:rPr>
          <w:rFonts w:ascii="Times New Roman" w:hAnsi="Times New Roman"/>
          <w:sz w:val="24"/>
        </w:rPr>
        <w:t>Techninio projekto suderinimo su AB ,,Energijos skirstymo operatorius” bei su kitais asmenimis, įstaigomis ir organizacijomis, su kuriomis, pagal Lietuvos Respublikos galiojančių teisės aktų reikalavimus, toks projektas turi būti suderintas;</w:t>
      </w:r>
    </w:p>
    <w:p w14:paraId="4F7D04CA" w14:textId="77777777" w:rsidR="00C25320" w:rsidRDefault="00261DE5">
      <w:pPr>
        <w:numPr>
          <w:ilvl w:val="2"/>
          <w:numId w:val="5"/>
        </w:numPr>
        <w:tabs>
          <w:tab w:val="left" w:pos="702"/>
        </w:tabs>
        <w:ind w:left="0" w:firstLine="0"/>
        <w:contextualSpacing/>
        <w:jc w:val="both"/>
        <w:rPr>
          <w:rFonts w:ascii="Times New Roman" w:hAnsi="Times New Roman"/>
          <w:b/>
          <w:bCs/>
          <w:sz w:val="24"/>
          <w:lang w:eastAsia="ar-SA"/>
        </w:rPr>
      </w:pPr>
      <w:r>
        <w:rPr>
          <w:rFonts w:ascii="Times New Roman" w:hAnsi="Times New Roman"/>
          <w:sz w:val="24"/>
        </w:rPr>
        <w:t xml:space="preserve">Saulės elektrinės montavimo darbais: saulės elektrinės konstrukcijų montavimu, saulės elektrinės foto modulių montavimu, saulės elektrinės visų elementų sujungimu į vientisą veikiančią sistemą bei saulės elektrinės paleidimo ir derinimo darbais; </w:t>
      </w:r>
    </w:p>
    <w:p w14:paraId="0A2DA129" w14:textId="77777777" w:rsidR="00C25320" w:rsidRPr="00DC0DAE" w:rsidRDefault="00261DE5">
      <w:pPr>
        <w:numPr>
          <w:ilvl w:val="2"/>
          <w:numId w:val="5"/>
        </w:numPr>
        <w:tabs>
          <w:tab w:val="left" w:pos="702"/>
        </w:tabs>
        <w:ind w:left="0" w:firstLine="0"/>
        <w:contextualSpacing/>
        <w:jc w:val="both"/>
        <w:rPr>
          <w:rFonts w:ascii="Times New Roman" w:hAnsi="Times New Roman"/>
          <w:b/>
          <w:bCs/>
          <w:sz w:val="24"/>
          <w:lang w:eastAsia="ar-SA"/>
        </w:rPr>
      </w:pPr>
      <w:r>
        <w:rPr>
          <w:rFonts w:ascii="Times New Roman" w:hAnsi="Times New Roman"/>
          <w:sz w:val="24"/>
        </w:rPr>
        <w:t>Baigtų darbų perdavimu užsakovui, surašant deklaraciją apie statybos užbaigimą, kurią, vadovaujantis teisės aktų reikalavimais, užsakovas įregistruoja VTPSI.</w:t>
      </w:r>
    </w:p>
    <w:p w14:paraId="59D95048" w14:textId="148AC97C" w:rsidR="00DC0DAE" w:rsidRPr="00DC0DAE" w:rsidRDefault="00DC0DAE">
      <w:pPr>
        <w:numPr>
          <w:ilvl w:val="2"/>
          <w:numId w:val="5"/>
        </w:numPr>
        <w:tabs>
          <w:tab w:val="left" w:pos="702"/>
        </w:tabs>
        <w:ind w:left="0" w:firstLine="0"/>
        <w:contextualSpacing/>
        <w:jc w:val="both"/>
        <w:rPr>
          <w:rFonts w:ascii="Times New Roman" w:hAnsi="Times New Roman"/>
          <w:sz w:val="24"/>
          <w:lang w:eastAsia="ar-SA"/>
        </w:rPr>
      </w:pPr>
      <w:r w:rsidRPr="00DC0DAE">
        <w:rPr>
          <w:rFonts w:ascii="Times New Roman" w:hAnsi="Times New Roman"/>
          <w:sz w:val="24"/>
        </w:rPr>
        <w:t>Saulės elektrinės pridavimu VERT</w:t>
      </w:r>
    </w:p>
    <w:p w14:paraId="56A2BFEF" w14:textId="65D531F1" w:rsidR="00DC0DAE" w:rsidRPr="00DC0DAE" w:rsidRDefault="00DC0DAE" w:rsidP="00DC0DAE">
      <w:pPr>
        <w:numPr>
          <w:ilvl w:val="2"/>
          <w:numId w:val="5"/>
        </w:numPr>
        <w:tabs>
          <w:tab w:val="left" w:pos="702"/>
        </w:tabs>
        <w:ind w:left="0" w:firstLine="0"/>
        <w:contextualSpacing/>
        <w:jc w:val="both"/>
        <w:rPr>
          <w:rFonts w:ascii="Times New Roman" w:hAnsi="Times New Roman"/>
          <w:sz w:val="24"/>
          <w:lang w:eastAsia="ar-SA"/>
        </w:rPr>
      </w:pPr>
      <w:r w:rsidRPr="00DC0DAE">
        <w:rPr>
          <w:rFonts w:ascii="Times New Roman" w:hAnsi="Times New Roman"/>
          <w:sz w:val="24"/>
        </w:rPr>
        <w:t>Leidimo gaminti elektros energiją gavimu</w:t>
      </w:r>
      <w:r w:rsidRPr="00DC0DAE">
        <w:rPr>
          <w:rFonts w:ascii="Times New Roman" w:hAnsi="Times New Roman"/>
          <w:sz w:val="24"/>
          <w:lang w:eastAsia="ar-SA"/>
        </w:rPr>
        <w:t>.</w:t>
      </w:r>
    </w:p>
    <w:p w14:paraId="6BE499A5" w14:textId="71310205" w:rsidR="00DC0DAE" w:rsidRDefault="00DC0DAE">
      <w:pPr>
        <w:numPr>
          <w:ilvl w:val="1"/>
          <w:numId w:val="5"/>
        </w:numPr>
        <w:ind w:left="0" w:firstLine="0"/>
        <w:contextualSpacing/>
        <w:jc w:val="both"/>
        <w:rPr>
          <w:rFonts w:ascii="Times New Roman" w:hAnsi="Times New Roman"/>
          <w:sz w:val="24"/>
        </w:rPr>
      </w:pPr>
      <w:r w:rsidRPr="00DC0DAE">
        <w:rPr>
          <w:rFonts w:ascii="Times New Roman" w:hAnsi="Times New Roman"/>
          <w:sz w:val="24"/>
        </w:rPr>
        <w:t>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w:t>
      </w:r>
      <w:r>
        <w:rPr>
          <w:rFonts w:ascii="Times New Roman" w:hAnsi="Times New Roman"/>
          <w:sz w:val="24"/>
        </w:rPr>
        <w:t>.</w:t>
      </w:r>
    </w:p>
    <w:p w14:paraId="138C6B54" w14:textId="2725B02E" w:rsidR="00C25320" w:rsidRDefault="00261DE5">
      <w:pPr>
        <w:numPr>
          <w:ilvl w:val="1"/>
          <w:numId w:val="5"/>
        </w:numPr>
        <w:ind w:left="0" w:firstLine="0"/>
        <w:contextualSpacing/>
        <w:jc w:val="both"/>
        <w:rPr>
          <w:rFonts w:ascii="Times New Roman" w:hAnsi="Times New Roman"/>
          <w:sz w:val="24"/>
        </w:rPr>
      </w:pPr>
      <w:r>
        <w:rPr>
          <w:rFonts w:ascii="Times New Roman" w:hAnsi="Times New Roman"/>
          <w:sz w:val="24"/>
        </w:rPr>
        <w:t>Techniniai reikalavimai saulės elektrinei:</w:t>
      </w:r>
    </w:p>
    <w:p w14:paraId="0CFE294B" w14:textId="5392FD2A" w:rsidR="00C25320" w:rsidRPr="00A70CE8" w:rsidRDefault="00261DE5">
      <w:pPr>
        <w:numPr>
          <w:ilvl w:val="2"/>
          <w:numId w:val="5"/>
        </w:numPr>
        <w:ind w:left="0" w:firstLine="0"/>
        <w:contextualSpacing/>
        <w:jc w:val="both"/>
        <w:rPr>
          <w:rFonts w:ascii="Times New Roman" w:hAnsi="Times New Roman"/>
          <w:sz w:val="24"/>
        </w:rPr>
      </w:pPr>
      <w:r>
        <w:rPr>
          <w:rFonts w:ascii="Times New Roman" w:hAnsi="Times New Roman"/>
          <w:bCs/>
          <w:sz w:val="24"/>
        </w:rPr>
        <w:t xml:space="preserve">Saulės elektrinės bendra instaliuota galia – </w:t>
      </w:r>
      <w:r w:rsidR="00E94274">
        <w:rPr>
          <w:rFonts w:ascii="Times New Roman" w:hAnsi="Times New Roman"/>
          <w:bCs/>
          <w:sz w:val="24"/>
        </w:rPr>
        <w:t>260,40</w:t>
      </w:r>
      <w:r>
        <w:rPr>
          <w:rFonts w:ascii="Times New Roman" w:hAnsi="Times New Roman"/>
          <w:bCs/>
          <w:sz w:val="24"/>
        </w:rPr>
        <w:t xml:space="preserve"> kW, įrengiama ant </w:t>
      </w:r>
      <w:r w:rsidR="00E94274" w:rsidRPr="00A70CE8">
        <w:rPr>
          <w:rFonts w:ascii="Times New Roman" w:hAnsi="Times New Roman"/>
          <w:bCs/>
          <w:sz w:val="24"/>
        </w:rPr>
        <w:t>pastato stogo</w:t>
      </w:r>
      <w:r w:rsidRPr="00A70CE8">
        <w:rPr>
          <w:rFonts w:ascii="Times New Roman" w:hAnsi="Times New Roman"/>
          <w:bCs/>
          <w:sz w:val="24"/>
        </w:rPr>
        <w:t>.</w:t>
      </w:r>
    </w:p>
    <w:p w14:paraId="0D82E96E" w14:textId="1016A7EA" w:rsidR="00C25320" w:rsidRPr="00E04546" w:rsidRDefault="00261DE5">
      <w:pPr>
        <w:numPr>
          <w:ilvl w:val="2"/>
          <w:numId w:val="5"/>
        </w:numPr>
        <w:ind w:left="0" w:firstLine="0"/>
        <w:contextualSpacing/>
        <w:jc w:val="both"/>
        <w:rPr>
          <w:rFonts w:ascii="Times New Roman" w:hAnsi="Times New Roman"/>
          <w:sz w:val="24"/>
        </w:rPr>
      </w:pPr>
      <w:r>
        <w:rPr>
          <w:rFonts w:ascii="Times New Roman" w:hAnsi="Times New Roman"/>
          <w:bCs/>
          <w:sz w:val="24"/>
        </w:rPr>
        <w:t xml:space="preserve">Montavimo konstrukcija privalo būti </w:t>
      </w:r>
      <w:r w:rsidRPr="00E04546">
        <w:rPr>
          <w:rFonts w:ascii="Times New Roman" w:hAnsi="Times New Roman"/>
          <w:bCs/>
          <w:sz w:val="24"/>
        </w:rPr>
        <w:t>suderinama su</w:t>
      </w:r>
      <w:r w:rsidR="00C969E3" w:rsidRPr="00E04546">
        <w:rPr>
          <w:rFonts w:ascii="Times New Roman" w:hAnsi="Times New Roman"/>
          <w:bCs/>
          <w:sz w:val="24"/>
        </w:rPr>
        <w:t xml:space="preserve"> </w:t>
      </w:r>
      <w:r w:rsidR="00B2283E" w:rsidRPr="00E04546">
        <w:rPr>
          <w:rFonts w:ascii="Times New Roman" w:hAnsi="Times New Roman"/>
          <w:bCs/>
          <w:sz w:val="24"/>
        </w:rPr>
        <w:t xml:space="preserve">jau </w:t>
      </w:r>
      <w:r w:rsidR="00C969E3" w:rsidRPr="00E04546">
        <w:rPr>
          <w:rFonts w:ascii="Times New Roman" w:hAnsi="Times New Roman"/>
          <w:bCs/>
          <w:sz w:val="24"/>
        </w:rPr>
        <w:t>esamos saulės elektrinės montavimo konstrukcija, išlaikant technologinį vientisumą. Montavimo konstrukcija turi būti suderinta su pastato stogo</w:t>
      </w:r>
      <w:r w:rsidRPr="00E04546">
        <w:rPr>
          <w:rFonts w:ascii="Times New Roman" w:hAnsi="Times New Roman"/>
          <w:bCs/>
          <w:sz w:val="24"/>
        </w:rPr>
        <w:t xml:space="preserve"> danga ir pritaikyta tai konkrečiai dangai, kaip numatyta gamintojo.</w:t>
      </w:r>
      <w:r w:rsidR="00C969E3" w:rsidRPr="00E04546">
        <w:rPr>
          <w:rFonts w:ascii="Times New Roman" w:hAnsi="Times New Roman"/>
          <w:bCs/>
          <w:sz w:val="24"/>
        </w:rPr>
        <w:t xml:space="preserve"> </w:t>
      </w:r>
    </w:p>
    <w:p w14:paraId="7241E9DD" w14:textId="77777777" w:rsidR="00C25320" w:rsidRDefault="00261DE5">
      <w:pPr>
        <w:numPr>
          <w:ilvl w:val="2"/>
          <w:numId w:val="5"/>
        </w:numPr>
        <w:ind w:left="0" w:firstLine="0"/>
        <w:contextualSpacing/>
        <w:jc w:val="both"/>
        <w:rPr>
          <w:rFonts w:ascii="Times New Roman" w:hAnsi="Times New Roman"/>
          <w:sz w:val="24"/>
        </w:rPr>
      </w:pPr>
      <w:r>
        <w:rPr>
          <w:rFonts w:ascii="Times New Roman" w:hAnsi="Times New Roman"/>
          <w:bCs/>
          <w:sz w:val="24"/>
        </w:rPr>
        <w:t xml:space="preserve"> Montavimo konstrukcijos privalo būti skirtos fotomodulių montavimui ir naudojamos, kaip numatyta gamintojo techninėje specifikacijoje.</w:t>
      </w:r>
    </w:p>
    <w:p w14:paraId="65B5B95F" w14:textId="77777777" w:rsidR="00C25320" w:rsidRDefault="00261DE5">
      <w:pPr>
        <w:numPr>
          <w:ilvl w:val="2"/>
          <w:numId w:val="5"/>
        </w:numPr>
        <w:ind w:left="0" w:firstLine="0"/>
        <w:contextualSpacing/>
        <w:jc w:val="both"/>
        <w:rPr>
          <w:rFonts w:ascii="Times New Roman" w:hAnsi="Times New Roman"/>
          <w:sz w:val="24"/>
        </w:rPr>
      </w:pPr>
      <w:r>
        <w:rPr>
          <w:rFonts w:ascii="Times New Roman" w:hAnsi="Times New Roman"/>
          <w:bCs/>
          <w:sz w:val="24"/>
        </w:rPr>
        <w:t>Modulių montavimo pasvirimo kampas horizontalios ašies atžvilgiu įvertinus žemės sklypo nuolydį ir montavimo konstrukciją - ne mažesnis nei 10°.</w:t>
      </w:r>
    </w:p>
    <w:p w14:paraId="0795558B" w14:textId="77777777" w:rsidR="00C25320" w:rsidRDefault="00261DE5">
      <w:pPr>
        <w:numPr>
          <w:ilvl w:val="2"/>
          <w:numId w:val="5"/>
        </w:numPr>
        <w:ind w:left="0" w:firstLine="0"/>
        <w:contextualSpacing/>
        <w:jc w:val="both"/>
        <w:rPr>
          <w:rFonts w:ascii="Times New Roman" w:hAnsi="Times New Roman"/>
          <w:sz w:val="24"/>
        </w:rPr>
      </w:pPr>
      <w:r>
        <w:rPr>
          <w:rFonts w:ascii="Times New Roman" w:hAnsi="Times New Roman"/>
          <w:bCs/>
          <w:sz w:val="24"/>
        </w:rPr>
        <w:t>Jei nebus galimybės palaikyti saugaus saulės elektrinės atstumo nuo žaibolaidžių ir žaibosaugos elementų, tiekėjas savo kaštais privalės atlikti žaibosaugos sistemos korekcijas ir užtikrinti tinkamą žaibosaugą.</w:t>
      </w:r>
    </w:p>
    <w:p w14:paraId="06FF7BC8" w14:textId="77777777" w:rsidR="00C25320" w:rsidRDefault="00261DE5">
      <w:pPr>
        <w:numPr>
          <w:ilvl w:val="2"/>
          <w:numId w:val="5"/>
        </w:numPr>
        <w:ind w:left="0" w:firstLine="0"/>
        <w:contextualSpacing/>
        <w:jc w:val="both"/>
        <w:rPr>
          <w:rFonts w:ascii="Times New Roman" w:hAnsi="Times New Roman"/>
          <w:sz w:val="24"/>
        </w:rPr>
      </w:pPr>
      <w:r>
        <w:rPr>
          <w:rFonts w:ascii="Times New Roman" w:hAnsi="Times New Roman"/>
          <w:bCs/>
          <w:sz w:val="24"/>
        </w:rPr>
        <w:t xml:space="preserve">Saulės elektrinė turi būti apsaugota viršįtampių ribotuvais, jeigu jie nėra ESO įrengti AC </w:t>
      </w:r>
      <w:r>
        <w:rPr>
          <w:rFonts w:ascii="Times New Roman" w:hAnsi="Times New Roman"/>
          <w:sz w:val="24"/>
        </w:rPr>
        <w:t>(kintamosios srovės dalyje)</w:t>
      </w:r>
      <w:r>
        <w:rPr>
          <w:rFonts w:ascii="Times New Roman" w:hAnsi="Times New Roman"/>
          <w:bCs/>
          <w:sz w:val="24"/>
        </w:rPr>
        <w:t xml:space="preserve"> arba jie nėra įtampos keitiklių konstrukcijos dalis.</w:t>
      </w:r>
    </w:p>
    <w:p w14:paraId="123C69AC" w14:textId="77777777" w:rsidR="00C25320" w:rsidRDefault="00261DE5">
      <w:pPr>
        <w:numPr>
          <w:ilvl w:val="2"/>
          <w:numId w:val="5"/>
        </w:numPr>
        <w:ind w:left="0" w:firstLine="0"/>
        <w:contextualSpacing/>
        <w:jc w:val="both"/>
        <w:rPr>
          <w:rFonts w:ascii="Times New Roman" w:hAnsi="Times New Roman"/>
          <w:sz w:val="24"/>
        </w:rPr>
      </w:pPr>
      <w:r>
        <w:rPr>
          <w:rFonts w:ascii="Times New Roman" w:hAnsi="Times New Roman"/>
          <w:bCs/>
          <w:sz w:val="24"/>
        </w:rPr>
        <w:t>Keitikliai montuojami ant pastatų sienų arba ant tam skirtų laikančiųjų konstrukcijų neuždengiant aušinimo angų ir užtikrinant patogų priėjimą eksploatacijai, vadovaujantis gamintojo instrukcijomis. Jeigu keitikliai bus montuojami ne po stogu ar pastato viduje, tiekėjas turi užtikrinti jų tinkamą apsaugą nuo tiesioginių saulės spindulių, lietaus ir sniego. Keitikliai privalo būti montuojami pagal gamintojo reikalavimus ir atsižvelgiant į rekomendacijas (atstumai tarp keitiklių, pasvirimo kampas, medžiagos, ant kurių negalima montuoti keitiklių).</w:t>
      </w:r>
    </w:p>
    <w:p w14:paraId="32AE9FEF" w14:textId="77777777" w:rsidR="00C25320" w:rsidRDefault="00261DE5">
      <w:pPr>
        <w:numPr>
          <w:ilvl w:val="1"/>
          <w:numId w:val="5"/>
        </w:numPr>
        <w:ind w:left="0" w:firstLine="0"/>
        <w:contextualSpacing/>
        <w:jc w:val="both"/>
        <w:rPr>
          <w:rFonts w:ascii="Times New Roman" w:hAnsi="Times New Roman"/>
          <w:bCs/>
          <w:sz w:val="24"/>
        </w:rPr>
      </w:pPr>
      <w:r>
        <w:rPr>
          <w:rFonts w:ascii="Times New Roman" w:hAnsi="Times New Roman"/>
          <w:bCs/>
          <w:sz w:val="24"/>
        </w:rPr>
        <w:t>Reikalavimai stebėsenos sistemai.</w:t>
      </w:r>
    </w:p>
    <w:p w14:paraId="703A735B" w14:textId="77777777" w:rsidR="00C25320" w:rsidRDefault="00261DE5">
      <w:pPr>
        <w:widowControl w:val="0"/>
        <w:numPr>
          <w:ilvl w:val="2"/>
          <w:numId w:val="5"/>
        </w:numPr>
        <w:ind w:left="0" w:firstLine="0"/>
        <w:contextualSpacing/>
        <w:jc w:val="both"/>
        <w:rPr>
          <w:rFonts w:ascii="Times New Roman" w:hAnsi="Times New Roman"/>
          <w:bCs/>
          <w:sz w:val="24"/>
        </w:rPr>
      </w:pPr>
      <w:r>
        <w:rPr>
          <w:rFonts w:ascii="Times New Roman" w:hAnsi="Times New Roman"/>
          <w:bCs/>
          <w:sz w:val="24"/>
        </w:rPr>
        <w:t xml:space="preserve">  Užtikrinama internetinė prieiga prie s</w:t>
      </w:r>
      <w:r>
        <w:rPr>
          <w:rFonts w:ascii="Times New Roman" w:hAnsi="Times New Roman"/>
          <w:sz w:val="24"/>
        </w:rPr>
        <w:t>aulės elektrinės veikimo monitoringo sistemos (stebėsenos)</w:t>
      </w:r>
      <w:r>
        <w:rPr>
          <w:rFonts w:ascii="Times New Roman" w:hAnsi="Times New Roman"/>
          <w:bCs/>
          <w:sz w:val="24"/>
        </w:rPr>
        <w:t>.</w:t>
      </w:r>
    </w:p>
    <w:p w14:paraId="0D685A9B" w14:textId="77777777" w:rsidR="00C25320" w:rsidRDefault="00261DE5">
      <w:pPr>
        <w:widowControl w:val="0"/>
        <w:numPr>
          <w:ilvl w:val="2"/>
          <w:numId w:val="5"/>
        </w:numPr>
        <w:ind w:left="0" w:firstLine="0"/>
        <w:contextualSpacing/>
        <w:jc w:val="both"/>
        <w:rPr>
          <w:rFonts w:ascii="Times New Roman" w:hAnsi="Times New Roman"/>
          <w:bCs/>
          <w:sz w:val="24"/>
        </w:rPr>
      </w:pPr>
      <w:r>
        <w:rPr>
          <w:rFonts w:ascii="Times New Roman" w:hAnsi="Times New Roman"/>
          <w:bCs/>
          <w:sz w:val="24"/>
        </w:rPr>
        <w:t xml:space="preserve">  Stebėsenos sistemoje turi būti galimybė stebėti saulės elektrinės darbą (sroves ir įtampas) ne mažesniu kaip modulių eilių lygmeniu. </w:t>
      </w:r>
    </w:p>
    <w:p w14:paraId="77689930" w14:textId="77777777" w:rsidR="00C25320" w:rsidRDefault="00261DE5">
      <w:pPr>
        <w:widowControl w:val="0"/>
        <w:numPr>
          <w:ilvl w:val="2"/>
          <w:numId w:val="5"/>
        </w:numPr>
        <w:ind w:left="0" w:firstLine="0"/>
        <w:contextualSpacing/>
        <w:jc w:val="both"/>
        <w:rPr>
          <w:rFonts w:ascii="Times New Roman" w:hAnsi="Times New Roman"/>
          <w:bCs/>
          <w:sz w:val="24"/>
        </w:rPr>
      </w:pPr>
      <w:r>
        <w:rPr>
          <w:rFonts w:ascii="Times New Roman" w:hAnsi="Times New Roman"/>
          <w:bCs/>
          <w:sz w:val="24"/>
        </w:rPr>
        <w:t xml:space="preserve">  Stebėsenos sistema turi komunikuoti su keitikliais ir gauti pranešimus, jei aptinkamas gedimas ne mažesniu kaip keitiklio lygmeniu.</w:t>
      </w:r>
    </w:p>
    <w:p w14:paraId="50347B06" w14:textId="3DFB1713" w:rsidR="00B2283E" w:rsidRPr="00E04546" w:rsidRDefault="00B2283E">
      <w:pPr>
        <w:widowControl w:val="0"/>
        <w:numPr>
          <w:ilvl w:val="2"/>
          <w:numId w:val="5"/>
        </w:numPr>
        <w:ind w:left="0" w:firstLine="0"/>
        <w:contextualSpacing/>
        <w:jc w:val="both"/>
        <w:rPr>
          <w:rFonts w:ascii="Times New Roman" w:hAnsi="Times New Roman"/>
          <w:bCs/>
          <w:sz w:val="24"/>
        </w:rPr>
      </w:pPr>
      <w:r w:rsidRPr="00E04546">
        <w:rPr>
          <w:rFonts w:ascii="Times New Roman" w:hAnsi="Times New Roman"/>
          <w:bCs/>
          <w:sz w:val="24"/>
        </w:rPr>
        <w:t xml:space="preserve">Stebėsenos sistema turi apimti ir jau esamos saulės elektrinės stebėsenos sistemą (programinę </w:t>
      </w:r>
      <w:r w:rsidRPr="00E04546">
        <w:rPr>
          <w:rFonts w:ascii="Times New Roman" w:hAnsi="Times New Roman"/>
          <w:bCs/>
          <w:sz w:val="24"/>
        </w:rPr>
        <w:lastRenderedPageBreak/>
        <w:t>įrangą).</w:t>
      </w:r>
    </w:p>
    <w:p w14:paraId="02C9BF13" w14:textId="77777777" w:rsidR="00C25320" w:rsidRDefault="00261DE5">
      <w:pPr>
        <w:widowControl w:val="0"/>
        <w:numPr>
          <w:ilvl w:val="2"/>
          <w:numId w:val="5"/>
        </w:numPr>
        <w:ind w:left="0" w:firstLine="0"/>
        <w:contextualSpacing/>
        <w:jc w:val="both"/>
        <w:rPr>
          <w:rFonts w:ascii="Times New Roman" w:hAnsi="Times New Roman"/>
          <w:bCs/>
          <w:sz w:val="24"/>
        </w:rPr>
      </w:pPr>
      <w:r>
        <w:rPr>
          <w:rFonts w:ascii="Times New Roman" w:hAnsi="Times New Roman"/>
          <w:bCs/>
          <w:sz w:val="24"/>
        </w:rPr>
        <w:t xml:space="preserve">  Tiekėjas užtikrina neatlygintiną prieigą prie stebėsenos sistemos ir šios sistemos funkcionavimą ne mažiau kaip 5 metus nuo Elektros energijos pirkimo-pardavimo ir paslaugų sutarties su ESO pasirašymo dienos.</w:t>
      </w:r>
    </w:p>
    <w:p w14:paraId="10B40077" w14:textId="77777777" w:rsidR="00C25320" w:rsidRDefault="00C25320">
      <w:pPr>
        <w:contextualSpacing/>
        <w:jc w:val="both"/>
        <w:rPr>
          <w:rFonts w:ascii="Times New Roman" w:hAnsi="Times New Roman"/>
          <w:sz w:val="24"/>
        </w:rPr>
      </w:pPr>
    </w:p>
    <w:p w14:paraId="6482906D" w14:textId="77777777" w:rsidR="00C25320" w:rsidRDefault="00261DE5">
      <w:pPr>
        <w:numPr>
          <w:ilvl w:val="1"/>
          <w:numId w:val="5"/>
        </w:numPr>
        <w:tabs>
          <w:tab w:val="left" w:pos="702"/>
        </w:tabs>
        <w:ind w:left="0" w:firstLine="0"/>
        <w:contextualSpacing/>
        <w:jc w:val="both"/>
        <w:rPr>
          <w:rFonts w:ascii="Times New Roman" w:hAnsi="Times New Roman"/>
          <w:b/>
          <w:bCs/>
          <w:sz w:val="24"/>
          <w:lang w:eastAsia="ar-SA"/>
        </w:rPr>
      </w:pPr>
      <w:r>
        <w:rPr>
          <w:rFonts w:ascii="Times New Roman" w:hAnsi="Times New Roman"/>
          <w:b/>
          <w:bCs/>
          <w:sz w:val="24"/>
          <w:lang w:eastAsia="ar-SA"/>
        </w:rPr>
        <w:t>Pagrindiniai reikalavimai Įrangai ir jos montavimo darbams:</w:t>
      </w:r>
    </w:p>
    <w:tbl>
      <w:tblPr>
        <w:tblW w:w="9628" w:type="dxa"/>
        <w:tblLayout w:type="fixed"/>
        <w:tblLook w:val="04A0" w:firstRow="1" w:lastRow="0" w:firstColumn="1" w:lastColumn="0" w:noHBand="0" w:noVBand="1"/>
      </w:tblPr>
      <w:tblGrid>
        <w:gridCol w:w="696"/>
        <w:gridCol w:w="5253"/>
        <w:gridCol w:w="3679"/>
      </w:tblGrid>
      <w:tr w:rsidR="00C25320" w14:paraId="3C447298" w14:textId="77777777">
        <w:tc>
          <w:tcPr>
            <w:tcW w:w="69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FEB831B" w14:textId="77777777" w:rsidR="00C25320" w:rsidRDefault="00261DE5">
            <w:pPr>
              <w:pStyle w:val="Default"/>
              <w:contextualSpacing/>
              <w:jc w:val="both"/>
              <w:rPr>
                <w:color w:val="auto"/>
              </w:rPr>
            </w:pPr>
            <w:r>
              <w:rPr>
                <w:b/>
              </w:rPr>
              <w:t>Eil. Nr.</w:t>
            </w:r>
          </w:p>
        </w:tc>
        <w:tc>
          <w:tcPr>
            <w:tcW w:w="5253"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9119707" w14:textId="77777777" w:rsidR="00C25320" w:rsidRDefault="00261DE5">
            <w:pPr>
              <w:pStyle w:val="Default"/>
              <w:contextualSpacing/>
              <w:jc w:val="both"/>
              <w:rPr>
                <w:color w:val="auto"/>
              </w:rPr>
            </w:pPr>
            <w:r>
              <w:rPr>
                <w:rFonts w:eastAsia="Calibri"/>
                <w:b/>
                <w:bCs/>
              </w:rPr>
              <w:t>Įrangos techniniai ir kokybiniai rodikliai</w:t>
            </w:r>
          </w:p>
        </w:tc>
        <w:tc>
          <w:tcPr>
            <w:tcW w:w="367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2DB9088" w14:textId="77777777" w:rsidR="00C25320" w:rsidRDefault="00261DE5">
            <w:pPr>
              <w:pStyle w:val="Default"/>
              <w:contextualSpacing/>
              <w:jc w:val="both"/>
              <w:rPr>
                <w:color w:val="auto"/>
              </w:rPr>
            </w:pPr>
            <w:r>
              <w:rPr>
                <w:rFonts w:eastAsia="Calibri"/>
                <w:b/>
                <w:bCs/>
              </w:rPr>
              <w:t>Minimalūs reikalavimai</w:t>
            </w:r>
          </w:p>
        </w:tc>
      </w:tr>
      <w:tr w:rsidR="00C25320" w14:paraId="28F66551" w14:textId="77777777">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Pr>
          <w:p w14:paraId="28ED0C1C" w14:textId="77777777" w:rsidR="00C25320" w:rsidRDefault="00261DE5">
            <w:pPr>
              <w:pStyle w:val="Default"/>
              <w:numPr>
                <w:ilvl w:val="0"/>
                <w:numId w:val="6"/>
              </w:numPr>
              <w:ind w:left="0" w:firstLine="0"/>
              <w:contextualSpacing/>
              <w:jc w:val="both"/>
              <w:rPr>
                <w:b/>
                <w:bCs/>
                <w:color w:val="auto"/>
              </w:rPr>
            </w:pPr>
            <w:r>
              <w:rPr>
                <w:b/>
                <w:bCs/>
                <w:color w:val="auto"/>
              </w:rPr>
              <w:t>Saulės fotoelektriniai moduliai</w:t>
            </w:r>
          </w:p>
        </w:tc>
      </w:tr>
      <w:tr w:rsidR="00C25320" w14:paraId="109A24DE"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F99916C" w14:textId="77777777" w:rsidR="00C25320" w:rsidRDefault="00261DE5">
            <w:pPr>
              <w:pStyle w:val="Default"/>
              <w:contextualSpacing/>
              <w:jc w:val="both"/>
              <w:rPr>
                <w:color w:val="auto"/>
              </w:rPr>
            </w:pPr>
            <w:r>
              <w:rPr>
                <w:color w:val="auto"/>
              </w:rPr>
              <w:t>1.1.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116C8A2B" w14:textId="77777777" w:rsidR="00C25320" w:rsidRDefault="00261DE5">
            <w:pPr>
              <w:pStyle w:val="Default"/>
              <w:contextualSpacing/>
              <w:jc w:val="both"/>
              <w:rPr>
                <w:color w:val="auto"/>
              </w:rPr>
            </w:pPr>
            <w:r>
              <w:rPr>
                <w:color w:val="auto"/>
              </w:rPr>
              <w:t>Technologija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0BFD545D" w14:textId="1A974492" w:rsidR="00C25320" w:rsidRPr="00E04546" w:rsidRDefault="00021880" w:rsidP="00021880">
            <w:pPr>
              <w:pStyle w:val="Default"/>
              <w:contextualSpacing/>
              <w:jc w:val="both"/>
              <w:rPr>
                <w:color w:val="auto"/>
              </w:rPr>
            </w:pPr>
            <w:r w:rsidRPr="00E04546">
              <w:rPr>
                <w:rFonts w:eastAsia="Calibri"/>
                <w:bCs/>
                <w:lang w:eastAsia="en-US"/>
              </w:rPr>
              <w:t>Monokristaliniai</w:t>
            </w:r>
            <w:r w:rsidR="00261DE5" w:rsidRPr="00E04546">
              <w:rPr>
                <w:rFonts w:eastAsia="Calibri"/>
                <w:bCs/>
                <w:lang w:eastAsia="en-US"/>
              </w:rPr>
              <w:t xml:space="preserve"> </w:t>
            </w:r>
            <w:r w:rsidRPr="00E04546">
              <w:rPr>
                <w:rFonts w:eastAsia="Calibri"/>
                <w:bCs/>
                <w:lang w:eastAsia="en-US"/>
              </w:rPr>
              <w:t>arb</w:t>
            </w:r>
            <w:r w:rsidR="00261DE5" w:rsidRPr="00E04546">
              <w:rPr>
                <w:rFonts w:eastAsia="Calibri"/>
                <w:bCs/>
                <w:lang w:eastAsia="en-US"/>
              </w:rPr>
              <w:t>a lygiaverčiai</w:t>
            </w:r>
          </w:p>
        </w:tc>
      </w:tr>
      <w:tr w:rsidR="00C25320" w14:paraId="31BF6597"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4850B27" w14:textId="77777777" w:rsidR="00C25320" w:rsidRDefault="00261DE5">
            <w:pPr>
              <w:pStyle w:val="Default"/>
              <w:contextualSpacing/>
              <w:jc w:val="both"/>
              <w:rPr>
                <w:color w:val="auto"/>
              </w:rPr>
            </w:pPr>
            <w:r>
              <w:rPr>
                <w:color w:val="auto"/>
              </w:rPr>
              <w:t>1.2.</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7F099AF9" w14:textId="77777777" w:rsidR="00C25320" w:rsidRDefault="00261DE5">
            <w:pPr>
              <w:pStyle w:val="Default"/>
              <w:contextualSpacing/>
              <w:jc w:val="both"/>
              <w:rPr>
                <w:color w:val="auto"/>
              </w:rPr>
            </w:pPr>
            <w:r>
              <w:rPr>
                <w:color w:val="auto"/>
              </w:rPr>
              <w:t>Modulio rėmas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2E8B516C" w14:textId="77777777" w:rsidR="00C25320" w:rsidRPr="00E04546" w:rsidRDefault="00261DE5">
            <w:pPr>
              <w:pStyle w:val="Default"/>
              <w:contextualSpacing/>
              <w:jc w:val="both"/>
              <w:rPr>
                <w:color w:val="auto"/>
              </w:rPr>
            </w:pPr>
            <w:r w:rsidRPr="00E04546">
              <w:rPr>
                <w:rFonts w:eastAsia="Calibri"/>
                <w:lang w:eastAsia="en-US"/>
              </w:rPr>
              <w:t>Anoduoto aliuminio lydinio rėmas arba be rėmo</w:t>
            </w:r>
          </w:p>
        </w:tc>
      </w:tr>
      <w:tr w:rsidR="00C25320" w14:paraId="27CC4408"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6A92507" w14:textId="77777777" w:rsidR="00C25320" w:rsidRDefault="00261DE5">
            <w:pPr>
              <w:pStyle w:val="Default"/>
              <w:contextualSpacing/>
              <w:jc w:val="both"/>
              <w:rPr>
                <w:color w:val="auto"/>
              </w:rPr>
            </w:pPr>
            <w:r>
              <w:rPr>
                <w:color w:val="auto"/>
              </w:rPr>
              <w:t>1.3.</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71FE48D8" w14:textId="77777777" w:rsidR="00C25320" w:rsidRDefault="00261DE5">
            <w:pPr>
              <w:pStyle w:val="Default"/>
              <w:contextualSpacing/>
              <w:jc w:val="both"/>
              <w:rPr>
                <w:color w:val="auto"/>
              </w:rPr>
            </w:pPr>
            <w:r>
              <w:rPr>
                <w:color w:val="auto"/>
              </w:rPr>
              <w:t>Jungiamosios dėžutės apsaugos klasė</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433D755D" w14:textId="77777777" w:rsidR="00C25320" w:rsidRDefault="00261DE5">
            <w:pPr>
              <w:pStyle w:val="Default"/>
              <w:contextualSpacing/>
              <w:jc w:val="both"/>
              <w:rPr>
                <w:color w:val="auto"/>
              </w:rPr>
            </w:pPr>
            <w:r>
              <w:rPr>
                <w:rFonts w:eastAsia="Calibri"/>
                <w:lang w:eastAsia="en-US"/>
              </w:rPr>
              <w:t>≥IP65</w:t>
            </w:r>
          </w:p>
        </w:tc>
      </w:tr>
      <w:tr w:rsidR="00C25320" w14:paraId="2CD992DA"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25AB92D" w14:textId="77777777" w:rsidR="00C25320" w:rsidRDefault="00261DE5">
            <w:pPr>
              <w:pStyle w:val="Default"/>
              <w:contextualSpacing/>
              <w:jc w:val="both"/>
              <w:rPr>
                <w:color w:val="auto"/>
              </w:rPr>
            </w:pPr>
            <w:r>
              <w:rPr>
                <w:color w:val="auto"/>
              </w:rPr>
              <w:t>1.4.</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4D7EDE1F" w14:textId="77777777" w:rsidR="00C25320" w:rsidRDefault="00261DE5">
            <w:pPr>
              <w:pStyle w:val="Default"/>
              <w:contextualSpacing/>
              <w:jc w:val="both"/>
              <w:rPr>
                <w:color w:val="auto"/>
              </w:rPr>
            </w:pPr>
            <w:r>
              <w:rPr>
                <w:color w:val="auto"/>
              </w:rPr>
              <w:t>Kabėlių dėžučių apsaugos klasė</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171C1EE2" w14:textId="77777777" w:rsidR="00C25320" w:rsidRDefault="00261DE5">
            <w:pPr>
              <w:pStyle w:val="Default"/>
              <w:contextualSpacing/>
              <w:jc w:val="both"/>
              <w:rPr>
                <w:color w:val="auto"/>
              </w:rPr>
            </w:pPr>
            <w:r>
              <w:rPr>
                <w:rFonts w:eastAsia="Calibri"/>
                <w:lang w:eastAsia="en-US"/>
              </w:rPr>
              <w:t>≥IP65</w:t>
            </w:r>
          </w:p>
        </w:tc>
      </w:tr>
      <w:tr w:rsidR="00C25320" w14:paraId="462DB4D7"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1E38B5D" w14:textId="77777777" w:rsidR="00C25320" w:rsidRDefault="00261DE5">
            <w:pPr>
              <w:pStyle w:val="Default"/>
              <w:contextualSpacing/>
              <w:jc w:val="both"/>
              <w:rPr>
                <w:color w:val="auto"/>
              </w:rPr>
            </w:pPr>
            <w:r>
              <w:rPr>
                <w:color w:val="auto"/>
              </w:rPr>
              <w:t>1.5.</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01664448" w14:textId="77777777" w:rsidR="00C25320" w:rsidRDefault="00261DE5">
            <w:pPr>
              <w:pStyle w:val="Default"/>
              <w:contextualSpacing/>
              <w:jc w:val="both"/>
              <w:rPr>
                <w:color w:val="auto"/>
              </w:rPr>
            </w:pPr>
            <w:r>
              <w:rPr>
                <w:color w:val="auto"/>
              </w:rPr>
              <w:t>Maksimali įtampa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4B563B4C" w14:textId="77777777" w:rsidR="00C25320" w:rsidRDefault="00261DE5">
            <w:pPr>
              <w:pStyle w:val="Default"/>
              <w:contextualSpacing/>
              <w:jc w:val="both"/>
              <w:rPr>
                <w:color w:val="auto"/>
              </w:rPr>
            </w:pPr>
            <w:r>
              <w:rPr>
                <w:rFonts w:eastAsia="Calibri"/>
                <w:lang w:eastAsia="en-US"/>
              </w:rPr>
              <w:t>≥1000 V</w:t>
            </w:r>
            <w:r>
              <w:rPr>
                <w:rFonts w:eastAsia="Calibri"/>
                <w:vertAlign w:val="subscript"/>
                <w:lang w:eastAsia="en-US"/>
              </w:rPr>
              <w:t>dc</w:t>
            </w:r>
          </w:p>
        </w:tc>
      </w:tr>
      <w:tr w:rsidR="00C25320" w14:paraId="3ADA85F0"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27F866D" w14:textId="77777777" w:rsidR="00C25320" w:rsidRDefault="00261DE5">
            <w:pPr>
              <w:pStyle w:val="Default"/>
              <w:contextualSpacing/>
              <w:jc w:val="both"/>
              <w:rPr>
                <w:color w:val="auto"/>
              </w:rPr>
            </w:pPr>
            <w:r>
              <w:rPr>
                <w:color w:val="auto"/>
              </w:rPr>
              <w:t>1.6.</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5154FA22" w14:textId="77777777" w:rsidR="00C25320" w:rsidRDefault="00261DE5">
            <w:pPr>
              <w:pStyle w:val="Default"/>
              <w:contextualSpacing/>
              <w:jc w:val="both"/>
              <w:rPr>
                <w:color w:val="auto"/>
              </w:rPr>
            </w:pPr>
            <w:r>
              <w:rPr>
                <w:rFonts w:eastAsia="Calibri"/>
                <w:lang w:eastAsia="en-US"/>
              </w:rPr>
              <w:t>Darbinės modulio temperatūros rėžiai</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440CD1D4" w14:textId="77777777" w:rsidR="00C25320" w:rsidRDefault="00261DE5">
            <w:pPr>
              <w:pStyle w:val="Default"/>
              <w:contextualSpacing/>
              <w:jc w:val="both"/>
              <w:rPr>
                <w:color w:val="auto"/>
              </w:rPr>
            </w:pPr>
            <w:r>
              <w:rPr>
                <w:rFonts w:eastAsia="Calibri"/>
                <w:lang w:eastAsia="en-US"/>
              </w:rPr>
              <w:t>ne siauresni nei -40 – +85 °C</w:t>
            </w:r>
          </w:p>
        </w:tc>
      </w:tr>
      <w:tr w:rsidR="00C25320" w14:paraId="0048E329"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C510C72" w14:textId="77777777" w:rsidR="00C25320" w:rsidRDefault="00261DE5">
            <w:pPr>
              <w:pStyle w:val="Default"/>
              <w:contextualSpacing/>
              <w:jc w:val="both"/>
              <w:rPr>
                <w:color w:val="auto"/>
              </w:rPr>
            </w:pPr>
            <w:r>
              <w:rPr>
                <w:color w:val="auto"/>
              </w:rPr>
              <w:t>1.7.</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7C575D75" w14:textId="77777777" w:rsidR="00C25320" w:rsidRDefault="00261DE5">
            <w:pPr>
              <w:pStyle w:val="Default"/>
              <w:contextualSpacing/>
              <w:jc w:val="both"/>
              <w:rPr>
                <w:color w:val="auto"/>
              </w:rPr>
            </w:pPr>
            <w:r>
              <w:rPr>
                <w:rFonts w:eastAsia="Calibri"/>
                <w:bCs/>
                <w:lang w:eastAsia="en-US"/>
              </w:rPr>
              <w:t>Modulio priekinės dalies maksimali statinė apkrova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3EA94F02" w14:textId="77777777" w:rsidR="00C25320" w:rsidRDefault="00261DE5">
            <w:pPr>
              <w:pStyle w:val="Default"/>
              <w:contextualSpacing/>
              <w:jc w:val="both"/>
              <w:rPr>
                <w:color w:val="auto"/>
              </w:rPr>
            </w:pPr>
            <w:r>
              <w:rPr>
                <w:rFonts w:eastAsia="Calibri"/>
                <w:lang w:eastAsia="en-US"/>
              </w:rPr>
              <w:t>≥5400 Pa</w:t>
            </w:r>
          </w:p>
        </w:tc>
      </w:tr>
      <w:tr w:rsidR="00C25320" w14:paraId="108A7F82"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73F50CC" w14:textId="77777777" w:rsidR="00C25320" w:rsidRDefault="00261DE5">
            <w:pPr>
              <w:pStyle w:val="Default"/>
              <w:contextualSpacing/>
              <w:jc w:val="both"/>
              <w:rPr>
                <w:color w:val="auto"/>
              </w:rPr>
            </w:pPr>
            <w:r>
              <w:rPr>
                <w:color w:val="auto"/>
              </w:rPr>
              <w:t>1.8.</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230B5EBB" w14:textId="77777777" w:rsidR="00C25320" w:rsidRDefault="00261DE5">
            <w:pPr>
              <w:pStyle w:val="Default"/>
              <w:contextualSpacing/>
              <w:jc w:val="both"/>
              <w:rPr>
                <w:color w:val="auto"/>
              </w:rPr>
            </w:pPr>
            <w:r>
              <w:rPr>
                <w:rFonts w:eastAsia="Calibri"/>
                <w:bCs/>
                <w:lang w:eastAsia="en-US"/>
              </w:rPr>
              <w:t>Modulio galinės dalies maksimali statinė apkrova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063DEBC4" w14:textId="77777777" w:rsidR="00C25320" w:rsidRDefault="00261DE5">
            <w:pPr>
              <w:pStyle w:val="Default"/>
              <w:contextualSpacing/>
              <w:jc w:val="both"/>
              <w:rPr>
                <w:color w:val="auto"/>
              </w:rPr>
            </w:pPr>
            <w:r>
              <w:rPr>
                <w:rFonts w:eastAsia="Calibri"/>
                <w:lang w:eastAsia="en-US"/>
              </w:rPr>
              <w:t>≥2400 Pa</w:t>
            </w:r>
          </w:p>
        </w:tc>
      </w:tr>
      <w:tr w:rsidR="00C25320" w14:paraId="78C3575E"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C4A4A06" w14:textId="77777777" w:rsidR="00C25320" w:rsidRDefault="00261DE5">
            <w:pPr>
              <w:pStyle w:val="Default"/>
              <w:contextualSpacing/>
              <w:jc w:val="both"/>
              <w:rPr>
                <w:color w:val="auto"/>
              </w:rPr>
            </w:pPr>
            <w:r>
              <w:rPr>
                <w:color w:val="auto"/>
              </w:rPr>
              <w:t>1.9.</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39069552" w14:textId="77777777" w:rsidR="00C25320" w:rsidRDefault="00261DE5">
            <w:pPr>
              <w:pStyle w:val="Default"/>
              <w:contextualSpacing/>
              <w:jc w:val="both"/>
              <w:rPr>
                <w:color w:val="auto"/>
              </w:rPr>
            </w:pPr>
            <w:r>
              <w:rPr>
                <w:rFonts w:eastAsia="Calibri"/>
                <w:bCs/>
                <w:lang w:eastAsia="en-US"/>
              </w:rPr>
              <w:t>Produkto gamintojo garantijos laikotarpis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4C9B3169" w14:textId="77777777" w:rsidR="00C25320" w:rsidRDefault="00261DE5">
            <w:pPr>
              <w:pStyle w:val="Default"/>
              <w:contextualSpacing/>
              <w:jc w:val="both"/>
              <w:rPr>
                <w:color w:val="auto"/>
              </w:rPr>
            </w:pPr>
            <w:r>
              <w:rPr>
                <w:rFonts w:eastAsia="Calibri"/>
                <w:lang w:eastAsia="en-US"/>
              </w:rPr>
              <w:t>≥10 metų</w:t>
            </w:r>
          </w:p>
        </w:tc>
      </w:tr>
      <w:tr w:rsidR="00C25320" w14:paraId="3D126600"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8FBA343" w14:textId="77777777" w:rsidR="00C25320" w:rsidRDefault="00261DE5">
            <w:pPr>
              <w:pStyle w:val="Default"/>
              <w:contextualSpacing/>
              <w:jc w:val="both"/>
              <w:rPr>
                <w:color w:val="auto"/>
              </w:rPr>
            </w:pPr>
            <w:r>
              <w:rPr>
                <w:color w:val="auto"/>
              </w:rPr>
              <w:t>1.10.</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68B333C1" w14:textId="77777777" w:rsidR="00C25320" w:rsidRDefault="00261DE5">
            <w:pPr>
              <w:pStyle w:val="Default"/>
              <w:contextualSpacing/>
              <w:jc w:val="both"/>
              <w:rPr>
                <w:color w:val="auto"/>
              </w:rPr>
            </w:pPr>
            <w:r>
              <w:rPr>
                <w:rFonts w:eastAsia="Calibri"/>
                <w:bCs/>
                <w:lang w:eastAsia="en-US"/>
              </w:rPr>
              <w:t>Gamintojo efektyvumo garantija po 25 metų eksploatacijos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3DD55B0A" w14:textId="77777777" w:rsidR="00C25320" w:rsidRDefault="00261DE5">
            <w:pPr>
              <w:pStyle w:val="Default"/>
              <w:contextualSpacing/>
              <w:jc w:val="both"/>
              <w:rPr>
                <w:color w:val="auto"/>
              </w:rPr>
            </w:pPr>
            <w:r>
              <w:rPr>
                <w:rFonts w:eastAsia="Calibri"/>
                <w:lang w:eastAsia="en-US"/>
              </w:rPr>
              <w:t>≥80,0 %</w:t>
            </w:r>
          </w:p>
        </w:tc>
      </w:tr>
      <w:tr w:rsidR="00C25320" w14:paraId="2D488562"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5DFDFE7" w14:textId="77777777" w:rsidR="00C25320" w:rsidRDefault="00261DE5">
            <w:pPr>
              <w:pStyle w:val="Default"/>
              <w:contextualSpacing/>
              <w:jc w:val="both"/>
              <w:rPr>
                <w:color w:val="auto"/>
              </w:rPr>
            </w:pPr>
            <w:r>
              <w:rPr>
                <w:color w:val="auto"/>
              </w:rPr>
              <w:t>1.11.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789D427C" w14:textId="77777777" w:rsidR="00C25320" w:rsidRDefault="00261DE5">
            <w:pPr>
              <w:pStyle w:val="Default"/>
              <w:contextualSpacing/>
              <w:jc w:val="both"/>
              <w:rPr>
                <w:color w:val="auto"/>
              </w:rPr>
            </w:pPr>
            <w:r>
              <w:t>Modulio paklaida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440C7746" w14:textId="77777777" w:rsidR="00C25320" w:rsidRDefault="00261DE5">
            <w:pPr>
              <w:pStyle w:val="Default"/>
              <w:contextualSpacing/>
              <w:jc w:val="both"/>
              <w:rPr>
                <w:color w:val="auto"/>
              </w:rPr>
            </w:pPr>
            <w:r>
              <w:rPr>
                <w:rFonts w:eastAsia="Calibri"/>
                <w:lang w:eastAsia="en-US"/>
              </w:rPr>
              <w:t>≥0</w:t>
            </w:r>
          </w:p>
        </w:tc>
      </w:tr>
      <w:tr w:rsidR="00C25320" w14:paraId="3A7CC890"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231C8FB" w14:textId="77777777" w:rsidR="00C25320" w:rsidRDefault="00261DE5">
            <w:pPr>
              <w:pStyle w:val="Default"/>
              <w:contextualSpacing/>
              <w:jc w:val="both"/>
              <w:rPr>
                <w:color w:val="auto"/>
              </w:rPr>
            </w:pPr>
            <w:r>
              <w:rPr>
                <w:color w:val="auto"/>
              </w:rPr>
              <w:t>1.12.</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5AF830DB" w14:textId="77777777" w:rsidR="00C25320" w:rsidRDefault="00261DE5">
            <w:pPr>
              <w:pStyle w:val="Default"/>
              <w:contextualSpacing/>
              <w:jc w:val="both"/>
              <w:rPr>
                <w:color w:val="auto"/>
              </w:rPr>
            </w:pPr>
            <w:r>
              <w:rPr>
                <w:color w:val="auto"/>
              </w:rPr>
              <w:t>Modulio atitikimas tarptautiniams standartams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7E771C12" w14:textId="77777777" w:rsidR="00C25320" w:rsidRDefault="00261DE5">
            <w:pPr>
              <w:pStyle w:val="Default"/>
              <w:contextualSpacing/>
              <w:jc w:val="both"/>
              <w:rPr>
                <w:color w:val="auto"/>
              </w:rPr>
            </w:pPr>
            <w:r>
              <w:t>LST EN 61215:2017 (arba lygiavertis)</w:t>
            </w:r>
          </w:p>
        </w:tc>
      </w:tr>
      <w:tr w:rsidR="00C25320" w14:paraId="7DF7E4CB"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027170D" w14:textId="77777777" w:rsidR="00C25320" w:rsidRDefault="00261DE5">
            <w:pPr>
              <w:pStyle w:val="Default"/>
              <w:contextualSpacing/>
              <w:jc w:val="both"/>
              <w:rPr>
                <w:color w:val="auto"/>
              </w:rPr>
            </w:pPr>
            <w:r>
              <w:rPr>
                <w:color w:val="auto"/>
              </w:rPr>
              <w:t>1.13.</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56AC2649" w14:textId="77777777" w:rsidR="00C25320" w:rsidRDefault="00261DE5">
            <w:pPr>
              <w:pStyle w:val="Default"/>
              <w:contextualSpacing/>
              <w:jc w:val="both"/>
              <w:rPr>
                <w:color w:val="auto"/>
              </w:rPr>
            </w:pPr>
            <w:r>
              <w:rPr>
                <w:color w:val="auto"/>
              </w:rPr>
              <w:t>Modulio atitikimas tarptautiniams standartams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2545B32F" w14:textId="77777777" w:rsidR="00C25320" w:rsidRDefault="00261DE5">
            <w:pPr>
              <w:pStyle w:val="Default"/>
              <w:contextualSpacing/>
              <w:jc w:val="both"/>
              <w:rPr>
                <w:color w:val="auto"/>
              </w:rPr>
            </w:pPr>
            <w:r>
              <w:t>LST EN 61730:2007 (arba lygiavertis)</w:t>
            </w:r>
          </w:p>
        </w:tc>
      </w:tr>
      <w:tr w:rsidR="00C25320" w14:paraId="127D8CBA"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A112DF8" w14:textId="77777777" w:rsidR="00C25320" w:rsidRDefault="00261DE5">
            <w:pPr>
              <w:pStyle w:val="Default"/>
              <w:contextualSpacing/>
              <w:jc w:val="both"/>
              <w:rPr>
                <w:color w:val="auto"/>
              </w:rPr>
            </w:pPr>
            <w:r>
              <w:rPr>
                <w:color w:val="auto"/>
              </w:rPr>
              <w:t>1.14.</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701D3E0F" w14:textId="77777777" w:rsidR="00C25320" w:rsidRDefault="00261DE5">
            <w:pPr>
              <w:pStyle w:val="Default"/>
              <w:contextualSpacing/>
              <w:jc w:val="both"/>
              <w:rPr>
                <w:color w:val="auto"/>
              </w:rPr>
            </w:pPr>
            <w:r>
              <w:rPr>
                <w:color w:val="auto"/>
              </w:rPr>
              <w:t>CE deklaracija arba sertifikatas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2CE2C3C8" w14:textId="77777777" w:rsidR="00C25320" w:rsidRDefault="00261DE5">
            <w:pPr>
              <w:pStyle w:val="Default"/>
              <w:contextualSpacing/>
              <w:jc w:val="both"/>
              <w:rPr>
                <w:color w:val="auto"/>
              </w:rPr>
            </w:pPr>
            <w:r>
              <w:rPr>
                <w:color w:val="auto"/>
              </w:rPr>
              <w:t>Taip</w:t>
            </w:r>
          </w:p>
        </w:tc>
      </w:tr>
      <w:tr w:rsidR="005A6E99" w14:paraId="69828573"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5C6C4D3" w14:textId="4F4678E6" w:rsidR="005A6E99" w:rsidRPr="005A6E99" w:rsidRDefault="005A6E99">
            <w:pPr>
              <w:pStyle w:val="Default"/>
              <w:contextualSpacing/>
              <w:jc w:val="both"/>
              <w:rPr>
                <w:color w:val="auto"/>
                <w:lang w:val="en-US"/>
              </w:rPr>
            </w:pPr>
            <w:r>
              <w:rPr>
                <w:color w:val="auto"/>
                <w:lang w:val="en-US"/>
              </w:rPr>
              <w:t>1.15.</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35797CC3" w14:textId="68762121" w:rsidR="005A6E99" w:rsidRPr="00E04546" w:rsidRDefault="005A6E99" w:rsidP="005A6E99">
            <w:pPr>
              <w:pStyle w:val="Default"/>
              <w:contextualSpacing/>
              <w:jc w:val="both"/>
              <w:rPr>
                <w:color w:val="auto"/>
              </w:rPr>
            </w:pPr>
            <w:r w:rsidRPr="00E04546">
              <w:rPr>
                <w:color w:val="auto"/>
              </w:rPr>
              <w:t>Modulio tipas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10B421D4" w14:textId="71CDC43A" w:rsidR="005A6E99" w:rsidRPr="00E04546" w:rsidRDefault="005A6E99">
            <w:pPr>
              <w:pStyle w:val="Default"/>
              <w:contextualSpacing/>
              <w:jc w:val="both"/>
              <w:rPr>
                <w:color w:val="auto"/>
              </w:rPr>
            </w:pPr>
            <w:r w:rsidRPr="00E04546">
              <w:rPr>
                <w:color w:val="auto"/>
              </w:rPr>
              <w:t>Stiklas/Stiklas</w:t>
            </w:r>
          </w:p>
        </w:tc>
      </w:tr>
      <w:tr w:rsidR="00C25320" w14:paraId="27C38E93" w14:textId="77777777">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Pr>
          <w:p w14:paraId="758C7077" w14:textId="77777777" w:rsidR="00C25320" w:rsidRDefault="00261DE5">
            <w:pPr>
              <w:pStyle w:val="Default"/>
              <w:numPr>
                <w:ilvl w:val="0"/>
                <w:numId w:val="6"/>
              </w:numPr>
              <w:ind w:left="0" w:firstLine="0"/>
              <w:contextualSpacing/>
              <w:jc w:val="both"/>
              <w:rPr>
                <w:b/>
                <w:bCs/>
                <w:color w:val="auto"/>
              </w:rPr>
            </w:pPr>
            <w:r>
              <w:rPr>
                <w:b/>
                <w:bCs/>
                <w:color w:val="auto"/>
              </w:rPr>
              <w:t>Keitikliai</w:t>
            </w:r>
          </w:p>
        </w:tc>
      </w:tr>
      <w:tr w:rsidR="00C25320" w14:paraId="3AF6DA8A"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441754C" w14:textId="77777777" w:rsidR="00C25320" w:rsidRDefault="00261DE5">
            <w:pPr>
              <w:pStyle w:val="Default"/>
              <w:contextualSpacing/>
              <w:jc w:val="both"/>
              <w:rPr>
                <w:color w:val="auto"/>
              </w:rPr>
            </w:pPr>
            <w:r>
              <w:rPr>
                <w:color w:val="auto"/>
              </w:rPr>
              <w:t>2.1.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2E3D9A8F" w14:textId="77777777" w:rsidR="00C25320" w:rsidRDefault="00261DE5">
            <w:pPr>
              <w:pStyle w:val="Default"/>
              <w:contextualSpacing/>
              <w:jc w:val="both"/>
              <w:rPr>
                <w:color w:val="auto"/>
              </w:rPr>
            </w:pPr>
            <w:r>
              <w:rPr>
                <w:rFonts w:eastAsia="Calibri"/>
                <w:bCs/>
                <w:lang w:eastAsia="en-US"/>
              </w:rPr>
              <w:t>AC dalies darbiniai parametrai</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0C5F3166" w14:textId="77777777" w:rsidR="00C25320" w:rsidRDefault="00261DE5">
            <w:pPr>
              <w:pStyle w:val="Default"/>
              <w:contextualSpacing/>
              <w:jc w:val="both"/>
              <w:rPr>
                <w:color w:val="auto"/>
              </w:rPr>
            </w:pPr>
            <w:r>
              <w:rPr>
                <w:rFonts w:eastAsia="Calibri"/>
                <w:bCs/>
                <w:lang w:eastAsia="en-US"/>
              </w:rPr>
              <w:t>230/400 V, 50 Hz</w:t>
            </w:r>
          </w:p>
        </w:tc>
      </w:tr>
      <w:tr w:rsidR="00C25320" w14:paraId="2483877E"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B2ABAB9" w14:textId="77777777" w:rsidR="00C25320" w:rsidRDefault="00261DE5">
            <w:pPr>
              <w:pStyle w:val="Default"/>
              <w:contextualSpacing/>
              <w:jc w:val="both"/>
              <w:rPr>
                <w:color w:val="auto"/>
              </w:rPr>
            </w:pPr>
            <w:r>
              <w:rPr>
                <w:color w:val="auto"/>
              </w:rPr>
              <w:t>2.2.</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214A15D6" w14:textId="77777777" w:rsidR="00C25320" w:rsidRDefault="00261DE5">
            <w:pPr>
              <w:pStyle w:val="Default"/>
              <w:contextualSpacing/>
              <w:jc w:val="both"/>
              <w:rPr>
                <w:color w:val="auto"/>
              </w:rPr>
            </w:pPr>
            <w:r>
              <w:rPr>
                <w:rFonts w:eastAsia="Calibri"/>
                <w:bCs/>
                <w:lang w:eastAsia="en-US"/>
              </w:rPr>
              <w:t>Darbinės aplinkos temperatūros rėžiai</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32348949" w14:textId="77777777" w:rsidR="00C25320" w:rsidRDefault="00261DE5">
            <w:pPr>
              <w:pStyle w:val="Default"/>
              <w:contextualSpacing/>
              <w:jc w:val="both"/>
              <w:rPr>
                <w:color w:val="auto"/>
              </w:rPr>
            </w:pPr>
            <w:r>
              <w:rPr>
                <w:rFonts w:eastAsia="Calibri"/>
                <w:bCs/>
                <w:lang w:eastAsia="en-US"/>
              </w:rPr>
              <w:t>ne siauresni nei -25 – +60 °C</w:t>
            </w:r>
          </w:p>
        </w:tc>
      </w:tr>
      <w:tr w:rsidR="00C25320" w14:paraId="5FF20710"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4F1BBAC" w14:textId="77777777" w:rsidR="00C25320" w:rsidRDefault="00261DE5">
            <w:pPr>
              <w:pStyle w:val="Default"/>
              <w:contextualSpacing/>
              <w:jc w:val="both"/>
              <w:rPr>
                <w:color w:val="auto"/>
              </w:rPr>
            </w:pPr>
            <w:r>
              <w:rPr>
                <w:color w:val="auto"/>
              </w:rPr>
              <w:t>2.3.</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28B99997" w14:textId="77777777" w:rsidR="00C25320" w:rsidRDefault="00261DE5">
            <w:pPr>
              <w:pStyle w:val="Default"/>
              <w:contextualSpacing/>
              <w:jc w:val="both"/>
              <w:rPr>
                <w:color w:val="auto"/>
              </w:rPr>
            </w:pPr>
            <w:r>
              <w:rPr>
                <w:rFonts w:eastAsia="Calibri"/>
                <w:bCs/>
                <w:lang w:eastAsia="en-US"/>
              </w:rPr>
              <w:t>Nominalus keitiklio efektyvumas (Euro)</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7346031B" w14:textId="77777777" w:rsidR="00C25320" w:rsidRDefault="00261DE5">
            <w:pPr>
              <w:pStyle w:val="Default"/>
              <w:contextualSpacing/>
              <w:jc w:val="both"/>
              <w:rPr>
                <w:color w:val="auto"/>
              </w:rPr>
            </w:pPr>
            <w:r>
              <w:rPr>
                <w:rFonts w:eastAsia="Calibri"/>
                <w:bCs/>
                <w:lang w:eastAsia="en-US"/>
              </w:rPr>
              <w:t>≥97,0 %</w:t>
            </w:r>
          </w:p>
        </w:tc>
      </w:tr>
      <w:tr w:rsidR="00C25320" w14:paraId="6937ECFD"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305CC26" w14:textId="77777777" w:rsidR="00C25320" w:rsidRDefault="00261DE5">
            <w:pPr>
              <w:pStyle w:val="Default"/>
              <w:contextualSpacing/>
              <w:jc w:val="both"/>
              <w:rPr>
                <w:color w:val="auto"/>
              </w:rPr>
            </w:pPr>
            <w:r>
              <w:rPr>
                <w:color w:val="auto"/>
              </w:rPr>
              <w:t>2.4.</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7075B7C0" w14:textId="77777777" w:rsidR="00C25320" w:rsidRDefault="00261DE5">
            <w:pPr>
              <w:pStyle w:val="Default"/>
              <w:contextualSpacing/>
              <w:jc w:val="both"/>
              <w:rPr>
                <w:color w:val="auto"/>
              </w:rPr>
            </w:pPr>
            <w:r>
              <w:rPr>
                <w:rFonts w:eastAsia="Calibri"/>
                <w:bCs/>
                <w:lang w:eastAsia="en-US"/>
              </w:rPr>
              <w:t>Apsaugos klasė</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6F173ACE" w14:textId="77777777" w:rsidR="00C25320" w:rsidRDefault="00261DE5">
            <w:pPr>
              <w:pStyle w:val="Default"/>
              <w:contextualSpacing/>
              <w:jc w:val="both"/>
              <w:rPr>
                <w:color w:val="auto"/>
              </w:rPr>
            </w:pPr>
            <w:r>
              <w:rPr>
                <w:rFonts w:eastAsia="Calibri"/>
                <w:bCs/>
                <w:lang w:eastAsia="en-US"/>
              </w:rPr>
              <w:t>≥IP65</w:t>
            </w:r>
          </w:p>
        </w:tc>
      </w:tr>
      <w:tr w:rsidR="00C25320" w14:paraId="3C9A0024"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18BA55E" w14:textId="77777777" w:rsidR="00C25320" w:rsidRDefault="00261DE5">
            <w:pPr>
              <w:pStyle w:val="Default"/>
              <w:contextualSpacing/>
              <w:jc w:val="both"/>
              <w:rPr>
                <w:color w:val="auto"/>
              </w:rPr>
            </w:pPr>
            <w:r>
              <w:rPr>
                <w:color w:val="auto"/>
              </w:rPr>
              <w:t>2.5.</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0553B981" w14:textId="77777777" w:rsidR="00C25320" w:rsidRDefault="00261DE5">
            <w:pPr>
              <w:pStyle w:val="Default"/>
              <w:contextualSpacing/>
              <w:jc w:val="both"/>
              <w:rPr>
                <w:color w:val="auto"/>
              </w:rPr>
            </w:pPr>
            <w:r>
              <w:rPr>
                <w:rFonts w:eastAsia="Calibri"/>
                <w:bCs/>
                <w:lang w:eastAsia="en-US"/>
              </w:rPr>
              <w:t>Gamintojo garantija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78003FBC" w14:textId="77777777" w:rsidR="00C25320" w:rsidRDefault="00261DE5">
            <w:pPr>
              <w:pStyle w:val="Default"/>
              <w:contextualSpacing/>
              <w:jc w:val="both"/>
              <w:rPr>
                <w:color w:val="auto"/>
              </w:rPr>
            </w:pPr>
            <w:r>
              <w:rPr>
                <w:rFonts w:eastAsia="Calibri"/>
                <w:bCs/>
                <w:lang w:eastAsia="en-US"/>
              </w:rPr>
              <w:t>≥10 metų</w:t>
            </w:r>
          </w:p>
        </w:tc>
      </w:tr>
      <w:tr w:rsidR="00C25320" w14:paraId="7E295FB2"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B042DD5" w14:textId="77777777" w:rsidR="00C25320" w:rsidRDefault="00261DE5">
            <w:pPr>
              <w:pStyle w:val="Default"/>
              <w:contextualSpacing/>
              <w:jc w:val="both"/>
              <w:rPr>
                <w:color w:val="auto"/>
              </w:rPr>
            </w:pPr>
            <w:r>
              <w:rPr>
                <w:color w:val="auto"/>
              </w:rPr>
              <w:t>2.6.</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6A5F2C87" w14:textId="77777777" w:rsidR="00C25320" w:rsidRDefault="00261DE5">
            <w:pPr>
              <w:pStyle w:val="Default"/>
              <w:contextualSpacing/>
              <w:jc w:val="both"/>
              <w:rPr>
                <w:color w:val="auto"/>
              </w:rPr>
            </w:pPr>
            <w:r>
              <w:rPr>
                <w:color w:val="auto"/>
              </w:rPr>
              <w:t>Keitiklio atitikimas tarptautiniams standartams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603C2376" w14:textId="77777777" w:rsidR="00C25320" w:rsidRDefault="00261DE5">
            <w:pPr>
              <w:contextualSpacing/>
              <w:jc w:val="both"/>
              <w:rPr>
                <w:rFonts w:ascii="Times New Roman" w:eastAsia="Calibri" w:hAnsi="Times New Roman"/>
                <w:bCs/>
                <w:sz w:val="24"/>
              </w:rPr>
            </w:pPr>
            <w:r>
              <w:rPr>
                <w:rFonts w:ascii="Times New Roman" w:eastAsia="Calibri" w:hAnsi="Times New Roman"/>
                <w:bCs/>
                <w:sz w:val="24"/>
              </w:rPr>
              <w:t>EN 50549-1 / EN 50549-2 (arba lygiavertis)</w:t>
            </w:r>
          </w:p>
        </w:tc>
      </w:tr>
      <w:tr w:rsidR="00C25320" w14:paraId="7E50C8EA"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4493D35" w14:textId="77777777" w:rsidR="00C25320" w:rsidRDefault="00261DE5">
            <w:pPr>
              <w:pStyle w:val="Default"/>
              <w:contextualSpacing/>
              <w:jc w:val="both"/>
              <w:rPr>
                <w:color w:val="auto"/>
              </w:rPr>
            </w:pPr>
            <w:r>
              <w:rPr>
                <w:color w:val="auto"/>
              </w:rPr>
              <w:t>2.7.</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58BDD260" w14:textId="77777777" w:rsidR="00C25320" w:rsidRDefault="00261DE5">
            <w:pPr>
              <w:pStyle w:val="Default"/>
              <w:contextualSpacing/>
              <w:jc w:val="both"/>
              <w:rPr>
                <w:color w:val="auto"/>
              </w:rPr>
            </w:pPr>
            <w:r>
              <w:rPr>
                <w:color w:val="auto"/>
              </w:rPr>
              <w:t>Keitiklio atitikimas tarptautiniams standartams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053C8897" w14:textId="77777777" w:rsidR="00C25320" w:rsidRDefault="00261DE5">
            <w:pPr>
              <w:pStyle w:val="Default"/>
              <w:contextualSpacing/>
              <w:jc w:val="both"/>
              <w:rPr>
                <w:color w:val="auto"/>
              </w:rPr>
            </w:pPr>
            <w:r>
              <w:rPr>
                <w:rFonts w:eastAsia="Calibri"/>
                <w:bCs/>
                <w:lang w:eastAsia="en-US"/>
              </w:rPr>
              <w:t>IEC 61727:2004 (arba lygiavertis)</w:t>
            </w:r>
          </w:p>
        </w:tc>
      </w:tr>
      <w:tr w:rsidR="00C25320" w14:paraId="1F414CBD"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C38C4D2" w14:textId="77777777" w:rsidR="00C25320" w:rsidRDefault="00261DE5">
            <w:pPr>
              <w:pStyle w:val="Default"/>
              <w:contextualSpacing/>
              <w:jc w:val="both"/>
              <w:rPr>
                <w:color w:val="auto"/>
              </w:rPr>
            </w:pPr>
            <w:r>
              <w:rPr>
                <w:color w:val="auto"/>
              </w:rPr>
              <w:t>2.8.</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28E3AA65" w14:textId="77777777" w:rsidR="00C25320" w:rsidRDefault="00261DE5">
            <w:pPr>
              <w:pStyle w:val="Default"/>
              <w:contextualSpacing/>
              <w:jc w:val="both"/>
              <w:rPr>
                <w:color w:val="auto"/>
              </w:rPr>
            </w:pPr>
            <w:r>
              <w:rPr>
                <w:color w:val="auto"/>
              </w:rPr>
              <w:t>Keitiklio atitikimas tarptautiniams standartams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410CB324" w14:textId="77777777" w:rsidR="00C25320" w:rsidRDefault="00261DE5">
            <w:pPr>
              <w:pStyle w:val="Default"/>
              <w:contextualSpacing/>
              <w:jc w:val="both"/>
              <w:rPr>
                <w:color w:val="auto"/>
              </w:rPr>
            </w:pPr>
            <w:r>
              <w:rPr>
                <w:rFonts w:eastAsia="Calibri"/>
                <w:bCs/>
                <w:lang w:eastAsia="en-US"/>
              </w:rPr>
              <w:t>IEC 62116:2008 (arba lygiavertis)</w:t>
            </w:r>
          </w:p>
        </w:tc>
      </w:tr>
      <w:tr w:rsidR="00C25320" w14:paraId="7DCC7F21"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729AE47" w14:textId="77777777" w:rsidR="00C25320" w:rsidRDefault="00261DE5">
            <w:pPr>
              <w:pStyle w:val="Default"/>
              <w:contextualSpacing/>
              <w:jc w:val="both"/>
              <w:rPr>
                <w:color w:val="auto"/>
              </w:rPr>
            </w:pPr>
            <w:r>
              <w:rPr>
                <w:color w:val="auto"/>
              </w:rPr>
              <w:t>2.9.</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050F9571" w14:textId="77777777" w:rsidR="00C25320" w:rsidRDefault="00261DE5">
            <w:pPr>
              <w:pStyle w:val="Default"/>
              <w:contextualSpacing/>
              <w:jc w:val="both"/>
              <w:rPr>
                <w:color w:val="auto"/>
              </w:rPr>
            </w:pPr>
            <w:r>
              <w:rPr>
                <w:color w:val="auto"/>
              </w:rPr>
              <w:t>Keitiklio atitikimas tarptautiniams standartams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41E4B3A4" w14:textId="77777777" w:rsidR="00C25320" w:rsidRDefault="00261DE5">
            <w:pPr>
              <w:pStyle w:val="Default"/>
              <w:contextualSpacing/>
              <w:jc w:val="both"/>
              <w:rPr>
                <w:rFonts w:eastAsia="Calibri"/>
                <w:bCs/>
                <w:lang w:eastAsia="en-US"/>
              </w:rPr>
            </w:pPr>
            <w:r>
              <w:rPr>
                <w:rFonts w:eastAsia="Calibri"/>
                <w:bCs/>
                <w:lang w:eastAsia="en-US"/>
              </w:rPr>
              <w:t>IEC 62109-1:2010 (arba lygiavertis)</w:t>
            </w:r>
          </w:p>
        </w:tc>
      </w:tr>
      <w:tr w:rsidR="00C25320" w14:paraId="04151EB7"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9360C0D" w14:textId="77777777" w:rsidR="00C25320" w:rsidRDefault="00261DE5">
            <w:pPr>
              <w:pStyle w:val="Default"/>
              <w:contextualSpacing/>
              <w:jc w:val="both"/>
              <w:rPr>
                <w:color w:val="auto"/>
              </w:rPr>
            </w:pPr>
            <w:r>
              <w:rPr>
                <w:color w:val="auto"/>
              </w:rPr>
              <w:t>2.10.</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19791A54" w14:textId="77777777" w:rsidR="00C25320" w:rsidRDefault="00261DE5">
            <w:pPr>
              <w:pStyle w:val="Default"/>
              <w:contextualSpacing/>
              <w:jc w:val="both"/>
              <w:rPr>
                <w:color w:val="auto"/>
              </w:rPr>
            </w:pPr>
            <w:r>
              <w:rPr>
                <w:color w:val="auto"/>
              </w:rPr>
              <w:t>Keitiklio atitikimas tarptautiniams standartams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55F3C68E" w14:textId="77777777" w:rsidR="00C25320" w:rsidRDefault="00261DE5">
            <w:pPr>
              <w:pStyle w:val="Default"/>
              <w:contextualSpacing/>
              <w:jc w:val="both"/>
              <w:rPr>
                <w:color w:val="auto"/>
              </w:rPr>
            </w:pPr>
            <w:r>
              <w:rPr>
                <w:rFonts w:eastAsia="Calibri"/>
                <w:bCs/>
                <w:lang w:eastAsia="en-US"/>
              </w:rPr>
              <w:t>IEC 62109-2:2011 (arba lygiavertis)</w:t>
            </w:r>
          </w:p>
        </w:tc>
      </w:tr>
      <w:tr w:rsidR="00C25320" w14:paraId="130660F7"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947FFE3" w14:textId="77777777" w:rsidR="00C25320" w:rsidRDefault="00261DE5">
            <w:pPr>
              <w:pStyle w:val="Default"/>
              <w:contextualSpacing/>
              <w:jc w:val="both"/>
              <w:rPr>
                <w:color w:val="auto"/>
              </w:rPr>
            </w:pPr>
            <w:r>
              <w:rPr>
                <w:color w:val="auto"/>
              </w:rPr>
              <w:t>2.11.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1A308427" w14:textId="77777777" w:rsidR="00C25320" w:rsidRDefault="00261DE5">
            <w:pPr>
              <w:pStyle w:val="Default"/>
              <w:contextualSpacing/>
              <w:jc w:val="both"/>
              <w:rPr>
                <w:color w:val="auto"/>
              </w:rPr>
            </w:pPr>
            <w:r>
              <w:rPr>
                <w:color w:val="auto"/>
              </w:rPr>
              <w:t>CE deklaracija arba sertifikatas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524A9A18" w14:textId="77777777" w:rsidR="00C25320" w:rsidRDefault="00261DE5">
            <w:pPr>
              <w:pStyle w:val="Default"/>
              <w:contextualSpacing/>
              <w:jc w:val="both"/>
              <w:rPr>
                <w:color w:val="auto"/>
              </w:rPr>
            </w:pPr>
            <w:r>
              <w:rPr>
                <w:color w:val="auto"/>
              </w:rPr>
              <w:t>Taip</w:t>
            </w:r>
          </w:p>
        </w:tc>
      </w:tr>
      <w:tr w:rsidR="006143D1" w14:paraId="7CAF710E"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0389008" w14:textId="46E54A4B" w:rsidR="006143D1" w:rsidRPr="00E04546" w:rsidRDefault="006143D1" w:rsidP="006143D1">
            <w:pPr>
              <w:pStyle w:val="Default"/>
              <w:contextualSpacing/>
              <w:jc w:val="both"/>
              <w:rPr>
                <w:color w:val="auto"/>
              </w:rPr>
            </w:pPr>
            <w:r w:rsidRPr="00E04546">
              <w:rPr>
                <w:color w:val="auto"/>
                <w:lang w:val="en-US"/>
              </w:rPr>
              <w:t>2.12.</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64FA407F" w14:textId="655FF09E" w:rsidR="006143D1" w:rsidRPr="00E04546" w:rsidRDefault="006143D1" w:rsidP="006143D1">
            <w:pPr>
              <w:pStyle w:val="Default"/>
              <w:contextualSpacing/>
              <w:jc w:val="both"/>
              <w:rPr>
                <w:color w:val="auto"/>
              </w:rPr>
            </w:pPr>
            <w:r w:rsidRPr="00E04546">
              <w:rPr>
                <w:color w:val="auto"/>
              </w:rPr>
              <w:t>Suderinama su esama saulės elektrinės įranga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6F892DD0" w14:textId="2C9EC148" w:rsidR="006143D1" w:rsidRPr="00E04546" w:rsidRDefault="006143D1" w:rsidP="006143D1">
            <w:pPr>
              <w:pStyle w:val="Default"/>
              <w:contextualSpacing/>
              <w:jc w:val="both"/>
              <w:rPr>
                <w:color w:val="auto"/>
              </w:rPr>
            </w:pPr>
            <w:r w:rsidRPr="00E04546">
              <w:rPr>
                <w:color w:val="auto"/>
              </w:rPr>
              <w:t>Taip</w:t>
            </w:r>
          </w:p>
        </w:tc>
      </w:tr>
      <w:tr w:rsidR="006143D1" w14:paraId="7F54979B"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6D6699D" w14:textId="61699F80" w:rsidR="006143D1" w:rsidRPr="00E04546" w:rsidRDefault="006143D1" w:rsidP="006143D1">
            <w:pPr>
              <w:pStyle w:val="Default"/>
              <w:contextualSpacing/>
              <w:jc w:val="both"/>
              <w:rPr>
                <w:color w:val="auto"/>
              </w:rPr>
            </w:pPr>
            <w:r w:rsidRPr="00E04546">
              <w:rPr>
                <w:color w:val="auto"/>
                <w:lang w:val="en-US"/>
              </w:rPr>
              <w:t>2.13.</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4A9EA57E" w14:textId="2C18E21E" w:rsidR="006143D1" w:rsidRPr="00E04546" w:rsidRDefault="006143D1" w:rsidP="006143D1">
            <w:pPr>
              <w:pStyle w:val="Default"/>
              <w:contextualSpacing/>
              <w:jc w:val="both"/>
              <w:rPr>
                <w:color w:val="auto"/>
              </w:rPr>
            </w:pPr>
            <w:r w:rsidRPr="00E04546">
              <w:rPr>
                <w:color w:val="auto"/>
              </w:rPr>
              <w:t>Suderinama su esama monitoringo sistema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433FBD79" w14:textId="51A772F6" w:rsidR="006143D1" w:rsidRPr="00E04546" w:rsidRDefault="006143D1" w:rsidP="006143D1">
            <w:pPr>
              <w:pStyle w:val="Default"/>
              <w:contextualSpacing/>
              <w:jc w:val="both"/>
              <w:rPr>
                <w:color w:val="auto"/>
              </w:rPr>
            </w:pPr>
            <w:r w:rsidRPr="00E04546">
              <w:rPr>
                <w:color w:val="auto"/>
              </w:rPr>
              <w:t>Taip</w:t>
            </w:r>
          </w:p>
        </w:tc>
      </w:tr>
      <w:tr w:rsidR="00C25320" w14:paraId="22943967" w14:textId="77777777">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Pr>
          <w:p w14:paraId="76C299D3" w14:textId="77777777" w:rsidR="00C25320" w:rsidRDefault="00261DE5">
            <w:pPr>
              <w:pStyle w:val="Default"/>
              <w:numPr>
                <w:ilvl w:val="0"/>
                <w:numId w:val="6"/>
              </w:numPr>
              <w:ind w:left="0" w:firstLine="0"/>
              <w:contextualSpacing/>
              <w:jc w:val="both"/>
              <w:rPr>
                <w:b/>
                <w:bCs/>
                <w:color w:val="auto"/>
              </w:rPr>
            </w:pPr>
            <w:r>
              <w:rPr>
                <w:b/>
                <w:bCs/>
                <w:color w:val="auto"/>
              </w:rPr>
              <w:t>Montavimo konstrukcijos</w:t>
            </w:r>
          </w:p>
        </w:tc>
      </w:tr>
      <w:tr w:rsidR="00C25320" w14:paraId="5ADA52FF"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B6AE0BD" w14:textId="77777777" w:rsidR="00C25320" w:rsidRDefault="00261DE5">
            <w:pPr>
              <w:pStyle w:val="Default"/>
              <w:contextualSpacing/>
              <w:jc w:val="both"/>
              <w:rPr>
                <w:color w:val="auto"/>
              </w:rPr>
            </w:pPr>
            <w:r>
              <w:rPr>
                <w:color w:val="auto"/>
              </w:rPr>
              <w:t>3.1.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3E3C6E9A" w14:textId="77777777" w:rsidR="00C25320" w:rsidRDefault="00261DE5">
            <w:pPr>
              <w:pStyle w:val="Default"/>
              <w:contextualSpacing/>
              <w:jc w:val="both"/>
              <w:rPr>
                <w:color w:val="auto"/>
              </w:rPr>
            </w:pPr>
            <w:r>
              <w:rPr>
                <w:rFonts w:eastAsia="Calibri"/>
                <w:bCs/>
                <w:lang w:eastAsia="en-US"/>
              </w:rPr>
              <w:t>Gamintojo garantija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2F6BEFC6" w14:textId="77777777" w:rsidR="00C25320" w:rsidRDefault="00261DE5">
            <w:pPr>
              <w:pStyle w:val="Default"/>
              <w:contextualSpacing/>
              <w:jc w:val="both"/>
              <w:rPr>
                <w:color w:val="auto"/>
              </w:rPr>
            </w:pPr>
            <w:r>
              <w:rPr>
                <w:rFonts w:eastAsia="Calibri"/>
                <w:bCs/>
                <w:lang w:eastAsia="en-US"/>
              </w:rPr>
              <w:t>≥10 metų</w:t>
            </w:r>
          </w:p>
        </w:tc>
      </w:tr>
      <w:tr w:rsidR="00C25320" w14:paraId="1B0D431F"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4AEF933" w14:textId="77777777" w:rsidR="00C25320" w:rsidRDefault="00261DE5">
            <w:pPr>
              <w:pStyle w:val="Default"/>
              <w:contextualSpacing/>
              <w:jc w:val="both"/>
              <w:rPr>
                <w:color w:val="auto"/>
              </w:rPr>
            </w:pPr>
            <w:r>
              <w:rPr>
                <w:color w:val="auto"/>
              </w:rPr>
              <w:t>3.2.</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479AD6F8" w14:textId="77777777" w:rsidR="00C25320" w:rsidRDefault="00261DE5">
            <w:pPr>
              <w:pStyle w:val="Default"/>
              <w:contextualSpacing/>
              <w:jc w:val="both"/>
              <w:rPr>
                <w:color w:val="auto"/>
              </w:rPr>
            </w:pPr>
            <w:r>
              <w:rPr>
                <w:rFonts w:eastAsia="Calibri"/>
                <w:bCs/>
                <w:lang w:eastAsia="en-US"/>
              </w:rPr>
              <w:t>Modulių pozicionavimas montavimo konstrukcijoje tvirtinant prie žemės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1A35BFD6" w14:textId="77777777" w:rsidR="00C25320" w:rsidRDefault="00261DE5">
            <w:pPr>
              <w:pStyle w:val="Default"/>
              <w:contextualSpacing/>
              <w:jc w:val="both"/>
              <w:rPr>
                <w:color w:val="auto"/>
              </w:rPr>
            </w:pPr>
            <w:r>
              <w:rPr>
                <w:rFonts w:eastAsia="Calibri"/>
                <w:bCs/>
                <w:lang w:eastAsia="en-US"/>
              </w:rPr>
              <w:t>vertikaliai arba horizontaliai, balastinė arba antžeminė sistema horizontaliai</w:t>
            </w:r>
          </w:p>
        </w:tc>
      </w:tr>
      <w:tr w:rsidR="00C25320" w14:paraId="2FCEB1E3"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6D4AF96" w14:textId="77777777" w:rsidR="00C25320" w:rsidRDefault="00261DE5">
            <w:pPr>
              <w:pStyle w:val="Default"/>
              <w:contextualSpacing/>
              <w:jc w:val="both"/>
              <w:rPr>
                <w:color w:val="auto"/>
              </w:rPr>
            </w:pPr>
            <w:r>
              <w:rPr>
                <w:color w:val="auto"/>
              </w:rPr>
              <w:lastRenderedPageBreak/>
              <w:t>3.3.</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0860F798" w14:textId="77777777" w:rsidR="00C25320" w:rsidRDefault="00261DE5">
            <w:pPr>
              <w:pStyle w:val="Default"/>
              <w:contextualSpacing/>
              <w:jc w:val="both"/>
              <w:rPr>
                <w:color w:val="auto"/>
              </w:rPr>
            </w:pPr>
            <w:r>
              <w:rPr>
                <w:rFonts w:eastAsia="Calibri"/>
                <w:bCs/>
                <w:lang w:eastAsia="en-US"/>
              </w:rPr>
              <w:t xml:space="preserve">Medžiaga </w:t>
            </w:r>
            <w:r>
              <w:rPr>
                <w:rFonts w:eastAsia="Andale Sans UI"/>
                <w:kern w:val="2"/>
                <w:lang w:bidi="en-US"/>
              </w:rPr>
              <w:t>turi būti iš tvirtų, patvarių bei visą tarnavimo laikotarpį saulės ir atmosferos kritulių poveikyje lauko sąlygomis senėjimui bei korozijai atsparių medžiagų</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0B073D7E" w14:textId="77777777" w:rsidR="00C25320" w:rsidRDefault="00261DE5">
            <w:pPr>
              <w:pStyle w:val="Default"/>
              <w:contextualSpacing/>
              <w:jc w:val="both"/>
              <w:rPr>
                <w:color w:val="auto"/>
              </w:rPr>
            </w:pPr>
            <w:r>
              <w:rPr>
                <w:rFonts w:eastAsia="Calibri"/>
                <w:bCs/>
                <w:lang w:eastAsia="en-US"/>
              </w:rPr>
              <w:t>aliuminio lydinys, nerūdijantis arba cinkuotas plienas (arba lygiavertis)</w:t>
            </w:r>
          </w:p>
        </w:tc>
      </w:tr>
      <w:tr w:rsidR="00C25320" w14:paraId="78FE910F"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78B2443" w14:textId="77777777" w:rsidR="00C25320" w:rsidRDefault="00261DE5">
            <w:pPr>
              <w:pStyle w:val="Default"/>
              <w:contextualSpacing/>
              <w:jc w:val="both"/>
              <w:rPr>
                <w:color w:val="auto"/>
              </w:rPr>
            </w:pPr>
            <w:r>
              <w:rPr>
                <w:color w:val="auto"/>
              </w:rPr>
              <w:t>3.4.</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1FFAED2B" w14:textId="77777777" w:rsidR="00C25320" w:rsidRDefault="00261DE5">
            <w:pPr>
              <w:pStyle w:val="Default"/>
              <w:contextualSpacing/>
              <w:jc w:val="both"/>
              <w:rPr>
                <w:color w:val="auto"/>
              </w:rPr>
            </w:pPr>
            <w:r>
              <w:rPr>
                <w:color w:val="auto"/>
              </w:rPr>
              <w:t>CE deklaracija arba sertifikatas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78694164" w14:textId="77777777" w:rsidR="00C25320" w:rsidRDefault="00261DE5">
            <w:pPr>
              <w:pStyle w:val="Default"/>
              <w:contextualSpacing/>
              <w:jc w:val="both"/>
              <w:rPr>
                <w:color w:val="auto"/>
              </w:rPr>
            </w:pPr>
            <w:r>
              <w:rPr>
                <w:rFonts w:eastAsia="Calibri"/>
                <w:lang w:eastAsia="en-US"/>
              </w:rPr>
              <w:t>Gamintojo pateikta CE arba analogiškas dokumentas, patvirtinantis konstrukcijos elementų tinkamumą saulės modulių montavimui</w:t>
            </w:r>
          </w:p>
        </w:tc>
      </w:tr>
      <w:tr w:rsidR="006143D1" w14:paraId="543C214C"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461BA93" w14:textId="252EDF24" w:rsidR="006143D1" w:rsidRPr="00637E85" w:rsidRDefault="006143D1" w:rsidP="006143D1">
            <w:pPr>
              <w:pStyle w:val="Default"/>
              <w:contextualSpacing/>
              <w:jc w:val="both"/>
              <w:rPr>
                <w:color w:val="auto"/>
              </w:rPr>
            </w:pPr>
            <w:r w:rsidRPr="00637E85">
              <w:rPr>
                <w:color w:val="auto"/>
              </w:rPr>
              <w:t>3.5.</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343F4C5B" w14:textId="12333329" w:rsidR="006143D1" w:rsidRPr="00637E85" w:rsidRDefault="006143D1" w:rsidP="006143D1">
            <w:pPr>
              <w:pStyle w:val="Default"/>
              <w:contextualSpacing/>
              <w:jc w:val="both"/>
              <w:rPr>
                <w:color w:val="auto"/>
              </w:rPr>
            </w:pPr>
            <w:r w:rsidRPr="00637E85">
              <w:rPr>
                <w:color w:val="auto"/>
              </w:rPr>
              <w:t>Suderinama su esama tvirtinimo konstrukcija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7B610650" w14:textId="513E5F85" w:rsidR="006143D1" w:rsidRPr="00637E85" w:rsidRDefault="006143D1" w:rsidP="006143D1">
            <w:pPr>
              <w:pStyle w:val="Default"/>
              <w:contextualSpacing/>
              <w:jc w:val="both"/>
              <w:rPr>
                <w:rFonts w:eastAsia="Calibri"/>
                <w:lang w:eastAsia="en-US"/>
              </w:rPr>
            </w:pPr>
            <w:r w:rsidRPr="00637E85">
              <w:rPr>
                <w:rFonts w:eastAsia="Calibri"/>
                <w:lang w:eastAsia="en-US"/>
              </w:rPr>
              <w:t>Taip</w:t>
            </w:r>
          </w:p>
        </w:tc>
      </w:tr>
      <w:tr w:rsidR="006143D1" w14:paraId="79AA5BE8"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738D10D" w14:textId="60E350EC" w:rsidR="006143D1" w:rsidRPr="00637E85" w:rsidRDefault="006143D1" w:rsidP="006143D1">
            <w:pPr>
              <w:pStyle w:val="Default"/>
              <w:contextualSpacing/>
              <w:jc w:val="both"/>
              <w:rPr>
                <w:color w:val="auto"/>
              </w:rPr>
            </w:pPr>
            <w:r w:rsidRPr="00637E85">
              <w:rPr>
                <w:color w:val="auto"/>
              </w:rPr>
              <w:t>3.6.</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29B884D0" w14:textId="0BA46540" w:rsidR="006143D1" w:rsidRPr="00637E85" w:rsidRDefault="006143D1" w:rsidP="006143D1">
            <w:pPr>
              <w:pStyle w:val="Default"/>
              <w:contextualSpacing/>
              <w:jc w:val="both"/>
              <w:rPr>
                <w:color w:val="auto"/>
              </w:rPr>
            </w:pPr>
            <w:r w:rsidRPr="00637E85">
              <w:rPr>
                <w:color w:val="auto"/>
              </w:rPr>
              <w:t>Tiekėjas turi turėti ir pateikti konstrukcijos gamintojo išduotą sertifikatą, patvirtinantį tinkamą konstrukcijos montavimo darbų atlikimą</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26CBF608" w14:textId="3CCCF0DD" w:rsidR="006143D1" w:rsidRPr="00637E85" w:rsidRDefault="006143D1" w:rsidP="006143D1">
            <w:pPr>
              <w:pStyle w:val="Default"/>
              <w:contextualSpacing/>
              <w:jc w:val="both"/>
              <w:rPr>
                <w:rFonts w:eastAsia="Calibri"/>
                <w:lang w:eastAsia="en-US"/>
              </w:rPr>
            </w:pPr>
            <w:r w:rsidRPr="00637E85">
              <w:rPr>
                <w:rFonts w:eastAsia="Calibri"/>
                <w:lang w:eastAsia="en-US"/>
              </w:rPr>
              <w:t>Taip</w:t>
            </w:r>
          </w:p>
        </w:tc>
      </w:tr>
      <w:tr w:rsidR="00C25320" w14:paraId="547D82D3" w14:textId="77777777">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Pr>
          <w:p w14:paraId="590FF6D7" w14:textId="77777777" w:rsidR="00C25320" w:rsidRDefault="00261DE5">
            <w:pPr>
              <w:pStyle w:val="Default"/>
              <w:numPr>
                <w:ilvl w:val="0"/>
                <w:numId w:val="6"/>
              </w:numPr>
              <w:contextualSpacing/>
              <w:jc w:val="both"/>
              <w:rPr>
                <w:rFonts w:eastAsia="Calibri"/>
                <w:b/>
                <w:bCs/>
                <w:lang w:eastAsia="en-US"/>
              </w:rPr>
            </w:pPr>
            <w:r>
              <w:rPr>
                <w:rFonts w:eastAsia="Calibri"/>
                <w:b/>
                <w:bCs/>
                <w:lang w:eastAsia="en-US"/>
              </w:rPr>
              <w:t>Apskaitos prietaisai</w:t>
            </w:r>
          </w:p>
        </w:tc>
      </w:tr>
      <w:tr w:rsidR="00C25320" w14:paraId="405DF220" w14:textId="77777777">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E10C7FE" w14:textId="77777777" w:rsidR="00C25320" w:rsidRDefault="00C25320">
            <w:pPr>
              <w:pStyle w:val="Default"/>
              <w:contextualSpacing/>
              <w:jc w:val="both"/>
              <w:rPr>
                <w:color w:val="auto"/>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14D55855" w14:textId="77777777" w:rsidR="00C25320" w:rsidRDefault="00261DE5">
            <w:pPr>
              <w:pStyle w:val="Default"/>
              <w:contextualSpacing/>
              <w:jc w:val="both"/>
              <w:rPr>
                <w:color w:val="auto"/>
              </w:rPr>
            </w:pPr>
            <w:r>
              <w:rPr>
                <w:color w:val="auto"/>
              </w:rPr>
              <w:t>Elektros gamybos kontrolinis matavimo prietaisas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57AA6E7F" w14:textId="77777777" w:rsidR="00C25320" w:rsidRDefault="00261DE5">
            <w:pPr>
              <w:pStyle w:val="Default"/>
              <w:contextualSpacing/>
              <w:jc w:val="both"/>
              <w:rPr>
                <w:rFonts w:eastAsia="Calibri"/>
                <w:lang w:eastAsia="en-US"/>
              </w:rPr>
            </w:pPr>
            <w:r>
              <w:rPr>
                <w:rFonts w:eastAsia="Calibri"/>
                <w:lang w:eastAsia="en-US"/>
              </w:rPr>
              <w:t>turi būti MID sertifikuotas arba turėti metrologinę patikrą (ne mažesnės tikslumo klasės kaip 0.5s)</w:t>
            </w:r>
          </w:p>
        </w:tc>
      </w:tr>
    </w:tbl>
    <w:p w14:paraId="07122FAE" w14:textId="031F2F83" w:rsidR="005434FC" w:rsidRDefault="005434FC">
      <w:pPr>
        <w:jc w:val="right"/>
        <w:rPr>
          <w:rFonts w:ascii="Times New Roman" w:hAnsi="Times New Roman"/>
          <w:sz w:val="24"/>
        </w:rPr>
      </w:pPr>
    </w:p>
    <w:p w14:paraId="5E6E7028" w14:textId="77777777" w:rsidR="005434FC" w:rsidRDefault="005434FC">
      <w:pPr>
        <w:rPr>
          <w:rFonts w:ascii="Times New Roman" w:hAnsi="Times New Roman"/>
          <w:sz w:val="24"/>
        </w:rPr>
      </w:pPr>
      <w:r>
        <w:rPr>
          <w:rFonts w:ascii="Times New Roman" w:hAnsi="Times New Roman"/>
          <w:sz w:val="24"/>
        </w:rPr>
        <w:br w:type="page"/>
      </w:r>
    </w:p>
    <w:p w14:paraId="6F1E965B" w14:textId="15700F93" w:rsidR="00C25320" w:rsidRDefault="00261DE5">
      <w:pPr>
        <w:jc w:val="right"/>
        <w:rPr>
          <w:rFonts w:ascii="Times New Roman" w:hAnsi="Times New Roman"/>
          <w:sz w:val="24"/>
        </w:rPr>
      </w:pPr>
      <w:r>
        <w:rPr>
          <w:rFonts w:ascii="Times New Roman" w:hAnsi="Times New Roman"/>
          <w:sz w:val="24"/>
        </w:rPr>
        <w:lastRenderedPageBreak/>
        <w:t>Konkurso sąlygų priedas Nr. 2</w:t>
      </w:r>
    </w:p>
    <w:p w14:paraId="037B0E02" w14:textId="77777777" w:rsidR="00C25320" w:rsidRDefault="00C25320">
      <w:pPr>
        <w:jc w:val="both"/>
        <w:rPr>
          <w:rFonts w:ascii="Times New Roman" w:hAnsi="Times New Roman"/>
          <w:sz w:val="24"/>
        </w:rPr>
      </w:pPr>
    </w:p>
    <w:p w14:paraId="22D51A67" w14:textId="77777777" w:rsidR="00C25320" w:rsidRDefault="00261DE5">
      <w:pPr>
        <w:jc w:val="center"/>
        <w:rPr>
          <w:rFonts w:ascii="Times New Roman" w:hAnsi="Times New Roman"/>
          <w:b/>
          <w:sz w:val="24"/>
        </w:rPr>
      </w:pPr>
      <w:r>
        <w:rPr>
          <w:rFonts w:ascii="Times New Roman" w:hAnsi="Times New Roman"/>
          <w:b/>
          <w:sz w:val="24"/>
        </w:rPr>
        <w:t>PASIŪLYMAS</w:t>
      </w:r>
    </w:p>
    <w:p w14:paraId="64629351" w14:textId="4C8CB25A" w:rsidR="00C25320" w:rsidRDefault="00261DE5">
      <w:pPr>
        <w:jc w:val="center"/>
        <w:rPr>
          <w:rFonts w:ascii="Times New Roman" w:hAnsi="Times New Roman"/>
          <w:b/>
          <w:sz w:val="24"/>
        </w:rPr>
      </w:pPr>
      <w:r>
        <w:rPr>
          <w:rFonts w:ascii="Times New Roman" w:hAnsi="Times New Roman"/>
          <w:b/>
          <w:sz w:val="24"/>
        </w:rPr>
        <w:t>DĖL SAULĖS ELEKTRINĖS</w:t>
      </w:r>
    </w:p>
    <w:p w14:paraId="25582DEF" w14:textId="736E9365" w:rsidR="00576E56" w:rsidRPr="00576E56" w:rsidRDefault="00576E56">
      <w:pPr>
        <w:jc w:val="center"/>
        <w:rPr>
          <w:rFonts w:ascii="Times New Roman" w:hAnsi="Times New Roman"/>
          <w:b/>
          <w:bCs/>
          <w:iCs/>
          <w:sz w:val="24"/>
        </w:rPr>
      </w:pPr>
      <w:r w:rsidRPr="00576E56">
        <w:rPr>
          <w:rFonts w:ascii="Times New Roman" w:hAnsi="Times New Roman"/>
          <w:b/>
          <w:bCs/>
          <w:iCs/>
          <w:sz w:val="24"/>
        </w:rPr>
        <w:t>A dalis.  Duomenys apie tiekėją ir techninė informacija</w:t>
      </w:r>
    </w:p>
    <w:p w14:paraId="34BA8995" w14:textId="77777777" w:rsidR="00C25320" w:rsidRDefault="00C25320">
      <w:pPr>
        <w:jc w:val="center"/>
        <w:rPr>
          <w:rFonts w:ascii="Times New Roman" w:hAnsi="Times New Roman"/>
          <w:sz w:val="24"/>
        </w:rPr>
      </w:pPr>
    </w:p>
    <w:tbl>
      <w:tblPr>
        <w:tblW w:w="2640" w:type="dxa"/>
        <w:tblInd w:w="3588" w:type="dxa"/>
        <w:tblLayout w:type="fixed"/>
        <w:tblLook w:val="01E0" w:firstRow="1" w:lastRow="1" w:firstColumn="1" w:lastColumn="1" w:noHBand="0" w:noVBand="0"/>
      </w:tblPr>
      <w:tblGrid>
        <w:gridCol w:w="2640"/>
      </w:tblGrid>
      <w:tr w:rsidR="00C25320" w14:paraId="7FE977D0" w14:textId="77777777">
        <w:tc>
          <w:tcPr>
            <w:tcW w:w="2640" w:type="dxa"/>
            <w:tcBorders>
              <w:bottom w:val="single" w:sz="4" w:space="0" w:color="000000"/>
            </w:tcBorders>
          </w:tcPr>
          <w:p w14:paraId="733CD5F8" w14:textId="77777777" w:rsidR="00C25320" w:rsidRDefault="00261DE5">
            <w:pPr>
              <w:jc w:val="center"/>
              <w:rPr>
                <w:rFonts w:ascii="Times New Roman" w:hAnsi="Times New Roman"/>
                <w:sz w:val="24"/>
              </w:rPr>
            </w:pPr>
            <w:r>
              <w:rPr>
                <w:rFonts w:ascii="Times New Roman" w:hAnsi="Times New Roman"/>
                <w:sz w:val="24"/>
              </w:rPr>
              <w:t xml:space="preserve">20    -    -    </w:t>
            </w:r>
            <w:r>
              <w:rPr>
                <w:rFonts w:ascii="Times New Roman" w:hAnsi="Times New Roman"/>
                <w:color w:val="FFFFFF"/>
                <w:sz w:val="24"/>
              </w:rPr>
              <w:t>.</w:t>
            </w:r>
          </w:p>
        </w:tc>
      </w:tr>
      <w:tr w:rsidR="00C25320" w14:paraId="1A3D5BEC" w14:textId="77777777">
        <w:tc>
          <w:tcPr>
            <w:tcW w:w="2640" w:type="dxa"/>
            <w:tcBorders>
              <w:top w:val="single" w:sz="4" w:space="0" w:color="000000"/>
            </w:tcBorders>
          </w:tcPr>
          <w:p w14:paraId="3AA655FB" w14:textId="77777777" w:rsidR="00C25320" w:rsidRDefault="00261DE5">
            <w:pPr>
              <w:jc w:val="center"/>
              <w:rPr>
                <w:rFonts w:ascii="Times New Roman" w:hAnsi="Times New Roman"/>
                <w:i/>
                <w:sz w:val="24"/>
              </w:rPr>
            </w:pPr>
            <w:r>
              <w:rPr>
                <w:rFonts w:ascii="Times New Roman" w:hAnsi="Times New Roman"/>
                <w:i/>
                <w:szCs w:val="20"/>
              </w:rPr>
              <w:t>data</w:t>
            </w:r>
          </w:p>
        </w:tc>
      </w:tr>
      <w:tr w:rsidR="00C25320" w14:paraId="6AC299E6" w14:textId="77777777">
        <w:tc>
          <w:tcPr>
            <w:tcW w:w="2640" w:type="dxa"/>
            <w:tcBorders>
              <w:bottom w:val="single" w:sz="4" w:space="0" w:color="000000"/>
            </w:tcBorders>
          </w:tcPr>
          <w:p w14:paraId="3EFC2921" w14:textId="77777777" w:rsidR="00C25320" w:rsidRDefault="00C25320">
            <w:pPr>
              <w:jc w:val="center"/>
              <w:rPr>
                <w:rFonts w:ascii="Times New Roman" w:hAnsi="Times New Roman"/>
                <w:sz w:val="24"/>
              </w:rPr>
            </w:pPr>
          </w:p>
        </w:tc>
      </w:tr>
      <w:tr w:rsidR="00C25320" w14:paraId="273F54C9" w14:textId="77777777">
        <w:tc>
          <w:tcPr>
            <w:tcW w:w="2640" w:type="dxa"/>
            <w:tcBorders>
              <w:top w:val="single" w:sz="4" w:space="0" w:color="000000"/>
            </w:tcBorders>
          </w:tcPr>
          <w:p w14:paraId="4696EE43" w14:textId="77777777" w:rsidR="00C25320" w:rsidRDefault="00261DE5">
            <w:pPr>
              <w:jc w:val="center"/>
              <w:rPr>
                <w:rFonts w:ascii="Times New Roman" w:hAnsi="Times New Roman"/>
                <w:i/>
                <w:sz w:val="24"/>
              </w:rPr>
            </w:pPr>
            <w:r>
              <w:rPr>
                <w:rFonts w:ascii="Times New Roman" w:hAnsi="Times New Roman"/>
                <w:i/>
                <w:szCs w:val="20"/>
              </w:rPr>
              <w:t>Vieta</w:t>
            </w:r>
          </w:p>
        </w:tc>
      </w:tr>
    </w:tbl>
    <w:p w14:paraId="43A471B2" w14:textId="77777777" w:rsidR="00C25320" w:rsidRDefault="00C25320">
      <w:pPr>
        <w:rPr>
          <w:rFonts w:ascii="Times New Roman" w:hAnsi="Times New Roman"/>
          <w:sz w:val="24"/>
        </w:rPr>
      </w:pPr>
    </w:p>
    <w:tbl>
      <w:tblPr>
        <w:tblW w:w="9634" w:type="dxa"/>
        <w:tblLayout w:type="fixed"/>
        <w:tblLook w:val="0000" w:firstRow="0" w:lastRow="0" w:firstColumn="0" w:lastColumn="0" w:noHBand="0" w:noVBand="0"/>
      </w:tblPr>
      <w:tblGrid>
        <w:gridCol w:w="4390"/>
        <w:gridCol w:w="5244"/>
      </w:tblGrid>
      <w:tr w:rsidR="00C25320" w14:paraId="55BD6853" w14:textId="77777777">
        <w:tc>
          <w:tcPr>
            <w:tcW w:w="4390" w:type="dxa"/>
            <w:tcBorders>
              <w:top w:val="single" w:sz="4" w:space="0" w:color="000000"/>
              <w:left w:val="single" w:sz="4" w:space="0" w:color="000000"/>
              <w:bottom w:val="single" w:sz="4" w:space="0" w:color="000000"/>
              <w:right w:val="single" w:sz="4" w:space="0" w:color="000000"/>
            </w:tcBorders>
          </w:tcPr>
          <w:p w14:paraId="16AA88DE" w14:textId="77777777" w:rsidR="00C25320" w:rsidRDefault="00261DE5">
            <w:pPr>
              <w:jc w:val="both"/>
              <w:rPr>
                <w:rFonts w:ascii="Times New Roman" w:hAnsi="Times New Roman"/>
                <w:sz w:val="24"/>
              </w:rPr>
            </w:pPr>
            <w:r>
              <w:rPr>
                <w:rFonts w:ascii="Times New Roman" w:hAnsi="Times New Roman"/>
                <w:sz w:val="24"/>
              </w:rPr>
              <w:t>Tiekėjo pavadinimas</w:t>
            </w:r>
          </w:p>
          <w:p w14:paraId="27515FE7" w14:textId="77777777" w:rsidR="00C25320" w:rsidRDefault="00C25320">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77D8DDAF" w14:textId="77777777" w:rsidR="00C25320" w:rsidRDefault="00C25320">
            <w:pPr>
              <w:jc w:val="both"/>
              <w:rPr>
                <w:rFonts w:ascii="Times New Roman" w:hAnsi="Times New Roman"/>
                <w:sz w:val="24"/>
              </w:rPr>
            </w:pPr>
          </w:p>
        </w:tc>
      </w:tr>
      <w:tr w:rsidR="00C25320" w14:paraId="26D9CB64" w14:textId="77777777">
        <w:tc>
          <w:tcPr>
            <w:tcW w:w="4390" w:type="dxa"/>
            <w:tcBorders>
              <w:top w:val="single" w:sz="4" w:space="0" w:color="000000"/>
              <w:left w:val="single" w:sz="4" w:space="0" w:color="000000"/>
              <w:bottom w:val="single" w:sz="4" w:space="0" w:color="000000"/>
              <w:right w:val="single" w:sz="4" w:space="0" w:color="000000"/>
            </w:tcBorders>
          </w:tcPr>
          <w:p w14:paraId="5E582BC4" w14:textId="77777777" w:rsidR="00C25320" w:rsidRDefault="00261DE5">
            <w:pPr>
              <w:jc w:val="both"/>
              <w:rPr>
                <w:rFonts w:ascii="Times New Roman" w:hAnsi="Times New Roman"/>
                <w:sz w:val="24"/>
              </w:rPr>
            </w:pPr>
            <w:r>
              <w:rPr>
                <w:rFonts w:ascii="Times New Roman" w:hAnsi="Times New Roman"/>
                <w:sz w:val="24"/>
              </w:rPr>
              <w:t>Tiekėjo adresas</w:t>
            </w:r>
          </w:p>
          <w:p w14:paraId="7793E274" w14:textId="77777777" w:rsidR="00C25320" w:rsidRDefault="00C25320">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7F637DB0" w14:textId="77777777" w:rsidR="00C25320" w:rsidRDefault="00C25320">
            <w:pPr>
              <w:jc w:val="both"/>
              <w:rPr>
                <w:rFonts w:ascii="Times New Roman" w:hAnsi="Times New Roman"/>
                <w:sz w:val="24"/>
              </w:rPr>
            </w:pPr>
          </w:p>
        </w:tc>
      </w:tr>
      <w:tr w:rsidR="00C25320" w14:paraId="07761948" w14:textId="77777777">
        <w:tc>
          <w:tcPr>
            <w:tcW w:w="4390" w:type="dxa"/>
            <w:tcBorders>
              <w:top w:val="single" w:sz="4" w:space="0" w:color="000000"/>
              <w:left w:val="single" w:sz="4" w:space="0" w:color="000000"/>
              <w:bottom w:val="single" w:sz="4" w:space="0" w:color="000000"/>
              <w:right w:val="single" w:sz="4" w:space="0" w:color="000000"/>
            </w:tcBorders>
          </w:tcPr>
          <w:p w14:paraId="0C5C77F3" w14:textId="77777777" w:rsidR="00C25320" w:rsidRDefault="00261DE5">
            <w:pPr>
              <w:jc w:val="both"/>
              <w:rPr>
                <w:rFonts w:ascii="Times New Roman" w:hAnsi="Times New Roman"/>
                <w:sz w:val="24"/>
              </w:rPr>
            </w:pPr>
            <w:r>
              <w:rPr>
                <w:rFonts w:ascii="Times New Roman" w:hAnsi="Times New Roman"/>
                <w:sz w:val="24"/>
              </w:rPr>
              <w:t>Už pasiūlymą atsakingo asmens vardas, pavardė</w:t>
            </w:r>
          </w:p>
        </w:tc>
        <w:tc>
          <w:tcPr>
            <w:tcW w:w="5243" w:type="dxa"/>
            <w:tcBorders>
              <w:top w:val="single" w:sz="4" w:space="0" w:color="000000"/>
              <w:left w:val="single" w:sz="4" w:space="0" w:color="000000"/>
              <w:bottom w:val="single" w:sz="4" w:space="0" w:color="000000"/>
              <w:right w:val="single" w:sz="4" w:space="0" w:color="000000"/>
            </w:tcBorders>
          </w:tcPr>
          <w:p w14:paraId="527256BB" w14:textId="77777777" w:rsidR="00C25320" w:rsidRDefault="00C25320">
            <w:pPr>
              <w:jc w:val="both"/>
              <w:rPr>
                <w:rFonts w:ascii="Times New Roman" w:hAnsi="Times New Roman"/>
                <w:sz w:val="24"/>
              </w:rPr>
            </w:pPr>
          </w:p>
        </w:tc>
      </w:tr>
      <w:tr w:rsidR="00C25320" w14:paraId="5BCACD35" w14:textId="77777777">
        <w:tc>
          <w:tcPr>
            <w:tcW w:w="4390" w:type="dxa"/>
            <w:tcBorders>
              <w:top w:val="single" w:sz="4" w:space="0" w:color="000000"/>
              <w:left w:val="single" w:sz="4" w:space="0" w:color="000000"/>
              <w:bottom w:val="single" w:sz="4" w:space="0" w:color="000000"/>
              <w:right w:val="single" w:sz="4" w:space="0" w:color="000000"/>
            </w:tcBorders>
          </w:tcPr>
          <w:p w14:paraId="58B48E5C" w14:textId="77777777" w:rsidR="00C25320" w:rsidRDefault="00261DE5">
            <w:pPr>
              <w:jc w:val="both"/>
              <w:rPr>
                <w:rFonts w:ascii="Times New Roman" w:hAnsi="Times New Roman"/>
                <w:sz w:val="24"/>
              </w:rPr>
            </w:pPr>
            <w:r>
              <w:rPr>
                <w:rFonts w:ascii="Times New Roman" w:hAnsi="Times New Roman"/>
                <w:sz w:val="24"/>
              </w:rPr>
              <w:t>Telefono numeris</w:t>
            </w:r>
          </w:p>
          <w:p w14:paraId="21C649E6" w14:textId="77777777" w:rsidR="00C25320" w:rsidRDefault="00C25320">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4F0DB44D" w14:textId="77777777" w:rsidR="00C25320" w:rsidRDefault="00C25320">
            <w:pPr>
              <w:jc w:val="both"/>
              <w:rPr>
                <w:rFonts w:ascii="Times New Roman" w:hAnsi="Times New Roman"/>
                <w:sz w:val="24"/>
              </w:rPr>
            </w:pPr>
          </w:p>
        </w:tc>
      </w:tr>
      <w:tr w:rsidR="00C25320" w14:paraId="6682B213" w14:textId="77777777">
        <w:tc>
          <w:tcPr>
            <w:tcW w:w="4390" w:type="dxa"/>
            <w:tcBorders>
              <w:top w:val="single" w:sz="4" w:space="0" w:color="000000"/>
              <w:left w:val="single" w:sz="4" w:space="0" w:color="000000"/>
              <w:bottom w:val="single" w:sz="4" w:space="0" w:color="000000"/>
              <w:right w:val="single" w:sz="4" w:space="0" w:color="000000"/>
            </w:tcBorders>
          </w:tcPr>
          <w:p w14:paraId="0E2F3EED" w14:textId="77777777" w:rsidR="00C25320" w:rsidRDefault="00261DE5">
            <w:pPr>
              <w:jc w:val="both"/>
              <w:rPr>
                <w:rFonts w:ascii="Times New Roman" w:hAnsi="Times New Roman"/>
                <w:sz w:val="24"/>
              </w:rPr>
            </w:pPr>
            <w:r>
              <w:rPr>
                <w:rFonts w:ascii="Times New Roman" w:hAnsi="Times New Roman"/>
                <w:sz w:val="24"/>
              </w:rPr>
              <w:t>El. pašto adresas</w:t>
            </w:r>
          </w:p>
          <w:p w14:paraId="458DC750" w14:textId="77777777" w:rsidR="00C25320" w:rsidRDefault="00C25320">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6B243142" w14:textId="77777777" w:rsidR="00C25320" w:rsidRDefault="00C25320">
            <w:pPr>
              <w:jc w:val="both"/>
              <w:rPr>
                <w:rFonts w:ascii="Times New Roman" w:hAnsi="Times New Roman"/>
                <w:sz w:val="24"/>
              </w:rPr>
            </w:pPr>
          </w:p>
        </w:tc>
      </w:tr>
    </w:tbl>
    <w:p w14:paraId="3EF681E8" w14:textId="77777777" w:rsidR="00C25320" w:rsidRDefault="00C25320">
      <w:pPr>
        <w:jc w:val="both"/>
        <w:rPr>
          <w:rFonts w:ascii="Times New Roman" w:hAnsi="Times New Roman"/>
          <w:sz w:val="24"/>
        </w:rPr>
      </w:pPr>
    </w:p>
    <w:p w14:paraId="11E2768E" w14:textId="77777777" w:rsidR="00C25320" w:rsidRDefault="00261DE5">
      <w:pPr>
        <w:ind w:firstLine="720"/>
        <w:jc w:val="both"/>
        <w:rPr>
          <w:rFonts w:ascii="Times New Roman" w:hAnsi="Times New Roman"/>
          <w:sz w:val="24"/>
        </w:rPr>
      </w:pPr>
      <w:r>
        <w:rPr>
          <w:rFonts w:ascii="Times New Roman" w:hAnsi="Times New Roman"/>
          <w:sz w:val="24"/>
        </w:rPr>
        <w:t>Šiuo pasiūlymu pažymime, kad sutinkame su visomis pirkimo sąlygomis, nustatytomis:</w:t>
      </w:r>
    </w:p>
    <w:p w14:paraId="37EACDD3" w14:textId="18026BD4" w:rsidR="00C25320" w:rsidRDefault="00261DE5">
      <w:pPr>
        <w:widowControl w:val="0"/>
        <w:tabs>
          <w:tab w:val="left" w:pos="0"/>
        </w:tabs>
        <w:ind w:firstLine="720"/>
        <w:jc w:val="both"/>
        <w:rPr>
          <w:rFonts w:ascii="Times New Roman" w:hAnsi="Times New Roman"/>
          <w:sz w:val="24"/>
        </w:rPr>
      </w:pPr>
      <w:r>
        <w:rPr>
          <w:rFonts w:ascii="Times New Roman" w:hAnsi="Times New Roman"/>
          <w:sz w:val="24"/>
        </w:rPr>
        <w:t xml:space="preserve">1) </w:t>
      </w:r>
      <w:r>
        <w:rPr>
          <w:rFonts w:ascii="Times New Roman" w:hAnsi="Times New Roman"/>
          <w:iCs/>
          <w:sz w:val="24"/>
        </w:rPr>
        <w:t>konkurso</w:t>
      </w:r>
      <w:r>
        <w:rPr>
          <w:rFonts w:ascii="Times New Roman" w:hAnsi="Times New Roman"/>
          <w:sz w:val="24"/>
        </w:rPr>
        <w:t xml:space="preserve"> skelbime, </w:t>
      </w:r>
      <w:r>
        <w:rPr>
          <w:rFonts w:ascii="Times New Roman" w:hAnsi="Times New Roman"/>
          <w:color w:val="000000"/>
          <w:sz w:val="24"/>
        </w:rPr>
        <w:t>paskelbtame svetainėje www.esinvesticijos.lt</w:t>
      </w:r>
      <w:r>
        <w:rPr>
          <w:rFonts w:ascii="Times New Roman" w:hAnsi="Times New Roman"/>
          <w:sz w:val="24"/>
        </w:rPr>
        <w:t xml:space="preserve"> 202</w:t>
      </w:r>
      <w:r w:rsidR="00E94274">
        <w:rPr>
          <w:rFonts w:ascii="Times New Roman" w:hAnsi="Times New Roman"/>
          <w:sz w:val="24"/>
        </w:rPr>
        <w:t>5</w:t>
      </w:r>
      <w:r>
        <w:rPr>
          <w:rFonts w:ascii="Times New Roman" w:hAnsi="Times New Roman"/>
          <w:sz w:val="24"/>
        </w:rPr>
        <w:t xml:space="preserve"> m. </w:t>
      </w:r>
      <w:r w:rsidR="00E94274">
        <w:rPr>
          <w:rFonts w:ascii="Times New Roman" w:hAnsi="Times New Roman"/>
          <w:sz w:val="24"/>
        </w:rPr>
        <w:t xml:space="preserve">sausio </w:t>
      </w:r>
      <w:r w:rsidR="00637E85">
        <w:rPr>
          <w:rFonts w:ascii="Times New Roman" w:hAnsi="Times New Roman"/>
          <w:sz w:val="24"/>
        </w:rPr>
        <w:t xml:space="preserve">24 </w:t>
      </w:r>
      <w:r>
        <w:rPr>
          <w:rFonts w:ascii="Times New Roman" w:hAnsi="Times New Roman"/>
          <w:sz w:val="24"/>
        </w:rPr>
        <w:t>d.</w:t>
      </w:r>
    </w:p>
    <w:p w14:paraId="45E6DFE2" w14:textId="77777777" w:rsidR="00C25320" w:rsidRDefault="00261DE5">
      <w:pPr>
        <w:widowControl w:val="0"/>
        <w:ind w:left="720"/>
        <w:jc w:val="both"/>
        <w:rPr>
          <w:rFonts w:ascii="Times New Roman" w:hAnsi="Times New Roman"/>
          <w:sz w:val="24"/>
        </w:rPr>
      </w:pPr>
      <w:r>
        <w:rPr>
          <w:rFonts w:ascii="Times New Roman" w:hAnsi="Times New Roman"/>
          <w:sz w:val="24"/>
        </w:rPr>
        <w:t xml:space="preserve">2) </w:t>
      </w:r>
      <w:r>
        <w:rPr>
          <w:rFonts w:ascii="Times New Roman" w:hAnsi="Times New Roman"/>
          <w:iCs/>
          <w:sz w:val="24"/>
        </w:rPr>
        <w:t xml:space="preserve">konkurso </w:t>
      </w:r>
      <w:r>
        <w:rPr>
          <w:rFonts w:ascii="Times New Roman" w:hAnsi="Times New Roman"/>
          <w:sz w:val="24"/>
        </w:rPr>
        <w:t>sąlygose;</w:t>
      </w:r>
    </w:p>
    <w:p w14:paraId="4527BED6" w14:textId="77777777" w:rsidR="00C25320" w:rsidRDefault="00261DE5">
      <w:pPr>
        <w:widowControl w:val="0"/>
        <w:ind w:left="720"/>
        <w:jc w:val="both"/>
        <w:rPr>
          <w:rFonts w:ascii="Times New Roman" w:hAnsi="Times New Roman"/>
          <w:sz w:val="24"/>
        </w:rPr>
      </w:pPr>
      <w:r>
        <w:rPr>
          <w:rFonts w:ascii="Times New Roman" w:hAnsi="Times New Roman"/>
          <w:sz w:val="24"/>
        </w:rPr>
        <w:t>3) pirkimo dokumentų prieduose.</w:t>
      </w:r>
    </w:p>
    <w:p w14:paraId="20D0FA80" w14:textId="77777777" w:rsidR="00C25320" w:rsidRDefault="00C25320">
      <w:pPr>
        <w:jc w:val="both"/>
        <w:rPr>
          <w:rFonts w:ascii="Times New Roman" w:hAnsi="Times New Roman"/>
          <w:sz w:val="24"/>
        </w:rPr>
      </w:pPr>
    </w:p>
    <w:p w14:paraId="718E75A1" w14:textId="0CB00877" w:rsidR="00576E56" w:rsidRDefault="00576E56">
      <w:pPr>
        <w:ind w:firstLine="720"/>
        <w:jc w:val="both"/>
        <w:rPr>
          <w:rFonts w:ascii="Times New Roman" w:hAnsi="Times New Roman"/>
          <w:sz w:val="24"/>
        </w:rPr>
      </w:pPr>
      <w:r w:rsidRPr="00576E56">
        <w:rPr>
          <w:rFonts w:ascii="Times New Roman" w:hAnsi="Times New Roman"/>
          <w:sz w:val="24"/>
        </w:rPr>
        <w:t>Šioje dalyje nurodome techninę informaciją bei duomenis apie mūsų pasirengimą įvykdyti numatomą sudaryti pirkimo sutartį.</w:t>
      </w:r>
    </w:p>
    <w:p w14:paraId="18B455AE" w14:textId="77777777" w:rsidR="00576E56" w:rsidRDefault="00261DE5">
      <w:pPr>
        <w:ind w:firstLine="720"/>
        <w:jc w:val="both"/>
        <w:rPr>
          <w:rFonts w:ascii="Times New Roman" w:hAnsi="Times New Roman"/>
          <w:sz w:val="24"/>
        </w:rPr>
      </w:pPr>
      <w:r>
        <w:rPr>
          <w:rFonts w:ascii="Times New Roman" w:hAnsi="Times New Roman"/>
          <w:sz w:val="24"/>
        </w:rPr>
        <w:t xml:space="preserve">Mes siūlome šias </w:t>
      </w:r>
      <w:r>
        <w:rPr>
          <w:rFonts w:ascii="Times New Roman" w:hAnsi="Times New Roman"/>
          <w:iCs/>
          <w:sz w:val="24"/>
        </w:rPr>
        <w:t>prekes, paslaugas ir  darbus</w:t>
      </w:r>
      <w:r>
        <w:rPr>
          <w:rFonts w:ascii="Times New Roman" w:hAnsi="Times New Roman"/>
          <w:sz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305"/>
      </w:tblGrid>
      <w:tr w:rsidR="00576E56" w:rsidRPr="00576E56" w14:paraId="6D88E628" w14:textId="77777777" w:rsidTr="0093057C">
        <w:trPr>
          <w:cantSplit/>
          <w:tblHeader/>
        </w:trPr>
        <w:tc>
          <w:tcPr>
            <w:tcW w:w="675" w:type="dxa"/>
          </w:tcPr>
          <w:p w14:paraId="70825EC1" w14:textId="77777777" w:rsidR="00576E56" w:rsidRPr="00576E56" w:rsidRDefault="00576E56" w:rsidP="00576E56">
            <w:pPr>
              <w:suppressAutoHyphens w:val="0"/>
              <w:jc w:val="center"/>
              <w:rPr>
                <w:rFonts w:ascii="Times New Roman" w:hAnsi="Times New Roman"/>
                <w:b/>
                <w:sz w:val="22"/>
                <w:szCs w:val="22"/>
                <w14:ligatures w14:val="none"/>
              </w:rPr>
            </w:pPr>
            <w:r w:rsidRPr="00576E56">
              <w:rPr>
                <w:rFonts w:ascii="Times New Roman" w:hAnsi="Times New Roman"/>
                <w:b/>
                <w:sz w:val="22"/>
                <w:szCs w:val="22"/>
                <w14:ligatures w14:val="none"/>
              </w:rPr>
              <w:t>Eil. Nr.</w:t>
            </w:r>
          </w:p>
        </w:tc>
        <w:tc>
          <w:tcPr>
            <w:tcW w:w="5812" w:type="dxa"/>
          </w:tcPr>
          <w:p w14:paraId="5479F997" w14:textId="00C2184A" w:rsidR="00576E56" w:rsidRPr="00576E56" w:rsidRDefault="005C34FE" w:rsidP="00576E56">
            <w:pPr>
              <w:suppressAutoHyphens w:val="0"/>
              <w:jc w:val="center"/>
              <w:rPr>
                <w:rFonts w:ascii="Times New Roman" w:hAnsi="Times New Roman"/>
                <w:b/>
                <w:sz w:val="22"/>
                <w:szCs w:val="22"/>
                <w14:ligatures w14:val="none"/>
              </w:rPr>
            </w:pPr>
            <w:r>
              <w:rPr>
                <w:rFonts w:ascii="Times New Roman" w:hAnsi="Times New Roman"/>
                <w:b/>
                <w:iCs/>
                <w:sz w:val="22"/>
                <w:szCs w:val="22"/>
                <w14:ligatures w14:val="none"/>
              </w:rPr>
              <w:t>D</w:t>
            </w:r>
            <w:r w:rsidR="00576E56" w:rsidRPr="00576E56">
              <w:rPr>
                <w:rFonts w:ascii="Times New Roman" w:hAnsi="Times New Roman"/>
                <w:b/>
                <w:iCs/>
                <w:sz w:val="22"/>
                <w:szCs w:val="22"/>
                <w14:ligatures w14:val="none"/>
              </w:rPr>
              <w:t>arbų</w:t>
            </w:r>
            <w:r w:rsidR="00576E56" w:rsidRPr="00576E56">
              <w:rPr>
                <w:rFonts w:ascii="Times New Roman" w:hAnsi="Times New Roman"/>
                <w:b/>
                <w:sz w:val="22"/>
                <w:szCs w:val="22"/>
                <w14:ligatures w14:val="none"/>
              </w:rPr>
              <w:t xml:space="preserve"> pavadinimas</w:t>
            </w:r>
          </w:p>
        </w:tc>
        <w:tc>
          <w:tcPr>
            <w:tcW w:w="1701" w:type="dxa"/>
          </w:tcPr>
          <w:p w14:paraId="6668E9D9" w14:textId="77777777" w:rsidR="00576E56" w:rsidRPr="00576E56" w:rsidRDefault="00576E56" w:rsidP="00576E56">
            <w:pPr>
              <w:suppressAutoHyphens w:val="0"/>
              <w:jc w:val="center"/>
              <w:rPr>
                <w:rFonts w:ascii="Times New Roman" w:hAnsi="Times New Roman"/>
                <w:b/>
                <w:sz w:val="22"/>
                <w:szCs w:val="22"/>
                <w14:ligatures w14:val="none"/>
              </w:rPr>
            </w:pPr>
            <w:r w:rsidRPr="00576E56">
              <w:rPr>
                <w:rFonts w:ascii="Times New Roman" w:hAnsi="Times New Roman"/>
                <w:b/>
                <w:sz w:val="22"/>
                <w:szCs w:val="22"/>
                <w14:ligatures w14:val="none"/>
              </w:rPr>
              <w:t>Kiekis</w:t>
            </w:r>
          </w:p>
        </w:tc>
        <w:tc>
          <w:tcPr>
            <w:tcW w:w="1305" w:type="dxa"/>
          </w:tcPr>
          <w:p w14:paraId="61E01B6C" w14:textId="77777777" w:rsidR="00576E56" w:rsidRPr="00576E56" w:rsidRDefault="00576E56" w:rsidP="00576E56">
            <w:pPr>
              <w:suppressAutoHyphens w:val="0"/>
              <w:jc w:val="center"/>
              <w:rPr>
                <w:rFonts w:ascii="Times New Roman" w:hAnsi="Times New Roman"/>
                <w:b/>
                <w:sz w:val="22"/>
                <w:szCs w:val="22"/>
                <w14:ligatures w14:val="none"/>
              </w:rPr>
            </w:pPr>
            <w:r w:rsidRPr="00576E56">
              <w:rPr>
                <w:rFonts w:ascii="Times New Roman" w:hAnsi="Times New Roman"/>
                <w:b/>
                <w:sz w:val="22"/>
                <w:szCs w:val="22"/>
                <w14:ligatures w14:val="none"/>
              </w:rPr>
              <w:t xml:space="preserve">Mato vnt. </w:t>
            </w:r>
          </w:p>
        </w:tc>
      </w:tr>
      <w:tr w:rsidR="00576E56" w:rsidRPr="00576E56" w14:paraId="255B7527" w14:textId="77777777" w:rsidTr="0093057C">
        <w:trPr>
          <w:cantSplit/>
          <w:tblHeader/>
        </w:trPr>
        <w:tc>
          <w:tcPr>
            <w:tcW w:w="675" w:type="dxa"/>
          </w:tcPr>
          <w:p w14:paraId="37F28A43" w14:textId="77777777" w:rsidR="00576E56" w:rsidRPr="00576E56" w:rsidRDefault="00576E56" w:rsidP="00576E56">
            <w:pPr>
              <w:suppressAutoHyphens w:val="0"/>
              <w:jc w:val="center"/>
              <w:rPr>
                <w:rFonts w:ascii="Times New Roman" w:hAnsi="Times New Roman"/>
                <w:b/>
                <w:sz w:val="22"/>
                <w:szCs w:val="22"/>
                <w14:ligatures w14:val="none"/>
              </w:rPr>
            </w:pPr>
            <w:r w:rsidRPr="00576E56">
              <w:rPr>
                <w:rFonts w:ascii="Times New Roman" w:hAnsi="Times New Roman"/>
                <w:b/>
                <w:sz w:val="22"/>
                <w:szCs w:val="22"/>
                <w14:ligatures w14:val="none"/>
              </w:rPr>
              <w:t>1</w:t>
            </w:r>
            <w:r w:rsidRPr="00576E56">
              <w:rPr>
                <w:rFonts w:ascii="Times New Roman" w:hAnsi="Times New Roman"/>
                <w:b/>
                <w:sz w:val="22"/>
                <w:szCs w:val="22"/>
                <w:vertAlign w:val="superscript"/>
                <w14:ligatures w14:val="none"/>
              </w:rPr>
              <w:footnoteReference w:id="5"/>
            </w:r>
          </w:p>
        </w:tc>
        <w:tc>
          <w:tcPr>
            <w:tcW w:w="5812" w:type="dxa"/>
          </w:tcPr>
          <w:p w14:paraId="6EAEFE62" w14:textId="77777777" w:rsidR="00576E56" w:rsidRPr="00576E56" w:rsidRDefault="00576E56" w:rsidP="00576E56">
            <w:pPr>
              <w:suppressAutoHyphens w:val="0"/>
              <w:jc w:val="center"/>
              <w:rPr>
                <w:rFonts w:ascii="Times New Roman" w:hAnsi="Times New Roman"/>
                <w:b/>
                <w:sz w:val="22"/>
                <w:szCs w:val="22"/>
                <w14:ligatures w14:val="none"/>
              </w:rPr>
            </w:pPr>
            <w:r w:rsidRPr="00576E56">
              <w:rPr>
                <w:rFonts w:ascii="Times New Roman" w:hAnsi="Times New Roman"/>
                <w:b/>
                <w:sz w:val="22"/>
                <w:szCs w:val="22"/>
                <w14:ligatures w14:val="none"/>
              </w:rPr>
              <w:t>2</w:t>
            </w:r>
          </w:p>
        </w:tc>
        <w:tc>
          <w:tcPr>
            <w:tcW w:w="1701" w:type="dxa"/>
          </w:tcPr>
          <w:p w14:paraId="4A61F1D5" w14:textId="77777777" w:rsidR="00576E56" w:rsidRPr="00576E56" w:rsidRDefault="00576E56" w:rsidP="00576E56">
            <w:pPr>
              <w:suppressAutoHyphens w:val="0"/>
              <w:jc w:val="center"/>
              <w:rPr>
                <w:rFonts w:ascii="Times New Roman" w:hAnsi="Times New Roman"/>
                <w:b/>
                <w:sz w:val="22"/>
                <w:szCs w:val="22"/>
                <w14:ligatures w14:val="none"/>
              </w:rPr>
            </w:pPr>
            <w:r w:rsidRPr="00576E56">
              <w:rPr>
                <w:rFonts w:ascii="Times New Roman" w:hAnsi="Times New Roman"/>
                <w:b/>
                <w:sz w:val="22"/>
                <w:szCs w:val="22"/>
                <w14:ligatures w14:val="none"/>
              </w:rPr>
              <w:t>3</w:t>
            </w:r>
          </w:p>
        </w:tc>
        <w:tc>
          <w:tcPr>
            <w:tcW w:w="1305" w:type="dxa"/>
          </w:tcPr>
          <w:p w14:paraId="2A875883" w14:textId="77777777" w:rsidR="00576E56" w:rsidRPr="00576E56" w:rsidRDefault="00576E56" w:rsidP="00576E56">
            <w:pPr>
              <w:suppressAutoHyphens w:val="0"/>
              <w:jc w:val="center"/>
              <w:rPr>
                <w:rFonts w:ascii="Times New Roman" w:hAnsi="Times New Roman"/>
                <w:b/>
                <w:sz w:val="22"/>
                <w:szCs w:val="22"/>
                <w14:ligatures w14:val="none"/>
              </w:rPr>
            </w:pPr>
            <w:r w:rsidRPr="00576E56">
              <w:rPr>
                <w:rFonts w:ascii="Times New Roman" w:hAnsi="Times New Roman"/>
                <w:b/>
                <w:sz w:val="22"/>
                <w:szCs w:val="22"/>
                <w14:ligatures w14:val="none"/>
              </w:rPr>
              <w:t>4</w:t>
            </w:r>
          </w:p>
        </w:tc>
      </w:tr>
      <w:tr w:rsidR="005C34FE" w:rsidRPr="00576E56" w14:paraId="7FBE9CAF" w14:textId="77777777" w:rsidTr="0093057C">
        <w:tc>
          <w:tcPr>
            <w:tcW w:w="675" w:type="dxa"/>
          </w:tcPr>
          <w:p w14:paraId="40AA31A9" w14:textId="3621592D" w:rsidR="005C34FE" w:rsidRPr="00576E56" w:rsidRDefault="005C34FE" w:rsidP="005C34FE">
            <w:pPr>
              <w:suppressAutoHyphens w:val="0"/>
              <w:jc w:val="both"/>
              <w:rPr>
                <w:rFonts w:ascii="Times New Roman" w:hAnsi="Times New Roman"/>
                <w:sz w:val="24"/>
                <w:szCs w:val="20"/>
                <w14:ligatures w14:val="none"/>
              </w:rPr>
            </w:pPr>
            <w:r>
              <w:rPr>
                <w:rFonts w:ascii="Times New Roman" w:hAnsi="Times New Roman"/>
                <w:bCs/>
                <w:sz w:val="24"/>
              </w:rPr>
              <w:t>1.</w:t>
            </w:r>
          </w:p>
        </w:tc>
        <w:tc>
          <w:tcPr>
            <w:tcW w:w="5812" w:type="dxa"/>
          </w:tcPr>
          <w:p w14:paraId="5C3FE7BA" w14:textId="3866ECE3" w:rsidR="005C34FE" w:rsidRPr="00576E56" w:rsidRDefault="005C34FE" w:rsidP="005C34FE">
            <w:pPr>
              <w:suppressAutoHyphens w:val="0"/>
              <w:jc w:val="both"/>
              <w:rPr>
                <w:rFonts w:ascii="Times New Roman" w:hAnsi="Times New Roman"/>
                <w:sz w:val="24"/>
                <w:szCs w:val="20"/>
                <w14:ligatures w14:val="none"/>
              </w:rPr>
            </w:pPr>
            <w:r>
              <w:rPr>
                <w:rFonts w:ascii="Times New Roman" w:hAnsi="Times New Roman"/>
                <w:color w:val="000000"/>
                <w:sz w:val="24"/>
              </w:rPr>
              <w:t>Saulės elektrinė su įrengimo darbais</w:t>
            </w:r>
          </w:p>
        </w:tc>
        <w:tc>
          <w:tcPr>
            <w:tcW w:w="1701" w:type="dxa"/>
          </w:tcPr>
          <w:p w14:paraId="1AA9A16A" w14:textId="5F9A9CA0" w:rsidR="005C34FE" w:rsidRPr="00576E56" w:rsidRDefault="005C34FE" w:rsidP="005C34FE">
            <w:pPr>
              <w:suppressAutoHyphens w:val="0"/>
              <w:jc w:val="center"/>
              <w:rPr>
                <w:rFonts w:ascii="Times New Roman" w:hAnsi="Times New Roman"/>
                <w:sz w:val="24"/>
                <w:szCs w:val="20"/>
                <w14:ligatures w14:val="none"/>
              </w:rPr>
            </w:pPr>
            <w:r>
              <w:rPr>
                <w:rFonts w:ascii="Times New Roman" w:hAnsi="Times New Roman"/>
                <w:color w:val="000000"/>
                <w:sz w:val="24"/>
              </w:rPr>
              <w:t>1</w:t>
            </w:r>
          </w:p>
        </w:tc>
        <w:tc>
          <w:tcPr>
            <w:tcW w:w="1305" w:type="dxa"/>
          </w:tcPr>
          <w:p w14:paraId="78A226FC" w14:textId="49779000" w:rsidR="005C34FE" w:rsidRPr="00576E56" w:rsidRDefault="005C34FE" w:rsidP="005C34FE">
            <w:pPr>
              <w:suppressAutoHyphens w:val="0"/>
              <w:jc w:val="center"/>
              <w:rPr>
                <w:rFonts w:ascii="Times New Roman" w:hAnsi="Times New Roman"/>
                <w:sz w:val="24"/>
                <w:szCs w:val="20"/>
                <w14:ligatures w14:val="none"/>
              </w:rPr>
            </w:pPr>
            <w:r>
              <w:rPr>
                <w:rFonts w:ascii="Times New Roman" w:hAnsi="Times New Roman"/>
                <w:color w:val="000000"/>
                <w:sz w:val="24"/>
              </w:rPr>
              <w:t>vnt.</w:t>
            </w:r>
          </w:p>
        </w:tc>
      </w:tr>
      <w:tr w:rsidR="005C34FE" w:rsidRPr="00576E56" w14:paraId="389133AB" w14:textId="77777777" w:rsidTr="0093057C">
        <w:tc>
          <w:tcPr>
            <w:tcW w:w="675" w:type="dxa"/>
          </w:tcPr>
          <w:p w14:paraId="4E8DF19D" w14:textId="0ADC1CBB" w:rsidR="005C34FE" w:rsidRPr="00576E56" w:rsidRDefault="005C34FE" w:rsidP="005C34FE">
            <w:pPr>
              <w:suppressAutoHyphens w:val="0"/>
              <w:jc w:val="both"/>
              <w:rPr>
                <w:rFonts w:ascii="Times New Roman" w:hAnsi="Times New Roman"/>
                <w:sz w:val="24"/>
                <w:szCs w:val="20"/>
                <w14:ligatures w14:val="none"/>
              </w:rPr>
            </w:pPr>
            <w:r>
              <w:rPr>
                <w:rFonts w:ascii="Times New Roman" w:hAnsi="Times New Roman"/>
                <w:bCs/>
                <w:sz w:val="24"/>
              </w:rPr>
              <w:t>2.</w:t>
            </w:r>
          </w:p>
        </w:tc>
        <w:tc>
          <w:tcPr>
            <w:tcW w:w="5812" w:type="dxa"/>
          </w:tcPr>
          <w:p w14:paraId="367B009B" w14:textId="3946E569" w:rsidR="005C34FE" w:rsidRPr="00576E56" w:rsidRDefault="005C34FE" w:rsidP="005C34FE">
            <w:pPr>
              <w:suppressAutoHyphens w:val="0"/>
              <w:jc w:val="both"/>
              <w:rPr>
                <w:rFonts w:ascii="Times New Roman" w:hAnsi="Times New Roman"/>
                <w:sz w:val="24"/>
                <w:szCs w:val="20"/>
                <w14:ligatures w14:val="none"/>
              </w:rPr>
            </w:pPr>
            <w:r>
              <w:rPr>
                <w:rFonts w:ascii="Times New Roman" w:hAnsi="Times New Roman"/>
                <w:bCs/>
                <w:iCs/>
                <w:sz w:val="24"/>
              </w:rPr>
              <w:t>Pristatymo paslauga</w:t>
            </w:r>
          </w:p>
        </w:tc>
        <w:tc>
          <w:tcPr>
            <w:tcW w:w="1701" w:type="dxa"/>
          </w:tcPr>
          <w:p w14:paraId="27D31BB8" w14:textId="6FDBBED0" w:rsidR="005C34FE" w:rsidRPr="00576E56" w:rsidRDefault="005C34FE" w:rsidP="005C34FE">
            <w:pPr>
              <w:suppressAutoHyphens w:val="0"/>
              <w:jc w:val="center"/>
              <w:rPr>
                <w:rFonts w:ascii="Times New Roman" w:hAnsi="Times New Roman"/>
                <w:sz w:val="24"/>
                <w:szCs w:val="20"/>
                <w14:ligatures w14:val="none"/>
              </w:rPr>
            </w:pPr>
            <w:r>
              <w:rPr>
                <w:rFonts w:ascii="Times New Roman" w:hAnsi="Times New Roman"/>
                <w:iCs/>
                <w:sz w:val="24"/>
              </w:rPr>
              <w:t>1</w:t>
            </w:r>
          </w:p>
        </w:tc>
        <w:tc>
          <w:tcPr>
            <w:tcW w:w="1305" w:type="dxa"/>
          </w:tcPr>
          <w:p w14:paraId="68DB1A6A" w14:textId="5C343150" w:rsidR="005C34FE" w:rsidRPr="00576E56" w:rsidRDefault="005C34FE" w:rsidP="005C34FE">
            <w:pPr>
              <w:suppressAutoHyphens w:val="0"/>
              <w:jc w:val="center"/>
              <w:rPr>
                <w:rFonts w:ascii="Times New Roman" w:hAnsi="Times New Roman"/>
                <w:sz w:val="24"/>
                <w:szCs w:val="20"/>
                <w14:ligatures w14:val="none"/>
              </w:rPr>
            </w:pPr>
            <w:r>
              <w:rPr>
                <w:rFonts w:ascii="Times New Roman" w:hAnsi="Times New Roman"/>
                <w:bCs/>
                <w:iCs/>
                <w:sz w:val="24"/>
              </w:rPr>
              <w:t>vnt.</w:t>
            </w:r>
          </w:p>
        </w:tc>
      </w:tr>
    </w:tbl>
    <w:p w14:paraId="37A9369F" w14:textId="77777777" w:rsidR="00576E56" w:rsidRDefault="00576E56" w:rsidP="00576E56">
      <w:pPr>
        <w:jc w:val="both"/>
        <w:rPr>
          <w:rFonts w:ascii="Times New Roman" w:hAnsi="Times New Roman"/>
          <w:sz w:val="24"/>
        </w:rPr>
      </w:pPr>
    </w:p>
    <w:tbl>
      <w:tblPr>
        <w:tblW w:w="9513" w:type="dxa"/>
        <w:tblInd w:w="-34" w:type="dxa"/>
        <w:tblLayout w:type="fixed"/>
        <w:tblLook w:val="01E0" w:firstRow="1" w:lastRow="1" w:firstColumn="1" w:lastColumn="1" w:noHBand="0" w:noVBand="0"/>
      </w:tblPr>
      <w:tblGrid>
        <w:gridCol w:w="721"/>
        <w:gridCol w:w="3242"/>
        <w:gridCol w:w="1217"/>
        <w:gridCol w:w="1887"/>
        <w:gridCol w:w="2446"/>
      </w:tblGrid>
      <w:tr w:rsidR="005A6E99" w14:paraId="1627E1DB" w14:textId="77777777" w:rsidTr="005A6E99">
        <w:trPr>
          <w:trHeight w:val="797"/>
          <w:tblHeader/>
        </w:trPr>
        <w:tc>
          <w:tcPr>
            <w:tcW w:w="72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B18F72C" w14:textId="77777777" w:rsidR="005A6E99" w:rsidRDefault="005A6E99" w:rsidP="00D35DB3">
            <w:pPr>
              <w:ind w:firstLine="22"/>
              <w:jc w:val="center"/>
              <w:rPr>
                <w:rFonts w:ascii="Times New Roman" w:hAnsi="Times New Roman"/>
                <w:b/>
                <w:sz w:val="24"/>
              </w:rPr>
            </w:pPr>
            <w:r>
              <w:rPr>
                <w:rFonts w:ascii="Times New Roman" w:hAnsi="Times New Roman"/>
                <w:b/>
                <w:sz w:val="24"/>
              </w:rPr>
              <w:t>Eil. Nr.</w:t>
            </w:r>
          </w:p>
        </w:tc>
        <w:tc>
          <w:tcPr>
            <w:tcW w:w="324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7CF4D6B" w14:textId="3282FFF3" w:rsidR="005A6E99" w:rsidRDefault="005A6E99" w:rsidP="00D35DB3">
            <w:pPr>
              <w:jc w:val="center"/>
              <w:rPr>
                <w:rFonts w:ascii="Times New Roman" w:hAnsi="Times New Roman"/>
                <w:b/>
                <w:iCs/>
                <w:color w:val="00B050"/>
                <w:sz w:val="24"/>
              </w:rPr>
            </w:pPr>
            <w:r>
              <w:rPr>
                <w:rFonts w:ascii="Times New Roman" w:hAnsi="Times New Roman"/>
                <w:b/>
                <w:sz w:val="24"/>
              </w:rPr>
              <w:t>Kriterijaus parametras</w:t>
            </w:r>
          </w:p>
        </w:tc>
        <w:tc>
          <w:tcPr>
            <w:tcW w:w="121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6D9D438" w14:textId="77777777" w:rsidR="005A6E99" w:rsidRDefault="005A6E99" w:rsidP="00D35DB3">
            <w:pPr>
              <w:jc w:val="center"/>
              <w:rPr>
                <w:rFonts w:ascii="Times New Roman" w:hAnsi="Times New Roman"/>
                <w:b/>
                <w:bCs/>
                <w:iCs/>
                <w:color w:val="000000"/>
                <w:sz w:val="24"/>
              </w:rPr>
            </w:pPr>
            <w:r>
              <w:rPr>
                <w:rFonts w:ascii="Times New Roman" w:hAnsi="Times New Roman"/>
                <w:b/>
                <w:bCs/>
                <w:iCs/>
                <w:color w:val="000000"/>
                <w:sz w:val="24"/>
              </w:rPr>
              <w:t>Kiekis</w:t>
            </w:r>
          </w:p>
        </w:tc>
        <w:tc>
          <w:tcPr>
            <w:tcW w:w="188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DAF33BA" w14:textId="77777777" w:rsidR="005A6E99" w:rsidRDefault="005A6E99" w:rsidP="00D35DB3">
            <w:pPr>
              <w:jc w:val="center"/>
              <w:rPr>
                <w:rFonts w:ascii="Times New Roman" w:hAnsi="Times New Roman"/>
                <w:b/>
                <w:bCs/>
                <w:iCs/>
                <w:color w:val="000000"/>
                <w:sz w:val="24"/>
              </w:rPr>
            </w:pPr>
            <w:r>
              <w:rPr>
                <w:rFonts w:ascii="Times New Roman" w:hAnsi="Times New Roman"/>
                <w:b/>
                <w:bCs/>
                <w:iCs/>
                <w:color w:val="000000"/>
                <w:sz w:val="24"/>
              </w:rPr>
              <w:t>Mato vnt.</w:t>
            </w:r>
          </w:p>
        </w:tc>
        <w:tc>
          <w:tcPr>
            <w:tcW w:w="2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600FB5" w14:textId="592A2FE2" w:rsidR="005A6E99" w:rsidRDefault="005A6E99" w:rsidP="00D35DB3">
            <w:pPr>
              <w:jc w:val="center"/>
              <w:rPr>
                <w:rFonts w:ascii="Times New Roman" w:hAnsi="Times New Roman"/>
                <w:b/>
                <w:sz w:val="24"/>
              </w:rPr>
            </w:pPr>
            <w:r>
              <w:rPr>
                <w:rFonts w:ascii="Times New Roman" w:hAnsi="Times New Roman"/>
                <w:b/>
                <w:sz w:val="24"/>
              </w:rPr>
              <w:t>Kriterijaus reikšmė</w:t>
            </w:r>
          </w:p>
        </w:tc>
      </w:tr>
      <w:tr w:rsidR="005A6E99" w14:paraId="2814A96B" w14:textId="77777777" w:rsidTr="005A6E99">
        <w:trPr>
          <w:trHeight w:val="434"/>
        </w:trPr>
        <w:tc>
          <w:tcPr>
            <w:tcW w:w="721" w:type="dxa"/>
            <w:tcBorders>
              <w:top w:val="single" w:sz="4" w:space="0" w:color="000000"/>
              <w:left w:val="single" w:sz="4" w:space="0" w:color="000000"/>
              <w:bottom w:val="single" w:sz="4" w:space="0" w:color="000000"/>
              <w:right w:val="single" w:sz="4" w:space="0" w:color="000000"/>
            </w:tcBorders>
          </w:tcPr>
          <w:p w14:paraId="12353CAD" w14:textId="77777777" w:rsidR="005A6E99" w:rsidRDefault="005A6E99" w:rsidP="005A6E99">
            <w:pPr>
              <w:ind w:firstLine="22"/>
              <w:rPr>
                <w:rFonts w:ascii="Times New Roman" w:hAnsi="Times New Roman"/>
                <w:bCs/>
                <w:sz w:val="24"/>
              </w:rPr>
            </w:pPr>
            <w:r>
              <w:rPr>
                <w:rFonts w:ascii="Times New Roman" w:hAnsi="Times New Roman"/>
                <w:bCs/>
                <w:sz w:val="24"/>
              </w:rPr>
              <w:t>1.</w:t>
            </w:r>
          </w:p>
        </w:tc>
        <w:tc>
          <w:tcPr>
            <w:tcW w:w="3242" w:type="dxa"/>
            <w:tcBorders>
              <w:top w:val="single" w:sz="4" w:space="0" w:color="000000"/>
              <w:left w:val="single" w:sz="4" w:space="0" w:color="000000"/>
              <w:bottom w:val="single" w:sz="4" w:space="0" w:color="000000"/>
              <w:right w:val="single" w:sz="4" w:space="0" w:color="000000"/>
            </w:tcBorders>
          </w:tcPr>
          <w:p w14:paraId="1F6563DC" w14:textId="2F9FF83C" w:rsidR="005A6E99" w:rsidRPr="00FB5860" w:rsidRDefault="005A6E99" w:rsidP="005A6E99">
            <w:pPr>
              <w:rPr>
                <w:rFonts w:ascii="Times New Roman" w:hAnsi="Times New Roman"/>
                <w:color w:val="000000"/>
                <w:sz w:val="24"/>
              </w:rPr>
            </w:pPr>
            <w:r w:rsidRPr="00FB5860">
              <w:rPr>
                <w:rFonts w:ascii="Times New Roman" w:hAnsi="Times New Roman"/>
                <w:sz w:val="24"/>
              </w:rPr>
              <w:t>Saulės modulio gamintojo garantija (</w:t>
            </w:r>
            <w:r w:rsidR="007A69DA">
              <w:rPr>
                <w:rFonts w:ascii="Times New Roman" w:hAnsi="Times New Roman"/>
                <w:sz w:val="24"/>
              </w:rPr>
              <w:t>ne daugiau</w:t>
            </w:r>
            <w:r w:rsidRPr="00FB5860">
              <w:rPr>
                <w:rFonts w:ascii="Times New Roman" w:hAnsi="Times New Roman"/>
                <w:sz w:val="24"/>
              </w:rPr>
              <w:t xml:space="preserve"> </w:t>
            </w:r>
            <w:r w:rsidRPr="00FB5860">
              <w:rPr>
                <w:rFonts w:ascii="Times New Roman" w:hAnsi="Times New Roman"/>
                <w:sz w:val="24"/>
                <w:lang w:val="en-US"/>
              </w:rPr>
              <w:t>25 met</w:t>
            </w:r>
            <w:r w:rsidRPr="00FB5860">
              <w:rPr>
                <w:rFonts w:ascii="Times New Roman" w:hAnsi="Times New Roman"/>
                <w:sz w:val="24"/>
              </w:rPr>
              <w:t>ų)</w:t>
            </w:r>
          </w:p>
        </w:tc>
        <w:tc>
          <w:tcPr>
            <w:tcW w:w="1217" w:type="dxa"/>
            <w:tcBorders>
              <w:top w:val="single" w:sz="4" w:space="0" w:color="000000"/>
              <w:left w:val="single" w:sz="4" w:space="0" w:color="000000"/>
              <w:bottom w:val="single" w:sz="4" w:space="0" w:color="000000"/>
              <w:right w:val="single" w:sz="4" w:space="0" w:color="000000"/>
            </w:tcBorders>
          </w:tcPr>
          <w:p w14:paraId="0FB4AC71" w14:textId="77777777" w:rsidR="005A6E99" w:rsidRDefault="005A6E99" w:rsidP="005A6E99">
            <w:pPr>
              <w:jc w:val="center"/>
              <w:rPr>
                <w:rFonts w:ascii="Times New Roman" w:hAnsi="Times New Roman"/>
                <w:color w:val="000000"/>
                <w:sz w:val="24"/>
              </w:rPr>
            </w:pPr>
            <w:r>
              <w:rPr>
                <w:rFonts w:ascii="Times New Roman" w:hAnsi="Times New Roman"/>
                <w:color w:val="000000"/>
                <w:sz w:val="24"/>
              </w:rPr>
              <w:t>1</w:t>
            </w:r>
          </w:p>
        </w:tc>
        <w:tc>
          <w:tcPr>
            <w:tcW w:w="1887" w:type="dxa"/>
            <w:tcBorders>
              <w:top w:val="single" w:sz="4" w:space="0" w:color="000000"/>
              <w:left w:val="single" w:sz="4" w:space="0" w:color="000000"/>
              <w:bottom w:val="single" w:sz="4" w:space="0" w:color="000000"/>
              <w:right w:val="single" w:sz="4" w:space="0" w:color="000000"/>
            </w:tcBorders>
          </w:tcPr>
          <w:p w14:paraId="21482366" w14:textId="270ADDAB" w:rsidR="005A6E99" w:rsidRDefault="005A6E99" w:rsidP="005A6E99">
            <w:pPr>
              <w:jc w:val="center"/>
              <w:rPr>
                <w:rFonts w:ascii="Times New Roman" w:hAnsi="Times New Roman"/>
                <w:color w:val="000000"/>
                <w:sz w:val="24"/>
              </w:rPr>
            </w:pPr>
            <w:r>
              <w:rPr>
                <w:rFonts w:ascii="Times New Roman" w:hAnsi="Times New Roman"/>
                <w:color w:val="000000"/>
                <w:sz w:val="24"/>
              </w:rPr>
              <w:t>Metai</w:t>
            </w:r>
          </w:p>
        </w:tc>
        <w:tc>
          <w:tcPr>
            <w:tcW w:w="2446" w:type="dxa"/>
            <w:tcBorders>
              <w:top w:val="single" w:sz="4" w:space="0" w:color="000000"/>
              <w:left w:val="single" w:sz="4" w:space="0" w:color="000000"/>
              <w:bottom w:val="single" w:sz="4" w:space="0" w:color="000000"/>
              <w:right w:val="single" w:sz="4" w:space="0" w:color="000000"/>
            </w:tcBorders>
          </w:tcPr>
          <w:p w14:paraId="6782CA4E" w14:textId="77777777" w:rsidR="005A6E99" w:rsidRDefault="005A6E99" w:rsidP="005A6E99">
            <w:pPr>
              <w:jc w:val="center"/>
              <w:rPr>
                <w:rFonts w:ascii="Times New Roman" w:hAnsi="Times New Roman"/>
                <w:sz w:val="24"/>
              </w:rPr>
            </w:pPr>
          </w:p>
        </w:tc>
      </w:tr>
      <w:tr w:rsidR="005A6E99" w14:paraId="0D638E9C" w14:textId="77777777" w:rsidTr="005A6E99">
        <w:trPr>
          <w:trHeight w:val="434"/>
        </w:trPr>
        <w:tc>
          <w:tcPr>
            <w:tcW w:w="721" w:type="dxa"/>
            <w:tcBorders>
              <w:top w:val="single" w:sz="4" w:space="0" w:color="000000"/>
              <w:left w:val="single" w:sz="4" w:space="0" w:color="000000"/>
              <w:bottom w:val="single" w:sz="4" w:space="0" w:color="000000"/>
              <w:right w:val="single" w:sz="4" w:space="0" w:color="000000"/>
            </w:tcBorders>
          </w:tcPr>
          <w:p w14:paraId="3BB43AE6" w14:textId="77777777" w:rsidR="005A6E99" w:rsidRDefault="005A6E99" w:rsidP="005A6E99">
            <w:pPr>
              <w:ind w:firstLine="22"/>
              <w:rPr>
                <w:rFonts w:ascii="Times New Roman" w:hAnsi="Times New Roman"/>
                <w:bCs/>
                <w:sz w:val="24"/>
              </w:rPr>
            </w:pPr>
            <w:r>
              <w:rPr>
                <w:rFonts w:ascii="Times New Roman" w:hAnsi="Times New Roman"/>
                <w:bCs/>
                <w:sz w:val="24"/>
              </w:rPr>
              <w:t>2.</w:t>
            </w:r>
          </w:p>
        </w:tc>
        <w:tc>
          <w:tcPr>
            <w:tcW w:w="3242" w:type="dxa"/>
            <w:tcBorders>
              <w:top w:val="single" w:sz="4" w:space="0" w:color="000000"/>
              <w:left w:val="single" w:sz="4" w:space="0" w:color="000000"/>
              <w:bottom w:val="single" w:sz="4" w:space="0" w:color="000000"/>
              <w:right w:val="single" w:sz="4" w:space="0" w:color="000000"/>
            </w:tcBorders>
          </w:tcPr>
          <w:p w14:paraId="0C4458E8" w14:textId="22CBCF71" w:rsidR="005A6E99" w:rsidRPr="00FB5860" w:rsidRDefault="005A6E99" w:rsidP="005A6E99">
            <w:pPr>
              <w:rPr>
                <w:rFonts w:ascii="Times New Roman" w:hAnsi="Times New Roman"/>
                <w:bCs/>
                <w:iCs/>
                <w:sz w:val="24"/>
              </w:rPr>
            </w:pPr>
            <w:r w:rsidRPr="00FB5860">
              <w:rPr>
                <w:rFonts w:ascii="Times New Roman" w:hAnsi="Times New Roman"/>
                <w:sz w:val="24"/>
              </w:rPr>
              <w:t>Saulės elektrinės rangos terminas (</w:t>
            </w:r>
            <w:r w:rsidR="007A69DA">
              <w:rPr>
                <w:rFonts w:ascii="Times New Roman" w:hAnsi="Times New Roman"/>
                <w:sz w:val="24"/>
              </w:rPr>
              <w:t>ne mažiau</w:t>
            </w:r>
            <w:r w:rsidRPr="00FB5860">
              <w:rPr>
                <w:rFonts w:ascii="Times New Roman" w:hAnsi="Times New Roman"/>
                <w:sz w:val="24"/>
              </w:rPr>
              <w:t xml:space="preserve"> </w:t>
            </w:r>
            <w:r w:rsidRPr="00FB5860">
              <w:rPr>
                <w:rFonts w:ascii="Times New Roman" w:hAnsi="Times New Roman"/>
                <w:sz w:val="24"/>
                <w:lang w:val="en-US"/>
              </w:rPr>
              <w:t>6 m</w:t>
            </w:r>
            <w:proofErr w:type="spellStart"/>
            <w:r w:rsidRPr="00FB5860">
              <w:rPr>
                <w:rFonts w:ascii="Times New Roman" w:hAnsi="Times New Roman"/>
                <w:sz w:val="24"/>
              </w:rPr>
              <w:t>ėn</w:t>
            </w:r>
            <w:proofErr w:type="spellEnd"/>
            <w:r w:rsidRPr="00FB5860">
              <w:rPr>
                <w:rFonts w:ascii="Times New Roman" w:hAnsi="Times New Roman"/>
                <w:sz w:val="24"/>
              </w:rPr>
              <w:t>.)</w:t>
            </w:r>
          </w:p>
        </w:tc>
        <w:tc>
          <w:tcPr>
            <w:tcW w:w="1217" w:type="dxa"/>
            <w:tcBorders>
              <w:top w:val="single" w:sz="4" w:space="0" w:color="000000"/>
              <w:left w:val="single" w:sz="4" w:space="0" w:color="000000"/>
              <w:bottom w:val="single" w:sz="4" w:space="0" w:color="000000"/>
              <w:right w:val="single" w:sz="4" w:space="0" w:color="000000"/>
            </w:tcBorders>
          </w:tcPr>
          <w:p w14:paraId="35137D78" w14:textId="77777777" w:rsidR="005A6E99" w:rsidRDefault="005A6E99" w:rsidP="005A6E99">
            <w:pPr>
              <w:jc w:val="center"/>
              <w:rPr>
                <w:rFonts w:ascii="Times New Roman" w:hAnsi="Times New Roman"/>
                <w:iCs/>
                <w:sz w:val="24"/>
              </w:rPr>
            </w:pPr>
            <w:r>
              <w:rPr>
                <w:rFonts w:ascii="Times New Roman" w:hAnsi="Times New Roman"/>
                <w:iCs/>
                <w:sz w:val="24"/>
              </w:rPr>
              <w:t>1</w:t>
            </w:r>
          </w:p>
        </w:tc>
        <w:tc>
          <w:tcPr>
            <w:tcW w:w="1887" w:type="dxa"/>
            <w:tcBorders>
              <w:top w:val="single" w:sz="4" w:space="0" w:color="000000"/>
              <w:left w:val="single" w:sz="4" w:space="0" w:color="000000"/>
              <w:bottom w:val="single" w:sz="4" w:space="0" w:color="000000"/>
              <w:right w:val="single" w:sz="4" w:space="0" w:color="000000"/>
            </w:tcBorders>
          </w:tcPr>
          <w:p w14:paraId="47C13F7B" w14:textId="43B622DC" w:rsidR="005A6E99" w:rsidRDefault="005A6E99" w:rsidP="005A6E99">
            <w:pPr>
              <w:jc w:val="center"/>
              <w:rPr>
                <w:rFonts w:ascii="Times New Roman" w:hAnsi="Times New Roman"/>
                <w:bCs/>
                <w:iCs/>
                <w:sz w:val="24"/>
              </w:rPr>
            </w:pPr>
            <w:r>
              <w:rPr>
                <w:rFonts w:ascii="Times New Roman" w:hAnsi="Times New Roman"/>
                <w:bCs/>
                <w:iCs/>
                <w:sz w:val="24"/>
              </w:rPr>
              <w:t>Mėnesiai</w:t>
            </w:r>
          </w:p>
        </w:tc>
        <w:tc>
          <w:tcPr>
            <w:tcW w:w="2446" w:type="dxa"/>
            <w:tcBorders>
              <w:top w:val="single" w:sz="4" w:space="0" w:color="000000"/>
              <w:left w:val="single" w:sz="4" w:space="0" w:color="000000"/>
              <w:bottom w:val="single" w:sz="4" w:space="0" w:color="000000"/>
              <w:right w:val="single" w:sz="4" w:space="0" w:color="000000"/>
            </w:tcBorders>
          </w:tcPr>
          <w:p w14:paraId="5BAD382F" w14:textId="77777777" w:rsidR="005A6E99" w:rsidRDefault="005A6E99" w:rsidP="005A6E99">
            <w:pPr>
              <w:rPr>
                <w:rFonts w:ascii="Times New Roman" w:hAnsi="Times New Roman"/>
                <w:bCs/>
                <w:sz w:val="24"/>
              </w:rPr>
            </w:pPr>
          </w:p>
        </w:tc>
      </w:tr>
    </w:tbl>
    <w:p w14:paraId="20BF6F2E" w14:textId="77777777" w:rsidR="00A21A41" w:rsidRDefault="00A21A41">
      <w:pPr>
        <w:jc w:val="both"/>
        <w:rPr>
          <w:rFonts w:ascii="Times New Roman" w:hAnsi="Times New Roman"/>
          <w:sz w:val="24"/>
        </w:rPr>
      </w:pPr>
    </w:p>
    <w:p w14:paraId="67F9C5B5" w14:textId="6684F930" w:rsidR="00C25320" w:rsidRDefault="00261DE5">
      <w:pPr>
        <w:ind w:firstLine="720"/>
        <w:jc w:val="both"/>
        <w:rPr>
          <w:rFonts w:ascii="Times New Roman" w:hAnsi="Times New Roman"/>
          <w:sz w:val="24"/>
        </w:rPr>
      </w:pPr>
      <w:r>
        <w:rPr>
          <w:rFonts w:ascii="Times New Roman" w:hAnsi="Times New Roman"/>
          <w:sz w:val="24"/>
        </w:rPr>
        <w:t xml:space="preserve">Siūlomos </w:t>
      </w:r>
      <w:r w:rsidRPr="005C34FE">
        <w:rPr>
          <w:rFonts w:ascii="Times New Roman" w:hAnsi="Times New Roman"/>
          <w:iCs/>
          <w:sz w:val="24"/>
        </w:rPr>
        <w:t xml:space="preserve">darbai </w:t>
      </w:r>
      <w:r>
        <w:rPr>
          <w:rFonts w:ascii="Times New Roman" w:hAnsi="Times New Roman"/>
          <w:sz w:val="24"/>
        </w:rPr>
        <w:t>visiškai atitinka pirkimo dokumentuose nurodytus reikalavimus ir jų savybės tokios:</w:t>
      </w:r>
    </w:p>
    <w:p w14:paraId="5DE4AA45" w14:textId="77777777" w:rsidR="007A69DA" w:rsidRDefault="007A69DA" w:rsidP="007A69DA">
      <w:pPr>
        <w:numPr>
          <w:ilvl w:val="1"/>
          <w:numId w:val="7"/>
        </w:numPr>
        <w:tabs>
          <w:tab w:val="left" w:pos="702"/>
        </w:tabs>
        <w:ind w:left="0" w:firstLine="0"/>
        <w:contextualSpacing/>
        <w:jc w:val="both"/>
        <w:rPr>
          <w:rFonts w:ascii="Times New Roman" w:hAnsi="Times New Roman"/>
          <w:b/>
          <w:bCs/>
          <w:sz w:val="24"/>
          <w:lang w:eastAsia="ar-SA"/>
        </w:rPr>
      </w:pPr>
      <w:r>
        <w:rPr>
          <w:rFonts w:ascii="Times New Roman" w:hAnsi="Times New Roman"/>
          <w:sz w:val="24"/>
        </w:rPr>
        <w:lastRenderedPageBreak/>
        <w:t xml:space="preserve">Su saulės elektrinės įranga susijusios paslaugos ir darbai - visi darbai, kurie būtini, kad saulės elektrinė saugiai ir pagal galiojančius teisės aktus ir techninius reikalavimus būtų prijungta prie užsakovo pastatų vidaus ir išorinių elektros tinklų, įskaitant bet neapsiribojant: </w:t>
      </w:r>
    </w:p>
    <w:p w14:paraId="2864FEE5" w14:textId="77777777" w:rsidR="007A69DA" w:rsidRPr="00DC0DAE" w:rsidRDefault="007A69DA" w:rsidP="007A69DA">
      <w:pPr>
        <w:numPr>
          <w:ilvl w:val="2"/>
          <w:numId w:val="7"/>
        </w:numPr>
        <w:tabs>
          <w:tab w:val="left" w:pos="702"/>
        </w:tabs>
        <w:ind w:left="0" w:firstLine="0"/>
        <w:contextualSpacing/>
        <w:jc w:val="both"/>
        <w:rPr>
          <w:rFonts w:ascii="Times New Roman" w:hAnsi="Times New Roman"/>
          <w:bCs/>
          <w:sz w:val="24"/>
          <w:lang w:eastAsia="ar-SA"/>
        </w:rPr>
      </w:pPr>
      <w:r>
        <w:rPr>
          <w:rFonts w:ascii="Times New Roman" w:hAnsi="Times New Roman"/>
          <w:sz w:val="24"/>
        </w:rPr>
        <w:t>Techninio projekto parengimu pagal AB ,,Energijos skirstymo operatorius”  prijungimo sąlygų keliamus reikalavimus (priedas Nr.</w:t>
      </w:r>
      <w:r>
        <w:rPr>
          <w:rFonts w:ascii="Times New Roman" w:hAnsi="Times New Roman"/>
          <w:i/>
          <w:iCs/>
          <w:color w:val="FF0000"/>
          <w:sz w:val="24"/>
        </w:rPr>
        <w:t xml:space="preserve"> </w:t>
      </w:r>
      <w:r>
        <w:rPr>
          <w:rFonts w:ascii="Times New Roman" w:hAnsi="Times New Roman"/>
          <w:sz w:val="24"/>
        </w:rPr>
        <w:t xml:space="preserve">1). </w:t>
      </w:r>
      <w:r>
        <w:rPr>
          <w:rFonts w:ascii="Times New Roman" w:hAnsi="Times New Roman"/>
          <w:bCs/>
          <w:sz w:val="24"/>
        </w:rPr>
        <w:t xml:space="preserve">Saulės elektrinė įrengiama </w:t>
      </w:r>
      <w:r w:rsidRPr="00A70CE8">
        <w:rPr>
          <w:rFonts w:ascii="Times New Roman" w:hAnsi="Times New Roman"/>
          <w:bCs/>
          <w:sz w:val="24"/>
        </w:rPr>
        <w:t>ant pastato stogo</w:t>
      </w:r>
      <w:r>
        <w:rPr>
          <w:rFonts w:ascii="Times New Roman" w:hAnsi="Times New Roman"/>
          <w:bCs/>
          <w:sz w:val="24"/>
        </w:rPr>
        <w:t xml:space="preserve">. </w:t>
      </w:r>
      <w:r w:rsidRPr="00DC0DAE">
        <w:rPr>
          <w:rFonts w:ascii="Times New Roman" w:hAnsi="Times New Roman"/>
          <w:bCs/>
          <w:sz w:val="24"/>
        </w:rPr>
        <w:t>Tuo atveju, jei siūloma saulės elektrinės montavimo sistema balastinė (be intervencijos į stogą), kartu su projektu turi būti pateikti statybos techninio reglamento STR 2.05.04:2003 „Poveikiai ir apkrovos“ reikalavimus atitinkantys balasto skaičiavimai;</w:t>
      </w:r>
    </w:p>
    <w:p w14:paraId="45936B43" w14:textId="77777777" w:rsidR="007A69DA" w:rsidRPr="00DC0DAE" w:rsidRDefault="007A69DA" w:rsidP="007A69DA">
      <w:pPr>
        <w:numPr>
          <w:ilvl w:val="2"/>
          <w:numId w:val="7"/>
        </w:numPr>
        <w:tabs>
          <w:tab w:val="left" w:pos="702"/>
        </w:tabs>
        <w:ind w:left="0" w:firstLine="0"/>
        <w:contextualSpacing/>
        <w:jc w:val="both"/>
        <w:rPr>
          <w:rFonts w:ascii="Times New Roman" w:hAnsi="Times New Roman"/>
          <w:bCs/>
          <w:sz w:val="24"/>
          <w:lang w:eastAsia="ar-SA"/>
        </w:rPr>
      </w:pPr>
      <w:r w:rsidRPr="00DC0DAE">
        <w:rPr>
          <w:rFonts w:ascii="Times New Roman" w:hAnsi="Times New Roman"/>
          <w:bCs/>
          <w:sz w:val="24"/>
          <w:lang w:eastAsia="ar-SA"/>
        </w:rPr>
        <w:t>Maksimalios stogo apkrovos ekspertizės atlikimu prieš rengiant techninį projektą</w:t>
      </w:r>
      <w:r>
        <w:rPr>
          <w:rFonts w:ascii="Times New Roman" w:hAnsi="Times New Roman"/>
          <w:bCs/>
          <w:sz w:val="24"/>
          <w:lang w:eastAsia="ar-SA"/>
        </w:rPr>
        <w:t>;</w:t>
      </w:r>
    </w:p>
    <w:p w14:paraId="4386BB89" w14:textId="77777777" w:rsidR="007A69DA" w:rsidRDefault="007A69DA" w:rsidP="007A69DA">
      <w:pPr>
        <w:numPr>
          <w:ilvl w:val="2"/>
          <w:numId w:val="7"/>
        </w:numPr>
        <w:tabs>
          <w:tab w:val="left" w:pos="702"/>
        </w:tabs>
        <w:ind w:left="0" w:firstLine="0"/>
        <w:contextualSpacing/>
        <w:jc w:val="both"/>
        <w:rPr>
          <w:rFonts w:ascii="Times New Roman" w:hAnsi="Times New Roman"/>
          <w:b/>
          <w:bCs/>
          <w:sz w:val="24"/>
          <w:lang w:eastAsia="ar-SA"/>
        </w:rPr>
      </w:pPr>
      <w:r>
        <w:rPr>
          <w:rFonts w:ascii="Times New Roman" w:hAnsi="Times New Roman"/>
          <w:sz w:val="24"/>
        </w:rPr>
        <w:t>Techninio projekto suderinimo su AB ,,Energijos skirstymo operatorius” bei su kitais asmenimis, įstaigomis ir organizacijomis, su kuriomis, pagal Lietuvos Respublikos galiojančių teisės aktų reikalavimus, toks projektas turi būti suderintas;</w:t>
      </w:r>
    </w:p>
    <w:p w14:paraId="22D55A93" w14:textId="77777777" w:rsidR="007A69DA" w:rsidRDefault="007A69DA" w:rsidP="007A69DA">
      <w:pPr>
        <w:numPr>
          <w:ilvl w:val="2"/>
          <w:numId w:val="7"/>
        </w:numPr>
        <w:tabs>
          <w:tab w:val="left" w:pos="702"/>
        </w:tabs>
        <w:ind w:left="0" w:firstLine="0"/>
        <w:contextualSpacing/>
        <w:jc w:val="both"/>
        <w:rPr>
          <w:rFonts w:ascii="Times New Roman" w:hAnsi="Times New Roman"/>
          <w:b/>
          <w:bCs/>
          <w:sz w:val="24"/>
          <w:lang w:eastAsia="ar-SA"/>
        </w:rPr>
      </w:pPr>
      <w:r>
        <w:rPr>
          <w:rFonts w:ascii="Times New Roman" w:hAnsi="Times New Roman"/>
          <w:sz w:val="24"/>
        </w:rPr>
        <w:t xml:space="preserve">Saulės elektrinės montavimo darbais: saulės elektrinės konstrukcijų montavimu, saulės elektrinės foto modulių montavimu, saulės elektrinės visų elementų sujungimu į vientisą veikiančią sistemą bei saulės elektrinės paleidimo ir derinimo darbais; </w:t>
      </w:r>
    </w:p>
    <w:p w14:paraId="6E009124" w14:textId="77777777" w:rsidR="007A69DA" w:rsidRPr="00DC0DAE" w:rsidRDefault="007A69DA" w:rsidP="007A69DA">
      <w:pPr>
        <w:numPr>
          <w:ilvl w:val="2"/>
          <w:numId w:val="7"/>
        </w:numPr>
        <w:tabs>
          <w:tab w:val="left" w:pos="702"/>
        </w:tabs>
        <w:ind w:left="0" w:firstLine="0"/>
        <w:contextualSpacing/>
        <w:jc w:val="both"/>
        <w:rPr>
          <w:rFonts w:ascii="Times New Roman" w:hAnsi="Times New Roman"/>
          <w:b/>
          <w:bCs/>
          <w:sz w:val="24"/>
          <w:lang w:eastAsia="ar-SA"/>
        </w:rPr>
      </w:pPr>
      <w:r>
        <w:rPr>
          <w:rFonts w:ascii="Times New Roman" w:hAnsi="Times New Roman"/>
          <w:sz w:val="24"/>
        </w:rPr>
        <w:t>Baigtų darbų perdavimu užsakovui, surašant deklaraciją apie statybos užbaigimą, kurią, vadovaujantis teisės aktų reikalavimais, užsakovas įregistruoja VTPSI.</w:t>
      </w:r>
    </w:p>
    <w:p w14:paraId="26CD06D1" w14:textId="77777777" w:rsidR="007A69DA" w:rsidRPr="00DC0DAE" w:rsidRDefault="007A69DA" w:rsidP="007A69DA">
      <w:pPr>
        <w:numPr>
          <w:ilvl w:val="2"/>
          <w:numId w:val="7"/>
        </w:numPr>
        <w:tabs>
          <w:tab w:val="left" w:pos="702"/>
        </w:tabs>
        <w:ind w:left="0" w:firstLine="0"/>
        <w:contextualSpacing/>
        <w:jc w:val="both"/>
        <w:rPr>
          <w:rFonts w:ascii="Times New Roman" w:hAnsi="Times New Roman"/>
          <w:sz w:val="24"/>
          <w:lang w:eastAsia="ar-SA"/>
        </w:rPr>
      </w:pPr>
      <w:r w:rsidRPr="00DC0DAE">
        <w:rPr>
          <w:rFonts w:ascii="Times New Roman" w:hAnsi="Times New Roman"/>
          <w:sz w:val="24"/>
        </w:rPr>
        <w:t>Saulės elektrinės pridavimu VERT</w:t>
      </w:r>
    </w:p>
    <w:p w14:paraId="228B59C4" w14:textId="77777777" w:rsidR="007A69DA" w:rsidRPr="00DC0DAE" w:rsidRDefault="007A69DA" w:rsidP="007A69DA">
      <w:pPr>
        <w:numPr>
          <w:ilvl w:val="2"/>
          <w:numId w:val="7"/>
        </w:numPr>
        <w:tabs>
          <w:tab w:val="left" w:pos="702"/>
        </w:tabs>
        <w:ind w:left="0" w:firstLine="0"/>
        <w:contextualSpacing/>
        <w:jc w:val="both"/>
        <w:rPr>
          <w:rFonts w:ascii="Times New Roman" w:hAnsi="Times New Roman"/>
          <w:sz w:val="24"/>
          <w:lang w:eastAsia="ar-SA"/>
        </w:rPr>
      </w:pPr>
      <w:r w:rsidRPr="00DC0DAE">
        <w:rPr>
          <w:rFonts w:ascii="Times New Roman" w:hAnsi="Times New Roman"/>
          <w:sz w:val="24"/>
        </w:rPr>
        <w:t>Leidimo gaminti elektros energiją gavimu</w:t>
      </w:r>
      <w:r w:rsidRPr="00DC0DAE">
        <w:rPr>
          <w:rFonts w:ascii="Times New Roman" w:hAnsi="Times New Roman"/>
          <w:sz w:val="24"/>
          <w:lang w:eastAsia="ar-SA"/>
        </w:rPr>
        <w:t>.</w:t>
      </w:r>
    </w:p>
    <w:p w14:paraId="56FF85E0" w14:textId="6D1738D1" w:rsidR="007A69DA" w:rsidRDefault="007A69DA" w:rsidP="007A69DA">
      <w:pPr>
        <w:numPr>
          <w:ilvl w:val="1"/>
          <w:numId w:val="7"/>
        </w:numPr>
        <w:tabs>
          <w:tab w:val="clear" w:pos="0"/>
          <w:tab w:val="left" w:pos="709"/>
        </w:tabs>
        <w:ind w:left="0" w:firstLine="0"/>
        <w:contextualSpacing/>
        <w:jc w:val="both"/>
        <w:rPr>
          <w:rFonts w:ascii="Times New Roman" w:hAnsi="Times New Roman"/>
          <w:sz w:val="24"/>
        </w:rPr>
      </w:pPr>
      <w:r w:rsidRPr="00DC0DAE">
        <w:rPr>
          <w:rFonts w:ascii="Times New Roman" w:hAnsi="Times New Roman"/>
          <w:sz w:val="24"/>
        </w:rPr>
        <w:t>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w:t>
      </w:r>
      <w:r>
        <w:rPr>
          <w:rFonts w:ascii="Times New Roman" w:hAnsi="Times New Roman"/>
          <w:sz w:val="24"/>
        </w:rPr>
        <w:t>.</w:t>
      </w:r>
    </w:p>
    <w:p w14:paraId="23BFBBC4" w14:textId="0EBF4D82" w:rsidR="007A69DA" w:rsidRDefault="007A69DA" w:rsidP="007A69DA">
      <w:pPr>
        <w:numPr>
          <w:ilvl w:val="1"/>
          <w:numId w:val="7"/>
        </w:numPr>
        <w:tabs>
          <w:tab w:val="clear" w:pos="0"/>
          <w:tab w:val="left" w:pos="709"/>
        </w:tabs>
        <w:ind w:left="0" w:firstLine="0"/>
        <w:contextualSpacing/>
        <w:jc w:val="both"/>
        <w:rPr>
          <w:rFonts w:ascii="Times New Roman" w:hAnsi="Times New Roman"/>
          <w:sz w:val="24"/>
        </w:rPr>
      </w:pPr>
      <w:r>
        <w:rPr>
          <w:rFonts w:ascii="Times New Roman" w:hAnsi="Times New Roman"/>
          <w:sz w:val="24"/>
        </w:rPr>
        <w:t>Techniniai reikalavimai saulės elektrinei:</w:t>
      </w:r>
    </w:p>
    <w:p w14:paraId="0D931C6F" w14:textId="77777777" w:rsidR="007A69DA" w:rsidRPr="00A70CE8" w:rsidRDefault="007A69DA" w:rsidP="007A69DA">
      <w:pPr>
        <w:numPr>
          <w:ilvl w:val="2"/>
          <w:numId w:val="7"/>
        </w:numPr>
        <w:tabs>
          <w:tab w:val="left" w:pos="709"/>
        </w:tabs>
        <w:ind w:left="0" w:firstLine="0"/>
        <w:contextualSpacing/>
        <w:jc w:val="both"/>
        <w:rPr>
          <w:rFonts w:ascii="Times New Roman" w:hAnsi="Times New Roman"/>
          <w:sz w:val="24"/>
        </w:rPr>
      </w:pPr>
      <w:r>
        <w:rPr>
          <w:rFonts w:ascii="Times New Roman" w:hAnsi="Times New Roman"/>
          <w:bCs/>
          <w:sz w:val="24"/>
        </w:rPr>
        <w:t xml:space="preserve">Saulės elektrinės bendra instaliuota galia – 260,40 kW, įrengiama ant </w:t>
      </w:r>
      <w:r w:rsidRPr="00A70CE8">
        <w:rPr>
          <w:rFonts w:ascii="Times New Roman" w:hAnsi="Times New Roman"/>
          <w:bCs/>
          <w:sz w:val="24"/>
        </w:rPr>
        <w:t>pastato stogo.</w:t>
      </w:r>
    </w:p>
    <w:p w14:paraId="5FB673B6" w14:textId="77777777" w:rsidR="007A69DA" w:rsidRDefault="007A69DA" w:rsidP="007A69DA">
      <w:pPr>
        <w:numPr>
          <w:ilvl w:val="2"/>
          <w:numId w:val="7"/>
        </w:numPr>
        <w:tabs>
          <w:tab w:val="left" w:pos="709"/>
        </w:tabs>
        <w:ind w:left="0" w:firstLine="0"/>
        <w:contextualSpacing/>
        <w:jc w:val="both"/>
        <w:rPr>
          <w:rFonts w:ascii="Times New Roman" w:hAnsi="Times New Roman"/>
          <w:sz w:val="24"/>
        </w:rPr>
      </w:pPr>
      <w:r>
        <w:rPr>
          <w:rFonts w:ascii="Times New Roman" w:hAnsi="Times New Roman"/>
          <w:bCs/>
          <w:sz w:val="24"/>
        </w:rPr>
        <w:t xml:space="preserve">Montavimo </w:t>
      </w:r>
      <w:r w:rsidRPr="00637E85">
        <w:rPr>
          <w:rFonts w:ascii="Times New Roman" w:hAnsi="Times New Roman"/>
          <w:bCs/>
          <w:sz w:val="24"/>
        </w:rPr>
        <w:t>konstrukcija privalo būti suderinama su jau esamos saulės elektrinės montavimo konstrukcija, išlaikant technologinį vientisumą. Montavimo konstrukcija turi būti suderinta su pastato stogo danga ir pritaikyta tai konkrečiai dangai, kaip numatyta gamintojo.</w:t>
      </w:r>
      <w:r>
        <w:rPr>
          <w:rFonts w:ascii="Times New Roman" w:hAnsi="Times New Roman"/>
          <w:bCs/>
          <w:sz w:val="24"/>
        </w:rPr>
        <w:t xml:space="preserve"> </w:t>
      </w:r>
    </w:p>
    <w:p w14:paraId="7581FF74" w14:textId="08990FFD" w:rsidR="007A69DA" w:rsidRDefault="007A69DA" w:rsidP="007A69DA">
      <w:pPr>
        <w:numPr>
          <w:ilvl w:val="2"/>
          <w:numId w:val="7"/>
        </w:numPr>
        <w:tabs>
          <w:tab w:val="left" w:pos="709"/>
        </w:tabs>
        <w:ind w:left="0" w:firstLine="0"/>
        <w:contextualSpacing/>
        <w:jc w:val="both"/>
        <w:rPr>
          <w:rFonts w:ascii="Times New Roman" w:hAnsi="Times New Roman"/>
          <w:sz w:val="24"/>
        </w:rPr>
      </w:pPr>
      <w:r>
        <w:rPr>
          <w:rFonts w:ascii="Times New Roman" w:hAnsi="Times New Roman"/>
          <w:bCs/>
          <w:sz w:val="24"/>
        </w:rPr>
        <w:t xml:space="preserve">Montavimo konstrukcijos privalo būti skirtos </w:t>
      </w:r>
      <w:proofErr w:type="spellStart"/>
      <w:r>
        <w:rPr>
          <w:rFonts w:ascii="Times New Roman" w:hAnsi="Times New Roman"/>
          <w:bCs/>
          <w:sz w:val="24"/>
        </w:rPr>
        <w:t>fotomodulių</w:t>
      </w:r>
      <w:proofErr w:type="spellEnd"/>
      <w:r>
        <w:rPr>
          <w:rFonts w:ascii="Times New Roman" w:hAnsi="Times New Roman"/>
          <w:bCs/>
          <w:sz w:val="24"/>
        </w:rPr>
        <w:t xml:space="preserve"> montavimui ir naudojamos, kaip numatyta gamintojo techninėje specifikacijoje.</w:t>
      </w:r>
    </w:p>
    <w:p w14:paraId="17320C64" w14:textId="77777777" w:rsidR="007A69DA" w:rsidRDefault="007A69DA" w:rsidP="007A69DA">
      <w:pPr>
        <w:numPr>
          <w:ilvl w:val="2"/>
          <w:numId w:val="7"/>
        </w:numPr>
        <w:tabs>
          <w:tab w:val="left" w:pos="709"/>
        </w:tabs>
        <w:ind w:left="0" w:firstLine="0"/>
        <w:contextualSpacing/>
        <w:jc w:val="both"/>
        <w:rPr>
          <w:rFonts w:ascii="Times New Roman" w:hAnsi="Times New Roman"/>
          <w:sz w:val="24"/>
        </w:rPr>
      </w:pPr>
      <w:r>
        <w:rPr>
          <w:rFonts w:ascii="Times New Roman" w:hAnsi="Times New Roman"/>
          <w:bCs/>
          <w:sz w:val="24"/>
        </w:rPr>
        <w:t>Modulių montavimo pasvirimo kampas horizontalios ašies atžvilgiu įvertinus žemės sklypo nuolydį ir montavimo konstrukciją - ne mažesnis nei 10°.</w:t>
      </w:r>
    </w:p>
    <w:p w14:paraId="7612068E" w14:textId="77777777" w:rsidR="007A69DA" w:rsidRDefault="007A69DA" w:rsidP="007A69DA">
      <w:pPr>
        <w:numPr>
          <w:ilvl w:val="2"/>
          <w:numId w:val="7"/>
        </w:numPr>
        <w:tabs>
          <w:tab w:val="left" w:pos="709"/>
        </w:tabs>
        <w:ind w:left="0" w:firstLine="0"/>
        <w:contextualSpacing/>
        <w:jc w:val="both"/>
        <w:rPr>
          <w:rFonts w:ascii="Times New Roman" w:hAnsi="Times New Roman"/>
          <w:sz w:val="24"/>
        </w:rPr>
      </w:pPr>
      <w:r>
        <w:rPr>
          <w:rFonts w:ascii="Times New Roman" w:hAnsi="Times New Roman"/>
          <w:bCs/>
          <w:sz w:val="24"/>
        </w:rPr>
        <w:t>Jei nebus galimybės palaikyti saugaus saulės elektrinės atstumo nuo žaibolaidžių ir žaibosaugos elementų, tiekėjas savo kaštais privalės atlikti žaibosaugos sistemos korekcijas ir užtikrinti tinkamą žaibosaugą.</w:t>
      </w:r>
    </w:p>
    <w:p w14:paraId="2C927890" w14:textId="77777777" w:rsidR="007A69DA" w:rsidRDefault="007A69DA" w:rsidP="007A69DA">
      <w:pPr>
        <w:numPr>
          <w:ilvl w:val="2"/>
          <w:numId w:val="7"/>
        </w:numPr>
        <w:tabs>
          <w:tab w:val="left" w:pos="709"/>
        </w:tabs>
        <w:ind w:left="0" w:firstLine="0"/>
        <w:contextualSpacing/>
        <w:jc w:val="both"/>
        <w:rPr>
          <w:rFonts w:ascii="Times New Roman" w:hAnsi="Times New Roman"/>
          <w:sz w:val="24"/>
        </w:rPr>
      </w:pPr>
      <w:r>
        <w:rPr>
          <w:rFonts w:ascii="Times New Roman" w:hAnsi="Times New Roman"/>
          <w:bCs/>
          <w:sz w:val="24"/>
        </w:rPr>
        <w:t xml:space="preserve">Saulės elektrinė turi būti apsaugota viršįtampių ribotuvais, jeigu jie nėra ESO įrengti AC </w:t>
      </w:r>
      <w:r>
        <w:rPr>
          <w:rFonts w:ascii="Times New Roman" w:hAnsi="Times New Roman"/>
          <w:sz w:val="24"/>
        </w:rPr>
        <w:t>(kintamosios srovės dalyje)</w:t>
      </w:r>
      <w:r>
        <w:rPr>
          <w:rFonts w:ascii="Times New Roman" w:hAnsi="Times New Roman"/>
          <w:bCs/>
          <w:sz w:val="24"/>
        </w:rPr>
        <w:t xml:space="preserve"> arba jie nėra įtampos keitiklių konstrukcijos dalis.</w:t>
      </w:r>
    </w:p>
    <w:p w14:paraId="0A27F346" w14:textId="77777777" w:rsidR="007A69DA" w:rsidRDefault="007A69DA" w:rsidP="007A69DA">
      <w:pPr>
        <w:numPr>
          <w:ilvl w:val="2"/>
          <w:numId w:val="7"/>
        </w:numPr>
        <w:tabs>
          <w:tab w:val="left" w:pos="709"/>
        </w:tabs>
        <w:ind w:left="0" w:firstLine="0"/>
        <w:contextualSpacing/>
        <w:jc w:val="both"/>
        <w:rPr>
          <w:rFonts w:ascii="Times New Roman" w:hAnsi="Times New Roman"/>
          <w:sz w:val="24"/>
        </w:rPr>
      </w:pPr>
      <w:r>
        <w:rPr>
          <w:rFonts w:ascii="Times New Roman" w:hAnsi="Times New Roman"/>
          <w:bCs/>
          <w:sz w:val="24"/>
        </w:rPr>
        <w:t>Keitikliai montuojami ant pastatų sienų arba ant tam skirtų laikančiųjų konstrukcijų neuždengiant aušinimo angų ir užtikrinant patogų priėjimą eksploatacijai, vadovaujantis gamintojo instrukcijomis. Jeigu keitikliai bus montuojami ne po stogu ar pastato viduje, tiekėjas turi užtikrinti jų tinkamą apsaugą nuo tiesioginių saulės spindulių, lietaus ir sniego. Keitikliai privalo būti montuojami pagal gamintojo reikalavimus ir atsižvelgiant į rekomendacijas (atstumai tarp keitiklių, pasvirimo kampas, medžiagos, ant kurių negalima montuoti keitiklių).</w:t>
      </w:r>
    </w:p>
    <w:p w14:paraId="39AC786E" w14:textId="730722E4" w:rsidR="007A69DA" w:rsidRDefault="007A69DA" w:rsidP="007A69DA">
      <w:pPr>
        <w:numPr>
          <w:ilvl w:val="1"/>
          <w:numId w:val="7"/>
        </w:numPr>
        <w:tabs>
          <w:tab w:val="clear" w:pos="0"/>
          <w:tab w:val="left" w:pos="709"/>
        </w:tabs>
        <w:ind w:left="0" w:firstLine="0"/>
        <w:contextualSpacing/>
        <w:jc w:val="both"/>
        <w:rPr>
          <w:rFonts w:ascii="Times New Roman" w:hAnsi="Times New Roman"/>
          <w:bCs/>
          <w:sz w:val="24"/>
        </w:rPr>
      </w:pPr>
      <w:r>
        <w:rPr>
          <w:rFonts w:ascii="Times New Roman" w:hAnsi="Times New Roman"/>
          <w:bCs/>
          <w:sz w:val="24"/>
        </w:rPr>
        <w:t>Reikalavimai stebėsenos sistemai.</w:t>
      </w:r>
    </w:p>
    <w:p w14:paraId="2894F00D" w14:textId="6C46ACAC" w:rsidR="007A69DA" w:rsidRDefault="007A69DA" w:rsidP="007A69DA">
      <w:pPr>
        <w:widowControl w:val="0"/>
        <w:numPr>
          <w:ilvl w:val="2"/>
          <w:numId w:val="7"/>
        </w:numPr>
        <w:tabs>
          <w:tab w:val="left" w:pos="709"/>
        </w:tabs>
        <w:ind w:left="0" w:firstLine="0"/>
        <w:contextualSpacing/>
        <w:jc w:val="both"/>
        <w:rPr>
          <w:rFonts w:ascii="Times New Roman" w:hAnsi="Times New Roman"/>
          <w:bCs/>
          <w:sz w:val="24"/>
        </w:rPr>
      </w:pPr>
      <w:r>
        <w:rPr>
          <w:rFonts w:ascii="Times New Roman" w:hAnsi="Times New Roman"/>
          <w:bCs/>
          <w:sz w:val="24"/>
        </w:rPr>
        <w:t>Užtikrinama internetinė prieiga prie s</w:t>
      </w:r>
      <w:r>
        <w:rPr>
          <w:rFonts w:ascii="Times New Roman" w:hAnsi="Times New Roman"/>
          <w:sz w:val="24"/>
        </w:rPr>
        <w:t>aulės elektrinės veikimo monitoringo sistemos (stebėsenos)</w:t>
      </w:r>
      <w:r>
        <w:rPr>
          <w:rFonts w:ascii="Times New Roman" w:hAnsi="Times New Roman"/>
          <w:bCs/>
          <w:sz w:val="24"/>
        </w:rPr>
        <w:t>.</w:t>
      </w:r>
    </w:p>
    <w:p w14:paraId="74C9DF43" w14:textId="3A099A80" w:rsidR="007A69DA" w:rsidRDefault="007A69DA" w:rsidP="007A69DA">
      <w:pPr>
        <w:widowControl w:val="0"/>
        <w:numPr>
          <w:ilvl w:val="2"/>
          <w:numId w:val="7"/>
        </w:numPr>
        <w:tabs>
          <w:tab w:val="left" w:pos="709"/>
        </w:tabs>
        <w:ind w:left="0" w:firstLine="0"/>
        <w:contextualSpacing/>
        <w:jc w:val="both"/>
        <w:rPr>
          <w:rFonts w:ascii="Times New Roman" w:hAnsi="Times New Roman"/>
          <w:bCs/>
          <w:sz w:val="24"/>
        </w:rPr>
      </w:pPr>
      <w:r>
        <w:rPr>
          <w:rFonts w:ascii="Times New Roman" w:hAnsi="Times New Roman"/>
          <w:bCs/>
          <w:sz w:val="24"/>
        </w:rPr>
        <w:t xml:space="preserve">Stebėsenos sistemoje turi būti galimybė stebėti saulės elektrinės darbą (sroves ir įtampas) ne mažesniu kaip modulių eilių lygmeniu. </w:t>
      </w:r>
    </w:p>
    <w:p w14:paraId="7F87048C" w14:textId="457EE966" w:rsidR="007A69DA" w:rsidRDefault="007A69DA" w:rsidP="007A69DA">
      <w:pPr>
        <w:widowControl w:val="0"/>
        <w:numPr>
          <w:ilvl w:val="2"/>
          <w:numId w:val="7"/>
        </w:numPr>
        <w:tabs>
          <w:tab w:val="left" w:pos="709"/>
        </w:tabs>
        <w:ind w:left="0" w:firstLine="0"/>
        <w:contextualSpacing/>
        <w:jc w:val="both"/>
        <w:rPr>
          <w:rFonts w:ascii="Times New Roman" w:hAnsi="Times New Roman"/>
          <w:bCs/>
          <w:sz w:val="24"/>
        </w:rPr>
      </w:pPr>
      <w:r>
        <w:rPr>
          <w:rFonts w:ascii="Times New Roman" w:hAnsi="Times New Roman"/>
          <w:bCs/>
          <w:sz w:val="24"/>
        </w:rPr>
        <w:t>Stebėsenos sistema turi komunikuoti su keitikliais ir gauti pranešimus, jei aptinkamas gedimas ne mažesniu kaip keitiklio lygmeniu.</w:t>
      </w:r>
    </w:p>
    <w:p w14:paraId="79C66EC2" w14:textId="77777777" w:rsidR="007A69DA" w:rsidRPr="00637E85" w:rsidRDefault="007A69DA" w:rsidP="007A69DA">
      <w:pPr>
        <w:widowControl w:val="0"/>
        <w:numPr>
          <w:ilvl w:val="2"/>
          <w:numId w:val="7"/>
        </w:numPr>
        <w:tabs>
          <w:tab w:val="left" w:pos="709"/>
        </w:tabs>
        <w:ind w:left="0" w:firstLine="0"/>
        <w:contextualSpacing/>
        <w:jc w:val="both"/>
        <w:rPr>
          <w:rFonts w:ascii="Times New Roman" w:hAnsi="Times New Roman"/>
          <w:bCs/>
          <w:sz w:val="24"/>
        </w:rPr>
      </w:pPr>
      <w:r w:rsidRPr="00637E85">
        <w:rPr>
          <w:rFonts w:ascii="Times New Roman" w:hAnsi="Times New Roman"/>
          <w:bCs/>
          <w:sz w:val="24"/>
        </w:rPr>
        <w:t xml:space="preserve">Stebėsenos sistema turi apimti ir jau esamos saulės elektrinės stebėsenos sistemą (programinę </w:t>
      </w:r>
      <w:r w:rsidRPr="00637E85">
        <w:rPr>
          <w:rFonts w:ascii="Times New Roman" w:hAnsi="Times New Roman"/>
          <w:bCs/>
          <w:sz w:val="24"/>
        </w:rPr>
        <w:lastRenderedPageBreak/>
        <w:t>įrangą).</w:t>
      </w:r>
    </w:p>
    <w:p w14:paraId="4C940B13" w14:textId="39C47D62" w:rsidR="007A69DA" w:rsidRDefault="007A69DA" w:rsidP="007A69DA">
      <w:pPr>
        <w:widowControl w:val="0"/>
        <w:numPr>
          <w:ilvl w:val="2"/>
          <w:numId w:val="7"/>
        </w:numPr>
        <w:tabs>
          <w:tab w:val="left" w:pos="709"/>
        </w:tabs>
        <w:ind w:left="0" w:firstLine="0"/>
        <w:contextualSpacing/>
        <w:jc w:val="both"/>
        <w:rPr>
          <w:rFonts w:ascii="Times New Roman" w:hAnsi="Times New Roman"/>
          <w:bCs/>
          <w:sz w:val="24"/>
        </w:rPr>
      </w:pPr>
      <w:r>
        <w:rPr>
          <w:rFonts w:ascii="Times New Roman" w:hAnsi="Times New Roman"/>
          <w:bCs/>
          <w:sz w:val="24"/>
        </w:rPr>
        <w:t>Tiekėjas užtikrina neatlygintiną prieigą prie stebėsenos sistemos ir šios sistemos funkcionavimą ne mažiau kaip 5 metus nuo Elektros energijos pirkimo-pardavimo ir paslaugų sutarties su ESO pasirašymo dienos.</w:t>
      </w:r>
    </w:p>
    <w:p w14:paraId="0F88896F" w14:textId="77777777" w:rsidR="00C25320" w:rsidRDefault="00261DE5">
      <w:pPr>
        <w:numPr>
          <w:ilvl w:val="1"/>
          <w:numId w:val="7"/>
        </w:numPr>
        <w:tabs>
          <w:tab w:val="left" w:pos="702"/>
        </w:tabs>
        <w:ind w:left="0" w:firstLine="0"/>
        <w:contextualSpacing/>
        <w:jc w:val="both"/>
        <w:rPr>
          <w:rFonts w:ascii="Times New Roman" w:hAnsi="Times New Roman"/>
          <w:b/>
          <w:bCs/>
          <w:sz w:val="24"/>
          <w:lang w:eastAsia="ar-SA"/>
        </w:rPr>
      </w:pPr>
      <w:r>
        <w:rPr>
          <w:rFonts w:ascii="Times New Roman" w:hAnsi="Times New Roman"/>
          <w:b/>
          <w:bCs/>
          <w:sz w:val="24"/>
          <w:lang w:eastAsia="ar-SA"/>
        </w:rPr>
        <w:t>Pagrindiniai reikalavimai Įrangai ir jos montavimo darbams:</w:t>
      </w:r>
    </w:p>
    <w:tbl>
      <w:tblPr>
        <w:tblW w:w="9493" w:type="dxa"/>
        <w:tblLayout w:type="fixed"/>
        <w:tblLook w:val="04A0" w:firstRow="1" w:lastRow="0" w:firstColumn="1" w:lastColumn="0" w:noHBand="0" w:noVBand="1"/>
      </w:tblPr>
      <w:tblGrid>
        <w:gridCol w:w="696"/>
        <w:gridCol w:w="3553"/>
        <w:gridCol w:w="2834"/>
        <w:gridCol w:w="2410"/>
      </w:tblGrid>
      <w:tr w:rsidR="00C25320" w14:paraId="0F2DDC6A"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40D260B" w14:textId="77777777" w:rsidR="00C25320" w:rsidRDefault="00261DE5">
            <w:pPr>
              <w:pStyle w:val="Default"/>
              <w:contextualSpacing/>
              <w:jc w:val="both"/>
              <w:rPr>
                <w:color w:val="auto"/>
              </w:rPr>
            </w:pPr>
            <w:r>
              <w:rPr>
                <w:b/>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77928C0" w14:textId="77777777" w:rsidR="00C25320" w:rsidRDefault="00261DE5">
            <w:pPr>
              <w:pStyle w:val="Default"/>
              <w:contextualSpacing/>
              <w:jc w:val="both"/>
              <w:rPr>
                <w:color w:val="auto"/>
              </w:rPr>
            </w:pPr>
            <w:r>
              <w:rPr>
                <w:rFonts w:eastAsia="Calibri"/>
                <w:b/>
                <w:bCs/>
              </w:rPr>
              <w:t>Įrangos techniniai ir kokybiniai rodikliai</w:t>
            </w:r>
          </w:p>
        </w:tc>
        <w:tc>
          <w:tcPr>
            <w:tcW w:w="283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E1CFC6E" w14:textId="77777777" w:rsidR="00C25320" w:rsidRDefault="00261DE5">
            <w:pPr>
              <w:pStyle w:val="Default"/>
              <w:contextualSpacing/>
              <w:jc w:val="both"/>
              <w:rPr>
                <w:color w:val="auto"/>
              </w:rPr>
            </w:pPr>
            <w:r>
              <w:rPr>
                <w:rFonts w:eastAsia="Calibri"/>
                <w:b/>
                <w:bCs/>
              </w:rPr>
              <w:t>Minimalūs reikalavimai</w:t>
            </w:r>
          </w:p>
        </w:tc>
        <w:tc>
          <w:tcPr>
            <w:tcW w:w="241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90CE805" w14:textId="77777777" w:rsidR="00C25320" w:rsidRDefault="00261DE5">
            <w:pPr>
              <w:pStyle w:val="Default"/>
              <w:contextualSpacing/>
              <w:jc w:val="center"/>
              <w:rPr>
                <w:rFonts w:eastAsia="Calibri"/>
                <w:b/>
                <w:bCs/>
              </w:rPr>
            </w:pPr>
            <w:r>
              <w:rPr>
                <w:b/>
              </w:rPr>
              <w:t>Siūlomos konkrečios rodiklių reikšmės</w:t>
            </w:r>
          </w:p>
        </w:tc>
      </w:tr>
      <w:tr w:rsidR="00C25320" w14:paraId="1D8ACD70" w14:textId="77777777" w:rsidTr="005A6E99">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Pr>
          <w:p w14:paraId="6D6D84C1" w14:textId="77777777" w:rsidR="00C25320" w:rsidRDefault="00261DE5">
            <w:pPr>
              <w:pStyle w:val="Default"/>
              <w:ind w:left="360"/>
              <w:contextualSpacing/>
              <w:jc w:val="both"/>
              <w:rPr>
                <w:b/>
                <w:bCs/>
                <w:color w:val="auto"/>
              </w:rPr>
            </w:pPr>
            <w:r>
              <w:rPr>
                <w:b/>
                <w:bCs/>
                <w:color w:val="auto"/>
              </w:rPr>
              <w:t>Saulės fotoelektriniai moduliai</w:t>
            </w:r>
          </w:p>
        </w:tc>
      </w:tr>
      <w:tr w:rsidR="00C25320" w14:paraId="5A3DCA97"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0F7F5C3" w14:textId="77777777" w:rsidR="00C25320" w:rsidRDefault="00261DE5">
            <w:pPr>
              <w:pStyle w:val="Default"/>
              <w:contextualSpacing/>
              <w:jc w:val="both"/>
              <w:rPr>
                <w:color w:val="auto"/>
              </w:rPr>
            </w:pPr>
            <w:r>
              <w:rPr>
                <w:color w:val="auto"/>
              </w:rPr>
              <w:t>1.1.</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739C1CE4" w14:textId="77777777" w:rsidR="00C25320" w:rsidRDefault="00261DE5">
            <w:pPr>
              <w:pStyle w:val="Default"/>
              <w:contextualSpacing/>
              <w:jc w:val="both"/>
              <w:rPr>
                <w:color w:val="auto"/>
              </w:rPr>
            </w:pPr>
            <w:r>
              <w:rPr>
                <w:color w:val="auto"/>
              </w:rPr>
              <w:t>Technologija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70D5C20" w14:textId="5166208D" w:rsidR="00C25320" w:rsidRDefault="005A6E99" w:rsidP="005A6E99">
            <w:pPr>
              <w:pStyle w:val="Default"/>
              <w:contextualSpacing/>
              <w:jc w:val="both"/>
              <w:rPr>
                <w:color w:val="auto"/>
              </w:rPr>
            </w:pPr>
            <w:r>
              <w:rPr>
                <w:rFonts w:eastAsia="Calibri"/>
                <w:bCs/>
                <w:lang w:eastAsia="en-US"/>
              </w:rPr>
              <w:t xml:space="preserve">Monokristaliniai </w:t>
            </w:r>
            <w:r w:rsidR="00261DE5">
              <w:rPr>
                <w:rFonts w:eastAsia="Calibri"/>
                <w:bCs/>
                <w:lang w:eastAsia="en-US"/>
              </w:rPr>
              <w:t>arba lygiaverčiai</w:t>
            </w:r>
          </w:p>
        </w:tc>
        <w:tc>
          <w:tcPr>
            <w:tcW w:w="2410" w:type="dxa"/>
            <w:tcBorders>
              <w:top w:val="single" w:sz="4" w:space="0" w:color="000000"/>
              <w:left w:val="single" w:sz="4" w:space="0" w:color="000000"/>
              <w:bottom w:val="single" w:sz="4" w:space="0" w:color="000000"/>
              <w:right w:val="single" w:sz="4" w:space="0" w:color="000000"/>
            </w:tcBorders>
          </w:tcPr>
          <w:p w14:paraId="669416DB" w14:textId="77777777" w:rsidR="00C25320" w:rsidRDefault="00C25320">
            <w:pPr>
              <w:pStyle w:val="Default"/>
              <w:contextualSpacing/>
              <w:jc w:val="both"/>
              <w:rPr>
                <w:rFonts w:eastAsia="Calibri"/>
                <w:bCs/>
                <w:lang w:eastAsia="en-US"/>
              </w:rPr>
            </w:pPr>
          </w:p>
        </w:tc>
      </w:tr>
      <w:tr w:rsidR="00C25320" w14:paraId="032557DD"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F91E670" w14:textId="77777777" w:rsidR="00C25320" w:rsidRDefault="00261DE5">
            <w:pPr>
              <w:pStyle w:val="Default"/>
              <w:contextualSpacing/>
              <w:jc w:val="both"/>
              <w:rPr>
                <w:color w:val="auto"/>
              </w:rPr>
            </w:pPr>
            <w:r>
              <w:rPr>
                <w:color w:val="auto"/>
              </w:rPr>
              <w:t>1.2.</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B421985" w14:textId="77777777" w:rsidR="00C25320" w:rsidRDefault="00261DE5">
            <w:pPr>
              <w:pStyle w:val="Default"/>
              <w:contextualSpacing/>
              <w:jc w:val="both"/>
              <w:rPr>
                <w:color w:val="auto"/>
              </w:rPr>
            </w:pPr>
            <w:r>
              <w:rPr>
                <w:color w:val="auto"/>
              </w:rPr>
              <w:t>Modulio rėmas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1DA046B" w14:textId="77777777" w:rsidR="00C25320" w:rsidRDefault="00261DE5">
            <w:pPr>
              <w:pStyle w:val="Default"/>
              <w:contextualSpacing/>
              <w:jc w:val="both"/>
              <w:rPr>
                <w:color w:val="auto"/>
              </w:rPr>
            </w:pPr>
            <w:r>
              <w:rPr>
                <w:rFonts w:eastAsia="Calibri"/>
                <w:lang w:eastAsia="en-US"/>
              </w:rPr>
              <w:t>Anoduoto aliuminio lydinio rėmas arba be rėmo</w:t>
            </w:r>
          </w:p>
        </w:tc>
        <w:tc>
          <w:tcPr>
            <w:tcW w:w="2410" w:type="dxa"/>
            <w:tcBorders>
              <w:top w:val="single" w:sz="4" w:space="0" w:color="000000"/>
              <w:left w:val="single" w:sz="4" w:space="0" w:color="000000"/>
              <w:bottom w:val="single" w:sz="4" w:space="0" w:color="000000"/>
              <w:right w:val="single" w:sz="4" w:space="0" w:color="000000"/>
            </w:tcBorders>
          </w:tcPr>
          <w:p w14:paraId="03E85584" w14:textId="77777777" w:rsidR="00C25320" w:rsidRDefault="00C25320">
            <w:pPr>
              <w:pStyle w:val="Default"/>
              <w:contextualSpacing/>
              <w:jc w:val="both"/>
              <w:rPr>
                <w:rFonts w:eastAsia="Calibri"/>
                <w:lang w:eastAsia="en-US"/>
              </w:rPr>
            </w:pPr>
          </w:p>
        </w:tc>
      </w:tr>
      <w:tr w:rsidR="00C25320" w14:paraId="75AA59FA"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AA86185" w14:textId="77777777" w:rsidR="00C25320" w:rsidRDefault="00261DE5">
            <w:pPr>
              <w:pStyle w:val="Default"/>
              <w:contextualSpacing/>
              <w:jc w:val="both"/>
              <w:rPr>
                <w:color w:val="auto"/>
              </w:rPr>
            </w:pPr>
            <w:r>
              <w:rPr>
                <w:color w:val="auto"/>
              </w:rPr>
              <w:t>1.3.</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8B219EA" w14:textId="77777777" w:rsidR="00C25320" w:rsidRDefault="00261DE5">
            <w:pPr>
              <w:pStyle w:val="Default"/>
              <w:contextualSpacing/>
              <w:jc w:val="both"/>
              <w:rPr>
                <w:color w:val="auto"/>
              </w:rPr>
            </w:pPr>
            <w:r>
              <w:rPr>
                <w:color w:val="auto"/>
              </w:rPr>
              <w:t>Jungiamosios dėžutės apsaugos klasė</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398F463" w14:textId="77777777" w:rsidR="00C25320" w:rsidRDefault="00261DE5">
            <w:pPr>
              <w:pStyle w:val="Default"/>
              <w:contextualSpacing/>
              <w:jc w:val="both"/>
              <w:rPr>
                <w:color w:val="auto"/>
              </w:rPr>
            </w:pPr>
            <w:r>
              <w:rPr>
                <w:rFonts w:eastAsia="Calibri"/>
                <w:lang w:eastAsia="en-US"/>
              </w:rPr>
              <w:t>≥IP65</w:t>
            </w:r>
          </w:p>
        </w:tc>
        <w:tc>
          <w:tcPr>
            <w:tcW w:w="2410" w:type="dxa"/>
            <w:tcBorders>
              <w:top w:val="single" w:sz="4" w:space="0" w:color="000000"/>
              <w:left w:val="single" w:sz="4" w:space="0" w:color="000000"/>
              <w:bottom w:val="single" w:sz="4" w:space="0" w:color="000000"/>
              <w:right w:val="single" w:sz="4" w:space="0" w:color="000000"/>
            </w:tcBorders>
          </w:tcPr>
          <w:p w14:paraId="3DE42D4B" w14:textId="77777777" w:rsidR="00C25320" w:rsidRDefault="00C25320">
            <w:pPr>
              <w:pStyle w:val="Default"/>
              <w:contextualSpacing/>
              <w:jc w:val="both"/>
              <w:rPr>
                <w:rFonts w:eastAsia="Calibri"/>
                <w:lang w:eastAsia="en-US"/>
              </w:rPr>
            </w:pPr>
          </w:p>
        </w:tc>
      </w:tr>
      <w:tr w:rsidR="00C25320" w14:paraId="50DF182D"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34AD3D1" w14:textId="77777777" w:rsidR="00C25320" w:rsidRDefault="00261DE5">
            <w:pPr>
              <w:pStyle w:val="Default"/>
              <w:contextualSpacing/>
              <w:jc w:val="both"/>
              <w:rPr>
                <w:color w:val="auto"/>
              </w:rPr>
            </w:pPr>
            <w:r>
              <w:rPr>
                <w:color w:val="auto"/>
              </w:rPr>
              <w:t>1.4.</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8ACC67B" w14:textId="77777777" w:rsidR="00C25320" w:rsidRDefault="00261DE5">
            <w:pPr>
              <w:pStyle w:val="Default"/>
              <w:contextualSpacing/>
              <w:jc w:val="both"/>
              <w:rPr>
                <w:color w:val="auto"/>
              </w:rPr>
            </w:pPr>
            <w:r>
              <w:rPr>
                <w:color w:val="auto"/>
              </w:rPr>
              <w:t>Kabėlių dėžučių apsaugos klasė</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7471015" w14:textId="77777777" w:rsidR="00C25320" w:rsidRDefault="00261DE5">
            <w:pPr>
              <w:pStyle w:val="Default"/>
              <w:contextualSpacing/>
              <w:jc w:val="both"/>
              <w:rPr>
                <w:color w:val="auto"/>
              </w:rPr>
            </w:pPr>
            <w:r>
              <w:rPr>
                <w:rFonts w:eastAsia="Calibri"/>
                <w:lang w:eastAsia="en-US"/>
              </w:rPr>
              <w:t>≥IP65</w:t>
            </w:r>
          </w:p>
        </w:tc>
        <w:tc>
          <w:tcPr>
            <w:tcW w:w="2410" w:type="dxa"/>
            <w:tcBorders>
              <w:top w:val="single" w:sz="4" w:space="0" w:color="000000"/>
              <w:left w:val="single" w:sz="4" w:space="0" w:color="000000"/>
              <w:bottom w:val="single" w:sz="4" w:space="0" w:color="000000"/>
              <w:right w:val="single" w:sz="4" w:space="0" w:color="000000"/>
            </w:tcBorders>
          </w:tcPr>
          <w:p w14:paraId="2C40E6B2" w14:textId="77777777" w:rsidR="00C25320" w:rsidRDefault="00C25320">
            <w:pPr>
              <w:pStyle w:val="Default"/>
              <w:contextualSpacing/>
              <w:jc w:val="both"/>
              <w:rPr>
                <w:rFonts w:eastAsia="Calibri"/>
                <w:lang w:eastAsia="en-US"/>
              </w:rPr>
            </w:pPr>
          </w:p>
        </w:tc>
      </w:tr>
      <w:tr w:rsidR="00C25320" w14:paraId="1B345AB8"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9AF4433" w14:textId="77777777" w:rsidR="00C25320" w:rsidRDefault="00261DE5">
            <w:pPr>
              <w:pStyle w:val="Default"/>
              <w:contextualSpacing/>
              <w:jc w:val="both"/>
              <w:rPr>
                <w:color w:val="auto"/>
              </w:rPr>
            </w:pPr>
            <w:r>
              <w:rPr>
                <w:color w:val="auto"/>
              </w:rPr>
              <w:t>1.5.</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73D827CC" w14:textId="77777777" w:rsidR="00C25320" w:rsidRDefault="00261DE5">
            <w:pPr>
              <w:pStyle w:val="Default"/>
              <w:contextualSpacing/>
              <w:jc w:val="both"/>
              <w:rPr>
                <w:color w:val="auto"/>
              </w:rPr>
            </w:pPr>
            <w:r>
              <w:rPr>
                <w:color w:val="auto"/>
              </w:rPr>
              <w:t>Maksimali įtampa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67BC40E" w14:textId="77777777" w:rsidR="00C25320" w:rsidRDefault="00261DE5">
            <w:pPr>
              <w:pStyle w:val="Default"/>
              <w:contextualSpacing/>
              <w:jc w:val="both"/>
              <w:rPr>
                <w:color w:val="auto"/>
              </w:rPr>
            </w:pPr>
            <w:r>
              <w:rPr>
                <w:rFonts w:eastAsia="Calibri"/>
                <w:lang w:eastAsia="en-US"/>
              </w:rPr>
              <w:t>≥1000 V</w:t>
            </w:r>
            <w:r>
              <w:rPr>
                <w:rFonts w:eastAsia="Calibri"/>
                <w:vertAlign w:val="subscript"/>
                <w:lang w:eastAsia="en-US"/>
              </w:rPr>
              <w:t>dc</w:t>
            </w:r>
          </w:p>
        </w:tc>
        <w:tc>
          <w:tcPr>
            <w:tcW w:w="2410" w:type="dxa"/>
            <w:tcBorders>
              <w:top w:val="single" w:sz="4" w:space="0" w:color="000000"/>
              <w:left w:val="single" w:sz="4" w:space="0" w:color="000000"/>
              <w:bottom w:val="single" w:sz="4" w:space="0" w:color="000000"/>
              <w:right w:val="single" w:sz="4" w:space="0" w:color="000000"/>
            </w:tcBorders>
          </w:tcPr>
          <w:p w14:paraId="151D2C2C" w14:textId="77777777" w:rsidR="00C25320" w:rsidRDefault="00C25320">
            <w:pPr>
              <w:pStyle w:val="Default"/>
              <w:contextualSpacing/>
              <w:jc w:val="both"/>
              <w:rPr>
                <w:rFonts w:eastAsia="Calibri"/>
                <w:lang w:eastAsia="en-US"/>
              </w:rPr>
            </w:pPr>
          </w:p>
        </w:tc>
      </w:tr>
      <w:tr w:rsidR="00C25320" w14:paraId="2819F034"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2890A4D" w14:textId="77777777" w:rsidR="00C25320" w:rsidRDefault="00261DE5">
            <w:pPr>
              <w:pStyle w:val="Default"/>
              <w:contextualSpacing/>
              <w:jc w:val="both"/>
              <w:rPr>
                <w:color w:val="auto"/>
              </w:rPr>
            </w:pPr>
            <w:r>
              <w:rPr>
                <w:color w:val="auto"/>
              </w:rPr>
              <w:t>1.6.</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E5D146D" w14:textId="77777777" w:rsidR="00C25320" w:rsidRDefault="00261DE5">
            <w:pPr>
              <w:pStyle w:val="Default"/>
              <w:contextualSpacing/>
              <w:jc w:val="both"/>
              <w:rPr>
                <w:color w:val="auto"/>
              </w:rPr>
            </w:pPr>
            <w:r>
              <w:rPr>
                <w:rFonts w:eastAsia="Calibri"/>
                <w:lang w:eastAsia="en-US"/>
              </w:rPr>
              <w:t>Darbinės modulio temperatūros rėžiai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3E55503" w14:textId="77777777" w:rsidR="00C25320" w:rsidRDefault="00261DE5">
            <w:pPr>
              <w:pStyle w:val="Default"/>
              <w:contextualSpacing/>
              <w:jc w:val="both"/>
              <w:rPr>
                <w:color w:val="auto"/>
              </w:rPr>
            </w:pPr>
            <w:r>
              <w:rPr>
                <w:rFonts w:eastAsia="Calibri"/>
                <w:lang w:eastAsia="en-US"/>
              </w:rPr>
              <w:t>ne siauresni nei -40 – +85 °C</w:t>
            </w:r>
          </w:p>
        </w:tc>
        <w:tc>
          <w:tcPr>
            <w:tcW w:w="2410" w:type="dxa"/>
            <w:tcBorders>
              <w:top w:val="single" w:sz="4" w:space="0" w:color="000000"/>
              <w:left w:val="single" w:sz="4" w:space="0" w:color="000000"/>
              <w:bottom w:val="single" w:sz="4" w:space="0" w:color="000000"/>
              <w:right w:val="single" w:sz="4" w:space="0" w:color="000000"/>
            </w:tcBorders>
          </w:tcPr>
          <w:p w14:paraId="3FFB55DE" w14:textId="77777777" w:rsidR="00C25320" w:rsidRDefault="00C25320">
            <w:pPr>
              <w:pStyle w:val="Default"/>
              <w:contextualSpacing/>
              <w:jc w:val="both"/>
              <w:rPr>
                <w:rFonts w:eastAsia="Calibri"/>
                <w:lang w:eastAsia="en-US"/>
              </w:rPr>
            </w:pPr>
          </w:p>
        </w:tc>
      </w:tr>
      <w:tr w:rsidR="00C25320" w14:paraId="4785F6D0"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620CA78" w14:textId="77777777" w:rsidR="00C25320" w:rsidRDefault="00261DE5">
            <w:pPr>
              <w:pStyle w:val="Default"/>
              <w:contextualSpacing/>
              <w:jc w:val="both"/>
              <w:rPr>
                <w:color w:val="auto"/>
              </w:rPr>
            </w:pPr>
            <w:r>
              <w:rPr>
                <w:color w:val="auto"/>
              </w:rPr>
              <w:t>1.7.</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3040D53" w14:textId="77777777" w:rsidR="00C25320" w:rsidRDefault="00261DE5">
            <w:pPr>
              <w:pStyle w:val="Default"/>
              <w:contextualSpacing/>
              <w:jc w:val="both"/>
              <w:rPr>
                <w:color w:val="auto"/>
              </w:rPr>
            </w:pPr>
            <w:r>
              <w:rPr>
                <w:rFonts w:eastAsia="Calibri"/>
                <w:bCs/>
                <w:lang w:eastAsia="en-US"/>
              </w:rPr>
              <w:t>Modulio priekinės dalies maksimali statinė apkrova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D7FF7AD" w14:textId="77777777" w:rsidR="00C25320" w:rsidRDefault="00261DE5">
            <w:pPr>
              <w:pStyle w:val="Default"/>
              <w:contextualSpacing/>
              <w:jc w:val="both"/>
              <w:rPr>
                <w:color w:val="auto"/>
              </w:rPr>
            </w:pPr>
            <w:r>
              <w:rPr>
                <w:rFonts w:eastAsia="Calibri"/>
                <w:lang w:eastAsia="en-US"/>
              </w:rPr>
              <w:t>≥5400 Pa</w:t>
            </w:r>
          </w:p>
        </w:tc>
        <w:tc>
          <w:tcPr>
            <w:tcW w:w="2410" w:type="dxa"/>
            <w:tcBorders>
              <w:top w:val="single" w:sz="4" w:space="0" w:color="000000"/>
              <w:left w:val="single" w:sz="4" w:space="0" w:color="000000"/>
              <w:bottom w:val="single" w:sz="4" w:space="0" w:color="000000"/>
              <w:right w:val="single" w:sz="4" w:space="0" w:color="000000"/>
            </w:tcBorders>
          </w:tcPr>
          <w:p w14:paraId="714D8F79" w14:textId="77777777" w:rsidR="00C25320" w:rsidRDefault="00C25320">
            <w:pPr>
              <w:pStyle w:val="Default"/>
              <w:contextualSpacing/>
              <w:jc w:val="both"/>
              <w:rPr>
                <w:rFonts w:eastAsia="Calibri"/>
                <w:lang w:eastAsia="en-US"/>
              </w:rPr>
            </w:pPr>
          </w:p>
        </w:tc>
      </w:tr>
      <w:tr w:rsidR="00C25320" w14:paraId="36EC5186"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95A6C17" w14:textId="77777777" w:rsidR="00C25320" w:rsidRDefault="00261DE5">
            <w:pPr>
              <w:pStyle w:val="Default"/>
              <w:contextualSpacing/>
              <w:jc w:val="both"/>
              <w:rPr>
                <w:color w:val="auto"/>
              </w:rPr>
            </w:pPr>
            <w:r>
              <w:rPr>
                <w:color w:val="auto"/>
              </w:rPr>
              <w:t>1.8.</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CF1A917" w14:textId="77777777" w:rsidR="00C25320" w:rsidRDefault="00261DE5">
            <w:pPr>
              <w:pStyle w:val="Default"/>
              <w:contextualSpacing/>
              <w:jc w:val="both"/>
              <w:rPr>
                <w:color w:val="auto"/>
              </w:rPr>
            </w:pPr>
            <w:r>
              <w:rPr>
                <w:rFonts w:eastAsia="Calibri"/>
                <w:bCs/>
                <w:lang w:eastAsia="en-US"/>
              </w:rPr>
              <w:t>Modulio galinės dalies maksimali statinė apkrova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DF09F35" w14:textId="77777777" w:rsidR="00C25320" w:rsidRDefault="00261DE5">
            <w:pPr>
              <w:pStyle w:val="Default"/>
              <w:contextualSpacing/>
              <w:jc w:val="both"/>
              <w:rPr>
                <w:color w:val="auto"/>
              </w:rPr>
            </w:pPr>
            <w:r>
              <w:rPr>
                <w:rFonts w:eastAsia="Calibri"/>
                <w:lang w:eastAsia="en-US"/>
              </w:rPr>
              <w:t>≥2400 Pa</w:t>
            </w:r>
          </w:p>
        </w:tc>
        <w:tc>
          <w:tcPr>
            <w:tcW w:w="2410" w:type="dxa"/>
            <w:tcBorders>
              <w:top w:val="single" w:sz="4" w:space="0" w:color="000000"/>
              <w:left w:val="single" w:sz="4" w:space="0" w:color="000000"/>
              <w:bottom w:val="single" w:sz="4" w:space="0" w:color="000000"/>
              <w:right w:val="single" w:sz="4" w:space="0" w:color="000000"/>
            </w:tcBorders>
          </w:tcPr>
          <w:p w14:paraId="1318BBE1" w14:textId="77777777" w:rsidR="00C25320" w:rsidRDefault="00C25320">
            <w:pPr>
              <w:pStyle w:val="Default"/>
              <w:contextualSpacing/>
              <w:jc w:val="both"/>
              <w:rPr>
                <w:rFonts w:eastAsia="Calibri"/>
                <w:lang w:eastAsia="en-US"/>
              </w:rPr>
            </w:pPr>
          </w:p>
        </w:tc>
      </w:tr>
      <w:tr w:rsidR="00C25320" w14:paraId="42778CC7"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30050A8" w14:textId="77777777" w:rsidR="00C25320" w:rsidRDefault="00261DE5">
            <w:pPr>
              <w:pStyle w:val="Default"/>
              <w:contextualSpacing/>
              <w:jc w:val="both"/>
              <w:rPr>
                <w:color w:val="auto"/>
              </w:rPr>
            </w:pPr>
            <w:r>
              <w:rPr>
                <w:color w:val="auto"/>
              </w:rPr>
              <w:t>1.9.</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5E2301BD" w14:textId="77777777" w:rsidR="00C25320" w:rsidRDefault="00261DE5">
            <w:pPr>
              <w:pStyle w:val="Default"/>
              <w:contextualSpacing/>
              <w:jc w:val="both"/>
              <w:rPr>
                <w:color w:val="auto"/>
              </w:rPr>
            </w:pPr>
            <w:r>
              <w:rPr>
                <w:rFonts w:eastAsia="Calibri"/>
                <w:bCs/>
                <w:lang w:eastAsia="en-US"/>
              </w:rPr>
              <w:t>Produkto gamintojo garantijos laikotarpis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0069F28" w14:textId="77777777" w:rsidR="00C25320" w:rsidRDefault="00261DE5">
            <w:pPr>
              <w:pStyle w:val="Default"/>
              <w:contextualSpacing/>
              <w:jc w:val="both"/>
              <w:rPr>
                <w:color w:val="auto"/>
              </w:rPr>
            </w:pPr>
            <w:r>
              <w:rPr>
                <w:rFonts w:eastAsia="Calibri"/>
                <w:lang w:eastAsia="en-US"/>
              </w:rPr>
              <w:t>≥10 metų</w:t>
            </w:r>
          </w:p>
        </w:tc>
        <w:tc>
          <w:tcPr>
            <w:tcW w:w="2410" w:type="dxa"/>
            <w:tcBorders>
              <w:top w:val="single" w:sz="4" w:space="0" w:color="000000"/>
              <w:left w:val="single" w:sz="4" w:space="0" w:color="000000"/>
              <w:bottom w:val="single" w:sz="4" w:space="0" w:color="000000"/>
              <w:right w:val="single" w:sz="4" w:space="0" w:color="000000"/>
            </w:tcBorders>
          </w:tcPr>
          <w:p w14:paraId="19147FCD" w14:textId="77777777" w:rsidR="00C25320" w:rsidRDefault="00C25320">
            <w:pPr>
              <w:pStyle w:val="Default"/>
              <w:contextualSpacing/>
              <w:jc w:val="both"/>
              <w:rPr>
                <w:rFonts w:eastAsia="Calibri"/>
                <w:lang w:eastAsia="en-US"/>
              </w:rPr>
            </w:pPr>
          </w:p>
        </w:tc>
      </w:tr>
      <w:tr w:rsidR="00C25320" w14:paraId="210ED486"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F60835A" w14:textId="77777777" w:rsidR="00C25320" w:rsidRDefault="00261DE5">
            <w:pPr>
              <w:pStyle w:val="Default"/>
              <w:contextualSpacing/>
              <w:jc w:val="both"/>
              <w:rPr>
                <w:color w:val="auto"/>
              </w:rPr>
            </w:pPr>
            <w:r>
              <w:rPr>
                <w:color w:val="auto"/>
              </w:rPr>
              <w:t>1.10.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49C1240" w14:textId="77777777" w:rsidR="00C25320" w:rsidRDefault="00261DE5">
            <w:pPr>
              <w:pStyle w:val="Default"/>
              <w:contextualSpacing/>
              <w:jc w:val="both"/>
              <w:rPr>
                <w:color w:val="auto"/>
              </w:rPr>
            </w:pPr>
            <w:r>
              <w:rPr>
                <w:rFonts w:eastAsia="Calibri"/>
                <w:bCs/>
                <w:lang w:eastAsia="en-US"/>
              </w:rPr>
              <w:t>Gamintojo efektyvumo garantija po 25 metų eksploatacijos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274F325" w14:textId="77777777" w:rsidR="00C25320" w:rsidRDefault="00261DE5">
            <w:pPr>
              <w:pStyle w:val="Default"/>
              <w:contextualSpacing/>
              <w:jc w:val="both"/>
              <w:rPr>
                <w:color w:val="auto"/>
              </w:rPr>
            </w:pPr>
            <w:r>
              <w:rPr>
                <w:rFonts w:eastAsia="Calibri"/>
                <w:lang w:eastAsia="en-US"/>
              </w:rPr>
              <w:t>≥80,0 %</w:t>
            </w:r>
          </w:p>
        </w:tc>
        <w:tc>
          <w:tcPr>
            <w:tcW w:w="2410" w:type="dxa"/>
            <w:tcBorders>
              <w:top w:val="single" w:sz="4" w:space="0" w:color="000000"/>
              <w:left w:val="single" w:sz="4" w:space="0" w:color="000000"/>
              <w:bottom w:val="single" w:sz="4" w:space="0" w:color="000000"/>
              <w:right w:val="single" w:sz="4" w:space="0" w:color="000000"/>
            </w:tcBorders>
          </w:tcPr>
          <w:p w14:paraId="3BA0C0BD" w14:textId="77777777" w:rsidR="00C25320" w:rsidRDefault="00C25320">
            <w:pPr>
              <w:pStyle w:val="Default"/>
              <w:contextualSpacing/>
              <w:jc w:val="both"/>
              <w:rPr>
                <w:rFonts w:eastAsia="Calibri"/>
                <w:lang w:eastAsia="en-US"/>
              </w:rPr>
            </w:pPr>
          </w:p>
        </w:tc>
      </w:tr>
      <w:tr w:rsidR="00C25320" w14:paraId="2D074585"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0FBE58E" w14:textId="77777777" w:rsidR="00C25320" w:rsidRDefault="00261DE5">
            <w:pPr>
              <w:pStyle w:val="Default"/>
              <w:contextualSpacing/>
              <w:jc w:val="both"/>
              <w:rPr>
                <w:color w:val="auto"/>
              </w:rPr>
            </w:pPr>
            <w:r>
              <w:rPr>
                <w:color w:val="auto"/>
              </w:rPr>
              <w:t>1.11.</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AA2605C" w14:textId="77777777" w:rsidR="00C25320" w:rsidRDefault="00261DE5">
            <w:pPr>
              <w:pStyle w:val="Default"/>
              <w:contextualSpacing/>
              <w:jc w:val="both"/>
              <w:rPr>
                <w:color w:val="auto"/>
              </w:rPr>
            </w:pPr>
            <w:r>
              <w:t>Modulio paklaida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2579936" w14:textId="77777777" w:rsidR="00C25320" w:rsidRDefault="00261DE5">
            <w:pPr>
              <w:pStyle w:val="Default"/>
              <w:contextualSpacing/>
              <w:jc w:val="both"/>
              <w:rPr>
                <w:color w:val="auto"/>
              </w:rPr>
            </w:pPr>
            <w:r>
              <w:rPr>
                <w:rFonts w:eastAsia="Calibri"/>
                <w:lang w:eastAsia="en-US"/>
              </w:rPr>
              <w:t>≥0</w:t>
            </w:r>
          </w:p>
        </w:tc>
        <w:tc>
          <w:tcPr>
            <w:tcW w:w="2410" w:type="dxa"/>
            <w:tcBorders>
              <w:top w:val="single" w:sz="4" w:space="0" w:color="000000"/>
              <w:left w:val="single" w:sz="4" w:space="0" w:color="000000"/>
              <w:bottom w:val="single" w:sz="4" w:space="0" w:color="000000"/>
              <w:right w:val="single" w:sz="4" w:space="0" w:color="000000"/>
            </w:tcBorders>
          </w:tcPr>
          <w:p w14:paraId="259DAD1F" w14:textId="77777777" w:rsidR="00C25320" w:rsidRDefault="00C25320">
            <w:pPr>
              <w:pStyle w:val="Default"/>
              <w:contextualSpacing/>
              <w:jc w:val="both"/>
              <w:rPr>
                <w:rFonts w:eastAsia="Calibri"/>
                <w:lang w:eastAsia="en-US"/>
              </w:rPr>
            </w:pPr>
          </w:p>
        </w:tc>
      </w:tr>
      <w:tr w:rsidR="00C25320" w14:paraId="4A76CC47"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B02CF32" w14:textId="77777777" w:rsidR="00C25320" w:rsidRDefault="00261DE5">
            <w:pPr>
              <w:pStyle w:val="Default"/>
              <w:contextualSpacing/>
              <w:jc w:val="both"/>
              <w:rPr>
                <w:color w:val="auto"/>
              </w:rPr>
            </w:pPr>
            <w:r>
              <w:rPr>
                <w:color w:val="auto"/>
              </w:rPr>
              <w:t>1.12.</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5D35668" w14:textId="77777777" w:rsidR="00C25320" w:rsidRDefault="00261DE5">
            <w:pPr>
              <w:pStyle w:val="Default"/>
              <w:contextualSpacing/>
              <w:jc w:val="both"/>
              <w:rPr>
                <w:color w:val="auto"/>
              </w:rPr>
            </w:pPr>
            <w:r>
              <w:rPr>
                <w:color w:val="auto"/>
              </w:rPr>
              <w:t>Modulio atitikimas tarptautiniams standartams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7A691D3" w14:textId="77777777" w:rsidR="00C25320" w:rsidRDefault="00261DE5">
            <w:pPr>
              <w:pStyle w:val="Default"/>
              <w:contextualSpacing/>
              <w:jc w:val="both"/>
              <w:rPr>
                <w:color w:val="auto"/>
              </w:rPr>
            </w:pPr>
            <w:r>
              <w:t>LST EN 61215:2017 (arba lygiavertis)</w:t>
            </w:r>
          </w:p>
        </w:tc>
        <w:tc>
          <w:tcPr>
            <w:tcW w:w="2410" w:type="dxa"/>
            <w:tcBorders>
              <w:top w:val="single" w:sz="4" w:space="0" w:color="000000"/>
              <w:left w:val="single" w:sz="4" w:space="0" w:color="000000"/>
              <w:bottom w:val="single" w:sz="4" w:space="0" w:color="000000"/>
              <w:right w:val="single" w:sz="4" w:space="0" w:color="000000"/>
            </w:tcBorders>
          </w:tcPr>
          <w:p w14:paraId="6C350E69" w14:textId="77777777" w:rsidR="00C25320" w:rsidRDefault="00C25320">
            <w:pPr>
              <w:pStyle w:val="Default"/>
              <w:contextualSpacing/>
              <w:jc w:val="both"/>
            </w:pPr>
          </w:p>
        </w:tc>
      </w:tr>
      <w:tr w:rsidR="00C25320" w14:paraId="463A90B7"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A879CA1" w14:textId="77777777" w:rsidR="00C25320" w:rsidRDefault="00261DE5">
            <w:pPr>
              <w:pStyle w:val="Default"/>
              <w:contextualSpacing/>
              <w:jc w:val="both"/>
              <w:rPr>
                <w:color w:val="auto"/>
              </w:rPr>
            </w:pPr>
            <w:r>
              <w:rPr>
                <w:color w:val="auto"/>
              </w:rPr>
              <w:t>1.13.</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4F90A85A" w14:textId="77777777" w:rsidR="00C25320" w:rsidRDefault="00261DE5">
            <w:pPr>
              <w:pStyle w:val="Default"/>
              <w:contextualSpacing/>
              <w:jc w:val="both"/>
              <w:rPr>
                <w:color w:val="auto"/>
              </w:rPr>
            </w:pPr>
            <w:r>
              <w:rPr>
                <w:color w:val="auto"/>
              </w:rPr>
              <w:t>Modulio atitikimas tarptautiniams standartams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B9752B1" w14:textId="77777777" w:rsidR="00C25320" w:rsidRDefault="00261DE5">
            <w:pPr>
              <w:pStyle w:val="Default"/>
              <w:contextualSpacing/>
              <w:jc w:val="both"/>
              <w:rPr>
                <w:color w:val="auto"/>
              </w:rPr>
            </w:pPr>
            <w:r>
              <w:t>LST EN 61730:2007 (arba lygiavertis)</w:t>
            </w:r>
          </w:p>
        </w:tc>
        <w:tc>
          <w:tcPr>
            <w:tcW w:w="2410" w:type="dxa"/>
            <w:tcBorders>
              <w:top w:val="single" w:sz="4" w:space="0" w:color="000000"/>
              <w:left w:val="single" w:sz="4" w:space="0" w:color="000000"/>
              <w:bottom w:val="single" w:sz="4" w:space="0" w:color="000000"/>
              <w:right w:val="single" w:sz="4" w:space="0" w:color="000000"/>
            </w:tcBorders>
          </w:tcPr>
          <w:p w14:paraId="774C53DF" w14:textId="77777777" w:rsidR="00C25320" w:rsidRDefault="00C25320">
            <w:pPr>
              <w:pStyle w:val="Default"/>
              <w:contextualSpacing/>
              <w:jc w:val="both"/>
            </w:pPr>
          </w:p>
        </w:tc>
      </w:tr>
      <w:tr w:rsidR="00C25320" w14:paraId="1BFB532A"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FCE9C50" w14:textId="77777777" w:rsidR="00C25320" w:rsidRDefault="00261DE5">
            <w:pPr>
              <w:pStyle w:val="Default"/>
              <w:contextualSpacing/>
              <w:jc w:val="both"/>
              <w:rPr>
                <w:color w:val="auto"/>
              </w:rPr>
            </w:pPr>
            <w:r>
              <w:rPr>
                <w:color w:val="auto"/>
              </w:rPr>
              <w:t>1.14.</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444F8F1D" w14:textId="77777777" w:rsidR="00C25320" w:rsidRDefault="00261DE5">
            <w:pPr>
              <w:pStyle w:val="Default"/>
              <w:contextualSpacing/>
              <w:jc w:val="both"/>
              <w:rPr>
                <w:color w:val="auto"/>
              </w:rPr>
            </w:pPr>
            <w:r>
              <w:rPr>
                <w:color w:val="auto"/>
              </w:rPr>
              <w:t>CE deklaracija arba sertifikatas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B323483" w14:textId="77777777" w:rsidR="00C25320" w:rsidRDefault="00261DE5">
            <w:pPr>
              <w:pStyle w:val="Default"/>
              <w:contextualSpacing/>
              <w:jc w:val="both"/>
              <w:rPr>
                <w:color w:val="auto"/>
              </w:rPr>
            </w:pPr>
            <w:r>
              <w:rPr>
                <w:color w:val="auto"/>
              </w:rPr>
              <w:t>Taip</w:t>
            </w:r>
          </w:p>
        </w:tc>
        <w:tc>
          <w:tcPr>
            <w:tcW w:w="2410" w:type="dxa"/>
            <w:tcBorders>
              <w:top w:val="single" w:sz="4" w:space="0" w:color="000000"/>
              <w:left w:val="single" w:sz="4" w:space="0" w:color="000000"/>
              <w:bottom w:val="single" w:sz="4" w:space="0" w:color="000000"/>
              <w:right w:val="single" w:sz="4" w:space="0" w:color="000000"/>
            </w:tcBorders>
          </w:tcPr>
          <w:p w14:paraId="10154B6D" w14:textId="77777777" w:rsidR="00C25320" w:rsidRDefault="00C25320">
            <w:pPr>
              <w:pStyle w:val="Default"/>
              <w:contextualSpacing/>
              <w:jc w:val="both"/>
              <w:rPr>
                <w:color w:val="auto"/>
              </w:rPr>
            </w:pPr>
          </w:p>
        </w:tc>
      </w:tr>
      <w:tr w:rsidR="005A6E99" w14:paraId="73261BF2"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32F662A" w14:textId="5A49BE90" w:rsidR="005A6E99" w:rsidRPr="005A6E99" w:rsidRDefault="005A6E99" w:rsidP="005A6E99">
            <w:pPr>
              <w:pStyle w:val="Default"/>
              <w:contextualSpacing/>
              <w:jc w:val="both"/>
              <w:rPr>
                <w:color w:val="auto"/>
                <w:lang w:val="en-US"/>
              </w:rPr>
            </w:pPr>
            <w:r>
              <w:rPr>
                <w:color w:val="auto"/>
                <w:lang w:val="en-US"/>
              </w:rPr>
              <w:t>1.15.</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C6F496E" w14:textId="7F5975FC" w:rsidR="005A6E99" w:rsidRPr="00637E85" w:rsidRDefault="005A6E99" w:rsidP="005A6E99">
            <w:pPr>
              <w:pStyle w:val="Default"/>
              <w:contextualSpacing/>
              <w:jc w:val="both"/>
              <w:rPr>
                <w:color w:val="auto"/>
              </w:rPr>
            </w:pPr>
            <w:r w:rsidRPr="00637E85">
              <w:rPr>
                <w:color w:val="auto"/>
              </w:rPr>
              <w:t>Modulio tipas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460C838" w14:textId="26104C3E" w:rsidR="005A6E99" w:rsidRPr="00637E85" w:rsidRDefault="005A6E99" w:rsidP="005A6E99">
            <w:pPr>
              <w:pStyle w:val="Default"/>
              <w:contextualSpacing/>
              <w:jc w:val="both"/>
              <w:rPr>
                <w:color w:val="auto"/>
              </w:rPr>
            </w:pPr>
            <w:r w:rsidRPr="00637E85">
              <w:rPr>
                <w:color w:val="auto"/>
              </w:rPr>
              <w:t>Stiklas/Stiklas</w:t>
            </w:r>
          </w:p>
        </w:tc>
        <w:tc>
          <w:tcPr>
            <w:tcW w:w="2410" w:type="dxa"/>
            <w:tcBorders>
              <w:top w:val="single" w:sz="4" w:space="0" w:color="000000"/>
              <w:left w:val="single" w:sz="4" w:space="0" w:color="000000"/>
              <w:bottom w:val="single" w:sz="4" w:space="0" w:color="000000"/>
              <w:right w:val="single" w:sz="4" w:space="0" w:color="000000"/>
            </w:tcBorders>
          </w:tcPr>
          <w:p w14:paraId="4FEDDC37" w14:textId="77777777" w:rsidR="005A6E99" w:rsidRDefault="005A6E99" w:rsidP="005A6E99">
            <w:pPr>
              <w:pStyle w:val="Default"/>
              <w:contextualSpacing/>
              <w:jc w:val="both"/>
              <w:rPr>
                <w:color w:val="auto"/>
              </w:rPr>
            </w:pPr>
          </w:p>
        </w:tc>
      </w:tr>
      <w:tr w:rsidR="00C25320" w14:paraId="3838629C" w14:textId="77777777" w:rsidTr="005A6E99">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Pr>
          <w:p w14:paraId="13B23F70" w14:textId="77777777" w:rsidR="00C25320" w:rsidRDefault="00261DE5">
            <w:pPr>
              <w:pStyle w:val="Default"/>
              <w:contextualSpacing/>
              <w:jc w:val="both"/>
              <w:rPr>
                <w:b/>
                <w:bCs/>
                <w:color w:val="auto"/>
              </w:rPr>
            </w:pPr>
            <w:r>
              <w:rPr>
                <w:b/>
                <w:bCs/>
                <w:color w:val="auto"/>
              </w:rPr>
              <w:t>Keitikliai</w:t>
            </w:r>
          </w:p>
        </w:tc>
      </w:tr>
      <w:tr w:rsidR="00C25320" w14:paraId="2A5AECA9"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62BD9FB" w14:textId="77777777" w:rsidR="00C25320" w:rsidRDefault="00261DE5">
            <w:pPr>
              <w:pStyle w:val="Default"/>
              <w:contextualSpacing/>
              <w:jc w:val="both"/>
              <w:rPr>
                <w:color w:val="auto"/>
              </w:rPr>
            </w:pPr>
            <w:r>
              <w:rPr>
                <w:color w:val="auto"/>
              </w:rPr>
              <w:t>2.1.</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B564DD2" w14:textId="77777777" w:rsidR="00C25320" w:rsidRDefault="00261DE5">
            <w:pPr>
              <w:pStyle w:val="Default"/>
              <w:contextualSpacing/>
              <w:jc w:val="both"/>
              <w:rPr>
                <w:color w:val="auto"/>
              </w:rPr>
            </w:pPr>
            <w:r>
              <w:rPr>
                <w:rFonts w:eastAsia="Calibri"/>
                <w:bCs/>
                <w:lang w:eastAsia="en-US"/>
              </w:rPr>
              <w:t>AC dalies darbiniai parametrai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8F450BF" w14:textId="77777777" w:rsidR="00C25320" w:rsidRDefault="00261DE5">
            <w:pPr>
              <w:pStyle w:val="Default"/>
              <w:contextualSpacing/>
              <w:jc w:val="both"/>
              <w:rPr>
                <w:color w:val="auto"/>
              </w:rPr>
            </w:pPr>
            <w:r>
              <w:rPr>
                <w:rFonts w:eastAsia="Calibri"/>
                <w:bCs/>
                <w:lang w:eastAsia="en-US"/>
              </w:rPr>
              <w:t>230/400 V, 50 Hz</w:t>
            </w:r>
          </w:p>
        </w:tc>
        <w:tc>
          <w:tcPr>
            <w:tcW w:w="2410" w:type="dxa"/>
            <w:tcBorders>
              <w:top w:val="single" w:sz="4" w:space="0" w:color="000000"/>
              <w:left w:val="single" w:sz="4" w:space="0" w:color="000000"/>
              <w:bottom w:val="single" w:sz="4" w:space="0" w:color="000000"/>
              <w:right w:val="single" w:sz="4" w:space="0" w:color="000000"/>
            </w:tcBorders>
          </w:tcPr>
          <w:p w14:paraId="4FCA98F6" w14:textId="77777777" w:rsidR="00C25320" w:rsidRDefault="00C25320">
            <w:pPr>
              <w:pStyle w:val="Default"/>
              <w:contextualSpacing/>
              <w:jc w:val="both"/>
              <w:rPr>
                <w:rFonts w:eastAsia="Calibri"/>
                <w:bCs/>
                <w:lang w:eastAsia="en-US"/>
              </w:rPr>
            </w:pPr>
          </w:p>
        </w:tc>
      </w:tr>
      <w:tr w:rsidR="00C25320" w14:paraId="36EDDC25"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D35DA52" w14:textId="77777777" w:rsidR="00C25320" w:rsidRDefault="00261DE5">
            <w:pPr>
              <w:pStyle w:val="Default"/>
              <w:contextualSpacing/>
              <w:jc w:val="both"/>
              <w:rPr>
                <w:color w:val="auto"/>
              </w:rPr>
            </w:pPr>
            <w:r>
              <w:rPr>
                <w:color w:val="auto"/>
              </w:rPr>
              <w:t>2.2.</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6056E35" w14:textId="77777777" w:rsidR="00C25320" w:rsidRDefault="00261DE5">
            <w:pPr>
              <w:pStyle w:val="Default"/>
              <w:contextualSpacing/>
              <w:jc w:val="both"/>
              <w:rPr>
                <w:color w:val="auto"/>
              </w:rPr>
            </w:pPr>
            <w:r>
              <w:rPr>
                <w:rFonts w:eastAsia="Calibri"/>
                <w:bCs/>
                <w:lang w:eastAsia="en-US"/>
              </w:rPr>
              <w:t>Darbinės aplinkos temperatūros rėžiai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961A8D0" w14:textId="77777777" w:rsidR="00C25320" w:rsidRDefault="00261DE5">
            <w:pPr>
              <w:pStyle w:val="Default"/>
              <w:contextualSpacing/>
              <w:jc w:val="both"/>
              <w:rPr>
                <w:color w:val="auto"/>
              </w:rPr>
            </w:pPr>
            <w:r>
              <w:rPr>
                <w:rFonts w:eastAsia="Calibri"/>
                <w:bCs/>
                <w:lang w:eastAsia="en-US"/>
              </w:rPr>
              <w:t>ne siauresni nei -25 – +60 °C</w:t>
            </w:r>
          </w:p>
        </w:tc>
        <w:tc>
          <w:tcPr>
            <w:tcW w:w="2410" w:type="dxa"/>
            <w:tcBorders>
              <w:top w:val="single" w:sz="4" w:space="0" w:color="000000"/>
              <w:left w:val="single" w:sz="4" w:space="0" w:color="000000"/>
              <w:bottom w:val="single" w:sz="4" w:space="0" w:color="000000"/>
              <w:right w:val="single" w:sz="4" w:space="0" w:color="000000"/>
            </w:tcBorders>
          </w:tcPr>
          <w:p w14:paraId="6296314A" w14:textId="77777777" w:rsidR="00C25320" w:rsidRDefault="00C25320">
            <w:pPr>
              <w:pStyle w:val="Default"/>
              <w:contextualSpacing/>
              <w:jc w:val="both"/>
              <w:rPr>
                <w:rFonts w:eastAsia="Calibri"/>
                <w:bCs/>
                <w:lang w:eastAsia="en-US"/>
              </w:rPr>
            </w:pPr>
          </w:p>
        </w:tc>
      </w:tr>
      <w:tr w:rsidR="00C25320" w14:paraId="0DB4915E"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E233F5F" w14:textId="77777777" w:rsidR="00C25320" w:rsidRDefault="00261DE5">
            <w:pPr>
              <w:pStyle w:val="Default"/>
              <w:contextualSpacing/>
              <w:jc w:val="both"/>
              <w:rPr>
                <w:color w:val="auto"/>
              </w:rPr>
            </w:pPr>
            <w:r>
              <w:rPr>
                <w:color w:val="auto"/>
              </w:rPr>
              <w:t>2.3.</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94307BE" w14:textId="77777777" w:rsidR="00C25320" w:rsidRDefault="00261DE5">
            <w:pPr>
              <w:pStyle w:val="Default"/>
              <w:contextualSpacing/>
              <w:jc w:val="both"/>
              <w:rPr>
                <w:color w:val="auto"/>
              </w:rPr>
            </w:pPr>
            <w:r>
              <w:rPr>
                <w:rFonts w:eastAsia="Calibri"/>
                <w:bCs/>
                <w:lang w:eastAsia="en-US"/>
              </w:rPr>
              <w:t>Nominalus keitiklio efektyvumas (Euro)</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B8CAA89" w14:textId="77777777" w:rsidR="00C25320" w:rsidRDefault="00261DE5">
            <w:pPr>
              <w:pStyle w:val="Default"/>
              <w:contextualSpacing/>
              <w:jc w:val="both"/>
              <w:rPr>
                <w:color w:val="auto"/>
              </w:rPr>
            </w:pPr>
            <w:r>
              <w:rPr>
                <w:rFonts w:eastAsia="Calibri"/>
                <w:bCs/>
                <w:lang w:eastAsia="en-US"/>
              </w:rPr>
              <w:t>≥97,0 %</w:t>
            </w:r>
          </w:p>
        </w:tc>
        <w:tc>
          <w:tcPr>
            <w:tcW w:w="2410" w:type="dxa"/>
            <w:tcBorders>
              <w:top w:val="single" w:sz="4" w:space="0" w:color="000000"/>
              <w:left w:val="single" w:sz="4" w:space="0" w:color="000000"/>
              <w:bottom w:val="single" w:sz="4" w:space="0" w:color="000000"/>
              <w:right w:val="single" w:sz="4" w:space="0" w:color="000000"/>
            </w:tcBorders>
          </w:tcPr>
          <w:p w14:paraId="0E77318C" w14:textId="77777777" w:rsidR="00C25320" w:rsidRDefault="00C25320">
            <w:pPr>
              <w:pStyle w:val="Default"/>
              <w:contextualSpacing/>
              <w:jc w:val="both"/>
              <w:rPr>
                <w:rFonts w:eastAsia="Calibri"/>
                <w:bCs/>
                <w:lang w:eastAsia="en-US"/>
              </w:rPr>
            </w:pPr>
          </w:p>
        </w:tc>
      </w:tr>
      <w:tr w:rsidR="00C25320" w14:paraId="67EA221D"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3397DE4" w14:textId="77777777" w:rsidR="00C25320" w:rsidRDefault="00261DE5">
            <w:pPr>
              <w:pStyle w:val="Default"/>
              <w:contextualSpacing/>
              <w:jc w:val="both"/>
              <w:rPr>
                <w:color w:val="auto"/>
              </w:rPr>
            </w:pPr>
            <w:r>
              <w:rPr>
                <w:color w:val="auto"/>
              </w:rPr>
              <w:t>2.4.</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F9F7D41" w14:textId="77777777" w:rsidR="00C25320" w:rsidRDefault="00261DE5">
            <w:pPr>
              <w:pStyle w:val="Default"/>
              <w:contextualSpacing/>
              <w:jc w:val="both"/>
              <w:rPr>
                <w:color w:val="auto"/>
              </w:rPr>
            </w:pPr>
            <w:r>
              <w:rPr>
                <w:rFonts w:eastAsia="Calibri"/>
                <w:bCs/>
                <w:lang w:eastAsia="en-US"/>
              </w:rPr>
              <w:t>Apsaugos klasė</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494EFE5" w14:textId="77777777" w:rsidR="00C25320" w:rsidRDefault="00261DE5">
            <w:pPr>
              <w:pStyle w:val="Default"/>
              <w:contextualSpacing/>
              <w:jc w:val="both"/>
              <w:rPr>
                <w:color w:val="auto"/>
              </w:rPr>
            </w:pPr>
            <w:r>
              <w:rPr>
                <w:rFonts w:eastAsia="Calibri"/>
                <w:bCs/>
                <w:lang w:eastAsia="en-US"/>
              </w:rPr>
              <w:t>≥IP65</w:t>
            </w:r>
          </w:p>
        </w:tc>
        <w:tc>
          <w:tcPr>
            <w:tcW w:w="2410" w:type="dxa"/>
            <w:tcBorders>
              <w:top w:val="single" w:sz="4" w:space="0" w:color="000000"/>
              <w:left w:val="single" w:sz="4" w:space="0" w:color="000000"/>
              <w:bottom w:val="single" w:sz="4" w:space="0" w:color="000000"/>
              <w:right w:val="single" w:sz="4" w:space="0" w:color="000000"/>
            </w:tcBorders>
          </w:tcPr>
          <w:p w14:paraId="30C3F065" w14:textId="77777777" w:rsidR="00C25320" w:rsidRDefault="00C25320">
            <w:pPr>
              <w:pStyle w:val="Default"/>
              <w:contextualSpacing/>
              <w:jc w:val="both"/>
              <w:rPr>
                <w:rFonts w:eastAsia="Calibri"/>
                <w:bCs/>
                <w:lang w:eastAsia="en-US"/>
              </w:rPr>
            </w:pPr>
          </w:p>
        </w:tc>
      </w:tr>
      <w:tr w:rsidR="00C25320" w14:paraId="06C4BAEB"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C2BA10F" w14:textId="77777777" w:rsidR="00C25320" w:rsidRDefault="00261DE5">
            <w:pPr>
              <w:pStyle w:val="Default"/>
              <w:contextualSpacing/>
              <w:jc w:val="both"/>
              <w:rPr>
                <w:color w:val="auto"/>
              </w:rPr>
            </w:pPr>
            <w:r>
              <w:rPr>
                <w:color w:val="auto"/>
              </w:rPr>
              <w:t>2.5.</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50CE6CDA" w14:textId="77777777" w:rsidR="00C25320" w:rsidRDefault="00261DE5">
            <w:pPr>
              <w:pStyle w:val="Default"/>
              <w:contextualSpacing/>
              <w:jc w:val="both"/>
              <w:rPr>
                <w:color w:val="auto"/>
              </w:rPr>
            </w:pPr>
            <w:r>
              <w:rPr>
                <w:rFonts w:eastAsia="Calibri"/>
                <w:bCs/>
                <w:lang w:eastAsia="en-US"/>
              </w:rPr>
              <w:t>Gamintojo garantija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A32CE13" w14:textId="77777777" w:rsidR="00C25320" w:rsidRDefault="00261DE5">
            <w:pPr>
              <w:pStyle w:val="Default"/>
              <w:contextualSpacing/>
              <w:jc w:val="both"/>
              <w:rPr>
                <w:color w:val="auto"/>
              </w:rPr>
            </w:pPr>
            <w:r>
              <w:rPr>
                <w:rFonts w:eastAsia="Calibri"/>
                <w:bCs/>
                <w:lang w:eastAsia="en-US"/>
              </w:rPr>
              <w:t>≥10 metų</w:t>
            </w:r>
          </w:p>
        </w:tc>
        <w:tc>
          <w:tcPr>
            <w:tcW w:w="2410" w:type="dxa"/>
            <w:tcBorders>
              <w:top w:val="single" w:sz="4" w:space="0" w:color="000000"/>
              <w:left w:val="single" w:sz="4" w:space="0" w:color="000000"/>
              <w:bottom w:val="single" w:sz="4" w:space="0" w:color="000000"/>
              <w:right w:val="single" w:sz="4" w:space="0" w:color="000000"/>
            </w:tcBorders>
          </w:tcPr>
          <w:p w14:paraId="2A187171" w14:textId="77777777" w:rsidR="00C25320" w:rsidRDefault="00C25320">
            <w:pPr>
              <w:pStyle w:val="Default"/>
              <w:contextualSpacing/>
              <w:jc w:val="both"/>
              <w:rPr>
                <w:rFonts w:eastAsia="Calibri"/>
                <w:bCs/>
                <w:lang w:eastAsia="en-US"/>
              </w:rPr>
            </w:pPr>
          </w:p>
        </w:tc>
      </w:tr>
      <w:tr w:rsidR="00C25320" w14:paraId="23D352C4"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4438C0F" w14:textId="77777777" w:rsidR="00C25320" w:rsidRDefault="00261DE5">
            <w:pPr>
              <w:pStyle w:val="Default"/>
              <w:contextualSpacing/>
              <w:jc w:val="both"/>
              <w:rPr>
                <w:color w:val="auto"/>
              </w:rPr>
            </w:pPr>
            <w:r>
              <w:rPr>
                <w:color w:val="auto"/>
              </w:rPr>
              <w:t>2.6.</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E60E840" w14:textId="77777777" w:rsidR="00C25320" w:rsidRDefault="00261DE5">
            <w:pPr>
              <w:pStyle w:val="Default"/>
              <w:contextualSpacing/>
              <w:jc w:val="both"/>
              <w:rPr>
                <w:color w:val="auto"/>
              </w:rPr>
            </w:pPr>
            <w:r>
              <w:rPr>
                <w:color w:val="auto"/>
              </w:rPr>
              <w:t>Keitiklio atitikimas tarptautiniams standartams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6BAC00F" w14:textId="77777777" w:rsidR="00C25320" w:rsidRDefault="00261DE5">
            <w:pPr>
              <w:contextualSpacing/>
              <w:jc w:val="both"/>
              <w:rPr>
                <w:rFonts w:ascii="Times New Roman" w:eastAsia="Calibri" w:hAnsi="Times New Roman"/>
                <w:bCs/>
                <w:sz w:val="24"/>
              </w:rPr>
            </w:pPr>
            <w:r>
              <w:rPr>
                <w:rFonts w:ascii="Times New Roman" w:eastAsia="Calibri" w:hAnsi="Times New Roman"/>
                <w:bCs/>
                <w:sz w:val="24"/>
              </w:rPr>
              <w:t>EN 50549-1 / EN 50549-2 (arba lygiavertis)</w:t>
            </w:r>
          </w:p>
        </w:tc>
        <w:tc>
          <w:tcPr>
            <w:tcW w:w="2410" w:type="dxa"/>
            <w:tcBorders>
              <w:top w:val="single" w:sz="4" w:space="0" w:color="000000"/>
              <w:left w:val="single" w:sz="4" w:space="0" w:color="000000"/>
              <w:bottom w:val="single" w:sz="4" w:space="0" w:color="000000"/>
              <w:right w:val="single" w:sz="4" w:space="0" w:color="000000"/>
            </w:tcBorders>
          </w:tcPr>
          <w:p w14:paraId="1566CD01" w14:textId="77777777" w:rsidR="00C25320" w:rsidRDefault="00C25320">
            <w:pPr>
              <w:contextualSpacing/>
              <w:jc w:val="both"/>
              <w:rPr>
                <w:rFonts w:ascii="Times New Roman" w:eastAsia="Calibri" w:hAnsi="Times New Roman"/>
                <w:bCs/>
                <w:sz w:val="24"/>
              </w:rPr>
            </w:pPr>
          </w:p>
        </w:tc>
      </w:tr>
      <w:tr w:rsidR="00C25320" w14:paraId="5591474A"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D1AF3E7" w14:textId="77777777" w:rsidR="00C25320" w:rsidRDefault="00261DE5">
            <w:pPr>
              <w:pStyle w:val="Default"/>
              <w:contextualSpacing/>
              <w:jc w:val="both"/>
              <w:rPr>
                <w:color w:val="auto"/>
              </w:rPr>
            </w:pPr>
            <w:r>
              <w:rPr>
                <w:color w:val="auto"/>
              </w:rPr>
              <w:t>2.7.</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E0BE8CC" w14:textId="77777777" w:rsidR="00C25320" w:rsidRDefault="00261DE5">
            <w:pPr>
              <w:pStyle w:val="Default"/>
              <w:contextualSpacing/>
              <w:jc w:val="both"/>
              <w:rPr>
                <w:color w:val="auto"/>
              </w:rPr>
            </w:pPr>
            <w:r>
              <w:rPr>
                <w:color w:val="auto"/>
              </w:rPr>
              <w:t>Keitiklio atitikimas tarptautiniams standartams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9EE8198" w14:textId="77777777" w:rsidR="00C25320" w:rsidRDefault="00261DE5">
            <w:pPr>
              <w:pStyle w:val="Default"/>
              <w:contextualSpacing/>
              <w:jc w:val="both"/>
              <w:rPr>
                <w:color w:val="auto"/>
              </w:rPr>
            </w:pPr>
            <w:r>
              <w:rPr>
                <w:rFonts w:eastAsia="Calibri"/>
                <w:bCs/>
                <w:lang w:eastAsia="en-US"/>
              </w:rPr>
              <w:t>IEC 61727:2004 (arba lygiavertis)</w:t>
            </w:r>
          </w:p>
        </w:tc>
        <w:tc>
          <w:tcPr>
            <w:tcW w:w="2410" w:type="dxa"/>
            <w:tcBorders>
              <w:top w:val="single" w:sz="4" w:space="0" w:color="000000"/>
              <w:left w:val="single" w:sz="4" w:space="0" w:color="000000"/>
              <w:bottom w:val="single" w:sz="4" w:space="0" w:color="000000"/>
              <w:right w:val="single" w:sz="4" w:space="0" w:color="000000"/>
            </w:tcBorders>
          </w:tcPr>
          <w:p w14:paraId="4DEE99DB" w14:textId="77777777" w:rsidR="00C25320" w:rsidRDefault="00C25320">
            <w:pPr>
              <w:pStyle w:val="Default"/>
              <w:contextualSpacing/>
              <w:jc w:val="both"/>
              <w:rPr>
                <w:rFonts w:eastAsia="Calibri"/>
                <w:bCs/>
                <w:lang w:eastAsia="en-US"/>
              </w:rPr>
            </w:pPr>
          </w:p>
        </w:tc>
      </w:tr>
      <w:tr w:rsidR="00C25320" w14:paraId="703386D3"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168CED4" w14:textId="77777777" w:rsidR="00C25320" w:rsidRDefault="00261DE5">
            <w:pPr>
              <w:pStyle w:val="Default"/>
              <w:contextualSpacing/>
              <w:jc w:val="both"/>
              <w:rPr>
                <w:color w:val="auto"/>
              </w:rPr>
            </w:pPr>
            <w:r>
              <w:rPr>
                <w:color w:val="auto"/>
              </w:rPr>
              <w:t>2.8.</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CD378E6" w14:textId="77777777" w:rsidR="00C25320" w:rsidRDefault="00261DE5">
            <w:pPr>
              <w:pStyle w:val="Default"/>
              <w:contextualSpacing/>
              <w:jc w:val="both"/>
              <w:rPr>
                <w:color w:val="auto"/>
              </w:rPr>
            </w:pPr>
            <w:r>
              <w:rPr>
                <w:color w:val="auto"/>
              </w:rPr>
              <w:t>Keitiklio atitikimas tarptautiniams standartams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7D20040" w14:textId="77777777" w:rsidR="00C25320" w:rsidRDefault="00261DE5">
            <w:pPr>
              <w:pStyle w:val="Default"/>
              <w:contextualSpacing/>
              <w:jc w:val="both"/>
              <w:rPr>
                <w:color w:val="auto"/>
              </w:rPr>
            </w:pPr>
            <w:r>
              <w:rPr>
                <w:rFonts w:eastAsia="Calibri"/>
                <w:bCs/>
                <w:lang w:eastAsia="en-US"/>
              </w:rPr>
              <w:t>IEC 62116:2008 (arba lygiavertis)</w:t>
            </w:r>
          </w:p>
        </w:tc>
        <w:tc>
          <w:tcPr>
            <w:tcW w:w="2410" w:type="dxa"/>
            <w:tcBorders>
              <w:top w:val="single" w:sz="4" w:space="0" w:color="000000"/>
              <w:left w:val="single" w:sz="4" w:space="0" w:color="000000"/>
              <w:bottom w:val="single" w:sz="4" w:space="0" w:color="000000"/>
              <w:right w:val="single" w:sz="4" w:space="0" w:color="000000"/>
            </w:tcBorders>
          </w:tcPr>
          <w:p w14:paraId="1E6051EC" w14:textId="77777777" w:rsidR="00C25320" w:rsidRDefault="00C25320">
            <w:pPr>
              <w:pStyle w:val="Default"/>
              <w:contextualSpacing/>
              <w:jc w:val="both"/>
              <w:rPr>
                <w:rFonts w:eastAsia="Calibri"/>
                <w:bCs/>
                <w:lang w:eastAsia="en-US"/>
              </w:rPr>
            </w:pPr>
          </w:p>
        </w:tc>
      </w:tr>
      <w:tr w:rsidR="00C25320" w14:paraId="15A7D371"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3C8406C" w14:textId="77777777" w:rsidR="00C25320" w:rsidRDefault="00261DE5">
            <w:pPr>
              <w:pStyle w:val="Default"/>
              <w:contextualSpacing/>
              <w:jc w:val="both"/>
              <w:rPr>
                <w:color w:val="auto"/>
              </w:rPr>
            </w:pPr>
            <w:r>
              <w:rPr>
                <w:color w:val="auto"/>
              </w:rPr>
              <w:t>2.9.</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45C14C6" w14:textId="77777777" w:rsidR="00C25320" w:rsidRDefault="00261DE5">
            <w:pPr>
              <w:pStyle w:val="Default"/>
              <w:contextualSpacing/>
              <w:jc w:val="both"/>
              <w:rPr>
                <w:color w:val="auto"/>
              </w:rPr>
            </w:pPr>
            <w:r>
              <w:rPr>
                <w:color w:val="auto"/>
              </w:rPr>
              <w:t>Keitiklio atitikimas tarptautiniams standartams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B95C9D8" w14:textId="77777777" w:rsidR="00C25320" w:rsidRDefault="00261DE5">
            <w:pPr>
              <w:pStyle w:val="Default"/>
              <w:contextualSpacing/>
              <w:jc w:val="both"/>
              <w:rPr>
                <w:rFonts w:eastAsia="Calibri"/>
                <w:bCs/>
                <w:lang w:eastAsia="en-US"/>
              </w:rPr>
            </w:pPr>
            <w:r>
              <w:rPr>
                <w:rFonts w:eastAsia="Calibri"/>
                <w:bCs/>
                <w:lang w:eastAsia="en-US"/>
              </w:rPr>
              <w:t>IEC 62109-1:2010 (arba lygiavertis)</w:t>
            </w:r>
          </w:p>
        </w:tc>
        <w:tc>
          <w:tcPr>
            <w:tcW w:w="2410" w:type="dxa"/>
            <w:tcBorders>
              <w:top w:val="single" w:sz="4" w:space="0" w:color="000000"/>
              <w:left w:val="single" w:sz="4" w:space="0" w:color="000000"/>
              <w:bottom w:val="single" w:sz="4" w:space="0" w:color="000000"/>
              <w:right w:val="single" w:sz="4" w:space="0" w:color="000000"/>
            </w:tcBorders>
          </w:tcPr>
          <w:p w14:paraId="4C6D3C1C" w14:textId="77777777" w:rsidR="00C25320" w:rsidRDefault="00C25320">
            <w:pPr>
              <w:pStyle w:val="Default"/>
              <w:contextualSpacing/>
              <w:jc w:val="both"/>
              <w:rPr>
                <w:rFonts w:eastAsia="Calibri"/>
                <w:bCs/>
                <w:lang w:eastAsia="en-US"/>
              </w:rPr>
            </w:pPr>
          </w:p>
        </w:tc>
      </w:tr>
      <w:tr w:rsidR="00C25320" w14:paraId="010D327E"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26764A6" w14:textId="77777777" w:rsidR="00C25320" w:rsidRDefault="00261DE5">
            <w:pPr>
              <w:pStyle w:val="Default"/>
              <w:contextualSpacing/>
              <w:jc w:val="both"/>
              <w:rPr>
                <w:color w:val="auto"/>
              </w:rPr>
            </w:pPr>
            <w:r>
              <w:rPr>
                <w:color w:val="auto"/>
              </w:rPr>
              <w:lastRenderedPageBreak/>
              <w:t>2.10.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38D22E6" w14:textId="77777777" w:rsidR="00C25320" w:rsidRDefault="00261DE5">
            <w:pPr>
              <w:pStyle w:val="Default"/>
              <w:contextualSpacing/>
              <w:jc w:val="both"/>
              <w:rPr>
                <w:color w:val="auto"/>
              </w:rPr>
            </w:pPr>
            <w:r>
              <w:rPr>
                <w:color w:val="auto"/>
              </w:rPr>
              <w:t>Keitiklio atitikimas tarptautiniams standartams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880AF4A" w14:textId="77777777" w:rsidR="00C25320" w:rsidRDefault="00261DE5">
            <w:pPr>
              <w:pStyle w:val="Default"/>
              <w:contextualSpacing/>
              <w:jc w:val="both"/>
              <w:rPr>
                <w:color w:val="auto"/>
              </w:rPr>
            </w:pPr>
            <w:r>
              <w:rPr>
                <w:rFonts w:eastAsia="Calibri"/>
                <w:bCs/>
                <w:lang w:eastAsia="en-US"/>
              </w:rPr>
              <w:t>IEC 62109-2:2011 (arba lygiavertis)</w:t>
            </w:r>
          </w:p>
        </w:tc>
        <w:tc>
          <w:tcPr>
            <w:tcW w:w="2410" w:type="dxa"/>
            <w:tcBorders>
              <w:top w:val="single" w:sz="4" w:space="0" w:color="000000"/>
              <w:left w:val="single" w:sz="4" w:space="0" w:color="000000"/>
              <w:bottom w:val="single" w:sz="4" w:space="0" w:color="000000"/>
              <w:right w:val="single" w:sz="4" w:space="0" w:color="000000"/>
            </w:tcBorders>
          </w:tcPr>
          <w:p w14:paraId="0BD18CA4" w14:textId="77777777" w:rsidR="00C25320" w:rsidRDefault="00C25320">
            <w:pPr>
              <w:pStyle w:val="Default"/>
              <w:contextualSpacing/>
              <w:jc w:val="both"/>
              <w:rPr>
                <w:rFonts w:eastAsia="Calibri"/>
                <w:bCs/>
                <w:lang w:eastAsia="en-US"/>
              </w:rPr>
            </w:pPr>
          </w:p>
        </w:tc>
      </w:tr>
      <w:tr w:rsidR="00C25320" w14:paraId="64B3A4BE"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256C71D" w14:textId="77777777" w:rsidR="00C25320" w:rsidRDefault="00261DE5">
            <w:pPr>
              <w:pStyle w:val="Default"/>
              <w:contextualSpacing/>
              <w:jc w:val="both"/>
              <w:rPr>
                <w:color w:val="auto"/>
              </w:rPr>
            </w:pPr>
            <w:r>
              <w:rPr>
                <w:color w:val="auto"/>
              </w:rPr>
              <w:t>2.11.</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6219E59" w14:textId="77777777" w:rsidR="00C25320" w:rsidRDefault="00261DE5">
            <w:pPr>
              <w:pStyle w:val="Default"/>
              <w:contextualSpacing/>
              <w:jc w:val="both"/>
              <w:rPr>
                <w:color w:val="auto"/>
              </w:rPr>
            </w:pPr>
            <w:r>
              <w:rPr>
                <w:color w:val="auto"/>
              </w:rPr>
              <w:t>CE deklaracija arba sertifikatas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2C47042" w14:textId="77777777" w:rsidR="00C25320" w:rsidRDefault="00261DE5">
            <w:pPr>
              <w:pStyle w:val="Default"/>
              <w:contextualSpacing/>
              <w:jc w:val="both"/>
              <w:rPr>
                <w:color w:val="auto"/>
              </w:rPr>
            </w:pPr>
            <w:r>
              <w:rPr>
                <w:color w:val="auto"/>
              </w:rPr>
              <w:t>Taip</w:t>
            </w:r>
          </w:p>
        </w:tc>
        <w:tc>
          <w:tcPr>
            <w:tcW w:w="2410" w:type="dxa"/>
            <w:tcBorders>
              <w:top w:val="single" w:sz="4" w:space="0" w:color="000000"/>
              <w:left w:val="single" w:sz="4" w:space="0" w:color="000000"/>
              <w:bottom w:val="single" w:sz="4" w:space="0" w:color="000000"/>
              <w:right w:val="single" w:sz="4" w:space="0" w:color="000000"/>
            </w:tcBorders>
          </w:tcPr>
          <w:p w14:paraId="55136918" w14:textId="77777777" w:rsidR="00C25320" w:rsidRDefault="00C25320">
            <w:pPr>
              <w:pStyle w:val="Default"/>
              <w:contextualSpacing/>
              <w:jc w:val="both"/>
              <w:rPr>
                <w:color w:val="auto"/>
              </w:rPr>
            </w:pPr>
          </w:p>
        </w:tc>
      </w:tr>
      <w:tr w:rsidR="00021880" w14:paraId="3619DC28"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5756E5A" w14:textId="191FC772" w:rsidR="00021880" w:rsidRPr="00637E85" w:rsidRDefault="00021880">
            <w:pPr>
              <w:pStyle w:val="Default"/>
              <w:contextualSpacing/>
              <w:jc w:val="both"/>
              <w:rPr>
                <w:color w:val="auto"/>
                <w:lang w:val="en-US"/>
              </w:rPr>
            </w:pPr>
            <w:r w:rsidRPr="00637E85">
              <w:rPr>
                <w:color w:val="auto"/>
                <w:lang w:val="en-US"/>
              </w:rPr>
              <w:t>2.12.</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551726C5" w14:textId="7ABC21EA" w:rsidR="00021880" w:rsidRPr="00637E85" w:rsidRDefault="00021880">
            <w:pPr>
              <w:pStyle w:val="Default"/>
              <w:contextualSpacing/>
              <w:jc w:val="both"/>
              <w:rPr>
                <w:color w:val="auto"/>
              </w:rPr>
            </w:pPr>
            <w:r w:rsidRPr="00637E85">
              <w:rPr>
                <w:color w:val="auto"/>
              </w:rPr>
              <w:t>Suderinama su esama saulės elektrinės įranga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437369E" w14:textId="007A100E" w:rsidR="00021880" w:rsidRPr="00637E85" w:rsidRDefault="00021880">
            <w:pPr>
              <w:pStyle w:val="Default"/>
              <w:contextualSpacing/>
              <w:jc w:val="both"/>
              <w:rPr>
                <w:color w:val="auto"/>
              </w:rPr>
            </w:pPr>
            <w:r w:rsidRPr="00637E85">
              <w:rPr>
                <w:color w:val="auto"/>
              </w:rPr>
              <w:t>Taip</w:t>
            </w:r>
          </w:p>
        </w:tc>
        <w:tc>
          <w:tcPr>
            <w:tcW w:w="2410" w:type="dxa"/>
            <w:tcBorders>
              <w:top w:val="single" w:sz="4" w:space="0" w:color="000000"/>
              <w:left w:val="single" w:sz="4" w:space="0" w:color="000000"/>
              <w:bottom w:val="single" w:sz="4" w:space="0" w:color="000000"/>
              <w:right w:val="single" w:sz="4" w:space="0" w:color="000000"/>
            </w:tcBorders>
          </w:tcPr>
          <w:p w14:paraId="0537508D" w14:textId="77777777" w:rsidR="00021880" w:rsidRDefault="00021880">
            <w:pPr>
              <w:pStyle w:val="Default"/>
              <w:contextualSpacing/>
              <w:jc w:val="both"/>
              <w:rPr>
                <w:color w:val="auto"/>
              </w:rPr>
            </w:pPr>
          </w:p>
        </w:tc>
      </w:tr>
      <w:tr w:rsidR="00021880" w14:paraId="6C9D8180"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9B36CFC" w14:textId="717DF286" w:rsidR="00021880" w:rsidRPr="00637E85" w:rsidRDefault="00021880">
            <w:pPr>
              <w:pStyle w:val="Default"/>
              <w:contextualSpacing/>
              <w:jc w:val="both"/>
              <w:rPr>
                <w:color w:val="auto"/>
                <w:lang w:val="en-US"/>
              </w:rPr>
            </w:pPr>
            <w:r w:rsidRPr="00637E85">
              <w:rPr>
                <w:color w:val="auto"/>
                <w:lang w:val="en-US"/>
              </w:rPr>
              <w:t>2.13.</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368D317" w14:textId="035385E4" w:rsidR="00021880" w:rsidRPr="00637E85" w:rsidRDefault="00021880">
            <w:pPr>
              <w:pStyle w:val="Default"/>
              <w:contextualSpacing/>
              <w:jc w:val="both"/>
              <w:rPr>
                <w:color w:val="auto"/>
              </w:rPr>
            </w:pPr>
            <w:r w:rsidRPr="00637E85">
              <w:rPr>
                <w:color w:val="auto"/>
              </w:rPr>
              <w:t>Suderinama su esama monitoringo sistema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7770780" w14:textId="6DE956C3" w:rsidR="00021880" w:rsidRPr="00637E85" w:rsidRDefault="00021880">
            <w:pPr>
              <w:pStyle w:val="Default"/>
              <w:contextualSpacing/>
              <w:jc w:val="both"/>
              <w:rPr>
                <w:color w:val="auto"/>
              </w:rPr>
            </w:pPr>
            <w:r w:rsidRPr="00637E85">
              <w:rPr>
                <w:color w:val="auto"/>
              </w:rPr>
              <w:t>Taip</w:t>
            </w:r>
          </w:p>
        </w:tc>
        <w:tc>
          <w:tcPr>
            <w:tcW w:w="2410" w:type="dxa"/>
            <w:tcBorders>
              <w:top w:val="single" w:sz="4" w:space="0" w:color="000000"/>
              <w:left w:val="single" w:sz="4" w:space="0" w:color="000000"/>
              <w:bottom w:val="single" w:sz="4" w:space="0" w:color="000000"/>
              <w:right w:val="single" w:sz="4" w:space="0" w:color="000000"/>
            </w:tcBorders>
          </w:tcPr>
          <w:p w14:paraId="3C6793CA" w14:textId="77777777" w:rsidR="00021880" w:rsidRDefault="00021880">
            <w:pPr>
              <w:pStyle w:val="Default"/>
              <w:contextualSpacing/>
              <w:jc w:val="both"/>
              <w:rPr>
                <w:color w:val="auto"/>
              </w:rPr>
            </w:pPr>
          </w:p>
        </w:tc>
      </w:tr>
      <w:tr w:rsidR="00C25320" w14:paraId="2CD4EBE9" w14:textId="77777777" w:rsidTr="005A6E99">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Pr>
          <w:p w14:paraId="5AC403DC" w14:textId="77777777" w:rsidR="00C25320" w:rsidRDefault="00261DE5">
            <w:pPr>
              <w:pStyle w:val="Default"/>
              <w:contextualSpacing/>
              <w:jc w:val="both"/>
              <w:rPr>
                <w:b/>
                <w:bCs/>
                <w:color w:val="auto"/>
              </w:rPr>
            </w:pPr>
            <w:r>
              <w:rPr>
                <w:b/>
                <w:bCs/>
                <w:color w:val="auto"/>
              </w:rPr>
              <w:t>Montavimo konstrukcijos</w:t>
            </w:r>
          </w:p>
        </w:tc>
      </w:tr>
      <w:tr w:rsidR="00C25320" w14:paraId="3FFE097E"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F6B0D14" w14:textId="77777777" w:rsidR="00C25320" w:rsidRDefault="00261DE5">
            <w:pPr>
              <w:pStyle w:val="Default"/>
              <w:contextualSpacing/>
              <w:jc w:val="both"/>
              <w:rPr>
                <w:color w:val="auto"/>
              </w:rPr>
            </w:pPr>
            <w:r>
              <w:rPr>
                <w:color w:val="auto"/>
              </w:rPr>
              <w:t>3.1.</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48E1A463" w14:textId="77777777" w:rsidR="00C25320" w:rsidRDefault="00261DE5">
            <w:pPr>
              <w:pStyle w:val="Default"/>
              <w:contextualSpacing/>
              <w:jc w:val="both"/>
              <w:rPr>
                <w:color w:val="auto"/>
              </w:rPr>
            </w:pPr>
            <w:r>
              <w:rPr>
                <w:rFonts w:eastAsia="Calibri"/>
                <w:bCs/>
                <w:lang w:eastAsia="en-US"/>
              </w:rPr>
              <w:t>Gamintojo garantija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36C4801" w14:textId="77777777" w:rsidR="00C25320" w:rsidRDefault="00261DE5">
            <w:pPr>
              <w:pStyle w:val="Default"/>
              <w:contextualSpacing/>
              <w:jc w:val="both"/>
              <w:rPr>
                <w:color w:val="auto"/>
              </w:rPr>
            </w:pPr>
            <w:r>
              <w:rPr>
                <w:rFonts w:eastAsia="Calibri"/>
                <w:bCs/>
                <w:lang w:eastAsia="en-US"/>
              </w:rPr>
              <w:t>≥10 metų</w:t>
            </w:r>
          </w:p>
        </w:tc>
        <w:tc>
          <w:tcPr>
            <w:tcW w:w="2410" w:type="dxa"/>
            <w:tcBorders>
              <w:top w:val="single" w:sz="4" w:space="0" w:color="000000"/>
              <w:left w:val="single" w:sz="4" w:space="0" w:color="000000"/>
              <w:bottom w:val="single" w:sz="4" w:space="0" w:color="000000"/>
              <w:right w:val="single" w:sz="4" w:space="0" w:color="000000"/>
            </w:tcBorders>
          </w:tcPr>
          <w:p w14:paraId="3C130044" w14:textId="77777777" w:rsidR="00C25320" w:rsidRDefault="00C25320">
            <w:pPr>
              <w:pStyle w:val="Default"/>
              <w:contextualSpacing/>
              <w:jc w:val="both"/>
              <w:rPr>
                <w:rFonts w:eastAsia="Calibri"/>
                <w:bCs/>
                <w:lang w:eastAsia="en-US"/>
              </w:rPr>
            </w:pPr>
          </w:p>
        </w:tc>
      </w:tr>
      <w:tr w:rsidR="00C25320" w14:paraId="2B2C2300"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FBF09FB" w14:textId="77777777" w:rsidR="00C25320" w:rsidRDefault="00261DE5">
            <w:pPr>
              <w:pStyle w:val="Default"/>
              <w:contextualSpacing/>
              <w:jc w:val="both"/>
              <w:rPr>
                <w:color w:val="auto"/>
              </w:rPr>
            </w:pPr>
            <w:r>
              <w:rPr>
                <w:color w:val="auto"/>
              </w:rPr>
              <w:t>3.2.</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EEEA88B" w14:textId="77777777" w:rsidR="00C25320" w:rsidRDefault="00261DE5">
            <w:pPr>
              <w:pStyle w:val="Default"/>
              <w:contextualSpacing/>
              <w:jc w:val="both"/>
              <w:rPr>
                <w:color w:val="auto"/>
              </w:rPr>
            </w:pPr>
            <w:r>
              <w:rPr>
                <w:rFonts w:eastAsia="Calibri"/>
                <w:bCs/>
                <w:lang w:eastAsia="en-US"/>
              </w:rPr>
              <w:t>Modulių pozicionavimas montavimo konstrukcijoje tvirtinant prie žemės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4C4A57B" w14:textId="77777777" w:rsidR="00C25320" w:rsidRDefault="00261DE5">
            <w:pPr>
              <w:pStyle w:val="Default"/>
              <w:contextualSpacing/>
              <w:jc w:val="both"/>
              <w:rPr>
                <w:color w:val="auto"/>
              </w:rPr>
            </w:pPr>
            <w:r>
              <w:rPr>
                <w:rFonts w:eastAsia="Calibri"/>
                <w:bCs/>
                <w:lang w:eastAsia="en-US"/>
              </w:rPr>
              <w:t>vertikaliai arba horizontaliai, balastinė arba antžeminė sistema horizontaliai</w:t>
            </w:r>
          </w:p>
        </w:tc>
        <w:tc>
          <w:tcPr>
            <w:tcW w:w="2410" w:type="dxa"/>
            <w:tcBorders>
              <w:top w:val="single" w:sz="4" w:space="0" w:color="000000"/>
              <w:left w:val="single" w:sz="4" w:space="0" w:color="000000"/>
              <w:bottom w:val="single" w:sz="4" w:space="0" w:color="000000"/>
              <w:right w:val="single" w:sz="4" w:space="0" w:color="000000"/>
            </w:tcBorders>
          </w:tcPr>
          <w:p w14:paraId="570D1003" w14:textId="77777777" w:rsidR="00C25320" w:rsidRDefault="00C25320">
            <w:pPr>
              <w:pStyle w:val="Default"/>
              <w:contextualSpacing/>
              <w:jc w:val="both"/>
              <w:rPr>
                <w:rFonts w:eastAsia="Calibri"/>
                <w:bCs/>
                <w:lang w:eastAsia="en-US"/>
              </w:rPr>
            </w:pPr>
          </w:p>
        </w:tc>
      </w:tr>
      <w:tr w:rsidR="00C25320" w14:paraId="3A9390A2"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7477DA8" w14:textId="77777777" w:rsidR="00C25320" w:rsidRDefault="00261DE5">
            <w:pPr>
              <w:pStyle w:val="Default"/>
              <w:contextualSpacing/>
              <w:jc w:val="both"/>
              <w:rPr>
                <w:color w:val="auto"/>
              </w:rPr>
            </w:pPr>
            <w:r>
              <w:rPr>
                <w:color w:val="auto"/>
              </w:rPr>
              <w:t>3.3.</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CAC7AE2" w14:textId="77777777" w:rsidR="00C25320" w:rsidRDefault="00261DE5">
            <w:pPr>
              <w:pStyle w:val="Default"/>
              <w:contextualSpacing/>
              <w:jc w:val="both"/>
              <w:rPr>
                <w:color w:val="auto"/>
              </w:rPr>
            </w:pPr>
            <w:r>
              <w:rPr>
                <w:rFonts w:eastAsia="Calibri"/>
                <w:bCs/>
                <w:lang w:eastAsia="en-US"/>
              </w:rPr>
              <w:t xml:space="preserve">Medžiaga </w:t>
            </w:r>
            <w:r>
              <w:rPr>
                <w:rFonts w:eastAsia="Andale Sans UI"/>
                <w:kern w:val="2"/>
                <w:lang w:bidi="en-US"/>
              </w:rPr>
              <w:t>turi būti iš tvirtų, patvarių bei visą tarnavimo laikotarpį saulės ir atmosferos kritulių poveikyje lauko sąlygomis senėjimui bei korozijai atsparių medžiagų</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FF31CAD" w14:textId="77777777" w:rsidR="00C25320" w:rsidRDefault="00261DE5">
            <w:pPr>
              <w:pStyle w:val="Default"/>
              <w:contextualSpacing/>
              <w:jc w:val="both"/>
              <w:rPr>
                <w:color w:val="auto"/>
              </w:rPr>
            </w:pPr>
            <w:r>
              <w:rPr>
                <w:rFonts w:eastAsia="Calibri"/>
                <w:bCs/>
                <w:lang w:eastAsia="en-US"/>
              </w:rPr>
              <w:t>aliuminio lydinys, nerūdijantis arba cinkuotas plienas (arba lygiavertis)</w:t>
            </w:r>
          </w:p>
        </w:tc>
        <w:tc>
          <w:tcPr>
            <w:tcW w:w="2410" w:type="dxa"/>
            <w:tcBorders>
              <w:top w:val="single" w:sz="4" w:space="0" w:color="000000"/>
              <w:left w:val="single" w:sz="4" w:space="0" w:color="000000"/>
              <w:bottom w:val="single" w:sz="4" w:space="0" w:color="000000"/>
              <w:right w:val="single" w:sz="4" w:space="0" w:color="000000"/>
            </w:tcBorders>
          </w:tcPr>
          <w:p w14:paraId="1C9FD3F8" w14:textId="77777777" w:rsidR="00C25320" w:rsidRDefault="00C25320">
            <w:pPr>
              <w:pStyle w:val="Default"/>
              <w:contextualSpacing/>
              <w:jc w:val="both"/>
              <w:rPr>
                <w:rFonts w:eastAsia="Calibri"/>
                <w:bCs/>
                <w:lang w:eastAsia="en-US"/>
              </w:rPr>
            </w:pPr>
          </w:p>
        </w:tc>
      </w:tr>
      <w:tr w:rsidR="00C25320" w14:paraId="22D4FC1C"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A2071E4" w14:textId="77777777" w:rsidR="00C25320" w:rsidRDefault="00261DE5">
            <w:pPr>
              <w:pStyle w:val="Default"/>
              <w:contextualSpacing/>
              <w:jc w:val="both"/>
              <w:rPr>
                <w:color w:val="auto"/>
              </w:rPr>
            </w:pPr>
            <w:r>
              <w:rPr>
                <w:color w:val="auto"/>
              </w:rPr>
              <w:t>3.4.</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59BE05E7" w14:textId="77777777" w:rsidR="00C25320" w:rsidRDefault="00261DE5">
            <w:pPr>
              <w:pStyle w:val="Default"/>
              <w:contextualSpacing/>
              <w:jc w:val="both"/>
              <w:rPr>
                <w:color w:val="auto"/>
              </w:rPr>
            </w:pPr>
            <w:r>
              <w:rPr>
                <w:color w:val="auto"/>
              </w:rPr>
              <w:t>CE deklaracija arba sertifikatas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9F55318" w14:textId="77777777" w:rsidR="00C25320" w:rsidRDefault="00261DE5">
            <w:pPr>
              <w:pStyle w:val="Default"/>
              <w:contextualSpacing/>
              <w:jc w:val="both"/>
              <w:rPr>
                <w:color w:val="auto"/>
              </w:rPr>
            </w:pPr>
            <w:r>
              <w:rPr>
                <w:rFonts w:eastAsia="Calibri"/>
                <w:lang w:eastAsia="en-US"/>
              </w:rPr>
              <w:t>Gamintojo pateikta CE arba analogiškas dokumentas, patvirtinantis konstrukcijos elementų tinkamumą saulės modulių montavimui</w:t>
            </w:r>
          </w:p>
        </w:tc>
        <w:tc>
          <w:tcPr>
            <w:tcW w:w="2410" w:type="dxa"/>
            <w:tcBorders>
              <w:top w:val="single" w:sz="4" w:space="0" w:color="000000"/>
              <w:left w:val="single" w:sz="4" w:space="0" w:color="000000"/>
              <w:bottom w:val="single" w:sz="4" w:space="0" w:color="000000"/>
              <w:right w:val="single" w:sz="4" w:space="0" w:color="000000"/>
            </w:tcBorders>
          </w:tcPr>
          <w:p w14:paraId="0381BA4E" w14:textId="77777777" w:rsidR="00C25320" w:rsidRDefault="00C25320">
            <w:pPr>
              <w:pStyle w:val="Default"/>
              <w:contextualSpacing/>
              <w:jc w:val="both"/>
              <w:rPr>
                <w:rFonts w:eastAsia="Calibri"/>
                <w:lang w:eastAsia="en-US"/>
              </w:rPr>
            </w:pPr>
          </w:p>
        </w:tc>
      </w:tr>
      <w:tr w:rsidR="00021880" w14:paraId="4BBBC3E5"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47D74C7" w14:textId="5B6CBFB9" w:rsidR="00021880" w:rsidRPr="00637E85" w:rsidRDefault="00021880">
            <w:pPr>
              <w:pStyle w:val="Default"/>
              <w:contextualSpacing/>
              <w:jc w:val="both"/>
              <w:rPr>
                <w:color w:val="auto"/>
              </w:rPr>
            </w:pPr>
            <w:r w:rsidRPr="00637E85">
              <w:rPr>
                <w:color w:val="auto"/>
              </w:rPr>
              <w:t>3.5.</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BF5BB4E" w14:textId="411150A1" w:rsidR="00021880" w:rsidRPr="00637E85" w:rsidRDefault="00021880">
            <w:pPr>
              <w:pStyle w:val="Default"/>
              <w:contextualSpacing/>
              <w:jc w:val="both"/>
              <w:rPr>
                <w:color w:val="auto"/>
              </w:rPr>
            </w:pPr>
            <w:r w:rsidRPr="00637E85">
              <w:rPr>
                <w:color w:val="auto"/>
              </w:rPr>
              <w:t>Suderinama su esama tvirtinimo konstrukcija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D1F5DFB" w14:textId="002FCE04" w:rsidR="00021880" w:rsidRPr="00637E85" w:rsidRDefault="00021880">
            <w:pPr>
              <w:pStyle w:val="Default"/>
              <w:contextualSpacing/>
              <w:jc w:val="both"/>
              <w:rPr>
                <w:rFonts w:eastAsia="Calibri"/>
                <w:lang w:eastAsia="en-US"/>
              </w:rPr>
            </w:pPr>
            <w:r w:rsidRPr="00637E85">
              <w:rPr>
                <w:rFonts w:eastAsia="Calibri"/>
                <w:lang w:eastAsia="en-US"/>
              </w:rPr>
              <w:t>Taip</w:t>
            </w:r>
          </w:p>
        </w:tc>
        <w:tc>
          <w:tcPr>
            <w:tcW w:w="2410" w:type="dxa"/>
            <w:tcBorders>
              <w:top w:val="single" w:sz="4" w:space="0" w:color="000000"/>
              <w:left w:val="single" w:sz="4" w:space="0" w:color="000000"/>
              <w:bottom w:val="single" w:sz="4" w:space="0" w:color="000000"/>
              <w:right w:val="single" w:sz="4" w:space="0" w:color="000000"/>
            </w:tcBorders>
          </w:tcPr>
          <w:p w14:paraId="076513F8" w14:textId="77777777" w:rsidR="00021880" w:rsidRDefault="00021880">
            <w:pPr>
              <w:pStyle w:val="Default"/>
              <w:contextualSpacing/>
              <w:jc w:val="both"/>
              <w:rPr>
                <w:rFonts w:eastAsia="Calibri"/>
                <w:lang w:eastAsia="en-US"/>
              </w:rPr>
            </w:pPr>
          </w:p>
        </w:tc>
      </w:tr>
      <w:tr w:rsidR="00021880" w14:paraId="66BD1251"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0EECAAD" w14:textId="7E74A1B6" w:rsidR="00021880" w:rsidRPr="00637E85" w:rsidRDefault="00021880">
            <w:pPr>
              <w:pStyle w:val="Default"/>
              <w:contextualSpacing/>
              <w:jc w:val="both"/>
              <w:rPr>
                <w:color w:val="auto"/>
              </w:rPr>
            </w:pPr>
            <w:r w:rsidRPr="00637E85">
              <w:rPr>
                <w:color w:val="auto"/>
              </w:rPr>
              <w:t>3.6.</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3E1FD87" w14:textId="44E1123C" w:rsidR="00021880" w:rsidRPr="00637E85" w:rsidRDefault="00A21A41" w:rsidP="00A21A41">
            <w:pPr>
              <w:pStyle w:val="Default"/>
              <w:contextualSpacing/>
              <w:jc w:val="both"/>
              <w:rPr>
                <w:color w:val="auto"/>
              </w:rPr>
            </w:pPr>
            <w:r w:rsidRPr="00637E85">
              <w:rPr>
                <w:color w:val="auto"/>
              </w:rPr>
              <w:t>Tiekėjas turi turėti ir pateikti konstrukcijos gamintojo išduotą sertifikatą, patvirtinantį tinkamą konstrukcijos montavimo darbų atlikimą</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FC80419" w14:textId="41D92FCB" w:rsidR="00021880" w:rsidRPr="00637E85" w:rsidRDefault="00A21A41">
            <w:pPr>
              <w:pStyle w:val="Default"/>
              <w:contextualSpacing/>
              <w:jc w:val="both"/>
              <w:rPr>
                <w:rFonts w:eastAsia="Calibri"/>
                <w:lang w:eastAsia="en-US"/>
              </w:rPr>
            </w:pPr>
            <w:r w:rsidRPr="00637E85">
              <w:rPr>
                <w:rFonts w:eastAsia="Calibri"/>
                <w:lang w:eastAsia="en-US"/>
              </w:rPr>
              <w:t>Taip</w:t>
            </w:r>
          </w:p>
        </w:tc>
        <w:tc>
          <w:tcPr>
            <w:tcW w:w="2410" w:type="dxa"/>
            <w:tcBorders>
              <w:top w:val="single" w:sz="4" w:space="0" w:color="000000"/>
              <w:left w:val="single" w:sz="4" w:space="0" w:color="000000"/>
              <w:bottom w:val="single" w:sz="4" w:space="0" w:color="000000"/>
              <w:right w:val="single" w:sz="4" w:space="0" w:color="000000"/>
            </w:tcBorders>
          </w:tcPr>
          <w:p w14:paraId="37522E0A" w14:textId="77777777" w:rsidR="00021880" w:rsidRDefault="00021880">
            <w:pPr>
              <w:pStyle w:val="Default"/>
              <w:contextualSpacing/>
              <w:jc w:val="both"/>
              <w:rPr>
                <w:rFonts w:eastAsia="Calibri"/>
                <w:lang w:eastAsia="en-US"/>
              </w:rPr>
            </w:pPr>
          </w:p>
        </w:tc>
      </w:tr>
      <w:tr w:rsidR="00C25320" w14:paraId="0DCEDC01" w14:textId="77777777" w:rsidTr="005A6E99">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Pr>
          <w:p w14:paraId="5FD8735F" w14:textId="77777777" w:rsidR="00C25320" w:rsidRDefault="00261DE5">
            <w:pPr>
              <w:pStyle w:val="Default"/>
              <w:contextualSpacing/>
              <w:jc w:val="both"/>
              <w:rPr>
                <w:rFonts w:eastAsia="Calibri"/>
                <w:lang w:eastAsia="en-US"/>
              </w:rPr>
            </w:pPr>
            <w:r>
              <w:rPr>
                <w:rFonts w:eastAsia="Calibri"/>
                <w:b/>
                <w:bCs/>
                <w:lang w:eastAsia="en-US"/>
              </w:rPr>
              <w:t>Apskaitos prietaisai</w:t>
            </w:r>
          </w:p>
        </w:tc>
      </w:tr>
      <w:tr w:rsidR="00C25320" w14:paraId="46684502" w14:textId="77777777" w:rsidTr="005A6E99">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3DAD9B2" w14:textId="77777777" w:rsidR="00C25320" w:rsidRDefault="00261DE5">
            <w:pPr>
              <w:pStyle w:val="Default"/>
              <w:contextualSpacing/>
              <w:jc w:val="both"/>
              <w:rPr>
                <w:color w:val="auto"/>
              </w:rPr>
            </w:pPr>
            <w:r>
              <w:rPr>
                <w:color w:val="auto"/>
              </w:rPr>
              <w:t>4.1.</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DDE5882" w14:textId="77777777" w:rsidR="00C25320" w:rsidRDefault="00261DE5">
            <w:pPr>
              <w:pStyle w:val="Default"/>
              <w:contextualSpacing/>
              <w:jc w:val="both"/>
              <w:rPr>
                <w:color w:val="auto"/>
              </w:rPr>
            </w:pPr>
            <w:r>
              <w:rPr>
                <w:color w:val="auto"/>
              </w:rPr>
              <w:t>Elektros gamybos kontrolinis matavimo prietaisas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5F63AB6" w14:textId="77777777" w:rsidR="00C25320" w:rsidRDefault="00261DE5">
            <w:pPr>
              <w:pStyle w:val="Default"/>
              <w:contextualSpacing/>
              <w:jc w:val="both"/>
              <w:rPr>
                <w:rFonts w:eastAsia="Calibri"/>
                <w:lang w:eastAsia="en-US"/>
              </w:rPr>
            </w:pPr>
            <w:r>
              <w:rPr>
                <w:rFonts w:eastAsia="Calibri"/>
                <w:lang w:eastAsia="en-US"/>
              </w:rPr>
              <w:t>turi būti MID sertifikuotas arba turėti metrologinę patikrą (ne mažesnės tikslumo klasės kaip 0.5s)</w:t>
            </w:r>
          </w:p>
        </w:tc>
        <w:tc>
          <w:tcPr>
            <w:tcW w:w="2410" w:type="dxa"/>
            <w:tcBorders>
              <w:top w:val="single" w:sz="4" w:space="0" w:color="000000"/>
              <w:left w:val="single" w:sz="4" w:space="0" w:color="000000"/>
              <w:bottom w:val="single" w:sz="4" w:space="0" w:color="000000"/>
              <w:right w:val="single" w:sz="4" w:space="0" w:color="000000"/>
            </w:tcBorders>
          </w:tcPr>
          <w:p w14:paraId="72371688" w14:textId="77777777" w:rsidR="00C25320" w:rsidRDefault="00C25320">
            <w:pPr>
              <w:pStyle w:val="Default"/>
              <w:contextualSpacing/>
              <w:jc w:val="both"/>
              <w:rPr>
                <w:rFonts w:eastAsia="Calibri"/>
                <w:lang w:eastAsia="en-US"/>
              </w:rPr>
            </w:pPr>
          </w:p>
        </w:tc>
      </w:tr>
    </w:tbl>
    <w:p w14:paraId="292C4342" w14:textId="77777777" w:rsidR="00C25320" w:rsidRDefault="00C25320">
      <w:pPr>
        <w:ind w:firstLine="720"/>
        <w:jc w:val="both"/>
        <w:rPr>
          <w:rFonts w:ascii="Times New Roman" w:hAnsi="Times New Roman"/>
          <w:sz w:val="24"/>
        </w:rPr>
      </w:pPr>
    </w:p>
    <w:tbl>
      <w:tblPr>
        <w:tblW w:w="9498" w:type="dxa"/>
        <w:tblInd w:w="-5" w:type="dxa"/>
        <w:tblLayout w:type="fixed"/>
        <w:tblLook w:val="04A0" w:firstRow="1" w:lastRow="0" w:firstColumn="1" w:lastColumn="0" w:noHBand="0" w:noVBand="1"/>
      </w:tblPr>
      <w:tblGrid>
        <w:gridCol w:w="708"/>
        <w:gridCol w:w="4459"/>
        <w:gridCol w:w="4331"/>
      </w:tblGrid>
      <w:tr w:rsidR="00C25320" w14:paraId="646C40A3" w14:textId="77777777">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221CF32D" w14:textId="77777777" w:rsidR="00C25320" w:rsidRDefault="00261DE5">
            <w:pPr>
              <w:rPr>
                <w:rFonts w:ascii="Times New Roman" w:hAnsi="Times New Roman"/>
                <w:b/>
                <w:sz w:val="24"/>
              </w:rPr>
            </w:pPr>
            <w:r>
              <w:rPr>
                <w:rFonts w:ascii="Times New Roman" w:hAnsi="Times New Roman"/>
                <w:b/>
                <w:sz w:val="24"/>
              </w:rPr>
              <w:t>Eil. Nr.</w:t>
            </w:r>
          </w:p>
        </w:tc>
        <w:tc>
          <w:tcPr>
            <w:tcW w:w="445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BA9C1AA" w14:textId="77777777" w:rsidR="00C25320" w:rsidRDefault="00261DE5">
            <w:pPr>
              <w:jc w:val="center"/>
              <w:rPr>
                <w:rFonts w:ascii="Times New Roman" w:hAnsi="Times New Roman"/>
                <w:b/>
                <w:sz w:val="24"/>
              </w:rPr>
            </w:pPr>
            <w:r>
              <w:rPr>
                <w:rFonts w:ascii="Times New Roman" w:hAnsi="Times New Roman"/>
                <w:b/>
                <w:sz w:val="24"/>
              </w:rPr>
              <w:t>Subtiekėjo pavadinimas</w:t>
            </w:r>
          </w:p>
        </w:tc>
        <w:tc>
          <w:tcPr>
            <w:tcW w:w="433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A777910" w14:textId="77777777" w:rsidR="00C25320" w:rsidRDefault="00261DE5">
            <w:pPr>
              <w:jc w:val="center"/>
              <w:rPr>
                <w:rFonts w:ascii="Times New Roman" w:hAnsi="Times New Roman"/>
                <w:b/>
                <w:sz w:val="24"/>
              </w:rPr>
            </w:pPr>
            <w:r>
              <w:rPr>
                <w:rFonts w:ascii="Times New Roman" w:hAnsi="Times New Roman"/>
                <w:b/>
                <w:sz w:val="24"/>
              </w:rPr>
              <w:t>Subtiekėjo juridinio asmens kodas, adresas</w:t>
            </w:r>
          </w:p>
        </w:tc>
      </w:tr>
      <w:tr w:rsidR="00C25320" w14:paraId="5AC11713" w14:textId="77777777">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7F8A7A6" w14:textId="77777777" w:rsidR="00C25320" w:rsidRDefault="00261DE5">
            <w:pPr>
              <w:rPr>
                <w:rFonts w:ascii="Times New Roman" w:hAnsi="Times New Roman"/>
                <w:bCs/>
                <w:sz w:val="24"/>
              </w:rPr>
            </w:pPr>
            <w:r>
              <w:rPr>
                <w:rFonts w:ascii="Times New Roman" w:hAnsi="Times New Roman"/>
                <w:bCs/>
                <w:sz w:val="24"/>
              </w:rPr>
              <w:t>1.</w:t>
            </w:r>
          </w:p>
        </w:tc>
        <w:tc>
          <w:tcPr>
            <w:tcW w:w="4459" w:type="dxa"/>
            <w:tcBorders>
              <w:top w:val="single" w:sz="4" w:space="0" w:color="000000"/>
              <w:left w:val="single" w:sz="4" w:space="0" w:color="000000"/>
              <w:bottom w:val="single" w:sz="4" w:space="0" w:color="000000"/>
              <w:right w:val="single" w:sz="4" w:space="0" w:color="000000"/>
            </w:tcBorders>
            <w:shd w:val="clear" w:color="auto" w:fill="auto"/>
          </w:tcPr>
          <w:p w14:paraId="09445D81" w14:textId="77777777" w:rsidR="00C25320" w:rsidRDefault="00C25320">
            <w:pPr>
              <w:rPr>
                <w:rFonts w:ascii="Times New Roman" w:hAnsi="Times New Roman"/>
                <w:bCs/>
                <w:sz w:val="24"/>
              </w:rPr>
            </w:pP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1EC3DB4F" w14:textId="77777777" w:rsidR="00C25320" w:rsidRDefault="00C25320">
            <w:pPr>
              <w:rPr>
                <w:rFonts w:ascii="Times New Roman" w:hAnsi="Times New Roman"/>
                <w:bCs/>
                <w:sz w:val="24"/>
              </w:rPr>
            </w:pPr>
          </w:p>
        </w:tc>
      </w:tr>
      <w:tr w:rsidR="00C25320" w14:paraId="23A3691B" w14:textId="77777777">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C9F28A4" w14:textId="77777777" w:rsidR="00C25320" w:rsidRDefault="00261DE5">
            <w:pPr>
              <w:rPr>
                <w:rFonts w:ascii="Times New Roman" w:hAnsi="Times New Roman"/>
                <w:bCs/>
                <w:sz w:val="24"/>
              </w:rPr>
            </w:pPr>
            <w:r>
              <w:rPr>
                <w:rFonts w:ascii="Times New Roman" w:hAnsi="Times New Roman"/>
                <w:bCs/>
                <w:sz w:val="24"/>
              </w:rPr>
              <w:t>2.</w:t>
            </w:r>
          </w:p>
        </w:tc>
        <w:tc>
          <w:tcPr>
            <w:tcW w:w="4459" w:type="dxa"/>
            <w:tcBorders>
              <w:top w:val="single" w:sz="4" w:space="0" w:color="000000"/>
              <w:left w:val="single" w:sz="4" w:space="0" w:color="000000"/>
              <w:bottom w:val="single" w:sz="4" w:space="0" w:color="000000"/>
              <w:right w:val="single" w:sz="4" w:space="0" w:color="000000"/>
            </w:tcBorders>
            <w:shd w:val="clear" w:color="auto" w:fill="auto"/>
          </w:tcPr>
          <w:p w14:paraId="40E6F544" w14:textId="77777777" w:rsidR="00C25320" w:rsidRDefault="00C25320">
            <w:pPr>
              <w:rPr>
                <w:rFonts w:ascii="Times New Roman" w:hAnsi="Times New Roman"/>
                <w:bCs/>
                <w:sz w:val="24"/>
              </w:rPr>
            </w:pP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775C1BCC" w14:textId="77777777" w:rsidR="00C25320" w:rsidRDefault="00C25320">
            <w:pPr>
              <w:rPr>
                <w:rFonts w:ascii="Times New Roman" w:hAnsi="Times New Roman"/>
                <w:bCs/>
                <w:sz w:val="24"/>
              </w:rPr>
            </w:pPr>
          </w:p>
        </w:tc>
      </w:tr>
      <w:tr w:rsidR="00C25320" w14:paraId="7B81BF96" w14:textId="77777777">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F03FE5C" w14:textId="77777777" w:rsidR="00C25320" w:rsidRDefault="00261DE5">
            <w:pPr>
              <w:rPr>
                <w:rFonts w:ascii="Times New Roman" w:hAnsi="Times New Roman"/>
                <w:bCs/>
                <w:sz w:val="24"/>
              </w:rPr>
            </w:pPr>
            <w:r>
              <w:rPr>
                <w:rFonts w:ascii="Times New Roman" w:hAnsi="Times New Roman"/>
                <w:bCs/>
                <w:sz w:val="24"/>
              </w:rPr>
              <w:t>...</w:t>
            </w:r>
          </w:p>
        </w:tc>
        <w:tc>
          <w:tcPr>
            <w:tcW w:w="4459" w:type="dxa"/>
            <w:tcBorders>
              <w:top w:val="single" w:sz="4" w:space="0" w:color="000000"/>
              <w:left w:val="single" w:sz="4" w:space="0" w:color="000000"/>
              <w:bottom w:val="single" w:sz="4" w:space="0" w:color="000000"/>
              <w:right w:val="single" w:sz="4" w:space="0" w:color="000000"/>
            </w:tcBorders>
            <w:shd w:val="clear" w:color="auto" w:fill="auto"/>
          </w:tcPr>
          <w:p w14:paraId="6741E92F" w14:textId="77777777" w:rsidR="00C25320" w:rsidRDefault="00C25320">
            <w:pPr>
              <w:rPr>
                <w:rFonts w:ascii="Times New Roman" w:hAnsi="Times New Roman"/>
                <w:bCs/>
                <w:sz w:val="24"/>
              </w:rPr>
            </w:pP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669BA124" w14:textId="77777777" w:rsidR="00C25320" w:rsidRDefault="00C25320">
            <w:pPr>
              <w:rPr>
                <w:rFonts w:ascii="Times New Roman" w:hAnsi="Times New Roman"/>
                <w:bCs/>
                <w:sz w:val="24"/>
              </w:rPr>
            </w:pPr>
            <w:bookmarkStart w:id="15" w:name="_Hlk131430826"/>
            <w:bookmarkEnd w:id="15"/>
          </w:p>
        </w:tc>
      </w:tr>
    </w:tbl>
    <w:p w14:paraId="3B9FD1B5" w14:textId="77777777" w:rsidR="00C25320" w:rsidRDefault="00C25320">
      <w:pPr>
        <w:jc w:val="both"/>
        <w:rPr>
          <w:rFonts w:ascii="Times New Roman" w:hAnsi="Times New Roman"/>
          <w:sz w:val="24"/>
        </w:rPr>
      </w:pPr>
    </w:p>
    <w:p w14:paraId="7D3CDC19" w14:textId="77777777" w:rsidR="00C25320" w:rsidRDefault="00261DE5">
      <w:pPr>
        <w:ind w:firstLine="720"/>
        <w:jc w:val="both"/>
        <w:rPr>
          <w:rFonts w:ascii="Times New Roman" w:hAnsi="Times New Roman"/>
          <w:sz w:val="24"/>
        </w:rPr>
      </w:pPr>
      <w:r>
        <w:rPr>
          <w:rFonts w:ascii="Times New Roman" w:hAnsi="Times New Roman"/>
          <w:sz w:val="24"/>
        </w:rPr>
        <w:t>Kartu su pasiūlymu pateikiami šie dokumentai:</w:t>
      </w:r>
    </w:p>
    <w:p w14:paraId="22D4B900" w14:textId="77777777" w:rsidR="00C25320" w:rsidRDefault="00C25320">
      <w:pPr>
        <w:jc w:val="both"/>
        <w:rPr>
          <w:rFonts w:ascii="Times New Roman" w:hAnsi="Times New Roman"/>
          <w:sz w:val="24"/>
        </w:rPr>
      </w:pPr>
    </w:p>
    <w:tbl>
      <w:tblPr>
        <w:tblW w:w="9493" w:type="dxa"/>
        <w:tblLayout w:type="fixed"/>
        <w:tblLook w:val="0000" w:firstRow="0" w:lastRow="0" w:firstColumn="0" w:lastColumn="0" w:noHBand="0" w:noVBand="0"/>
      </w:tblPr>
      <w:tblGrid>
        <w:gridCol w:w="674"/>
        <w:gridCol w:w="6521"/>
        <w:gridCol w:w="2298"/>
      </w:tblGrid>
      <w:tr w:rsidR="00C25320" w14:paraId="4A11193A" w14:textId="77777777">
        <w:tc>
          <w:tcPr>
            <w:tcW w:w="674" w:type="dxa"/>
            <w:tcBorders>
              <w:top w:val="single" w:sz="4" w:space="0" w:color="000000"/>
              <w:left w:val="single" w:sz="4" w:space="0" w:color="000000"/>
              <w:bottom w:val="single" w:sz="4" w:space="0" w:color="000000"/>
              <w:right w:val="single" w:sz="4" w:space="0" w:color="000000"/>
            </w:tcBorders>
          </w:tcPr>
          <w:p w14:paraId="55C9E9AC" w14:textId="77777777" w:rsidR="00C25320" w:rsidRDefault="00261DE5">
            <w:pPr>
              <w:jc w:val="center"/>
              <w:rPr>
                <w:rFonts w:ascii="Times New Roman" w:hAnsi="Times New Roman"/>
                <w:sz w:val="24"/>
              </w:rPr>
            </w:pPr>
            <w:r>
              <w:rPr>
                <w:rFonts w:ascii="Times New Roman" w:hAnsi="Times New Roman"/>
                <w:sz w:val="24"/>
              </w:rPr>
              <w:t>Eil. Nr.</w:t>
            </w:r>
          </w:p>
        </w:tc>
        <w:tc>
          <w:tcPr>
            <w:tcW w:w="6521" w:type="dxa"/>
            <w:tcBorders>
              <w:top w:val="single" w:sz="4" w:space="0" w:color="000000"/>
              <w:left w:val="single" w:sz="4" w:space="0" w:color="000000"/>
              <w:bottom w:val="single" w:sz="4" w:space="0" w:color="000000"/>
              <w:right w:val="single" w:sz="4" w:space="0" w:color="000000"/>
            </w:tcBorders>
            <w:vAlign w:val="center"/>
          </w:tcPr>
          <w:p w14:paraId="3E165FEC" w14:textId="77777777" w:rsidR="00C25320" w:rsidRDefault="00261DE5">
            <w:pPr>
              <w:jc w:val="center"/>
              <w:rPr>
                <w:rFonts w:ascii="Times New Roman" w:hAnsi="Times New Roman"/>
                <w:sz w:val="24"/>
              </w:rPr>
            </w:pPr>
            <w:r>
              <w:rPr>
                <w:rFonts w:ascii="Times New Roman" w:hAnsi="Times New Roman"/>
                <w:sz w:val="24"/>
              </w:rPr>
              <w:t>Pateiktų dokumentų pavadinimas</w:t>
            </w:r>
          </w:p>
        </w:tc>
        <w:tc>
          <w:tcPr>
            <w:tcW w:w="2298" w:type="dxa"/>
            <w:tcBorders>
              <w:top w:val="single" w:sz="4" w:space="0" w:color="000000"/>
              <w:left w:val="single" w:sz="4" w:space="0" w:color="000000"/>
              <w:bottom w:val="single" w:sz="4" w:space="0" w:color="000000"/>
              <w:right w:val="single" w:sz="4" w:space="0" w:color="000000"/>
            </w:tcBorders>
            <w:vAlign w:val="center"/>
          </w:tcPr>
          <w:p w14:paraId="7B6AC4E9" w14:textId="77777777" w:rsidR="00C25320" w:rsidRDefault="00261DE5">
            <w:pPr>
              <w:jc w:val="center"/>
              <w:rPr>
                <w:rFonts w:ascii="Times New Roman" w:hAnsi="Times New Roman"/>
                <w:sz w:val="24"/>
              </w:rPr>
            </w:pPr>
            <w:r>
              <w:rPr>
                <w:rFonts w:ascii="Times New Roman" w:hAnsi="Times New Roman"/>
                <w:sz w:val="24"/>
              </w:rPr>
              <w:t>Dokumento puslapių skaičius</w:t>
            </w:r>
          </w:p>
        </w:tc>
      </w:tr>
      <w:tr w:rsidR="00C25320" w14:paraId="2A38B42F" w14:textId="77777777">
        <w:tc>
          <w:tcPr>
            <w:tcW w:w="674" w:type="dxa"/>
            <w:tcBorders>
              <w:top w:val="single" w:sz="4" w:space="0" w:color="000000"/>
              <w:left w:val="single" w:sz="4" w:space="0" w:color="000000"/>
              <w:bottom w:val="single" w:sz="4" w:space="0" w:color="000000"/>
              <w:right w:val="single" w:sz="4" w:space="0" w:color="000000"/>
            </w:tcBorders>
          </w:tcPr>
          <w:p w14:paraId="0D01A635" w14:textId="77777777" w:rsidR="00C25320" w:rsidRDefault="00261DE5">
            <w:pPr>
              <w:rPr>
                <w:rFonts w:ascii="Times New Roman" w:hAnsi="Times New Roman"/>
                <w:sz w:val="24"/>
              </w:rPr>
            </w:pPr>
            <w:r>
              <w:rPr>
                <w:rFonts w:ascii="Times New Roman" w:hAnsi="Times New Roman"/>
                <w:sz w:val="24"/>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1351F475" w14:textId="77777777" w:rsidR="00C25320" w:rsidRDefault="00C25320">
            <w:pPr>
              <w:jc w:val="both"/>
              <w:rPr>
                <w:rFonts w:ascii="Times New Roman" w:hAnsi="Times New Roman"/>
                <w:sz w:val="24"/>
              </w:rPr>
            </w:pPr>
          </w:p>
        </w:tc>
        <w:tc>
          <w:tcPr>
            <w:tcW w:w="2298" w:type="dxa"/>
            <w:tcBorders>
              <w:top w:val="single" w:sz="4" w:space="0" w:color="000000"/>
              <w:left w:val="single" w:sz="4" w:space="0" w:color="000000"/>
              <w:bottom w:val="single" w:sz="4" w:space="0" w:color="000000"/>
              <w:right w:val="single" w:sz="4" w:space="0" w:color="000000"/>
            </w:tcBorders>
          </w:tcPr>
          <w:p w14:paraId="4A1BDEA1" w14:textId="77777777" w:rsidR="00C25320" w:rsidRDefault="00C25320">
            <w:pPr>
              <w:jc w:val="both"/>
              <w:rPr>
                <w:rFonts w:ascii="Times New Roman" w:hAnsi="Times New Roman"/>
                <w:sz w:val="24"/>
              </w:rPr>
            </w:pPr>
          </w:p>
        </w:tc>
      </w:tr>
      <w:tr w:rsidR="00C25320" w14:paraId="520FF00F" w14:textId="77777777">
        <w:tc>
          <w:tcPr>
            <w:tcW w:w="674" w:type="dxa"/>
            <w:tcBorders>
              <w:top w:val="single" w:sz="4" w:space="0" w:color="000000"/>
              <w:left w:val="single" w:sz="4" w:space="0" w:color="000000"/>
              <w:bottom w:val="single" w:sz="4" w:space="0" w:color="000000"/>
              <w:right w:val="single" w:sz="4" w:space="0" w:color="000000"/>
            </w:tcBorders>
          </w:tcPr>
          <w:p w14:paraId="5C6545EA" w14:textId="77777777" w:rsidR="00C25320" w:rsidRDefault="00261DE5">
            <w:pPr>
              <w:jc w:val="both"/>
              <w:rPr>
                <w:rFonts w:ascii="Times New Roman" w:hAnsi="Times New Roman"/>
                <w:sz w:val="24"/>
              </w:rPr>
            </w:pPr>
            <w:r>
              <w:rPr>
                <w:rFonts w:ascii="Times New Roman" w:hAnsi="Times New Roman"/>
                <w:sz w:val="24"/>
              </w:rPr>
              <w:lastRenderedPageBreak/>
              <w:t>2.</w:t>
            </w:r>
          </w:p>
        </w:tc>
        <w:tc>
          <w:tcPr>
            <w:tcW w:w="6521" w:type="dxa"/>
            <w:tcBorders>
              <w:top w:val="single" w:sz="4" w:space="0" w:color="000000"/>
              <w:left w:val="single" w:sz="4" w:space="0" w:color="000000"/>
              <w:bottom w:val="single" w:sz="4" w:space="0" w:color="000000"/>
              <w:right w:val="single" w:sz="4" w:space="0" w:color="000000"/>
            </w:tcBorders>
          </w:tcPr>
          <w:p w14:paraId="34380FDB" w14:textId="77777777" w:rsidR="00C25320" w:rsidRDefault="00C25320">
            <w:pPr>
              <w:pStyle w:val="Antrats"/>
              <w:rPr>
                <w:rFonts w:ascii="Times New Roman" w:hAnsi="Times New Roman"/>
                <w:sz w:val="24"/>
              </w:rPr>
            </w:pPr>
          </w:p>
        </w:tc>
        <w:tc>
          <w:tcPr>
            <w:tcW w:w="2298" w:type="dxa"/>
            <w:tcBorders>
              <w:top w:val="single" w:sz="4" w:space="0" w:color="000000"/>
              <w:left w:val="single" w:sz="4" w:space="0" w:color="000000"/>
              <w:bottom w:val="single" w:sz="4" w:space="0" w:color="000000"/>
              <w:right w:val="single" w:sz="4" w:space="0" w:color="000000"/>
            </w:tcBorders>
          </w:tcPr>
          <w:p w14:paraId="65C502F9" w14:textId="77777777" w:rsidR="00C25320" w:rsidRDefault="00C25320">
            <w:pPr>
              <w:jc w:val="both"/>
              <w:rPr>
                <w:rFonts w:ascii="Times New Roman" w:hAnsi="Times New Roman"/>
                <w:sz w:val="24"/>
              </w:rPr>
            </w:pPr>
          </w:p>
        </w:tc>
      </w:tr>
      <w:tr w:rsidR="00C25320" w14:paraId="644C59C0" w14:textId="77777777">
        <w:tc>
          <w:tcPr>
            <w:tcW w:w="674" w:type="dxa"/>
            <w:tcBorders>
              <w:top w:val="single" w:sz="4" w:space="0" w:color="000000"/>
              <w:left w:val="single" w:sz="4" w:space="0" w:color="000000"/>
              <w:bottom w:val="single" w:sz="4" w:space="0" w:color="000000"/>
              <w:right w:val="single" w:sz="4" w:space="0" w:color="000000"/>
            </w:tcBorders>
          </w:tcPr>
          <w:p w14:paraId="487954FA" w14:textId="77777777" w:rsidR="00C25320" w:rsidRDefault="00261DE5">
            <w:pPr>
              <w:jc w:val="both"/>
              <w:rPr>
                <w:rFonts w:ascii="Times New Roman" w:hAnsi="Times New Roman"/>
                <w:sz w:val="24"/>
              </w:rPr>
            </w:pPr>
            <w:r>
              <w:rPr>
                <w:rFonts w:ascii="Times New Roman" w:hAnsi="Times New Roman"/>
                <w:sz w:val="24"/>
              </w:rPr>
              <w:t>...</w:t>
            </w:r>
          </w:p>
        </w:tc>
        <w:tc>
          <w:tcPr>
            <w:tcW w:w="6521" w:type="dxa"/>
            <w:tcBorders>
              <w:top w:val="single" w:sz="4" w:space="0" w:color="000000"/>
              <w:left w:val="single" w:sz="4" w:space="0" w:color="000000"/>
              <w:bottom w:val="single" w:sz="4" w:space="0" w:color="000000"/>
              <w:right w:val="single" w:sz="4" w:space="0" w:color="000000"/>
            </w:tcBorders>
          </w:tcPr>
          <w:p w14:paraId="71BDD961" w14:textId="77777777" w:rsidR="00C25320" w:rsidRDefault="00C25320">
            <w:pPr>
              <w:jc w:val="both"/>
              <w:rPr>
                <w:rFonts w:ascii="Times New Roman" w:hAnsi="Times New Roman"/>
                <w:sz w:val="24"/>
              </w:rPr>
            </w:pPr>
          </w:p>
        </w:tc>
        <w:tc>
          <w:tcPr>
            <w:tcW w:w="2298" w:type="dxa"/>
            <w:tcBorders>
              <w:top w:val="single" w:sz="4" w:space="0" w:color="000000"/>
              <w:left w:val="single" w:sz="4" w:space="0" w:color="000000"/>
              <w:bottom w:val="single" w:sz="4" w:space="0" w:color="000000"/>
              <w:right w:val="single" w:sz="4" w:space="0" w:color="000000"/>
            </w:tcBorders>
          </w:tcPr>
          <w:p w14:paraId="1B4940EC" w14:textId="77777777" w:rsidR="00C25320" w:rsidRDefault="00C25320">
            <w:pPr>
              <w:jc w:val="both"/>
              <w:rPr>
                <w:rFonts w:ascii="Times New Roman" w:hAnsi="Times New Roman"/>
                <w:sz w:val="24"/>
              </w:rPr>
            </w:pPr>
          </w:p>
        </w:tc>
      </w:tr>
    </w:tbl>
    <w:p w14:paraId="601C078B" w14:textId="77777777" w:rsidR="00C25320" w:rsidRDefault="00C25320">
      <w:pPr>
        <w:jc w:val="both"/>
        <w:rPr>
          <w:rFonts w:ascii="Times New Roman" w:hAnsi="Times New Roman"/>
          <w:sz w:val="24"/>
        </w:rPr>
      </w:pPr>
    </w:p>
    <w:p w14:paraId="2E5A55CF" w14:textId="77777777" w:rsidR="00C25320" w:rsidRDefault="00261DE5">
      <w:pPr>
        <w:jc w:val="both"/>
        <w:rPr>
          <w:rFonts w:ascii="Times New Roman" w:hAnsi="Times New Roman"/>
          <w:sz w:val="24"/>
        </w:rPr>
      </w:pPr>
      <w:r>
        <w:rPr>
          <w:rFonts w:ascii="Times New Roman" w:hAnsi="Times New Roman"/>
          <w:sz w:val="24"/>
        </w:rPr>
        <w:t>Pasiūlymas galioja iki 20 __-___-___ d.</w:t>
      </w:r>
    </w:p>
    <w:p w14:paraId="5A9AB8C5" w14:textId="77777777" w:rsidR="00C25320" w:rsidRDefault="00C25320">
      <w:pPr>
        <w:rPr>
          <w:rFonts w:ascii="Times New Roman" w:hAnsi="Times New Roman"/>
          <w:sz w:val="24"/>
        </w:rPr>
      </w:pPr>
    </w:p>
    <w:p w14:paraId="7CAF3DD9" w14:textId="77777777" w:rsidR="00C25320" w:rsidRDefault="00261DE5">
      <w:pPr>
        <w:tabs>
          <w:tab w:val="left" w:pos="1701"/>
        </w:tabs>
        <w:spacing w:before="120"/>
        <w:jc w:val="both"/>
        <w:rPr>
          <w:rFonts w:ascii="Times New Roman" w:hAnsi="Times New Roman"/>
          <w:sz w:val="24"/>
        </w:rPr>
      </w:pPr>
      <w:r>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69E49754" w14:textId="77777777" w:rsidR="00C25320" w:rsidRDefault="00261DE5">
      <w:pPr>
        <w:tabs>
          <w:tab w:val="left" w:pos="1701"/>
        </w:tabs>
        <w:spacing w:before="120"/>
        <w:jc w:val="both"/>
        <w:rPr>
          <w:rFonts w:ascii="Times New Roman" w:hAnsi="Times New Roman"/>
          <w:sz w:val="24"/>
        </w:rPr>
      </w:pPr>
      <w:r>
        <w:rPr>
          <w:rFonts w:ascii="Times New Roman" w:hAnsi="Times New Roman"/>
          <w:sz w:val="24"/>
        </w:rPr>
        <w:t xml:space="preserve">Aš patvirtinu, kad atitinku pirkimo sąlygose nustatytus kvalifikacijos reikalavimus.   </w:t>
      </w:r>
    </w:p>
    <w:p w14:paraId="018E6822" w14:textId="77777777" w:rsidR="00C25320" w:rsidRDefault="00C25320">
      <w:pPr>
        <w:rPr>
          <w:rFonts w:ascii="Times New Roman" w:hAnsi="Times New Roman"/>
          <w:sz w:val="24"/>
        </w:rPr>
      </w:pPr>
    </w:p>
    <w:p w14:paraId="4F3D8212" w14:textId="77777777" w:rsidR="00C25320" w:rsidRDefault="00C25320">
      <w:pPr>
        <w:rPr>
          <w:rFonts w:ascii="Times New Roman" w:hAnsi="Times New Roman"/>
          <w:sz w:val="24"/>
        </w:rPr>
      </w:pPr>
    </w:p>
    <w:tbl>
      <w:tblPr>
        <w:tblW w:w="9219" w:type="dxa"/>
        <w:tblLayout w:type="fixed"/>
        <w:tblLook w:val="01E0" w:firstRow="1" w:lastRow="1" w:firstColumn="1" w:lastColumn="1" w:noHBand="0" w:noVBand="0"/>
      </w:tblPr>
      <w:tblGrid>
        <w:gridCol w:w="3827"/>
        <w:gridCol w:w="241"/>
        <w:gridCol w:w="1680"/>
        <w:gridCol w:w="239"/>
        <w:gridCol w:w="3232"/>
      </w:tblGrid>
      <w:tr w:rsidR="00C25320" w14:paraId="32018ACD" w14:textId="77777777">
        <w:tc>
          <w:tcPr>
            <w:tcW w:w="3827" w:type="dxa"/>
            <w:tcBorders>
              <w:bottom w:val="single" w:sz="4" w:space="0" w:color="000000"/>
            </w:tcBorders>
          </w:tcPr>
          <w:p w14:paraId="05B3BC58" w14:textId="77777777" w:rsidR="00C25320" w:rsidRDefault="00C25320">
            <w:pPr>
              <w:spacing w:line="360" w:lineRule="auto"/>
              <w:rPr>
                <w:rFonts w:ascii="Times New Roman" w:hAnsi="Times New Roman"/>
                <w:i/>
                <w:sz w:val="24"/>
              </w:rPr>
            </w:pPr>
          </w:p>
        </w:tc>
        <w:tc>
          <w:tcPr>
            <w:tcW w:w="241" w:type="dxa"/>
          </w:tcPr>
          <w:p w14:paraId="5B4D25B4" w14:textId="77777777" w:rsidR="00C25320" w:rsidRDefault="00C25320">
            <w:pPr>
              <w:spacing w:line="360" w:lineRule="auto"/>
              <w:rPr>
                <w:rFonts w:ascii="Times New Roman" w:hAnsi="Times New Roman"/>
                <w:sz w:val="24"/>
              </w:rPr>
            </w:pPr>
          </w:p>
        </w:tc>
        <w:tc>
          <w:tcPr>
            <w:tcW w:w="1680" w:type="dxa"/>
            <w:tcBorders>
              <w:bottom w:val="single" w:sz="4" w:space="0" w:color="000000"/>
            </w:tcBorders>
          </w:tcPr>
          <w:p w14:paraId="39AC4AE6" w14:textId="77777777" w:rsidR="00C25320" w:rsidRDefault="00C25320">
            <w:pPr>
              <w:spacing w:line="360" w:lineRule="auto"/>
              <w:jc w:val="center"/>
              <w:rPr>
                <w:rFonts w:ascii="Times New Roman" w:hAnsi="Times New Roman"/>
                <w:i/>
                <w:sz w:val="24"/>
              </w:rPr>
            </w:pPr>
          </w:p>
        </w:tc>
        <w:tc>
          <w:tcPr>
            <w:tcW w:w="239" w:type="dxa"/>
          </w:tcPr>
          <w:p w14:paraId="21C23199" w14:textId="77777777" w:rsidR="00C25320" w:rsidRDefault="00C25320">
            <w:pPr>
              <w:spacing w:line="360" w:lineRule="auto"/>
              <w:rPr>
                <w:rFonts w:ascii="Times New Roman" w:hAnsi="Times New Roman"/>
                <w:sz w:val="24"/>
              </w:rPr>
            </w:pPr>
          </w:p>
        </w:tc>
        <w:tc>
          <w:tcPr>
            <w:tcW w:w="3232" w:type="dxa"/>
            <w:tcBorders>
              <w:bottom w:val="single" w:sz="4" w:space="0" w:color="000000"/>
            </w:tcBorders>
          </w:tcPr>
          <w:p w14:paraId="31F57E78" w14:textId="77777777" w:rsidR="00C25320" w:rsidRDefault="00C25320">
            <w:pPr>
              <w:spacing w:line="360" w:lineRule="auto"/>
              <w:jc w:val="right"/>
              <w:rPr>
                <w:rFonts w:ascii="Times New Roman" w:hAnsi="Times New Roman"/>
                <w:i/>
                <w:sz w:val="24"/>
              </w:rPr>
            </w:pPr>
          </w:p>
        </w:tc>
      </w:tr>
      <w:tr w:rsidR="00C25320" w14:paraId="09C12ECF" w14:textId="77777777">
        <w:tc>
          <w:tcPr>
            <w:tcW w:w="3827" w:type="dxa"/>
            <w:tcBorders>
              <w:top w:val="single" w:sz="4" w:space="0" w:color="000000"/>
            </w:tcBorders>
          </w:tcPr>
          <w:p w14:paraId="00369FB6" w14:textId="77777777" w:rsidR="00C25320" w:rsidRDefault="00261DE5">
            <w:pPr>
              <w:rPr>
                <w:rFonts w:ascii="Times New Roman" w:hAnsi="Times New Roman"/>
                <w:i/>
                <w:sz w:val="24"/>
              </w:rPr>
            </w:pPr>
            <w:r>
              <w:rPr>
                <w:rFonts w:ascii="Times New Roman" w:hAnsi="Times New Roman"/>
                <w:i/>
                <w:sz w:val="24"/>
              </w:rPr>
              <w:t>Tiekėjo vadovo arba jo įgalioto asmens pareigos</w:t>
            </w:r>
          </w:p>
        </w:tc>
        <w:tc>
          <w:tcPr>
            <w:tcW w:w="241" w:type="dxa"/>
          </w:tcPr>
          <w:p w14:paraId="4A99B64C" w14:textId="77777777" w:rsidR="00C25320" w:rsidRDefault="00C25320">
            <w:pPr>
              <w:spacing w:line="360" w:lineRule="auto"/>
              <w:rPr>
                <w:rFonts w:ascii="Times New Roman" w:hAnsi="Times New Roman"/>
                <w:sz w:val="24"/>
              </w:rPr>
            </w:pPr>
          </w:p>
        </w:tc>
        <w:tc>
          <w:tcPr>
            <w:tcW w:w="1680" w:type="dxa"/>
            <w:tcBorders>
              <w:top w:val="single" w:sz="4" w:space="0" w:color="000000"/>
            </w:tcBorders>
          </w:tcPr>
          <w:p w14:paraId="05F36FC2" w14:textId="77777777" w:rsidR="00C25320" w:rsidRDefault="00261DE5">
            <w:pPr>
              <w:spacing w:line="360" w:lineRule="auto"/>
              <w:jc w:val="center"/>
              <w:rPr>
                <w:rFonts w:ascii="Times New Roman" w:hAnsi="Times New Roman"/>
                <w:i/>
                <w:sz w:val="24"/>
              </w:rPr>
            </w:pPr>
            <w:r>
              <w:rPr>
                <w:rFonts w:ascii="Times New Roman" w:hAnsi="Times New Roman"/>
                <w:i/>
                <w:sz w:val="24"/>
              </w:rPr>
              <w:t>parašas</w:t>
            </w:r>
          </w:p>
        </w:tc>
        <w:tc>
          <w:tcPr>
            <w:tcW w:w="239" w:type="dxa"/>
          </w:tcPr>
          <w:p w14:paraId="671327C9" w14:textId="77777777" w:rsidR="00C25320" w:rsidRDefault="00C25320">
            <w:pPr>
              <w:spacing w:line="360" w:lineRule="auto"/>
              <w:rPr>
                <w:rFonts w:ascii="Times New Roman" w:hAnsi="Times New Roman"/>
                <w:sz w:val="24"/>
              </w:rPr>
            </w:pPr>
          </w:p>
        </w:tc>
        <w:tc>
          <w:tcPr>
            <w:tcW w:w="3232" w:type="dxa"/>
            <w:tcBorders>
              <w:top w:val="single" w:sz="4" w:space="0" w:color="000000"/>
            </w:tcBorders>
          </w:tcPr>
          <w:p w14:paraId="64EA40B4" w14:textId="77777777" w:rsidR="00C25320" w:rsidRDefault="00261DE5">
            <w:pPr>
              <w:spacing w:line="360" w:lineRule="auto"/>
              <w:jc w:val="right"/>
              <w:rPr>
                <w:rFonts w:ascii="Times New Roman" w:hAnsi="Times New Roman"/>
                <w:i/>
                <w:sz w:val="24"/>
              </w:rPr>
            </w:pPr>
            <w:r>
              <w:rPr>
                <w:rFonts w:ascii="Times New Roman" w:hAnsi="Times New Roman"/>
                <w:i/>
                <w:sz w:val="24"/>
              </w:rPr>
              <w:t>Vardas Pavardė</w:t>
            </w:r>
          </w:p>
        </w:tc>
      </w:tr>
    </w:tbl>
    <w:p w14:paraId="532D6083" w14:textId="77777777" w:rsidR="00C25320" w:rsidRDefault="00261DE5">
      <w:pPr>
        <w:spacing w:after="160" w:line="259" w:lineRule="auto"/>
      </w:pPr>
      <w:r>
        <w:br w:type="page"/>
      </w:r>
    </w:p>
    <w:p w14:paraId="4AE58B90" w14:textId="3528D7C8" w:rsidR="005C34FE" w:rsidRPr="005C34FE" w:rsidRDefault="005C34FE" w:rsidP="005C34FE">
      <w:pPr>
        <w:jc w:val="center"/>
        <w:rPr>
          <w:rFonts w:ascii="Times New Roman" w:hAnsi="Times New Roman"/>
          <w:b/>
          <w:sz w:val="24"/>
        </w:rPr>
      </w:pPr>
      <w:r w:rsidRPr="005C34FE">
        <w:rPr>
          <w:rFonts w:ascii="Times New Roman" w:hAnsi="Times New Roman"/>
          <w:b/>
          <w:sz w:val="24"/>
        </w:rPr>
        <w:lastRenderedPageBreak/>
        <w:t>PASIŪLYMAS</w:t>
      </w:r>
    </w:p>
    <w:p w14:paraId="6327E728" w14:textId="6558125B" w:rsidR="005C34FE" w:rsidRPr="005C34FE" w:rsidRDefault="005C34FE" w:rsidP="005C34FE">
      <w:pPr>
        <w:jc w:val="center"/>
        <w:rPr>
          <w:rFonts w:ascii="Times New Roman" w:hAnsi="Times New Roman"/>
          <w:i/>
          <w:sz w:val="24"/>
        </w:rPr>
      </w:pPr>
      <w:r w:rsidRPr="005C34FE">
        <w:rPr>
          <w:rFonts w:ascii="Times New Roman" w:hAnsi="Times New Roman"/>
          <w:b/>
          <w:sz w:val="24"/>
        </w:rPr>
        <w:t xml:space="preserve">DĖL </w:t>
      </w:r>
      <w:r>
        <w:rPr>
          <w:rFonts w:ascii="Times New Roman" w:hAnsi="Times New Roman"/>
          <w:b/>
          <w:sz w:val="24"/>
        </w:rPr>
        <w:t>SAULĖS ELEKTRINĖS</w:t>
      </w:r>
    </w:p>
    <w:p w14:paraId="0CDBCD30" w14:textId="77777777" w:rsidR="005C34FE" w:rsidRPr="005C34FE" w:rsidRDefault="005C34FE" w:rsidP="005C34FE">
      <w:pPr>
        <w:jc w:val="center"/>
        <w:rPr>
          <w:rFonts w:ascii="Times New Roman" w:hAnsi="Times New Roman"/>
          <w:b/>
          <w:sz w:val="24"/>
        </w:rPr>
      </w:pPr>
      <w:r w:rsidRPr="005C34FE">
        <w:rPr>
          <w:rFonts w:ascii="Times New Roman" w:hAnsi="Times New Roman"/>
          <w:b/>
          <w:sz w:val="24"/>
        </w:rPr>
        <w:t>B dalis. Kainos</w:t>
      </w:r>
    </w:p>
    <w:p w14:paraId="675B743D" w14:textId="77777777" w:rsidR="005C34FE" w:rsidRPr="005C34FE" w:rsidRDefault="005C34FE" w:rsidP="005C34FE">
      <w:pPr>
        <w:jc w:val="center"/>
        <w:rPr>
          <w:rFonts w:ascii="Times New Roman" w:hAnsi="Times New Roman"/>
          <w:b/>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5C34FE" w:rsidRPr="005C34FE" w14:paraId="72744F04" w14:textId="77777777" w:rsidTr="004D34FE">
        <w:tc>
          <w:tcPr>
            <w:tcW w:w="2640" w:type="dxa"/>
            <w:tcBorders>
              <w:bottom w:val="single" w:sz="4" w:space="0" w:color="auto"/>
            </w:tcBorders>
          </w:tcPr>
          <w:p w14:paraId="3A874524" w14:textId="77777777" w:rsidR="005C34FE" w:rsidRPr="005C34FE" w:rsidRDefault="005C34FE" w:rsidP="004D34FE">
            <w:pPr>
              <w:jc w:val="center"/>
              <w:rPr>
                <w:rFonts w:ascii="Times New Roman" w:hAnsi="Times New Roman"/>
                <w:sz w:val="24"/>
              </w:rPr>
            </w:pPr>
            <w:r w:rsidRPr="005C34FE">
              <w:rPr>
                <w:rFonts w:ascii="Times New Roman" w:hAnsi="Times New Roman"/>
                <w:sz w:val="24"/>
              </w:rPr>
              <w:t xml:space="preserve">20   -   -   </w:t>
            </w:r>
            <w:r w:rsidRPr="005C34FE">
              <w:rPr>
                <w:rFonts w:ascii="Times New Roman" w:hAnsi="Times New Roman"/>
                <w:color w:val="FFFFFF"/>
                <w:sz w:val="24"/>
              </w:rPr>
              <w:t>.</w:t>
            </w:r>
          </w:p>
        </w:tc>
      </w:tr>
      <w:tr w:rsidR="005C34FE" w:rsidRPr="005C34FE" w14:paraId="1E2FD4DA" w14:textId="77777777" w:rsidTr="004D34FE">
        <w:tc>
          <w:tcPr>
            <w:tcW w:w="2640" w:type="dxa"/>
            <w:tcBorders>
              <w:top w:val="single" w:sz="4" w:space="0" w:color="auto"/>
              <w:bottom w:val="nil"/>
            </w:tcBorders>
          </w:tcPr>
          <w:p w14:paraId="73083D98" w14:textId="77777777" w:rsidR="005C34FE" w:rsidRPr="005C34FE" w:rsidRDefault="005C34FE" w:rsidP="004D34FE">
            <w:pPr>
              <w:jc w:val="center"/>
              <w:rPr>
                <w:rFonts w:ascii="Times New Roman" w:hAnsi="Times New Roman"/>
                <w:i/>
                <w:sz w:val="24"/>
              </w:rPr>
            </w:pPr>
            <w:r w:rsidRPr="005C34FE">
              <w:rPr>
                <w:rFonts w:ascii="Times New Roman" w:hAnsi="Times New Roman"/>
                <w:i/>
                <w:sz w:val="24"/>
              </w:rPr>
              <w:t>data</w:t>
            </w:r>
          </w:p>
        </w:tc>
      </w:tr>
      <w:tr w:rsidR="005C34FE" w:rsidRPr="005C34FE" w14:paraId="6556B5C6" w14:textId="77777777" w:rsidTr="004D34FE">
        <w:tc>
          <w:tcPr>
            <w:tcW w:w="2640" w:type="dxa"/>
            <w:tcBorders>
              <w:bottom w:val="single" w:sz="4" w:space="0" w:color="auto"/>
            </w:tcBorders>
          </w:tcPr>
          <w:p w14:paraId="2C056093" w14:textId="77777777" w:rsidR="005C34FE" w:rsidRPr="005C34FE" w:rsidRDefault="005C34FE" w:rsidP="004D34FE">
            <w:pPr>
              <w:jc w:val="center"/>
              <w:rPr>
                <w:rFonts w:ascii="Times New Roman" w:hAnsi="Times New Roman"/>
                <w:sz w:val="24"/>
              </w:rPr>
            </w:pPr>
          </w:p>
        </w:tc>
      </w:tr>
      <w:tr w:rsidR="005C34FE" w:rsidRPr="005C34FE" w14:paraId="6EC9C348" w14:textId="77777777" w:rsidTr="004D34FE">
        <w:tc>
          <w:tcPr>
            <w:tcW w:w="2640" w:type="dxa"/>
            <w:tcBorders>
              <w:top w:val="single" w:sz="4" w:space="0" w:color="auto"/>
            </w:tcBorders>
          </w:tcPr>
          <w:p w14:paraId="4A886CFB" w14:textId="77777777" w:rsidR="005C34FE" w:rsidRPr="005C34FE" w:rsidRDefault="005C34FE" w:rsidP="004D34FE">
            <w:pPr>
              <w:jc w:val="center"/>
              <w:rPr>
                <w:rFonts w:ascii="Times New Roman" w:hAnsi="Times New Roman"/>
                <w:i/>
                <w:sz w:val="24"/>
              </w:rPr>
            </w:pPr>
            <w:r w:rsidRPr="005C34FE">
              <w:rPr>
                <w:rFonts w:ascii="Times New Roman" w:hAnsi="Times New Roman"/>
                <w:i/>
                <w:sz w:val="24"/>
              </w:rPr>
              <w:t>Vieta</w:t>
            </w:r>
          </w:p>
        </w:tc>
      </w:tr>
    </w:tbl>
    <w:p w14:paraId="4D5582CA" w14:textId="77777777" w:rsidR="005C34FE" w:rsidRPr="005C34FE" w:rsidRDefault="005C34FE" w:rsidP="005C34FE">
      <w:pPr>
        <w:jc w:val="center"/>
        <w:rPr>
          <w:rFonts w:ascii="Times New Roman" w:hAnsi="Times New Roman"/>
          <w:sz w:val="24"/>
        </w:rPr>
      </w:pPr>
    </w:p>
    <w:p w14:paraId="64874CEF" w14:textId="77777777" w:rsidR="005C34FE" w:rsidRPr="005C34FE" w:rsidRDefault="005C34FE" w:rsidP="005C34FE">
      <w:pPr>
        <w:jc w:val="center"/>
        <w:rPr>
          <w:rFonts w:ascii="Times New Roman" w:hAnsi="Times New Roman"/>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5C34FE" w:rsidRPr="005C34FE" w14:paraId="04501CB9" w14:textId="77777777" w:rsidTr="005C34FE">
        <w:tc>
          <w:tcPr>
            <w:tcW w:w="4644" w:type="dxa"/>
          </w:tcPr>
          <w:p w14:paraId="359F4697" w14:textId="77777777" w:rsidR="005C34FE" w:rsidRPr="005C34FE" w:rsidRDefault="005C34FE" w:rsidP="004D34FE">
            <w:pPr>
              <w:jc w:val="both"/>
              <w:rPr>
                <w:rFonts w:ascii="Times New Roman" w:hAnsi="Times New Roman"/>
                <w:sz w:val="24"/>
              </w:rPr>
            </w:pPr>
            <w:r w:rsidRPr="005C34FE">
              <w:rPr>
                <w:rFonts w:ascii="Times New Roman" w:hAnsi="Times New Roman"/>
                <w:sz w:val="24"/>
              </w:rPr>
              <w:t>Tiekėjo pavadinimas</w:t>
            </w:r>
          </w:p>
          <w:p w14:paraId="3A63D98F" w14:textId="77777777" w:rsidR="005C34FE" w:rsidRPr="005C34FE" w:rsidRDefault="005C34FE" w:rsidP="004D34FE">
            <w:pPr>
              <w:jc w:val="both"/>
              <w:rPr>
                <w:rFonts w:ascii="Times New Roman" w:hAnsi="Times New Roman"/>
                <w:sz w:val="24"/>
              </w:rPr>
            </w:pPr>
          </w:p>
        </w:tc>
        <w:tc>
          <w:tcPr>
            <w:tcW w:w="4990" w:type="dxa"/>
          </w:tcPr>
          <w:p w14:paraId="239E2076" w14:textId="77777777" w:rsidR="005C34FE" w:rsidRPr="005C34FE" w:rsidRDefault="005C34FE" w:rsidP="004D34FE">
            <w:pPr>
              <w:jc w:val="both"/>
              <w:rPr>
                <w:rFonts w:ascii="Times New Roman" w:hAnsi="Times New Roman"/>
                <w:sz w:val="24"/>
              </w:rPr>
            </w:pPr>
          </w:p>
        </w:tc>
      </w:tr>
    </w:tbl>
    <w:p w14:paraId="106A8E1F" w14:textId="77777777" w:rsidR="005C34FE" w:rsidRPr="005C34FE" w:rsidRDefault="005C34FE" w:rsidP="005C34FE">
      <w:pPr>
        <w:ind w:firstLine="720"/>
        <w:jc w:val="both"/>
        <w:rPr>
          <w:rFonts w:ascii="Times New Roman" w:hAnsi="Times New Roman"/>
          <w:sz w:val="24"/>
        </w:rPr>
      </w:pPr>
    </w:p>
    <w:p w14:paraId="62DAF57B" w14:textId="7EC51FC5" w:rsidR="005C34FE" w:rsidRPr="005C34FE" w:rsidRDefault="005C34FE" w:rsidP="005C34FE">
      <w:pPr>
        <w:ind w:firstLine="720"/>
        <w:jc w:val="both"/>
        <w:rPr>
          <w:rFonts w:ascii="Times New Roman" w:hAnsi="Times New Roman"/>
          <w:sz w:val="24"/>
        </w:rPr>
      </w:pPr>
      <w:r w:rsidRPr="005C34FE">
        <w:rPr>
          <w:rFonts w:ascii="Times New Roman" w:hAnsi="Times New Roman"/>
          <w:sz w:val="24"/>
        </w:rPr>
        <w:t xml:space="preserve">Mūsų pasiūlymo B dalyje yra nurodytos pasiūlymo A dalyje siūlomų </w:t>
      </w:r>
      <w:r w:rsidRPr="005C34FE">
        <w:rPr>
          <w:rFonts w:ascii="Times New Roman" w:hAnsi="Times New Roman"/>
          <w:iCs/>
          <w:sz w:val="24"/>
        </w:rPr>
        <w:t>darbų</w:t>
      </w:r>
      <w:r w:rsidRPr="005C34FE">
        <w:rPr>
          <w:rFonts w:ascii="Times New Roman" w:hAnsi="Times New Roman"/>
          <w:sz w:val="24"/>
        </w:rPr>
        <w:t xml:space="preserve"> kainos. Kainos nurodytos šioje lentelėje:</w:t>
      </w:r>
    </w:p>
    <w:p w14:paraId="21F795D9" w14:textId="77777777" w:rsidR="005C34FE" w:rsidRDefault="005C34FE" w:rsidP="005C34FE">
      <w:pPr>
        <w:ind w:firstLine="720"/>
        <w:jc w:val="both"/>
        <w:rPr>
          <w:rFonts w:ascii="Times New Roman" w:hAnsi="Times New Roman"/>
          <w:iCs/>
          <w:sz w:val="24"/>
        </w:rPr>
      </w:pPr>
      <w:r>
        <w:rPr>
          <w:rFonts w:ascii="Times New Roman" w:hAnsi="Times New Roman"/>
          <w:iCs/>
          <w:sz w:val="24"/>
        </w:rPr>
        <w:t>Pirkimas į dalis neskaidomas (Pirkėjas prašo identifikuoti pristatymo paslaugos kainos dedamąją).</w:t>
      </w:r>
    </w:p>
    <w:tbl>
      <w:tblPr>
        <w:tblW w:w="9668" w:type="dxa"/>
        <w:tblInd w:w="-34" w:type="dxa"/>
        <w:tblLayout w:type="fixed"/>
        <w:tblLook w:val="01E0" w:firstRow="1" w:lastRow="1" w:firstColumn="1" w:lastColumn="1" w:noHBand="0" w:noVBand="0"/>
      </w:tblPr>
      <w:tblGrid>
        <w:gridCol w:w="596"/>
        <w:gridCol w:w="2680"/>
        <w:gridCol w:w="1006"/>
        <w:gridCol w:w="1560"/>
        <w:gridCol w:w="2022"/>
        <w:gridCol w:w="1804"/>
      </w:tblGrid>
      <w:tr w:rsidR="005C34FE" w14:paraId="35E380A9" w14:textId="77777777" w:rsidTr="004D34FE">
        <w:trPr>
          <w:tblHeader/>
        </w:trPr>
        <w:tc>
          <w:tcPr>
            <w:tcW w:w="59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23C6440" w14:textId="77777777" w:rsidR="005C34FE" w:rsidRDefault="005C34FE" w:rsidP="004D34FE">
            <w:pPr>
              <w:ind w:firstLine="22"/>
              <w:jc w:val="center"/>
              <w:rPr>
                <w:rFonts w:ascii="Times New Roman" w:hAnsi="Times New Roman"/>
                <w:b/>
                <w:sz w:val="24"/>
              </w:rPr>
            </w:pPr>
            <w:r>
              <w:rPr>
                <w:rFonts w:ascii="Times New Roman" w:hAnsi="Times New Roman"/>
                <w:b/>
                <w:sz w:val="24"/>
              </w:rPr>
              <w:t>Eil. Nr.</w:t>
            </w:r>
          </w:p>
        </w:tc>
        <w:tc>
          <w:tcPr>
            <w:tcW w:w="26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DEAA7D" w14:textId="77777777" w:rsidR="005C34FE" w:rsidRDefault="005C34FE" w:rsidP="004D34FE">
            <w:pPr>
              <w:jc w:val="center"/>
              <w:rPr>
                <w:rFonts w:ascii="Times New Roman" w:hAnsi="Times New Roman"/>
                <w:b/>
                <w:iCs/>
                <w:color w:val="00B050"/>
                <w:sz w:val="24"/>
              </w:rPr>
            </w:pPr>
            <w:r>
              <w:rPr>
                <w:rFonts w:ascii="Times New Roman" w:hAnsi="Times New Roman"/>
                <w:b/>
                <w:sz w:val="24"/>
              </w:rPr>
              <w:t>Prekių/paslaugų/darbų pavadinimas</w:t>
            </w:r>
          </w:p>
        </w:tc>
        <w:tc>
          <w:tcPr>
            <w:tcW w:w="10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63F62F0" w14:textId="77777777" w:rsidR="005C34FE" w:rsidRDefault="005C34FE" w:rsidP="004D34FE">
            <w:pPr>
              <w:jc w:val="center"/>
              <w:rPr>
                <w:rFonts w:ascii="Times New Roman" w:hAnsi="Times New Roman"/>
                <w:b/>
                <w:bCs/>
                <w:iCs/>
                <w:color w:val="000000"/>
                <w:sz w:val="24"/>
              </w:rPr>
            </w:pPr>
            <w:r>
              <w:rPr>
                <w:rFonts w:ascii="Times New Roman" w:hAnsi="Times New Roman"/>
                <w:b/>
                <w:bCs/>
                <w:iCs/>
                <w:color w:val="000000"/>
                <w:sz w:val="24"/>
              </w:rPr>
              <w:t>Kiekis</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C36FC0" w14:textId="77777777" w:rsidR="005C34FE" w:rsidRDefault="005C34FE" w:rsidP="004D34FE">
            <w:pPr>
              <w:jc w:val="center"/>
              <w:rPr>
                <w:rFonts w:ascii="Times New Roman" w:hAnsi="Times New Roman"/>
                <w:b/>
                <w:bCs/>
                <w:iCs/>
                <w:color w:val="000000"/>
                <w:sz w:val="24"/>
              </w:rPr>
            </w:pPr>
            <w:r>
              <w:rPr>
                <w:rFonts w:ascii="Times New Roman" w:hAnsi="Times New Roman"/>
                <w:b/>
                <w:bCs/>
                <w:iCs/>
                <w:color w:val="000000"/>
                <w:sz w:val="24"/>
              </w:rPr>
              <w:t>Mato vnt.</w:t>
            </w:r>
          </w:p>
        </w:tc>
        <w:tc>
          <w:tcPr>
            <w:tcW w:w="20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CA2D511" w14:textId="77777777" w:rsidR="005C34FE" w:rsidRDefault="005C34FE" w:rsidP="004D34FE">
            <w:pPr>
              <w:jc w:val="center"/>
              <w:rPr>
                <w:rFonts w:ascii="Times New Roman" w:hAnsi="Times New Roman"/>
                <w:b/>
                <w:sz w:val="24"/>
              </w:rPr>
            </w:pPr>
            <w:r>
              <w:rPr>
                <w:rFonts w:ascii="Times New Roman" w:hAnsi="Times New Roman"/>
                <w:b/>
                <w:sz w:val="24"/>
              </w:rPr>
              <w:t>Mato vieneto kaina Eur be PVM</w:t>
            </w:r>
          </w:p>
        </w:tc>
        <w:tc>
          <w:tcPr>
            <w:tcW w:w="18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D4CF7B" w14:textId="77777777" w:rsidR="005C34FE" w:rsidRDefault="005C34FE" w:rsidP="004D34FE">
            <w:pPr>
              <w:jc w:val="center"/>
              <w:rPr>
                <w:rFonts w:ascii="Times New Roman" w:hAnsi="Times New Roman"/>
                <w:b/>
                <w:sz w:val="24"/>
              </w:rPr>
            </w:pPr>
            <w:r>
              <w:rPr>
                <w:rFonts w:ascii="Times New Roman" w:hAnsi="Times New Roman"/>
                <w:b/>
                <w:sz w:val="24"/>
              </w:rPr>
              <w:t>Kaina EUR</w:t>
            </w:r>
            <w:r>
              <w:rPr>
                <w:rFonts w:ascii="Times New Roman" w:hAnsi="Times New Roman"/>
                <w:b/>
                <w:color w:val="FF0000"/>
                <w:sz w:val="24"/>
              </w:rPr>
              <w:t xml:space="preserve"> </w:t>
            </w:r>
            <w:r>
              <w:rPr>
                <w:rFonts w:ascii="Times New Roman" w:hAnsi="Times New Roman"/>
                <w:b/>
                <w:sz w:val="24"/>
              </w:rPr>
              <w:t xml:space="preserve">be PVM </w:t>
            </w:r>
          </w:p>
          <w:p w14:paraId="28288783" w14:textId="77777777" w:rsidR="005C34FE" w:rsidRDefault="005C34FE" w:rsidP="004D34FE">
            <w:pPr>
              <w:jc w:val="center"/>
              <w:rPr>
                <w:rFonts w:ascii="Times New Roman" w:hAnsi="Times New Roman"/>
                <w:b/>
                <w:sz w:val="24"/>
              </w:rPr>
            </w:pPr>
            <w:r>
              <w:rPr>
                <w:rFonts w:ascii="Times New Roman" w:hAnsi="Times New Roman"/>
                <w:i/>
                <w:sz w:val="24"/>
              </w:rPr>
              <w:t>(3x5)</w:t>
            </w:r>
          </w:p>
        </w:tc>
      </w:tr>
      <w:tr w:rsidR="005C34FE" w14:paraId="3D5F2ED1" w14:textId="77777777" w:rsidTr="004D34FE">
        <w:trPr>
          <w:trHeight w:val="296"/>
          <w:tblHeader/>
        </w:trPr>
        <w:tc>
          <w:tcPr>
            <w:tcW w:w="595" w:type="dxa"/>
            <w:tcBorders>
              <w:top w:val="single" w:sz="4" w:space="0" w:color="000000"/>
              <w:left w:val="single" w:sz="4" w:space="0" w:color="000000"/>
              <w:bottom w:val="single" w:sz="4" w:space="0" w:color="000000"/>
              <w:right w:val="single" w:sz="4" w:space="0" w:color="000000"/>
            </w:tcBorders>
            <w:vAlign w:val="center"/>
          </w:tcPr>
          <w:p w14:paraId="73CBA597" w14:textId="77777777" w:rsidR="005C34FE" w:rsidRDefault="005C34FE" w:rsidP="004D34FE">
            <w:pPr>
              <w:ind w:firstLine="22"/>
              <w:jc w:val="center"/>
              <w:rPr>
                <w:rFonts w:ascii="Times New Roman" w:hAnsi="Times New Roman"/>
                <w:i/>
                <w:sz w:val="24"/>
              </w:rPr>
            </w:pPr>
            <w:r>
              <w:rPr>
                <w:rFonts w:ascii="Times New Roman" w:hAnsi="Times New Roman"/>
                <w:i/>
                <w:sz w:val="24"/>
              </w:rPr>
              <w:t>1</w:t>
            </w:r>
          </w:p>
        </w:tc>
        <w:tc>
          <w:tcPr>
            <w:tcW w:w="2680" w:type="dxa"/>
            <w:tcBorders>
              <w:top w:val="single" w:sz="4" w:space="0" w:color="000000"/>
              <w:left w:val="single" w:sz="4" w:space="0" w:color="000000"/>
              <w:bottom w:val="single" w:sz="4" w:space="0" w:color="000000"/>
              <w:right w:val="single" w:sz="4" w:space="0" w:color="000000"/>
            </w:tcBorders>
            <w:vAlign w:val="center"/>
          </w:tcPr>
          <w:p w14:paraId="669C75A8" w14:textId="77777777" w:rsidR="005C34FE" w:rsidRDefault="005C34FE" w:rsidP="004D34FE">
            <w:pPr>
              <w:jc w:val="center"/>
              <w:rPr>
                <w:rFonts w:ascii="Times New Roman" w:hAnsi="Times New Roman"/>
                <w:i/>
                <w:iCs/>
                <w:sz w:val="24"/>
              </w:rPr>
            </w:pPr>
            <w:r>
              <w:rPr>
                <w:rFonts w:ascii="Times New Roman" w:hAnsi="Times New Roman"/>
                <w:i/>
                <w:iCs/>
                <w:sz w:val="24"/>
              </w:rPr>
              <w:t>2</w:t>
            </w:r>
          </w:p>
        </w:tc>
        <w:tc>
          <w:tcPr>
            <w:tcW w:w="1006" w:type="dxa"/>
            <w:tcBorders>
              <w:top w:val="single" w:sz="4" w:space="0" w:color="000000"/>
              <w:left w:val="single" w:sz="4" w:space="0" w:color="000000"/>
              <w:bottom w:val="single" w:sz="4" w:space="0" w:color="000000"/>
              <w:right w:val="single" w:sz="4" w:space="0" w:color="000000"/>
            </w:tcBorders>
            <w:vAlign w:val="center"/>
          </w:tcPr>
          <w:p w14:paraId="1B5AAC23" w14:textId="77777777" w:rsidR="005C34FE" w:rsidRDefault="005C34FE" w:rsidP="004D34FE">
            <w:pPr>
              <w:jc w:val="center"/>
              <w:rPr>
                <w:rFonts w:ascii="Times New Roman" w:hAnsi="Times New Roman"/>
                <w:i/>
                <w:sz w:val="24"/>
              </w:rPr>
            </w:pPr>
            <w:r>
              <w:rPr>
                <w:rFonts w:ascii="Times New Roman" w:hAnsi="Times New Roman"/>
                <w:i/>
                <w:sz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008A8918" w14:textId="77777777" w:rsidR="005C34FE" w:rsidRDefault="005C34FE" w:rsidP="004D34FE">
            <w:pPr>
              <w:jc w:val="center"/>
              <w:rPr>
                <w:rFonts w:ascii="Times New Roman" w:hAnsi="Times New Roman"/>
                <w:i/>
                <w:sz w:val="24"/>
              </w:rPr>
            </w:pPr>
            <w:r>
              <w:rPr>
                <w:rFonts w:ascii="Times New Roman" w:hAnsi="Times New Roman"/>
                <w:i/>
                <w:sz w:val="24"/>
              </w:rPr>
              <w:t>4</w:t>
            </w:r>
          </w:p>
        </w:tc>
        <w:tc>
          <w:tcPr>
            <w:tcW w:w="2022" w:type="dxa"/>
            <w:tcBorders>
              <w:top w:val="single" w:sz="4" w:space="0" w:color="000000"/>
              <w:left w:val="single" w:sz="4" w:space="0" w:color="000000"/>
              <w:bottom w:val="single" w:sz="4" w:space="0" w:color="000000"/>
              <w:right w:val="single" w:sz="4" w:space="0" w:color="000000"/>
            </w:tcBorders>
            <w:vAlign w:val="center"/>
          </w:tcPr>
          <w:p w14:paraId="5DBA110B" w14:textId="77777777" w:rsidR="005C34FE" w:rsidRDefault="005C34FE" w:rsidP="004D34FE">
            <w:pPr>
              <w:jc w:val="center"/>
              <w:rPr>
                <w:rFonts w:ascii="Times New Roman" w:hAnsi="Times New Roman"/>
                <w:i/>
                <w:sz w:val="24"/>
              </w:rPr>
            </w:pPr>
            <w:r>
              <w:rPr>
                <w:rFonts w:ascii="Times New Roman" w:hAnsi="Times New Roman"/>
                <w:i/>
                <w:sz w:val="24"/>
              </w:rPr>
              <w:t>5</w:t>
            </w:r>
          </w:p>
        </w:tc>
        <w:tc>
          <w:tcPr>
            <w:tcW w:w="1804" w:type="dxa"/>
            <w:tcBorders>
              <w:top w:val="single" w:sz="4" w:space="0" w:color="000000"/>
              <w:left w:val="single" w:sz="4" w:space="0" w:color="000000"/>
              <w:bottom w:val="single" w:sz="4" w:space="0" w:color="000000"/>
              <w:right w:val="single" w:sz="4" w:space="0" w:color="000000"/>
            </w:tcBorders>
            <w:vAlign w:val="center"/>
          </w:tcPr>
          <w:p w14:paraId="462CBD18" w14:textId="77777777" w:rsidR="005C34FE" w:rsidRDefault="005C34FE" w:rsidP="004D34FE">
            <w:pPr>
              <w:jc w:val="center"/>
              <w:rPr>
                <w:rFonts w:ascii="Times New Roman" w:hAnsi="Times New Roman"/>
                <w:i/>
                <w:sz w:val="24"/>
              </w:rPr>
            </w:pPr>
            <w:r>
              <w:rPr>
                <w:rFonts w:ascii="Times New Roman" w:hAnsi="Times New Roman"/>
                <w:i/>
                <w:sz w:val="24"/>
              </w:rPr>
              <w:t>6</w:t>
            </w:r>
          </w:p>
        </w:tc>
      </w:tr>
      <w:tr w:rsidR="005C34FE" w14:paraId="457B2A60" w14:textId="77777777" w:rsidTr="004D34FE">
        <w:tc>
          <w:tcPr>
            <w:tcW w:w="595" w:type="dxa"/>
            <w:tcBorders>
              <w:top w:val="single" w:sz="4" w:space="0" w:color="000000"/>
              <w:left w:val="single" w:sz="4" w:space="0" w:color="000000"/>
              <w:bottom w:val="single" w:sz="4" w:space="0" w:color="000000"/>
              <w:right w:val="single" w:sz="4" w:space="0" w:color="000000"/>
            </w:tcBorders>
          </w:tcPr>
          <w:p w14:paraId="0793CD63" w14:textId="77777777" w:rsidR="005C34FE" w:rsidRDefault="005C34FE" w:rsidP="004D34FE">
            <w:pPr>
              <w:ind w:firstLine="22"/>
              <w:rPr>
                <w:rFonts w:ascii="Times New Roman" w:hAnsi="Times New Roman"/>
                <w:bCs/>
                <w:sz w:val="24"/>
              </w:rPr>
            </w:pPr>
            <w:r>
              <w:rPr>
                <w:rFonts w:ascii="Times New Roman" w:hAnsi="Times New Roman"/>
                <w:bCs/>
                <w:sz w:val="24"/>
              </w:rPr>
              <w:t>1.</w:t>
            </w:r>
          </w:p>
        </w:tc>
        <w:tc>
          <w:tcPr>
            <w:tcW w:w="2680" w:type="dxa"/>
            <w:tcBorders>
              <w:top w:val="single" w:sz="4" w:space="0" w:color="000000"/>
              <w:left w:val="single" w:sz="4" w:space="0" w:color="000000"/>
              <w:bottom w:val="single" w:sz="4" w:space="0" w:color="000000"/>
              <w:right w:val="single" w:sz="4" w:space="0" w:color="000000"/>
            </w:tcBorders>
          </w:tcPr>
          <w:p w14:paraId="4C3B110D" w14:textId="77777777" w:rsidR="005C34FE" w:rsidRDefault="005C34FE" w:rsidP="004D34FE">
            <w:pPr>
              <w:rPr>
                <w:rFonts w:ascii="Times New Roman" w:hAnsi="Times New Roman"/>
                <w:color w:val="000000"/>
                <w:sz w:val="24"/>
              </w:rPr>
            </w:pPr>
            <w:r>
              <w:rPr>
                <w:rFonts w:ascii="Times New Roman" w:hAnsi="Times New Roman"/>
                <w:color w:val="000000"/>
                <w:sz w:val="24"/>
              </w:rPr>
              <w:t>Saulės elektrinė su įrengimo darbais</w:t>
            </w:r>
          </w:p>
        </w:tc>
        <w:tc>
          <w:tcPr>
            <w:tcW w:w="1006" w:type="dxa"/>
            <w:tcBorders>
              <w:top w:val="single" w:sz="4" w:space="0" w:color="000000"/>
              <w:left w:val="single" w:sz="4" w:space="0" w:color="000000"/>
              <w:bottom w:val="single" w:sz="4" w:space="0" w:color="000000"/>
              <w:right w:val="single" w:sz="4" w:space="0" w:color="000000"/>
            </w:tcBorders>
          </w:tcPr>
          <w:p w14:paraId="110A0182" w14:textId="77777777" w:rsidR="005C34FE" w:rsidRDefault="005C34FE" w:rsidP="004D34FE">
            <w:pPr>
              <w:jc w:val="center"/>
              <w:rPr>
                <w:rFonts w:ascii="Times New Roman" w:hAnsi="Times New Roman"/>
                <w:color w:val="000000"/>
                <w:sz w:val="24"/>
              </w:rPr>
            </w:pPr>
            <w:r>
              <w:rPr>
                <w:rFonts w:ascii="Times New Roman" w:hAnsi="Times New Roman"/>
                <w:color w:val="000000"/>
                <w:sz w:val="24"/>
              </w:rPr>
              <w:t>1</w:t>
            </w:r>
          </w:p>
        </w:tc>
        <w:tc>
          <w:tcPr>
            <w:tcW w:w="1560" w:type="dxa"/>
            <w:tcBorders>
              <w:top w:val="single" w:sz="4" w:space="0" w:color="000000"/>
              <w:left w:val="single" w:sz="4" w:space="0" w:color="000000"/>
              <w:bottom w:val="single" w:sz="4" w:space="0" w:color="000000"/>
              <w:right w:val="single" w:sz="4" w:space="0" w:color="000000"/>
            </w:tcBorders>
          </w:tcPr>
          <w:p w14:paraId="47E88D47" w14:textId="77777777" w:rsidR="005C34FE" w:rsidRDefault="005C34FE" w:rsidP="004D34FE">
            <w:pPr>
              <w:jc w:val="center"/>
              <w:rPr>
                <w:rFonts w:ascii="Times New Roman" w:hAnsi="Times New Roman"/>
                <w:color w:val="000000"/>
                <w:sz w:val="24"/>
              </w:rPr>
            </w:pPr>
            <w:r>
              <w:rPr>
                <w:rFonts w:ascii="Times New Roman" w:hAnsi="Times New Roman"/>
                <w:color w:val="000000"/>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3F80A759" w14:textId="77777777" w:rsidR="005C34FE" w:rsidRDefault="005C34FE" w:rsidP="004D34FE">
            <w:pPr>
              <w:jc w:val="center"/>
              <w:rPr>
                <w:rFonts w:ascii="Times New Roman" w:hAnsi="Times New Roman"/>
                <w:sz w:val="24"/>
              </w:rPr>
            </w:pPr>
          </w:p>
        </w:tc>
        <w:tc>
          <w:tcPr>
            <w:tcW w:w="1804" w:type="dxa"/>
            <w:tcBorders>
              <w:top w:val="single" w:sz="4" w:space="0" w:color="000000"/>
              <w:left w:val="single" w:sz="4" w:space="0" w:color="000000"/>
              <w:bottom w:val="single" w:sz="4" w:space="0" w:color="000000"/>
              <w:right w:val="single" w:sz="4" w:space="0" w:color="000000"/>
            </w:tcBorders>
          </w:tcPr>
          <w:p w14:paraId="45A0D0E8" w14:textId="77777777" w:rsidR="005C34FE" w:rsidRDefault="005C34FE" w:rsidP="004D34FE">
            <w:pPr>
              <w:jc w:val="center"/>
              <w:rPr>
                <w:rFonts w:ascii="Times New Roman" w:hAnsi="Times New Roman"/>
                <w:sz w:val="24"/>
              </w:rPr>
            </w:pPr>
          </w:p>
        </w:tc>
      </w:tr>
      <w:tr w:rsidR="005C34FE" w14:paraId="6DB6C0CB" w14:textId="77777777" w:rsidTr="004D34FE">
        <w:tc>
          <w:tcPr>
            <w:tcW w:w="595" w:type="dxa"/>
            <w:tcBorders>
              <w:top w:val="single" w:sz="4" w:space="0" w:color="000000"/>
              <w:left w:val="single" w:sz="4" w:space="0" w:color="000000"/>
              <w:bottom w:val="single" w:sz="4" w:space="0" w:color="000000"/>
              <w:right w:val="single" w:sz="4" w:space="0" w:color="000000"/>
            </w:tcBorders>
          </w:tcPr>
          <w:p w14:paraId="21157367" w14:textId="77777777" w:rsidR="005C34FE" w:rsidRDefault="005C34FE" w:rsidP="004D34FE">
            <w:pPr>
              <w:ind w:firstLine="22"/>
              <w:rPr>
                <w:rFonts w:ascii="Times New Roman" w:hAnsi="Times New Roman"/>
                <w:bCs/>
                <w:sz w:val="24"/>
              </w:rPr>
            </w:pPr>
            <w:r>
              <w:rPr>
                <w:rFonts w:ascii="Times New Roman" w:hAnsi="Times New Roman"/>
                <w:bCs/>
                <w:sz w:val="24"/>
              </w:rPr>
              <w:t>2.</w:t>
            </w:r>
          </w:p>
        </w:tc>
        <w:tc>
          <w:tcPr>
            <w:tcW w:w="2680" w:type="dxa"/>
            <w:tcBorders>
              <w:top w:val="single" w:sz="4" w:space="0" w:color="000000"/>
              <w:left w:val="single" w:sz="4" w:space="0" w:color="000000"/>
              <w:bottom w:val="single" w:sz="4" w:space="0" w:color="000000"/>
              <w:right w:val="single" w:sz="4" w:space="0" w:color="000000"/>
            </w:tcBorders>
          </w:tcPr>
          <w:p w14:paraId="4EF8F7AE" w14:textId="77777777" w:rsidR="005C34FE" w:rsidRDefault="005C34FE" w:rsidP="004D34FE">
            <w:pPr>
              <w:rPr>
                <w:rFonts w:ascii="Times New Roman" w:hAnsi="Times New Roman"/>
                <w:bCs/>
                <w:iCs/>
                <w:sz w:val="24"/>
              </w:rPr>
            </w:pPr>
            <w:r>
              <w:rPr>
                <w:rFonts w:ascii="Times New Roman" w:hAnsi="Times New Roman"/>
                <w:bCs/>
                <w:iCs/>
                <w:sz w:val="24"/>
              </w:rPr>
              <w:t>Pristatymo paslauga</w:t>
            </w:r>
          </w:p>
        </w:tc>
        <w:tc>
          <w:tcPr>
            <w:tcW w:w="1006" w:type="dxa"/>
            <w:tcBorders>
              <w:top w:val="single" w:sz="4" w:space="0" w:color="000000"/>
              <w:left w:val="single" w:sz="4" w:space="0" w:color="000000"/>
              <w:bottom w:val="single" w:sz="4" w:space="0" w:color="000000"/>
              <w:right w:val="single" w:sz="4" w:space="0" w:color="000000"/>
            </w:tcBorders>
          </w:tcPr>
          <w:p w14:paraId="4042B011" w14:textId="77777777" w:rsidR="005C34FE" w:rsidRDefault="005C34FE" w:rsidP="004D34FE">
            <w:pPr>
              <w:jc w:val="center"/>
              <w:rPr>
                <w:rFonts w:ascii="Times New Roman" w:hAnsi="Times New Roman"/>
                <w:iCs/>
                <w:sz w:val="24"/>
              </w:rPr>
            </w:pPr>
            <w:r>
              <w:rPr>
                <w:rFonts w:ascii="Times New Roman" w:hAnsi="Times New Roman"/>
                <w:iCs/>
                <w:sz w:val="24"/>
              </w:rPr>
              <w:t>1</w:t>
            </w:r>
          </w:p>
        </w:tc>
        <w:tc>
          <w:tcPr>
            <w:tcW w:w="1560" w:type="dxa"/>
            <w:tcBorders>
              <w:top w:val="single" w:sz="4" w:space="0" w:color="000000"/>
              <w:left w:val="single" w:sz="4" w:space="0" w:color="000000"/>
              <w:bottom w:val="single" w:sz="4" w:space="0" w:color="000000"/>
              <w:right w:val="single" w:sz="4" w:space="0" w:color="000000"/>
            </w:tcBorders>
          </w:tcPr>
          <w:p w14:paraId="59695E8E" w14:textId="77777777" w:rsidR="005C34FE" w:rsidRDefault="005C34FE" w:rsidP="004D34FE">
            <w:pPr>
              <w:jc w:val="center"/>
              <w:rPr>
                <w:rFonts w:ascii="Times New Roman" w:hAnsi="Times New Roman"/>
                <w:bCs/>
                <w:iCs/>
                <w:sz w:val="24"/>
              </w:rPr>
            </w:pPr>
            <w:r>
              <w:rPr>
                <w:rFonts w:ascii="Times New Roman" w:hAnsi="Times New Roman"/>
                <w:bCs/>
                <w:iCs/>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3A5D5A62" w14:textId="77777777" w:rsidR="005C34FE" w:rsidRDefault="005C34FE" w:rsidP="004D34FE">
            <w:pPr>
              <w:rPr>
                <w:rFonts w:ascii="Times New Roman" w:hAnsi="Times New Roman"/>
                <w:bCs/>
                <w:sz w:val="24"/>
              </w:rPr>
            </w:pPr>
          </w:p>
        </w:tc>
        <w:tc>
          <w:tcPr>
            <w:tcW w:w="1804" w:type="dxa"/>
            <w:tcBorders>
              <w:top w:val="single" w:sz="4" w:space="0" w:color="000000"/>
              <w:left w:val="single" w:sz="4" w:space="0" w:color="000000"/>
              <w:bottom w:val="single" w:sz="4" w:space="0" w:color="000000"/>
              <w:right w:val="single" w:sz="4" w:space="0" w:color="000000"/>
            </w:tcBorders>
          </w:tcPr>
          <w:p w14:paraId="2A61318D" w14:textId="77777777" w:rsidR="005C34FE" w:rsidRDefault="005C34FE" w:rsidP="004D34FE">
            <w:pPr>
              <w:rPr>
                <w:rFonts w:ascii="Times New Roman" w:hAnsi="Times New Roman"/>
                <w:bCs/>
                <w:sz w:val="24"/>
              </w:rPr>
            </w:pPr>
          </w:p>
        </w:tc>
      </w:tr>
      <w:tr w:rsidR="005C34FE" w14:paraId="2C54201E" w14:textId="77777777" w:rsidTr="004D34FE">
        <w:tc>
          <w:tcPr>
            <w:tcW w:w="7863" w:type="dxa"/>
            <w:gridSpan w:val="5"/>
            <w:tcBorders>
              <w:top w:val="single" w:sz="4" w:space="0" w:color="000000"/>
              <w:left w:val="single" w:sz="4" w:space="0" w:color="000000"/>
              <w:bottom w:val="single" w:sz="4" w:space="0" w:color="000000"/>
              <w:right w:val="single" w:sz="4" w:space="0" w:color="000000"/>
            </w:tcBorders>
            <w:vAlign w:val="center"/>
          </w:tcPr>
          <w:p w14:paraId="170F0C08" w14:textId="77777777" w:rsidR="005C34FE" w:rsidRDefault="005C34FE" w:rsidP="004D34FE">
            <w:pPr>
              <w:jc w:val="right"/>
              <w:rPr>
                <w:rFonts w:ascii="Times New Roman" w:hAnsi="Times New Roman"/>
                <w:sz w:val="24"/>
              </w:rPr>
            </w:pPr>
            <w:r>
              <w:rPr>
                <w:rFonts w:ascii="Times New Roman" w:hAnsi="Times New Roman"/>
                <w:b/>
                <w:sz w:val="24"/>
              </w:rPr>
              <w:t xml:space="preserve">Pasiūlymo kaina </w:t>
            </w:r>
            <w:r>
              <w:rPr>
                <w:rFonts w:ascii="Times New Roman" w:hAnsi="Times New Roman"/>
                <w:b/>
                <w:iCs/>
                <w:sz w:val="24"/>
              </w:rPr>
              <w:t>EUR</w:t>
            </w:r>
            <w:r>
              <w:rPr>
                <w:rFonts w:ascii="Times New Roman" w:hAnsi="Times New Roman"/>
                <w:b/>
                <w:sz w:val="24"/>
              </w:rPr>
              <w:t xml:space="preserve"> be PVM (6 stulpelio reikšmių suma)</w:t>
            </w:r>
          </w:p>
        </w:tc>
        <w:tc>
          <w:tcPr>
            <w:tcW w:w="1804" w:type="dxa"/>
            <w:tcBorders>
              <w:top w:val="single" w:sz="4" w:space="0" w:color="000000"/>
              <w:left w:val="single" w:sz="4" w:space="0" w:color="000000"/>
              <w:bottom w:val="single" w:sz="4" w:space="0" w:color="000000"/>
              <w:right w:val="single" w:sz="4" w:space="0" w:color="000000"/>
            </w:tcBorders>
          </w:tcPr>
          <w:p w14:paraId="374D521E" w14:textId="77777777" w:rsidR="005C34FE" w:rsidRDefault="005C34FE" w:rsidP="004D34FE">
            <w:pPr>
              <w:rPr>
                <w:rFonts w:ascii="Times New Roman" w:hAnsi="Times New Roman"/>
                <w:sz w:val="24"/>
              </w:rPr>
            </w:pPr>
          </w:p>
        </w:tc>
      </w:tr>
      <w:tr w:rsidR="005C34FE" w14:paraId="794D9A31" w14:textId="77777777" w:rsidTr="004D34FE">
        <w:tc>
          <w:tcPr>
            <w:tcW w:w="7863" w:type="dxa"/>
            <w:gridSpan w:val="5"/>
            <w:tcBorders>
              <w:top w:val="single" w:sz="4" w:space="0" w:color="000000"/>
              <w:left w:val="single" w:sz="4" w:space="0" w:color="000000"/>
              <w:bottom w:val="single" w:sz="4" w:space="0" w:color="000000"/>
              <w:right w:val="single" w:sz="4" w:space="0" w:color="000000"/>
            </w:tcBorders>
            <w:vAlign w:val="center"/>
          </w:tcPr>
          <w:p w14:paraId="3260E2DC" w14:textId="77777777" w:rsidR="005C34FE" w:rsidRDefault="005C34FE" w:rsidP="004D34FE">
            <w:pPr>
              <w:jc w:val="right"/>
              <w:rPr>
                <w:rFonts w:ascii="Times New Roman" w:hAnsi="Times New Roman"/>
                <w:sz w:val="24"/>
              </w:rPr>
            </w:pPr>
            <w:r>
              <w:rPr>
                <w:rFonts w:ascii="Times New Roman" w:hAnsi="Times New Roman"/>
                <w:b/>
                <w:sz w:val="24"/>
              </w:rPr>
              <w:t xml:space="preserve">PVM </w:t>
            </w:r>
            <w:r>
              <w:rPr>
                <w:rFonts w:ascii="Times New Roman" w:hAnsi="Times New Roman"/>
                <w:i/>
                <w:sz w:val="24"/>
              </w:rPr>
              <w:t>(pildoma, jei taikoma)*</w:t>
            </w:r>
          </w:p>
        </w:tc>
        <w:tc>
          <w:tcPr>
            <w:tcW w:w="1804" w:type="dxa"/>
            <w:tcBorders>
              <w:top w:val="single" w:sz="4" w:space="0" w:color="000000"/>
              <w:left w:val="single" w:sz="4" w:space="0" w:color="000000"/>
              <w:bottom w:val="single" w:sz="4" w:space="0" w:color="000000"/>
              <w:right w:val="single" w:sz="4" w:space="0" w:color="000000"/>
            </w:tcBorders>
          </w:tcPr>
          <w:p w14:paraId="49EBE218" w14:textId="77777777" w:rsidR="005C34FE" w:rsidRDefault="005C34FE" w:rsidP="004D34FE">
            <w:pPr>
              <w:rPr>
                <w:rFonts w:ascii="Times New Roman" w:hAnsi="Times New Roman"/>
                <w:sz w:val="24"/>
              </w:rPr>
            </w:pPr>
          </w:p>
        </w:tc>
      </w:tr>
      <w:tr w:rsidR="005C34FE" w14:paraId="309EB74C" w14:textId="77777777" w:rsidTr="004D34FE">
        <w:tc>
          <w:tcPr>
            <w:tcW w:w="7863" w:type="dxa"/>
            <w:gridSpan w:val="5"/>
            <w:tcBorders>
              <w:top w:val="single" w:sz="4" w:space="0" w:color="000000"/>
              <w:left w:val="single" w:sz="4" w:space="0" w:color="000000"/>
              <w:bottom w:val="single" w:sz="4" w:space="0" w:color="000000"/>
              <w:right w:val="single" w:sz="4" w:space="0" w:color="000000"/>
            </w:tcBorders>
            <w:vAlign w:val="center"/>
          </w:tcPr>
          <w:p w14:paraId="31214416" w14:textId="77777777" w:rsidR="005C34FE" w:rsidRDefault="005C34FE" w:rsidP="004D34FE">
            <w:pPr>
              <w:jc w:val="right"/>
              <w:rPr>
                <w:rFonts w:ascii="Times New Roman" w:hAnsi="Times New Roman"/>
                <w:b/>
                <w:sz w:val="24"/>
              </w:rPr>
            </w:pPr>
            <w:r>
              <w:rPr>
                <w:rFonts w:ascii="Times New Roman" w:hAnsi="Times New Roman"/>
                <w:b/>
                <w:sz w:val="24"/>
              </w:rPr>
              <w:t xml:space="preserve">Pasiūlymo kaina </w:t>
            </w:r>
            <w:r>
              <w:rPr>
                <w:rFonts w:ascii="Times New Roman" w:hAnsi="Times New Roman"/>
                <w:b/>
                <w:iCs/>
                <w:sz w:val="24"/>
              </w:rPr>
              <w:t>EUR</w:t>
            </w:r>
            <w:r>
              <w:rPr>
                <w:rFonts w:ascii="Times New Roman" w:hAnsi="Times New Roman"/>
                <w:b/>
                <w:sz w:val="24"/>
              </w:rPr>
              <w:t xml:space="preserve"> su PVM</w:t>
            </w:r>
          </w:p>
        </w:tc>
        <w:tc>
          <w:tcPr>
            <w:tcW w:w="1804" w:type="dxa"/>
            <w:tcBorders>
              <w:top w:val="single" w:sz="4" w:space="0" w:color="000000"/>
              <w:left w:val="single" w:sz="4" w:space="0" w:color="000000"/>
              <w:bottom w:val="single" w:sz="4" w:space="0" w:color="000000"/>
              <w:right w:val="single" w:sz="4" w:space="0" w:color="000000"/>
            </w:tcBorders>
          </w:tcPr>
          <w:p w14:paraId="643DC440" w14:textId="77777777" w:rsidR="005C34FE" w:rsidRDefault="005C34FE" w:rsidP="004D34FE">
            <w:pPr>
              <w:rPr>
                <w:rFonts w:ascii="Times New Roman" w:hAnsi="Times New Roman"/>
                <w:sz w:val="24"/>
              </w:rPr>
            </w:pPr>
          </w:p>
        </w:tc>
      </w:tr>
    </w:tbl>
    <w:p w14:paraId="53EAB59A" w14:textId="77777777" w:rsidR="005C34FE" w:rsidRDefault="005C34FE" w:rsidP="005C34FE">
      <w:pPr>
        <w:jc w:val="both"/>
        <w:rPr>
          <w:rFonts w:ascii="Times New Roman" w:hAnsi="Times New Roman"/>
          <w:sz w:val="24"/>
        </w:rPr>
      </w:pPr>
    </w:p>
    <w:p w14:paraId="6E45AA5C" w14:textId="77777777" w:rsidR="005C34FE" w:rsidRDefault="005C34FE" w:rsidP="005C34FE">
      <w:pPr>
        <w:rPr>
          <w:rFonts w:ascii="Times New Roman" w:hAnsi="Times New Roman"/>
          <w:sz w:val="24"/>
        </w:rPr>
      </w:pPr>
      <w:bookmarkStart w:id="16" w:name="_Hlk131430609"/>
      <w:r>
        <w:rPr>
          <w:rFonts w:ascii="Times New Roman" w:hAnsi="Times New Roman"/>
          <w:sz w:val="24"/>
        </w:rPr>
        <w:t>Pasiūlymo kaina Eur su PVM žodžiais: _______________________________________________________________________________________________________________________________________________________________.</w:t>
      </w:r>
      <w:bookmarkEnd w:id="16"/>
    </w:p>
    <w:p w14:paraId="01A58E53" w14:textId="77777777" w:rsidR="005C34FE" w:rsidRDefault="005C34FE" w:rsidP="005C34FE">
      <w:pPr>
        <w:jc w:val="both"/>
        <w:rPr>
          <w:rFonts w:ascii="Times New Roman" w:hAnsi="Times New Roman"/>
          <w:sz w:val="24"/>
        </w:rPr>
      </w:pPr>
    </w:p>
    <w:p w14:paraId="4751C637" w14:textId="77777777" w:rsidR="005C34FE" w:rsidRDefault="005C34FE" w:rsidP="005C34FE">
      <w:pPr>
        <w:jc w:val="both"/>
        <w:rPr>
          <w:rFonts w:ascii="Times New Roman" w:hAnsi="Times New Roman"/>
          <w:sz w:val="24"/>
        </w:rPr>
      </w:pPr>
      <w:r>
        <w:rPr>
          <w:rFonts w:ascii="Times New Roman" w:hAnsi="Times New Roman"/>
          <w:sz w:val="24"/>
        </w:rPr>
        <w:t>*Jei „PVM“ laukas nepildomas, nurodykite priežastis, dėl kurių PVM nemokamas: ______________</w:t>
      </w:r>
    </w:p>
    <w:p w14:paraId="6ABC3F80" w14:textId="05084EB2" w:rsidR="005C34FE" w:rsidRPr="005C34FE" w:rsidRDefault="005C34FE">
      <w:pPr>
        <w:rPr>
          <w:rFonts w:ascii="Times New Roman" w:hAnsi="Times New Roman"/>
          <w:sz w:val="24"/>
        </w:rPr>
      </w:pPr>
    </w:p>
    <w:p w14:paraId="1358B1D3" w14:textId="77777777" w:rsidR="005C34FE" w:rsidRPr="005C34FE" w:rsidRDefault="005C34FE" w:rsidP="005C34FE">
      <w:pPr>
        <w:suppressAutoHyphens w:val="0"/>
        <w:jc w:val="both"/>
        <w:rPr>
          <w:rFonts w:ascii="Times New Roman" w:hAnsi="Times New Roman"/>
          <w:sz w:val="24"/>
          <w:szCs w:val="20"/>
          <w14:ligatures w14:val="none"/>
        </w:rPr>
      </w:pPr>
    </w:p>
    <w:p w14:paraId="4CAABA07" w14:textId="77777777" w:rsidR="005C34FE" w:rsidRPr="005C34FE" w:rsidRDefault="005C34FE" w:rsidP="005C34FE">
      <w:pPr>
        <w:suppressAutoHyphens w:val="0"/>
        <w:jc w:val="both"/>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747"/>
        <w:gridCol w:w="240"/>
        <w:gridCol w:w="2235"/>
        <w:gridCol w:w="240"/>
        <w:gridCol w:w="3176"/>
      </w:tblGrid>
      <w:tr w:rsidR="005C34FE" w:rsidRPr="005C34FE" w14:paraId="5F7B3216" w14:textId="77777777" w:rsidTr="004D34FE">
        <w:tc>
          <w:tcPr>
            <w:tcW w:w="3828" w:type="dxa"/>
            <w:tcBorders>
              <w:bottom w:val="single" w:sz="4" w:space="0" w:color="auto"/>
            </w:tcBorders>
          </w:tcPr>
          <w:p w14:paraId="4CAF783B" w14:textId="77777777" w:rsidR="005C34FE" w:rsidRPr="005C34FE" w:rsidRDefault="005C34FE" w:rsidP="005C34FE">
            <w:pPr>
              <w:suppressAutoHyphens w:val="0"/>
              <w:spacing w:line="360" w:lineRule="auto"/>
              <w:rPr>
                <w:rFonts w:ascii="Times New Roman" w:hAnsi="Times New Roman"/>
                <w:sz w:val="22"/>
                <w:szCs w:val="22"/>
                <w14:ligatures w14:val="none"/>
              </w:rPr>
            </w:pPr>
          </w:p>
        </w:tc>
        <w:tc>
          <w:tcPr>
            <w:tcW w:w="240" w:type="dxa"/>
            <w:tcBorders>
              <w:bottom w:val="nil"/>
            </w:tcBorders>
          </w:tcPr>
          <w:p w14:paraId="02A45989" w14:textId="77777777" w:rsidR="005C34FE" w:rsidRPr="005C34FE" w:rsidRDefault="005C34FE" w:rsidP="005C34FE">
            <w:pPr>
              <w:suppressAutoHyphens w:val="0"/>
              <w:spacing w:line="360" w:lineRule="auto"/>
              <w:rPr>
                <w:rFonts w:ascii="Times New Roman" w:hAnsi="Times New Roman"/>
                <w:sz w:val="22"/>
                <w:szCs w:val="22"/>
                <w14:ligatures w14:val="none"/>
              </w:rPr>
            </w:pPr>
          </w:p>
        </w:tc>
        <w:tc>
          <w:tcPr>
            <w:tcW w:w="2280" w:type="dxa"/>
            <w:tcBorders>
              <w:bottom w:val="single" w:sz="4" w:space="0" w:color="auto"/>
            </w:tcBorders>
          </w:tcPr>
          <w:p w14:paraId="760B9809" w14:textId="77777777" w:rsidR="005C34FE" w:rsidRPr="005C34FE" w:rsidRDefault="005C34FE" w:rsidP="005C34FE">
            <w:pPr>
              <w:suppressAutoHyphens w:val="0"/>
              <w:spacing w:line="360" w:lineRule="auto"/>
              <w:jc w:val="center"/>
              <w:rPr>
                <w:rFonts w:ascii="Times New Roman" w:hAnsi="Times New Roman"/>
                <w:sz w:val="22"/>
                <w:szCs w:val="22"/>
                <w14:ligatures w14:val="none"/>
              </w:rPr>
            </w:pPr>
          </w:p>
        </w:tc>
        <w:tc>
          <w:tcPr>
            <w:tcW w:w="240" w:type="dxa"/>
            <w:tcBorders>
              <w:bottom w:val="nil"/>
            </w:tcBorders>
          </w:tcPr>
          <w:p w14:paraId="35D4851D" w14:textId="77777777" w:rsidR="005C34FE" w:rsidRPr="005C34FE" w:rsidRDefault="005C34FE" w:rsidP="005C34FE">
            <w:pPr>
              <w:suppressAutoHyphens w:val="0"/>
              <w:spacing w:line="360" w:lineRule="auto"/>
              <w:rPr>
                <w:rFonts w:ascii="Times New Roman" w:hAnsi="Times New Roman"/>
                <w:sz w:val="22"/>
                <w:szCs w:val="22"/>
                <w14:ligatures w14:val="none"/>
              </w:rPr>
            </w:pPr>
          </w:p>
        </w:tc>
        <w:tc>
          <w:tcPr>
            <w:tcW w:w="3240" w:type="dxa"/>
            <w:tcBorders>
              <w:bottom w:val="single" w:sz="4" w:space="0" w:color="auto"/>
            </w:tcBorders>
          </w:tcPr>
          <w:p w14:paraId="35036D0C" w14:textId="77777777" w:rsidR="005C34FE" w:rsidRPr="005C34FE" w:rsidRDefault="005C34FE" w:rsidP="005C34FE">
            <w:pPr>
              <w:suppressAutoHyphens w:val="0"/>
              <w:spacing w:line="360" w:lineRule="auto"/>
              <w:jc w:val="right"/>
              <w:rPr>
                <w:rFonts w:ascii="Times New Roman" w:hAnsi="Times New Roman"/>
                <w:sz w:val="22"/>
                <w:szCs w:val="22"/>
                <w14:ligatures w14:val="none"/>
              </w:rPr>
            </w:pPr>
          </w:p>
        </w:tc>
      </w:tr>
      <w:tr w:rsidR="005C34FE" w:rsidRPr="005C34FE" w14:paraId="78854931" w14:textId="77777777" w:rsidTr="004D34F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43D4FD6" w14:textId="77777777" w:rsidR="005C34FE" w:rsidRPr="005C34FE" w:rsidRDefault="005C34FE" w:rsidP="005C34FE">
            <w:pPr>
              <w:suppressAutoHyphens w:val="0"/>
              <w:spacing w:line="360" w:lineRule="auto"/>
              <w:rPr>
                <w:rFonts w:ascii="Times New Roman" w:hAnsi="Times New Roman"/>
                <w:i/>
                <w:sz w:val="32"/>
                <w:szCs w:val="32"/>
                <w:vertAlign w:val="superscript"/>
                <w14:ligatures w14:val="none"/>
              </w:rPr>
            </w:pPr>
            <w:r w:rsidRPr="005C34FE">
              <w:rPr>
                <w:rFonts w:ascii="Times New Roman" w:hAnsi="Times New Roman"/>
                <w:i/>
                <w:sz w:val="32"/>
                <w:szCs w:val="32"/>
                <w:vertAlign w:val="superscript"/>
                <w14:ligatures w14:val="none"/>
              </w:rPr>
              <w:t>Tiekėjo arba jo įgalioto asmens pareigos</w:t>
            </w:r>
          </w:p>
        </w:tc>
        <w:tc>
          <w:tcPr>
            <w:tcW w:w="240" w:type="dxa"/>
            <w:tcBorders>
              <w:top w:val="nil"/>
              <w:left w:val="nil"/>
              <w:bottom w:val="nil"/>
              <w:right w:val="nil"/>
            </w:tcBorders>
          </w:tcPr>
          <w:p w14:paraId="0F2C700E" w14:textId="77777777" w:rsidR="005C34FE" w:rsidRPr="005C34FE" w:rsidRDefault="005C34FE" w:rsidP="005C34FE">
            <w:pPr>
              <w:suppressAutoHyphens w:val="0"/>
              <w:spacing w:line="360" w:lineRule="auto"/>
              <w:rPr>
                <w:rFonts w:ascii="Times New Roman" w:hAnsi="Times New Roman"/>
                <w:sz w:val="32"/>
                <w:szCs w:val="32"/>
                <w:vertAlign w:val="superscript"/>
                <w14:ligatures w14:val="none"/>
              </w:rPr>
            </w:pPr>
          </w:p>
        </w:tc>
        <w:tc>
          <w:tcPr>
            <w:tcW w:w="2280" w:type="dxa"/>
            <w:tcBorders>
              <w:left w:val="nil"/>
              <w:bottom w:val="nil"/>
              <w:right w:val="nil"/>
            </w:tcBorders>
          </w:tcPr>
          <w:p w14:paraId="36D37C1D" w14:textId="77777777" w:rsidR="005C34FE" w:rsidRPr="005C34FE" w:rsidRDefault="005C34FE" w:rsidP="005C34FE">
            <w:pPr>
              <w:suppressAutoHyphens w:val="0"/>
              <w:spacing w:line="360" w:lineRule="auto"/>
              <w:jc w:val="center"/>
              <w:rPr>
                <w:rFonts w:ascii="Times New Roman" w:hAnsi="Times New Roman"/>
                <w:i/>
                <w:sz w:val="32"/>
                <w:szCs w:val="32"/>
                <w:vertAlign w:val="superscript"/>
                <w14:ligatures w14:val="none"/>
              </w:rPr>
            </w:pPr>
            <w:r w:rsidRPr="005C34FE">
              <w:rPr>
                <w:rFonts w:ascii="Times New Roman" w:hAnsi="Times New Roman"/>
                <w:i/>
                <w:sz w:val="32"/>
                <w:szCs w:val="32"/>
                <w:vertAlign w:val="superscript"/>
                <w14:ligatures w14:val="none"/>
              </w:rPr>
              <w:t>parašas</w:t>
            </w:r>
          </w:p>
        </w:tc>
        <w:tc>
          <w:tcPr>
            <w:tcW w:w="240" w:type="dxa"/>
            <w:tcBorders>
              <w:top w:val="nil"/>
              <w:left w:val="nil"/>
              <w:bottom w:val="nil"/>
              <w:right w:val="nil"/>
            </w:tcBorders>
          </w:tcPr>
          <w:p w14:paraId="6A4D32C2" w14:textId="77777777" w:rsidR="005C34FE" w:rsidRPr="005C34FE" w:rsidRDefault="005C34FE" w:rsidP="005C34FE">
            <w:pPr>
              <w:suppressAutoHyphens w:val="0"/>
              <w:spacing w:line="360" w:lineRule="auto"/>
              <w:rPr>
                <w:rFonts w:ascii="Times New Roman" w:hAnsi="Times New Roman"/>
                <w:sz w:val="32"/>
                <w:szCs w:val="32"/>
                <w:vertAlign w:val="superscript"/>
                <w14:ligatures w14:val="none"/>
              </w:rPr>
            </w:pPr>
          </w:p>
        </w:tc>
        <w:tc>
          <w:tcPr>
            <w:tcW w:w="3240" w:type="dxa"/>
            <w:tcBorders>
              <w:left w:val="nil"/>
              <w:bottom w:val="nil"/>
              <w:right w:val="nil"/>
            </w:tcBorders>
          </w:tcPr>
          <w:p w14:paraId="2EA12E98" w14:textId="77777777" w:rsidR="005C34FE" w:rsidRPr="005C34FE" w:rsidRDefault="005C34FE" w:rsidP="005C34FE">
            <w:pPr>
              <w:suppressAutoHyphens w:val="0"/>
              <w:spacing w:line="360" w:lineRule="auto"/>
              <w:jc w:val="right"/>
              <w:rPr>
                <w:rFonts w:ascii="Times New Roman" w:hAnsi="Times New Roman"/>
                <w:i/>
                <w:sz w:val="32"/>
                <w:szCs w:val="32"/>
                <w:vertAlign w:val="superscript"/>
                <w14:ligatures w14:val="none"/>
              </w:rPr>
            </w:pPr>
            <w:r w:rsidRPr="005C34FE">
              <w:rPr>
                <w:rFonts w:ascii="Times New Roman" w:hAnsi="Times New Roman"/>
                <w:i/>
                <w:sz w:val="32"/>
                <w:szCs w:val="32"/>
                <w:vertAlign w:val="superscript"/>
                <w14:ligatures w14:val="none"/>
              </w:rPr>
              <w:t>Vardas Pavardė</w:t>
            </w:r>
          </w:p>
        </w:tc>
      </w:tr>
    </w:tbl>
    <w:p w14:paraId="06281620" w14:textId="23CB214B" w:rsidR="005C34FE" w:rsidRDefault="005C34FE">
      <w:pPr>
        <w:spacing w:after="160" w:line="259" w:lineRule="auto"/>
        <w:rPr>
          <w:rFonts w:ascii="Times New Roman" w:hAnsi="Times New Roman"/>
          <w:sz w:val="24"/>
        </w:rPr>
      </w:pPr>
    </w:p>
    <w:p w14:paraId="42C90746" w14:textId="77777777" w:rsidR="005C34FE" w:rsidRDefault="005C34FE">
      <w:pPr>
        <w:rPr>
          <w:rFonts w:ascii="Times New Roman" w:hAnsi="Times New Roman"/>
          <w:sz w:val="24"/>
        </w:rPr>
      </w:pPr>
      <w:r>
        <w:rPr>
          <w:rFonts w:ascii="Times New Roman" w:hAnsi="Times New Roman"/>
          <w:sz w:val="24"/>
        </w:rPr>
        <w:br w:type="page"/>
      </w:r>
    </w:p>
    <w:p w14:paraId="06952C24" w14:textId="77777777" w:rsidR="005C34FE" w:rsidRDefault="005C34FE">
      <w:pPr>
        <w:spacing w:after="160" w:line="259" w:lineRule="auto"/>
        <w:rPr>
          <w:rFonts w:ascii="Times New Roman" w:hAnsi="Times New Roman"/>
          <w:sz w:val="24"/>
        </w:rPr>
      </w:pPr>
    </w:p>
    <w:p w14:paraId="0EDC6CF7" w14:textId="77777777" w:rsidR="00C25320" w:rsidRDefault="00261DE5">
      <w:pPr>
        <w:tabs>
          <w:tab w:val="left" w:pos="702"/>
        </w:tabs>
        <w:contextualSpacing/>
        <w:jc w:val="right"/>
        <w:rPr>
          <w:rFonts w:ascii="Times New Roman" w:hAnsi="Times New Roman"/>
          <w:sz w:val="24"/>
        </w:rPr>
      </w:pPr>
      <w:r>
        <w:rPr>
          <w:rFonts w:ascii="Times New Roman" w:hAnsi="Times New Roman"/>
          <w:sz w:val="24"/>
        </w:rPr>
        <w:t>Konkurso sąlygų priedas Nr. 3</w:t>
      </w:r>
    </w:p>
    <w:p w14:paraId="394CFE5F" w14:textId="77777777" w:rsidR="00C25320" w:rsidRDefault="00C25320">
      <w:pPr>
        <w:tabs>
          <w:tab w:val="left" w:pos="702"/>
        </w:tabs>
        <w:contextualSpacing/>
        <w:jc w:val="center"/>
        <w:rPr>
          <w:rFonts w:ascii="Times New Roman" w:hAnsi="Times New Roman"/>
          <w:sz w:val="24"/>
        </w:rPr>
      </w:pPr>
    </w:p>
    <w:p w14:paraId="59C756A8" w14:textId="77777777" w:rsidR="00C25320" w:rsidRDefault="00261DE5">
      <w:pPr>
        <w:tabs>
          <w:tab w:val="left" w:pos="702"/>
        </w:tabs>
        <w:contextualSpacing/>
        <w:jc w:val="center"/>
        <w:rPr>
          <w:rFonts w:ascii="Times New Roman" w:hAnsi="Times New Roman"/>
          <w:sz w:val="22"/>
          <w:szCs w:val="22"/>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i/>
          <w:iCs/>
          <w:sz w:val="22"/>
          <w:szCs w:val="22"/>
        </w:rPr>
        <w:t>(Tiekėjo pavadinimas, kodas, kontaktinė informacija)</w:t>
      </w:r>
    </w:p>
    <w:p w14:paraId="4F544432" w14:textId="77777777" w:rsidR="00C25320" w:rsidRDefault="00C25320">
      <w:pPr>
        <w:tabs>
          <w:tab w:val="left" w:pos="702"/>
        </w:tabs>
        <w:contextualSpacing/>
        <w:jc w:val="center"/>
        <w:rPr>
          <w:rFonts w:ascii="Times New Roman" w:hAnsi="Times New Roman"/>
          <w:sz w:val="24"/>
        </w:rPr>
      </w:pPr>
    </w:p>
    <w:p w14:paraId="6EC911D8" w14:textId="7C61F197" w:rsidR="00C25320" w:rsidRDefault="00261DE5">
      <w:pPr>
        <w:tabs>
          <w:tab w:val="left" w:pos="702"/>
        </w:tabs>
        <w:contextualSpacing/>
        <w:rPr>
          <w:rFonts w:ascii="Times New Roman" w:hAnsi="Times New Roman"/>
          <w:sz w:val="24"/>
        </w:rPr>
      </w:pPr>
      <w:r>
        <w:rPr>
          <w:rFonts w:ascii="Times New Roman" w:hAnsi="Times New Roman"/>
          <w:sz w:val="24"/>
        </w:rPr>
        <w:t>UAB „</w:t>
      </w:r>
      <w:r w:rsidR="00CA7A6C">
        <w:rPr>
          <w:rFonts w:ascii="Times New Roman" w:hAnsi="Times New Roman"/>
          <w:sz w:val="24"/>
        </w:rPr>
        <w:t>Bigso</w:t>
      </w:r>
      <w:r>
        <w:rPr>
          <w:rFonts w:ascii="Times New Roman" w:hAnsi="Times New Roman"/>
          <w:sz w:val="24"/>
        </w:rPr>
        <w:t>“</w:t>
      </w:r>
    </w:p>
    <w:p w14:paraId="32BE89F3" w14:textId="77777777" w:rsidR="00C25320" w:rsidRDefault="00C25320">
      <w:pPr>
        <w:tabs>
          <w:tab w:val="left" w:pos="702"/>
        </w:tabs>
        <w:contextualSpacing/>
        <w:rPr>
          <w:rFonts w:ascii="Times New Roman" w:hAnsi="Times New Roman"/>
          <w:sz w:val="24"/>
        </w:rPr>
      </w:pPr>
    </w:p>
    <w:p w14:paraId="52BEFA21" w14:textId="77777777" w:rsidR="00C25320" w:rsidRDefault="00261DE5">
      <w:pPr>
        <w:tabs>
          <w:tab w:val="left" w:pos="702"/>
        </w:tabs>
        <w:contextualSpacing/>
        <w:jc w:val="center"/>
        <w:rPr>
          <w:rFonts w:ascii="Times New Roman" w:hAnsi="Times New Roman"/>
          <w:sz w:val="24"/>
        </w:rPr>
      </w:pPr>
      <w:r>
        <w:rPr>
          <w:rFonts w:ascii="Times New Roman" w:hAnsi="Times New Roman"/>
          <w:b/>
          <w:bCs/>
          <w:sz w:val="24"/>
        </w:rPr>
        <w:t>MINIMALIŲ KVALIFIKACIJOS REIKALAVIMŲ ATITIKTIES DEKLARACIJA</w:t>
      </w:r>
    </w:p>
    <w:p w14:paraId="038EAF71" w14:textId="77777777" w:rsidR="00C25320" w:rsidRDefault="00261DE5">
      <w:pPr>
        <w:tabs>
          <w:tab w:val="left" w:pos="702"/>
        </w:tabs>
        <w:contextualSpacing/>
        <w:jc w:val="center"/>
        <w:rPr>
          <w:rFonts w:ascii="Times New Roman" w:hAnsi="Times New Roman"/>
          <w:sz w:val="24"/>
        </w:rPr>
      </w:pPr>
      <w:r>
        <w:rPr>
          <w:rFonts w:ascii="Times New Roman" w:hAnsi="Times New Roman"/>
          <w:sz w:val="24"/>
        </w:rPr>
        <w:t>______________ Nr. _______</w:t>
      </w:r>
    </w:p>
    <w:p w14:paraId="13ED214D" w14:textId="77777777" w:rsidR="00C25320" w:rsidRDefault="00261DE5">
      <w:pPr>
        <w:tabs>
          <w:tab w:val="left" w:pos="702"/>
        </w:tabs>
        <w:contextualSpacing/>
        <w:jc w:val="center"/>
        <w:rPr>
          <w:rFonts w:ascii="Times New Roman" w:hAnsi="Times New Roman"/>
          <w:i/>
          <w:iCs/>
          <w:sz w:val="22"/>
          <w:szCs w:val="22"/>
        </w:rPr>
      </w:pPr>
      <w:r>
        <w:rPr>
          <w:rFonts w:ascii="Times New Roman" w:hAnsi="Times New Roman"/>
          <w:i/>
          <w:iCs/>
          <w:sz w:val="22"/>
          <w:szCs w:val="22"/>
        </w:rPr>
        <w:t>(data)</w:t>
      </w:r>
    </w:p>
    <w:p w14:paraId="0B2330A3" w14:textId="77777777" w:rsidR="00C25320" w:rsidRDefault="00261DE5">
      <w:pPr>
        <w:tabs>
          <w:tab w:val="left" w:pos="702"/>
        </w:tabs>
        <w:contextualSpacing/>
        <w:jc w:val="center"/>
        <w:rPr>
          <w:rFonts w:ascii="Times New Roman" w:hAnsi="Times New Roman"/>
          <w:sz w:val="24"/>
        </w:rPr>
      </w:pPr>
      <w:r>
        <w:rPr>
          <w:rFonts w:ascii="Times New Roman" w:hAnsi="Times New Roman"/>
          <w:sz w:val="24"/>
        </w:rPr>
        <w:t>______________</w:t>
      </w:r>
    </w:p>
    <w:p w14:paraId="600D9064" w14:textId="77777777" w:rsidR="00C25320" w:rsidRDefault="00261DE5">
      <w:pPr>
        <w:tabs>
          <w:tab w:val="left" w:pos="702"/>
        </w:tabs>
        <w:contextualSpacing/>
        <w:jc w:val="center"/>
        <w:rPr>
          <w:rFonts w:ascii="Times New Roman" w:hAnsi="Times New Roman"/>
          <w:i/>
          <w:iCs/>
          <w:sz w:val="22"/>
          <w:szCs w:val="22"/>
        </w:rPr>
      </w:pPr>
      <w:r>
        <w:rPr>
          <w:rFonts w:ascii="Times New Roman" w:hAnsi="Times New Roman"/>
          <w:i/>
          <w:iCs/>
          <w:sz w:val="22"/>
          <w:szCs w:val="22"/>
        </w:rPr>
        <w:t>(vieta)</w:t>
      </w:r>
    </w:p>
    <w:p w14:paraId="0369287E" w14:textId="77777777" w:rsidR="00C25320" w:rsidRDefault="00C25320">
      <w:pPr>
        <w:tabs>
          <w:tab w:val="left" w:pos="702"/>
        </w:tabs>
        <w:contextualSpacing/>
        <w:jc w:val="center"/>
        <w:rPr>
          <w:rFonts w:ascii="Times New Roman" w:hAnsi="Times New Roman"/>
          <w:sz w:val="24"/>
        </w:rPr>
      </w:pPr>
    </w:p>
    <w:p w14:paraId="74432D48" w14:textId="77777777" w:rsidR="00C25320" w:rsidRDefault="00261DE5">
      <w:pPr>
        <w:tabs>
          <w:tab w:val="left" w:pos="702"/>
        </w:tabs>
        <w:contextualSpacing/>
        <w:jc w:val="both"/>
        <w:rPr>
          <w:rFonts w:ascii="Times New Roman" w:hAnsi="Times New Roman"/>
          <w:sz w:val="24"/>
        </w:rPr>
      </w:pPr>
      <w:r>
        <w:rPr>
          <w:rFonts w:ascii="Times New Roman" w:hAnsi="Times New Roman"/>
          <w:sz w:val="24"/>
        </w:rPr>
        <w:t>Aš, ____________________________________________________________________________,</w:t>
      </w:r>
    </w:p>
    <w:p w14:paraId="502D163F" w14:textId="77777777" w:rsidR="00C25320" w:rsidRDefault="00261DE5">
      <w:pPr>
        <w:tabs>
          <w:tab w:val="left" w:pos="702"/>
        </w:tabs>
        <w:contextualSpacing/>
        <w:jc w:val="center"/>
        <w:rPr>
          <w:rFonts w:ascii="Times New Roman" w:hAnsi="Times New Roman"/>
          <w:i/>
          <w:iCs/>
          <w:sz w:val="22"/>
          <w:szCs w:val="22"/>
        </w:rPr>
      </w:pPr>
      <w:r>
        <w:rPr>
          <w:rFonts w:ascii="Times New Roman" w:hAnsi="Times New Roman"/>
          <w:i/>
          <w:iCs/>
          <w:sz w:val="22"/>
          <w:szCs w:val="22"/>
        </w:rPr>
        <w:t>(Tiekėjo vadovo ar jo įgalioto asmens pareigų pavadinimas, vardas ir pavardė)</w:t>
      </w:r>
    </w:p>
    <w:p w14:paraId="6CBB48B9" w14:textId="77777777" w:rsidR="00C25320" w:rsidRDefault="00261DE5">
      <w:pPr>
        <w:tabs>
          <w:tab w:val="left" w:pos="702"/>
        </w:tabs>
        <w:contextualSpacing/>
        <w:jc w:val="both"/>
        <w:rPr>
          <w:rFonts w:ascii="Times New Roman" w:hAnsi="Times New Roman"/>
          <w:sz w:val="24"/>
        </w:rPr>
      </w:pPr>
      <w:r>
        <w:rPr>
          <w:rFonts w:ascii="Times New Roman" w:hAnsi="Times New Roman"/>
          <w:sz w:val="24"/>
        </w:rPr>
        <w:t>tvirtinu, kad mano vadovaujamo (-os) (atstovaujamo (-os)) ________________________________,</w:t>
      </w:r>
    </w:p>
    <w:p w14:paraId="67E1D93D" w14:textId="77777777" w:rsidR="00C25320" w:rsidRDefault="00261DE5">
      <w:pPr>
        <w:tabs>
          <w:tab w:val="left" w:pos="702"/>
        </w:tabs>
        <w:contextualSpacing/>
        <w:jc w:val="both"/>
        <w:rPr>
          <w:rFonts w:ascii="Times New Roman" w:hAnsi="Times New Roman"/>
          <w:i/>
          <w:i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iCs/>
          <w:sz w:val="22"/>
          <w:szCs w:val="22"/>
        </w:rPr>
        <w:t>(Tiekėjo pavadinimas)</w:t>
      </w:r>
    </w:p>
    <w:p w14:paraId="5E57F910" w14:textId="77EDFC5C" w:rsidR="00C25320" w:rsidRDefault="00261DE5">
      <w:pPr>
        <w:tabs>
          <w:tab w:val="left" w:pos="702"/>
        </w:tabs>
        <w:contextualSpacing/>
        <w:jc w:val="both"/>
        <w:rPr>
          <w:rFonts w:ascii="Times New Roman" w:hAnsi="Times New Roman"/>
          <w:sz w:val="24"/>
        </w:rPr>
      </w:pPr>
      <w:r>
        <w:rPr>
          <w:rFonts w:ascii="Times New Roman" w:hAnsi="Times New Roman"/>
          <w:sz w:val="24"/>
        </w:rPr>
        <w:t>dalyvaujančio (-ios) UAB „</w:t>
      </w:r>
      <w:r w:rsidR="00CA7A6C">
        <w:rPr>
          <w:rFonts w:ascii="Times New Roman" w:hAnsi="Times New Roman"/>
          <w:sz w:val="24"/>
        </w:rPr>
        <w:t>Bigso</w:t>
      </w:r>
      <w:r>
        <w:rPr>
          <w:rFonts w:ascii="Times New Roman" w:hAnsi="Times New Roman"/>
          <w:sz w:val="24"/>
        </w:rPr>
        <w:t xml:space="preserve">“ organizuojamame konkurse saulės elektrinei įsigyti, kvalifikacijos duomenys yra tokie </w:t>
      </w:r>
      <w:r>
        <w:rPr>
          <w:rFonts w:ascii="Times New Roman" w:hAnsi="Times New Roman"/>
          <w:i/>
          <w:iCs/>
          <w:sz w:val="24"/>
        </w:rPr>
        <w:t>(tiekėjas nurodo atitikimą nurodytiems kvalifikacijos reikalavimams pažymėdamas stulpeliuose „Taip“ arba „Ne“)</w:t>
      </w:r>
      <w:r>
        <w:rPr>
          <w:rFonts w:ascii="Times New Roman" w:hAnsi="Times New Roman"/>
          <w:sz w:val="24"/>
        </w:rPr>
        <w:t>:</w:t>
      </w:r>
    </w:p>
    <w:p w14:paraId="6FFAB6F9" w14:textId="77777777" w:rsidR="00C25320" w:rsidRDefault="00C25320">
      <w:pPr>
        <w:tabs>
          <w:tab w:val="left" w:pos="702"/>
        </w:tabs>
        <w:contextualSpacing/>
        <w:jc w:val="both"/>
        <w:rPr>
          <w:rFonts w:ascii="Times New Roman" w:hAnsi="Times New Roman"/>
          <w:sz w:val="24"/>
        </w:rPr>
      </w:pPr>
    </w:p>
    <w:tbl>
      <w:tblPr>
        <w:tblStyle w:val="Lentelstinklelis"/>
        <w:tblW w:w="9628" w:type="dxa"/>
        <w:tblLayout w:type="fixed"/>
        <w:tblLook w:val="04A0" w:firstRow="1" w:lastRow="0" w:firstColumn="1" w:lastColumn="0" w:noHBand="0" w:noVBand="1"/>
      </w:tblPr>
      <w:tblGrid>
        <w:gridCol w:w="562"/>
        <w:gridCol w:w="6379"/>
        <w:gridCol w:w="1276"/>
        <w:gridCol w:w="1411"/>
      </w:tblGrid>
      <w:tr w:rsidR="00C25320" w14:paraId="1F782916" w14:textId="77777777">
        <w:tc>
          <w:tcPr>
            <w:tcW w:w="562" w:type="dxa"/>
          </w:tcPr>
          <w:p w14:paraId="004A5856" w14:textId="77777777" w:rsidR="00C25320" w:rsidRDefault="00261DE5">
            <w:pPr>
              <w:tabs>
                <w:tab w:val="left" w:pos="702"/>
              </w:tabs>
              <w:contextualSpacing/>
              <w:jc w:val="both"/>
              <w:rPr>
                <w:rFonts w:ascii="Times New Roman" w:hAnsi="Times New Roman"/>
                <w:b/>
                <w:bCs/>
                <w:sz w:val="24"/>
              </w:rPr>
            </w:pPr>
            <w:r>
              <w:rPr>
                <w:rFonts w:ascii="Times New Roman" w:hAnsi="Times New Roman"/>
                <w:b/>
                <w:bCs/>
                <w:sz w:val="24"/>
              </w:rPr>
              <w:t>Nr.</w:t>
            </w:r>
          </w:p>
        </w:tc>
        <w:tc>
          <w:tcPr>
            <w:tcW w:w="6378" w:type="dxa"/>
          </w:tcPr>
          <w:p w14:paraId="3F2B81AE" w14:textId="77777777" w:rsidR="00C25320" w:rsidRDefault="00261DE5">
            <w:pPr>
              <w:tabs>
                <w:tab w:val="left" w:pos="702"/>
              </w:tabs>
              <w:contextualSpacing/>
              <w:jc w:val="both"/>
              <w:rPr>
                <w:rFonts w:ascii="Times New Roman" w:hAnsi="Times New Roman"/>
                <w:b/>
                <w:bCs/>
                <w:sz w:val="24"/>
              </w:rPr>
            </w:pPr>
            <w:r>
              <w:rPr>
                <w:rFonts w:ascii="Times New Roman" w:hAnsi="Times New Roman"/>
                <w:b/>
                <w:bCs/>
                <w:sz w:val="24"/>
              </w:rPr>
              <w:t>Bendrieji tiekėjų kvalifikacijos reikalavimai:</w:t>
            </w:r>
          </w:p>
        </w:tc>
        <w:tc>
          <w:tcPr>
            <w:tcW w:w="1276" w:type="dxa"/>
          </w:tcPr>
          <w:p w14:paraId="031AD106" w14:textId="77777777" w:rsidR="00C25320" w:rsidRDefault="00261DE5">
            <w:pPr>
              <w:tabs>
                <w:tab w:val="left" w:pos="702"/>
              </w:tabs>
              <w:contextualSpacing/>
              <w:jc w:val="center"/>
              <w:rPr>
                <w:rFonts w:ascii="Times New Roman" w:hAnsi="Times New Roman"/>
                <w:b/>
                <w:bCs/>
                <w:sz w:val="24"/>
              </w:rPr>
            </w:pPr>
            <w:r>
              <w:rPr>
                <w:rFonts w:ascii="Times New Roman" w:hAnsi="Times New Roman"/>
                <w:b/>
                <w:bCs/>
                <w:sz w:val="24"/>
              </w:rPr>
              <w:t>Taip</w:t>
            </w:r>
          </w:p>
        </w:tc>
        <w:tc>
          <w:tcPr>
            <w:tcW w:w="1411" w:type="dxa"/>
          </w:tcPr>
          <w:p w14:paraId="36D188C1" w14:textId="77777777" w:rsidR="00C25320" w:rsidRDefault="00261DE5">
            <w:pPr>
              <w:tabs>
                <w:tab w:val="left" w:pos="702"/>
              </w:tabs>
              <w:contextualSpacing/>
              <w:jc w:val="center"/>
              <w:rPr>
                <w:rFonts w:ascii="Times New Roman" w:hAnsi="Times New Roman"/>
                <w:b/>
                <w:bCs/>
                <w:sz w:val="24"/>
              </w:rPr>
            </w:pPr>
            <w:r>
              <w:rPr>
                <w:rFonts w:ascii="Times New Roman" w:hAnsi="Times New Roman"/>
                <w:b/>
                <w:bCs/>
                <w:sz w:val="24"/>
              </w:rPr>
              <w:t>Ne</w:t>
            </w:r>
          </w:p>
        </w:tc>
      </w:tr>
      <w:tr w:rsidR="00C25320" w14:paraId="0220F943" w14:textId="77777777">
        <w:tc>
          <w:tcPr>
            <w:tcW w:w="562" w:type="dxa"/>
          </w:tcPr>
          <w:p w14:paraId="5FCCFAB8" w14:textId="77777777" w:rsidR="00C25320" w:rsidRDefault="00261DE5">
            <w:pPr>
              <w:tabs>
                <w:tab w:val="left" w:pos="702"/>
              </w:tabs>
              <w:contextualSpacing/>
              <w:jc w:val="both"/>
              <w:rPr>
                <w:rFonts w:ascii="Times New Roman" w:hAnsi="Times New Roman"/>
                <w:sz w:val="24"/>
              </w:rPr>
            </w:pPr>
            <w:r>
              <w:rPr>
                <w:rFonts w:ascii="Times New Roman" w:hAnsi="Times New Roman"/>
                <w:sz w:val="24"/>
              </w:rPr>
              <w:t>1.</w:t>
            </w:r>
          </w:p>
        </w:tc>
        <w:tc>
          <w:tcPr>
            <w:tcW w:w="6378" w:type="dxa"/>
          </w:tcPr>
          <w:p w14:paraId="55BB5ADB" w14:textId="25BBF68F" w:rsidR="00C25320" w:rsidRDefault="00261DE5">
            <w:pPr>
              <w:tabs>
                <w:tab w:val="left" w:pos="567"/>
              </w:tabs>
              <w:contextualSpacing/>
              <w:jc w:val="both"/>
              <w:rPr>
                <w:rFonts w:ascii="Times New Roman" w:hAnsi="Times New Roman"/>
                <w:sz w:val="24"/>
              </w:rPr>
            </w:pPr>
            <w:r>
              <w:rPr>
                <w:rFonts w:ascii="Times New Roman" w:hAnsi="Times New Roman"/>
                <w:sz w:val="24"/>
              </w:rPr>
              <w:t xml:space="preserve">Tiekėjas nėra </w:t>
            </w:r>
            <w:r w:rsidRPr="005434FC">
              <w:rPr>
                <w:rFonts w:ascii="Times New Roman" w:hAnsi="Times New Roman"/>
                <w:sz w:val="24"/>
              </w:rPr>
              <w:t>nemokus, likviduojamas, su kreditoriais sudaręs taikos sutarties, sustabdęs ar apribojęs savo veiklos arba jo padėtis pagal šalies, kurioje jis registruotas, įstatymus nėra tokia pati ar panaši. Jam nėra iškelta restruktūrizavimo, nemokumo yla arba nėra vykdomas nemokumo</w:t>
            </w:r>
            <w:r>
              <w:rPr>
                <w:rFonts w:ascii="Times New Roman" w:hAnsi="Times New Roman"/>
                <w:sz w:val="24"/>
              </w:rPr>
              <w:t xml:space="preserve"> </w:t>
            </w:r>
            <w:r w:rsidR="005434FC">
              <w:rPr>
                <w:rFonts w:ascii="Times New Roman" w:hAnsi="Times New Roman"/>
                <w:sz w:val="24"/>
              </w:rPr>
              <w:t>p</w:t>
            </w:r>
            <w:r>
              <w:rPr>
                <w:rFonts w:ascii="Times New Roman" w:hAnsi="Times New Roman"/>
                <w:sz w:val="24"/>
              </w:rPr>
              <w:t>rocesas ne teismo tvarka, nėra siekiama priverstinio likvidavimo procedūros ar susitarimo su kreditoriais arba jam nėra vykdomos analogiškos procedūros pagal šalies, kurioje jis registruotas, įstatymus.</w:t>
            </w:r>
          </w:p>
        </w:tc>
        <w:tc>
          <w:tcPr>
            <w:tcW w:w="1276" w:type="dxa"/>
            <w:vAlign w:val="center"/>
          </w:tcPr>
          <w:p w14:paraId="0F99609F" w14:textId="77777777" w:rsidR="00C25320" w:rsidRDefault="00C25320">
            <w:pPr>
              <w:tabs>
                <w:tab w:val="left" w:pos="702"/>
              </w:tabs>
              <w:contextualSpacing/>
              <w:jc w:val="center"/>
              <w:rPr>
                <w:rFonts w:ascii="Times New Roman" w:hAnsi="Times New Roman"/>
                <w:sz w:val="24"/>
              </w:rPr>
            </w:pPr>
          </w:p>
        </w:tc>
        <w:tc>
          <w:tcPr>
            <w:tcW w:w="1411" w:type="dxa"/>
            <w:vAlign w:val="center"/>
          </w:tcPr>
          <w:p w14:paraId="0A1C7E2B" w14:textId="77777777" w:rsidR="00C25320" w:rsidRDefault="00C25320">
            <w:pPr>
              <w:tabs>
                <w:tab w:val="left" w:pos="702"/>
              </w:tabs>
              <w:contextualSpacing/>
              <w:jc w:val="center"/>
              <w:rPr>
                <w:rFonts w:ascii="Times New Roman" w:hAnsi="Times New Roman"/>
                <w:sz w:val="24"/>
              </w:rPr>
            </w:pPr>
          </w:p>
        </w:tc>
      </w:tr>
    </w:tbl>
    <w:p w14:paraId="46073750" w14:textId="77777777" w:rsidR="00C25320" w:rsidRDefault="00C25320">
      <w:pPr>
        <w:tabs>
          <w:tab w:val="left" w:pos="702"/>
        </w:tabs>
        <w:contextualSpacing/>
        <w:jc w:val="both"/>
        <w:rPr>
          <w:rFonts w:ascii="Times New Roman" w:hAnsi="Times New Roman"/>
          <w:sz w:val="24"/>
        </w:rPr>
      </w:pPr>
    </w:p>
    <w:p w14:paraId="1DE1C5D8" w14:textId="04B50EB9" w:rsidR="00C25320" w:rsidRDefault="00261DE5">
      <w:pPr>
        <w:tabs>
          <w:tab w:val="left" w:pos="702"/>
        </w:tabs>
        <w:contextualSpacing/>
        <w:jc w:val="both"/>
        <w:rPr>
          <w:rFonts w:ascii="Times New Roman" w:hAnsi="Times New Roman"/>
          <w:sz w:val="24"/>
        </w:rPr>
      </w:pPr>
      <w:r>
        <w:rPr>
          <w:rFonts w:ascii="Times New Roman" w:hAnsi="Times New Roman"/>
          <w:sz w:val="24"/>
        </w:rPr>
        <w:t>Man žinoma, kad jeigu UAB „</w:t>
      </w:r>
      <w:r w:rsidR="00CA7A6C">
        <w:rPr>
          <w:rFonts w:ascii="Times New Roman" w:hAnsi="Times New Roman"/>
          <w:sz w:val="24"/>
        </w:rPr>
        <w:t>Bigso</w:t>
      </w:r>
      <w:r>
        <w:rPr>
          <w:rFonts w:ascii="Times New Roman" w:hAnsi="Times New Roman"/>
          <w:sz w:val="24"/>
        </w:rPr>
        <w:t>“ nustatytų, kad pateikti duomenys yra neteisingi, pateiktas pasiūlymas bus nenagrinėjamas ir atmestas.</w:t>
      </w:r>
    </w:p>
    <w:p w14:paraId="796FA869" w14:textId="77777777" w:rsidR="00C25320" w:rsidRDefault="00C25320">
      <w:pPr>
        <w:tabs>
          <w:tab w:val="left" w:pos="702"/>
        </w:tabs>
        <w:contextualSpacing/>
        <w:jc w:val="both"/>
        <w:rPr>
          <w:rFonts w:ascii="Times New Roman" w:hAnsi="Times New Roman"/>
          <w:sz w:val="24"/>
        </w:rPr>
      </w:pPr>
    </w:p>
    <w:p w14:paraId="4B9CC625" w14:textId="77777777" w:rsidR="00C25320" w:rsidRDefault="00261DE5">
      <w:pPr>
        <w:tabs>
          <w:tab w:val="left" w:pos="702"/>
        </w:tabs>
        <w:contextualSpacing/>
        <w:jc w:val="both"/>
        <w:rPr>
          <w:rFonts w:ascii="Times New Roman" w:hAnsi="Times New Roman"/>
          <w:sz w:val="24"/>
        </w:rPr>
      </w:pPr>
      <w:r>
        <w:rPr>
          <w:rFonts w:ascii="Times New Roman" w:hAnsi="Times New Roman"/>
          <w:sz w:val="24"/>
        </w:rPr>
        <w:t>___________________________           _______________                   ______________________</w:t>
      </w:r>
    </w:p>
    <w:p w14:paraId="586A58F9" w14:textId="77777777" w:rsidR="00C25320" w:rsidRDefault="00261DE5">
      <w:pPr>
        <w:tabs>
          <w:tab w:val="left" w:pos="702"/>
        </w:tabs>
        <w:contextualSpacing/>
        <w:jc w:val="both"/>
        <w:rPr>
          <w:rFonts w:ascii="Times New Roman" w:hAnsi="Times New Roman"/>
          <w:i/>
          <w:iCs/>
          <w:sz w:val="22"/>
          <w:szCs w:val="22"/>
        </w:rPr>
      </w:pPr>
      <w:r>
        <w:rPr>
          <w:rFonts w:ascii="Times New Roman" w:hAnsi="Times New Roman"/>
          <w:i/>
          <w:iCs/>
          <w:sz w:val="22"/>
          <w:szCs w:val="22"/>
        </w:rPr>
        <w:t xml:space="preserve">  (Tiekėjo arba jo įgalioto asmens</w:t>
      </w:r>
      <w:r>
        <w:rPr>
          <w:rFonts w:ascii="Times New Roman" w:hAnsi="Times New Roman"/>
          <w:i/>
          <w:iCs/>
          <w:sz w:val="22"/>
          <w:szCs w:val="22"/>
        </w:rPr>
        <w:tab/>
        <w:t xml:space="preserve">        (Parašas)  </w:t>
      </w:r>
      <w:r>
        <w:rPr>
          <w:rFonts w:ascii="Times New Roman" w:hAnsi="Times New Roman"/>
          <w:i/>
          <w:iCs/>
          <w:sz w:val="22"/>
          <w:szCs w:val="22"/>
        </w:rPr>
        <w:tab/>
        <w:t xml:space="preserve">                (Vardas pavardė)</w:t>
      </w:r>
    </w:p>
    <w:p w14:paraId="02E43901" w14:textId="77777777" w:rsidR="00C25320" w:rsidRDefault="00261DE5">
      <w:pPr>
        <w:tabs>
          <w:tab w:val="left" w:pos="702"/>
        </w:tabs>
        <w:contextualSpacing/>
        <w:jc w:val="both"/>
        <w:rPr>
          <w:rFonts w:ascii="Times New Roman" w:hAnsi="Times New Roman"/>
          <w:i/>
          <w:iCs/>
          <w:sz w:val="22"/>
          <w:szCs w:val="22"/>
        </w:rPr>
      </w:pPr>
      <w:r>
        <w:rPr>
          <w:rFonts w:ascii="Times New Roman" w:hAnsi="Times New Roman"/>
          <w:i/>
          <w:iCs/>
          <w:sz w:val="22"/>
          <w:szCs w:val="22"/>
        </w:rPr>
        <w:t xml:space="preserve">       pareigų pavadinimas)</w:t>
      </w:r>
    </w:p>
    <w:p w14:paraId="086B8819" w14:textId="77777777" w:rsidR="00C25320" w:rsidRDefault="00C25320">
      <w:pPr>
        <w:tabs>
          <w:tab w:val="left" w:pos="284"/>
          <w:tab w:val="left" w:pos="567"/>
        </w:tabs>
        <w:ind w:right="22"/>
        <w:jc w:val="both"/>
        <w:rPr>
          <w:rFonts w:ascii="Times New Roman" w:hAnsi="Times New Roman"/>
          <w:sz w:val="24"/>
        </w:rPr>
      </w:pPr>
    </w:p>
    <w:p w14:paraId="12EFA67E" w14:textId="77777777" w:rsidR="001A34CF" w:rsidRDefault="001A34CF">
      <w:pPr>
        <w:tabs>
          <w:tab w:val="left" w:pos="284"/>
          <w:tab w:val="left" w:pos="567"/>
        </w:tabs>
        <w:ind w:right="22"/>
        <w:jc w:val="both"/>
        <w:rPr>
          <w:rFonts w:ascii="Times New Roman" w:hAnsi="Times New Roman"/>
          <w:sz w:val="24"/>
        </w:rPr>
      </w:pPr>
    </w:p>
    <w:p w14:paraId="0ED2DF5B" w14:textId="77777777" w:rsidR="001A34CF" w:rsidRDefault="001A34CF">
      <w:pPr>
        <w:tabs>
          <w:tab w:val="left" w:pos="284"/>
          <w:tab w:val="left" w:pos="567"/>
        </w:tabs>
        <w:ind w:right="22"/>
        <w:jc w:val="both"/>
        <w:rPr>
          <w:rFonts w:ascii="Times New Roman" w:hAnsi="Times New Roman"/>
          <w:sz w:val="24"/>
        </w:rPr>
      </w:pPr>
    </w:p>
    <w:p w14:paraId="4ACF66A5" w14:textId="77777777" w:rsidR="001A34CF" w:rsidRDefault="001A34CF">
      <w:pPr>
        <w:tabs>
          <w:tab w:val="left" w:pos="284"/>
          <w:tab w:val="left" w:pos="567"/>
        </w:tabs>
        <w:ind w:right="22"/>
        <w:jc w:val="both"/>
        <w:rPr>
          <w:rFonts w:ascii="Times New Roman" w:hAnsi="Times New Roman"/>
          <w:sz w:val="24"/>
        </w:rPr>
      </w:pPr>
    </w:p>
    <w:p w14:paraId="11A1B7D0" w14:textId="77777777" w:rsidR="001A34CF" w:rsidRDefault="001A34CF">
      <w:pPr>
        <w:tabs>
          <w:tab w:val="left" w:pos="284"/>
          <w:tab w:val="left" w:pos="567"/>
        </w:tabs>
        <w:ind w:right="22"/>
        <w:jc w:val="both"/>
        <w:rPr>
          <w:rFonts w:ascii="Times New Roman" w:hAnsi="Times New Roman"/>
          <w:sz w:val="24"/>
        </w:rPr>
      </w:pPr>
    </w:p>
    <w:p w14:paraId="0415614F" w14:textId="77777777" w:rsidR="001A34CF" w:rsidRDefault="001A34CF">
      <w:pPr>
        <w:tabs>
          <w:tab w:val="left" w:pos="284"/>
          <w:tab w:val="left" w:pos="567"/>
        </w:tabs>
        <w:ind w:right="22"/>
        <w:jc w:val="both"/>
        <w:rPr>
          <w:rFonts w:ascii="Times New Roman" w:hAnsi="Times New Roman"/>
          <w:sz w:val="24"/>
        </w:rPr>
      </w:pPr>
    </w:p>
    <w:p w14:paraId="4342D6C3" w14:textId="77777777" w:rsidR="001A34CF" w:rsidRDefault="001A34CF">
      <w:pPr>
        <w:tabs>
          <w:tab w:val="left" w:pos="284"/>
          <w:tab w:val="left" w:pos="567"/>
        </w:tabs>
        <w:ind w:right="22"/>
        <w:jc w:val="both"/>
        <w:rPr>
          <w:rFonts w:ascii="Times New Roman" w:hAnsi="Times New Roman"/>
          <w:sz w:val="24"/>
        </w:rPr>
      </w:pPr>
    </w:p>
    <w:p w14:paraId="7635C01E" w14:textId="77777777" w:rsidR="001A34CF" w:rsidRDefault="001A34CF">
      <w:pPr>
        <w:tabs>
          <w:tab w:val="left" w:pos="284"/>
          <w:tab w:val="left" w:pos="567"/>
        </w:tabs>
        <w:ind w:right="22"/>
        <w:jc w:val="both"/>
        <w:rPr>
          <w:rFonts w:ascii="Times New Roman" w:hAnsi="Times New Roman"/>
          <w:sz w:val="24"/>
        </w:rPr>
      </w:pPr>
    </w:p>
    <w:p w14:paraId="07183178" w14:textId="77777777" w:rsidR="001A34CF" w:rsidRDefault="001A34CF">
      <w:pPr>
        <w:tabs>
          <w:tab w:val="left" w:pos="284"/>
          <w:tab w:val="left" w:pos="567"/>
        </w:tabs>
        <w:ind w:right="22"/>
        <w:jc w:val="both"/>
        <w:rPr>
          <w:rFonts w:ascii="Times New Roman" w:hAnsi="Times New Roman"/>
          <w:sz w:val="24"/>
        </w:rPr>
      </w:pPr>
    </w:p>
    <w:p w14:paraId="5AB9948B" w14:textId="57CB01E9" w:rsidR="001A34CF" w:rsidRPr="00C969E3" w:rsidRDefault="001A34CF" w:rsidP="001A34CF">
      <w:pPr>
        <w:tabs>
          <w:tab w:val="left" w:pos="702"/>
        </w:tabs>
        <w:contextualSpacing/>
        <w:jc w:val="right"/>
        <w:rPr>
          <w:rFonts w:ascii="Times New Roman" w:hAnsi="Times New Roman"/>
          <w:sz w:val="24"/>
          <w:lang w:val="en-US"/>
        </w:rPr>
      </w:pPr>
      <w:r>
        <w:rPr>
          <w:rFonts w:ascii="Times New Roman" w:hAnsi="Times New Roman"/>
          <w:sz w:val="24"/>
        </w:rPr>
        <w:lastRenderedPageBreak/>
        <w:t xml:space="preserve">Konkurso sąlygų priedas Nr. </w:t>
      </w:r>
      <w:r w:rsidR="00C969E3">
        <w:rPr>
          <w:rFonts w:ascii="Times New Roman" w:hAnsi="Times New Roman"/>
          <w:sz w:val="24"/>
          <w:lang w:val="en-US"/>
        </w:rPr>
        <w:t>4</w:t>
      </w:r>
    </w:p>
    <w:p w14:paraId="1C847543" w14:textId="77777777" w:rsidR="001A34CF" w:rsidRDefault="001A34CF" w:rsidP="001A34CF">
      <w:pPr>
        <w:tabs>
          <w:tab w:val="left" w:pos="702"/>
        </w:tabs>
        <w:contextualSpacing/>
        <w:jc w:val="center"/>
        <w:rPr>
          <w:rFonts w:ascii="Times New Roman" w:hAnsi="Times New Roman"/>
          <w:sz w:val="24"/>
        </w:rPr>
      </w:pPr>
    </w:p>
    <w:p w14:paraId="3AB7104D" w14:textId="77777777" w:rsidR="001A34CF" w:rsidRDefault="001A34CF" w:rsidP="001A34CF">
      <w:pPr>
        <w:tabs>
          <w:tab w:val="left" w:pos="702"/>
        </w:tabs>
        <w:contextualSpacing/>
        <w:rPr>
          <w:rFonts w:ascii="Times New Roman" w:hAnsi="Times New Roman"/>
          <w:sz w:val="24"/>
        </w:rPr>
      </w:pPr>
    </w:p>
    <w:p w14:paraId="1BF927FA" w14:textId="550954C9" w:rsidR="001A34CF" w:rsidRDefault="00A21A41" w:rsidP="001A34CF">
      <w:pPr>
        <w:tabs>
          <w:tab w:val="left" w:pos="702"/>
        </w:tabs>
        <w:contextualSpacing/>
        <w:jc w:val="center"/>
        <w:rPr>
          <w:rFonts w:ascii="Times New Roman" w:hAnsi="Times New Roman"/>
          <w:sz w:val="24"/>
        </w:rPr>
      </w:pPr>
      <w:r>
        <w:rPr>
          <w:rFonts w:ascii="Times New Roman" w:hAnsi="Times New Roman"/>
          <w:b/>
          <w:bCs/>
          <w:sz w:val="24"/>
        </w:rPr>
        <w:t>EKONOMINIO NAUDINGUMO VERTINIMAS</w:t>
      </w:r>
    </w:p>
    <w:p w14:paraId="3B662C19" w14:textId="77777777" w:rsidR="001A34CF" w:rsidRDefault="001A34CF">
      <w:pPr>
        <w:tabs>
          <w:tab w:val="left" w:pos="284"/>
          <w:tab w:val="left" w:pos="567"/>
        </w:tabs>
        <w:ind w:right="22"/>
        <w:jc w:val="both"/>
        <w:rPr>
          <w:rFonts w:ascii="Times New Roman" w:hAnsi="Times New Roman"/>
          <w:sz w:val="24"/>
        </w:rPr>
      </w:pPr>
    </w:p>
    <w:p w14:paraId="55EF5C6D" w14:textId="77777777" w:rsidR="001A34CF" w:rsidRPr="005C34FE" w:rsidRDefault="001A34CF">
      <w:pPr>
        <w:tabs>
          <w:tab w:val="left" w:pos="284"/>
          <w:tab w:val="left" w:pos="567"/>
        </w:tabs>
        <w:ind w:right="22"/>
        <w:jc w:val="both"/>
        <w:rPr>
          <w:rFonts w:ascii="Times New Roman" w:hAnsi="Times New Roman"/>
          <w:sz w:val="24"/>
        </w:rPr>
      </w:pPr>
    </w:p>
    <w:p w14:paraId="69D5EF0E" w14:textId="77777777" w:rsidR="001A34CF" w:rsidRPr="005C34FE" w:rsidRDefault="001A34CF" w:rsidP="001A34CF">
      <w:pPr>
        <w:pStyle w:val="Sraopastraipa"/>
        <w:numPr>
          <w:ilvl w:val="0"/>
          <w:numId w:val="14"/>
        </w:numPr>
        <w:tabs>
          <w:tab w:val="clear" w:pos="567"/>
        </w:tabs>
        <w:suppressAutoHyphens w:val="0"/>
        <w:spacing w:before="0" w:after="0"/>
        <w:contextualSpacing/>
        <w:jc w:val="center"/>
        <w:rPr>
          <w:rFonts w:ascii="Times New Roman" w:hAnsi="Times New Roman" w:cs="Times New Roman"/>
          <w:b/>
          <w:sz w:val="24"/>
          <w:szCs w:val="24"/>
        </w:rPr>
      </w:pPr>
      <w:r w:rsidRPr="005C34FE">
        <w:rPr>
          <w:rFonts w:ascii="Times New Roman" w:hAnsi="Times New Roman" w:cs="Times New Roman"/>
          <w:b/>
          <w:sz w:val="24"/>
          <w:szCs w:val="24"/>
        </w:rPr>
        <w:t>PASIŪLYMŲ VERTINIMAS</w:t>
      </w:r>
    </w:p>
    <w:p w14:paraId="4F40E6D1" w14:textId="77777777" w:rsidR="001A34CF" w:rsidRPr="005C34FE" w:rsidRDefault="001A34CF" w:rsidP="001A34CF">
      <w:pPr>
        <w:pStyle w:val="Sraopastraipa"/>
        <w:numPr>
          <w:ilvl w:val="1"/>
          <w:numId w:val="14"/>
        </w:numPr>
        <w:tabs>
          <w:tab w:val="clear" w:pos="567"/>
        </w:tabs>
        <w:suppressAutoHyphens w:val="0"/>
        <w:spacing w:before="0" w:after="0"/>
        <w:ind w:left="0" w:firstLine="567"/>
        <w:contextualSpacing/>
        <w:rPr>
          <w:rFonts w:ascii="Times New Roman" w:hAnsi="Times New Roman" w:cs="Times New Roman"/>
          <w:sz w:val="24"/>
          <w:szCs w:val="24"/>
        </w:rPr>
      </w:pPr>
      <w:r w:rsidRPr="005C34FE">
        <w:rPr>
          <w:rFonts w:ascii="Times New Roman" w:hAnsi="Times New Roman" w:cs="Times New Roman"/>
          <w:sz w:val="24"/>
          <w:szCs w:val="24"/>
        </w:rPr>
        <w:t>Perkantysis subjektas ekonomiškai naudingiausią pasiūlymą išrenka pagal kainos ir kokybės santykį.</w:t>
      </w:r>
    </w:p>
    <w:p w14:paraId="07E3CE00" w14:textId="77777777" w:rsidR="001A34CF" w:rsidRPr="005C34FE" w:rsidRDefault="001A34CF" w:rsidP="001A34CF">
      <w:pPr>
        <w:pStyle w:val="Sraopastraipa"/>
        <w:numPr>
          <w:ilvl w:val="1"/>
          <w:numId w:val="14"/>
        </w:numPr>
        <w:tabs>
          <w:tab w:val="clear" w:pos="567"/>
        </w:tabs>
        <w:suppressAutoHyphens w:val="0"/>
        <w:spacing w:before="0" w:after="0"/>
        <w:ind w:left="0" w:firstLine="567"/>
        <w:contextualSpacing/>
        <w:rPr>
          <w:rFonts w:ascii="Times New Roman" w:hAnsi="Times New Roman" w:cs="Times New Roman"/>
          <w:sz w:val="24"/>
          <w:szCs w:val="24"/>
        </w:rPr>
      </w:pPr>
      <w:r w:rsidRPr="005C34FE">
        <w:rPr>
          <w:rFonts w:ascii="Times New Roman" w:hAnsi="Times New Roman" w:cs="Times New Roman"/>
          <w:sz w:val="24"/>
          <w:szCs w:val="24"/>
        </w:rPr>
        <w:t>Ekonominio naudingumo apskaičiavimas:</w:t>
      </w:r>
    </w:p>
    <w:tbl>
      <w:tblPr>
        <w:tblpPr w:leftFromText="180" w:rightFromText="180" w:vertAnchor="text" w:horzAnchor="margin" w:tblpY="9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3"/>
        <w:gridCol w:w="5283"/>
      </w:tblGrid>
      <w:tr w:rsidR="001A34CF" w:rsidRPr="005C34FE" w14:paraId="2DC9932D" w14:textId="77777777" w:rsidTr="00D35DB3">
        <w:trPr>
          <w:trHeight w:val="456"/>
        </w:trPr>
        <w:tc>
          <w:tcPr>
            <w:tcW w:w="4493" w:type="dxa"/>
          </w:tcPr>
          <w:p w14:paraId="496282F5" w14:textId="77777777" w:rsidR="001A34CF" w:rsidRPr="005C34FE" w:rsidRDefault="001A34CF" w:rsidP="00D35DB3">
            <w:pPr>
              <w:autoSpaceDE w:val="0"/>
              <w:autoSpaceDN w:val="0"/>
              <w:adjustRightInd w:val="0"/>
              <w:rPr>
                <w:rFonts w:ascii="Times New Roman" w:hAnsi="Times New Roman"/>
                <w:color w:val="000000"/>
                <w:sz w:val="24"/>
              </w:rPr>
            </w:pPr>
            <w:r w:rsidRPr="005C34FE">
              <w:rPr>
                <w:rFonts w:ascii="Times New Roman" w:hAnsi="Times New Roman"/>
                <w:b/>
                <w:bCs/>
                <w:color w:val="000000"/>
                <w:sz w:val="24"/>
              </w:rPr>
              <w:t>Vertinimo kriterijai</w:t>
            </w:r>
          </w:p>
        </w:tc>
        <w:tc>
          <w:tcPr>
            <w:tcW w:w="5283" w:type="dxa"/>
          </w:tcPr>
          <w:p w14:paraId="6346CA3E" w14:textId="77777777" w:rsidR="001A34CF" w:rsidRPr="005C34FE" w:rsidRDefault="001A34CF" w:rsidP="00D35DB3">
            <w:pPr>
              <w:autoSpaceDE w:val="0"/>
              <w:autoSpaceDN w:val="0"/>
              <w:adjustRightInd w:val="0"/>
              <w:rPr>
                <w:rFonts w:ascii="Times New Roman" w:hAnsi="Times New Roman"/>
                <w:color w:val="000000"/>
                <w:sz w:val="24"/>
              </w:rPr>
            </w:pPr>
            <w:r w:rsidRPr="005C34FE">
              <w:rPr>
                <w:rFonts w:ascii="Times New Roman" w:hAnsi="Times New Roman"/>
                <w:b/>
                <w:bCs/>
                <w:color w:val="000000"/>
                <w:sz w:val="24"/>
              </w:rPr>
              <w:t>Lyginamasis svoris ekonominio naudingumo įvertinime</w:t>
            </w:r>
          </w:p>
        </w:tc>
      </w:tr>
      <w:tr w:rsidR="001A34CF" w:rsidRPr="005C34FE" w14:paraId="7AB61616" w14:textId="77777777" w:rsidTr="00D35DB3">
        <w:trPr>
          <w:trHeight w:val="120"/>
        </w:trPr>
        <w:tc>
          <w:tcPr>
            <w:tcW w:w="4493" w:type="dxa"/>
          </w:tcPr>
          <w:p w14:paraId="291FF958" w14:textId="52A4CF5B" w:rsidR="001A34CF" w:rsidRPr="005C34FE" w:rsidRDefault="001A34CF" w:rsidP="00282C5E">
            <w:pPr>
              <w:pStyle w:val="Sraopastraipa"/>
              <w:numPr>
                <w:ilvl w:val="0"/>
                <w:numId w:val="0"/>
              </w:numPr>
              <w:tabs>
                <w:tab w:val="left" w:pos="425"/>
              </w:tabs>
              <w:autoSpaceDE w:val="0"/>
              <w:autoSpaceDN w:val="0"/>
              <w:adjustRightInd w:val="0"/>
              <w:jc w:val="left"/>
              <w:rPr>
                <w:rFonts w:ascii="Times New Roman" w:hAnsi="Times New Roman" w:cs="Times New Roman"/>
                <w:color w:val="000000"/>
                <w:sz w:val="24"/>
                <w:szCs w:val="24"/>
              </w:rPr>
            </w:pPr>
            <w:r w:rsidRPr="005C34FE">
              <w:rPr>
                <w:rFonts w:ascii="Times New Roman" w:hAnsi="Times New Roman" w:cs="Times New Roman"/>
                <w:color w:val="000000"/>
                <w:sz w:val="24"/>
                <w:szCs w:val="24"/>
              </w:rPr>
              <w:t xml:space="preserve">1. Pirmas kriterijus – kaina (C) </w:t>
            </w:r>
          </w:p>
        </w:tc>
        <w:tc>
          <w:tcPr>
            <w:tcW w:w="5283" w:type="dxa"/>
          </w:tcPr>
          <w:p w14:paraId="4AAD7032" w14:textId="07171BBC" w:rsidR="001A34CF" w:rsidRPr="005C34FE" w:rsidRDefault="001A34CF" w:rsidP="00D35DB3">
            <w:pPr>
              <w:autoSpaceDE w:val="0"/>
              <w:autoSpaceDN w:val="0"/>
              <w:adjustRightInd w:val="0"/>
              <w:rPr>
                <w:rFonts w:ascii="Times New Roman" w:hAnsi="Times New Roman"/>
                <w:color w:val="000000"/>
                <w:sz w:val="24"/>
              </w:rPr>
            </w:pPr>
            <w:r w:rsidRPr="005C34FE">
              <w:rPr>
                <w:rFonts w:ascii="Times New Roman" w:hAnsi="Times New Roman"/>
                <w:color w:val="000000"/>
                <w:sz w:val="24"/>
              </w:rPr>
              <w:t xml:space="preserve">X = </w:t>
            </w:r>
            <w:r w:rsidR="00A7125B">
              <w:rPr>
                <w:rFonts w:ascii="Times New Roman" w:hAnsi="Times New Roman"/>
                <w:color w:val="000000"/>
                <w:sz w:val="24"/>
              </w:rPr>
              <w:t>70</w:t>
            </w:r>
          </w:p>
        </w:tc>
      </w:tr>
      <w:tr w:rsidR="001A34CF" w:rsidRPr="005C34FE" w14:paraId="02DFD17C" w14:textId="77777777" w:rsidTr="00D35DB3">
        <w:trPr>
          <w:trHeight w:val="120"/>
        </w:trPr>
        <w:tc>
          <w:tcPr>
            <w:tcW w:w="4493" w:type="dxa"/>
          </w:tcPr>
          <w:p w14:paraId="367A47B9" w14:textId="17B3ACC1" w:rsidR="001A34CF" w:rsidRPr="005C34FE" w:rsidRDefault="001A34CF" w:rsidP="00282C5E">
            <w:pPr>
              <w:pStyle w:val="Sraopastraipa"/>
              <w:numPr>
                <w:ilvl w:val="0"/>
                <w:numId w:val="0"/>
              </w:numPr>
              <w:tabs>
                <w:tab w:val="left" w:pos="425"/>
              </w:tabs>
              <w:autoSpaceDE w:val="0"/>
              <w:autoSpaceDN w:val="0"/>
              <w:adjustRightInd w:val="0"/>
              <w:ind w:left="29"/>
              <w:jc w:val="left"/>
              <w:rPr>
                <w:rFonts w:ascii="Times New Roman" w:hAnsi="Times New Roman" w:cs="Times New Roman"/>
                <w:color w:val="000000"/>
                <w:sz w:val="24"/>
                <w:szCs w:val="24"/>
              </w:rPr>
            </w:pPr>
            <w:r w:rsidRPr="005C34FE">
              <w:rPr>
                <w:rFonts w:ascii="Times New Roman" w:hAnsi="Times New Roman" w:cs="Times New Roman"/>
                <w:color w:val="000000"/>
                <w:sz w:val="24"/>
                <w:szCs w:val="24"/>
              </w:rPr>
              <w:t xml:space="preserve">2. Antras kriterijus – kokybė, patirtis ir paslaugos (T) </w:t>
            </w:r>
          </w:p>
        </w:tc>
        <w:tc>
          <w:tcPr>
            <w:tcW w:w="5283" w:type="dxa"/>
          </w:tcPr>
          <w:p w14:paraId="0C1E5642" w14:textId="40F93C19" w:rsidR="001A34CF" w:rsidRPr="005C34FE" w:rsidRDefault="00A7125B" w:rsidP="00D35DB3">
            <w:pPr>
              <w:autoSpaceDE w:val="0"/>
              <w:autoSpaceDN w:val="0"/>
              <w:adjustRightInd w:val="0"/>
              <w:rPr>
                <w:rFonts w:ascii="Times New Roman" w:hAnsi="Times New Roman"/>
                <w:color w:val="000000"/>
                <w:sz w:val="24"/>
              </w:rPr>
            </w:pPr>
            <w:r>
              <w:rPr>
                <w:rFonts w:ascii="Times New Roman" w:hAnsi="Times New Roman"/>
                <w:color w:val="000000"/>
                <w:sz w:val="24"/>
              </w:rPr>
              <w:t>Y</w:t>
            </w:r>
            <w:r w:rsidR="001A34CF" w:rsidRPr="005C34FE">
              <w:rPr>
                <w:rFonts w:ascii="Times New Roman" w:hAnsi="Times New Roman"/>
                <w:color w:val="000000"/>
                <w:sz w:val="24"/>
              </w:rPr>
              <w:t xml:space="preserve"> = </w:t>
            </w:r>
            <w:r>
              <w:rPr>
                <w:rFonts w:ascii="Times New Roman" w:hAnsi="Times New Roman"/>
                <w:color w:val="000000"/>
                <w:sz w:val="24"/>
              </w:rPr>
              <w:t>30</w:t>
            </w:r>
          </w:p>
        </w:tc>
      </w:tr>
    </w:tbl>
    <w:p w14:paraId="5F743BAA" w14:textId="77777777" w:rsidR="001A34CF" w:rsidRPr="005C34FE" w:rsidRDefault="001A34CF" w:rsidP="001A34CF">
      <w:pPr>
        <w:rPr>
          <w:rFonts w:ascii="Times New Roman" w:hAnsi="Times New Roman"/>
          <w:b/>
          <w:bCs/>
          <w:sz w:val="24"/>
        </w:rPr>
      </w:pPr>
    </w:p>
    <w:p w14:paraId="0921DCC1" w14:textId="77777777" w:rsidR="001A34CF" w:rsidRPr="005C34FE" w:rsidRDefault="001A34CF" w:rsidP="001A34CF">
      <w:pPr>
        <w:rPr>
          <w:rFonts w:ascii="Times New Roman" w:hAnsi="Times New Roman"/>
          <w:b/>
          <w:bCs/>
          <w:sz w:val="24"/>
        </w:rPr>
      </w:pPr>
      <w:r w:rsidRPr="005C34FE">
        <w:rPr>
          <w:rFonts w:ascii="Times New Roman" w:hAnsi="Times New Roman"/>
          <w:b/>
          <w:bCs/>
          <w:sz w:val="24"/>
        </w:rPr>
        <w:t>Pasiūlymų vertinime vertinamos charakteristikos:</w:t>
      </w:r>
    </w:p>
    <w:tbl>
      <w:tblPr>
        <w:tblStyle w:val="Lentelstinklelis"/>
        <w:tblW w:w="5000" w:type="pct"/>
        <w:tblLook w:val="04A0" w:firstRow="1" w:lastRow="0" w:firstColumn="1" w:lastColumn="0" w:noHBand="0" w:noVBand="1"/>
      </w:tblPr>
      <w:tblGrid>
        <w:gridCol w:w="859"/>
        <w:gridCol w:w="4872"/>
        <w:gridCol w:w="1363"/>
        <w:gridCol w:w="2534"/>
      </w:tblGrid>
      <w:tr w:rsidR="001A34CF" w:rsidRPr="005C34FE" w14:paraId="13374577" w14:textId="77777777" w:rsidTr="00A7125B">
        <w:tc>
          <w:tcPr>
            <w:tcW w:w="446" w:type="pct"/>
            <w:shd w:val="clear" w:color="auto" w:fill="D0CECE" w:themeFill="background2" w:themeFillShade="E6"/>
          </w:tcPr>
          <w:p w14:paraId="731E831F" w14:textId="77777777" w:rsidR="001A34CF" w:rsidRPr="005C34FE" w:rsidRDefault="001A34CF" w:rsidP="00D35DB3">
            <w:pPr>
              <w:rPr>
                <w:rFonts w:ascii="Times New Roman" w:hAnsi="Times New Roman"/>
                <w:b/>
                <w:bCs/>
                <w:sz w:val="24"/>
              </w:rPr>
            </w:pPr>
            <w:r w:rsidRPr="005C34FE">
              <w:rPr>
                <w:rFonts w:ascii="Times New Roman" w:hAnsi="Times New Roman"/>
                <w:b/>
                <w:bCs/>
                <w:sz w:val="24"/>
              </w:rPr>
              <w:t>T</w:t>
            </w:r>
            <w:r w:rsidRPr="005C34FE">
              <w:rPr>
                <w:rFonts w:ascii="Times New Roman" w:hAnsi="Times New Roman"/>
                <w:b/>
                <w:bCs/>
                <w:sz w:val="24"/>
                <w:vertAlign w:val="subscript"/>
              </w:rPr>
              <w:t>n</w:t>
            </w:r>
          </w:p>
        </w:tc>
        <w:tc>
          <w:tcPr>
            <w:tcW w:w="2530" w:type="pct"/>
            <w:shd w:val="clear" w:color="auto" w:fill="D0CECE" w:themeFill="background2" w:themeFillShade="E6"/>
          </w:tcPr>
          <w:p w14:paraId="74992023" w14:textId="77777777" w:rsidR="001A34CF" w:rsidRPr="005C34FE" w:rsidRDefault="001A34CF" w:rsidP="00D35DB3">
            <w:pPr>
              <w:rPr>
                <w:rFonts w:ascii="Times New Roman" w:hAnsi="Times New Roman"/>
                <w:b/>
                <w:bCs/>
                <w:sz w:val="24"/>
              </w:rPr>
            </w:pPr>
            <w:r w:rsidRPr="005C34FE">
              <w:rPr>
                <w:rFonts w:ascii="Times New Roman" w:hAnsi="Times New Roman"/>
                <w:b/>
                <w:bCs/>
                <w:sz w:val="24"/>
              </w:rPr>
              <w:t>Kriterijaus parametras</w:t>
            </w:r>
          </w:p>
        </w:tc>
        <w:tc>
          <w:tcPr>
            <w:tcW w:w="708" w:type="pct"/>
            <w:shd w:val="clear" w:color="auto" w:fill="D0CECE" w:themeFill="background2" w:themeFillShade="E6"/>
          </w:tcPr>
          <w:p w14:paraId="3172E3DD" w14:textId="289601E7" w:rsidR="001A34CF" w:rsidRPr="005C34FE" w:rsidRDefault="00A7125B" w:rsidP="00D35DB3">
            <w:pPr>
              <w:jc w:val="center"/>
              <w:rPr>
                <w:rFonts w:ascii="Times New Roman" w:hAnsi="Times New Roman"/>
                <w:b/>
                <w:sz w:val="24"/>
              </w:rPr>
            </w:pPr>
            <w:r>
              <w:rPr>
                <w:rFonts w:ascii="Times New Roman" w:hAnsi="Times New Roman"/>
                <w:b/>
                <w:sz w:val="24"/>
              </w:rPr>
              <w:t>Kriterijaus reikšmė</w:t>
            </w:r>
          </w:p>
        </w:tc>
        <w:tc>
          <w:tcPr>
            <w:tcW w:w="1316" w:type="pct"/>
            <w:shd w:val="clear" w:color="auto" w:fill="D0CECE" w:themeFill="background2" w:themeFillShade="E6"/>
          </w:tcPr>
          <w:p w14:paraId="4E183F0A" w14:textId="49CBBD92" w:rsidR="001A34CF" w:rsidRPr="008A10E6" w:rsidRDefault="00A7125B" w:rsidP="00A21A41">
            <w:pPr>
              <w:rPr>
                <w:rFonts w:ascii="Times New Roman" w:hAnsi="Times New Roman"/>
                <w:b/>
                <w:bCs/>
                <w:sz w:val="24"/>
              </w:rPr>
            </w:pPr>
            <w:r w:rsidRPr="008A10E6">
              <w:rPr>
                <w:rFonts w:ascii="Times New Roman" w:hAnsi="Times New Roman"/>
                <w:b/>
                <w:bCs/>
                <w:sz w:val="24"/>
              </w:rPr>
              <w:t>Balai</w:t>
            </w:r>
          </w:p>
        </w:tc>
      </w:tr>
      <w:tr w:rsidR="00A7125B" w:rsidRPr="005C34FE" w14:paraId="7B1529DE" w14:textId="77777777" w:rsidTr="00A7125B">
        <w:tc>
          <w:tcPr>
            <w:tcW w:w="446" w:type="pct"/>
            <w:vMerge w:val="restart"/>
          </w:tcPr>
          <w:p w14:paraId="4A70B01C" w14:textId="6C05B47F" w:rsidR="00A7125B" w:rsidRPr="005C34FE" w:rsidRDefault="00A7125B" w:rsidP="00D35DB3">
            <w:pPr>
              <w:rPr>
                <w:rFonts w:ascii="Times New Roman" w:hAnsi="Times New Roman"/>
                <w:sz w:val="24"/>
              </w:rPr>
            </w:pPr>
            <w:r w:rsidRPr="00A7125B">
              <w:rPr>
                <w:rFonts w:ascii="Times New Roman" w:hAnsi="Times New Roman"/>
                <w:sz w:val="24"/>
              </w:rPr>
              <w:t>T</w:t>
            </w:r>
            <w:r w:rsidRPr="005C34FE">
              <w:rPr>
                <w:rFonts w:ascii="Times New Roman" w:hAnsi="Times New Roman"/>
                <w:sz w:val="24"/>
                <w:vertAlign w:val="subscript"/>
              </w:rPr>
              <w:t>1</w:t>
            </w:r>
          </w:p>
        </w:tc>
        <w:tc>
          <w:tcPr>
            <w:tcW w:w="2530" w:type="pct"/>
            <w:vMerge w:val="restart"/>
          </w:tcPr>
          <w:p w14:paraId="6020FFC1" w14:textId="3A6CB7AF" w:rsidR="00A7125B" w:rsidRPr="005C34FE" w:rsidRDefault="00A7125B" w:rsidP="00D35DB3">
            <w:pPr>
              <w:jc w:val="both"/>
              <w:rPr>
                <w:rFonts w:ascii="Times New Roman" w:hAnsi="Times New Roman"/>
                <w:sz w:val="24"/>
              </w:rPr>
            </w:pPr>
            <w:r w:rsidRPr="005C34FE">
              <w:rPr>
                <w:rFonts w:ascii="Times New Roman" w:hAnsi="Times New Roman"/>
                <w:sz w:val="24"/>
              </w:rPr>
              <w:t>Saulės modulio gamintojo garantija</w:t>
            </w:r>
          </w:p>
        </w:tc>
        <w:tc>
          <w:tcPr>
            <w:tcW w:w="708" w:type="pct"/>
          </w:tcPr>
          <w:p w14:paraId="6D008A4B" w14:textId="0F92EA7A" w:rsidR="00A7125B" w:rsidRPr="00A7125B" w:rsidRDefault="00A7125B" w:rsidP="00A7125B">
            <w:pPr>
              <w:pStyle w:val="Default"/>
              <w:rPr>
                <w:sz w:val="23"/>
                <w:szCs w:val="23"/>
              </w:rPr>
            </w:pPr>
            <w:r>
              <w:rPr>
                <w:sz w:val="23"/>
                <w:szCs w:val="23"/>
              </w:rPr>
              <w:t xml:space="preserve">≥25 metų </w:t>
            </w:r>
          </w:p>
        </w:tc>
        <w:tc>
          <w:tcPr>
            <w:tcW w:w="1316" w:type="pct"/>
          </w:tcPr>
          <w:p w14:paraId="48C650C3" w14:textId="0AD89C80" w:rsidR="00A7125B" w:rsidRPr="00A7125B" w:rsidRDefault="00A7125B" w:rsidP="00D35DB3">
            <w:pPr>
              <w:rPr>
                <w:rFonts w:ascii="Times New Roman" w:hAnsi="Times New Roman"/>
                <w:sz w:val="24"/>
              </w:rPr>
            </w:pPr>
            <w:r w:rsidRPr="00A7125B">
              <w:rPr>
                <w:rFonts w:ascii="Times New Roman" w:hAnsi="Times New Roman"/>
                <w:sz w:val="24"/>
              </w:rPr>
              <w:t>T</w:t>
            </w:r>
            <w:r w:rsidRPr="005C34FE">
              <w:rPr>
                <w:rFonts w:ascii="Times New Roman" w:hAnsi="Times New Roman"/>
                <w:sz w:val="24"/>
                <w:vertAlign w:val="subscript"/>
              </w:rPr>
              <w:t>1</w:t>
            </w:r>
            <w:r w:rsidRPr="00A7125B">
              <w:rPr>
                <w:rFonts w:ascii="Times New Roman" w:hAnsi="Times New Roman"/>
                <w:sz w:val="24"/>
              </w:rPr>
              <w:t>=</w:t>
            </w:r>
            <w:r w:rsidR="008A10E6">
              <w:rPr>
                <w:rFonts w:ascii="Times New Roman" w:hAnsi="Times New Roman"/>
                <w:sz w:val="24"/>
              </w:rPr>
              <w:t>20</w:t>
            </w:r>
          </w:p>
        </w:tc>
      </w:tr>
      <w:tr w:rsidR="00A7125B" w:rsidRPr="005C34FE" w14:paraId="0D5EFBA2" w14:textId="77777777" w:rsidTr="00A7125B">
        <w:tc>
          <w:tcPr>
            <w:tcW w:w="446" w:type="pct"/>
            <w:vMerge/>
          </w:tcPr>
          <w:p w14:paraId="43B3E8EC" w14:textId="77777777" w:rsidR="00A7125B" w:rsidRPr="00BF5D7A" w:rsidRDefault="00A7125B" w:rsidP="00D35DB3">
            <w:pPr>
              <w:rPr>
                <w:rFonts w:ascii="Times New Roman" w:hAnsi="Times New Roman"/>
                <w:sz w:val="24"/>
              </w:rPr>
            </w:pPr>
          </w:p>
        </w:tc>
        <w:tc>
          <w:tcPr>
            <w:tcW w:w="2530" w:type="pct"/>
            <w:vMerge/>
          </w:tcPr>
          <w:p w14:paraId="67FB893D" w14:textId="77777777" w:rsidR="00A7125B" w:rsidRPr="005C34FE" w:rsidRDefault="00A7125B" w:rsidP="00D35DB3">
            <w:pPr>
              <w:jc w:val="both"/>
              <w:rPr>
                <w:rFonts w:ascii="Times New Roman" w:hAnsi="Times New Roman"/>
                <w:sz w:val="24"/>
              </w:rPr>
            </w:pPr>
          </w:p>
        </w:tc>
        <w:tc>
          <w:tcPr>
            <w:tcW w:w="708" w:type="pct"/>
          </w:tcPr>
          <w:p w14:paraId="37CCCB64" w14:textId="2EF9862D" w:rsidR="00A7125B" w:rsidRPr="00A7125B" w:rsidRDefault="00A7125B" w:rsidP="00A7125B">
            <w:pPr>
              <w:pStyle w:val="Default"/>
              <w:rPr>
                <w:sz w:val="23"/>
                <w:szCs w:val="23"/>
              </w:rPr>
            </w:pPr>
            <w:r>
              <w:rPr>
                <w:sz w:val="23"/>
                <w:szCs w:val="23"/>
              </w:rPr>
              <w:t xml:space="preserve">≥20 metų </w:t>
            </w:r>
          </w:p>
        </w:tc>
        <w:tc>
          <w:tcPr>
            <w:tcW w:w="1316" w:type="pct"/>
          </w:tcPr>
          <w:p w14:paraId="46A39A30" w14:textId="77B06293" w:rsidR="00A7125B" w:rsidRPr="005C34FE" w:rsidRDefault="00A7125B" w:rsidP="00D35DB3">
            <w:pPr>
              <w:rPr>
                <w:rFonts w:ascii="Times New Roman" w:hAnsi="Times New Roman"/>
                <w:sz w:val="24"/>
              </w:rPr>
            </w:pPr>
            <w:r w:rsidRPr="00A7125B">
              <w:rPr>
                <w:rFonts w:ascii="Times New Roman" w:hAnsi="Times New Roman"/>
                <w:sz w:val="24"/>
              </w:rPr>
              <w:t>T</w:t>
            </w:r>
            <w:r w:rsidRPr="005C34FE">
              <w:rPr>
                <w:rFonts w:ascii="Times New Roman" w:hAnsi="Times New Roman"/>
                <w:sz w:val="24"/>
                <w:vertAlign w:val="subscript"/>
              </w:rPr>
              <w:t>1</w:t>
            </w:r>
            <w:r w:rsidRPr="00A7125B">
              <w:rPr>
                <w:rFonts w:ascii="Times New Roman" w:hAnsi="Times New Roman"/>
                <w:sz w:val="24"/>
              </w:rPr>
              <w:t>=</w:t>
            </w:r>
            <w:r w:rsidR="008A10E6">
              <w:rPr>
                <w:rFonts w:ascii="Times New Roman" w:hAnsi="Times New Roman"/>
                <w:sz w:val="24"/>
              </w:rPr>
              <w:t>10</w:t>
            </w:r>
          </w:p>
        </w:tc>
      </w:tr>
      <w:tr w:rsidR="00A7125B" w:rsidRPr="005C34FE" w14:paraId="1B91FFC7" w14:textId="77777777" w:rsidTr="00A7125B">
        <w:tc>
          <w:tcPr>
            <w:tcW w:w="446" w:type="pct"/>
            <w:vMerge/>
          </w:tcPr>
          <w:p w14:paraId="74C4D3CA" w14:textId="77777777" w:rsidR="00A7125B" w:rsidRPr="00BF5D7A" w:rsidRDefault="00A7125B" w:rsidP="00D35DB3">
            <w:pPr>
              <w:rPr>
                <w:rFonts w:ascii="Times New Roman" w:hAnsi="Times New Roman"/>
                <w:sz w:val="24"/>
              </w:rPr>
            </w:pPr>
          </w:p>
        </w:tc>
        <w:tc>
          <w:tcPr>
            <w:tcW w:w="2530" w:type="pct"/>
            <w:vMerge/>
          </w:tcPr>
          <w:p w14:paraId="3DFDF0C8" w14:textId="77777777" w:rsidR="00A7125B" w:rsidRPr="005C34FE" w:rsidRDefault="00A7125B" w:rsidP="00D35DB3">
            <w:pPr>
              <w:jc w:val="both"/>
              <w:rPr>
                <w:rFonts w:ascii="Times New Roman" w:hAnsi="Times New Roman"/>
                <w:sz w:val="24"/>
              </w:rPr>
            </w:pPr>
          </w:p>
        </w:tc>
        <w:tc>
          <w:tcPr>
            <w:tcW w:w="708" w:type="pct"/>
          </w:tcPr>
          <w:p w14:paraId="520B00FF" w14:textId="553E6CDA" w:rsidR="00A7125B" w:rsidRPr="00A7125B" w:rsidRDefault="00A7125B" w:rsidP="00A7125B">
            <w:pPr>
              <w:pStyle w:val="Default"/>
              <w:rPr>
                <w:sz w:val="23"/>
                <w:szCs w:val="23"/>
              </w:rPr>
            </w:pPr>
            <w:r>
              <w:rPr>
                <w:sz w:val="23"/>
                <w:szCs w:val="23"/>
              </w:rPr>
              <w:t xml:space="preserve">≥10 metų </w:t>
            </w:r>
          </w:p>
        </w:tc>
        <w:tc>
          <w:tcPr>
            <w:tcW w:w="1316" w:type="pct"/>
          </w:tcPr>
          <w:p w14:paraId="0B321666" w14:textId="44C2A0EE" w:rsidR="00A7125B" w:rsidRPr="005C34FE" w:rsidRDefault="00A7125B" w:rsidP="00D35DB3">
            <w:pPr>
              <w:rPr>
                <w:rFonts w:ascii="Times New Roman" w:hAnsi="Times New Roman"/>
                <w:sz w:val="24"/>
              </w:rPr>
            </w:pPr>
            <w:r w:rsidRPr="00A7125B">
              <w:rPr>
                <w:rFonts w:ascii="Times New Roman" w:hAnsi="Times New Roman"/>
                <w:sz w:val="24"/>
              </w:rPr>
              <w:t>T</w:t>
            </w:r>
            <w:r w:rsidRPr="005C34FE">
              <w:rPr>
                <w:rFonts w:ascii="Times New Roman" w:hAnsi="Times New Roman"/>
                <w:sz w:val="24"/>
                <w:vertAlign w:val="subscript"/>
              </w:rPr>
              <w:t>1</w:t>
            </w:r>
            <w:r w:rsidRPr="00A7125B">
              <w:rPr>
                <w:rFonts w:ascii="Times New Roman" w:hAnsi="Times New Roman"/>
                <w:sz w:val="24"/>
              </w:rPr>
              <w:t>=</w:t>
            </w:r>
            <w:r w:rsidR="008A10E6">
              <w:rPr>
                <w:rFonts w:ascii="Times New Roman" w:hAnsi="Times New Roman"/>
                <w:sz w:val="24"/>
              </w:rPr>
              <w:t>0</w:t>
            </w:r>
          </w:p>
        </w:tc>
      </w:tr>
      <w:tr w:rsidR="008A10E6" w:rsidRPr="005C34FE" w14:paraId="30E0F968" w14:textId="77777777" w:rsidTr="00A7125B">
        <w:tc>
          <w:tcPr>
            <w:tcW w:w="446" w:type="pct"/>
            <w:vMerge w:val="restart"/>
          </w:tcPr>
          <w:p w14:paraId="75F43277" w14:textId="1F4961B0" w:rsidR="008A10E6" w:rsidRPr="005C34FE" w:rsidRDefault="008A10E6" w:rsidP="00D35DB3">
            <w:pPr>
              <w:rPr>
                <w:rFonts w:ascii="Times New Roman" w:hAnsi="Times New Roman"/>
                <w:sz w:val="24"/>
              </w:rPr>
            </w:pPr>
            <w:r w:rsidRPr="00A7125B">
              <w:rPr>
                <w:rFonts w:ascii="Times New Roman" w:hAnsi="Times New Roman"/>
                <w:sz w:val="24"/>
              </w:rPr>
              <w:t>T</w:t>
            </w:r>
            <w:r w:rsidRPr="00A7125B">
              <w:rPr>
                <w:rFonts w:ascii="Times New Roman" w:hAnsi="Times New Roman"/>
                <w:sz w:val="24"/>
                <w:vertAlign w:val="subscript"/>
              </w:rPr>
              <w:t>2</w:t>
            </w:r>
          </w:p>
        </w:tc>
        <w:tc>
          <w:tcPr>
            <w:tcW w:w="2530" w:type="pct"/>
            <w:vMerge w:val="restart"/>
          </w:tcPr>
          <w:p w14:paraId="3440F325" w14:textId="2BDC32D7" w:rsidR="008A10E6" w:rsidRPr="005C34FE" w:rsidRDefault="008A10E6" w:rsidP="00D35DB3">
            <w:pPr>
              <w:jc w:val="both"/>
              <w:rPr>
                <w:rFonts w:ascii="Times New Roman" w:hAnsi="Times New Roman"/>
                <w:sz w:val="24"/>
              </w:rPr>
            </w:pPr>
            <w:r w:rsidRPr="005C34FE">
              <w:rPr>
                <w:rFonts w:ascii="Times New Roman" w:hAnsi="Times New Roman"/>
                <w:sz w:val="24"/>
              </w:rPr>
              <w:t>Saulės elektrinės rangos terminas (</w:t>
            </w:r>
            <w:r>
              <w:rPr>
                <w:rFonts w:ascii="Times New Roman" w:hAnsi="Times New Roman"/>
                <w:sz w:val="24"/>
              </w:rPr>
              <w:t xml:space="preserve">ne mažiau </w:t>
            </w:r>
            <w:r w:rsidRPr="005C34FE">
              <w:rPr>
                <w:rFonts w:ascii="Times New Roman" w:hAnsi="Times New Roman"/>
                <w:sz w:val="24"/>
                <w:lang w:val="en-US"/>
              </w:rPr>
              <w:t>6 m</w:t>
            </w:r>
            <w:proofErr w:type="spellStart"/>
            <w:r w:rsidRPr="005C34FE">
              <w:rPr>
                <w:rFonts w:ascii="Times New Roman" w:hAnsi="Times New Roman"/>
                <w:sz w:val="24"/>
              </w:rPr>
              <w:t>ėn</w:t>
            </w:r>
            <w:proofErr w:type="spellEnd"/>
            <w:r w:rsidRPr="005C34FE">
              <w:rPr>
                <w:rFonts w:ascii="Times New Roman" w:hAnsi="Times New Roman"/>
                <w:sz w:val="24"/>
              </w:rPr>
              <w:t>.</w:t>
            </w:r>
            <w:r>
              <w:rPr>
                <w:rFonts w:ascii="Times New Roman" w:hAnsi="Times New Roman"/>
                <w:sz w:val="24"/>
              </w:rPr>
              <w:t xml:space="preserve"> ir ne daugiau 10 mėn.</w:t>
            </w:r>
            <w:r w:rsidRPr="005C34FE">
              <w:rPr>
                <w:rFonts w:ascii="Times New Roman" w:hAnsi="Times New Roman"/>
                <w:sz w:val="24"/>
              </w:rPr>
              <w:t>)</w:t>
            </w:r>
          </w:p>
        </w:tc>
        <w:tc>
          <w:tcPr>
            <w:tcW w:w="708" w:type="pct"/>
          </w:tcPr>
          <w:p w14:paraId="3ABCAC48" w14:textId="4B1268D0" w:rsidR="008A10E6" w:rsidRPr="005C34FE" w:rsidRDefault="008A10E6" w:rsidP="00D35DB3">
            <w:pPr>
              <w:rPr>
                <w:rFonts w:ascii="Times New Roman" w:hAnsi="Times New Roman"/>
                <w:sz w:val="24"/>
                <w:lang w:val="en-US"/>
              </w:rPr>
            </w:pPr>
            <w:r w:rsidRPr="008A10E6">
              <w:rPr>
                <w:rFonts w:ascii="Times New Roman" w:hAnsi="Times New Roman"/>
                <w:sz w:val="24"/>
                <w:lang w:val="en-US"/>
              </w:rPr>
              <w:t>≥</w:t>
            </w:r>
            <w:r>
              <w:rPr>
                <w:rFonts w:ascii="Times New Roman" w:hAnsi="Times New Roman"/>
                <w:sz w:val="24"/>
                <w:lang w:val="en-US"/>
              </w:rPr>
              <w:t xml:space="preserve">6 </w:t>
            </w:r>
            <w:proofErr w:type="spellStart"/>
            <w:r>
              <w:rPr>
                <w:rFonts w:ascii="Times New Roman" w:hAnsi="Times New Roman"/>
                <w:sz w:val="24"/>
                <w:lang w:val="en-US"/>
              </w:rPr>
              <w:t>mėn</w:t>
            </w:r>
            <w:proofErr w:type="spellEnd"/>
            <w:r>
              <w:rPr>
                <w:rFonts w:ascii="Times New Roman" w:hAnsi="Times New Roman"/>
                <w:sz w:val="24"/>
                <w:lang w:val="en-US"/>
              </w:rPr>
              <w:t>.</w:t>
            </w:r>
          </w:p>
        </w:tc>
        <w:tc>
          <w:tcPr>
            <w:tcW w:w="1316" w:type="pct"/>
          </w:tcPr>
          <w:p w14:paraId="732A17D3" w14:textId="15291AB6" w:rsidR="008A10E6" w:rsidRPr="005C34FE" w:rsidRDefault="008A10E6" w:rsidP="00D35DB3">
            <w:pPr>
              <w:rPr>
                <w:rFonts w:ascii="Times New Roman" w:hAnsi="Times New Roman"/>
                <w:sz w:val="24"/>
              </w:rPr>
            </w:pPr>
            <w:r w:rsidRPr="00A7125B">
              <w:rPr>
                <w:rFonts w:ascii="Times New Roman" w:hAnsi="Times New Roman"/>
                <w:sz w:val="24"/>
              </w:rPr>
              <w:t>T</w:t>
            </w:r>
            <w:r w:rsidRPr="008A10E6">
              <w:rPr>
                <w:rFonts w:ascii="Times New Roman" w:hAnsi="Times New Roman"/>
                <w:sz w:val="24"/>
                <w:vertAlign w:val="subscript"/>
              </w:rPr>
              <w:t>2</w:t>
            </w:r>
            <w:r w:rsidRPr="00A7125B">
              <w:rPr>
                <w:rFonts w:ascii="Times New Roman" w:hAnsi="Times New Roman"/>
                <w:sz w:val="24"/>
              </w:rPr>
              <w:t>=</w:t>
            </w:r>
            <w:r>
              <w:rPr>
                <w:rFonts w:ascii="Times New Roman" w:hAnsi="Times New Roman"/>
                <w:sz w:val="24"/>
              </w:rPr>
              <w:t>10</w:t>
            </w:r>
          </w:p>
        </w:tc>
      </w:tr>
      <w:tr w:rsidR="008A10E6" w:rsidRPr="005C34FE" w14:paraId="1EBB0BF8" w14:textId="77777777" w:rsidTr="00A7125B">
        <w:tc>
          <w:tcPr>
            <w:tcW w:w="446" w:type="pct"/>
            <w:vMerge/>
          </w:tcPr>
          <w:p w14:paraId="4359E4F4" w14:textId="77777777" w:rsidR="008A10E6" w:rsidRPr="00A7125B" w:rsidRDefault="008A10E6" w:rsidP="00D35DB3">
            <w:pPr>
              <w:rPr>
                <w:rFonts w:ascii="Times New Roman" w:hAnsi="Times New Roman"/>
                <w:sz w:val="24"/>
              </w:rPr>
            </w:pPr>
          </w:p>
        </w:tc>
        <w:tc>
          <w:tcPr>
            <w:tcW w:w="2530" w:type="pct"/>
            <w:vMerge/>
          </w:tcPr>
          <w:p w14:paraId="6AB132A4" w14:textId="77777777" w:rsidR="008A10E6" w:rsidRPr="005C34FE" w:rsidRDefault="008A10E6" w:rsidP="00D35DB3">
            <w:pPr>
              <w:jc w:val="both"/>
              <w:rPr>
                <w:rFonts w:ascii="Times New Roman" w:hAnsi="Times New Roman"/>
                <w:sz w:val="24"/>
              </w:rPr>
            </w:pPr>
          </w:p>
        </w:tc>
        <w:tc>
          <w:tcPr>
            <w:tcW w:w="708" w:type="pct"/>
          </w:tcPr>
          <w:p w14:paraId="2AF09ACA" w14:textId="08A51F76" w:rsidR="008A10E6" w:rsidRPr="005C34FE" w:rsidRDefault="008A10E6" w:rsidP="00D35DB3">
            <w:pPr>
              <w:rPr>
                <w:rFonts w:ascii="Times New Roman" w:hAnsi="Times New Roman"/>
                <w:sz w:val="24"/>
                <w:lang w:val="en-US"/>
              </w:rPr>
            </w:pPr>
            <w:r w:rsidRPr="008A10E6">
              <w:rPr>
                <w:rFonts w:ascii="Times New Roman" w:hAnsi="Times New Roman"/>
                <w:sz w:val="24"/>
                <w:lang w:val="en-US"/>
              </w:rPr>
              <w:t>≥</w:t>
            </w:r>
            <w:r>
              <w:rPr>
                <w:rFonts w:ascii="Times New Roman" w:hAnsi="Times New Roman"/>
                <w:sz w:val="24"/>
                <w:lang w:val="en-US"/>
              </w:rPr>
              <w:t xml:space="preserve">7 </w:t>
            </w:r>
            <w:proofErr w:type="spellStart"/>
            <w:r>
              <w:rPr>
                <w:rFonts w:ascii="Times New Roman" w:hAnsi="Times New Roman"/>
                <w:sz w:val="24"/>
                <w:lang w:val="en-US"/>
              </w:rPr>
              <w:t>mėn</w:t>
            </w:r>
            <w:proofErr w:type="spellEnd"/>
            <w:r>
              <w:rPr>
                <w:rFonts w:ascii="Times New Roman" w:hAnsi="Times New Roman"/>
                <w:sz w:val="24"/>
                <w:lang w:val="en-US"/>
              </w:rPr>
              <w:t>.</w:t>
            </w:r>
          </w:p>
        </w:tc>
        <w:tc>
          <w:tcPr>
            <w:tcW w:w="1316" w:type="pct"/>
          </w:tcPr>
          <w:p w14:paraId="6B6F0FB9" w14:textId="77816DC6" w:rsidR="008A10E6" w:rsidRPr="005C34FE" w:rsidRDefault="008A10E6" w:rsidP="00D35DB3">
            <w:pPr>
              <w:rPr>
                <w:rFonts w:ascii="Times New Roman" w:hAnsi="Times New Roman"/>
                <w:sz w:val="24"/>
              </w:rPr>
            </w:pPr>
            <w:r w:rsidRPr="00A7125B">
              <w:rPr>
                <w:rFonts w:ascii="Times New Roman" w:hAnsi="Times New Roman"/>
                <w:sz w:val="24"/>
              </w:rPr>
              <w:t>T</w:t>
            </w:r>
            <w:r>
              <w:rPr>
                <w:rFonts w:ascii="Times New Roman" w:hAnsi="Times New Roman"/>
                <w:sz w:val="24"/>
                <w:vertAlign w:val="subscript"/>
              </w:rPr>
              <w:t>2</w:t>
            </w:r>
            <w:r w:rsidRPr="00A7125B">
              <w:rPr>
                <w:rFonts w:ascii="Times New Roman" w:hAnsi="Times New Roman"/>
                <w:sz w:val="24"/>
              </w:rPr>
              <w:t>=</w:t>
            </w:r>
            <w:r>
              <w:rPr>
                <w:rFonts w:ascii="Times New Roman" w:hAnsi="Times New Roman"/>
                <w:sz w:val="24"/>
              </w:rPr>
              <w:t>8</w:t>
            </w:r>
          </w:p>
        </w:tc>
      </w:tr>
      <w:tr w:rsidR="008A10E6" w:rsidRPr="005C34FE" w14:paraId="77659DE3" w14:textId="77777777" w:rsidTr="00A7125B">
        <w:tc>
          <w:tcPr>
            <w:tcW w:w="446" w:type="pct"/>
            <w:vMerge/>
          </w:tcPr>
          <w:p w14:paraId="35E9B276" w14:textId="77777777" w:rsidR="008A10E6" w:rsidRPr="00A7125B" w:rsidRDefault="008A10E6" w:rsidP="00D35DB3">
            <w:pPr>
              <w:rPr>
                <w:rFonts w:ascii="Times New Roman" w:hAnsi="Times New Roman"/>
                <w:sz w:val="24"/>
              </w:rPr>
            </w:pPr>
          </w:p>
        </w:tc>
        <w:tc>
          <w:tcPr>
            <w:tcW w:w="2530" w:type="pct"/>
            <w:vMerge/>
          </w:tcPr>
          <w:p w14:paraId="61703181" w14:textId="77777777" w:rsidR="008A10E6" w:rsidRPr="005C34FE" w:rsidRDefault="008A10E6" w:rsidP="00D35DB3">
            <w:pPr>
              <w:jc w:val="both"/>
              <w:rPr>
                <w:rFonts w:ascii="Times New Roman" w:hAnsi="Times New Roman"/>
                <w:sz w:val="24"/>
              </w:rPr>
            </w:pPr>
          </w:p>
        </w:tc>
        <w:tc>
          <w:tcPr>
            <w:tcW w:w="708" w:type="pct"/>
          </w:tcPr>
          <w:p w14:paraId="28281D7F" w14:textId="03AD4A1E" w:rsidR="008A10E6" w:rsidRPr="005C34FE" w:rsidRDefault="008A10E6" w:rsidP="00D35DB3">
            <w:pPr>
              <w:rPr>
                <w:rFonts w:ascii="Times New Roman" w:hAnsi="Times New Roman"/>
                <w:sz w:val="24"/>
                <w:lang w:val="en-US"/>
              </w:rPr>
            </w:pPr>
            <w:r w:rsidRPr="008A10E6">
              <w:rPr>
                <w:rFonts w:ascii="Times New Roman" w:hAnsi="Times New Roman"/>
                <w:sz w:val="24"/>
                <w:lang w:val="en-US"/>
              </w:rPr>
              <w:t>≥</w:t>
            </w:r>
            <w:r>
              <w:rPr>
                <w:rFonts w:ascii="Times New Roman" w:hAnsi="Times New Roman"/>
                <w:sz w:val="24"/>
                <w:lang w:val="en-US"/>
              </w:rPr>
              <w:t xml:space="preserve">8 </w:t>
            </w:r>
            <w:proofErr w:type="spellStart"/>
            <w:r>
              <w:rPr>
                <w:rFonts w:ascii="Times New Roman" w:hAnsi="Times New Roman"/>
                <w:sz w:val="24"/>
                <w:lang w:val="en-US"/>
              </w:rPr>
              <w:t>mėn</w:t>
            </w:r>
            <w:proofErr w:type="spellEnd"/>
            <w:r>
              <w:rPr>
                <w:rFonts w:ascii="Times New Roman" w:hAnsi="Times New Roman"/>
                <w:sz w:val="24"/>
                <w:lang w:val="en-US"/>
              </w:rPr>
              <w:t>.</w:t>
            </w:r>
          </w:p>
        </w:tc>
        <w:tc>
          <w:tcPr>
            <w:tcW w:w="1316" w:type="pct"/>
          </w:tcPr>
          <w:p w14:paraId="26005FBD" w14:textId="04D5D3A8" w:rsidR="008A10E6" w:rsidRPr="005C34FE" w:rsidRDefault="008A10E6" w:rsidP="00D35DB3">
            <w:pPr>
              <w:rPr>
                <w:rFonts w:ascii="Times New Roman" w:hAnsi="Times New Roman"/>
                <w:sz w:val="24"/>
              </w:rPr>
            </w:pPr>
            <w:r w:rsidRPr="00A7125B">
              <w:rPr>
                <w:rFonts w:ascii="Times New Roman" w:hAnsi="Times New Roman"/>
                <w:sz w:val="24"/>
              </w:rPr>
              <w:t>T</w:t>
            </w:r>
            <w:r>
              <w:rPr>
                <w:rFonts w:ascii="Times New Roman" w:hAnsi="Times New Roman"/>
                <w:sz w:val="24"/>
                <w:vertAlign w:val="subscript"/>
              </w:rPr>
              <w:t>2</w:t>
            </w:r>
            <w:r w:rsidRPr="00A7125B">
              <w:rPr>
                <w:rFonts w:ascii="Times New Roman" w:hAnsi="Times New Roman"/>
                <w:sz w:val="24"/>
              </w:rPr>
              <w:t>=</w:t>
            </w:r>
            <w:r>
              <w:rPr>
                <w:rFonts w:ascii="Times New Roman" w:hAnsi="Times New Roman"/>
                <w:sz w:val="24"/>
              </w:rPr>
              <w:t>6</w:t>
            </w:r>
          </w:p>
        </w:tc>
      </w:tr>
      <w:tr w:rsidR="008A10E6" w:rsidRPr="005C34FE" w14:paraId="65C3FF60" w14:textId="77777777" w:rsidTr="00A7125B">
        <w:tc>
          <w:tcPr>
            <w:tcW w:w="446" w:type="pct"/>
            <w:vMerge/>
          </w:tcPr>
          <w:p w14:paraId="69CE53B1" w14:textId="77777777" w:rsidR="008A10E6" w:rsidRPr="00A7125B" w:rsidRDefault="008A10E6" w:rsidP="00D35DB3">
            <w:pPr>
              <w:rPr>
                <w:rFonts w:ascii="Times New Roman" w:hAnsi="Times New Roman"/>
                <w:sz w:val="24"/>
              </w:rPr>
            </w:pPr>
          </w:p>
        </w:tc>
        <w:tc>
          <w:tcPr>
            <w:tcW w:w="2530" w:type="pct"/>
            <w:vMerge/>
          </w:tcPr>
          <w:p w14:paraId="2B6D9ED2" w14:textId="77777777" w:rsidR="008A10E6" w:rsidRPr="005C34FE" w:rsidRDefault="008A10E6" w:rsidP="00D35DB3">
            <w:pPr>
              <w:jc w:val="both"/>
              <w:rPr>
                <w:rFonts w:ascii="Times New Roman" w:hAnsi="Times New Roman"/>
                <w:sz w:val="24"/>
              </w:rPr>
            </w:pPr>
          </w:p>
        </w:tc>
        <w:tc>
          <w:tcPr>
            <w:tcW w:w="708" w:type="pct"/>
          </w:tcPr>
          <w:p w14:paraId="277298E3" w14:textId="16D5AC1A" w:rsidR="008A10E6" w:rsidRPr="005C34FE" w:rsidRDefault="008A10E6" w:rsidP="00D35DB3">
            <w:pPr>
              <w:rPr>
                <w:rFonts w:ascii="Times New Roman" w:hAnsi="Times New Roman"/>
                <w:sz w:val="24"/>
                <w:lang w:val="en-US"/>
              </w:rPr>
            </w:pPr>
            <w:r w:rsidRPr="008A10E6">
              <w:rPr>
                <w:rFonts w:ascii="Times New Roman" w:hAnsi="Times New Roman"/>
                <w:sz w:val="24"/>
                <w:lang w:val="en-US"/>
              </w:rPr>
              <w:t>≥</w:t>
            </w:r>
            <w:r>
              <w:rPr>
                <w:rFonts w:ascii="Times New Roman" w:hAnsi="Times New Roman"/>
                <w:sz w:val="24"/>
                <w:lang w:val="en-US"/>
              </w:rPr>
              <w:t xml:space="preserve">9 </w:t>
            </w:r>
            <w:proofErr w:type="spellStart"/>
            <w:r>
              <w:rPr>
                <w:rFonts w:ascii="Times New Roman" w:hAnsi="Times New Roman"/>
                <w:sz w:val="24"/>
                <w:lang w:val="en-US"/>
              </w:rPr>
              <w:t>mėn</w:t>
            </w:r>
            <w:proofErr w:type="spellEnd"/>
            <w:r>
              <w:rPr>
                <w:rFonts w:ascii="Times New Roman" w:hAnsi="Times New Roman"/>
                <w:sz w:val="24"/>
                <w:lang w:val="en-US"/>
              </w:rPr>
              <w:t>.</w:t>
            </w:r>
          </w:p>
        </w:tc>
        <w:tc>
          <w:tcPr>
            <w:tcW w:w="1316" w:type="pct"/>
          </w:tcPr>
          <w:p w14:paraId="725FF196" w14:textId="2C0600D3" w:rsidR="008A10E6" w:rsidRPr="005C34FE" w:rsidRDefault="008A10E6" w:rsidP="00D35DB3">
            <w:pPr>
              <w:rPr>
                <w:rFonts w:ascii="Times New Roman" w:hAnsi="Times New Roman"/>
                <w:sz w:val="24"/>
              </w:rPr>
            </w:pPr>
            <w:r w:rsidRPr="00A7125B">
              <w:rPr>
                <w:rFonts w:ascii="Times New Roman" w:hAnsi="Times New Roman"/>
                <w:sz w:val="24"/>
              </w:rPr>
              <w:t>T</w:t>
            </w:r>
            <w:r>
              <w:rPr>
                <w:rFonts w:ascii="Times New Roman" w:hAnsi="Times New Roman"/>
                <w:sz w:val="24"/>
                <w:vertAlign w:val="subscript"/>
              </w:rPr>
              <w:t>2</w:t>
            </w:r>
            <w:r w:rsidRPr="00A7125B">
              <w:rPr>
                <w:rFonts w:ascii="Times New Roman" w:hAnsi="Times New Roman"/>
                <w:sz w:val="24"/>
              </w:rPr>
              <w:t>=</w:t>
            </w:r>
            <w:r>
              <w:rPr>
                <w:rFonts w:ascii="Times New Roman" w:hAnsi="Times New Roman"/>
                <w:sz w:val="24"/>
              </w:rPr>
              <w:t>4</w:t>
            </w:r>
          </w:p>
        </w:tc>
      </w:tr>
      <w:tr w:rsidR="008A10E6" w:rsidRPr="005C34FE" w14:paraId="73401DD1" w14:textId="77777777" w:rsidTr="00A7125B">
        <w:tc>
          <w:tcPr>
            <w:tcW w:w="446" w:type="pct"/>
            <w:vMerge/>
          </w:tcPr>
          <w:p w14:paraId="1222CA2F" w14:textId="77777777" w:rsidR="008A10E6" w:rsidRPr="00A7125B" w:rsidRDefault="008A10E6" w:rsidP="00D35DB3">
            <w:pPr>
              <w:rPr>
                <w:rFonts w:ascii="Times New Roman" w:hAnsi="Times New Roman"/>
                <w:sz w:val="24"/>
              </w:rPr>
            </w:pPr>
          </w:p>
        </w:tc>
        <w:tc>
          <w:tcPr>
            <w:tcW w:w="2530" w:type="pct"/>
            <w:vMerge/>
          </w:tcPr>
          <w:p w14:paraId="5BB3177B" w14:textId="77777777" w:rsidR="008A10E6" w:rsidRPr="005C34FE" w:rsidRDefault="008A10E6" w:rsidP="00D35DB3">
            <w:pPr>
              <w:jc w:val="both"/>
              <w:rPr>
                <w:rFonts w:ascii="Times New Roman" w:hAnsi="Times New Roman"/>
                <w:sz w:val="24"/>
              </w:rPr>
            </w:pPr>
          </w:p>
        </w:tc>
        <w:tc>
          <w:tcPr>
            <w:tcW w:w="708" w:type="pct"/>
          </w:tcPr>
          <w:p w14:paraId="0098C28C" w14:textId="4FE88996" w:rsidR="008A10E6" w:rsidRPr="005C34FE" w:rsidRDefault="008A10E6" w:rsidP="00D35DB3">
            <w:pPr>
              <w:rPr>
                <w:rFonts w:ascii="Times New Roman" w:hAnsi="Times New Roman"/>
                <w:sz w:val="24"/>
                <w:lang w:val="en-US"/>
              </w:rPr>
            </w:pPr>
            <w:r>
              <w:rPr>
                <w:rFonts w:ascii="Times New Roman" w:hAnsi="Times New Roman"/>
                <w:sz w:val="24"/>
                <w:lang w:val="en-US"/>
              </w:rPr>
              <w:t xml:space="preserve">10 </w:t>
            </w:r>
            <w:proofErr w:type="spellStart"/>
            <w:r>
              <w:rPr>
                <w:rFonts w:ascii="Times New Roman" w:hAnsi="Times New Roman"/>
                <w:sz w:val="24"/>
                <w:lang w:val="en-US"/>
              </w:rPr>
              <w:t>mėn</w:t>
            </w:r>
            <w:proofErr w:type="spellEnd"/>
            <w:r>
              <w:rPr>
                <w:rFonts w:ascii="Times New Roman" w:hAnsi="Times New Roman"/>
                <w:sz w:val="24"/>
                <w:lang w:val="en-US"/>
              </w:rPr>
              <w:t>.</w:t>
            </w:r>
          </w:p>
        </w:tc>
        <w:tc>
          <w:tcPr>
            <w:tcW w:w="1316" w:type="pct"/>
          </w:tcPr>
          <w:p w14:paraId="7F6C27CF" w14:textId="0F5AD327" w:rsidR="008A10E6" w:rsidRPr="005C34FE" w:rsidRDefault="008A10E6" w:rsidP="00D35DB3">
            <w:pPr>
              <w:rPr>
                <w:rFonts w:ascii="Times New Roman" w:hAnsi="Times New Roman"/>
                <w:sz w:val="24"/>
              </w:rPr>
            </w:pPr>
            <w:r w:rsidRPr="00A7125B">
              <w:rPr>
                <w:rFonts w:ascii="Times New Roman" w:hAnsi="Times New Roman"/>
                <w:sz w:val="24"/>
              </w:rPr>
              <w:t>T</w:t>
            </w:r>
            <w:r>
              <w:rPr>
                <w:rFonts w:ascii="Times New Roman" w:hAnsi="Times New Roman"/>
                <w:sz w:val="24"/>
                <w:vertAlign w:val="subscript"/>
              </w:rPr>
              <w:t>2</w:t>
            </w:r>
            <w:r w:rsidRPr="00A7125B">
              <w:rPr>
                <w:rFonts w:ascii="Times New Roman" w:hAnsi="Times New Roman"/>
                <w:sz w:val="24"/>
              </w:rPr>
              <w:t>=</w:t>
            </w:r>
            <w:r>
              <w:rPr>
                <w:rFonts w:ascii="Times New Roman" w:hAnsi="Times New Roman"/>
                <w:sz w:val="24"/>
              </w:rPr>
              <w:t>2</w:t>
            </w:r>
          </w:p>
        </w:tc>
      </w:tr>
    </w:tbl>
    <w:p w14:paraId="41CCD915" w14:textId="77777777" w:rsidR="001A34CF" w:rsidRPr="005C34FE" w:rsidRDefault="001A34CF" w:rsidP="001A34CF">
      <w:pPr>
        <w:tabs>
          <w:tab w:val="left" w:pos="851"/>
        </w:tabs>
        <w:autoSpaceDE w:val="0"/>
        <w:autoSpaceDN w:val="0"/>
        <w:adjustRightInd w:val="0"/>
        <w:ind w:left="568"/>
        <w:jc w:val="both"/>
        <w:rPr>
          <w:rFonts w:ascii="Times New Roman" w:hAnsi="Times New Roman"/>
          <w:sz w:val="24"/>
        </w:rPr>
      </w:pPr>
      <w:r w:rsidRPr="005C34FE">
        <w:rPr>
          <w:rFonts w:ascii="Times New Roman" w:hAnsi="Times New Roman"/>
          <w:bCs/>
          <w:color w:val="000000"/>
          <w:sz w:val="24"/>
        </w:rPr>
        <w:t xml:space="preserve"> </w:t>
      </w:r>
    </w:p>
    <w:p w14:paraId="6AB0CD59" w14:textId="77777777" w:rsidR="001A34CF" w:rsidRPr="005C34FE" w:rsidRDefault="001A34CF" w:rsidP="001A34CF">
      <w:pPr>
        <w:pStyle w:val="Sraopastraipa"/>
        <w:numPr>
          <w:ilvl w:val="1"/>
          <w:numId w:val="14"/>
        </w:numPr>
        <w:tabs>
          <w:tab w:val="clear" w:pos="567"/>
          <w:tab w:val="left" w:pos="851"/>
        </w:tabs>
        <w:suppressAutoHyphens w:val="0"/>
        <w:autoSpaceDE w:val="0"/>
        <w:autoSpaceDN w:val="0"/>
        <w:adjustRightInd w:val="0"/>
        <w:spacing w:before="0" w:after="0"/>
        <w:contextualSpacing/>
        <w:rPr>
          <w:rFonts w:ascii="Times New Roman" w:hAnsi="Times New Roman" w:cs="Times New Roman"/>
          <w:sz w:val="24"/>
          <w:szCs w:val="24"/>
        </w:rPr>
      </w:pPr>
      <w:r w:rsidRPr="005C34FE">
        <w:rPr>
          <w:rFonts w:ascii="Times New Roman" w:hAnsi="Times New Roman" w:cs="Times New Roman"/>
          <w:bCs/>
          <w:color w:val="000000"/>
          <w:sz w:val="24"/>
          <w:szCs w:val="24"/>
        </w:rPr>
        <w:t xml:space="preserve">Pasiūlymo vertinimas </w:t>
      </w:r>
    </w:p>
    <w:p w14:paraId="1BC2BD8E" w14:textId="77777777" w:rsidR="001A34CF" w:rsidRPr="005C34FE" w:rsidRDefault="001A34CF" w:rsidP="001A34CF">
      <w:pPr>
        <w:pStyle w:val="Sraopastraipa"/>
        <w:numPr>
          <w:ilvl w:val="1"/>
          <w:numId w:val="14"/>
        </w:numPr>
        <w:tabs>
          <w:tab w:val="clear" w:pos="567"/>
          <w:tab w:val="left" w:pos="993"/>
        </w:tabs>
        <w:suppressAutoHyphens w:val="0"/>
        <w:autoSpaceDE w:val="0"/>
        <w:autoSpaceDN w:val="0"/>
        <w:adjustRightInd w:val="0"/>
        <w:spacing w:before="0" w:after="0"/>
        <w:contextualSpacing/>
        <w:rPr>
          <w:rFonts w:ascii="Times New Roman" w:hAnsi="Times New Roman" w:cs="Times New Roman"/>
          <w:sz w:val="24"/>
          <w:szCs w:val="24"/>
        </w:rPr>
      </w:pPr>
      <w:r w:rsidRPr="005C34FE">
        <w:rPr>
          <w:rFonts w:ascii="Times New Roman" w:hAnsi="Times New Roman" w:cs="Times New Roman"/>
          <w:sz w:val="24"/>
          <w:szCs w:val="24"/>
        </w:rPr>
        <w:t>Ekonominis naudingumas (S) apskaičiuojamas sudėjus tiekėjo pasiūlymo kainos C ir kitų kriterijų (T) balus:</w:t>
      </w:r>
    </w:p>
    <w:p w14:paraId="18EEAB7B" w14:textId="77777777" w:rsidR="001A34CF" w:rsidRPr="005C34FE" w:rsidRDefault="001A34CF" w:rsidP="001A34CF">
      <w:pPr>
        <w:tabs>
          <w:tab w:val="left" w:pos="0"/>
          <w:tab w:val="left" w:pos="993"/>
          <w:tab w:val="left" w:pos="1276"/>
        </w:tabs>
        <w:ind w:firstLine="567"/>
        <w:rPr>
          <w:rFonts w:ascii="Times New Roman" w:eastAsia="Calibri" w:hAnsi="Times New Roman"/>
          <w:iCs/>
          <w:sz w:val="24"/>
        </w:rPr>
      </w:pPr>
      <w:r w:rsidRPr="005C34FE">
        <w:rPr>
          <w:rFonts w:ascii="Times New Roman" w:eastAsia="Calibri" w:hAnsi="Times New Roman"/>
          <w:noProof/>
          <w:sz w:val="24"/>
          <w:lang w:eastAsia="lt-LT"/>
        </w:rPr>
        <w:drawing>
          <wp:inline distT="0" distB="0" distL="0" distR="0" wp14:anchorId="0C923772" wp14:editId="6065D546">
            <wp:extent cx="717550" cy="1651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542" cy="185806"/>
                    </a:xfrm>
                    <a:prstGeom prst="rect">
                      <a:avLst/>
                    </a:prstGeom>
                    <a:noFill/>
                    <a:ln>
                      <a:noFill/>
                    </a:ln>
                  </pic:spPr>
                </pic:pic>
              </a:graphicData>
            </a:graphic>
          </wp:inline>
        </w:drawing>
      </w:r>
    </w:p>
    <w:p w14:paraId="17355EAF" w14:textId="77777777" w:rsidR="001A34CF" w:rsidRPr="005C34FE" w:rsidRDefault="001A34CF" w:rsidP="001A34CF">
      <w:pPr>
        <w:pStyle w:val="Sraopastraipa"/>
        <w:numPr>
          <w:ilvl w:val="1"/>
          <w:numId w:val="14"/>
        </w:numPr>
        <w:tabs>
          <w:tab w:val="clear" w:pos="567"/>
          <w:tab w:val="left" w:pos="993"/>
        </w:tabs>
        <w:suppressAutoHyphens w:val="0"/>
        <w:spacing w:before="0" w:after="0"/>
        <w:ind w:left="0" w:firstLine="567"/>
        <w:contextualSpacing/>
        <w:rPr>
          <w:rFonts w:ascii="Times New Roman" w:hAnsi="Times New Roman" w:cs="Times New Roman"/>
          <w:sz w:val="24"/>
          <w:szCs w:val="24"/>
        </w:rPr>
      </w:pPr>
      <w:r w:rsidRPr="005C34FE">
        <w:rPr>
          <w:rFonts w:ascii="Times New Roman" w:hAnsi="Times New Roman" w:cs="Times New Roman"/>
          <w:sz w:val="24"/>
          <w:szCs w:val="24"/>
        </w:rPr>
        <w:t>Pasiūlymo kainos (C) balai apskaičiuojami mažiausios pasiūlytos kainos (C</w:t>
      </w:r>
      <w:r w:rsidRPr="005C34FE">
        <w:rPr>
          <w:rFonts w:ascii="Times New Roman" w:hAnsi="Times New Roman" w:cs="Times New Roman"/>
          <w:sz w:val="24"/>
          <w:szCs w:val="24"/>
          <w:vertAlign w:val="subscript"/>
        </w:rPr>
        <w:t>min</w:t>
      </w:r>
      <w:r w:rsidRPr="005C34FE">
        <w:rPr>
          <w:rFonts w:ascii="Times New Roman" w:hAnsi="Times New Roman" w:cs="Times New Roman"/>
          <w:sz w:val="24"/>
          <w:szCs w:val="24"/>
        </w:rPr>
        <w:t>) ir vertinamo Pasiūlymo kainos (C</w:t>
      </w:r>
      <w:r w:rsidRPr="005C34FE">
        <w:rPr>
          <w:rFonts w:ascii="Times New Roman" w:hAnsi="Times New Roman" w:cs="Times New Roman"/>
          <w:sz w:val="24"/>
          <w:szCs w:val="24"/>
          <w:vertAlign w:val="subscript"/>
        </w:rPr>
        <w:t>p</w:t>
      </w:r>
      <w:r w:rsidRPr="005C34FE">
        <w:rPr>
          <w:rFonts w:ascii="Times New Roman" w:hAnsi="Times New Roman" w:cs="Times New Roman"/>
          <w:sz w:val="24"/>
          <w:szCs w:val="24"/>
        </w:rPr>
        <w:t>) santykį padauginus iš kainos lyginamojo svorio (X):</w:t>
      </w:r>
    </w:p>
    <w:p w14:paraId="757E209C" w14:textId="456592FF" w:rsidR="001A34CF" w:rsidRPr="005C34FE" w:rsidRDefault="00BF5D7A" w:rsidP="001A34CF">
      <w:pPr>
        <w:tabs>
          <w:tab w:val="left" w:pos="0"/>
          <w:tab w:val="left" w:pos="993"/>
          <w:tab w:val="left" w:pos="1276"/>
        </w:tabs>
        <w:ind w:firstLine="567"/>
        <w:jc w:val="both"/>
        <w:rPr>
          <w:rFonts w:ascii="Times New Roman" w:eastAsia="Calibri" w:hAnsi="Times New Roman"/>
          <w:sz w:val="24"/>
        </w:rPr>
      </w:pPr>
      <w:r w:rsidRPr="00BF5D7A">
        <w:rPr>
          <w:rFonts w:ascii="Times New Roman" w:eastAsia="Calibri" w:hAnsi="Times New Roman"/>
          <w:noProof/>
          <w:position w:val="-32"/>
          <w:sz w:val="28"/>
          <w:szCs w:val="28"/>
          <w:lang w:eastAsia="lt-LT"/>
        </w:rPr>
        <w:drawing>
          <wp:anchor distT="0" distB="0" distL="114300" distR="114300" simplePos="0" relativeHeight="251658752" behindDoc="0" locked="0" layoutInCell="1" allowOverlap="1" wp14:anchorId="3DB3B57F" wp14:editId="55EDE86C">
            <wp:simplePos x="0" y="0"/>
            <wp:positionH relativeFrom="column">
              <wp:posOffset>539115</wp:posOffset>
            </wp:positionH>
            <wp:positionV relativeFrom="paragraph">
              <wp:posOffset>114935</wp:posOffset>
            </wp:positionV>
            <wp:extent cx="847090" cy="4044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09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B5F3FE" w14:textId="5B50CA16" w:rsidR="001A34CF" w:rsidRPr="005C34FE" w:rsidRDefault="001A34CF" w:rsidP="001A34CF">
      <w:pPr>
        <w:tabs>
          <w:tab w:val="left" w:pos="0"/>
          <w:tab w:val="left" w:pos="993"/>
          <w:tab w:val="left" w:pos="1276"/>
        </w:tabs>
        <w:ind w:firstLine="567"/>
        <w:jc w:val="both"/>
        <w:rPr>
          <w:rFonts w:ascii="Times New Roman" w:eastAsia="Calibri" w:hAnsi="Times New Roman"/>
          <w:sz w:val="24"/>
        </w:rPr>
      </w:pPr>
    </w:p>
    <w:p w14:paraId="195DF95E" w14:textId="77777777" w:rsidR="001A34CF" w:rsidRPr="005C34FE" w:rsidRDefault="001A34CF" w:rsidP="001A34CF">
      <w:pPr>
        <w:tabs>
          <w:tab w:val="left" w:pos="0"/>
          <w:tab w:val="left" w:pos="993"/>
          <w:tab w:val="left" w:pos="1276"/>
        </w:tabs>
        <w:jc w:val="both"/>
        <w:rPr>
          <w:rFonts w:ascii="Times New Roman" w:eastAsia="Calibri" w:hAnsi="Times New Roman"/>
          <w:iCs/>
          <w:sz w:val="24"/>
        </w:rPr>
      </w:pPr>
    </w:p>
    <w:p w14:paraId="4534576E" w14:textId="77777777" w:rsidR="001A34CF" w:rsidRPr="005C34FE" w:rsidRDefault="001A34CF" w:rsidP="001A34CF">
      <w:pPr>
        <w:pStyle w:val="Sraopastraipa"/>
        <w:numPr>
          <w:ilvl w:val="1"/>
          <w:numId w:val="14"/>
        </w:numPr>
        <w:tabs>
          <w:tab w:val="clear" w:pos="567"/>
          <w:tab w:val="left" w:pos="993"/>
        </w:tabs>
        <w:suppressAutoHyphens w:val="0"/>
        <w:spacing w:before="0" w:after="0"/>
        <w:ind w:left="0" w:firstLine="567"/>
        <w:contextualSpacing/>
        <w:rPr>
          <w:rFonts w:ascii="Times New Roman" w:hAnsi="Times New Roman" w:cs="Times New Roman"/>
          <w:iCs/>
          <w:sz w:val="24"/>
          <w:szCs w:val="24"/>
        </w:rPr>
      </w:pPr>
      <w:r w:rsidRPr="005C34FE">
        <w:rPr>
          <w:rFonts w:ascii="Times New Roman" w:hAnsi="Times New Roman" w:cs="Times New Roman"/>
          <w:sz w:val="24"/>
          <w:szCs w:val="24"/>
        </w:rPr>
        <w:t xml:space="preserve"> Kriterijų (T) balai apskaičiuojami sudėjus atskirų kriterijų (T</w:t>
      </w:r>
      <w:r w:rsidRPr="005C34FE">
        <w:rPr>
          <w:rFonts w:ascii="Times New Roman" w:hAnsi="Times New Roman" w:cs="Times New Roman"/>
          <w:sz w:val="24"/>
          <w:szCs w:val="24"/>
          <w:vertAlign w:val="subscript"/>
        </w:rPr>
        <w:t>i</w:t>
      </w:r>
      <w:r w:rsidRPr="005C34FE">
        <w:rPr>
          <w:rFonts w:ascii="Times New Roman" w:hAnsi="Times New Roman" w:cs="Times New Roman"/>
          <w:sz w:val="24"/>
          <w:szCs w:val="24"/>
        </w:rPr>
        <w:t>) balus:</w:t>
      </w:r>
    </w:p>
    <w:p w14:paraId="040ADDFF" w14:textId="77777777" w:rsidR="001A34CF" w:rsidRPr="005C34FE" w:rsidRDefault="001A34CF" w:rsidP="001A34CF">
      <w:pPr>
        <w:tabs>
          <w:tab w:val="left" w:pos="0"/>
          <w:tab w:val="left" w:pos="1276"/>
        </w:tabs>
        <w:jc w:val="both"/>
        <w:rPr>
          <w:rFonts w:ascii="Times New Roman" w:eastAsia="Calibri" w:hAnsi="Times New Roman"/>
          <w:iCs/>
          <w:sz w:val="24"/>
        </w:rPr>
      </w:pPr>
    </w:p>
    <w:p w14:paraId="2FF33A9B" w14:textId="77777777" w:rsidR="001A34CF" w:rsidRPr="005C34FE" w:rsidRDefault="001A34CF" w:rsidP="001A34CF">
      <w:pPr>
        <w:tabs>
          <w:tab w:val="left" w:pos="0"/>
          <w:tab w:val="left" w:pos="1276"/>
        </w:tabs>
        <w:ind w:firstLine="851"/>
        <w:jc w:val="both"/>
        <w:rPr>
          <w:rFonts w:ascii="Times New Roman" w:eastAsia="Calibri" w:hAnsi="Times New Roman"/>
          <w:iCs/>
          <w:sz w:val="24"/>
        </w:rPr>
      </w:pPr>
      <w:r w:rsidRPr="005C34FE">
        <w:rPr>
          <w:rFonts w:ascii="Times New Roman" w:eastAsia="Calibri" w:hAnsi="Times New Roman"/>
          <w:noProof/>
          <w:position w:val="-28"/>
          <w:sz w:val="24"/>
          <w:lang w:eastAsia="lt-LT"/>
        </w:rPr>
        <w:drawing>
          <wp:anchor distT="0" distB="0" distL="114300" distR="114300" simplePos="0" relativeHeight="251660800" behindDoc="0" locked="0" layoutInCell="1" allowOverlap="1" wp14:anchorId="5B48DE18" wp14:editId="157D2573">
            <wp:simplePos x="0" y="0"/>
            <wp:positionH relativeFrom="column">
              <wp:posOffset>539750</wp:posOffset>
            </wp:positionH>
            <wp:positionV relativeFrom="paragraph">
              <wp:posOffset>-43180</wp:posOffset>
            </wp:positionV>
            <wp:extent cx="546100" cy="35560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00" cy="355600"/>
                    </a:xfrm>
                    <a:prstGeom prst="rect">
                      <a:avLst/>
                    </a:prstGeom>
                    <a:noFill/>
                    <a:ln>
                      <a:noFill/>
                    </a:ln>
                  </pic:spPr>
                </pic:pic>
              </a:graphicData>
            </a:graphic>
          </wp:anchor>
        </w:drawing>
      </w:r>
    </w:p>
    <w:p w14:paraId="211C2447" w14:textId="77777777" w:rsidR="001A34CF" w:rsidRPr="005C34FE" w:rsidRDefault="001A34CF" w:rsidP="001A34CF">
      <w:pPr>
        <w:ind w:left="1488"/>
        <w:jc w:val="both"/>
        <w:rPr>
          <w:rFonts w:ascii="Times New Roman" w:hAnsi="Times New Roman"/>
          <w:sz w:val="24"/>
        </w:rPr>
      </w:pPr>
    </w:p>
    <w:p w14:paraId="4FA874B6" w14:textId="145D618D" w:rsidR="001A34CF" w:rsidRDefault="001A34CF" w:rsidP="001A34CF">
      <w:pPr>
        <w:pStyle w:val="Sraopastraipa"/>
        <w:numPr>
          <w:ilvl w:val="1"/>
          <w:numId w:val="14"/>
        </w:numPr>
        <w:tabs>
          <w:tab w:val="clear" w:pos="567"/>
        </w:tabs>
        <w:suppressAutoHyphens w:val="0"/>
        <w:spacing w:before="0" w:after="0"/>
        <w:ind w:left="0" w:firstLine="567"/>
        <w:contextualSpacing/>
        <w:rPr>
          <w:rFonts w:ascii="Times New Roman" w:hAnsi="Times New Roman" w:cs="Times New Roman"/>
          <w:sz w:val="24"/>
          <w:szCs w:val="24"/>
        </w:rPr>
      </w:pPr>
      <w:r w:rsidRPr="005C34FE">
        <w:rPr>
          <w:rFonts w:ascii="Times New Roman" w:hAnsi="Times New Roman" w:cs="Times New Roman"/>
          <w:sz w:val="24"/>
          <w:szCs w:val="24"/>
        </w:rPr>
        <w:t xml:space="preserve">Ekonomiškai naudingiausiu bus pripažįstamas pasiūlymas, surinkęs daugiausiai balų. Surinkti balai apvalinami dviejų skaičių po kablelio tikslumu. </w:t>
      </w:r>
    </w:p>
    <w:p w14:paraId="408592B6" w14:textId="09ED0C10" w:rsidR="003C6A65" w:rsidRPr="005C34FE" w:rsidRDefault="003C6A65" w:rsidP="001A34CF">
      <w:pPr>
        <w:pStyle w:val="Sraopastraipa"/>
        <w:numPr>
          <w:ilvl w:val="1"/>
          <w:numId w:val="14"/>
        </w:numPr>
        <w:tabs>
          <w:tab w:val="clear" w:pos="567"/>
        </w:tabs>
        <w:suppressAutoHyphens w:val="0"/>
        <w:spacing w:before="0" w:after="0"/>
        <w:ind w:left="0" w:firstLine="567"/>
        <w:contextualSpacing/>
        <w:rPr>
          <w:rFonts w:ascii="Times New Roman" w:hAnsi="Times New Roman" w:cs="Times New Roman"/>
          <w:sz w:val="24"/>
          <w:szCs w:val="24"/>
        </w:rPr>
      </w:pPr>
      <w:r>
        <w:rPr>
          <w:rFonts w:ascii="Times New Roman" w:hAnsi="Times New Roman" w:cs="Times New Roman"/>
          <w:sz w:val="24"/>
          <w:szCs w:val="24"/>
        </w:rPr>
        <w:t>G</w:t>
      </w:r>
      <w:r w:rsidRPr="003C6A65">
        <w:rPr>
          <w:rFonts w:ascii="Times New Roman" w:hAnsi="Times New Roman" w:cs="Times New Roman"/>
          <w:sz w:val="24"/>
          <w:szCs w:val="24"/>
        </w:rPr>
        <w:t>avus vienintelį pasiūlymą, ekonominio naudingumo vertinimas atliekamas nebus.</w:t>
      </w:r>
    </w:p>
    <w:p w14:paraId="59B67C0B" w14:textId="77777777" w:rsidR="001A34CF" w:rsidRPr="005C34FE" w:rsidRDefault="001A34CF">
      <w:pPr>
        <w:tabs>
          <w:tab w:val="left" w:pos="284"/>
          <w:tab w:val="left" w:pos="567"/>
        </w:tabs>
        <w:ind w:right="22"/>
        <w:jc w:val="both"/>
        <w:rPr>
          <w:rFonts w:ascii="Times New Roman" w:hAnsi="Times New Roman"/>
          <w:sz w:val="24"/>
        </w:rPr>
      </w:pPr>
    </w:p>
    <w:sectPr w:rsidR="001A34CF" w:rsidRPr="005C34FE">
      <w:headerReference w:type="default" r:id="rId13"/>
      <w:pgSz w:w="11906" w:h="16838"/>
      <w:pgMar w:top="1701" w:right="567" w:bottom="1134" w:left="1701"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B0AE" w14:textId="77777777" w:rsidR="00301257" w:rsidRDefault="00301257">
      <w:r>
        <w:separator/>
      </w:r>
    </w:p>
  </w:endnote>
  <w:endnote w:type="continuationSeparator" w:id="0">
    <w:p w14:paraId="3A9553EB" w14:textId="77777777" w:rsidR="00301257" w:rsidRDefault="0030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ndale Sans UI">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84BC" w14:textId="77777777" w:rsidR="00301257" w:rsidRDefault="00301257">
      <w:pPr>
        <w:rPr>
          <w:sz w:val="12"/>
        </w:rPr>
      </w:pPr>
      <w:r>
        <w:separator/>
      </w:r>
    </w:p>
  </w:footnote>
  <w:footnote w:type="continuationSeparator" w:id="0">
    <w:p w14:paraId="6DC76601" w14:textId="77777777" w:rsidR="00301257" w:rsidRDefault="00301257">
      <w:pPr>
        <w:rPr>
          <w:sz w:val="12"/>
        </w:rPr>
      </w:pPr>
      <w:r>
        <w:continuationSeparator/>
      </w:r>
    </w:p>
  </w:footnote>
  <w:footnote w:id="1">
    <w:p w14:paraId="395BDD79" w14:textId="77777777" w:rsidR="004B1BE4" w:rsidRDefault="004B1BE4">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r>
          <w:rPr>
            <w:rStyle w:val="Hipersaitas"/>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Viešųjų pirkimų tarnyba konsultuoja žaliųjų pirkimų klausimais (</w:t>
      </w:r>
      <w:hyperlink r:id="rId2">
        <w:r>
          <w:rPr>
            <w:rStyle w:val="Hipersaitas"/>
            <w:rFonts w:ascii="Times New Roman" w:hAnsi="Times New Roman"/>
            <w:sz w:val="16"/>
            <w:szCs w:val="16"/>
          </w:rPr>
          <w:t>https://vpt.lrv.lt/lt/darnieji-pirkimai</w:t>
        </w:r>
      </w:hyperlink>
      <w:r>
        <w:rPr>
          <w:rFonts w:ascii="Times New Roman" w:hAnsi="Times New Roman"/>
          <w:sz w:val="16"/>
          <w:szCs w:val="16"/>
        </w:rPr>
        <w:t>)</w:t>
      </w:r>
    </w:p>
  </w:footnote>
  <w:footnote w:id="2">
    <w:p w14:paraId="144C427A" w14:textId="77777777" w:rsidR="004B1BE4" w:rsidRDefault="004B1BE4">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 xml:space="preserve"> Neperkančioji organizacija, atsižvelgdama į pirkimo objekto vertę, sudėtingumą, turi teisę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r>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C9EFBCA" w14:textId="77777777" w:rsidR="004B1BE4" w:rsidRDefault="004B1BE4">
      <w:pPr>
        <w:pStyle w:val="Puslapioinaostekstas"/>
        <w:jc w:val="both"/>
        <w:rPr>
          <w:rFonts w:ascii="Times New Roman" w:hAnsi="Times New Roman"/>
          <w:sz w:val="16"/>
          <w:szCs w:val="16"/>
        </w:rPr>
      </w:pPr>
      <w:r>
        <w:rPr>
          <w:rStyle w:val="FootnoteCharacters"/>
        </w:rPr>
        <w:footnoteRef/>
      </w:r>
      <w:r>
        <w:rPr>
          <w:rFonts w:ascii="Times New Roman" w:hAnsi="Times New Roman"/>
          <w:sz w:val="18"/>
          <w:szCs w:val="18"/>
        </w:rPr>
        <w:t xml:space="preserve"> </w:t>
      </w:r>
      <w:r>
        <w:rPr>
          <w:rFonts w:ascii="Times New Roman" w:hAnsi="Times New Roman"/>
          <w:sz w:val="16"/>
          <w:szCs w:val="16"/>
        </w:rPr>
        <w:t>Jei 4.6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p>
  </w:footnote>
  <w:footnote w:id="4">
    <w:p w14:paraId="0A2E5A70" w14:textId="77777777" w:rsidR="004B1BE4" w:rsidRDefault="004B1BE4">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 xml:space="preserve"> Galima konkurso sąlygas papildyti nuostatomis pagal </w:t>
      </w:r>
      <w:hyperlink r:id="rId4">
        <w:r>
          <w:rPr>
            <w:rStyle w:val="Hipersaitas"/>
            <w:rFonts w:ascii="Times New Roman" w:hAnsi="Times New Roman"/>
            <w:sz w:val="16"/>
            <w:szCs w:val="16"/>
          </w:rPr>
          <w:t>2022 m. gruodžio 30 d. Viešųjų pirkimų tarnybos direktoriaus įsakymu Nr. 1S-240 patvirtintas Pasiūlymų patikslinimo, papildymo ar paaiškinimo taisykles</w:t>
        </w:r>
      </w:hyperlink>
    </w:p>
  </w:footnote>
  <w:footnote w:id="5">
    <w:p w14:paraId="3577F4D3" w14:textId="77777777" w:rsidR="00576E56" w:rsidRDefault="00576E56" w:rsidP="00576E56">
      <w:pPr>
        <w:pStyle w:val="Puslapioinaostekstas"/>
      </w:pPr>
      <w:r>
        <w:rPr>
          <w:rStyle w:val="Puslapioinaosnuoroda"/>
          <w:rFonts w:eastAsia="Calibri"/>
        </w:rPr>
        <w:footnoteRef/>
      </w:r>
      <w:r>
        <w:t xml:space="preserve"> Lentelę užpildo 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F7F4" w14:textId="77777777" w:rsidR="004B1BE4" w:rsidRDefault="004B1BE4">
    <w:pPr>
      <w:ind w:right="-178"/>
      <w:jc w:val="center"/>
      <w:rPr>
        <w:b/>
        <w:caps/>
        <w:color w:val="808080"/>
      </w:rPr>
    </w:pPr>
  </w:p>
  <w:p w14:paraId="21291944" w14:textId="77777777" w:rsidR="004B1BE4" w:rsidRPr="00F13783" w:rsidRDefault="004B1BE4" w:rsidP="008E3044">
    <w:pPr>
      <w:ind w:right="-178"/>
      <w:jc w:val="center"/>
      <w:rPr>
        <w:rFonts w:ascii="Times New Roman" w:hAnsi="Times New Roman"/>
        <w:b/>
        <w:caps/>
        <w:color w:val="808080"/>
      </w:rPr>
    </w:pPr>
    <w:r w:rsidRPr="00F13783">
      <w:rPr>
        <w:rFonts w:ascii="Times New Roman" w:hAnsi="Times New Roman"/>
        <w:b/>
        <w:caps/>
        <w:color w:val="808080"/>
      </w:rPr>
      <w:t>UAB „Bigso“</w:t>
    </w:r>
  </w:p>
  <w:p w14:paraId="40BB1B93" w14:textId="77777777" w:rsidR="004B1BE4" w:rsidRPr="00F13783" w:rsidRDefault="004B1BE4" w:rsidP="008E3044">
    <w:pPr>
      <w:ind w:right="-178"/>
      <w:jc w:val="center"/>
      <w:rPr>
        <w:rFonts w:ascii="Times New Roman" w:hAnsi="Times New Roman"/>
      </w:rPr>
    </w:pPr>
  </w:p>
  <w:p w14:paraId="651DA706" w14:textId="77777777" w:rsidR="004B1BE4" w:rsidRPr="00F13783" w:rsidRDefault="004B1BE4" w:rsidP="008E3044">
    <w:pPr>
      <w:ind w:right="-178"/>
      <w:jc w:val="center"/>
      <w:rPr>
        <w:rFonts w:ascii="Times New Roman" w:hAnsi="Times New Roman"/>
        <w:color w:val="808080"/>
        <w:sz w:val="16"/>
        <w:szCs w:val="16"/>
      </w:rPr>
    </w:pPr>
    <w:r w:rsidRPr="00F13783">
      <w:rPr>
        <w:rFonts w:ascii="Times New Roman" w:hAnsi="Times New Roman"/>
        <w:color w:val="808080"/>
        <w:sz w:val="16"/>
        <w:szCs w:val="16"/>
      </w:rPr>
      <w:t xml:space="preserve">Sodo g. 30A, LT-76159 Šiauliai, tel. Nr. +370 656 25616, el. p. </w:t>
    </w:r>
    <w:hyperlink r:id="rId1" w:history="1">
      <w:r w:rsidRPr="00F13783">
        <w:rPr>
          <w:rStyle w:val="Hipersaitas"/>
          <w:rFonts w:ascii="Times New Roman" w:hAnsi="Times New Roman"/>
        </w:rPr>
        <w:t>info@bigsopackaging.com</w:t>
      </w:r>
    </w:hyperlink>
    <w:r w:rsidRPr="00F13783">
      <w:rPr>
        <w:rFonts w:ascii="Times New Roman" w:hAnsi="Times New Roman"/>
        <w:color w:val="808080"/>
        <w:sz w:val="16"/>
        <w:szCs w:val="16"/>
      </w:rPr>
      <w:t xml:space="preserve">, </w:t>
    </w:r>
  </w:p>
  <w:p w14:paraId="3D9D7C1A" w14:textId="77777777" w:rsidR="004B1BE4" w:rsidRPr="00F13783" w:rsidRDefault="004B1BE4" w:rsidP="008E3044">
    <w:pPr>
      <w:ind w:right="-178"/>
      <w:jc w:val="center"/>
      <w:rPr>
        <w:rFonts w:ascii="Times New Roman" w:hAnsi="Times New Roman"/>
        <w:color w:val="808080"/>
        <w:sz w:val="16"/>
        <w:szCs w:val="16"/>
      </w:rPr>
    </w:pPr>
    <w:r w:rsidRPr="00F13783">
      <w:rPr>
        <w:rFonts w:ascii="Times New Roman" w:hAnsi="Times New Roman"/>
        <w:color w:val="808080"/>
        <w:sz w:val="16"/>
        <w:szCs w:val="16"/>
      </w:rPr>
      <w:t xml:space="preserve">įmonės kodas 111781430, PVM mokėtojo kodas LT117814314 </w:t>
    </w:r>
  </w:p>
  <w:p w14:paraId="18EF866C" w14:textId="77777777" w:rsidR="004B1BE4" w:rsidRDefault="004B1B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D4E"/>
    <w:multiLevelType w:val="multilevel"/>
    <w:tmpl w:val="8C5624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C52D5F"/>
    <w:multiLevelType w:val="hybridMultilevel"/>
    <w:tmpl w:val="92B47B48"/>
    <w:lvl w:ilvl="0" w:tplc="EFD0ABE0">
      <w:start w:val="1"/>
      <w:numFmt w:val="bullet"/>
      <w:lvlText w:val=""/>
      <w:lvlJc w:val="left"/>
      <w:pPr>
        <w:ind w:left="720" w:hanging="360"/>
      </w:pPr>
      <w:rPr>
        <w:rFonts w:ascii="Symbol" w:hAnsi="Symbol"/>
      </w:rPr>
    </w:lvl>
    <w:lvl w:ilvl="1" w:tplc="65943E66">
      <w:start w:val="1"/>
      <w:numFmt w:val="bullet"/>
      <w:lvlText w:val=""/>
      <w:lvlJc w:val="left"/>
      <w:pPr>
        <w:ind w:left="720" w:hanging="360"/>
      </w:pPr>
      <w:rPr>
        <w:rFonts w:ascii="Symbol" w:hAnsi="Symbol"/>
      </w:rPr>
    </w:lvl>
    <w:lvl w:ilvl="2" w:tplc="3BAEFB10">
      <w:start w:val="1"/>
      <w:numFmt w:val="bullet"/>
      <w:lvlText w:val=""/>
      <w:lvlJc w:val="left"/>
      <w:pPr>
        <w:ind w:left="720" w:hanging="360"/>
      </w:pPr>
      <w:rPr>
        <w:rFonts w:ascii="Symbol" w:hAnsi="Symbol"/>
      </w:rPr>
    </w:lvl>
    <w:lvl w:ilvl="3" w:tplc="358A6CFA">
      <w:start w:val="1"/>
      <w:numFmt w:val="bullet"/>
      <w:lvlText w:val=""/>
      <w:lvlJc w:val="left"/>
      <w:pPr>
        <w:ind w:left="720" w:hanging="360"/>
      </w:pPr>
      <w:rPr>
        <w:rFonts w:ascii="Symbol" w:hAnsi="Symbol"/>
      </w:rPr>
    </w:lvl>
    <w:lvl w:ilvl="4" w:tplc="51A6B87C">
      <w:start w:val="1"/>
      <w:numFmt w:val="bullet"/>
      <w:lvlText w:val=""/>
      <w:lvlJc w:val="left"/>
      <w:pPr>
        <w:ind w:left="720" w:hanging="360"/>
      </w:pPr>
      <w:rPr>
        <w:rFonts w:ascii="Symbol" w:hAnsi="Symbol"/>
      </w:rPr>
    </w:lvl>
    <w:lvl w:ilvl="5" w:tplc="08EA7506">
      <w:start w:val="1"/>
      <w:numFmt w:val="bullet"/>
      <w:lvlText w:val=""/>
      <w:lvlJc w:val="left"/>
      <w:pPr>
        <w:ind w:left="720" w:hanging="360"/>
      </w:pPr>
      <w:rPr>
        <w:rFonts w:ascii="Symbol" w:hAnsi="Symbol"/>
      </w:rPr>
    </w:lvl>
    <w:lvl w:ilvl="6" w:tplc="DE7E07D0">
      <w:start w:val="1"/>
      <w:numFmt w:val="bullet"/>
      <w:lvlText w:val=""/>
      <w:lvlJc w:val="left"/>
      <w:pPr>
        <w:ind w:left="720" w:hanging="360"/>
      </w:pPr>
      <w:rPr>
        <w:rFonts w:ascii="Symbol" w:hAnsi="Symbol"/>
      </w:rPr>
    </w:lvl>
    <w:lvl w:ilvl="7" w:tplc="0E8C6FB6">
      <w:start w:val="1"/>
      <w:numFmt w:val="bullet"/>
      <w:lvlText w:val=""/>
      <w:lvlJc w:val="left"/>
      <w:pPr>
        <w:ind w:left="720" w:hanging="360"/>
      </w:pPr>
      <w:rPr>
        <w:rFonts w:ascii="Symbol" w:hAnsi="Symbol"/>
      </w:rPr>
    </w:lvl>
    <w:lvl w:ilvl="8" w:tplc="201C3858">
      <w:start w:val="1"/>
      <w:numFmt w:val="bullet"/>
      <w:lvlText w:val=""/>
      <w:lvlJc w:val="left"/>
      <w:pPr>
        <w:ind w:left="720" w:hanging="360"/>
      </w:pPr>
      <w:rPr>
        <w:rFonts w:ascii="Symbol" w:hAnsi="Symbol"/>
      </w:rPr>
    </w:lvl>
  </w:abstractNum>
  <w:abstractNum w:abstractNumId="2" w15:restartNumberingAfterBreak="0">
    <w:nsid w:val="0BF73614"/>
    <w:multiLevelType w:val="multilevel"/>
    <w:tmpl w:val="A6102A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7E6B84"/>
    <w:multiLevelType w:val="multilevel"/>
    <w:tmpl w:val="0E34619E"/>
    <w:lvl w:ilvl="0">
      <w:start w:val="1"/>
      <w:numFmt w:val="decimal"/>
      <w:pStyle w:val="Antrat1"/>
      <w:lvlText w:val="%1."/>
      <w:lvlJc w:val="left"/>
      <w:pPr>
        <w:tabs>
          <w:tab w:val="num" w:pos="0"/>
        </w:tabs>
        <w:ind w:left="720" w:hanging="360"/>
      </w:pPr>
    </w:lvl>
    <w:lvl w:ilvl="1">
      <w:start w:val="1"/>
      <w:numFmt w:val="decimal"/>
      <w:pStyle w:val="Sraopastraipa"/>
      <w:lvlText w:val="%1.%2."/>
      <w:lvlJc w:val="left"/>
      <w:pPr>
        <w:tabs>
          <w:tab w:val="num" w:pos="0"/>
        </w:tabs>
        <w:ind w:left="720" w:hanging="360"/>
      </w:pPr>
      <w:rPr>
        <w:rFonts w:ascii="Times New Roman" w:hAnsi="Times New Roman" w:cs="Times New Roman" w:hint="default"/>
        <w:b w:val="0"/>
        <w:bCs/>
        <w:i w:val="0"/>
        <w:iCs w:val="0"/>
        <w:strike w:val="0"/>
        <w:color w:val="auto"/>
        <w:sz w:val="24"/>
        <w:szCs w:val="24"/>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452932"/>
    <w:multiLevelType w:val="hybridMultilevel"/>
    <w:tmpl w:val="61AEE912"/>
    <w:lvl w:ilvl="0" w:tplc="0018EA28">
      <w:start w:val="1"/>
      <w:numFmt w:val="bullet"/>
      <w:lvlText w:val=""/>
      <w:lvlJc w:val="left"/>
      <w:pPr>
        <w:ind w:left="720" w:hanging="360"/>
      </w:pPr>
      <w:rPr>
        <w:rFonts w:ascii="Symbol" w:hAnsi="Symbol"/>
      </w:rPr>
    </w:lvl>
    <w:lvl w:ilvl="1" w:tplc="7CF66DF4">
      <w:start w:val="1"/>
      <w:numFmt w:val="bullet"/>
      <w:lvlText w:val=""/>
      <w:lvlJc w:val="left"/>
      <w:pPr>
        <w:ind w:left="720" w:hanging="360"/>
      </w:pPr>
      <w:rPr>
        <w:rFonts w:ascii="Symbol" w:hAnsi="Symbol"/>
      </w:rPr>
    </w:lvl>
    <w:lvl w:ilvl="2" w:tplc="C88E6B32">
      <w:start w:val="1"/>
      <w:numFmt w:val="bullet"/>
      <w:lvlText w:val=""/>
      <w:lvlJc w:val="left"/>
      <w:pPr>
        <w:ind w:left="720" w:hanging="360"/>
      </w:pPr>
      <w:rPr>
        <w:rFonts w:ascii="Symbol" w:hAnsi="Symbol"/>
      </w:rPr>
    </w:lvl>
    <w:lvl w:ilvl="3" w:tplc="CA940DD8">
      <w:start w:val="1"/>
      <w:numFmt w:val="bullet"/>
      <w:lvlText w:val=""/>
      <w:lvlJc w:val="left"/>
      <w:pPr>
        <w:ind w:left="720" w:hanging="360"/>
      </w:pPr>
      <w:rPr>
        <w:rFonts w:ascii="Symbol" w:hAnsi="Symbol"/>
      </w:rPr>
    </w:lvl>
    <w:lvl w:ilvl="4" w:tplc="664271EC">
      <w:start w:val="1"/>
      <w:numFmt w:val="bullet"/>
      <w:lvlText w:val=""/>
      <w:lvlJc w:val="left"/>
      <w:pPr>
        <w:ind w:left="720" w:hanging="360"/>
      </w:pPr>
      <w:rPr>
        <w:rFonts w:ascii="Symbol" w:hAnsi="Symbol"/>
      </w:rPr>
    </w:lvl>
    <w:lvl w:ilvl="5" w:tplc="E84AED06">
      <w:start w:val="1"/>
      <w:numFmt w:val="bullet"/>
      <w:lvlText w:val=""/>
      <w:lvlJc w:val="left"/>
      <w:pPr>
        <w:ind w:left="720" w:hanging="360"/>
      </w:pPr>
      <w:rPr>
        <w:rFonts w:ascii="Symbol" w:hAnsi="Symbol"/>
      </w:rPr>
    </w:lvl>
    <w:lvl w:ilvl="6" w:tplc="AC826240">
      <w:start w:val="1"/>
      <w:numFmt w:val="bullet"/>
      <w:lvlText w:val=""/>
      <w:lvlJc w:val="left"/>
      <w:pPr>
        <w:ind w:left="720" w:hanging="360"/>
      </w:pPr>
      <w:rPr>
        <w:rFonts w:ascii="Symbol" w:hAnsi="Symbol"/>
      </w:rPr>
    </w:lvl>
    <w:lvl w:ilvl="7" w:tplc="8E54A358">
      <w:start w:val="1"/>
      <w:numFmt w:val="bullet"/>
      <w:lvlText w:val=""/>
      <w:lvlJc w:val="left"/>
      <w:pPr>
        <w:ind w:left="720" w:hanging="360"/>
      </w:pPr>
      <w:rPr>
        <w:rFonts w:ascii="Symbol" w:hAnsi="Symbol"/>
      </w:rPr>
    </w:lvl>
    <w:lvl w:ilvl="8" w:tplc="D9C273FE">
      <w:start w:val="1"/>
      <w:numFmt w:val="bullet"/>
      <w:lvlText w:val=""/>
      <w:lvlJc w:val="left"/>
      <w:pPr>
        <w:ind w:left="720" w:hanging="360"/>
      </w:pPr>
      <w:rPr>
        <w:rFonts w:ascii="Symbol" w:hAnsi="Symbol"/>
      </w:rPr>
    </w:lvl>
  </w:abstractNum>
  <w:abstractNum w:abstractNumId="6" w15:restartNumberingAfterBreak="0">
    <w:nsid w:val="1FAB1026"/>
    <w:multiLevelType w:val="multilevel"/>
    <w:tmpl w:val="49827E80"/>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strike w:val="0"/>
      </w:rPr>
    </w:lvl>
    <w:lvl w:ilvl="2">
      <w:start w:val="1"/>
      <w:numFmt w:val="decimal"/>
      <w:lvlText w:val="%1.%2.%3."/>
      <w:lvlJc w:val="left"/>
      <w:pPr>
        <w:ind w:left="114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33C53F3F"/>
    <w:multiLevelType w:val="multilevel"/>
    <w:tmpl w:val="392A4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CD6D8E"/>
    <w:multiLevelType w:val="multilevel"/>
    <w:tmpl w:val="3BE88A66"/>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val="0"/>
        <w:i w:val="0"/>
      </w:rPr>
    </w:lvl>
    <w:lvl w:ilvl="3">
      <w:start w:val="1"/>
      <w:numFmt w:val="decimal"/>
      <w:lvlText w:val="%1.%2.%3.%4."/>
      <w:lvlJc w:val="left"/>
      <w:pPr>
        <w:tabs>
          <w:tab w:val="num" w:pos="1800"/>
        </w:tabs>
        <w:ind w:left="1728" w:hanging="648"/>
      </w:pPr>
      <w:rPr>
        <w:rFonts w:ascii="Times New Roman" w:hAnsi="Times New Roman" w:cs="Times New Roman" w:hint="default"/>
        <w:sz w:val="24"/>
        <w:szCs w:val="3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00D1667"/>
    <w:multiLevelType w:val="multilevel"/>
    <w:tmpl w:val="4DD8D3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E1907EB"/>
    <w:multiLevelType w:val="multilevel"/>
    <w:tmpl w:val="ED2AEA4A"/>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bCs/>
        <w:i w:val="0"/>
        <w:color w:val="auto"/>
      </w:rPr>
    </w:lvl>
    <w:lvl w:ilvl="2">
      <w:start w:val="1"/>
      <w:numFmt w:val="decimal"/>
      <w:lvlText w:val="%1.%2.%3."/>
      <w:lvlJc w:val="left"/>
      <w:pPr>
        <w:tabs>
          <w:tab w:val="num" w:pos="645"/>
        </w:tabs>
        <w:ind w:left="645" w:hanging="504"/>
      </w:pPr>
      <w:rPr>
        <w:b w:val="0"/>
        <w:color w:val="auto"/>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E207E35"/>
    <w:multiLevelType w:val="multilevel"/>
    <w:tmpl w:val="03F292E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2" w15:restartNumberingAfterBreak="0">
    <w:nsid w:val="71C150FE"/>
    <w:multiLevelType w:val="multilevel"/>
    <w:tmpl w:val="C714FB78"/>
    <w:lvl w:ilvl="0">
      <w:start w:val="1"/>
      <w:numFmt w:val="decimal"/>
      <w:lvlText w:val="%1."/>
      <w:lvlJc w:val="left"/>
      <w:pPr>
        <w:tabs>
          <w:tab w:val="num" w:pos="0"/>
        </w:tabs>
        <w:ind w:left="502" w:hanging="360"/>
      </w:pPr>
      <w:rPr>
        <w:b w:val="0"/>
      </w:rPr>
    </w:lvl>
    <w:lvl w:ilvl="1">
      <w:start w:val="1"/>
      <w:numFmt w:val="decimal"/>
      <w:lvlText w:val="%1.%2."/>
      <w:lvlJc w:val="left"/>
      <w:pPr>
        <w:tabs>
          <w:tab w:val="num" w:pos="0"/>
        </w:tabs>
        <w:ind w:left="502" w:hanging="360"/>
      </w:pPr>
      <w:rPr>
        <w:b w:val="0"/>
      </w:rPr>
    </w:lvl>
    <w:lvl w:ilvl="2">
      <w:start w:val="1"/>
      <w:numFmt w:val="decimal"/>
      <w:lvlText w:val="%1.%2.%3."/>
      <w:lvlJc w:val="left"/>
      <w:pPr>
        <w:tabs>
          <w:tab w:val="num" w:pos="-142"/>
        </w:tabs>
        <w:ind w:left="720" w:hanging="720"/>
      </w:pPr>
      <w:rPr>
        <w:b w:val="0"/>
      </w:rPr>
    </w:lvl>
    <w:lvl w:ilvl="3">
      <w:start w:val="1"/>
      <w:numFmt w:val="decimal"/>
      <w:lvlText w:val="%1.%2.%3.%4."/>
      <w:lvlJc w:val="left"/>
      <w:pPr>
        <w:tabs>
          <w:tab w:val="num" w:pos="0"/>
        </w:tabs>
        <w:ind w:left="862" w:hanging="720"/>
      </w:pPr>
      <w:rPr>
        <w:b w:val="0"/>
      </w:rPr>
    </w:lvl>
    <w:lvl w:ilvl="4">
      <w:start w:val="1"/>
      <w:numFmt w:val="decimal"/>
      <w:lvlText w:val="%1.%2.%3.%4.%5."/>
      <w:lvlJc w:val="left"/>
      <w:pPr>
        <w:tabs>
          <w:tab w:val="num" w:pos="0"/>
        </w:tabs>
        <w:ind w:left="1222" w:hanging="1080"/>
      </w:pPr>
      <w:rPr>
        <w:b w:val="0"/>
      </w:rPr>
    </w:lvl>
    <w:lvl w:ilvl="5">
      <w:start w:val="1"/>
      <w:numFmt w:val="decimal"/>
      <w:lvlText w:val="%1.%2.%3.%4.%5.%6."/>
      <w:lvlJc w:val="left"/>
      <w:pPr>
        <w:tabs>
          <w:tab w:val="num" w:pos="0"/>
        </w:tabs>
        <w:ind w:left="1222" w:hanging="1080"/>
      </w:pPr>
      <w:rPr>
        <w:b w:val="0"/>
      </w:rPr>
    </w:lvl>
    <w:lvl w:ilvl="6">
      <w:start w:val="1"/>
      <w:numFmt w:val="decimal"/>
      <w:lvlText w:val="%1.%2.%3.%4.%5.%6.%7."/>
      <w:lvlJc w:val="left"/>
      <w:pPr>
        <w:tabs>
          <w:tab w:val="num" w:pos="0"/>
        </w:tabs>
        <w:ind w:left="1582" w:hanging="1440"/>
      </w:pPr>
      <w:rPr>
        <w:b w:val="0"/>
      </w:rPr>
    </w:lvl>
    <w:lvl w:ilvl="7">
      <w:start w:val="1"/>
      <w:numFmt w:val="decimal"/>
      <w:lvlText w:val="%1.%2.%3.%4.%5.%6.%7.%8."/>
      <w:lvlJc w:val="left"/>
      <w:pPr>
        <w:tabs>
          <w:tab w:val="num" w:pos="0"/>
        </w:tabs>
        <w:ind w:left="1582" w:hanging="1440"/>
      </w:pPr>
      <w:rPr>
        <w:b w:val="0"/>
      </w:rPr>
    </w:lvl>
    <w:lvl w:ilvl="8">
      <w:start w:val="1"/>
      <w:numFmt w:val="decimal"/>
      <w:lvlText w:val="%1.%2.%3.%4.%5.%6.%7.%8.%9."/>
      <w:lvlJc w:val="left"/>
      <w:pPr>
        <w:tabs>
          <w:tab w:val="num" w:pos="0"/>
        </w:tabs>
        <w:ind w:left="1942" w:hanging="1800"/>
      </w:pPr>
      <w:rPr>
        <w:b w:val="0"/>
      </w:rPr>
    </w:lvl>
  </w:abstractNum>
  <w:abstractNum w:abstractNumId="13" w15:restartNumberingAfterBreak="0">
    <w:nsid w:val="74511626"/>
    <w:multiLevelType w:val="multilevel"/>
    <w:tmpl w:val="E26CCF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24930536">
    <w:abstractNumId w:val="3"/>
  </w:num>
  <w:num w:numId="2" w16cid:durableId="573397690">
    <w:abstractNumId w:val="0"/>
  </w:num>
  <w:num w:numId="3" w16cid:durableId="2063745243">
    <w:abstractNumId w:val="8"/>
  </w:num>
  <w:num w:numId="4" w16cid:durableId="1070225681">
    <w:abstractNumId w:val="7"/>
  </w:num>
  <w:num w:numId="5" w16cid:durableId="1084835644">
    <w:abstractNumId w:val="10"/>
  </w:num>
  <w:num w:numId="6" w16cid:durableId="1329485485">
    <w:abstractNumId w:val="9"/>
  </w:num>
  <w:num w:numId="7" w16cid:durableId="539979916">
    <w:abstractNumId w:val="12"/>
  </w:num>
  <w:num w:numId="8" w16cid:durableId="1125777954">
    <w:abstractNumId w:val="11"/>
  </w:num>
  <w:num w:numId="9" w16cid:durableId="1704330596">
    <w:abstractNumId w:val="13"/>
  </w:num>
  <w:num w:numId="10" w16cid:durableId="357313901">
    <w:abstractNumId w:val="2"/>
  </w:num>
  <w:num w:numId="11" w16cid:durableId="1026490750">
    <w:abstractNumId w:val="3"/>
    <w:lvlOverride w:ilvl="0">
      <w:startOverride w:val="1"/>
    </w:lvlOverride>
  </w:num>
  <w:num w:numId="12" w16cid:durableId="565381688">
    <w:abstractNumId w:val="5"/>
  </w:num>
  <w:num w:numId="13" w16cid:durableId="1885406993">
    <w:abstractNumId w:val="1"/>
  </w:num>
  <w:num w:numId="14" w16cid:durableId="2029062440">
    <w:abstractNumId w:val="6"/>
  </w:num>
  <w:num w:numId="15" w16cid:durableId="343634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20"/>
    <w:rsid w:val="0001430F"/>
    <w:rsid w:val="00021880"/>
    <w:rsid w:val="00041BB1"/>
    <w:rsid w:val="000420FE"/>
    <w:rsid w:val="00070759"/>
    <w:rsid w:val="000801C2"/>
    <w:rsid w:val="00090A83"/>
    <w:rsid w:val="000D2838"/>
    <w:rsid w:val="0011298C"/>
    <w:rsid w:val="00151BA4"/>
    <w:rsid w:val="00167871"/>
    <w:rsid w:val="001A34CF"/>
    <w:rsid w:val="001A62C1"/>
    <w:rsid w:val="001E7755"/>
    <w:rsid w:val="001F2B74"/>
    <w:rsid w:val="00225645"/>
    <w:rsid w:val="00252251"/>
    <w:rsid w:val="00261DE5"/>
    <w:rsid w:val="00282C5E"/>
    <w:rsid w:val="002D0061"/>
    <w:rsid w:val="00301257"/>
    <w:rsid w:val="0032350D"/>
    <w:rsid w:val="003456C9"/>
    <w:rsid w:val="00381EB7"/>
    <w:rsid w:val="003C6A65"/>
    <w:rsid w:val="004173A3"/>
    <w:rsid w:val="00432E56"/>
    <w:rsid w:val="00461505"/>
    <w:rsid w:val="00461F60"/>
    <w:rsid w:val="0049005E"/>
    <w:rsid w:val="0049658B"/>
    <w:rsid w:val="004B1BE4"/>
    <w:rsid w:val="004C1073"/>
    <w:rsid w:val="004D6C28"/>
    <w:rsid w:val="0053259F"/>
    <w:rsid w:val="00535C8C"/>
    <w:rsid w:val="005434FC"/>
    <w:rsid w:val="00546AB4"/>
    <w:rsid w:val="00576E56"/>
    <w:rsid w:val="005A4F0A"/>
    <w:rsid w:val="005A6E99"/>
    <w:rsid w:val="005C34FE"/>
    <w:rsid w:val="005E05B2"/>
    <w:rsid w:val="006143D1"/>
    <w:rsid w:val="0061716B"/>
    <w:rsid w:val="006207F0"/>
    <w:rsid w:val="00637E85"/>
    <w:rsid w:val="006810AE"/>
    <w:rsid w:val="00681790"/>
    <w:rsid w:val="006C0B02"/>
    <w:rsid w:val="006D4727"/>
    <w:rsid w:val="007A69DA"/>
    <w:rsid w:val="007C0C5A"/>
    <w:rsid w:val="007D7144"/>
    <w:rsid w:val="007E5487"/>
    <w:rsid w:val="008A10E6"/>
    <w:rsid w:val="008B2FD2"/>
    <w:rsid w:val="008D51CB"/>
    <w:rsid w:val="008E3044"/>
    <w:rsid w:val="008F531D"/>
    <w:rsid w:val="009144FD"/>
    <w:rsid w:val="0093057C"/>
    <w:rsid w:val="00A139C4"/>
    <w:rsid w:val="00A21A41"/>
    <w:rsid w:val="00A43FCB"/>
    <w:rsid w:val="00A47B0C"/>
    <w:rsid w:val="00A70CE8"/>
    <w:rsid w:val="00A7125B"/>
    <w:rsid w:val="00A92FFE"/>
    <w:rsid w:val="00AE2BEB"/>
    <w:rsid w:val="00B171A1"/>
    <w:rsid w:val="00B2283E"/>
    <w:rsid w:val="00B24B04"/>
    <w:rsid w:val="00BB3B07"/>
    <w:rsid w:val="00BB3BE8"/>
    <w:rsid w:val="00BF4C5D"/>
    <w:rsid w:val="00BF5D7A"/>
    <w:rsid w:val="00C25320"/>
    <w:rsid w:val="00C711F5"/>
    <w:rsid w:val="00C75DF5"/>
    <w:rsid w:val="00C969E3"/>
    <w:rsid w:val="00CA7590"/>
    <w:rsid w:val="00CA7A6C"/>
    <w:rsid w:val="00CB20C5"/>
    <w:rsid w:val="00CF7692"/>
    <w:rsid w:val="00D850B3"/>
    <w:rsid w:val="00D9171B"/>
    <w:rsid w:val="00DC0DAE"/>
    <w:rsid w:val="00E04546"/>
    <w:rsid w:val="00E15632"/>
    <w:rsid w:val="00E94274"/>
    <w:rsid w:val="00EA5DDC"/>
    <w:rsid w:val="00EA7771"/>
    <w:rsid w:val="00FB586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5BC3"/>
  <w15:docId w15:val="{502F7A84-802F-4813-8185-89842C2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D35C52"/>
    <w:rPr>
      <w:rFonts w:ascii="Arial" w:eastAsia="Times New Roman" w:hAnsi="Arial" w:cs="Times New Roman"/>
      <w:b/>
      <w:kern w:val="0"/>
      <w:sz w:val="20"/>
      <w:szCs w:val="24"/>
    </w:rPr>
  </w:style>
  <w:style w:type="character" w:customStyle="1" w:styleId="PuslapioinaostekstasDiagrama">
    <w:name w:val="Puslapio išnašos tekstas Diagrama"/>
    <w:basedOn w:val="Numatytasispastraiposriftas"/>
    <w:link w:val="Puslapioinaostekstas"/>
    <w:semiHidden/>
    <w:qFormat/>
    <w:rsid w:val="00D35C52"/>
    <w:rPr>
      <w:rFonts w:ascii="Arial" w:eastAsia="Times New Roman" w:hAnsi="Arial" w:cs="Times New Roman"/>
      <w:kern w:val="0"/>
      <w:sz w:val="20"/>
      <w:szCs w:val="20"/>
    </w:rPr>
  </w:style>
  <w:style w:type="character" w:customStyle="1" w:styleId="PaantratDiagrama">
    <w:name w:val="Paantraštė Diagrama"/>
    <w:basedOn w:val="Numatytasispastraiposriftas"/>
    <w:link w:val="Paantrat"/>
    <w:uiPriority w:val="99"/>
    <w:qFormat/>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basedOn w:val="Numatytasispastraiposriftas"/>
    <w:link w:val="Sraopastraipa"/>
    <w:uiPriority w:val="72"/>
    <w:qFormat/>
    <w:locked/>
    <w:rsid w:val="00D35C52"/>
    <w:rPr>
      <w:rFonts w:ascii="Arial" w:eastAsia="Times New Roman" w:hAnsi="Arial" w:cs="Arial"/>
      <w:color w:val="000000" w:themeColor="text1"/>
      <w:sz w:val="20"/>
      <w:szCs w:val="20"/>
    </w:rPr>
  </w:style>
  <w:style w:type="character" w:customStyle="1" w:styleId="FootnoteCharacters">
    <w:name w:val="Footnote Characters"/>
    <w:basedOn w:val="Numatytasispastraiposriftas"/>
    <w:semiHidden/>
    <w:unhideWhenUsed/>
    <w:qFormat/>
    <w:rsid w:val="00D35C52"/>
    <w:rPr>
      <w:vertAlign w:val="superscript"/>
    </w:rPr>
  </w:style>
  <w:style w:type="character" w:styleId="Puslapioinaosnuoroda">
    <w:name w:val="footnote reference"/>
    <w:rPr>
      <w:vertAlign w:val="superscript"/>
    </w:rPr>
  </w:style>
  <w:style w:type="character" w:styleId="Vietosrezervavimoenklotekstas">
    <w:name w:val="Placeholder Text"/>
    <w:basedOn w:val="Numatytasispastraiposriftas"/>
    <w:uiPriority w:val="99"/>
    <w:semiHidden/>
    <w:qFormat/>
    <w:rsid w:val="00D35C52"/>
    <w:rPr>
      <w:color w:val="808080"/>
    </w:rPr>
  </w:style>
  <w:style w:type="character" w:customStyle="1" w:styleId="Laukeliai">
    <w:name w:val="Laukeliai"/>
    <w:basedOn w:val="Numatytasispastraiposriftas"/>
    <w:uiPriority w:val="1"/>
    <w:qFormat/>
    <w:rsid w:val="00D35C52"/>
    <w:rPr>
      <w:rFonts w:ascii="Arial" w:hAnsi="Arial" w:cs="Arial"/>
      <w:sz w:val="20"/>
      <w:szCs w:val="20"/>
    </w:rPr>
  </w:style>
  <w:style w:type="character" w:styleId="Hipersaitas">
    <w:name w:val="Hyperlink"/>
    <w:rsid w:val="00D35C52"/>
    <w:rPr>
      <w:color w:val="0000FF"/>
      <w:u w:val="single"/>
    </w:rPr>
  </w:style>
  <w:style w:type="character" w:customStyle="1" w:styleId="KomentarotekstasDiagrama">
    <w:name w:val="Komentaro tekstas Diagrama"/>
    <w:basedOn w:val="Numatytasispastraiposriftas"/>
    <w:link w:val="Komentarotekstas"/>
    <w:uiPriority w:val="99"/>
    <w:qFormat/>
    <w:rsid w:val="00D35C52"/>
    <w:rPr>
      <w:rFonts w:ascii="Times New Roman" w:eastAsia="Calibri" w:hAnsi="Times New Roman" w:cs="Times New Roman"/>
      <w:kern w:val="0"/>
      <w:sz w:val="20"/>
      <w:szCs w:val="20"/>
      <w14:ligatures w14:val="none"/>
    </w:rPr>
  </w:style>
  <w:style w:type="character" w:styleId="Komentaronuoroda">
    <w:name w:val="annotation reference"/>
    <w:semiHidden/>
    <w:qFormat/>
    <w:rsid w:val="00D35C52"/>
    <w:rPr>
      <w:sz w:val="16"/>
      <w:szCs w:val="16"/>
    </w:rPr>
  </w:style>
  <w:style w:type="character" w:customStyle="1" w:styleId="PoratDiagrama">
    <w:name w:val="Poraštė Diagrama"/>
    <w:basedOn w:val="Numatytasispastraiposriftas"/>
    <w:link w:val="Porat"/>
    <w:qFormat/>
    <w:rsid w:val="00C03887"/>
    <w:rPr>
      <w:rFonts w:ascii="Times New Roman" w:eastAsia="Times New Roman" w:hAnsi="Times New Roman" w:cs="Times New Roman"/>
      <w:kern w:val="0"/>
      <w:sz w:val="24"/>
      <w:szCs w:val="20"/>
      <w:lang w:eastAsia="lt-LT"/>
      <w14:ligatures w14:val="none"/>
    </w:rPr>
  </w:style>
  <w:style w:type="character" w:customStyle="1" w:styleId="Neapdorotaspaminjimas1">
    <w:name w:val="Neapdorotas paminėjimas1"/>
    <w:basedOn w:val="Numatytasispastraiposriftas"/>
    <w:uiPriority w:val="99"/>
    <w:semiHidden/>
    <w:unhideWhenUsed/>
    <w:qFormat/>
    <w:rsid w:val="00475C5B"/>
    <w:rPr>
      <w:color w:val="605E5C"/>
      <w:shd w:val="clear" w:color="auto" w:fill="E1DFDD"/>
    </w:rPr>
  </w:style>
  <w:style w:type="character" w:customStyle="1" w:styleId="AntratsDiagrama">
    <w:name w:val="Antraštės Diagrama"/>
    <w:basedOn w:val="Numatytasispastraiposriftas"/>
    <w:link w:val="Antrats"/>
    <w:uiPriority w:val="99"/>
    <w:qFormat/>
    <w:rsid w:val="00F847F4"/>
    <w:rPr>
      <w:rFonts w:ascii="Arial" w:eastAsia="Times New Roman" w:hAnsi="Arial" w:cs="Times New Roman"/>
      <w:kern w:val="0"/>
      <w:sz w:val="20"/>
      <w:szCs w:val="24"/>
    </w:rPr>
  </w:style>
  <w:style w:type="character" w:customStyle="1" w:styleId="KomentarotemaDiagrama">
    <w:name w:val="Komentaro tema Diagrama"/>
    <w:basedOn w:val="KomentarotekstasDiagrama"/>
    <w:link w:val="Komentarotema"/>
    <w:uiPriority w:val="99"/>
    <w:semiHidden/>
    <w:qFormat/>
    <w:rsid w:val="00280AF2"/>
    <w:rPr>
      <w:rFonts w:ascii="Arial" w:eastAsia="Times New Roman" w:hAnsi="Arial" w:cs="Times New Roman"/>
      <w:b/>
      <w:bCs/>
      <w:kern w:val="0"/>
      <w:sz w:val="20"/>
      <w:szCs w:val="20"/>
      <w14:ligatures w14:val="none"/>
    </w:rPr>
  </w:style>
  <w:style w:type="character" w:customStyle="1" w:styleId="cf01">
    <w:name w:val="cf01"/>
    <w:basedOn w:val="Numatytasispastraiposriftas"/>
    <w:qFormat/>
    <w:rsid w:val="00EA5FB0"/>
    <w:rPr>
      <w:rFonts w:ascii="Segoe UI" w:hAnsi="Segoe UI" w:cs="Segoe UI"/>
      <w:sz w:val="18"/>
      <w:szCs w:val="18"/>
    </w:rPr>
  </w:style>
  <w:style w:type="character" w:customStyle="1" w:styleId="cf11">
    <w:name w:val="cf11"/>
    <w:basedOn w:val="Numatytasispastraiposriftas"/>
    <w:qFormat/>
    <w:rsid w:val="00EA5FB0"/>
    <w:rPr>
      <w:rFonts w:ascii="Segoe UI" w:hAnsi="Segoe UI" w:cs="Segoe UI"/>
      <w:i/>
      <w:iCs/>
      <w:sz w:val="18"/>
      <w:szCs w:val="18"/>
    </w:rPr>
  </w:style>
  <w:style w:type="character" w:styleId="Dokumentoinaosnumeris">
    <w:name w:val="endnote reference"/>
    <w:rPr>
      <w:vertAlign w:val="superscript"/>
    </w:rPr>
  </w:style>
  <w:style w:type="character" w:customStyle="1" w:styleId="EndnoteCharacters">
    <w:name w:val="Endnote Characters"/>
    <w:qFormat/>
  </w:style>
  <w:style w:type="character" w:styleId="Perirtashipersaitas">
    <w:name w:val="FollowedHyperlink"/>
    <w:basedOn w:val="Numatytasispastraiposriftas"/>
    <w:rPr>
      <w:color w:val="954F72"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semiHidden/>
    <w:unhideWhenUsed/>
    <w:rsid w:val="00D35C52"/>
    <w:rPr>
      <w:szCs w:val="20"/>
    </w:rPr>
  </w:style>
  <w:style w:type="paragraph" w:styleId="Paantrat">
    <w:name w:val="Subtitle"/>
    <w:basedOn w:val="prastasis"/>
    <w:link w:val="PaantratDiagrama"/>
    <w:uiPriority w:val="99"/>
    <w:qFormat/>
    <w:rsid w:val="00D35C52"/>
    <w:rPr>
      <w:u w:val="single"/>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72"/>
    <w:qFormat/>
    <w:rsid w:val="00D35C52"/>
    <w:pPr>
      <w:numPr>
        <w:ilvl w:val="1"/>
        <w:numId w:val="1"/>
      </w:numPr>
      <w:tabs>
        <w:tab w:val="left" w:pos="567"/>
      </w:tabs>
      <w:spacing w:before="60" w:after="60"/>
      <w:jc w:val="both"/>
    </w:pPr>
    <w:rPr>
      <w:rFonts w:cs="Arial"/>
      <w:color w:val="000000" w:themeColor="text1"/>
      <w:kern w:val="2"/>
      <w:szCs w:val="20"/>
    </w:rPr>
  </w:style>
  <w:style w:type="paragraph" w:styleId="Komentarotekstas">
    <w:name w:val="annotation text"/>
    <w:basedOn w:val="prastasis"/>
    <w:link w:val="KomentarotekstasDiagrama"/>
    <w:uiPriority w:val="99"/>
    <w:qFormat/>
    <w:rsid w:val="00D35C52"/>
    <w:pPr>
      <w:spacing w:after="200" w:line="276" w:lineRule="auto"/>
    </w:pPr>
    <w:rPr>
      <w:rFonts w:ascii="Times New Roman" w:eastAsia="Calibri" w:hAnsi="Times New Roman"/>
      <w:szCs w:val="20"/>
      <w14:ligatures w14:val="none"/>
    </w:rPr>
  </w:style>
  <w:style w:type="paragraph" w:customStyle="1" w:styleId="HeaderandFooter">
    <w:name w:val="Header and Footer"/>
    <w:basedOn w:val="prastasis"/>
    <w:qFormat/>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paragraph" w:styleId="Antrats">
    <w:name w:val="header"/>
    <w:basedOn w:val="prastasis"/>
    <w:link w:val="AntratsDiagrama"/>
    <w:unhideWhenUsed/>
    <w:rsid w:val="00F847F4"/>
    <w:pPr>
      <w:tabs>
        <w:tab w:val="center" w:pos="4819"/>
        <w:tab w:val="right" w:pos="9638"/>
      </w:tabs>
    </w:pPr>
  </w:style>
  <w:style w:type="paragraph" w:styleId="Pataisymai">
    <w:name w:val="Revision"/>
    <w:uiPriority w:val="99"/>
    <w:semiHidden/>
    <w:qFormat/>
    <w:rsid w:val="00127DF7"/>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qFormat/>
    <w:rsid w:val="00280AF2"/>
    <w:pPr>
      <w:spacing w:after="0" w:line="240" w:lineRule="auto"/>
    </w:pPr>
    <w:rPr>
      <w:rFonts w:ascii="Arial" w:eastAsia="Times New Roman" w:hAnsi="Arial"/>
      <w:b/>
      <w:bCs/>
      <w14:ligatures w14:val="standardContextual"/>
    </w:rPr>
  </w:style>
  <w:style w:type="paragraph" w:customStyle="1" w:styleId="pf0">
    <w:name w:val="pf0"/>
    <w:basedOn w:val="prastasis"/>
    <w:qFormat/>
    <w:rsid w:val="00EA5FB0"/>
    <w:pPr>
      <w:spacing w:beforeAutospacing="1" w:afterAutospacing="1"/>
    </w:pPr>
    <w:rPr>
      <w:rFonts w:ascii="Times New Roman" w:hAnsi="Times New Roman"/>
      <w:sz w:val="24"/>
      <w:lang w:eastAsia="lt-LT"/>
      <w14:ligatures w14:val="none"/>
    </w:rPr>
  </w:style>
  <w:style w:type="paragraph" w:customStyle="1" w:styleId="Default">
    <w:name w:val="Default"/>
    <w:qFormat/>
    <w:rsid w:val="000A4E9F"/>
    <w:rPr>
      <w:rFonts w:ascii="Times New Roman" w:eastAsia="Times New Roman" w:hAnsi="Times New Roman" w:cs="Times New Roman"/>
      <w:color w:val="000000"/>
      <w:kern w:val="0"/>
      <w:sz w:val="24"/>
      <w:szCs w:val="24"/>
      <w:lang w:eastAsia="lt-LT"/>
      <w14:ligatures w14:val="none"/>
    </w:rPr>
  </w:style>
  <w:style w:type="paragraph" w:styleId="Betarp">
    <w:name w:val="No Spacing"/>
    <w:qFormat/>
    <w:pPr>
      <w:spacing w:line="259" w:lineRule="auto"/>
    </w:pPr>
    <w:rPr>
      <w:rFonts w:eastAsiaTheme="minorEastAsia"/>
      <w:kern w:val="0"/>
      <w:sz w:val="21"/>
      <w:szCs w:val="21"/>
      <w:lang w:eastAsia="lt-LT"/>
    </w:rPr>
  </w:style>
  <w:style w:type="table" w:styleId="Lentelstinklelis">
    <w:name w:val="Table Grid"/>
    <w:basedOn w:val="prastojilentel"/>
    <w:uiPriority w:val="39"/>
    <w:rsid w:val="00962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B1B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1BE4"/>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152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regula.lt/Puslapiai/bendra/Paslaugos/Energetikos-irenginiu-irengimo-ir-eksploatavimo-veiklos-atestatu-isdavimas.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bigsopackagin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ndale Sans UI">
    <w:charset w:val="BA"/>
    <w:family w:val="auto"/>
    <w:pitch w:val="variable"/>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4C"/>
    <w:rsid w:val="000121E6"/>
    <w:rsid w:val="000A6BEF"/>
    <w:rsid w:val="00134C5A"/>
    <w:rsid w:val="001429F0"/>
    <w:rsid w:val="00186F0A"/>
    <w:rsid w:val="001C2B68"/>
    <w:rsid w:val="001C526A"/>
    <w:rsid w:val="001D5E30"/>
    <w:rsid w:val="001E7755"/>
    <w:rsid w:val="0020658E"/>
    <w:rsid w:val="00254012"/>
    <w:rsid w:val="00255B3C"/>
    <w:rsid w:val="003127F9"/>
    <w:rsid w:val="003510A2"/>
    <w:rsid w:val="00360466"/>
    <w:rsid w:val="003815D3"/>
    <w:rsid w:val="004173A3"/>
    <w:rsid w:val="00461505"/>
    <w:rsid w:val="00461EB9"/>
    <w:rsid w:val="00461F60"/>
    <w:rsid w:val="00477B9D"/>
    <w:rsid w:val="004D5348"/>
    <w:rsid w:val="004D676C"/>
    <w:rsid w:val="00504807"/>
    <w:rsid w:val="00535C8C"/>
    <w:rsid w:val="005413A7"/>
    <w:rsid w:val="00552129"/>
    <w:rsid w:val="005C35FC"/>
    <w:rsid w:val="00610D83"/>
    <w:rsid w:val="0062736E"/>
    <w:rsid w:val="00636EF7"/>
    <w:rsid w:val="006B2A40"/>
    <w:rsid w:val="006B5041"/>
    <w:rsid w:val="007416CD"/>
    <w:rsid w:val="00764B84"/>
    <w:rsid w:val="007963B6"/>
    <w:rsid w:val="007B6F6B"/>
    <w:rsid w:val="007C0C5A"/>
    <w:rsid w:val="007E5487"/>
    <w:rsid w:val="008B2FD2"/>
    <w:rsid w:val="008D51CB"/>
    <w:rsid w:val="008D667F"/>
    <w:rsid w:val="0090704C"/>
    <w:rsid w:val="009144FD"/>
    <w:rsid w:val="00A131A7"/>
    <w:rsid w:val="00A139C4"/>
    <w:rsid w:val="00A21C4B"/>
    <w:rsid w:val="00A70054"/>
    <w:rsid w:val="00A87551"/>
    <w:rsid w:val="00A969B4"/>
    <w:rsid w:val="00AA3777"/>
    <w:rsid w:val="00AD0155"/>
    <w:rsid w:val="00AE2BEB"/>
    <w:rsid w:val="00B0359C"/>
    <w:rsid w:val="00B24B04"/>
    <w:rsid w:val="00BB3B07"/>
    <w:rsid w:val="00BB6DF1"/>
    <w:rsid w:val="00BB71C4"/>
    <w:rsid w:val="00BE2482"/>
    <w:rsid w:val="00D47319"/>
    <w:rsid w:val="00D745D7"/>
    <w:rsid w:val="00DA067A"/>
    <w:rsid w:val="00DE4734"/>
    <w:rsid w:val="00E93504"/>
    <w:rsid w:val="00EB1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33603-82E2-4D55-B707-A89BD5B7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20</Pages>
  <Words>6608</Words>
  <Characters>37672</Characters>
  <Application>Microsoft Office Word</Application>
  <DocSecurity>0</DocSecurity>
  <Lines>313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dc:description/>
  <cp:lastModifiedBy>Laura Kuginytė | INOPRO</cp:lastModifiedBy>
  <cp:revision>6</cp:revision>
  <dcterms:created xsi:type="dcterms:W3CDTF">2024-12-17T19:42:00Z</dcterms:created>
  <dcterms:modified xsi:type="dcterms:W3CDTF">2025-01-15T17:32:00Z</dcterms:modified>
  <dc:language>en-US</dc:language>
</cp:coreProperties>
</file>