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FFC4" w14:textId="77777777" w:rsidR="003B3D6F" w:rsidRDefault="00000000">
      <w:pPr>
        <w:jc w:val="center"/>
        <w:rPr>
          <w:color w:val="000000"/>
        </w:rPr>
      </w:pPr>
      <w:r>
        <w:rPr>
          <w:color w:val="000000"/>
          <w:shd w:val="clear" w:color="auto" w:fill="FFFFFF"/>
        </w:rPr>
        <w:t>ELEKTRONIKOS DIZAINO PASLAUGŲ</w:t>
      </w:r>
      <w:r>
        <w:rPr>
          <w:color w:val="000000"/>
        </w:rPr>
        <w:t xml:space="preserve"> </w:t>
      </w:r>
      <w:r>
        <w:rPr>
          <w:color w:val="000000"/>
        </w:rPr>
        <w:br/>
        <w:t>PIRKIMO–PARDAVIMO SUTARTIS (SUTARTIES PROJEKTAS)</w:t>
      </w:r>
    </w:p>
    <w:p w14:paraId="2C39ADBD" w14:textId="77777777" w:rsidR="003B3D6F" w:rsidRDefault="003B3D6F">
      <w:pPr>
        <w:jc w:val="center"/>
        <w:rPr>
          <w:rFonts w:eastAsia="Calibri"/>
          <w:caps/>
          <w:color w:val="000000"/>
        </w:rPr>
      </w:pPr>
    </w:p>
    <w:p w14:paraId="3BCAF398" w14:textId="77777777" w:rsidR="003B3D6F" w:rsidRDefault="00000000">
      <w:pPr>
        <w:jc w:val="center"/>
        <w:outlineLvl w:val="0"/>
        <w:rPr>
          <w:color w:val="000000"/>
        </w:rPr>
      </w:pPr>
      <w:r>
        <w:rPr>
          <w:color w:val="000000"/>
        </w:rPr>
        <w:t>2025 m. vasario       d. Nr.</w:t>
      </w:r>
    </w:p>
    <w:p w14:paraId="73EFD014" w14:textId="77777777" w:rsidR="003B3D6F" w:rsidRDefault="003B3D6F">
      <w:pPr>
        <w:jc w:val="center"/>
        <w:outlineLvl w:val="0"/>
        <w:rPr>
          <w:color w:val="000000"/>
        </w:rPr>
      </w:pPr>
    </w:p>
    <w:p w14:paraId="520E8281" w14:textId="77777777" w:rsidR="003B3D6F" w:rsidRDefault="003B3D6F">
      <w:pPr>
        <w:shd w:val="clear" w:color="auto" w:fill="FFFFFF"/>
        <w:rPr>
          <w:color w:val="000000"/>
        </w:rPr>
      </w:pPr>
    </w:p>
    <w:p w14:paraId="11B176CB" w14:textId="77777777" w:rsidR="003B3D6F" w:rsidRDefault="00000000">
      <w:pPr>
        <w:ind w:firstLine="567"/>
        <w:jc w:val="both"/>
        <w:rPr>
          <w:color w:val="000000"/>
        </w:rPr>
      </w:pPr>
      <w:r>
        <w:rPr>
          <w:color w:val="000000"/>
          <w:kern w:val="2"/>
          <w:position w:val="-16"/>
        </w:rPr>
        <w:t xml:space="preserve">UAB „LABA7“, juridinio asmens kodas 304433443, kurios registruota buveinė yra </w:t>
      </w:r>
      <w:proofErr w:type="spellStart"/>
      <w:r>
        <w:rPr>
          <w:color w:val="000000"/>
          <w:kern w:val="2"/>
          <w:position w:val="-16"/>
        </w:rPr>
        <w:t>Tverų</w:t>
      </w:r>
      <w:proofErr w:type="spellEnd"/>
      <w:r>
        <w:rPr>
          <w:color w:val="000000"/>
          <w:kern w:val="2"/>
          <w:position w:val="-16"/>
        </w:rPr>
        <w:t xml:space="preserve"> g. 15, </w:t>
      </w:r>
      <w:proofErr w:type="spellStart"/>
      <w:r>
        <w:rPr>
          <w:color w:val="000000"/>
          <w:kern w:val="2"/>
          <w:position w:val="-16"/>
        </w:rPr>
        <w:t>Girkantiškės</w:t>
      </w:r>
      <w:proofErr w:type="spellEnd"/>
      <w:r>
        <w:rPr>
          <w:color w:val="000000"/>
          <w:kern w:val="2"/>
          <w:position w:val="-16"/>
        </w:rPr>
        <w:t xml:space="preserve"> k., Telšių r., atstovaujama direktoriaus Andriaus </w:t>
      </w:r>
      <w:proofErr w:type="spellStart"/>
      <w:r>
        <w:rPr>
          <w:color w:val="000000"/>
          <w:kern w:val="2"/>
          <w:position w:val="-16"/>
        </w:rPr>
        <w:t>Liškaus</w:t>
      </w:r>
      <w:proofErr w:type="spellEnd"/>
      <w:r>
        <w:rPr>
          <w:color w:val="000000"/>
          <w:kern w:val="2"/>
          <w:position w:val="-16"/>
        </w:rPr>
        <w:t>, veikiančio pagal įmonės įstatus (toliau – Pirkėjas), ir [</w:t>
      </w:r>
      <w:r>
        <w:rPr>
          <w:i/>
          <w:iCs/>
          <w:color w:val="000000"/>
          <w:kern w:val="2"/>
          <w:position w:val="-16"/>
        </w:rPr>
        <w:t>nurodomas teikėjo pavadinimas</w:t>
      </w:r>
      <w:r>
        <w:rPr>
          <w:color w:val="000000"/>
          <w:kern w:val="2"/>
          <w:position w:val="-16"/>
        </w:rPr>
        <w:t>], juridinio asmens kodas [</w:t>
      </w:r>
      <w:r>
        <w:rPr>
          <w:i/>
          <w:iCs/>
          <w:color w:val="000000"/>
          <w:kern w:val="2"/>
          <w:position w:val="-16"/>
        </w:rPr>
        <w:t>nurodomas kodas</w:t>
      </w:r>
      <w:r>
        <w:rPr>
          <w:color w:val="000000"/>
          <w:kern w:val="2"/>
          <w:position w:val="-16"/>
        </w:rPr>
        <w:t>], kurios registruota buveinė yra [</w:t>
      </w:r>
      <w:r>
        <w:rPr>
          <w:i/>
          <w:iCs/>
          <w:color w:val="000000"/>
          <w:kern w:val="2"/>
          <w:position w:val="-16"/>
        </w:rPr>
        <w:t>nurodomas adresas</w:t>
      </w:r>
      <w:r>
        <w:rPr>
          <w:color w:val="000000"/>
          <w:kern w:val="2"/>
          <w:position w:val="-16"/>
        </w:rPr>
        <w:t>], atstovaujama [</w:t>
      </w:r>
      <w:r>
        <w:rPr>
          <w:i/>
          <w:iCs/>
          <w:color w:val="000000"/>
          <w:kern w:val="2"/>
          <w:position w:val="-16"/>
        </w:rPr>
        <w:t>nurodyti pareigas, vardą ir pavardę</w:t>
      </w:r>
      <w:r>
        <w:rPr>
          <w:color w:val="000000"/>
          <w:kern w:val="2"/>
          <w:position w:val="-16"/>
        </w:rPr>
        <w:t>], veikiančio pagal [</w:t>
      </w:r>
      <w:r>
        <w:rPr>
          <w:i/>
          <w:iCs/>
          <w:color w:val="000000"/>
          <w:kern w:val="2"/>
          <w:position w:val="-16"/>
        </w:rPr>
        <w:t>nurodyti  veikimo pagrindą</w:t>
      </w:r>
      <w:r>
        <w:rPr>
          <w:color w:val="000000"/>
          <w:kern w:val="2"/>
          <w:position w:val="-16"/>
        </w:rPr>
        <w:t xml:space="preserve">] (toliau – Teikėjas), toliau kartu vadinamos Šalimis, o kiekviena atskirai – Šalimi, sudarė šią paslaugų pirkimo–pardavimo sutartį (toliau – Sutartis), ir susitarė dėl toliau išvardintų sąlygų. </w:t>
      </w:r>
    </w:p>
    <w:p w14:paraId="6026FABF" w14:textId="77777777" w:rsidR="003B3D6F" w:rsidRDefault="00000000">
      <w:pPr>
        <w:pStyle w:val="Antrat1"/>
        <w:rPr>
          <w:b w:val="0"/>
          <w:color w:val="000000"/>
        </w:rPr>
      </w:pPr>
      <w:r>
        <w:rPr>
          <w:b w:val="0"/>
          <w:color w:val="000000"/>
        </w:rPr>
        <w:t>SUTARTIES OBJEKTAS</w:t>
      </w:r>
    </w:p>
    <w:p w14:paraId="526E69A5" w14:textId="77777777" w:rsidR="003B3D6F" w:rsidRDefault="00000000">
      <w:pPr>
        <w:ind w:firstLine="567"/>
        <w:jc w:val="both"/>
        <w:rPr>
          <w:color w:val="000000"/>
        </w:rPr>
      </w:pPr>
      <w:r>
        <w:rPr>
          <w:color w:val="000000"/>
          <w:kern w:val="2"/>
          <w:position w:val="-16"/>
        </w:rPr>
        <w:t>1.1. Teikėjas įsipareigoja Sutartyje nustatytomis sąlygomis, laikydamasis teisės aktuose įtvirtintų reikalavimų ir geriausios praktikos, suteikti Pirkėjui elektronikos dizaino paslaugas (toliau – Paslaugos), kurioms keliami reikalavimai bei apimtys yra pateikiami Sutarties 1 priede „Techninė specifikacija“ (toliau – Techninė specifikacija), o Pirkėjas įsipareigoja Sutartyje nustatytomis sąlygomis priimti Paslaugas ir apmokėti už jas Sutartyje nustatytomis sąlygomis bei terminais.</w:t>
      </w:r>
    </w:p>
    <w:p w14:paraId="70D7CD3C" w14:textId="77777777" w:rsidR="003B3D6F" w:rsidRDefault="00000000">
      <w:pPr>
        <w:pStyle w:val="Antrat1"/>
        <w:rPr>
          <w:b w:val="0"/>
          <w:color w:val="000000"/>
        </w:rPr>
      </w:pPr>
      <w:r>
        <w:rPr>
          <w:b w:val="0"/>
          <w:color w:val="000000"/>
        </w:rPr>
        <w:t>SUTARTIES GALIOJIMAS, TRUKMĖ IR TERMINAI</w:t>
      </w:r>
    </w:p>
    <w:p w14:paraId="21E95F06" w14:textId="77777777" w:rsidR="003B3D6F" w:rsidRDefault="00000000">
      <w:pPr>
        <w:ind w:firstLine="567"/>
        <w:jc w:val="both"/>
        <w:rPr>
          <w:color w:val="000000"/>
        </w:rPr>
      </w:pPr>
      <w:r>
        <w:rPr>
          <w:color w:val="000000"/>
          <w:kern w:val="2"/>
          <w:position w:val="-16"/>
        </w:rPr>
        <w:t>2.1. Sutartis įsigalioja nuo Sutarties pasirašymo dienos ir galioja iki visiško Šalių sutartinių įsipareigojimų įvykdymo.</w:t>
      </w:r>
    </w:p>
    <w:p w14:paraId="10EF3622" w14:textId="77777777" w:rsidR="003B3D6F" w:rsidRDefault="00000000">
      <w:pPr>
        <w:ind w:firstLine="567"/>
        <w:jc w:val="both"/>
        <w:rPr>
          <w:color w:val="000000"/>
        </w:rPr>
      </w:pPr>
      <w:r>
        <w:rPr>
          <w:color w:val="000000"/>
          <w:kern w:val="2"/>
          <w:position w:val="-16"/>
        </w:rPr>
        <w:t>2.2. Paslaugos turi būti suteiktos pagal Techninėje specifikacijoje pateikiamą paslaugų suteikimo grafiką, tačiau Paslaugų suteikimo terminas yra ne vėliau negu iki 2026 m. balandžio 30 d. Paslaugų suteikimo terminas negali būti pratęstas.</w:t>
      </w:r>
    </w:p>
    <w:p w14:paraId="43FC7EBB" w14:textId="77777777" w:rsidR="003B3D6F" w:rsidRDefault="00000000">
      <w:pPr>
        <w:ind w:firstLine="567"/>
        <w:jc w:val="both"/>
        <w:rPr>
          <w:color w:val="000000"/>
        </w:rPr>
      </w:pPr>
      <w:r>
        <w:rPr>
          <w:color w:val="000000"/>
          <w:kern w:val="2"/>
          <w:position w:val="-16"/>
        </w:rPr>
        <w:t>2.3. Jeigu atsakingų institucijų veiksmai arba bet kokios kitos kliūtys, priskirtinos Pirkėjui ir (ar) Pirkėjo samdomiems tretiesiems asmenims, objektyviai neleidžia Teikėjui laiku suteikti Paslaugų, tuomet Teikėjas ne vėliau kaip per 10 (dešimt) dienų po tokių aplinkybių atsiradimo pateikia Pirkėjui šias aplinkybes patvirtinančius dokumentus.</w:t>
      </w:r>
    </w:p>
    <w:p w14:paraId="4896B79B" w14:textId="77777777" w:rsidR="003B3D6F" w:rsidRDefault="00000000">
      <w:pPr>
        <w:ind w:firstLine="567"/>
        <w:jc w:val="both"/>
        <w:rPr>
          <w:color w:val="000000"/>
        </w:rPr>
      </w:pPr>
      <w:r>
        <w:rPr>
          <w:color w:val="000000"/>
          <w:kern w:val="2"/>
          <w:position w:val="-16"/>
        </w:rPr>
        <w:t>2.4.</w:t>
      </w:r>
      <w:r>
        <w:rPr>
          <w:color w:val="000000"/>
        </w:rPr>
        <w:t xml:space="preserve"> </w:t>
      </w:r>
      <w:r>
        <w:rPr>
          <w:color w:val="000000"/>
          <w:kern w:val="2"/>
          <w:position w:val="-16"/>
        </w:rPr>
        <w:t>Sutarties 2.2 papunktyje nustatytas Paslaugų suteikimo terminas yra esminė Sutarties sąlyga, o Paslaugų Teikėjo įsipareigojimas suteikti Paslaugas per 2.2 papunktyje nustatytą terminą yra esminis Paslaugų Teikėjo įsipareigojimas. Paslaugų suteikimo termino nesilaikymas laikomas esminiu Sutarties pažeidimu.</w:t>
      </w:r>
    </w:p>
    <w:p w14:paraId="590E8FD2" w14:textId="77777777" w:rsidR="003B3D6F" w:rsidRDefault="00000000">
      <w:pPr>
        <w:pStyle w:val="Antrat1"/>
        <w:rPr>
          <w:b w:val="0"/>
          <w:color w:val="000000"/>
        </w:rPr>
      </w:pPr>
      <w:r>
        <w:rPr>
          <w:b w:val="0"/>
          <w:color w:val="000000"/>
        </w:rPr>
        <w:t>SUTARTIES PASLAUGŲ KAINA IR MOKĖJIMO SĄLYGOS</w:t>
      </w:r>
    </w:p>
    <w:p w14:paraId="1EB05551" w14:textId="77777777" w:rsidR="003B3D6F" w:rsidRDefault="00000000">
      <w:pPr>
        <w:ind w:firstLine="567"/>
        <w:jc w:val="both"/>
        <w:rPr>
          <w:color w:val="000000"/>
        </w:rPr>
      </w:pPr>
      <w:r>
        <w:rPr>
          <w:color w:val="000000"/>
          <w:kern w:val="2"/>
          <w:position w:val="-16"/>
        </w:rPr>
        <w:t>3.1. Sutarties Paslaugų kaina yra [</w:t>
      </w:r>
      <w:r>
        <w:rPr>
          <w:i/>
          <w:iCs/>
          <w:color w:val="000000"/>
          <w:kern w:val="2"/>
          <w:position w:val="-16"/>
        </w:rPr>
        <w:t>įrašyti sumą</w:t>
      </w:r>
      <w:r>
        <w:rPr>
          <w:color w:val="000000"/>
          <w:kern w:val="2"/>
          <w:position w:val="-16"/>
        </w:rPr>
        <w:t>] Eur be PVM. PVM sudaro [</w:t>
      </w:r>
      <w:r>
        <w:rPr>
          <w:i/>
          <w:iCs/>
          <w:color w:val="000000"/>
          <w:kern w:val="2"/>
          <w:position w:val="-16"/>
        </w:rPr>
        <w:t>įrašyti sumą</w:t>
      </w:r>
      <w:r>
        <w:rPr>
          <w:color w:val="000000"/>
          <w:kern w:val="2"/>
          <w:position w:val="-16"/>
        </w:rPr>
        <w:t>] Eur. Bendra Sutarties Paslaugų kaina su PVM yra [</w:t>
      </w:r>
      <w:r>
        <w:rPr>
          <w:i/>
          <w:iCs/>
          <w:color w:val="000000"/>
          <w:kern w:val="2"/>
          <w:position w:val="-16"/>
        </w:rPr>
        <w:t>įrašyti sumą</w:t>
      </w:r>
      <w:r>
        <w:rPr>
          <w:color w:val="000000"/>
          <w:kern w:val="2"/>
          <w:position w:val="-16"/>
        </w:rPr>
        <w:t>] Eur ([</w:t>
      </w:r>
      <w:r>
        <w:rPr>
          <w:i/>
          <w:iCs/>
          <w:color w:val="000000"/>
          <w:kern w:val="2"/>
          <w:position w:val="-16"/>
        </w:rPr>
        <w:t>įrašyti sumą žodžiais</w:t>
      </w:r>
      <w:r>
        <w:rPr>
          <w:color w:val="000000"/>
          <w:kern w:val="2"/>
          <w:position w:val="-16"/>
        </w:rPr>
        <w:t>]). Jei suma skaičiais neatitinka sumos žodžiais, teisinga laikoma suma žodžiais.</w:t>
      </w:r>
    </w:p>
    <w:p w14:paraId="6DC5B8B9" w14:textId="77777777" w:rsidR="003B3D6F" w:rsidRDefault="00000000">
      <w:pPr>
        <w:ind w:firstLine="567"/>
        <w:jc w:val="both"/>
        <w:rPr>
          <w:color w:val="000000"/>
        </w:rPr>
      </w:pPr>
      <w:r>
        <w:rPr>
          <w:color w:val="000000"/>
          <w:kern w:val="2"/>
          <w:position w:val="-16"/>
        </w:rPr>
        <w:t>3.2. Sudaroma fiksuotos kainos Sutartis. Sutarties Paslaugų kaina Sutarties galiojimo metu nekeičiama, išskyrus</w:t>
      </w:r>
      <w:r>
        <w:rPr>
          <w:color w:val="000000"/>
        </w:rPr>
        <w:t xml:space="preserve"> </w:t>
      </w:r>
      <w:r>
        <w:rPr>
          <w:color w:val="000000"/>
          <w:kern w:val="2"/>
          <w:position w:val="-16"/>
        </w:rPr>
        <w:t>Sutarties 3.3 papunktyje numatytu atveju.</w:t>
      </w:r>
    </w:p>
    <w:p w14:paraId="554C892B" w14:textId="77777777" w:rsidR="003B3D6F" w:rsidRDefault="00000000">
      <w:pPr>
        <w:ind w:firstLine="567"/>
        <w:jc w:val="both"/>
        <w:rPr>
          <w:color w:val="000000"/>
        </w:rPr>
      </w:pPr>
      <w:r>
        <w:rPr>
          <w:color w:val="000000"/>
          <w:kern w:val="2"/>
          <w:position w:val="-16"/>
        </w:rPr>
        <w:t>3.3. Sutarties Paslaugų kaina gali kisti (didėti ar mažėti) dėl Valstybės institucijų priimtų įstatymų ir poįstatyminių teisės aktų, keičiančių mokesčių dydį (tokių kaip PVM), ir priimtų šios Sutarties galiojimo metu. Tokiu atveju Sutarties Paslaugų kaina keičiama (didinama ar mažinama) atitinkama dalimi, atsižvelgiant į kainos sudėtyje esančio mokesčio dalį. Pakeitimas įforminamas raštu patvirtinant parašais susitarimo tikrumą.</w:t>
      </w:r>
    </w:p>
    <w:p w14:paraId="7437091D" w14:textId="77777777" w:rsidR="003B3D6F" w:rsidRDefault="00000000">
      <w:pPr>
        <w:ind w:firstLine="567"/>
        <w:jc w:val="both"/>
        <w:rPr>
          <w:color w:val="000000"/>
        </w:rPr>
      </w:pPr>
      <w:r>
        <w:rPr>
          <w:color w:val="000000"/>
          <w:kern w:val="2"/>
          <w:position w:val="-16"/>
        </w:rPr>
        <w:t xml:space="preserve">3.4. Į Sutarties Paslaugų kainą yra įskaičiuojamos visos išlaidos pagal Techninę specifikaciją, taip pat įskaičiuojamos visos medžiagos, kurios yra reikalingos Paslaugoms suteikti, išlaidos ir visi </w:t>
      </w:r>
      <w:r>
        <w:rPr>
          <w:color w:val="000000"/>
          <w:kern w:val="2"/>
          <w:position w:val="-16"/>
        </w:rPr>
        <w:lastRenderedPageBreak/>
        <w:t>mokesčiai bei visos Sutarčiai įvykdyti reikalingos sąnaudos, kurias Teikėjas patirs (gali patirti) vykdydamas Sutartį.</w:t>
      </w:r>
    </w:p>
    <w:p w14:paraId="7E659D36" w14:textId="77777777" w:rsidR="003B3D6F" w:rsidRDefault="00000000">
      <w:pPr>
        <w:ind w:firstLine="567"/>
        <w:jc w:val="both"/>
        <w:rPr>
          <w:color w:val="000000"/>
        </w:rPr>
      </w:pPr>
      <w:r>
        <w:rPr>
          <w:color w:val="000000"/>
          <w:kern w:val="2"/>
          <w:position w:val="-16"/>
        </w:rPr>
        <w:t>3.5.</w:t>
      </w:r>
      <w:r>
        <w:rPr>
          <w:color w:val="000000"/>
        </w:rPr>
        <w:t xml:space="preserve"> </w:t>
      </w:r>
      <w:r>
        <w:rPr>
          <w:color w:val="000000"/>
          <w:kern w:val="2"/>
          <w:position w:val="-16"/>
        </w:rPr>
        <w:t>Teikėjas prisiima visą riziką dėl to, kad ne nuo Pirkėjo priklausančių aplinkybių padidės su Sutarties vykdymu susijusios išlaidos ir Teikėjui Sutarties vykdymas taps sudėtingesnis (Teikėjui padidės įsipareigojimų vykdymo kaina). Įsipareigojimų vykdymo kainos padidėjimas nesuteikia Teikėjui teisės sustabdyti Sutarties vykdymo ar atsisakyti sutartinių įsipareigojimų šiuo pagrindu. Tai būtų laikoma esminiu Sutarties pažeidimu.</w:t>
      </w:r>
    </w:p>
    <w:p w14:paraId="1B4D0E3D" w14:textId="77777777" w:rsidR="003B3D6F" w:rsidRDefault="00000000">
      <w:pPr>
        <w:ind w:firstLine="567"/>
        <w:jc w:val="both"/>
        <w:rPr>
          <w:color w:val="000000"/>
        </w:rPr>
      </w:pPr>
      <w:r>
        <w:rPr>
          <w:color w:val="000000"/>
          <w:kern w:val="2"/>
          <w:position w:val="-16"/>
        </w:rPr>
        <w:t>3.6.</w:t>
      </w:r>
      <w:r>
        <w:rPr>
          <w:color w:val="000000"/>
        </w:rPr>
        <w:t xml:space="preserve"> </w:t>
      </w:r>
      <w:r>
        <w:rPr>
          <w:color w:val="000000"/>
          <w:kern w:val="2"/>
          <w:position w:val="-16"/>
        </w:rPr>
        <w:t>Avanso mokėjimas Paslaugų Teikėjui nenumatomas.</w:t>
      </w:r>
    </w:p>
    <w:p w14:paraId="76280A1B" w14:textId="232CF285" w:rsidR="003B3D6F" w:rsidRDefault="00000000" w:rsidP="003854DB">
      <w:pPr>
        <w:ind w:firstLine="567"/>
        <w:jc w:val="both"/>
        <w:rPr>
          <w:color w:val="000000"/>
        </w:rPr>
      </w:pPr>
      <w:r>
        <w:rPr>
          <w:color w:val="000000"/>
          <w:kern w:val="2"/>
          <w:position w:val="-16"/>
        </w:rPr>
        <w:t>3.7. Su Paslaugų Teikėju už tinkamai ir laiku atliktas Paslaugas (atitinkamas Paslaugų dalis) atsiskaitoma atitinkamomis dalimis, t. y. vykdant tarpinius mokėjimus bei galutinį mokėjimą, pagal gautas PVM sąskaitas faktūras. PVM sąskaitos faktūros gali būti pateikiamos tik po to, kai tinkamai atliktos Paslaugos (atitinkamos Paslaugos dalys) yra perduotos Pirkėjui ir Pirkėjas jas priima.</w:t>
      </w:r>
      <w:r w:rsidR="003854DB">
        <w:rPr>
          <w:color w:val="000000"/>
          <w:kern w:val="2"/>
          <w:position w:val="-16"/>
        </w:rPr>
        <w:t xml:space="preserve"> </w:t>
      </w:r>
      <w:r w:rsidR="003854DB" w:rsidRPr="003854DB">
        <w:rPr>
          <w:color w:val="000000"/>
          <w:kern w:val="2"/>
          <w:position w:val="-16"/>
        </w:rPr>
        <w:t>PVM sąskaitos-faktūros yra</w:t>
      </w:r>
      <w:r w:rsidR="003854DB">
        <w:rPr>
          <w:color w:val="000000"/>
          <w:kern w:val="2"/>
          <w:position w:val="-16"/>
        </w:rPr>
        <w:t xml:space="preserve"> </w:t>
      </w:r>
      <w:r w:rsidR="003854DB" w:rsidRPr="003854DB">
        <w:rPr>
          <w:color w:val="000000"/>
          <w:kern w:val="2"/>
          <w:position w:val="-16"/>
        </w:rPr>
        <w:t>apmokamos per 30 dienų nuo PVM sąskaitos faktūros ir tinkamų dokumentų mokėjimui</w:t>
      </w:r>
      <w:r w:rsidR="003854DB">
        <w:rPr>
          <w:color w:val="000000"/>
          <w:kern w:val="2"/>
          <w:position w:val="-16"/>
        </w:rPr>
        <w:t xml:space="preserve"> </w:t>
      </w:r>
      <w:r w:rsidR="003854DB" w:rsidRPr="003854DB">
        <w:rPr>
          <w:color w:val="000000"/>
          <w:kern w:val="2"/>
          <w:position w:val="-16"/>
        </w:rPr>
        <w:t>pateikimo dienos;</w:t>
      </w:r>
    </w:p>
    <w:p w14:paraId="7918A6BD" w14:textId="77777777" w:rsidR="003B3D6F" w:rsidRDefault="00000000">
      <w:pPr>
        <w:ind w:firstLine="567"/>
        <w:jc w:val="both"/>
        <w:rPr>
          <w:color w:val="000000"/>
        </w:rPr>
      </w:pPr>
      <w:r>
        <w:rPr>
          <w:color w:val="000000"/>
          <w:kern w:val="2"/>
          <w:position w:val="-16"/>
        </w:rPr>
        <w:t>3.8. Tarpiniai mokėjimai bus mokami suteikus Techninėje specifikacijoje įvardintas paslaugų dalis nuo Nr. 1 iki Nr. 5:</w:t>
      </w:r>
    </w:p>
    <w:p w14:paraId="41C1A775" w14:textId="77777777" w:rsidR="003B3D6F" w:rsidRDefault="00000000">
      <w:pPr>
        <w:ind w:firstLine="567"/>
        <w:jc w:val="both"/>
        <w:rPr>
          <w:color w:val="000000"/>
        </w:rPr>
      </w:pPr>
      <w:r>
        <w:rPr>
          <w:color w:val="000000"/>
          <w:kern w:val="2"/>
          <w:position w:val="-16"/>
        </w:rPr>
        <w:t xml:space="preserve">3.8.1. Suteikus Techninėje specifikacijoje įvardintą paslaugą Nr. 1 „Didelės galios universalaus valdiklio, skirto </w:t>
      </w:r>
      <w:proofErr w:type="spellStart"/>
      <w:r>
        <w:rPr>
          <w:color w:val="000000"/>
          <w:kern w:val="2"/>
          <w:position w:val="-16"/>
        </w:rPr>
        <w:t>bešepetėliniams</w:t>
      </w:r>
      <w:proofErr w:type="spellEnd"/>
      <w:r>
        <w:rPr>
          <w:color w:val="000000"/>
          <w:kern w:val="2"/>
          <w:position w:val="-16"/>
        </w:rPr>
        <w:t xml:space="preserve"> elektros varikliams, laboratorinio maketo tyrimai ir patvirtinimas“, sumokami 27 (dvidešimt septyni) procentai nuo Sutarties 3.1 papunktyje nurodytos Sutarties Paslaugų kainos su PVM;</w:t>
      </w:r>
    </w:p>
    <w:p w14:paraId="3D4204A7" w14:textId="77777777" w:rsidR="003B3D6F" w:rsidRDefault="00000000">
      <w:pPr>
        <w:ind w:firstLine="567"/>
        <w:jc w:val="both"/>
        <w:rPr>
          <w:color w:val="000000"/>
        </w:rPr>
      </w:pPr>
      <w:r>
        <w:rPr>
          <w:color w:val="000000"/>
          <w:kern w:val="2"/>
          <w:position w:val="-16"/>
        </w:rPr>
        <w:t>3.8.2. Suteikus Techninėje specifikacijoje įvardintą paslaugą Nr. 2 „Didelio dažnio ir tikslumo duomenų nuskaitymo modulio laboratorinio maketo tyrimai ir patvirtinimas“, sumokami 27 (dvidešimt septyni) procentai nuo Sutarties 3.1 papunktyje nurodytos Sutarties Paslaugų kainos su PVM;</w:t>
      </w:r>
    </w:p>
    <w:p w14:paraId="28B949A5" w14:textId="77777777" w:rsidR="003B3D6F" w:rsidRDefault="00000000">
      <w:pPr>
        <w:ind w:firstLine="567"/>
        <w:jc w:val="both"/>
        <w:rPr>
          <w:color w:val="000000"/>
        </w:rPr>
      </w:pPr>
      <w:r>
        <w:rPr>
          <w:color w:val="000000"/>
          <w:kern w:val="2"/>
          <w:position w:val="-16"/>
        </w:rPr>
        <w:t>3.8.3. Suteikus Techninėje specifikacijoje įvardintą paslaugą Nr. 3 „Didelės galios ir greičio amortizatorių testavimo ir diagnostikos stendo laboratorinio maketo tyrimai ir patvirtinimas“, sumokami 29 (dvidešimt devyni) procentai nuo Sutarties 3.1 papunktyje nurodytos Sutarties Paslaugų kainos su PVM;</w:t>
      </w:r>
    </w:p>
    <w:p w14:paraId="674B03A6" w14:textId="77777777" w:rsidR="003B3D6F" w:rsidRDefault="00000000">
      <w:pPr>
        <w:ind w:firstLine="567"/>
        <w:jc w:val="both"/>
        <w:rPr>
          <w:color w:val="000000"/>
        </w:rPr>
      </w:pPr>
      <w:r>
        <w:rPr>
          <w:color w:val="000000"/>
          <w:kern w:val="2"/>
          <w:position w:val="-16"/>
        </w:rPr>
        <w:t>3.8.4. Suteikus Techninėje specifikacijoje įvardintą paslaugą Nr. 4 „Didelės galios ir greičio linijinio amortizatorių testavimo ir diagnostikos stendo prototipo kūrimas ir bandymai“, sumokami 5 (penki) procentai nuo Sutarties 3.1 papunktyje nurodytos Sutarties Paslaugų kainos su PVM;</w:t>
      </w:r>
    </w:p>
    <w:p w14:paraId="43D7E6CC" w14:textId="77777777" w:rsidR="003B3D6F" w:rsidRDefault="00000000">
      <w:pPr>
        <w:ind w:firstLine="567"/>
        <w:jc w:val="both"/>
        <w:rPr>
          <w:color w:val="000000"/>
        </w:rPr>
      </w:pPr>
      <w:r>
        <w:rPr>
          <w:color w:val="000000"/>
          <w:kern w:val="2"/>
          <w:position w:val="-16"/>
        </w:rPr>
        <w:t>3.8.5. Suteikus Techninėje specifikacijoje įvardintą paslaugą Nr. 5 „Didelės galios ir greičio linijinio amortizatorių testavimo ir diagnostikos stendo galutinio prototipo kūrimas ir derinimas su dizaino sprendimais“, sumokami 5 (penki) procentai nuo Sutarties 3.1 papunktyje nurodytos Sutarties Paslaugų kainos su PVM;</w:t>
      </w:r>
    </w:p>
    <w:p w14:paraId="4CBE04BD" w14:textId="77777777" w:rsidR="003B3D6F" w:rsidRDefault="00000000">
      <w:pPr>
        <w:ind w:firstLine="567"/>
        <w:jc w:val="both"/>
        <w:rPr>
          <w:color w:val="000000"/>
        </w:rPr>
      </w:pPr>
      <w:r>
        <w:rPr>
          <w:color w:val="000000"/>
          <w:kern w:val="2"/>
          <w:position w:val="-16"/>
        </w:rPr>
        <w:t>3.9. Galutinis mokėjimas bus mokamas suteikus Techninėje specifikacijoje įvardintą paslaugų dalį Nr. 6 „Didelės galios ir greičio linijinio amortizatorių testavimo ir diagnostikos stendo parengimas bandomosios partijos gamybai (demonstravimas)“, sumokami 7 (septyni) procentai nuo Sutarties 3.1 papunktyje nurodytos Sutarties Paslaugų kainos su PVM. </w:t>
      </w:r>
    </w:p>
    <w:p w14:paraId="30C89E54" w14:textId="77777777" w:rsidR="003B3D6F" w:rsidRDefault="00000000">
      <w:pPr>
        <w:ind w:firstLine="567"/>
        <w:jc w:val="both"/>
        <w:rPr>
          <w:color w:val="000000"/>
        </w:rPr>
      </w:pPr>
      <w:r>
        <w:rPr>
          <w:color w:val="000000"/>
          <w:kern w:val="2"/>
          <w:position w:val="-16"/>
        </w:rPr>
        <w:t>3.10.</w:t>
      </w:r>
      <w:r>
        <w:rPr>
          <w:color w:val="000000"/>
        </w:rPr>
        <w:t xml:space="preserve"> </w:t>
      </w:r>
      <w:r>
        <w:rPr>
          <w:color w:val="000000"/>
          <w:kern w:val="2"/>
          <w:position w:val="-16"/>
        </w:rPr>
        <w:t>Už tinkamai ir laiku suteiktas Paslaugas Pirkėjas atsiskaito ir mokėjimai atliekami eurais į Teikėjo nurodytą banko sąskaitą.</w:t>
      </w:r>
    </w:p>
    <w:p w14:paraId="1B6EC3ED" w14:textId="77777777" w:rsidR="003B3D6F" w:rsidRDefault="00000000">
      <w:pPr>
        <w:ind w:firstLine="567"/>
        <w:jc w:val="both"/>
        <w:rPr>
          <w:color w:val="000000"/>
        </w:rPr>
      </w:pPr>
      <w:r>
        <w:rPr>
          <w:color w:val="000000"/>
          <w:kern w:val="2"/>
          <w:position w:val="-16"/>
        </w:rPr>
        <w:t>3.11. Pirkėjas turi teisę sulaikyti apmokėjimą Teikėjui, jei Teikėjas laiku nevykdo įsipareigojimų pagal Sutartį ar Teikėjas pažeidžia bent vieną Sutartyje nustatyta Teikėjo įsipareigojimą (įskaitant PVM sąskaitos faktūros pateikimo terminus ir tvarką). Mokėjimai sustabdomi laikotarpiui iki Teikėjas panaikins visus Sutarties vykdymo pažeidimus / trūkumus. Toks mokėjimų sulaikymas nėra laikomas Sutarties sąlygų pažeidimu (t. y. nėra skaičiuojami delspinigiai).</w:t>
      </w:r>
    </w:p>
    <w:p w14:paraId="035F128C" w14:textId="77777777" w:rsidR="003B3D6F" w:rsidRDefault="00000000">
      <w:pPr>
        <w:pStyle w:val="Antrat1"/>
        <w:rPr>
          <w:b w:val="0"/>
          <w:color w:val="000000"/>
        </w:rPr>
      </w:pPr>
      <w:r>
        <w:rPr>
          <w:b w:val="0"/>
          <w:color w:val="000000"/>
        </w:rPr>
        <w:t>ŠALIŲ TEISĖS IR PAREIGOS</w:t>
      </w:r>
    </w:p>
    <w:p w14:paraId="71574838" w14:textId="77777777" w:rsidR="003B3D6F" w:rsidRDefault="00000000">
      <w:pPr>
        <w:ind w:firstLine="567"/>
        <w:jc w:val="both"/>
        <w:rPr>
          <w:color w:val="000000"/>
        </w:rPr>
      </w:pPr>
      <w:r>
        <w:rPr>
          <w:color w:val="000000"/>
          <w:kern w:val="2"/>
          <w:position w:val="-16"/>
        </w:rPr>
        <w:t>4.1. Paslaugų Teikėjas įsipareigoja:</w:t>
      </w:r>
    </w:p>
    <w:p w14:paraId="3C7A717F" w14:textId="77777777" w:rsidR="003B3D6F" w:rsidRDefault="00000000">
      <w:pPr>
        <w:ind w:firstLine="567"/>
        <w:jc w:val="both"/>
        <w:rPr>
          <w:color w:val="000000"/>
        </w:rPr>
      </w:pPr>
      <w:r>
        <w:rPr>
          <w:color w:val="000000"/>
          <w:kern w:val="2"/>
          <w:position w:val="-16"/>
        </w:rPr>
        <w:t>4.1.1. Suteikti kokybiškas Paslaugas pagal šios Sutarties, Techninės specifikacijos ir kitų pradinių duomenų nustatytus reikalavimus šioje Sutartyje nustatytais terminais.</w:t>
      </w:r>
    </w:p>
    <w:p w14:paraId="4060F75E" w14:textId="77777777" w:rsidR="003B3D6F" w:rsidRDefault="00000000">
      <w:pPr>
        <w:ind w:firstLine="567"/>
        <w:jc w:val="both"/>
        <w:rPr>
          <w:color w:val="000000"/>
        </w:rPr>
      </w:pPr>
      <w:r>
        <w:rPr>
          <w:color w:val="000000"/>
          <w:kern w:val="2"/>
          <w:position w:val="-16"/>
        </w:rPr>
        <w:lastRenderedPageBreak/>
        <w:t>4.1.2. Nedelsiant, bet ne vėliau kaip per 5 (penkias) darbo dienas, po atitinkamų aplinkybių atsiradimo (paaiškėjimo) raštu informuoti Pirkėją apie aplinkybių,</w:t>
      </w:r>
      <w:r>
        <w:rPr>
          <w:color w:val="000000"/>
        </w:rPr>
        <w:t xml:space="preserve"> </w:t>
      </w:r>
      <w:r>
        <w:rPr>
          <w:color w:val="000000"/>
          <w:kern w:val="2"/>
          <w:position w:val="-16"/>
        </w:rPr>
        <w:t>galinčių trukdyti pradėti, teikti ir (arba) baigti teikti Paslaugas, atsiradimą.</w:t>
      </w:r>
    </w:p>
    <w:p w14:paraId="62FEB001" w14:textId="77777777" w:rsidR="003B3D6F" w:rsidRDefault="00000000">
      <w:pPr>
        <w:ind w:firstLine="567"/>
        <w:jc w:val="both"/>
        <w:rPr>
          <w:color w:val="000000"/>
        </w:rPr>
      </w:pPr>
      <w:r>
        <w:rPr>
          <w:color w:val="000000"/>
          <w:kern w:val="2"/>
          <w:position w:val="-16"/>
        </w:rPr>
        <w:t>4.1.3. Savo sąskaita ir nedelsiant pašalinti Pirkėjo nurodytus suteiktų Paslaugų trūkumus bei ištaisyti klaidas.</w:t>
      </w:r>
    </w:p>
    <w:p w14:paraId="5FB314EA" w14:textId="77777777" w:rsidR="003B3D6F" w:rsidRDefault="00000000">
      <w:pPr>
        <w:ind w:firstLine="567"/>
        <w:jc w:val="both"/>
        <w:rPr>
          <w:color w:val="000000"/>
        </w:rPr>
      </w:pPr>
      <w:r>
        <w:rPr>
          <w:color w:val="000000"/>
          <w:kern w:val="2"/>
          <w:position w:val="-16"/>
        </w:rPr>
        <w:t>4.1.4. Vykdyti visus kitus teisėtus Pirkėjo nurodymus, susijusius su Sutarties vykdymu. Jei Paslaugų Teikėjas mano, kad Paslaugų Pirkėjo nurodymai viršija Sutarties reikalavimus, jis apie tai raštu praneša Paslaugų Pirkėjui per 5 (penkias) kalendorines dienas nuo tokio nurodymo gavimo dienos, nurodydamas išsamius atsisakymo vykdyti Paslaugų Pirkėjo nurodymus motyvus.</w:t>
      </w:r>
    </w:p>
    <w:p w14:paraId="74364D31" w14:textId="77777777" w:rsidR="003B3D6F" w:rsidRDefault="00000000">
      <w:pPr>
        <w:ind w:firstLine="567"/>
        <w:jc w:val="both"/>
        <w:rPr>
          <w:color w:val="000000"/>
        </w:rPr>
      </w:pPr>
      <w:r>
        <w:rPr>
          <w:color w:val="000000"/>
          <w:kern w:val="2"/>
          <w:position w:val="-16"/>
        </w:rPr>
        <w:t>4.1.5.</w:t>
      </w:r>
      <w:r>
        <w:rPr>
          <w:color w:val="000000"/>
        </w:rPr>
        <w:t xml:space="preserve"> </w:t>
      </w:r>
      <w:r>
        <w:rPr>
          <w:color w:val="000000"/>
          <w:kern w:val="2"/>
          <w:position w:val="-16"/>
        </w:rPr>
        <w:t>Paslaugų Pirkėjo reikalaujamu būdu (žodžiu, el. paštu, telefonu), forma ir terminais suteikti jo prašomą informaciją apie Paslaugų suteikimą ar jų teikimo eigą.</w:t>
      </w:r>
    </w:p>
    <w:p w14:paraId="623C3820" w14:textId="77777777" w:rsidR="003B3D6F" w:rsidRDefault="00000000">
      <w:pPr>
        <w:ind w:firstLine="567"/>
        <w:jc w:val="both"/>
        <w:rPr>
          <w:color w:val="000000"/>
        </w:rPr>
      </w:pPr>
      <w:r>
        <w:rPr>
          <w:color w:val="000000"/>
          <w:kern w:val="2"/>
          <w:position w:val="-16"/>
        </w:rPr>
        <w:t>4.1.6. Be Pirkėjo rašytinio sutikimo neperduoti Paslaugų rezultato tretiesiems asmenims, saugoti Pirkėjo komercines paslaptis bei kitą Paslaugų atlikimo metu sužinotą konfidencialią informaciją.</w:t>
      </w:r>
    </w:p>
    <w:p w14:paraId="3B42100C" w14:textId="77777777" w:rsidR="003B3D6F" w:rsidRDefault="00000000">
      <w:pPr>
        <w:ind w:firstLine="567"/>
        <w:jc w:val="both"/>
        <w:rPr>
          <w:color w:val="000000"/>
        </w:rPr>
      </w:pPr>
      <w:r>
        <w:rPr>
          <w:color w:val="000000"/>
          <w:kern w:val="2"/>
          <w:position w:val="-16"/>
        </w:rPr>
        <w:t>4.1.7.</w:t>
      </w:r>
      <w:r>
        <w:rPr>
          <w:color w:val="000000"/>
        </w:rPr>
        <w:t xml:space="preserve"> </w:t>
      </w:r>
      <w:r>
        <w:rPr>
          <w:color w:val="000000"/>
          <w:kern w:val="2"/>
          <w:position w:val="-16"/>
        </w:rPr>
        <w:t>Apmokėti Pirkėjo patirtus nuostolius, kurie atsirado dėl Teikėjo kaltės.</w:t>
      </w:r>
    </w:p>
    <w:p w14:paraId="706E6FD4" w14:textId="77777777" w:rsidR="003B3D6F" w:rsidRDefault="00000000">
      <w:pPr>
        <w:ind w:firstLine="567"/>
        <w:jc w:val="both"/>
        <w:rPr>
          <w:color w:val="000000"/>
        </w:rPr>
      </w:pPr>
      <w:r>
        <w:rPr>
          <w:color w:val="000000"/>
          <w:kern w:val="2"/>
          <w:position w:val="-16"/>
        </w:rPr>
        <w:t>4.2. Paslaugų Teikėjas turi teisę:</w:t>
      </w:r>
    </w:p>
    <w:p w14:paraId="57C4FF31" w14:textId="77777777" w:rsidR="003B3D6F" w:rsidRDefault="00000000">
      <w:pPr>
        <w:ind w:firstLine="567"/>
        <w:jc w:val="both"/>
        <w:rPr>
          <w:color w:val="000000"/>
        </w:rPr>
      </w:pPr>
      <w:r>
        <w:rPr>
          <w:color w:val="000000"/>
          <w:kern w:val="2"/>
          <w:position w:val="-16"/>
        </w:rPr>
        <w:t>4.2.1. Reikalauti priimti tinkamai suteiktas Paslaugas ir sumokėti Sutartyje nustatyta tvarka.</w:t>
      </w:r>
    </w:p>
    <w:p w14:paraId="3B7ED949" w14:textId="77777777" w:rsidR="003B3D6F" w:rsidRDefault="00000000">
      <w:pPr>
        <w:ind w:firstLine="567"/>
        <w:jc w:val="both"/>
        <w:rPr>
          <w:color w:val="000000"/>
        </w:rPr>
      </w:pPr>
      <w:r>
        <w:rPr>
          <w:color w:val="000000"/>
          <w:kern w:val="2"/>
          <w:position w:val="-16"/>
        </w:rPr>
        <w:t>4.2.2.</w:t>
      </w:r>
      <w:r>
        <w:rPr>
          <w:color w:val="000000"/>
        </w:rPr>
        <w:t xml:space="preserve"> </w:t>
      </w:r>
      <w:r>
        <w:rPr>
          <w:color w:val="000000"/>
          <w:kern w:val="2"/>
          <w:position w:val="-16"/>
        </w:rPr>
        <w:t>Gauti Sutartyje nurodytą apmokėjimą už suteiktas Paslaugas, su sąlyga, kad jis tinkamai vykdo šią Sutartį.</w:t>
      </w:r>
    </w:p>
    <w:p w14:paraId="0C62A13C" w14:textId="77777777" w:rsidR="003B3D6F" w:rsidRDefault="00000000">
      <w:pPr>
        <w:ind w:firstLine="567"/>
        <w:jc w:val="both"/>
        <w:rPr>
          <w:color w:val="000000"/>
        </w:rPr>
      </w:pPr>
      <w:r>
        <w:rPr>
          <w:color w:val="000000"/>
          <w:kern w:val="2"/>
          <w:position w:val="-16"/>
        </w:rPr>
        <w:t>4.2.3.</w:t>
      </w:r>
      <w:r>
        <w:rPr>
          <w:color w:val="000000"/>
        </w:rPr>
        <w:t xml:space="preserve"> </w:t>
      </w:r>
      <w:r>
        <w:rPr>
          <w:color w:val="000000"/>
          <w:kern w:val="2"/>
          <w:position w:val="-16"/>
        </w:rPr>
        <w:t>Gauti iš Paslaugų Pirkėjo visą būtiną informaciją, reikalingą Paslaugų teikimui.</w:t>
      </w:r>
    </w:p>
    <w:p w14:paraId="3ED03ADC" w14:textId="77777777" w:rsidR="003B3D6F" w:rsidRDefault="00000000">
      <w:pPr>
        <w:ind w:firstLine="567"/>
        <w:jc w:val="both"/>
        <w:rPr>
          <w:color w:val="000000"/>
        </w:rPr>
      </w:pPr>
      <w:r>
        <w:rPr>
          <w:color w:val="000000"/>
          <w:kern w:val="2"/>
          <w:position w:val="-16"/>
        </w:rPr>
        <w:t>4.2.4. Į sutartyje ir Lietuvos Respublikoje galiojančiuose teisės aktuose nustatytas kitas teises.</w:t>
      </w:r>
    </w:p>
    <w:p w14:paraId="556EEF60" w14:textId="77777777" w:rsidR="003B3D6F" w:rsidRDefault="00000000">
      <w:pPr>
        <w:ind w:firstLine="567"/>
        <w:jc w:val="both"/>
        <w:rPr>
          <w:color w:val="000000"/>
        </w:rPr>
      </w:pPr>
      <w:r>
        <w:rPr>
          <w:color w:val="000000"/>
          <w:kern w:val="2"/>
          <w:position w:val="-16"/>
        </w:rPr>
        <w:t>4.3. Paslaugų Pirkėjas įsipareigoja:</w:t>
      </w:r>
    </w:p>
    <w:p w14:paraId="1BE20D78" w14:textId="77777777" w:rsidR="003B3D6F" w:rsidRDefault="00000000">
      <w:pPr>
        <w:ind w:firstLine="567"/>
        <w:jc w:val="both"/>
        <w:rPr>
          <w:color w:val="000000"/>
        </w:rPr>
      </w:pPr>
      <w:r>
        <w:rPr>
          <w:color w:val="000000"/>
          <w:kern w:val="2"/>
          <w:position w:val="-16"/>
        </w:rPr>
        <w:t>4.3.1. Suteikti Paslaugų Teikėjui turimą ir būtiną informaciją, reikalingą Sutarčiai vykdyti.</w:t>
      </w:r>
    </w:p>
    <w:p w14:paraId="4A2B7508" w14:textId="77777777" w:rsidR="003B3D6F" w:rsidRDefault="00000000">
      <w:pPr>
        <w:ind w:firstLine="567"/>
        <w:jc w:val="both"/>
        <w:rPr>
          <w:color w:val="000000"/>
        </w:rPr>
      </w:pPr>
      <w:r>
        <w:rPr>
          <w:color w:val="000000"/>
          <w:kern w:val="2"/>
          <w:position w:val="-16"/>
        </w:rPr>
        <w:t>4.3.2. Sudaryti visas būtinas sąlygas Paslaugų Teikėjui teikti Sutartyje numatytas Paslaugas.</w:t>
      </w:r>
    </w:p>
    <w:p w14:paraId="003595D7" w14:textId="77777777" w:rsidR="003B3D6F" w:rsidRDefault="00000000">
      <w:pPr>
        <w:ind w:firstLine="567"/>
        <w:jc w:val="both"/>
        <w:rPr>
          <w:color w:val="000000"/>
        </w:rPr>
      </w:pPr>
      <w:r>
        <w:rPr>
          <w:color w:val="000000"/>
          <w:kern w:val="2"/>
          <w:position w:val="-16"/>
        </w:rPr>
        <w:t>4.3.3. Sutartyje nustatytomis sąlygomis priimti iš Paslaugų Teikėjo tinkamai suteiktas Paslaugas.</w:t>
      </w:r>
    </w:p>
    <w:p w14:paraId="22C21C18" w14:textId="77777777" w:rsidR="003B3D6F" w:rsidRDefault="00000000">
      <w:pPr>
        <w:ind w:firstLine="567"/>
        <w:jc w:val="both"/>
        <w:rPr>
          <w:color w:val="000000"/>
        </w:rPr>
      </w:pPr>
      <w:r>
        <w:rPr>
          <w:color w:val="000000"/>
          <w:kern w:val="2"/>
          <w:position w:val="-16"/>
        </w:rPr>
        <w:t>4.3.4. Gavęs Paslaugų Teikėjo suteiktų Paslaugų perdavimo–priėmimo aktą:</w:t>
      </w:r>
    </w:p>
    <w:p w14:paraId="0BBC8709" w14:textId="77777777" w:rsidR="003B3D6F" w:rsidRDefault="00000000">
      <w:pPr>
        <w:ind w:firstLine="567"/>
        <w:jc w:val="both"/>
        <w:rPr>
          <w:color w:val="000000"/>
        </w:rPr>
      </w:pPr>
      <w:r>
        <w:rPr>
          <w:color w:val="000000"/>
          <w:kern w:val="2"/>
          <w:position w:val="-16"/>
        </w:rPr>
        <w:t>4.3.4.1. Jį pasirašyti, jei Paslaugos atitinka Sutartyje ir Techninėje specifikacijoje nustatytus reikalavimus.</w:t>
      </w:r>
    </w:p>
    <w:p w14:paraId="5A951C9D" w14:textId="77777777" w:rsidR="003B3D6F" w:rsidRDefault="00000000">
      <w:pPr>
        <w:ind w:firstLine="567"/>
        <w:jc w:val="both"/>
        <w:rPr>
          <w:color w:val="000000"/>
        </w:rPr>
      </w:pPr>
      <w:r>
        <w:rPr>
          <w:color w:val="000000"/>
          <w:kern w:val="2"/>
          <w:position w:val="-16"/>
        </w:rPr>
        <w:t>4.3.4.2. Nustatyti Paslaugų Teikėjui protingą terminą trūkumams pašalinti, jei Paslaugos neatitinka Sutartyje ir Techninėje specifikacijoje nustatytų reikalavimų.</w:t>
      </w:r>
    </w:p>
    <w:p w14:paraId="2577A3A8" w14:textId="77777777" w:rsidR="003B3D6F" w:rsidRDefault="00000000">
      <w:pPr>
        <w:ind w:firstLine="567"/>
        <w:jc w:val="both"/>
        <w:rPr>
          <w:color w:val="000000"/>
        </w:rPr>
      </w:pPr>
      <w:r>
        <w:rPr>
          <w:color w:val="000000"/>
          <w:kern w:val="2"/>
          <w:position w:val="-16"/>
        </w:rPr>
        <w:t>4.3.5. Pasirašęs Paslaugų perdavimo–priėmimo aktą ir gavęs PVM sąskaitą faktūrą už tinkamai bei laiku suteiktas Paslaugas atsiskaityti su Paslaugų teikėju Sutartyje nustatyta tvarka.</w:t>
      </w:r>
    </w:p>
    <w:p w14:paraId="79CE17BB" w14:textId="77777777" w:rsidR="003B3D6F" w:rsidRDefault="00000000">
      <w:pPr>
        <w:ind w:firstLine="567"/>
        <w:jc w:val="both"/>
        <w:rPr>
          <w:color w:val="000000"/>
        </w:rPr>
      </w:pPr>
      <w:r>
        <w:rPr>
          <w:color w:val="000000"/>
          <w:kern w:val="2"/>
          <w:position w:val="-16"/>
        </w:rPr>
        <w:t>4.4. Paslaugų Pirkėjas turi teisę:</w:t>
      </w:r>
    </w:p>
    <w:p w14:paraId="72714782" w14:textId="77777777" w:rsidR="003B3D6F" w:rsidRDefault="00000000">
      <w:pPr>
        <w:ind w:firstLine="567"/>
        <w:jc w:val="both"/>
        <w:rPr>
          <w:color w:val="000000"/>
        </w:rPr>
      </w:pPr>
      <w:r>
        <w:rPr>
          <w:color w:val="000000"/>
          <w:kern w:val="2"/>
          <w:position w:val="-16"/>
        </w:rPr>
        <w:t>4.4.1. Gauti informaciją apie Sutarties vykdymo eigą.</w:t>
      </w:r>
    </w:p>
    <w:p w14:paraId="7ED139B0" w14:textId="77777777" w:rsidR="003B3D6F" w:rsidRDefault="00000000">
      <w:pPr>
        <w:ind w:firstLine="567"/>
        <w:jc w:val="both"/>
        <w:rPr>
          <w:color w:val="000000"/>
        </w:rPr>
      </w:pPr>
      <w:r>
        <w:rPr>
          <w:color w:val="000000"/>
          <w:kern w:val="2"/>
          <w:position w:val="-16"/>
        </w:rPr>
        <w:t>4.4.2. Teikti pastabas dėl Paslaugų Teikėjo teikiamų Paslaugų kokybės ir atitikties Sutarties reikalavimams bei Techninei specifikacijai.</w:t>
      </w:r>
    </w:p>
    <w:p w14:paraId="3B9F11B2" w14:textId="77777777" w:rsidR="003B3D6F" w:rsidRDefault="00000000">
      <w:pPr>
        <w:ind w:firstLine="567"/>
        <w:jc w:val="both"/>
        <w:rPr>
          <w:color w:val="000000"/>
        </w:rPr>
      </w:pPr>
      <w:r>
        <w:rPr>
          <w:color w:val="000000"/>
          <w:kern w:val="2"/>
          <w:position w:val="-16"/>
        </w:rPr>
        <w:t>4.4.3. Nepriimti Sutarties reikalavimų neatitinkančių Paslaugų.</w:t>
      </w:r>
    </w:p>
    <w:p w14:paraId="60769DC6" w14:textId="77777777" w:rsidR="003B3D6F" w:rsidRDefault="00000000">
      <w:pPr>
        <w:ind w:firstLine="567"/>
        <w:jc w:val="both"/>
        <w:rPr>
          <w:color w:val="000000"/>
        </w:rPr>
      </w:pPr>
      <w:r>
        <w:rPr>
          <w:color w:val="000000"/>
          <w:kern w:val="2"/>
          <w:position w:val="-16"/>
        </w:rPr>
        <w:t>4.4.4. Atidėti atsiskaitymą už netinkamai suteiktas Paslaugas, kol Paslaugų Teikėjas visiškai įvykdys savo įsipareigojimus arba pašalins jų vykdymo trūkumus.</w:t>
      </w:r>
    </w:p>
    <w:p w14:paraId="418F930A" w14:textId="77777777" w:rsidR="003B3D6F" w:rsidRDefault="00000000">
      <w:pPr>
        <w:ind w:firstLine="567"/>
        <w:jc w:val="both"/>
        <w:rPr>
          <w:color w:val="000000"/>
        </w:rPr>
      </w:pPr>
      <w:r>
        <w:rPr>
          <w:color w:val="000000"/>
          <w:kern w:val="2"/>
          <w:position w:val="-16"/>
        </w:rPr>
        <w:t>4.4.5. Į sutartyje ir Lietuvos Respublikoje galiojančiuose teisės aktuose nustatytas kitas teises.</w:t>
      </w:r>
    </w:p>
    <w:p w14:paraId="3C08C5DE" w14:textId="77777777" w:rsidR="003B3D6F" w:rsidRDefault="00000000">
      <w:pPr>
        <w:ind w:firstLine="567"/>
        <w:jc w:val="both"/>
        <w:rPr>
          <w:color w:val="000000"/>
        </w:rPr>
      </w:pPr>
      <w:r>
        <w:rPr>
          <w:color w:val="000000"/>
          <w:kern w:val="2"/>
          <w:position w:val="-16"/>
        </w:rPr>
        <w:t>4.5. Paslaugų Teikėjas Sutarties vykdymui neturi teisės pasitelkti trečiųjų asmenų – subtiekėjų. Trečiųjų asmenų – subtiekėjų pasitelkimas laikomas</w:t>
      </w:r>
      <w:r>
        <w:rPr>
          <w:color w:val="000000"/>
        </w:rPr>
        <w:t xml:space="preserve"> </w:t>
      </w:r>
      <w:r>
        <w:rPr>
          <w:color w:val="000000"/>
          <w:kern w:val="2"/>
          <w:position w:val="-16"/>
        </w:rPr>
        <w:t>esminiu Sutarties pažeidimu.</w:t>
      </w:r>
    </w:p>
    <w:p w14:paraId="379BAA51" w14:textId="77777777" w:rsidR="003B3D6F" w:rsidRDefault="00000000">
      <w:pPr>
        <w:pStyle w:val="Antrat1"/>
        <w:rPr>
          <w:b w:val="0"/>
          <w:color w:val="000000"/>
        </w:rPr>
      </w:pPr>
      <w:r>
        <w:rPr>
          <w:b w:val="0"/>
          <w:color w:val="000000"/>
        </w:rPr>
        <w:t>PASLAUGŲ PERDAVIMO IR PRIĖMIMO TVARKA</w:t>
      </w:r>
    </w:p>
    <w:p w14:paraId="69E1C901" w14:textId="77777777" w:rsidR="003B3D6F" w:rsidRDefault="00000000">
      <w:pPr>
        <w:ind w:firstLine="567"/>
        <w:jc w:val="both"/>
        <w:rPr>
          <w:color w:val="000000"/>
        </w:rPr>
      </w:pPr>
      <w:r>
        <w:rPr>
          <w:color w:val="000000"/>
          <w:kern w:val="2"/>
          <w:position w:val="-16"/>
        </w:rPr>
        <w:t>5.1.</w:t>
      </w:r>
      <w:r>
        <w:rPr>
          <w:color w:val="000000"/>
        </w:rPr>
        <w:t xml:space="preserve"> </w:t>
      </w:r>
      <w:r>
        <w:rPr>
          <w:color w:val="000000"/>
          <w:kern w:val="2"/>
          <w:position w:val="-16"/>
        </w:rPr>
        <w:t>Paslaugų (atitinkamos Paslaugų dalies) perdavimas ir priėmimas įforminamas Šalių suderintu Paslaugų priėmimo–perdavimo aktu (toliau – Aktas), kurį pasirašydamos Šalys patvirtina Paslaugų (atitinkamos Paslaugų dalies) suteikimo faktą.</w:t>
      </w:r>
    </w:p>
    <w:p w14:paraId="15E91491" w14:textId="77777777" w:rsidR="003B3D6F" w:rsidRDefault="00000000">
      <w:pPr>
        <w:ind w:firstLine="567"/>
        <w:jc w:val="both"/>
        <w:rPr>
          <w:color w:val="000000"/>
        </w:rPr>
      </w:pPr>
      <w:r>
        <w:rPr>
          <w:color w:val="000000"/>
          <w:kern w:val="2"/>
          <w:position w:val="-16"/>
        </w:rPr>
        <w:t xml:space="preserve">5.2. Pirkėjas įvertina Paslaugų (atitinkamos Paslaugų dalies) kokybę ir pasirašo Aktą. Jei Pirkėjas nepasirašo Akto, jis Paslaugų Teikėjui per 10 (dešimt) dienų pateikia motyvuotą raštą, nurodydamas Paslaugų (atitinkamos Paslaugų dalies) trūkumus ir klaidas, kuriuos Paslaugų Teikėjas turi nedelsiant ištaisyti. Jei per 10 (dešimt) dienų Aktas nepasirašomas ir nepateikiamas motyvuotas </w:t>
      </w:r>
      <w:r>
        <w:rPr>
          <w:color w:val="000000"/>
          <w:kern w:val="2"/>
          <w:position w:val="-16"/>
        </w:rPr>
        <w:lastRenderedPageBreak/>
        <w:t>raštas, laikoma, kad perduotos Paslaugos (atitinkama Paslaugų dalis) atlikta tinkamai ir Pirkėjas pretenzijų neturi.</w:t>
      </w:r>
    </w:p>
    <w:p w14:paraId="29C6B30D" w14:textId="77777777" w:rsidR="003B3D6F" w:rsidRDefault="00000000">
      <w:pPr>
        <w:ind w:firstLine="567"/>
        <w:jc w:val="both"/>
        <w:rPr>
          <w:color w:val="000000"/>
        </w:rPr>
      </w:pPr>
      <w:r>
        <w:rPr>
          <w:color w:val="000000"/>
          <w:kern w:val="2"/>
          <w:position w:val="-16"/>
        </w:rPr>
        <w:t>5.3. PVM sąskaita faktūra turi būti pateikta per 15 (penkiolika) dienų po Akto pasirašymo.</w:t>
      </w:r>
    </w:p>
    <w:p w14:paraId="46CFD24A" w14:textId="77777777" w:rsidR="003B3D6F" w:rsidRDefault="00000000">
      <w:pPr>
        <w:ind w:firstLine="567"/>
        <w:jc w:val="both"/>
        <w:rPr>
          <w:color w:val="000000"/>
        </w:rPr>
      </w:pPr>
      <w:r>
        <w:rPr>
          <w:color w:val="000000"/>
          <w:kern w:val="2"/>
          <w:position w:val="-16"/>
        </w:rPr>
        <w:t>5.4. Už Paslaugų Teikėjo tinkamai ir faktiškai Pirkėjui suteiktas Paslaugas apmokama pagal Paslaugų priėmimo–perdavimo akto pagrindu pateiktą PVM sąskaitą faktūrą.</w:t>
      </w:r>
    </w:p>
    <w:p w14:paraId="2DC32F2F" w14:textId="77777777" w:rsidR="003B3D6F" w:rsidRDefault="00000000">
      <w:pPr>
        <w:ind w:firstLine="567"/>
        <w:jc w:val="both"/>
        <w:rPr>
          <w:color w:val="000000"/>
        </w:rPr>
      </w:pPr>
      <w:r>
        <w:rPr>
          <w:color w:val="000000"/>
          <w:kern w:val="2"/>
          <w:position w:val="-16"/>
        </w:rPr>
        <w:t>5.5. Paslaugų priėmimo–perdavimo akto forma pateikiama Sutarties 2 priede.</w:t>
      </w:r>
    </w:p>
    <w:p w14:paraId="33F5F0CC" w14:textId="77777777" w:rsidR="003B3D6F" w:rsidRDefault="00000000">
      <w:pPr>
        <w:pStyle w:val="Antrat1"/>
        <w:rPr>
          <w:b w:val="0"/>
          <w:color w:val="000000"/>
        </w:rPr>
      </w:pPr>
      <w:r>
        <w:rPr>
          <w:b w:val="0"/>
          <w:color w:val="000000"/>
        </w:rPr>
        <w:t>INTELEKTINĖS NUOSAVYBĖS TEISĖS</w:t>
      </w:r>
    </w:p>
    <w:p w14:paraId="7D2389F6" w14:textId="77777777" w:rsidR="003B3D6F" w:rsidRDefault="00000000">
      <w:pPr>
        <w:ind w:firstLine="567"/>
        <w:jc w:val="both"/>
        <w:rPr>
          <w:color w:val="000000"/>
        </w:rPr>
      </w:pPr>
      <w:r>
        <w:rPr>
          <w:color w:val="000000"/>
          <w:kern w:val="2"/>
          <w:position w:val="-16"/>
        </w:rPr>
        <w:t>6.1. Visi rezultatai ir su jais susijusios teisės, įgytos vykdant Sutartį, įskaitant intelektinės nuosavybės teises, išskyrus asmenines neturtines teises į intelektinės veiklos rezultatus, yra Paslaugų Pirkėjo nuosavybė, pereinanti Paslaugų Pirkėjui nuo Paslaugų perdavimo–priėmimo momento be jokių apribojimų, kurią Paslaugų Pirkėjas gali naudoti, publikuoti, perleisti ar perduoti be atskiro Paslaugų Teikėjo sutikimo tretiesiems asmenims.</w:t>
      </w:r>
    </w:p>
    <w:p w14:paraId="5770A9FC" w14:textId="77777777" w:rsidR="003B3D6F" w:rsidRDefault="00000000">
      <w:pPr>
        <w:ind w:firstLine="567"/>
        <w:jc w:val="both"/>
        <w:rPr>
          <w:color w:val="000000"/>
        </w:rPr>
      </w:pPr>
      <w:r>
        <w:rPr>
          <w:color w:val="000000"/>
          <w:kern w:val="2"/>
          <w:position w:val="-16"/>
        </w:rPr>
        <w:t>6.2. Paslaugų Teikėjas įsipareigoja atlyginti nuostolius Paslaugų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kern w:val="2"/>
          <w:position w:val="-16"/>
        </w:rPr>
        <w:t>sui</w:t>
      </w:r>
      <w:proofErr w:type="spellEnd"/>
      <w:r>
        <w:rPr>
          <w:i/>
          <w:iCs/>
          <w:color w:val="000000"/>
          <w:kern w:val="2"/>
          <w:position w:val="-16"/>
        </w:rPr>
        <w:t xml:space="preserve"> </w:t>
      </w:r>
      <w:proofErr w:type="spellStart"/>
      <w:r>
        <w:rPr>
          <w:i/>
          <w:iCs/>
          <w:color w:val="000000"/>
          <w:kern w:val="2"/>
          <w:position w:val="-16"/>
        </w:rPr>
        <w:t>generis</w:t>
      </w:r>
      <w:proofErr w:type="spellEnd"/>
      <w:r>
        <w:rPr>
          <w:color w:val="000000"/>
          <w:kern w:val="2"/>
          <w:position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Pirkėjo kaltės.</w:t>
      </w:r>
    </w:p>
    <w:p w14:paraId="1836200F" w14:textId="77777777" w:rsidR="003B3D6F" w:rsidRDefault="00000000">
      <w:pPr>
        <w:ind w:firstLine="567"/>
        <w:jc w:val="both"/>
        <w:rPr>
          <w:color w:val="000000"/>
        </w:rPr>
      </w:pPr>
      <w:r>
        <w:rPr>
          <w:color w:val="000000"/>
          <w:kern w:val="2"/>
          <w:position w:val="-16"/>
        </w:rPr>
        <w:t>6.3. Paslaugų Teikėjas neturi teisės be išankstinio rašytinio Paslaugų Pirkėjo sutikimo naudoti Paslaugų Pirkėjo simbolių, pavadinimo ir ženklo reklamoje, rinkodaroje, taip pat naudotis Paslaugų Pirkėjo sukurtais intelektiniais veiklos rezultatais. Pažeidus reikalavimą, Paslaugų Teikėjui taikoma 10 (dešimt) procentų nuo Sutarties 3.1 papunktyje nurodytos Sutarties Paslaugų kainos su PVM dydžio bauda.</w:t>
      </w:r>
    </w:p>
    <w:p w14:paraId="6F78AE6C" w14:textId="77777777" w:rsidR="003B3D6F" w:rsidRDefault="00000000">
      <w:pPr>
        <w:pStyle w:val="Antrat1"/>
        <w:tabs>
          <w:tab w:val="left" w:pos="567"/>
        </w:tabs>
        <w:rPr>
          <w:b w:val="0"/>
          <w:color w:val="000000"/>
        </w:rPr>
      </w:pPr>
      <w:r>
        <w:rPr>
          <w:b w:val="0"/>
          <w:color w:val="000000"/>
        </w:rPr>
        <w:t>SUTARTIES NUTRAUKIMAS IR ŠALIŲ ATSAKOMYBĖ</w:t>
      </w:r>
    </w:p>
    <w:p w14:paraId="03C85050" w14:textId="77777777" w:rsidR="003B3D6F" w:rsidRDefault="00000000">
      <w:pPr>
        <w:ind w:firstLine="567"/>
        <w:jc w:val="both"/>
        <w:rPr>
          <w:color w:val="000000"/>
        </w:rPr>
      </w:pPr>
      <w:r>
        <w:rPr>
          <w:color w:val="000000"/>
          <w:kern w:val="2"/>
          <w:position w:val="-16"/>
        </w:rPr>
        <w:t>7.1. Sutartis gali būti nutraukta:</w:t>
      </w:r>
    </w:p>
    <w:p w14:paraId="36BDAFE8" w14:textId="3C2DB55E" w:rsidR="003B3D6F" w:rsidRDefault="00000000" w:rsidP="003854DB">
      <w:pPr>
        <w:ind w:firstLine="567"/>
        <w:jc w:val="both"/>
        <w:rPr>
          <w:color w:val="000000"/>
        </w:rPr>
      </w:pPr>
      <w:r>
        <w:rPr>
          <w:color w:val="000000"/>
          <w:kern w:val="2"/>
          <w:position w:val="-16"/>
        </w:rPr>
        <w:t xml:space="preserve">7.1.1. </w:t>
      </w:r>
      <w:r w:rsidR="003854DB" w:rsidRPr="003854DB">
        <w:rPr>
          <w:color w:val="000000"/>
          <w:kern w:val="2"/>
          <w:position w:val="-16"/>
        </w:rPr>
        <w:t>„Projektų finansavimo</w:t>
      </w:r>
      <w:r w:rsidR="003854DB">
        <w:rPr>
          <w:color w:val="000000"/>
          <w:kern w:val="2"/>
          <w:position w:val="-16"/>
        </w:rPr>
        <w:t xml:space="preserve"> </w:t>
      </w:r>
      <w:r w:rsidR="003854DB" w:rsidRPr="003854DB">
        <w:rPr>
          <w:color w:val="000000"/>
          <w:kern w:val="2"/>
          <w:position w:val="-16"/>
        </w:rPr>
        <w:t>ir administravimo taisykles, patvirtintas Lietuvos Respublikos finansų ministro 2022 m.</w:t>
      </w:r>
      <w:r w:rsidR="003854DB">
        <w:rPr>
          <w:color w:val="000000"/>
          <w:kern w:val="2"/>
          <w:position w:val="-16"/>
        </w:rPr>
        <w:t xml:space="preserve"> </w:t>
      </w:r>
      <w:r w:rsidR="003854DB" w:rsidRPr="003854DB">
        <w:rPr>
          <w:color w:val="000000"/>
          <w:kern w:val="2"/>
          <w:position w:val="-16"/>
        </w:rPr>
        <w:t>birželio 22 d. įsakymu Nr. 1K-237 „Dėl 2021–2027 metų Europos Sąjungos fondų</w:t>
      </w:r>
      <w:r w:rsidR="003854DB">
        <w:rPr>
          <w:color w:val="000000"/>
          <w:kern w:val="2"/>
          <w:position w:val="-16"/>
        </w:rPr>
        <w:t xml:space="preserve"> </w:t>
      </w:r>
      <w:r w:rsidR="003854DB" w:rsidRPr="003854DB">
        <w:rPr>
          <w:color w:val="000000"/>
          <w:kern w:val="2"/>
          <w:position w:val="-16"/>
        </w:rPr>
        <w:t>investicijų programos ir Ekonomikos gaivinimo ir atsparumo didinimo plano „Naujos</w:t>
      </w:r>
      <w:r w:rsidR="003854DB">
        <w:rPr>
          <w:color w:val="000000"/>
          <w:kern w:val="2"/>
          <w:position w:val="-16"/>
        </w:rPr>
        <w:t xml:space="preserve"> </w:t>
      </w:r>
      <w:r w:rsidR="003854DB" w:rsidRPr="003854DB">
        <w:rPr>
          <w:color w:val="000000"/>
          <w:kern w:val="2"/>
          <w:position w:val="-16"/>
        </w:rPr>
        <w:t>kartos Lietuva“ įgyvendinimo“, (įskaitant, bet neapsiribojant 7 priedu „Pirkimų</w:t>
      </w:r>
      <w:r w:rsidR="003854DB">
        <w:rPr>
          <w:color w:val="000000"/>
          <w:kern w:val="2"/>
          <w:position w:val="-16"/>
        </w:rPr>
        <w:t xml:space="preserve"> </w:t>
      </w:r>
      <w:r w:rsidR="003854DB" w:rsidRPr="003854DB">
        <w:rPr>
          <w:color w:val="000000"/>
          <w:kern w:val="2"/>
          <w:position w:val="-16"/>
        </w:rPr>
        <w:t>taisyklės“)“.</w:t>
      </w:r>
      <w:r>
        <w:rPr>
          <w:color w:val="000000"/>
          <w:kern w:val="2"/>
          <w:position w:val="-16"/>
        </w:rPr>
        <w:t xml:space="preserve">; </w:t>
      </w:r>
    </w:p>
    <w:p w14:paraId="26121C84" w14:textId="77777777" w:rsidR="003B3D6F" w:rsidRDefault="00000000">
      <w:pPr>
        <w:ind w:firstLine="567"/>
        <w:jc w:val="both"/>
        <w:rPr>
          <w:color w:val="000000"/>
        </w:rPr>
      </w:pPr>
      <w:r>
        <w:rPr>
          <w:color w:val="000000"/>
          <w:kern w:val="2"/>
          <w:position w:val="-16"/>
        </w:rPr>
        <w:t>7.1.2. Lietuvos Respublikos civilinio kodekso nustatytais pagrindais ir tvarka.</w:t>
      </w:r>
    </w:p>
    <w:p w14:paraId="1FDCC780" w14:textId="77777777" w:rsidR="003B3D6F" w:rsidRDefault="00000000">
      <w:pPr>
        <w:ind w:firstLine="567"/>
        <w:jc w:val="both"/>
        <w:rPr>
          <w:color w:val="000000"/>
        </w:rPr>
      </w:pPr>
      <w:r>
        <w:rPr>
          <w:color w:val="000000"/>
          <w:kern w:val="2"/>
          <w:position w:val="-16"/>
        </w:rPr>
        <w:t>7.1.3. Sutartyje nustatytais pagrindais ir tvarka.</w:t>
      </w:r>
    </w:p>
    <w:p w14:paraId="73DE4147" w14:textId="77777777" w:rsidR="003B3D6F" w:rsidRDefault="00000000">
      <w:pPr>
        <w:ind w:firstLine="567"/>
        <w:jc w:val="both"/>
        <w:rPr>
          <w:color w:val="000000"/>
        </w:rPr>
      </w:pPr>
      <w:r>
        <w:rPr>
          <w:color w:val="000000"/>
          <w:kern w:val="2"/>
          <w:position w:val="-16"/>
        </w:rPr>
        <w:t>7.1.4. Bendru Šalių rašytiniu susitarimu, apie tokį Sutarties nutraukimą kitai Šaliai pranešant ne vėliau kaip prieš 10 (dešimt) dienų.</w:t>
      </w:r>
    </w:p>
    <w:p w14:paraId="307B4172" w14:textId="77777777" w:rsidR="003B3D6F" w:rsidRDefault="00000000">
      <w:pPr>
        <w:ind w:firstLine="567"/>
        <w:jc w:val="both"/>
        <w:rPr>
          <w:color w:val="000000"/>
        </w:rPr>
      </w:pPr>
      <w:r>
        <w:rPr>
          <w:color w:val="000000"/>
          <w:kern w:val="2"/>
          <w:position w:val="-16"/>
        </w:rPr>
        <w:t>7.2. Paslaugų Pirkėjas ne vėliau kaip prieš 10 (dešimt) dienų įspėjęs Paslaugų Teikėją turi teisę vienašališkai nutraukti Sutartį šiais atvejais:</w:t>
      </w:r>
    </w:p>
    <w:p w14:paraId="038A879D" w14:textId="77777777" w:rsidR="003B3D6F" w:rsidRDefault="00000000">
      <w:pPr>
        <w:ind w:firstLine="567"/>
        <w:jc w:val="both"/>
        <w:rPr>
          <w:color w:val="000000"/>
        </w:rPr>
      </w:pPr>
      <w:r>
        <w:rPr>
          <w:color w:val="000000"/>
          <w:kern w:val="2"/>
          <w:position w:val="-16"/>
        </w:rPr>
        <w:t>7.2.1. Jeigu teikiamų Paslaugų kokybė neatitinka šioje Sutartyje nustatytų reikalavimų ir po raštiško Paslaugų Pirkėjo pranešimo / pretenzijos apie tai Paslaugų Teikėjui, jis per Paslaugų Pirkėjo nurodytą terminą nepašalina trūkumų arba pašalina netinkamai.</w:t>
      </w:r>
    </w:p>
    <w:p w14:paraId="7481334D" w14:textId="77777777" w:rsidR="003B3D6F" w:rsidRDefault="00000000">
      <w:pPr>
        <w:ind w:firstLine="567"/>
        <w:jc w:val="both"/>
        <w:rPr>
          <w:color w:val="000000"/>
        </w:rPr>
      </w:pPr>
      <w:r>
        <w:rPr>
          <w:color w:val="000000"/>
          <w:kern w:val="2"/>
          <w:position w:val="-16"/>
        </w:rPr>
        <w:t>7.2.2. Jeigu Paslaugų Teikėjas nevykdo arba netinkamai vykdo Sutartyje nurodytus įsipareigojimus ir po raštiško Paslaugų Pirkėjo pranešimo / pretenzijos apie tai Paslaugų Teikėjui, jis per Paslaugų Pirkėjo nurodytą terminą nepašalina nurodytų trūkumų ir / ar toliau nevykdo arba netinkamai vykdo sutartinius įsipareigojimus.</w:t>
      </w:r>
    </w:p>
    <w:p w14:paraId="1B9A03B1" w14:textId="77777777" w:rsidR="003B3D6F" w:rsidRDefault="00000000">
      <w:pPr>
        <w:ind w:firstLine="567"/>
        <w:jc w:val="both"/>
        <w:rPr>
          <w:color w:val="000000"/>
        </w:rPr>
      </w:pPr>
      <w:r>
        <w:rPr>
          <w:color w:val="000000"/>
          <w:kern w:val="2"/>
          <w:position w:val="-16"/>
        </w:rPr>
        <w:t>7.2.3 Jeigu Paslaugų Teikėjas pažeidžia esmines Sutarties sąlygas.</w:t>
      </w:r>
    </w:p>
    <w:p w14:paraId="7E8C545F" w14:textId="77777777" w:rsidR="003B3D6F" w:rsidRDefault="00000000">
      <w:pPr>
        <w:ind w:firstLine="567"/>
        <w:jc w:val="both"/>
        <w:rPr>
          <w:color w:val="000000"/>
        </w:rPr>
      </w:pPr>
      <w:r>
        <w:rPr>
          <w:color w:val="000000"/>
          <w:kern w:val="2"/>
          <w:position w:val="-16"/>
        </w:rPr>
        <w:t>7.2.4. Kai Paslaugų Teikėjui iškeliama bankroto byla arba jis likviduojamas, kai sustabdo ūkinę veiklą, kai Paslaugų Teikėjas netenka licencijos, akreditavimo ar kitų leidimų, kurie yra būtini jo veiklai vykdyti arba / ir susidaro kitokia situacija, kuri kelia pagrįstų abejonių, jog sutartiniai įsipareigojimai bus įvykdyti tinkamai.</w:t>
      </w:r>
    </w:p>
    <w:p w14:paraId="688DADC1" w14:textId="77777777" w:rsidR="003B3D6F" w:rsidRDefault="00000000">
      <w:pPr>
        <w:ind w:firstLine="567"/>
        <w:jc w:val="both"/>
        <w:rPr>
          <w:color w:val="000000"/>
        </w:rPr>
      </w:pPr>
      <w:r>
        <w:rPr>
          <w:color w:val="000000"/>
          <w:kern w:val="2"/>
          <w:position w:val="-16"/>
        </w:rPr>
        <w:lastRenderedPageBreak/>
        <w:t>7.3. Paslaugų Pirkėjui Sutartį vienašališkai nutraukiant Sutarties 7.2.1–7.2.3 papunkčiuose nurodytais atvejais, Paslaugų Teikėjas privalo sumokėti 10 (dešimt) procentų nuo Sutarties 3.1 papunktyje nurodytos Sutarties Paslaugų kainos su PVM dydžio baudą, kuri Sutarties Šalių susitarimu laikoma minimaliais patirtais nuostoliais, ir Paslaugų Pirkėjui atlyginti visus tiesioginius nuostolius, kurių ši bauda nekompensuoja.</w:t>
      </w:r>
    </w:p>
    <w:p w14:paraId="1E4FBF06" w14:textId="77777777" w:rsidR="003B3D6F" w:rsidRDefault="00000000">
      <w:pPr>
        <w:ind w:firstLine="567"/>
        <w:jc w:val="both"/>
        <w:rPr>
          <w:color w:val="000000"/>
        </w:rPr>
      </w:pPr>
      <w:r>
        <w:rPr>
          <w:color w:val="000000"/>
          <w:kern w:val="2"/>
          <w:position w:val="-16"/>
        </w:rPr>
        <w:t>7.4. Paslaugų Pirkėjui Sutartį vienašališkai nutraukiant Sutarties 7.2.4 papunktyje nurodytu atveju, Paslaugų Pirkėjas Paslaugų Teikėjui apmoka už iki Sutarties nutraukimo faktiškai suteiktas Paslaugas pagal Techninėje specifikacijoje nustatytus reikalavimus ir atitinkančias Sutartyje nustatytas sąlygas.</w:t>
      </w:r>
    </w:p>
    <w:p w14:paraId="746010F5" w14:textId="77777777" w:rsidR="003B3D6F" w:rsidRDefault="00000000">
      <w:pPr>
        <w:ind w:firstLine="567"/>
        <w:jc w:val="both"/>
        <w:rPr>
          <w:color w:val="000000"/>
        </w:rPr>
      </w:pPr>
      <w:r>
        <w:rPr>
          <w:color w:val="000000"/>
          <w:kern w:val="2"/>
          <w:position w:val="-16"/>
        </w:rPr>
        <w:t>7.5. Paslaugų Teikėjas, ne vėliau kaip prieš 10 (dešimt) dienų įspėjęs Paslaugų Pirkėją, turi teisę vienašališkai nutraukti Sutartį, kai dėl Paslaugų Pirkėjo kaltės už tinkamai ir laiku suteiktas Paslaugas vėluojama atsiskaityti daugiau negu 60 (šešiasdešimt) dienų.</w:t>
      </w:r>
    </w:p>
    <w:p w14:paraId="247787A8" w14:textId="77777777" w:rsidR="003B3D6F" w:rsidRDefault="00000000">
      <w:pPr>
        <w:ind w:firstLine="567"/>
        <w:jc w:val="both"/>
        <w:rPr>
          <w:color w:val="000000"/>
        </w:rPr>
      </w:pPr>
      <w:r>
        <w:rPr>
          <w:color w:val="000000"/>
          <w:kern w:val="2"/>
          <w:position w:val="-16"/>
        </w:rPr>
        <w:t>7.6. Paslaugų Teikėjui Sutartį vienašališkai nutraukiant Sutarties 7.5 papunktyje nurodytu atveju, Paslaugų Pirkėjas privalo sumokėti 10 (dešimt) procentų nuo Sutarties 3.1 papunktyje nurodytos Sutarties Paslaugų kainos su PVM dydžio baudą, kuri Sutarties Šalių susitarimu laikoma minimaliais patirtais nuostoliais, ir atlyginti visus tiesioginius nuostolius, kurių ši bauda nekompensuoja.</w:t>
      </w:r>
    </w:p>
    <w:p w14:paraId="189C0D3A" w14:textId="77777777" w:rsidR="003B3D6F" w:rsidRDefault="00000000">
      <w:pPr>
        <w:ind w:firstLine="567"/>
        <w:jc w:val="both"/>
        <w:rPr>
          <w:color w:val="000000"/>
        </w:rPr>
      </w:pPr>
      <w:r>
        <w:rPr>
          <w:color w:val="000000"/>
          <w:kern w:val="2"/>
          <w:position w:val="-16"/>
        </w:rPr>
        <w:t>7.7. Jei Paslaugų Pirkėjas nepasinaudoja teise Sutartį nutraukti Sutarties 7.2.1–7.2.3 papunkčiuose nurodytais atvejais, Paslaugų Pirkėjui pareikalavus, Paslaugų Teikėjas Paslaugų Pirkėjui sumoka 10 (dešimt) procentų nuo Sutarties 3.1 papunktyje nurodytos Sutarties Paslaugų kainos su PVM dydžio baudą. Paslaugų Pirkėjas turi teisę išskaičiuoti šią baudą iš Paslaugų Teikėjui mokėtinos sumos. Baudos sumokėjimas nelaikomas visišku Paslaugų Pirkėjo nuostolių atlyginimu ir neatleidžia Paslaugų Teikėjo nuo pareigos juos visiškai atlyginti.</w:t>
      </w:r>
    </w:p>
    <w:p w14:paraId="35B431B4" w14:textId="77777777" w:rsidR="003B3D6F" w:rsidRDefault="00000000">
      <w:pPr>
        <w:ind w:firstLine="567"/>
        <w:jc w:val="both"/>
        <w:rPr>
          <w:color w:val="000000"/>
        </w:rPr>
      </w:pPr>
      <w:r>
        <w:rPr>
          <w:color w:val="000000"/>
          <w:kern w:val="2"/>
          <w:position w:val="-16"/>
        </w:rPr>
        <w:t>7.8. Šalys atsako už Sutarties vykdymą Lietuvos Respublikos teisės aktų nustatyta tvarka. Kai Sutartis nevykdoma ar netinkamai vykdoma, viena Šalis turi teisę reikalauti tiesioginių nuostolių atlyginimo,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w:t>
      </w:r>
    </w:p>
    <w:p w14:paraId="5CE392BE" w14:textId="77777777" w:rsidR="003B3D6F" w:rsidRDefault="00000000">
      <w:pPr>
        <w:ind w:firstLine="567"/>
        <w:jc w:val="both"/>
        <w:rPr>
          <w:color w:val="000000"/>
        </w:rPr>
      </w:pPr>
      <w:r>
        <w:rPr>
          <w:color w:val="000000"/>
          <w:kern w:val="2"/>
          <w:position w:val="-16"/>
        </w:rPr>
        <w:t>7.9. Už Paslaugų Pirkėjo vėlavimą atsiskaityti su Paslaugų Teikėju numatomi delspinigiai –0,01 procento nuo vėluojamos apmokėti sumos, už kiekvieną pavėluotą dieną, bet ne daugiau kaip 5 (penki) procentai nuo Sutarties 3.1 papunktyje nurodytos Sutarties Paslaugų kainos su PVM. Delspinigiai Paslaugų Pirkėjui neskaičiuojami, jei atsiskaityti už suteiktas Paslaugas vėluojama dėl laiku negauto finansavimo. Apie delspinigių skaičiavimo pradžią Paslaugų Teikėjas informuoja Paslaugų Pirkėją ne vėliau, kaip per 3 (tris) darbo dienas nuo delspinigių skaičiavimo pradžios momento.</w:t>
      </w:r>
    </w:p>
    <w:p w14:paraId="21816063" w14:textId="77777777" w:rsidR="003B3D6F" w:rsidRDefault="00000000">
      <w:pPr>
        <w:ind w:firstLine="567"/>
        <w:jc w:val="both"/>
        <w:rPr>
          <w:color w:val="000000"/>
        </w:rPr>
      </w:pPr>
      <w:r>
        <w:rPr>
          <w:color w:val="000000"/>
          <w:kern w:val="2"/>
          <w:position w:val="-16"/>
        </w:rPr>
        <w:t>7.10. Už Paslaugų Teikėjo vėlavimą suteikti Paslaugas Sutartyje nustatytais ar Šalių suderintais terminais numatomi delspinigiai – 0,01 procento nuo vėluojamos suteikti atitinkamos Paslaugų dalies kainos, už kiekvieną pavėluotą dieną. Delspinigių suma negali sudaryti daugiau kaip 5 (penkis) procentus nuo Sutarties 3.1 papunktyje nurodytos Sutarties Paslaugų kainos su PVM. Apie delspinigių skaičiavimo pradžią Paslaugų Pirkėjas informuoja Paslaugų Teikėją ne vėliau, kaip per 3 (tris) darbo dienas nuo delspinigių skaičiavimo pradžios momento.</w:t>
      </w:r>
    </w:p>
    <w:p w14:paraId="7B5B75E0" w14:textId="77777777" w:rsidR="003B3D6F" w:rsidRDefault="00000000">
      <w:pPr>
        <w:pStyle w:val="Antrat1"/>
        <w:tabs>
          <w:tab w:val="left" w:pos="567"/>
        </w:tabs>
        <w:rPr>
          <w:b w:val="0"/>
          <w:color w:val="000000"/>
        </w:rPr>
      </w:pPr>
      <w:r>
        <w:rPr>
          <w:b w:val="0"/>
          <w:color w:val="000000"/>
        </w:rPr>
        <w:t>NENUGALIMA JĖGA (FORCE MAJEURE)</w:t>
      </w:r>
    </w:p>
    <w:p w14:paraId="7EC61040" w14:textId="77777777" w:rsidR="003B3D6F" w:rsidRDefault="00000000">
      <w:pPr>
        <w:ind w:firstLine="567"/>
        <w:jc w:val="both"/>
        <w:rPr>
          <w:color w:val="000000"/>
        </w:rPr>
      </w:pPr>
      <w:r>
        <w:rPr>
          <w:color w:val="000000"/>
          <w:kern w:val="2"/>
          <w:position w:val="-16"/>
        </w:rPr>
        <w:t xml:space="preserve">8.1. Atsiradus </w:t>
      </w:r>
      <w:r>
        <w:rPr>
          <w:i/>
          <w:iCs/>
          <w:color w:val="000000"/>
          <w:kern w:val="2"/>
          <w:position w:val="-16"/>
        </w:rPr>
        <w:t>force majeure</w:t>
      </w:r>
      <w:r>
        <w:rPr>
          <w:color w:val="000000"/>
          <w:kern w:val="2"/>
          <w:position w:val="-16"/>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iCs/>
          <w:color w:val="000000"/>
          <w:kern w:val="2"/>
          <w:position w:val="-16"/>
        </w:rPr>
        <w:t>force majeure</w:t>
      </w:r>
      <w:r>
        <w:rPr>
          <w:color w:val="000000"/>
          <w:kern w:val="2"/>
          <w:position w:val="-16"/>
        </w:rPr>
        <w:t>) aplinkybėms taisyklių, patvirtintų Lietuvos Respublikos Vyriausybės 1996 m. liepos 15 d. nutarimu Nr. 840 „Dėl Atleidimo nuo atsakomybės esant nenugalimos jėgos (</w:t>
      </w:r>
      <w:r>
        <w:rPr>
          <w:i/>
          <w:iCs/>
          <w:color w:val="000000"/>
          <w:kern w:val="2"/>
          <w:position w:val="-16"/>
        </w:rPr>
        <w:t>force majeure</w:t>
      </w:r>
      <w:r>
        <w:rPr>
          <w:color w:val="000000"/>
          <w:kern w:val="2"/>
          <w:position w:val="-16"/>
        </w:rPr>
        <w:t xml:space="preserve">) aplinkybėms taisyklių patvirtinimo“ ir vadovaujantis Lietuvos Respublikos civilinio kodekso 6.212, 6.253 straipsnių nuostatomis bei Lietuvos Respublikos Vyriausybės 1997 m. kovo 13 d. nutarimu </w:t>
      </w:r>
      <w:r>
        <w:rPr>
          <w:color w:val="000000"/>
          <w:kern w:val="2"/>
          <w:position w:val="-16"/>
        </w:rPr>
        <w:lastRenderedPageBreak/>
        <w:t>Nr. 222 „Dėl nenugalimos jėgos (</w:t>
      </w:r>
      <w:r>
        <w:rPr>
          <w:i/>
          <w:iCs/>
          <w:color w:val="000000"/>
          <w:kern w:val="2"/>
          <w:position w:val="-16"/>
        </w:rPr>
        <w:t>force majeure</w:t>
      </w:r>
      <w:r>
        <w:rPr>
          <w:color w:val="000000"/>
          <w:kern w:val="2"/>
          <w:position w:val="-16"/>
        </w:rPr>
        <w:t>) aplinkybes liudijančių pažymų išdavimo tvarkos patvirtinimo“.</w:t>
      </w:r>
    </w:p>
    <w:p w14:paraId="0F6A6D73" w14:textId="77777777" w:rsidR="003B3D6F" w:rsidRDefault="00000000">
      <w:pPr>
        <w:ind w:firstLine="567"/>
        <w:jc w:val="both"/>
        <w:rPr>
          <w:color w:val="000000"/>
        </w:rPr>
      </w:pPr>
      <w:r>
        <w:rPr>
          <w:color w:val="000000"/>
          <w:kern w:val="2"/>
          <w:position w:val="-16"/>
        </w:rPr>
        <w:t>8.2. Jei kuri nors Sutarties Šalis mano, kad atsirado nenugalimos jėgos (</w:t>
      </w:r>
      <w:r>
        <w:rPr>
          <w:i/>
          <w:iCs/>
          <w:color w:val="000000"/>
          <w:kern w:val="2"/>
          <w:position w:val="-16"/>
        </w:rPr>
        <w:t>force majeure</w:t>
      </w:r>
      <w:r>
        <w:rPr>
          <w:color w:val="000000"/>
          <w:kern w:val="2"/>
          <w:position w:val="-16"/>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Pirkėjas raštu nenurodo kitaip, Paslaugų Teikėjas toliau vykdo savo įsipareigojimus pagal Sutartį tiek, kiek įmanoma, ir ieško alternatyvių būdų savo įsipareigojimams, kurių vykdyti nenugalimos jėgos (</w:t>
      </w:r>
      <w:r>
        <w:rPr>
          <w:i/>
          <w:iCs/>
          <w:color w:val="000000"/>
          <w:kern w:val="2"/>
          <w:position w:val="-16"/>
        </w:rPr>
        <w:t>force majeure</w:t>
      </w:r>
      <w:r>
        <w:rPr>
          <w:color w:val="000000"/>
          <w:kern w:val="2"/>
          <w:position w:val="-16"/>
        </w:rPr>
        <w:t>) aplinkybės netrukdo, vykdyti.</w:t>
      </w:r>
    </w:p>
    <w:p w14:paraId="00F5948C" w14:textId="77777777" w:rsidR="003B3D6F" w:rsidRDefault="00000000">
      <w:pPr>
        <w:ind w:firstLine="567"/>
        <w:jc w:val="both"/>
        <w:rPr>
          <w:color w:val="000000"/>
        </w:rPr>
      </w:pPr>
      <w:r>
        <w:rPr>
          <w:color w:val="000000"/>
          <w:kern w:val="2"/>
          <w:position w:val="-16"/>
        </w:rPr>
        <w:t>8.3. Paslaugų Teikėjas patvirtina, kad jis nežino apie nenugalimos jėgos aplinkybes (</w:t>
      </w:r>
      <w:r>
        <w:rPr>
          <w:i/>
          <w:iCs/>
          <w:color w:val="000000"/>
          <w:kern w:val="2"/>
          <w:position w:val="-16"/>
        </w:rPr>
        <w:t>force majeure</w:t>
      </w:r>
      <w:r>
        <w:rPr>
          <w:color w:val="000000"/>
          <w:kern w:val="2"/>
          <w:position w:val="-16"/>
        </w:rPr>
        <w:t>), kurių Sutarties Šalys negali numatyti ar išvengti, nei kaip nors pašalinti ir dėl kurių visiškai ar iš dalies būtų neįmanoma vykdyti Sutartyje nustatytų įsipareigojimų.</w:t>
      </w:r>
    </w:p>
    <w:p w14:paraId="68506213" w14:textId="77777777" w:rsidR="003B3D6F" w:rsidRDefault="00000000">
      <w:pPr>
        <w:ind w:firstLine="567"/>
        <w:jc w:val="both"/>
        <w:rPr>
          <w:color w:val="000000"/>
        </w:rPr>
      </w:pPr>
      <w:r>
        <w:rPr>
          <w:color w:val="000000"/>
          <w:kern w:val="2"/>
          <w:position w:val="-16"/>
        </w:rPr>
        <w:t>8.4. Jeigu Sutarties šalis, kurią paveikė nenugalimos jėgos aplinkybės (</w:t>
      </w:r>
      <w:r>
        <w:rPr>
          <w:i/>
          <w:iCs/>
          <w:color w:val="000000"/>
          <w:kern w:val="2"/>
          <w:position w:val="-16"/>
        </w:rPr>
        <w:t>force majeure</w:t>
      </w:r>
      <w:r>
        <w:rPr>
          <w:color w:val="000000"/>
          <w:kern w:val="2"/>
          <w:position w:val="-16"/>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Pr>
          <w:i/>
          <w:iCs/>
          <w:color w:val="000000"/>
          <w:kern w:val="2"/>
          <w:position w:val="-16"/>
        </w:rPr>
        <w:t>force majeure</w:t>
      </w:r>
      <w:r>
        <w:rPr>
          <w:color w:val="000000"/>
          <w:kern w:val="2"/>
          <w:position w:val="-16"/>
        </w:rPr>
        <w:t>) atsiradimo momento arba, jeigu apie ją nėra laiku pranešta, nuo pranešimo momento. Laiku nepranešusi apie nenugalimos jėgos aplinkybes (</w:t>
      </w:r>
      <w:r>
        <w:rPr>
          <w:i/>
          <w:iCs/>
          <w:color w:val="000000"/>
          <w:kern w:val="2"/>
          <w:position w:val="-16"/>
        </w:rPr>
        <w:t>force majeure</w:t>
      </w:r>
      <w:r>
        <w:rPr>
          <w:color w:val="000000"/>
          <w:kern w:val="2"/>
          <w:position w:val="-16"/>
        </w:rPr>
        <w:t>), įsipareigojimų nevykdanti Šalis tampa iš dalies atsakinga už nuostolių, kurių priešingu atveju būtų buvę išvengta, atlyginimą.</w:t>
      </w:r>
    </w:p>
    <w:p w14:paraId="6ECF5AFA" w14:textId="77777777" w:rsidR="003B3D6F" w:rsidRDefault="00000000">
      <w:pPr>
        <w:ind w:firstLine="567"/>
        <w:jc w:val="both"/>
        <w:rPr>
          <w:color w:val="000000"/>
        </w:rPr>
      </w:pPr>
      <w:r>
        <w:rPr>
          <w:color w:val="000000"/>
          <w:kern w:val="2"/>
          <w:position w:val="-16"/>
        </w:rPr>
        <w:t>8.5. Jei nenugalimos jėgos (</w:t>
      </w:r>
      <w:r>
        <w:rPr>
          <w:i/>
          <w:iCs/>
          <w:color w:val="000000"/>
          <w:kern w:val="2"/>
          <w:position w:val="-16"/>
        </w:rPr>
        <w:t>force majeure</w:t>
      </w:r>
      <w:r>
        <w:rPr>
          <w:color w:val="000000"/>
          <w:kern w:val="2"/>
          <w:position w:val="-16"/>
        </w:rPr>
        <w:t>) aplinkybės trunka ilgiau kaip 180 (vienas šimtas aštuoniasdešimt) kalendorinių dienų, tuomet, nepaisant Sutarties įvykdymo termino pratęsimo, kuris dėl minėtųjų aplinkybių gali būti Paslaugos Teikėjui suteiktas, bet kuri Sutarties Šalis turi teisę nutraukti Sutartį įspėdama apie tai kitą Šalį prieš 30 (trisdešimt) kalendorinių dienų. Jei pasibaigus šiam 30 (trisdešimt) kalendorinių dienų laikotarpiui nenugalimos jėgos (</w:t>
      </w:r>
      <w:r>
        <w:rPr>
          <w:i/>
          <w:iCs/>
          <w:color w:val="000000"/>
          <w:kern w:val="2"/>
          <w:position w:val="-16"/>
        </w:rPr>
        <w:t>force majeure</w:t>
      </w:r>
      <w:r>
        <w:rPr>
          <w:color w:val="000000"/>
          <w:kern w:val="2"/>
          <w:position w:val="-16"/>
        </w:rPr>
        <w:t>) aplinkybės vis dar yra, Sutartis nutraukiama ir pagal Sutarties sąlygas Šalys atleidžiamos nuo tolesnio Sutarties vykdymo.</w:t>
      </w:r>
    </w:p>
    <w:p w14:paraId="23E21997" w14:textId="77777777" w:rsidR="003B3D6F" w:rsidRDefault="00000000">
      <w:pPr>
        <w:pStyle w:val="Antrat1"/>
        <w:rPr>
          <w:b w:val="0"/>
          <w:color w:val="000000"/>
        </w:rPr>
      </w:pPr>
      <w:r>
        <w:rPr>
          <w:b w:val="0"/>
          <w:color w:val="000000"/>
        </w:rPr>
        <w:t>KITOS SUTARTIES SĄLYGOS</w:t>
      </w:r>
    </w:p>
    <w:p w14:paraId="33FC7792" w14:textId="77F88337" w:rsidR="003B3D6F" w:rsidRDefault="00000000" w:rsidP="003854DB">
      <w:pPr>
        <w:ind w:firstLine="567"/>
        <w:jc w:val="both"/>
        <w:rPr>
          <w:color w:val="000000"/>
        </w:rPr>
      </w:pPr>
      <w:r>
        <w:rPr>
          <w:color w:val="000000"/>
          <w:kern w:val="2"/>
          <w:position w:val="-16"/>
        </w:rPr>
        <w:t xml:space="preserve">9.1. Sutarties sąlygos Sutarties galiojimo laikotarpiu gali būti keičiamos, neatliekant naujos pirkimo procedūros, vadovaujantis </w:t>
      </w:r>
      <w:r w:rsidR="003854DB" w:rsidRPr="003854DB">
        <w:rPr>
          <w:color w:val="000000"/>
          <w:kern w:val="2"/>
          <w:position w:val="-16"/>
        </w:rPr>
        <w:t>„Projektų finansavimo</w:t>
      </w:r>
      <w:r w:rsidR="003854DB">
        <w:rPr>
          <w:color w:val="000000"/>
          <w:kern w:val="2"/>
          <w:position w:val="-16"/>
        </w:rPr>
        <w:t xml:space="preserve"> </w:t>
      </w:r>
      <w:r w:rsidR="003854DB" w:rsidRPr="003854DB">
        <w:rPr>
          <w:color w:val="000000"/>
          <w:kern w:val="2"/>
          <w:position w:val="-16"/>
        </w:rPr>
        <w:t>ir administravimo taisykles, patvirtintas Lietuvos Respublikos finansų ministro 2022 m.</w:t>
      </w:r>
      <w:r w:rsidR="003854DB">
        <w:rPr>
          <w:color w:val="000000"/>
          <w:kern w:val="2"/>
          <w:position w:val="-16"/>
        </w:rPr>
        <w:t xml:space="preserve"> </w:t>
      </w:r>
      <w:r w:rsidR="003854DB" w:rsidRPr="003854DB">
        <w:rPr>
          <w:color w:val="000000"/>
          <w:kern w:val="2"/>
          <w:position w:val="-16"/>
        </w:rPr>
        <w:t>birželio 22 d. įsakymu Nr. 1K-237 „Dėl 2021–2027 metų Europos Sąjungos fondų</w:t>
      </w:r>
      <w:r w:rsidR="003854DB">
        <w:rPr>
          <w:color w:val="000000"/>
          <w:kern w:val="2"/>
          <w:position w:val="-16"/>
        </w:rPr>
        <w:t xml:space="preserve"> </w:t>
      </w:r>
      <w:r w:rsidR="003854DB" w:rsidRPr="003854DB">
        <w:rPr>
          <w:color w:val="000000"/>
          <w:kern w:val="2"/>
          <w:position w:val="-16"/>
        </w:rPr>
        <w:t>investicijų programos ir Ekonomikos gaivinimo ir atsparumo didinimo plano „Naujos</w:t>
      </w:r>
      <w:r w:rsidR="003854DB">
        <w:rPr>
          <w:color w:val="000000"/>
          <w:kern w:val="2"/>
          <w:position w:val="-16"/>
        </w:rPr>
        <w:t xml:space="preserve"> </w:t>
      </w:r>
      <w:r w:rsidR="003854DB" w:rsidRPr="003854DB">
        <w:rPr>
          <w:color w:val="000000"/>
          <w:kern w:val="2"/>
          <w:position w:val="-16"/>
        </w:rPr>
        <w:t>kartos Lietuva“ įgyvendinimo“, (įskaitant, bet neapsiribojant 7 priedu „Pirkimų</w:t>
      </w:r>
      <w:r w:rsidR="003854DB">
        <w:rPr>
          <w:color w:val="000000"/>
          <w:kern w:val="2"/>
          <w:position w:val="-16"/>
        </w:rPr>
        <w:t xml:space="preserve"> </w:t>
      </w:r>
      <w:r w:rsidR="003854DB" w:rsidRPr="003854DB">
        <w:rPr>
          <w:color w:val="000000"/>
          <w:kern w:val="2"/>
          <w:position w:val="-16"/>
        </w:rPr>
        <w:t>taisyklės“)“</w:t>
      </w:r>
      <w:r w:rsidR="003854DB">
        <w:rPr>
          <w:color w:val="000000"/>
          <w:kern w:val="2"/>
          <w:position w:val="-16"/>
        </w:rPr>
        <w:t xml:space="preserve"> taisyklėse</w:t>
      </w:r>
      <w:r w:rsidR="003854DB" w:rsidRPr="003854DB">
        <w:rPr>
          <w:color w:val="000000"/>
          <w:kern w:val="2"/>
          <w:position w:val="-16"/>
        </w:rPr>
        <w:t xml:space="preserve"> </w:t>
      </w:r>
      <w:r>
        <w:rPr>
          <w:color w:val="000000"/>
          <w:kern w:val="2"/>
          <w:position w:val="-16"/>
        </w:rPr>
        <w:t>numatyta tvarka. Visi Sutarties pakeitimai galioja tik tada, kai jie sudaryti raštu ir pasirašyti Šalių įgaliotų atstovų.</w:t>
      </w:r>
    </w:p>
    <w:p w14:paraId="7783DAFA" w14:textId="77777777" w:rsidR="003B3D6F" w:rsidRDefault="00000000">
      <w:pPr>
        <w:ind w:firstLine="567"/>
        <w:jc w:val="both"/>
        <w:rPr>
          <w:color w:val="000000"/>
        </w:rPr>
      </w:pPr>
      <w:r>
        <w:rPr>
          <w:color w:val="000000"/>
          <w:kern w:val="2"/>
          <w:position w:val="-16"/>
        </w:rPr>
        <w:t>9.2. Sutarties Šalys įsipareigoja ne vėliau kaip prieš 5 (penkias) darbo dienas raštu informuoti viena kitą apie numatomus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187498D7" w14:textId="77777777" w:rsidR="003B3D6F" w:rsidRDefault="00000000">
      <w:pPr>
        <w:ind w:firstLine="567"/>
        <w:jc w:val="both"/>
        <w:rPr>
          <w:color w:val="000000"/>
        </w:rPr>
      </w:pPr>
      <w:r>
        <w:rPr>
          <w:color w:val="000000"/>
          <w:kern w:val="2"/>
          <w:position w:val="-16"/>
        </w:rPr>
        <w:t>9.3. Paslaugų Pirkėjas paskiria kontaktiniu asmeniu, atsakingu už Sutarties vykdymą ir turinčiu teisę pasirašyti Paslaugų perdavimo–priėmimo aktą: [</w:t>
      </w:r>
      <w:r>
        <w:rPr>
          <w:i/>
          <w:iCs/>
          <w:color w:val="000000"/>
          <w:kern w:val="2"/>
          <w:position w:val="-16"/>
        </w:rPr>
        <w:t>nurodyti kontaktinį asmenį, el. pašto adresą, telefono numerį</w:t>
      </w:r>
      <w:r>
        <w:rPr>
          <w:color w:val="000000"/>
          <w:kern w:val="2"/>
          <w:position w:val="-16"/>
        </w:rPr>
        <w:t>].</w:t>
      </w:r>
    </w:p>
    <w:p w14:paraId="4C1838DC" w14:textId="77777777" w:rsidR="003B3D6F" w:rsidRDefault="00000000">
      <w:pPr>
        <w:ind w:firstLine="567"/>
        <w:jc w:val="both"/>
        <w:rPr>
          <w:color w:val="000000"/>
        </w:rPr>
      </w:pPr>
      <w:r>
        <w:rPr>
          <w:color w:val="000000"/>
          <w:kern w:val="2"/>
          <w:position w:val="-16"/>
        </w:rPr>
        <w:t>9.4. Paslaugų Teikėjas paskiria kontaktiniu asmeniu, atsakingu už Sutarties vykdymą ir turinčiu teisę pasirašyti Paslaugų perdavimo–priėmimo aktą: [</w:t>
      </w:r>
      <w:r>
        <w:rPr>
          <w:i/>
          <w:iCs/>
          <w:color w:val="000000"/>
          <w:kern w:val="2"/>
          <w:position w:val="-16"/>
        </w:rPr>
        <w:t>nurodyti kontaktinį asmenį, el. pašto adresą, telefono numerį</w:t>
      </w:r>
      <w:r>
        <w:rPr>
          <w:color w:val="000000"/>
          <w:kern w:val="2"/>
          <w:position w:val="-16"/>
        </w:rPr>
        <w:t>].</w:t>
      </w:r>
    </w:p>
    <w:p w14:paraId="584A3812" w14:textId="77777777" w:rsidR="003B3D6F" w:rsidRDefault="00000000">
      <w:pPr>
        <w:ind w:firstLine="567"/>
        <w:jc w:val="both"/>
        <w:rPr>
          <w:color w:val="000000"/>
        </w:rPr>
      </w:pPr>
      <w:r>
        <w:rPr>
          <w:color w:val="000000"/>
          <w:kern w:val="2"/>
          <w:position w:val="-16"/>
        </w:rPr>
        <w:t>9.5. Paslaugų Pirkėjas paskiria asmenį, atsakingą už Sutarties ir pakeitimų paskelbimą pagal Lietuvos Respublikos viešųjų pirkimų įstatymo 86 straipsnio 9 dalį: [</w:t>
      </w:r>
      <w:r>
        <w:rPr>
          <w:i/>
          <w:iCs/>
          <w:color w:val="000000"/>
          <w:kern w:val="2"/>
          <w:position w:val="-16"/>
        </w:rPr>
        <w:t>nurodyti kontaktinį asmenį, el. pašto adresą, telefono numerį</w:t>
      </w:r>
      <w:r>
        <w:rPr>
          <w:color w:val="000000"/>
          <w:kern w:val="2"/>
          <w:position w:val="-16"/>
        </w:rPr>
        <w:t>].</w:t>
      </w:r>
    </w:p>
    <w:p w14:paraId="3255F6D0" w14:textId="77777777" w:rsidR="003B3D6F" w:rsidRDefault="00000000">
      <w:pPr>
        <w:ind w:firstLine="567"/>
        <w:jc w:val="both"/>
        <w:rPr>
          <w:color w:val="000000"/>
        </w:rPr>
      </w:pPr>
      <w:r>
        <w:rPr>
          <w:color w:val="000000"/>
          <w:kern w:val="2"/>
          <w:position w:val="-16"/>
        </w:rPr>
        <w:t>9.6. Šalys neturi teisės perduoti trečiajam asmeniui teisių ir įsipareigojimų pagal šią Sutartį be raštiško kitos šalies sutikimo.</w:t>
      </w:r>
    </w:p>
    <w:p w14:paraId="26EA4F19" w14:textId="77777777" w:rsidR="003B3D6F" w:rsidRDefault="00000000">
      <w:pPr>
        <w:ind w:firstLine="567"/>
        <w:jc w:val="both"/>
        <w:rPr>
          <w:color w:val="000000"/>
        </w:rPr>
      </w:pPr>
      <w:r>
        <w:rPr>
          <w:color w:val="000000"/>
          <w:kern w:val="2"/>
          <w:position w:val="-16"/>
        </w:rPr>
        <w:lastRenderedPageBreak/>
        <w:t>9.7. Kilusius tarp Šalių ginčus dėl šios Sutarties vykdymo abi Šalys sprendžia derybų būdu. Jei ginčo nepavyksta išspręsti derybomis, jis sprendžiamas vadovaujantis Lietuvos Respublikos teisės aktų nustatyta tvarka teisme pagal Paslaugų Pirkėjo buveinės vietą.</w:t>
      </w:r>
    </w:p>
    <w:p w14:paraId="05E93B24" w14:textId="77777777" w:rsidR="003B3D6F" w:rsidRDefault="00000000">
      <w:pPr>
        <w:ind w:firstLine="567"/>
        <w:jc w:val="both"/>
        <w:rPr>
          <w:color w:val="000000"/>
        </w:rPr>
      </w:pPr>
      <w:r>
        <w:rPr>
          <w:color w:val="000000"/>
          <w:kern w:val="2"/>
          <w:position w:val="-16"/>
        </w:rPr>
        <w:t>9.8. Sutartis sudaryta lietuvių kalba ir pasirašyta Šalių elektroniniais parašais.</w:t>
      </w:r>
    </w:p>
    <w:p w14:paraId="5F8E8B60" w14:textId="77777777" w:rsidR="003B3D6F" w:rsidRDefault="00000000">
      <w:pPr>
        <w:ind w:firstLine="567"/>
        <w:jc w:val="both"/>
        <w:rPr>
          <w:color w:val="000000"/>
        </w:rPr>
      </w:pPr>
      <w:r>
        <w:rPr>
          <w:color w:val="000000"/>
          <w:kern w:val="2"/>
          <w:position w:val="-16"/>
        </w:rPr>
        <w:t>9.9. Šios Sutarties turinys ir vykdant šią Sutartį gauta informacija yra konfidenciali ir negali būti perduotas tretiesiems asmenims be kurios nors iš Šalių raštiško sutikimo, išskyrus teisės aktų numatytus atvejus. Visi iš Paslaugų Pirkėjo gauti Sutarčiai vykdyti reikalingi dokumentai, Sutarties vykdymo pabaigoje grąžinami Paslaugų Pirkėjui.</w:t>
      </w:r>
    </w:p>
    <w:p w14:paraId="7A85BDA9" w14:textId="77777777" w:rsidR="003B3D6F" w:rsidRDefault="00000000">
      <w:pPr>
        <w:ind w:firstLine="567"/>
        <w:jc w:val="both"/>
        <w:rPr>
          <w:color w:val="000000"/>
        </w:rPr>
      </w:pPr>
      <w:r>
        <w:rPr>
          <w:color w:val="000000"/>
          <w:kern w:val="2"/>
          <w:position w:val="-16"/>
        </w:rPr>
        <w:t>9.10. Jei bet kuri šios Sutarties nuostata tampa arba yra pripažįstama visiškai ar iš dalies negaliojančia, tai neturi įtakos kitų Sutarties nuostatų galiojimui.</w:t>
      </w:r>
    </w:p>
    <w:p w14:paraId="77C9E9C9" w14:textId="77777777" w:rsidR="003B3D6F" w:rsidRDefault="00000000">
      <w:pPr>
        <w:ind w:firstLine="567"/>
        <w:jc w:val="both"/>
        <w:rPr>
          <w:color w:val="000000"/>
        </w:rPr>
      </w:pPr>
      <w:r>
        <w:rPr>
          <w:color w:val="000000"/>
          <w:kern w:val="2"/>
          <w:position w:val="-16"/>
        </w:rPr>
        <w:t>9.11.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81ACBB8" w14:textId="77777777" w:rsidR="003B3D6F" w:rsidRDefault="00000000">
      <w:pPr>
        <w:ind w:firstLine="567"/>
        <w:jc w:val="both"/>
        <w:rPr>
          <w:color w:val="000000"/>
        </w:rPr>
      </w:pPr>
      <w:r>
        <w:rPr>
          <w:color w:val="000000"/>
          <w:kern w:val="2"/>
          <w:position w:val="-16"/>
        </w:rPr>
        <w:t>9.12. Be šių Sutarties sąlygų, jai taikomos ir Lietuvos Respublikos teisės aktuose numatytos tokios rūšies sutarčių sąlygos.</w:t>
      </w:r>
    </w:p>
    <w:p w14:paraId="57060385" w14:textId="77777777" w:rsidR="003B3D6F" w:rsidRDefault="00000000">
      <w:pPr>
        <w:pStyle w:val="Antrat1"/>
        <w:rPr>
          <w:b w:val="0"/>
          <w:color w:val="000000"/>
        </w:rPr>
      </w:pPr>
      <w:r>
        <w:rPr>
          <w:b w:val="0"/>
          <w:color w:val="000000"/>
        </w:rPr>
        <w:t>ŠALIŲ PATVIRTINIMAI IR GARANTIJOS</w:t>
      </w:r>
    </w:p>
    <w:p w14:paraId="1CC1EF91" w14:textId="77777777" w:rsidR="003B3D6F" w:rsidRDefault="00000000">
      <w:pPr>
        <w:ind w:firstLine="567"/>
        <w:jc w:val="both"/>
        <w:rPr>
          <w:color w:val="000000"/>
        </w:rPr>
      </w:pPr>
      <w:r>
        <w:rPr>
          <w:color w:val="000000"/>
          <w:kern w:val="2"/>
          <w:position w:val="-16"/>
        </w:rPr>
        <w:t>10.1. Šalys pareiškia ir garantuoja, kad:</w:t>
      </w:r>
    </w:p>
    <w:p w14:paraId="571056E1" w14:textId="77777777" w:rsidR="003B3D6F" w:rsidRDefault="00000000">
      <w:pPr>
        <w:ind w:firstLine="567"/>
        <w:jc w:val="both"/>
        <w:rPr>
          <w:color w:val="000000"/>
        </w:rPr>
      </w:pPr>
      <w:r>
        <w:rPr>
          <w:color w:val="000000"/>
          <w:kern w:val="2"/>
          <w:position w:val="-16"/>
        </w:rPr>
        <w:t>10.1.1. Sutartį sudarė turėdamos tikslą realizuoti jos nuostatas bei galėdamos realiai įvykdyti Sutartyje ir Techninėje specifikacijoje duotus įsipareigojimus.</w:t>
      </w:r>
    </w:p>
    <w:p w14:paraId="28E1E156" w14:textId="77777777" w:rsidR="003B3D6F" w:rsidRDefault="00000000">
      <w:pPr>
        <w:ind w:firstLine="567"/>
        <w:jc w:val="both"/>
        <w:rPr>
          <w:color w:val="000000"/>
        </w:rPr>
      </w:pPr>
      <w:r>
        <w:rPr>
          <w:color w:val="000000"/>
          <w:kern w:val="2"/>
          <w:position w:val="-16"/>
        </w:rPr>
        <w:t>10.1.2. Sutartį sudarė nepažeisdamos ir neturėdamos tikslo pažeisti Lietuvos Respublikos teisės aktų bei savo įstatų ar kitų jų veiklą reglamentuojančių dokumentų, Sutarčiai sudaryti ir vykdyti nereikia gauti jokių trečiųjų asmenų sutikimų.</w:t>
      </w:r>
    </w:p>
    <w:p w14:paraId="7C8E73C9" w14:textId="77777777" w:rsidR="003B3D6F" w:rsidRDefault="00000000">
      <w:pPr>
        <w:ind w:firstLine="567"/>
        <w:jc w:val="both"/>
        <w:rPr>
          <w:color w:val="000000"/>
        </w:rPr>
      </w:pPr>
      <w:r>
        <w:rPr>
          <w:color w:val="000000"/>
          <w:kern w:val="2"/>
          <w:position w:val="-16"/>
        </w:rPr>
        <w:t>10.1.3. Šalys vykdo Sutartį pasitikėdamos viena kita ir besivadovaudamos gera valia. Šalys dės visas pastangas tam, kad užtikrintų tinkamą, sąžiningą, protingą ir kokybišką visų Sutarties nuostatų įgyvendinimą.</w:t>
      </w:r>
    </w:p>
    <w:p w14:paraId="7FFCD429" w14:textId="77777777" w:rsidR="003B3D6F" w:rsidRDefault="00000000">
      <w:pPr>
        <w:ind w:firstLine="567"/>
        <w:jc w:val="both"/>
        <w:rPr>
          <w:color w:val="000000"/>
        </w:rPr>
      </w:pPr>
      <w:r>
        <w:rPr>
          <w:color w:val="000000"/>
          <w:kern w:val="2"/>
          <w:position w:val="-16"/>
        </w:rPr>
        <w:t>10.2. Paslaugų Teikėjas pareiškia ir garantuoja, kad:</w:t>
      </w:r>
    </w:p>
    <w:p w14:paraId="216429B3" w14:textId="77777777" w:rsidR="003B3D6F" w:rsidRDefault="00000000">
      <w:pPr>
        <w:ind w:firstLine="567"/>
        <w:jc w:val="both"/>
        <w:rPr>
          <w:color w:val="000000"/>
        </w:rPr>
      </w:pPr>
      <w:r>
        <w:rPr>
          <w:color w:val="000000"/>
          <w:kern w:val="2"/>
          <w:position w:val="-16"/>
        </w:rPr>
        <w:t>10.2.1. Paslaugas gali suteikti ir Paslaugas suteiks ne blogesnėmis nei nurodytos pasiūlyme sąlygomis.</w:t>
      </w:r>
    </w:p>
    <w:p w14:paraId="1AA074CC" w14:textId="77777777" w:rsidR="003B3D6F" w:rsidRDefault="00000000">
      <w:pPr>
        <w:ind w:firstLine="567"/>
        <w:jc w:val="both"/>
        <w:rPr>
          <w:color w:val="000000"/>
        </w:rPr>
      </w:pPr>
      <w:r>
        <w:rPr>
          <w:color w:val="000000"/>
          <w:kern w:val="2"/>
          <w:position w:val="-16"/>
        </w:rPr>
        <w:t>10.2.2. Paslaugų Teikėjas ir Paslaugas suteikiantys jo darbuotojai turi reikiamą kvalifikaciją ir kompetenciją Paslaugoms Sutarties pagrindu suteikti.</w:t>
      </w:r>
    </w:p>
    <w:p w14:paraId="18AD7580" w14:textId="77777777" w:rsidR="003B3D6F" w:rsidRDefault="00000000">
      <w:pPr>
        <w:ind w:firstLine="567"/>
        <w:jc w:val="both"/>
        <w:rPr>
          <w:color w:val="000000"/>
        </w:rPr>
      </w:pPr>
      <w:r>
        <w:rPr>
          <w:color w:val="000000"/>
          <w:kern w:val="2"/>
          <w:position w:val="-16"/>
        </w:rPr>
        <w:t>10.2.3. Turi visas technines, intelektualines, fizines bei bet kokias kitas galimybes, bazę ir savybes, reikalingas ir leidžiančias jam deramai vykdyti Sutarties sąlygas bei užtikrinti Sutarties pagrindu suteikiamų Paslaugų kokybę.</w:t>
      </w:r>
    </w:p>
    <w:p w14:paraId="51817C9A" w14:textId="77777777" w:rsidR="003B3D6F" w:rsidRDefault="00000000">
      <w:pPr>
        <w:pStyle w:val="Antrat1"/>
        <w:rPr>
          <w:b w:val="0"/>
          <w:color w:val="000000"/>
        </w:rPr>
      </w:pPr>
      <w:r>
        <w:rPr>
          <w:b w:val="0"/>
          <w:color w:val="000000"/>
        </w:rPr>
        <w:t>SUTARTIES PRIEDAI</w:t>
      </w:r>
    </w:p>
    <w:p w14:paraId="6F95F643" w14:textId="77777777" w:rsidR="003B3D6F" w:rsidRDefault="003B3D6F">
      <w:pPr>
        <w:rPr>
          <w:color w:val="000000"/>
        </w:rPr>
      </w:pPr>
    </w:p>
    <w:p w14:paraId="67154BC5" w14:textId="77777777" w:rsidR="003B3D6F" w:rsidRDefault="00000000">
      <w:pPr>
        <w:ind w:firstLine="567"/>
        <w:jc w:val="both"/>
        <w:rPr>
          <w:color w:val="000000"/>
        </w:rPr>
      </w:pPr>
      <w:r>
        <w:rPr>
          <w:color w:val="000000"/>
          <w:kern w:val="2"/>
          <w:position w:val="-16"/>
        </w:rPr>
        <w:t>11.1. Sutarties pasirašymo metu prie Sutarties pridedami šie priedai, kurie yra neatskiriama Sutarties dalis:</w:t>
      </w:r>
    </w:p>
    <w:p w14:paraId="37089FE8" w14:textId="77777777" w:rsidR="003B3D6F" w:rsidRDefault="00000000">
      <w:pPr>
        <w:ind w:firstLine="567"/>
        <w:jc w:val="both"/>
        <w:rPr>
          <w:color w:val="000000"/>
        </w:rPr>
      </w:pPr>
      <w:r>
        <w:rPr>
          <w:color w:val="000000"/>
          <w:kern w:val="2"/>
          <w:position w:val="-16"/>
        </w:rPr>
        <w:t>11.1.1. Techninė specifikacija (1 priedas).</w:t>
      </w:r>
    </w:p>
    <w:p w14:paraId="60EB4ADD" w14:textId="77777777" w:rsidR="003B3D6F" w:rsidRDefault="00000000">
      <w:pPr>
        <w:ind w:firstLine="567"/>
        <w:jc w:val="both"/>
        <w:rPr>
          <w:color w:val="000000"/>
        </w:rPr>
      </w:pPr>
      <w:r>
        <w:rPr>
          <w:color w:val="000000"/>
          <w:kern w:val="2"/>
          <w:position w:val="-16"/>
        </w:rPr>
        <w:t>11.1.2. Paslaugų priėmimo–perdavimo akto forma (2 priedas).</w:t>
      </w:r>
    </w:p>
    <w:p w14:paraId="3DA3FA58" w14:textId="77777777" w:rsidR="003B3D6F" w:rsidRDefault="003B3D6F">
      <w:pPr>
        <w:ind w:firstLine="567"/>
        <w:jc w:val="both"/>
        <w:rPr>
          <w:bCs/>
          <w:kern w:val="2"/>
        </w:rPr>
      </w:pPr>
    </w:p>
    <w:p w14:paraId="56C7D7B0" w14:textId="77777777" w:rsidR="003B3D6F" w:rsidRDefault="00000000">
      <w:pPr>
        <w:ind w:firstLine="567"/>
        <w:jc w:val="center"/>
        <w:rPr>
          <w:b/>
          <w:kern w:val="2"/>
        </w:rPr>
      </w:pPr>
      <w:r>
        <w:rPr>
          <w:b/>
          <w:kern w:val="2"/>
          <w:position w:val="-16"/>
        </w:rPr>
        <w:t>XII.</w:t>
      </w:r>
      <w:r>
        <w:rPr>
          <w:b/>
        </w:rPr>
        <w:t xml:space="preserve"> </w:t>
      </w:r>
      <w:r>
        <w:rPr>
          <w:b/>
          <w:kern w:val="2"/>
          <w:position w:val="-16"/>
        </w:rPr>
        <w:t>ŠALIŲ ADRESAI IR REKVIZITAI</w:t>
      </w:r>
    </w:p>
    <w:p w14:paraId="4BAA4CFC" w14:textId="77777777" w:rsidR="003B3D6F" w:rsidRDefault="003B3D6F">
      <w:pPr>
        <w:tabs>
          <w:tab w:val="left" w:pos="1080"/>
        </w:tabs>
        <w:rPr>
          <w:b/>
          <w:bCs/>
        </w:rPr>
      </w:pPr>
    </w:p>
    <w:tbl>
      <w:tblPr>
        <w:tblW w:w="9877" w:type="dxa"/>
        <w:tblInd w:w="36" w:type="dxa"/>
        <w:tblLayout w:type="fixed"/>
        <w:tblCellMar>
          <w:left w:w="36" w:type="dxa"/>
          <w:right w:w="36" w:type="dxa"/>
        </w:tblCellMar>
        <w:tblLook w:val="0000" w:firstRow="0" w:lastRow="0" w:firstColumn="0" w:lastColumn="0" w:noHBand="0" w:noVBand="0"/>
      </w:tblPr>
      <w:tblGrid>
        <w:gridCol w:w="5064"/>
        <w:gridCol w:w="4813"/>
      </w:tblGrid>
      <w:tr w:rsidR="003B3D6F" w14:paraId="5C3F2F50" w14:textId="77777777">
        <w:tc>
          <w:tcPr>
            <w:tcW w:w="5063" w:type="dxa"/>
          </w:tcPr>
          <w:p w14:paraId="5F58356A" w14:textId="77777777" w:rsidR="003B3D6F" w:rsidRDefault="00000000">
            <w:pPr>
              <w:snapToGrid w:val="0"/>
              <w:rPr>
                <w:b/>
                <w:bCs/>
              </w:rPr>
            </w:pPr>
            <w:r>
              <w:rPr>
                <w:b/>
                <w:bCs/>
              </w:rPr>
              <w:t>Paslaugų Teikėjas:</w:t>
            </w:r>
          </w:p>
          <w:p w14:paraId="5606037D" w14:textId="77777777" w:rsidR="003B3D6F" w:rsidRDefault="003B3D6F"/>
          <w:p w14:paraId="3FC0C666" w14:textId="77777777" w:rsidR="003B3D6F" w:rsidRDefault="00000000">
            <w:pPr>
              <w:pStyle w:val="Antrat3"/>
              <w:spacing w:before="0"/>
              <w:rPr>
                <w:rFonts w:ascii="Times New Roman" w:hAnsi="Times New Roman" w:cs="Times New Roman"/>
                <w:b/>
                <w:bCs/>
                <w:color w:val="auto"/>
              </w:rPr>
            </w:pPr>
            <w:r>
              <w:rPr>
                <w:rFonts w:ascii="Times New Roman" w:hAnsi="Times New Roman" w:cs="Times New Roman"/>
                <w:color w:val="auto"/>
              </w:rPr>
              <w:t>Pavadinimas:</w:t>
            </w:r>
          </w:p>
          <w:p w14:paraId="618817C9" w14:textId="77777777" w:rsidR="003B3D6F" w:rsidRDefault="00000000">
            <w:r>
              <w:t>Juridinio asmens kodas:</w:t>
            </w:r>
          </w:p>
          <w:p w14:paraId="3D0566F7" w14:textId="77777777" w:rsidR="003B3D6F" w:rsidRDefault="00000000">
            <w:r>
              <w:t>PVM mokėtojo kodas:</w:t>
            </w:r>
          </w:p>
          <w:p w14:paraId="134BEF9E" w14:textId="77777777" w:rsidR="003B3D6F" w:rsidRDefault="00000000">
            <w:r>
              <w:t>Adresas:</w:t>
            </w:r>
          </w:p>
          <w:p w14:paraId="63344ABA" w14:textId="77777777" w:rsidR="003B3D6F" w:rsidRDefault="00000000">
            <w:r>
              <w:t>A. s. Nr.</w:t>
            </w:r>
          </w:p>
          <w:p w14:paraId="6823A29A" w14:textId="77777777" w:rsidR="003B3D6F" w:rsidRDefault="00000000">
            <w:r>
              <w:lastRenderedPageBreak/>
              <w:t>Bankas</w:t>
            </w:r>
          </w:p>
          <w:p w14:paraId="3A21D067" w14:textId="77777777" w:rsidR="003B3D6F" w:rsidRDefault="00000000">
            <w:r>
              <w:t>Telefonas:</w:t>
            </w:r>
          </w:p>
          <w:p w14:paraId="3E44CCD2" w14:textId="77777777" w:rsidR="003B3D6F" w:rsidRDefault="00000000">
            <w:pPr>
              <w:rPr>
                <w:lang w:val="en-US"/>
              </w:rPr>
            </w:pPr>
            <w:r>
              <w:t>El. paštas:</w:t>
            </w:r>
          </w:p>
        </w:tc>
        <w:tc>
          <w:tcPr>
            <w:tcW w:w="4813" w:type="dxa"/>
          </w:tcPr>
          <w:p w14:paraId="7072601D" w14:textId="77777777" w:rsidR="003B3D6F" w:rsidRDefault="00000000">
            <w:pPr>
              <w:snapToGrid w:val="0"/>
              <w:rPr>
                <w:b/>
                <w:bCs/>
              </w:rPr>
            </w:pPr>
            <w:r>
              <w:rPr>
                <w:b/>
                <w:bCs/>
              </w:rPr>
              <w:lastRenderedPageBreak/>
              <w:t>Paslaugų Pirkėjas:</w:t>
            </w:r>
          </w:p>
          <w:p w14:paraId="6EDE31D7" w14:textId="77777777" w:rsidR="003B3D6F" w:rsidRDefault="003B3D6F">
            <w:pPr>
              <w:pStyle w:val="Antrat3"/>
              <w:tabs>
                <w:tab w:val="left" w:pos="0"/>
              </w:tabs>
              <w:spacing w:before="0"/>
              <w:rPr>
                <w:rFonts w:ascii="Times New Roman" w:hAnsi="Times New Roman" w:cs="Times New Roman"/>
                <w:b/>
                <w:bCs/>
                <w:color w:val="auto"/>
              </w:rPr>
            </w:pPr>
          </w:p>
          <w:p w14:paraId="5D2B084E" w14:textId="77777777" w:rsidR="003B3D6F" w:rsidRDefault="00000000">
            <w:pPr>
              <w:pStyle w:val="Antrat3"/>
              <w:spacing w:before="0"/>
              <w:rPr>
                <w:rFonts w:ascii="Times New Roman" w:hAnsi="Times New Roman" w:cs="Times New Roman"/>
                <w:b/>
                <w:bCs/>
                <w:color w:val="auto"/>
              </w:rPr>
            </w:pPr>
            <w:r>
              <w:rPr>
                <w:rFonts w:ascii="Times New Roman" w:hAnsi="Times New Roman" w:cs="Times New Roman"/>
                <w:color w:val="auto"/>
              </w:rPr>
              <w:t>Pavadinimas: UAB „LABA7“</w:t>
            </w:r>
          </w:p>
          <w:p w14:paraId="56EA7446" w14:textId="77777777" w:rsidR="003B3D6F" w:rsidRDefault="00000000">
            <w:r>
              <w:t>Juridinio asmens kodas: 304433443</w:t>
            </w:r>
          </w:p>
          <w:p w14:paraId="7B7B7665" w14:textId="77777777" w:rsidR="003B3D6F" w:rsidRDefault="00000000">
            <w:r>
              <w:t>PVM mokėtojo kodas: LT100011059417</w:t>
            </w:r>
          </w:p>
          <w:p w14:paraId="4A7A0025" w14:textId="77777777" w:rsidR="003B3D6F" w:rsidRDefault="00000000">
            <w:r>
              <w:t xml:space="preserve">Adresas: </w:t>
            </w:r>
            <w:proofErr w:type="spellStart"/>
            <w:r>
              <w:t>Tverų</w:t>
            </w:r>
            <w:proofErr w:type="spellEnd"/>
            <w:r>
              <w:t xml:space="preserve"> g. 15, </w:t>
            </w:r>
            <w:proofErr w:type="spellStart"/>
            <w:r>
              <w:t>Girkantiškės</w:t>
            </w:r>
            <w:proofErr w:type="spellEnd"/>
            <w:r>
              <w:t xml:space="preserve"> k., Telšių r.</w:t>
            </w:r>
          </w:p>
          <w:p w14:paraId="4564643B" w14:textId="77777777" w:rsidR="003B3D6F" w:rsidRDefault="00000000">
            <w:r>
              <w:t>A. s. Nr.:</w:t>
            </w:r>
          </w:p>
          <w:p w14:paraId="37660EA4" w14:textId="77777777" w:rsidR="003B3D6F" w:rsidRDefault="00000000">
            <w:r>
              <w:lastRenderedPageBreak/>
              <w:t>Bankas:</w:t>
            </w:r>
          </w:p>
          <w:p w14:paraId="614C6FEF" w14:textId="77777777" w:rsidR="003B3D6F" w:rsidRDefault="00000000">
            <w:r>
              <w:t>Telefonas: +370 621 99469</w:t>
            </w:r>
          </w:p>
          <w:p w14:paraId="4C6F132B" w14:textId="77777777" w:rsidR="003B3D6F" w:rsidRDefault="00000000">
            <w:r>
              <w:t>El. paštas: info@laba7.com</w:t>
            </w:r>
          </w:p>
        </w:tc>
      </w:tr>
    </w:tbl>
    <w:p w14:paraId="7F06EFF8" w14:textId="77777777" w:rsidR="003B3D6F" w:rsidRDefault="003B3D6F">
      <w:pPr>
        <w:tabs>
          <w:tab w:val="left" w:pos="1080"/>
        </w:tabs>
        <w:rPr>
          <w:b/>
        </w:rPr>
      </w:pPr>
    </w:p>
    <w:sectPr w:rsidR="003B3D6F">
      <w:footerReference w:type="default" r:id="rId8"/>
      <w:headerReference w:type="first" r:id="rId9"/>
      <w:footerReference w:type="first" r:id="rId10"/>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EFB0" w14:textId="77777777" w:rsidR="00243DCF" w:rsidRDefault="00243DCF">
      <w:r>
        <w:separator/>
      </w:r>
    </w:p>
  </w:endnote>
  <w:endnote w:type="continuationSeparator" w:id="0">
    <w:p w14:paraId="5C88CC1F" w14:textId="77777777" w:rsidR="00243DCF" w:rsidRDefault="0024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062863"/>
      <w:docPartObj>
        <w:docPartGallery w:val="Page Numbers (Bottom of Page)"/>
        <w:docPartUnique/>
      </w:docPartObj>
    </w:sdtPr>
    <w:sdtContent>
      <w:p w14:paraId="08438EE2" w14:textId="77777777" w:rsidR="003B3D6F" w:rsidRDefault="00000000">
        <w:pPr>
          <w:pStyle w:val="Porat"/>
          <w:jc w:val="right"/>
        </w:pPr>
        <w:r>
          <w:fldChar w:fldCharType="begin"/>
        </w:r>
        <w:r>
          <w:instrText xml:space="preserve"> PAGE </w:instrText>
        </w:r>
        <w:r>
          <w:fldChar w:fldCharType="separate"/>
        </w:r>
        <w:r>
          <w:t>12</w:t>
        </w:r>
        <w:r>
          <w:fldChar w:fldCharType="end"/>
        </w:r>
      </w:p>
    </w:sdtContent>
  </w:sdt>
  <w:p w14:paraId="22CD1DEA" w14:textId="77777777" w:rsidR="003B3D6F" w:rsidRDefault="003B3D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147786"/>
      <w:docPartObj>
        <w:docPartGallery w:val="Page Numbers (Bottom of Page)"/>
        <w:docPartUnique/>
      </w:docPartObj>
    </w:sdtPr>
    <w:sdtContent>
      <w:p w14:paraId="5A31A400" w14:textId="77777777" w:rsidR="003B3D6F" w:rsidRDefault="00000000">
        <w:pPr>
          <w:pStyle w:val="Porat"/>
          <w:jc w:val="right"/>
        </w:pPr>
        <w:r>
          <w:fldChar w:fldCharType="begin"/>
        </w:r>
        <w:r>
          <w:instrText xml:space="preserve"> PAGE </w:instrText>
        </w:r>
        <w:r>
          <w:fldChar w:fldCharType="separate"/>
        </w:r>
        <w:r>
          <w:t>1</w:t>
        </w:r>
        <w:r>
          <w:fldChar w:fldCharType="end"/>
        </w:r>
      </w:p>
    </w:sdtContent>
  </w:sdt>
  <w:p w14:paraId="3D6D71F6" w14:textId="77777777" w:rsidR="003B3D6F" w:rsidRDefault="003B3D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F45A" w14:textId="77777777" w:rsidR="00243DCF" w:rsidRDefault="00243DCF">
      <w:r>
        <w:separator/>
      </w:r>
    </w:p>
  </w:footnote>
  <w:footnote w:type="continuationSeparator" w:id="0">
    <w:p w14:paraId="14F3297D" w14:textId="77777777" w:rsidR="00243DCF" w:rsidRDefault="0024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882E" w14:textId="77777777" w:rsidR="003B3D6F" w:rsidRDefault="00000000">
    <w:pPr>
      <w:pStyle w:val="Antrats"/>
      <w:jc w:val="center"/>
    </w:pPr>
    <w:r>
      <w:rPr>
        <w:noProof/>
      </w:rPr>
      <mc:AlternateContent>
        <mc:Choice Requires="wps">
          <w:drawing>
            <wp:anchor distT="0" distB="30480" distL="0" distR="26670" simplePos="0" relativeHeight="2" behindDoc="1" locked="0" layoutInCell="0" allowOverlap="1" wp14:anchorId="58BA93F3" wp14:editId="08CAC186">
              <wp:simplePos x="0" y="0"/>
              <wp:positionH relativeFrom="margin">
                <wp:align>right</wp:align>
              </wp:positionH>
              <wp:positionV relativeFrom="paragraph">
                <wp:posOffset>432435</wp:posOffset>
              </wp:positionV>
              <wp:extent cx="6088380" cy="7620"/>
              <wp:effectExtent l="635" t="3175" r="635" b="3175"/>
              <wp:wrapNone/>
              <wp:docPr id="1" name="Straight Connector 1"/>
              <wp:cNvGraphicFramePr/>
              <a:graphic xmlns:a="http://schemas.openxmlformats.org/drawingml/2006/main">
                <a:graphicData uri="http://schemas.microsoft.com/office/word/2010/wordprocessingShape">
                  <wps:wsp>
                    <wps:cNvCnPr/>
                    <wps:spPr>
                      <a:xfrm flipV="1">
                        <a:off x="0" y="0"/>
                        <a:ext cx="6088320" cy="756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97675CA" id="Straight Connector 1" o:spid="_x0000_s1026" style="position:absolute;flip:y;z-index:-503316478;visibility:visible;mso-wrap-style:square;mso-wrap-distance-left:0;mso-wrap-distance-top:0;mso-wrap-distance-right:2.1pt;mso-wrap-distance-bottom:2.4pt;mso-position-horizontal:right;mso-position-horizontal-relative:margin;mso-position-vertical:absolute;mso-position-vertical-relative:text" from="428.2pt,34.05pt" to="907.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" o:allowincell="f" strokeweight=".18mm">
              <v:stroke joinstyle="miter"/>
              <w10:wrap anchorx="margin"/>
            </v:line>
          </w:pict>
        </mc:Fallback>
      </mc:AlternateContent>
    </w:r>
    <w:r>
      <w:rPr>
        <w:noProof/>
      </w:rPr>
      <w:drawing>
        <wp:inline distT="0" distB="0" distL="0" distR="0" wp14:anchorId="656EE8E6" wp14:editId="6AE9BABC">
          <wp:extent cx="1570990" cy="49149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rcRect t="34352" b="34342"/>
                  <a:stretch>
                    <a:fillRect/>
                  </a:stretch>
                </pic:blipFill>
                <pic:spPr bwMode="auto">
                  <a:xfrm>
                    <a:off x="0" y="0"/>
                    <a:ext cx="1570990" cy="491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E2BCF"/>
    <w:multiLevelType w:val="multilevel"/>
    <w:tmpl w:val="9BE05F14"/>
    <w:lvl w:ilvl="0">
      <w:start w:val="1"/>
      <w:numFmt w:val="upperRoman"/>
      <w:pStyle w:val="Antrat1"/>
      <w:lvlText w:val="%1."/>
      <w:lvlJc w:val="left"/>
      <w:pPr>
        <w:tabs>
          <w:tab w:val="num" w:pos="0"/>
        </w:tabs>
        <w:ind w:left="36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0142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F"/>
    <w:rsid w:val="00243DCF"/>
    <w:rsid w:val="003854DB"/>
    <w:rsid w:val="003B3D6F"/>
    <w:rsid w:val="00591140"/>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9F98"/>
  <w15:docId w15:val="{C52FBC0F-7E17-4D90-93E0-4BCD075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F2"/>
    <w:rPr>
      <w:rFonts w:eastAsia="Times New Roman" w:cs="Times New Roman"/>
      <w:szCs w:val="24"/>
    </w:rPr>
  </w:style>
  <w:style w:type="paragraph" w:styleId="Antrat1">
    <w:name w:val="heading 1"/>
    <w:basedOn w:val="prastasis"/>
    <w:next w:val="prastasis"/>
    <w:link w:val="Antrat1Diagrama"/>
    <w:uiPriority w:val="9"/>
    <w:qFormat/>
    <w:rsid w:val="00697AE0"/>
    <w:pPr>
      <w:keepNext/>
      <w:keepLines/>
      <w:numPr>
        <w:numId w:val="1"/>
      </w:numPr>
      <w:spacing w:before="240" w:after="120"/>
      <w:jc w:val="center"/>
      <w:outlineLvl w:val="0"/>
    </w:pPr>
    <w:rPr>
      <w:rFonts w:eastAsiaTheme="majorEastAsia" w:cstheme="majorBidi"/>
      <w:b/>
      <w:caps/>
      <w:szCs w:val="32"/>
    </w:rPr>
  </w:style>
  <w:style w:type="paragraph" w:styleId="Antrat2">
    <w:name w:val="heading 2"/>
    <w:basedOn w:val="prastasis"/>
    <w:next w:val="prastasis"/>
    <w:link w:val="Antrat2Diagrama"/>
    <w:uiPriority w:val="9"/>
    <w:semiHidden/>
    <w:unhideWhenUsed/>
    <w:qFormat/>
    <w:rsid w:val="00697A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CC26E2"/>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5Diagrama">
    <w:name w:val="Stilius5 Diagrama"/>
    <w:link w:val="Stilius5"/>
    <w:qFormat/>
    <w:locked/>
    <w:rsid w:val="00CC0052"/>
    <w:rPr>
      <w:b/>
      <w:sz w:val="28"/>
      <w:szCs w:val="28"/>
    </w:rPr>
  </w:style>
  <w:style w:type="character" w:styleId="Grietas">
    <w:name w:val="Strong"/>
    <w:basedOn w:val="Numatytasispastraiposriftas"/>
    <w:uiPriority w:val="22"/>
    <w:qFormat/>
    <w:rsid w:val="00CC0052"/>
    <w:rPr>
      <w:b/>
      <w:bCs/>
    </w:rPr>
  </w:style>
  <w:style w:type="character" w:customStyle="1" w:styleId="SraopastraipaDiagrama">
    <w:name w:val="Sąrašo pastraipa Diagrama"/>
    <w:link w:val="Sraopastraipa"/>
    <w:uiPriority w:val="34"/>
    <w:qFormat/>
    <w:locked/>
    <w:rsid w:val="00CC0052"/>
    <w:rPr>
      <w:rFonts w:eastAsia="Calibri" w:cs="Times New Roman"/>
    </w:rPr>
  </w:style>
  <w:style w:type="character" w:styleId="Komentaronuoroda">
    <w:name w:val="annotation reference"/>
    <w:basedOn w:val="Numatytasispastraiposriftas"/>
    <w:uiPriority w:val="99"/>
    <w:semiHidden/>
    <w:unhideWhenUsed/>
    <w:qFormat/>
    <w:rsid w:val="00DF37A9"/>
    <w:rPr>
      <w:sz w:val="16"/>
      <w:szCs w:val="16"/>
    </w:rPr>
  </w:style>
  <w:style w:type="character" w:customStyle="1" w:styleId="KomentarotekstasDiagrama">
    <w:name w:val="Komentaro tekstas Diagrama"/>
    <w:basedOn w:val="Numatytasispastraiposriftas"/>
    <w:link w:val="Komentarotekstas"/>
    <w:uiPriority w:val="99"/>
    <w:semiHidden/>
    <w:qFormat/>
    <w:rsid w:val="00DF37A9"/>
    <w:rPr>
      <w:rFonts w:eastAsia="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DF37A9"/>
    <w:rPr>
      <w:rFonts w:eastAsia="Times New Roman" w:cs="Times New Roman"/>
      <w:b/>
      <w:bCs/>
      <w:sz w:val="20"/>
      <w:szCs w:val="20"/>
    </w:rPr>
  </w:style>
  <w:style w:type="character" w:customStyle="1" w:styleId="DebesliotekstasDiagrama">
    <w:name w:val="Debesėlio tekstas Diagrama"/>
    <w:basedOn w:val="Numatytasispastraiposriftas"/>
    <w:link w:val="Debesliotekstas"/>
    <w:uiPriority w:val="99"/>
    <w:semiHidden/>
    <w:qFormat/>
    <w:rsid w:val="00DF37A9"/>
    <w:rPr>
      <w:rFonts w:ascii="Segoe UI" w:eastAsia="Times New Roman" w:hAnsi="Segoe UI" w:cs="Segoe UI"/>
      <w:sz w:val="18"/>
      <w:szCs w:val="18"/>
    </w:rPr>
  </w:style>
  <w:style w:type="character" w:styleId="Hipersaitas">
    <w:name w:val="Hyperlink"/>
    <w:basedOn w:val="Numatytasispastraiposriftas"/>
    <w:uiPriority w:val="99"/>
    <w:unhideWhenUsed/>
    <w:rsid w:val="001A66EE"/>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B53D2E"/>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F626AE"/>
    <w:rPr>
      <w:color w:val="605E5C"/>
      <w:shd w:val="clear" w:color="auto" w:fill="E1DFDD"/>
    </w:rPr>
  </w:style>
  <w:style w:type="character" w:customStyle="1" w:styleId="AntratsDiagrama">
    <w:name w:val="Antraštės Diagrama"/>
    <w:basedOn w:val="Numatytasispastraiposriftas"/>
    <w:link w:val="Antrats"/>
    <w:uiPriority w:val="99"/>
    <w:qFormat/>
    <w:rsid w:val="008F7F9F"/>
    <w:rPr>
      <w:rFonts w:eastAsia="Times New Roman" w:cs="Times New Roman"/>
      <w:szCs w:val="24"/>
    </w:rPr>
  </w:style>
  <w:style w:type="character" w:customStyle="1" w:styleId="PoratDiagrama">
    <w:name w:val="Poraštė Diagrama"/>
    <w:basedOn w:val="Numatytasispastraiposriftas"/>
    <w:link w:val="Porat"/>
    <w:uiPriority w:val="99"/>
    <w:qFormat/>
    <w:rsid w:val="008F7F9F"/>
    <w:rPr>
      <w:rFonts w:eastAsia="Times New Roman" w:cs="Times New Roman"/>
      <w:szCs w:val="24"/>
    </w:rPr>
  </w:style>
  <w:style w:type="character" w:customStyle="1" w:styleId="Antrat1Diagrama">
    <w:name w:val="Antraštė 1 Diagrama"/>
    <w:basedOn w:val="Numatytasispastraiposriftas"/>
    <w:link w:val="Antrat1"/>
    <w:uiPriority w:val="9"/>
    <w:qFormat/>
    <w:rsid w:val="00697AE0"/>
    <w:rPr>
      <w:rFonts w:eastAsiaTheme="majorEastAsia" w:cstheme="majorBidi"/>
      <w:b/>
      <w:caps/>
      <w:szCs w:val="32"/>
    </w:rPr>
  </w:style>
  <w:style w:type="character" w:customStyle="1" w:styleId="Antrat2Diagrama">
    <w:name w:val="Antraštė 2 Diagrama"/>
    <w:basedOn w:val="Numatytasispastraiposriftas"/>
    <w:link w:val="Antrat2"/>
    <w:uiPriority w:val="9"/>
    <w:semiHidden/>
    <w:qFormat/>
    <w:rsid w:val="00697AE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qFormat/>
    <w:rsid w:val="00CC26E2"/>
    <w:rPr>
      <w:rFonts w:asciiTheme="majorHAnsi" w:eastAsiaTheme="majorEastAsia" w:hAnsiTheme="majorHAnsi" w:cstheme="majorBidi"/>
      <w:color w:val="1F3763" w:themeColor="accent1" w:themeShade="7F"/>
      <w:szCs w:val="24"/>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caption1">
    <w:name w:val="caption1"/>
    <w:basedOn w:val="prastasis"/>
    <w:next w:val="Pagrindinistekstas"/>
    <w:qFormat/>
    <w:pPr>
      <w:suppressLineNumbers/>
      <w:spacing w:before="120" w:after="120"/>
    </w:pPr>
    <w:rPr>
      <w:rFonts w:cs="Arial"/>
      <w:i/>
      <w:iCs/>
    </w:rPr>
  </w:style>
  <w:style w:type="paragraph" w:customStyle="1" w:styleId="Stilius5">
    <w:name w:val="Stilius5"/>
    <w:basedOn w:val="prastasis"/>
    <w:link w:val="Stilius5Diagrama"/>
    <w:qFormat/>
    <w:rsid w:val="00CC0052"/>
    <w:pPr>
      <w:spacing w:after="200" w:line="276" w:lineRule="auto"/>
      <w:jc w:val="center"/>
    </w:pPr>
    <w:rPr>
      <w:rFonts w:eastAsiaTheme="minorHAnsi" w:cstheme="minorBidi"/>
      <w:b/>
      <w:sz w:val="28"/>
      <w:szCs w:val="28"/>
    </w:rPr>
  </w:style>
  <w:style w:type="paragraph" w:styleId="Sraopastraipa">
    <w:name w:val="List Paragraph"/>
    <w:basedOn w:val="prastasis"/>
    <w:link w:val="SraopastraipaDiagrama"/>
    <w:uiPriority w:val="34"/>
    <w:qFormat/>
    <w:rsid w:val="00CC0052"/>
    <w:pPr>
      <w:ind w:left="720"/>
      <w:contextualSpacing/>
      <w:jc w:val="both"/>
    </w:pPr>
    <w:rPr>
      <w:rFonts w:eastAsia="Calibri"/>
      <w:szCs w:val="22"/>
    </w:rPr>
  </w:style>
  <w:style w:type="paragraph" w:styleId="Komentarotekstas">
    <w:name w:val="annotation text"/>
    <w:basedOn w:val="prastasis"/>
    <w:link w:val="KomentarotekstasDiagrama"/>
    <w:uiPriority w:val="99"/>
    <w:semiHidden/>
    <w:unhideWhenUsed/>
    <w:qFormat/>
    <w:rsid w:val="00DF37A9"/>
    <w:rPr>
      <w:sz w:val="20"/>
      <w:szCs w:val="20"/>
    </w:rPr>
  </w:style>
  <w:style w:type="paragraph" w:styleId="Komentarotema">
    <w:name w:val="annotation subject"/>
    <w:basedOn w:val="Komentarotekstas"/>
    <w:next w:val="Komentarotekstas"/>
    <w:link w:val="KomentarotemaDiagrama"/>
    <w:uiPriority w:val="99"/>
    <w:semiHidden/>
    <w:unhideWhenUsed/>
    <w:qFormat/>
    <w:rsid w:val="00DF37A9"/>
    <w:rPr>
      <w:b/>
      <w:bCs/>
    </w:rPr>
  </w:style>
  <w:style w:type="paragraph" w:styleId="Debesliotekstas">
    <w:name w:val="Balloon Text"/>
    <w:basedOn w:val="prastasis"/>
    <w:link w:val="DebesliotekstasDiagrama"/>
    <w:uiPriority w:val="99"/>
    <w:semiHidden/>
    <w:unhideWhenUsed/>
    <w:qFormat/>
    <w:rsid w:val="00DF37A9"/>
    <w:rPr>
      <w:rFonts w:ascii="Segoe UI" w:hAnsi="Segoe UI" w:cs="Segoe UI"/>
      <w:sz w:val="18"/>
      <w:szCs w:val="18"/>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8F7F9F"/>
    <w:pPr>
      <w:tabs>
        <w:tab w:val="center" w:pos="4819"/>
        <w:tab w:val="right" w:pos="9638"/>
      </w:tabs>
    </w:pPr>
  </w:style>
  <w:style w:type="paragraph" w:styleId="Porat">
    <w:name w:val="footer"/>
    <w:basedOn w:val="prastasis"/>
    <w:link w:val="PoratDiagrama"/>
    <w:uiPriority w:val="99"/>
    <w:unhideWhenUsed/>
    <w:rsid w:val="008F7F9F"/>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95D7-321E-4BE0-80F5-5E150C14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17058</Words>
  <Characters>9724</Characters>
  <Application>Microsoft Office Word</Application>
  <DocSecurity>0</DocSecurity>
  <Lines>81</Lines>
  <Paragraphs>53</Paragraphs>
  <ScaleCrop>false</ScaleCrop>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Vardas Pavarde</cp:lastModifiedBy>
  <cp:revision>2</cp:revision>
  <cp:lastPrinted>2024-08-27T07:47:00Z</cp:lastPrinted>
  <dcterms:created xsi:type="dcterms:W3CDTF">2025-04-11T13:16:00Z</dcterms:created>
  <dcterms:modified xsi:type="dcterms:W3CDTF">2025-04-11T13:16:00Z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ActionId">
    <vt:lpwstr>d057c184-f67a-4477-a724-f3850bae1c62</vt:lpwstr>
  </property>
  <property fmtid="{D5CDD505-2E9C-101B-9397-08002B2CF9AE}" pid="3" name="MSIP_Label_43f08ec5-d6d9-4227-8387-ccbfcb3632c4_ContentBits">
    <vt:lpwstr>0</vt:lpwstr>
  </property>
  <property fmtid="{D5CDD505-2E9C-101B-9397-08002B2CF9AE}" pid="4" name="MSIP_Label_43f08ec5-d6d9-4227-8387-ccbfcb3632c4_Enabled">
    <vt:lpwstr>true</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etDate">
    <vt:lpwstr>2021-10-19T11:40:40Z</vt:lpwstr>
  </property>
  <property fmtid="{D5CDD505-2E9C-101B-9397-08002B2CF9AE}" pid="8" name="MSIP_Label_43f08ec5-d6d9-4227-8387-ccbfcb3632c4_SiteId">
    <vt:lpwstr>b7872ef0-9a00-4c18-8a4a-c7d25c778a9e</vt:lpwstr>
  </property>
</Properties>
</file>