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D1" w:rsidRDefault="001C26D1"/>
    <w:p w:rsidR="00FF6BDC" w:rsidRPr="00FF6BDC" w:rsidRDefault="00FF6BDC" w:rsidP="00FF6BDC">
      <w:pPr>
        <w:shd w:val="clear" w:color="auto" w:fill="FFFFFF"/>
        <w:spacing w:after="0" w:line="660" w:lineRule="atLeast"/>
        <w:outlineLvl w:val="0"/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>Vielos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>tempimo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 xml:space="preserve"> (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>gamybos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 xml:space="preserve">)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kern w:val="36"/>
          <w:sz w:val="48"/>
          <w:szCs w:val="48"/>
        </w:rPr>
        <w:t>staklės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D51"/>
          <w:sz w:val="24"/>
          <w:szCs w:val="24"/>
        </w:rPr>
      </w:pPr>
      <w:hyperlink r:id="rId4" w:tgtFrame="_blank" w:tooltip="Facebook" w:history="1">
        <w:r w:rsidRPr="00FF6BDC">
          <w:rPr>
            <w:rFonts w:ascii="Arial" w:eastAsia="Times New Roman" w:hAnsi="Arial" w:cs="Arial"/>
            <w:color w:val="2E2D51"/>
            <w:sz w:val="24"/>
            <w:szCs w:val="24"/>
          </w:rPr>
          <w:t> </w:t>
        </w:r>
      </w:hyperlink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Pasiūlymai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teikiami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nuo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2025-1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2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>-2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9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1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6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>:00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Pasiūlymai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teikiami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iki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202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6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>-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01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>-1</w:t>
      </w:r>
      <w:r w:rsidR="00F6268E">
        <w:rPr>
          <w:rFonts w:ascii="Arial" w:eastAsia="Times New Roman" w:hAnsi="Arial" w:cs="Arial"/>
          <w:color w:val="2E2D51"/>
          <w:sz w:val="21"/>
          <w:szCs w:val="21"/>
        </w:rPr>
        <w:t>5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23:00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Atnaujinimo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data</w:t>
      </w:r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  <w:highlight w:val="yellow"/>
        </w:rPr>
        <w:t>2025-11-25 17:12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Projekto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kodas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02-064-K-0027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Projekto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pavadinimas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UAB „</w:t>
      </w:r>
      <w:proofErr w:type="spellStart"/>
      <w:proofErr w:type="gram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Vinitas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“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tvarių</w:t>
      </w:r>
      <w:proofErr w:type="spellEnd"/>
      <w:proofErr w:type="gram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investicijų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diegimas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plečiant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gamybos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pajėgumus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Mažeikių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r.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Neperkančioji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organizacija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UAB „</w:t>
      </w:r>
      <w:proofErr w:type="spellStart"/>
      <w:proofErr w:type="gram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Vinitas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>“</w:t>
      </w:r>
      <w:proofErr w:type="gramEnd"/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Juridinio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asmens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kodas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r w:rsidRPr="00FF6BDC">
        <w:rPr>
          <w:rFonts w:ascii="Arial" w:eastAsia="Times New Roman" w:hAnsi="Arial" w:cs="Arial"/>
          <w:color w:val="2E2D51"/>
          <w:sz w:val="21"/>
          <w:szCs w:val="21"/>
        </w:rPr>
        <w:t>303388881</w:t>
      </w:r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El.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paštas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hyperlink r:id="rId5" w:history="1">
        <w:r w:rsidRPr="00FF6BDC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uabvinitas@gmail.com</w:t>
        </w:r>
      </w:hyperlink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Telefono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numeris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hyperlink r:id="rId6" w:history="1">
        <w:r w:rsidRPr="00FF6BDC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+37061801411</w:t>
        </w:r>
      </w:hyperlink>
    </w:p>
    <w:p w:rsidR="00FF6BDC" w:rsidRPr="00FF6BDC" w:rsidRDefault="00FF6BDC" w:rsidP="00FF6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Pirkimo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objekto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aprašymas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D51"/>
          <w:sz w:val="21"/>
          <w:szCs w:val="21"/>
        </w:rPr>
      </w:pP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lastRenderedPageBreak/>
        <w:t>Perkamos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vielos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tempimo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(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gamybos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)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staklės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su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montavimo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ir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suderinimo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darbais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,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kurių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kiekis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,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reikalavimai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,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techniniai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ir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kokybiniai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parametrai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bei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rodikliai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nustatyti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pateiktoje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techninėje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specifikacijoje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(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konkurso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sąlygų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 xml:space="preserve"> 1 </w:t>
      </w: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priedas</w:t>
      </w:r>
      <w:proofErr w:type="spellEnd"/>
      <w:r w:rsidRPr="00FF6BDC">
        <w:rPr>
          <w:rFonts w:ascii="Arial" w:eastAsia="Times New Roman" w:hAnsi="Arial" w:cs="Arial"/>
          <w:color w:val="2E2D51"/>
          <w:sz w:val="21"/>
          <w:szCs w:val="21"/>
        </w:rPr>
        <w:t>).</w:t>
      </w:r>
      <w:r w:rsidRPr="00FF6BDC">
        <w:rPr>
          <w:rFonts w:ascii="Arial" w:eastAsia="Times New Roman" w:hAnsi="Arial" w:cs="Arial"/>
          <w:color w:val="2E2D51"/>
          <w:sz w:val="21"/>
          <w:szCs w:val="21"/>
        </w:rPr>
        <w:br/>
      </w:r>
      <w:r w:rsidRPr="00FF6BDC">
        <w:rPr>
          <w:rFonts w:ascii="Arial" w:eastAsia="Times New Roman" w:hAnsi="Arial" w:cs="Arial"/>
          <w:color w:val="5B7229"/>
          <w:sz w:val="21"/>
          <w:szCs w:val="21"/>
        </w:rPr>
        <w:t> </w:t>
      </w:r>
      <w:proofErr w:type="spellStart"/>
      <w:r w:rsidRPr="00FF6BDC">
        <w:rPr>
          <w:rFonts w:ascii="Arial" w:eastAsia="Times New Roman" w:hAnsi="Arial" w:cs="Arial"/>
          <w:color w:val="5B7229"/>
          <w:sz w:val="21"/>
          <w:szCs w:val="21"/>
        </w:rPr>
        <w:t>Žalieji</w:t>
      </w:r>
      <w:proofErr w:type="spellEnd"/>
      <w:r w:rsidRPr="00FF6BDC">
        <w:rPr>
          <w:rFonts w:ascii="Arial" w:eastAsia="Times New Roman" w:hAnsi="Arial" w:cs="Arial"/>
          <w:color w:val="5B7229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5B7229"/>
          <w:sz w:val="21"/>
          <w:szCs w:val="21"/>
        </w:rPr>
        <w:t>reikalavimai</w:t>
      </w:r>
      <w:proofErr w:type="spellEnd"/>
      <w:r w:rsidRPr="00FF6BDC">
        <w:rPr>
          <w:rFonts w:ascii="Arial" w:eastAsia="Times New Roman" w:hAnsi="Arial" w:cs="Arial"/>
          <w:color w:val="5B7229"/>
          <w:sz w:val="21"/>
          <w:szCs w:val="21"/>
        </w:rPr>
        <w:t xml:space="preserve"> </w:t>
      </w:r>
      <w:proofErr w:type="spellStart"/>
      <w:r w:rsidRPr="00FF6BDC">
        <w:rPr>
          <w:rFonts w:ascii="Arial" w:eastAsia="Times New Roman" w:hAnsi="Arial" w:cs="Arial"/>
          <w:color w:val="5B7229"/>
          <w:sz w:val="21"/>
          <w:szCs w:val="21"/>
        </w:rPr>
        <w:t>taikomi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Pirkimo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objekto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rūšis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D51"/>
          <w:sz w:val="21"/>
          <w:szCs w:val="21"/>
        </w:rPr>
      </w:pP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Prekės</w:t>
      </w:r>
      <w:proofErr w:type="spellEnd"/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Pirkimo</w:t>
      </w:r>
      <w:proofErr w:type="spellEnd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 xml:space="preserve"> </w:t>
      </w: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būdas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proofErr w:type="spellStart"/>
      <w:r w:rsidRPr="00FF6BDC">
        <w:rPr>
          <w:rFonts w:ascii="Arial" w:eastAsia="Times New Roman" w:hAnsi="Arial" w:cs="Arial"/>
          <w:color w:val="2E2D51"/>
          <w:sz w:val="21"/>
          <w:szCs w:val="21"/>
        </w:rPr>
        <w:t>Konkursas</w:t>
      </w:r>
      <w:proofErr w:type="spellEnd"/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Rinkmenos</w:t>
      </w:r>
      <w:proofErr w:type="spellEnd"/>
    </w:p>
    <w:p w:rsidR="00FF6BDC" w:rsidRPr="00FF6BDC" w:rsidRDefault="00FF6BDC" w:rsidP="00FF6BDC">
      <w:pPr>
        <w:shd w:val="clear" w:color="auto" w:fill="FFFFFF"/>
        <w:spacing w:after="100" w:afterAutospacing="1" w:line="240" w:lineRule="atLeast"/>
        <w:outlineLvl w:val="3"/>
        <w:rPr>
          <w:rFonts w:ascii="Arial" w:eastAsia="Times New Roman" w:hAnsi="Arial" w:cs="Arial"/>
          <w:b/>
          <w:bCs/>
          <w:color w:val="2E2D51"/>
          <w:sz w:val="24"/>
          <w:szCs w:val="24"/>
        </w:rPr>
      </w:pPr>
      <w:bookmarkStart w:id="0" w:name="_GoBack"/>
      <w:bookmarkEnd w:id="0"/>
      <w:proofErr w:type="spellStart"/>
      <w:r w:rsidRPr="00FF6BDC">
        <w:rPr>
          <w:rFonts w:ascii="Arial" w:eastAsia="Times New Roman" w:hAnsi="Arial" w:cs="Arial"/>
          <w:b/>
          <w:bCs/>
          <w:color w:val="2E2D51"/>
          <w:sz w:val="24"/>
          <w:szCs w:val="24"/>
        </w:rPr>
        <w:t>Nuoroda</w:t>
      </w:r>
      <w:proofErr w:type="spellEnd"/>
    </w:p>
    <w:p w:rsidR="00FF6BDC" w:rsidRPr="00FF6BDC" w:rsidRDefault="00FF6BDC" w:rsidP="00FF6BDC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2E2D51"/>
          <w:sz w:val="21"/>
          <w:szCs w:val="21"/>
        </w:rPr>
      </w:pPr>
      <w:hyperlink r:id="rId7" w:history="1">
        <w:r w:rsidRPr="00FF6BDC">
          <w:rPr>
            <w:rFonts w:ascii="Arial" w:eastAsia="Times New Roman" w:hAnsi="Arial" w:cs="Arial"/>
            <w:color w:val="0000FF"/>
            <w:sz w:val="21"/>
            <w:szCs w:val="21"/>
          </w:rPr>
          <w:t> http://www.vinitas.lt</w:t>
        </w:r>
      </w:hyperlink>
    </w:p>
    <w:p w:rsidR="00FF6BDC" w:rsidRDefault="00FF6BDC"/>
    <w:p w:rsidR="00FF6BDC" w:rsidRDefault="00FF6BDC"/>
    <w:p w:rsidR="00FF6BDC" w:rsidRDefault="00FF6BDC"/>
    <w:p w:rsidR="00FF6BDC" w:rsidRDefault="00FF6BDC"/>
    <w:p w:rsidR="00FF6BDC" w:rsidRDefault="00FF6BDC"/>
    <w:p w:rsidR="00FF6BDC" w:rsidRDefault="00FF6BDC"/>
    <w:sectPr w:rsidR="00FF6BDC" w:rsidSect="00FF6BD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DC"/>
    <w:rsid w:val="001C26D1"/>
    <w:rsid w:val="00B259FC"/>
    <w:rsid w:val="00F6268E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C363"/>
  <w15:chartTrackingRefBased/>
  <w15:docId w15:val="{D02FB997-D9A4-458E-A21E-21A8BA2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1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1508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0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0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7647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580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4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9431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636221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6419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282492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1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97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62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7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4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nitas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061801411" TargetMode="External"/><Relationship Id="rId5" Type="http://schemas.openxmlformats.org/officeDocument/2006/relationships/hyperlink" Target="mailto:uabvinitas@gmail.com" TargetMode="External"/><Relationship Id="rId4" Type="http://schemas.openxmlformats.org/officeDocument/2006/relationships/hyperlink" Target="https://www.facebook.com/sharer/sharer.php?u=https://www.esinvesticijos.lt/skelbimai/91afe31831432a3c148e8685153490c38dd29c1c3b3a4b76514ebe0e22a7f5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2025-12-29T09:21:00Z</dcterms:created>
  <dcterms:modified xsi:type="dcterms:W3CDTF">2025-12-29T09:23:00Z</dcterms:modified>
</cp:coreProperties>
</file>