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8842" w14:textId="77777777" w:rsidR="008F4E84" w:rsidRDefault="008F4E84" w:rsidP="008F4E84">
      <w:pPr>
        <w:ind w:right="-178"/>
        <w:jc w:val="center"/>
        <w:rPr>
          <w:b/>
          <w:caps/>
          <w:szCs w:val="24"/>
        </w:rPr>
      </w:pPr>
      <w:r>
        <w:rPr>
          <w:noProof/>
          <w:lang w:eastAsia="lt-LT"/>
        </w:rPr>
        <w:drawing>
          <wp:inline distT="0" distB="0" distL="0" distR="0" wp14:anchorId="47136797" wp14:editId="4E79D8BB">
            <wp:extent cx="2377440" cy="2154555"/>
            <wp:effectExtent l="19050" t="0" r="381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1" cstate="print"/>
                    <a:srcRect/>
                    <a:stretch>
                      <a:fillRect/>
                    </a:stretch>
                  </pic:blipFill>
                  <pic:spPr bwMode="auto">
                    <a:xfrm>
                      <a:off x="0" y="0"/>
                      <a:ext cx="2377440" cy="2154555"/>
                    </a:xfrm>
                    <a:prstGeom prst="rect">
                      <a:avLst/>
                    </a:prstGeom>
                    <a:noFill/>
                    <a:ln w="9525">
                      <a:noFill/>
                      <a:miter lim="800000"/>
                      <a:headEnd/>
                      <a:tailEnd/>
                    </a:ln>
                  </pic:spPr>
                </pic:pic>
              </a:graphicData>
            </a:graphic>
          </wp:inline>
        </w:drawing>
      </w:r>
    </w:p>
    <w:p w14:paraId="087B20F3" w14:textId="77777777" w:rsidR="008F4E84" w:rsidRDefault="008F4E84" w:rsidP="008F4E84">
      <w:pPr>
        <w:ind w:right="-178"/>
        <w:jc w:val="center"/>
        <w:rPr>
          <w:b/>
          <w:caps/>
          <w:szCs w:val="24"/>
        </w:rPr>
      </w:pPr>
    </w:p>
    <w:p w14:paraId="76ABBD00" w14:textId="77777777" w:rsidR="008F4E84" w:rsidRDefault="008F4E84" w:rsidP="008F4E84">
      <w:pPr>
        <w:ind w:right="-178"/>
        <w:jc w:val="center"/>
        <w:rPr>
          <w:b/>
          <w:caps/>
          <w:szCs w:val="24"/>
        </w:rPr>
      </w:pPr>
    </w:p>
    <w:p w14:paraId="357EA814" w14:textId="7BB3E044" w:rsidR="008F4E84" w:rsidRPr="001F79DF" w:rsidRDefault="00847E79" w:rsidP="008F4E84">
      <w:pPr>
        <w:ind w:right="-178"/>
        <w:jc w:val="center"/>
        <w:rPr>
          <w:b/>
          <w:caps/>
          <w:sz w:val="28"/>
          <w:szCs w:val="28"/>
        </w:rPr>
      </w:pPr>
      <w:r>
        <w:rPr>
          <w:b/>
          <w:caps/>
          <w:sz w:val="28"/>
          <w:szCs w:val="28"/>
        </w:rPr>
        <w:t>UAB „Affidea</w:t>
      </w:r>
      <w:r w:rsidR="00577F76">
        <w:rPr>
          <w:b/>
          <w:caps/>
          <w:sz w:val="28"/>
          <w:szCs w:val="28"/>
        </w:rPr>
        <w:t xml:space="preserve"> LIETUVA</w:t>
      </w:r>
      <w:r>
        <w:rPr>
          <w:b/>
          <w:caps/>
          <w:sz w:val="28"/>
          <w:szCs w:val="28"/>
        </w:rPr>
        <w:t>“</w:t>
      </w:r>
    </w:p>
    <w:p w14:paraId="5702E380" w14:textId="32BCEB55" w:rsidR="008F4E84" w:rsidRPr="002465FB" w:rsidRDefault="008F4E84" w:rsidP="008F4E84">
      <w:pPr>
        <w:ind w:right="-178"/>
        <w:jc w:val="center"/>
        <w:rPr>
          <w:bCs/>
          <w:i/>
          <w:iCs/>
          <w:caps/>
          <w:szCs w:val="24"/>
        </w:rPr>
      </w:pPr>
      <w:r w:rsidRPr="002465FB">
        <w:rPr>
          <w:bCs/>
          <w:i/>
          <w:iCs/>
          <w:szCs w:val="24"/>
        </w:rPr>
        <w:t>Įm. Kodas</w:t>
      </w:r>
      <w:r w:rsidR="006E6819">
        <w:rPr>
          <w:bCs/>
          <w:i/>
          <w:iCs/>
          <w:szCs w:val="24"/>
        </w:rPr>
        <w:t xml:space="preserve"> </w:t>
      </w:r>
      <w:r w:rsidR="00244D47" w:rsidRPr="00244D47">
        <w:rPr>
          <w:bCs/>
          <w:i/>
          <w:iCs/>
          <w:szCs w:val="24"/>
        </w:rPr>
        <w:t>300542299</w:t>
      </w:r>
    </w:p>
    <w:p w14:paraId="24DE9658" w14:textId="1F15CAE4" w:rsidR="008F4E84" w:rsidRPr="000B5046" w:rsidRDefault="008F4E84" w:rsidP="008F4E84">
      <w:pPr>
        <w:ind w:right="-178"/>
        <w:jc w:val="center"/>
        <w:rPr>
          <w:bCs/>
          <w:i/>
          <w:iCs/>
          <w:caps/>
          <w:szCs w:val="24"/>
        </w:rPr>
      </w:pPr>
      <w:r w:rsidRPr="00F67452">
        <w:rPr>
          <w:bCs/>
          <w:i/>
          <w:iCs/>
          <w:szCs w:val="24"/>
        </w:rPr>
        <w:t>+370</w:t>
      </w:r>
      <w:r w:rsidR="006C3BF3" w:rsidRPr="00F67452">
        <w:rPr>
          <w:bCs/>
          <w:i/>
          <w:iCs/>
          <w:szCs w:val="24"/>
        </w:rPr>
        <w:t> </w:t>
      </w:r>
      <w:r w:rsidR="00F67452" w:rsidRPr="00F67452">
        <w:rPr>
          <w:bCs/>
          <w:i/>
          <w:iCs/>
          <w:szCs w:val="24"/>
        </w:rPr>
        <w:t>65284911</w:t>
      </w:r>
      <w:r w:rsidRPr="00F67452">
        <w:rPr>
          <w:bCs/>
          <w:i/>
          <w:iCs/>
          <w:szCs w:val="24"/>
        </w:rPr>
        <w:t xml:space="preserve">, </w:t>
      </w:r>
      <w:r w:rsidR="00F67452" w:rsidRPr="00F67452">
        <w:rPr>
          <w:bCs/>
          <w:i/>
          <w:iCs/>
          <w:szCs w:val="24"/>
        </w:rPr>
        <w:t>info@affidea.lt</w:t>
      </w:r>
      <w:r w:rsidRPr="009A3160">
        <w:rPr>
          <w:bCs/>
          <w:i/>
          <w:iCs/>
          <w:szCs w:val="24"/>
        </w:rPr>
        <w:t xml:space="preserve"> </w:t>
      </w:r>
    </w:p>
    <w:p w14:paraId="0A3A7694" w14:textId="77777777" w:rsidR="008F4E84" w:rsidRDefault="008F4E84" w:rsidP="008F4E84">
      <w:pPr>
        <w:jc w:val="center"/>
        <w:rPr>
          <w:b/>
          <w:sz w:val="28"/>
        </w:rPr>
      </w:pPr>
    </w:p>
    <w:p w14:paraId="7FE3BF9D" w14:textId="77777777" w:rsidR="008F4E84" w:rsidRDefault="008F4E84" w:rsidP="008F4E84">
      <w:pPr>
        <w:spacing w:line="360" w:lineRule="auto"/>
        <w:jc w:val="center"/>
        <w:rPr>
          <w:b/>
          <w:sz w:val="28"/>
        </w:rPr>
      </w:pPr>
      <w:r>
        <w:rPr>
          <w:b/>
          <w:sz w:val="28"/>
        </w:rPr>
        <w:t>PROJEKTO</w:t>
      </w:r>
    </w:p>
    <w:p w14:paraId="70788C14" w14:textId="7F7D65CC" w:rsidR="009C0D19" w:rsidRDefault="009C0D19" w:rsidP="004524AF">
      <w:pPr>
        <w:spacing w:line="360" w:lineRule="auto"/>
        <w:jc w:val="center"/>
        <w:rPr>
          <w:b/>
          <w:sz w:val="28"/>
        </w:rPr>
      </w:pPr>
      <w:r w:rsidRPr="009C0D19">
        <w:rPr>
          <w:b/>
          <w:sz w:val="28"/>
        </w:rPr>
        <w:t>„</w:t>
      </w:r>
      <w:r w:rsidR="00577F76" w:rsidRPr="00577F76">
        <w:rPr>
          <w:b/>
          <w:sz w:val="28"/>
        </w:rPr>
        <w:t>Antakalnio sveikatos centro paslaugoms teikti reikiamos infrastruktūros modernizavimas</w:t>
      </w:r>
      <w:r w:rsidRPr="009C0D19">
        <w:rPr>
          <w:b/>
          <w:sz w:val="28"/>
        </w:rPr>
        <w:t>“</w:t>
      </w:r>
    </w:p>
    <w:p w14:paraId="5BA2D8B2" w14:textId="77777777" w:rsidR="008F4E84" w:rsidRDefault="008F4E84" w:rsidP="008F4E84">
      <w:pPr>
        <w:jc w:val="center"/>
        <w:rPr>
          <w:b/>
          <w:sz w:val="32"/>
          <w:szCs w:val="32"/>
        </w:rPr>
      </w:pPr>
    </w:p>
    <w:p w14:paraId="2B1AE7E2" w14:textId="77777777" w:rsidR="00926915" w:rsidRDefault="00926915" w:rsidP="00AB2F0F">
      <w:pPr>
        <w:rPr>
          <w:b/>
          <w:sz w:val="32"/>
          <w:szCs w:val="32"/>
        </w:rPr>
      </w:pPr>
    </w:p>
    <w:p w14:paraId="423E8139" w14:textId="77777777" w:rsidR="008F4E84" w:rsidRDefault="008F4E84" w:rsidP="008F4E84">
      <w:pPr>
        <w:jc w:val="center"/>
        <w:rPr>
          <w:b/>
          <w:sz w:val="32"/>
          <w:szCs w:val="32"/>
        </w:rPr>
      </w:pPr>
      <w:r w:rsidRPr="001F79DF">
        <w:rPr>
          <w:b/>
          <w:sz w:val="32"/>
          <w:szCs w:val="32"/>
        </w:rPr>
        <w:t>KONKURSO SĄLYGOS</w:t>
      </w:r>
    </w:p>
    <w:p w14:paraId="72F0436B" w14:textId="77777777" w:rsidR="008F4E84" w:rsidRDefault="008F4E84" w:rsidP="008F4E84">
      <w:pPr>
        <w:jc w:val="both"/>
      </w:pPr>
    </w:p>
    <w:p w14:paraId="0657464D" w14:textId="77777777" w:rsidR="008F4E84" w:rsidRDefault="008F4E84" w:rsidP="008F4E84">
      <w:pPr>
        <w:jc w:val="both"/>
      </w:pPr>
    </w:p>
    <w:p w14:paraId="5D30B723" w14:textId="31001ED4" w:rsidR="00AD5B8A" w:rsidRPr="00876048" w:rsidRDefault="009621F1" w:rsidP="00AD5B8A">
      <w:pPr>
        <w:tabs>
          <w:tab w:val="right" w:leader="underscore" w:pos="8505"/>
        </w:tabs>
        <w:jc w:val="center"/>
        <w:rPr>
          <w:i/>
          <w:szCs w:val="24"/>
        </w:rPr>
      </w:pPr>
      <w:r>
        <w:rPr>
          <w:b/>
          <w:szCs w:val="24"/>
          <w:lang w:eastAsia="lt-LT"/>
        </w:rPr>
        <w:t>MOBIL</w:t>
      </w:r>
      <w:r w:rsidR="00156815">
        <w:rPr>
          <w:b/>
          <w:szCs w:val="24"/>
          <w:lang w:eastAsia="lt-LT"/>
        </w:rPr>
        <w:t>US SKAITMENINIS</w:t>
      </w:r>
      <w:r>
        <w:rPr>
          <w:b/>
          <w:szCs w:val="24"/>
          <w:lang w:eastAsia="lt-LT"/>
        </w:rPr>
        <w:t xml:space="preserve"> RENTGEN</w:t>
      </w:r>
      <w:r w:rsidR="00156815">
        <w:rPr>
          <w:b/>
          <w:szCs w:val="24"/>
          <w:lang w:eastAsia="lt-LT"/>
        </w:rPr>
        <w:t>O APARATAS</w:t>
      </w:r>
    </w:p>
    <w:p w14:paraId="30EE9847" w14:textId="77777777" w:rsidR="00AD5B8A" w:rsidRDefault="00AD5B8A" w:rsidP="00AD5B8A">
      <w:pPr>
        <w:jc w:val="center"/>
        <w:rPr>
          <w:b/>
          <w:szCs w:val="24"/>
        </w:rPr>
      </w:pPr>
    </w:p>
    <w:p w14:paraId="4C54981C" w14:textId="77777777" w:rsidR="00AD5B8A" w:rsidRPr="00876048" w:rsidRDefault="00AD5B8A" w:rsidP="00AD5B8A">
      <w:pPr>
        <w:jc w:val="center"/>
        <w:rPr>
          <w:b/>
          <w:szCs w:val="24"/>
        </w:rPr>
      </w:pPr>
      <w:r w:rsidRPr="00876048">
        <w:rPr>
          <w:b/>
          <w:szCs w:val="24"/>
        </w:rPr>
        <w:t>KONKURSO SĄLYGOS</w:t>
      </w:r>
    </w:p>
    <w:p w14:paraId="645C4C7A" w14:textId="77777777" w:rsidR="00AD5B8A" w:rsidRPr="00876048" w:rsidRDefault="00AD5B8A" w:rsidP="00AD5B8A">
      <w:pPr>
        <w:jc w:val="center"/>
        <w:outlineLvl w:val="0"/>
        <w:rPr>
          <w:b/>
          <w:szCs w:val="24"/>
        </w:rPr>
      </w:pPr>
      <w:bookmarkStart w:id="0" w:name="_Toc297898747"/>
    </w:p>
    <w:p w14:paraId="43EECA26" w14:textId="77777777" w:rsidR="00AD5B8A" w:rsidRPr="00876048" w:rsidRDefault="00AD5B8A" w:rsidP="00AD5B8A">
      <w:pPr>
        <w:pStyle w:val="ListParagraph"/>
        <w:numPr>
          <w:ilvl w:val="0"/>
          <w:numId w:val="2"/>
        </w:numPr>
        <w:jc w:val="center"/>
        <w:outlineLvl w:val="0"/>
        <w:rPr>
          <w:b/>
          <w:szCs w:val="24"/>
        </w:rPr>
      </w:pPr>
      <w:r w:rsidRPr="00876048">
        <w:rPr>
          <w:b/>
          <w:szCs w:val="24"/>
        </w:rPr>
        <w:t>BENDROSIOS NUOSTATOS</w:t>
      </w:r>
      <w:bookmarkEnd w:id="0"/>
    </w:p>
    <w:p w14:paraId="3ACDE7E0" w14:textId="77777777" w:rsidR="00AD5B8A" w:rsidRPr="00876048" w:rsidRDefault="00AD5B8A" w:rsidP="00AD5B8A">
      <w:pPr>
        <w:tabs>
          <w:tab w:val="left" w:pos="840"/>
          <w:tab w:val="left" w:pos="1080"/>
        </w:tabs>
        <w:ind w:firstLine="600"/>
        <w:jc w:val="center"/>
        <w:rPr>
          <w:b/>
          <w:szCs w:val="24"/>
        </w:rPr>
      </w:pPr>
    </w:p>
    <w:p w14:paraId="08454E93" w14:textId="43C73B05" w:rsidR="008F4E84" w:rsidRPr="000F4559" w:rsidRDefault="009621F1" w:rsidP="009C0D19">
      <w:pPr>
        <w:numPr>
          <w:ilvl w:val="1"/>
          <w:numId w:val="2"/>
        </w:numPr>
        <w:tabs>
          <w:tab w:val="clear" w:pos="858"/>
          <w:tab w:val="left" w:pos="840"/>
          <w:tab w:val="left" w:pos="1080"/>
        </w:tabs>
        <w:autoSpaceDE w:val="0"/>
        <w:autoSpaceDN w:val="0"/>
        <w:adjustRightInd w:val="0"/>
        <w:jc w:val="both"/>
        <w:rPr>
          <w:szCs w:val="24"/>
        </w:rPr>
      </w:pPr>
      <w:bookmarkStart w:id="1" w:name="_Toc60525483"/>
      <w:bookmarkStart w:id="2" w:name="_Toc47844929"/>
      <w:r>
        <w:rPr>
          <w:smallCaps/>
          <w:szCs w:val="24"/>
        </w:rPr>
        <w:t xml:space="preserve">UAB </w:t>
      </w:r>
      <w:r w:rsidR="00952DBA">
        <w:rPr>
          <w:smallCaps/>
          <w:szCs w:val="24"/>
        </w:rPr>
        <w:t>„a</w:t>
      </w:r>
      <w:r>
        <w:rPr>
          <w:smallCaps/>
          <w:szCs w:val="24"/>
        </w:rPr>
        <w:t>ffide</w:t>
      </w:r>
      <w:r w:rsidR="00952DBA">
        <w:rPr>
          <w:smallCaps/>
          <w:szCs w:val="24"/>
        </w:rPr>
        <w:t>a</w:t>
      </w:r>
      <w:r w:rsidR="00577F76">
        <w:rPr>
          <w:smallCaps/>
          <w:szCs w:val="24"/>
        </w:rPr>
        <w:t xml:space="preserve"> LIETUVA</w:t>
      </w:r>
      <w:r w:rsidR="00952DBA">
        <w:rPr>
          <w:smallCaps/>
          <w:szCs w:val="24"/>
        </w:rPr>
        <w:t>“</w:t>
      </w:r>
      <w:r w:rsidR="00515CAB" w:rsidRPr="000F4559">
        <w:rPr>
          <w:szCs w:val="24"/>
        </w:rPr>
        <w:t xml:space="preserve"> </w:t>
      </w:r>
      <w:r w:rsidR="008F4E84" w:rsidRPr="000F4559">
        <w:rPr>
          <w:szCs w:val="24"/>
        </w:rPr>
        <w:t>(toliau vadinama – Pirkėjas), įgyvendin</w:t>
      </w:r>
      <w:r w:rsidR="00D55319" w:rsidRPr="000F4559">
        <w:rPr>
          <w:szCs w:val="24"/>
        </w:rPr>
        <w:t>a</w:t>
      </w:r>
      <w:r w:rsidR="008F4E84" w:rsidRPr="000F4559">
        <w:rPr>
          <w:szCs w:val="24"/>
        </w:rPr>
        <w:t xml:space="preserve"> </w:t>
      </w:r>
      <w:r w:rsidR="008F4E84" w:rsidRPr="00952DBA">
        <w:rPr>
          <w:szCs w:val="24"/>
        </w:rPr>
        <w:t xml:space="preserve">projektą </w:t>
      </w:r>
      <w:r w:rsidR="00466F1D">
        <w:rPr>
          <w:szCs w:val="24"/>
        </w:rPr>
        <w:t>„</w:t>
      </w:r>
      <w:r w:rsidR="00577F76" w:rsidRPr="00577F76">
        <w:rPr>
          <w:i/>
          <w:iCs/>
          <w:szCs w:val="24"/>
        </w:rPr>
        <w:t xml:space="preserve">Antakalnio sveikatos centro paslaugoms teikti reikiamos infrastruktūros </w:t>
      </w:r>
      <w:r w:rsidR="00577F76" w:rsidRPr="009A519F">
        <w:rPr>
          <w:i/>
          <w:iCs/>
          <w:szCs w:val="24"/>
        </w:rPr>
        <w:t>modernizavimas</w:t>
      </w:r>
      <w:r w:rsidR="00466F1D">
        <w:rPr>
          <w:i/>
          <w:iCs/>
          <w:szCs w:val="24"/>
        </w:rPr>
        <w:t>“</w:t>
      </w:r>
      <w:r w:rsidR="00515CAB" w:rsidRPr="009A519F">
        <w:rPr>
          <w:i/>
          <w:szCs w:val="24"/>
        </w:rPr>
        <w:t xml:space="preserve"> </w:t>
      </w:r>
      <w:r w:rsidR="008F4E84" w:rsidRPr="009A519F">
        <w:rPr>
          <w:szCs w:val="24"/>
        </w:rPr>
        <w:t xml:space="preserve">(Nr. </w:t>
      </w:r>
      <w:r w:rsidR="009A519F" w:rsidRPr="009A519F">
        <w:rPr>
          <w:szCs w:val="24"/>
        </w:rPr>
        <w:t>09-022-P-0048</w:t>
      </w:r>
      <w:r w:rsidR="008F4E84" w:rsidRPr="009A519F">
        <w:rPr>
          <w:szCs w:val="24"/>
        </w:rPr>
        <w:t>), b</w:t>
      </w:r>
      <w:r w:rsidR="008F4E84" w:rsidRPr="000F4559">
        <w:rPr>
          <w:szCs w:val="24"/>
        </w:rPr>
        <w:t xml:space="preserve">endrai finansuojamą iš Europos </w:t>
      </w:r>
      <w:r w:rsidR="00752565" w:rsidRPr="000F4559">
        <w:rPr>
          <w:szCs w:val="24"/>
        </w:rPr>
        <w:t>sąjungos fondų</w:t>
      </w:r>
      <w:r w:rsidR="009C0D19" w:rsidRPr="000F4559">
        <w:rPr>
          <w:szCs w:val="24"/>
        </w:rPr>
        <w:t>.</w:t>
      </w:r>
      <w:r w:rsidR="00752565" w:rsidRPr="000F4559">
        <w:rPr>
          <w:szCs w:val="24"/>
        </w:rPr>
        <w:t xml:space="preserve"> </w:t>
      </w:r>
    </w:p>
    <w:p w14:paraId="65E41AD7" w14:textId="59C4E10B"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Vartojamos pagrindinės sąvokos apibrėžtos Projektų finansavimo ir administravimo taisyklėse, patvirtintose Lietuvos Respublikos finansų ministro 2022 m. birželio 22 d. įsakymu Nr. 1K-237 (toliau – Taisyklės)</w:t>
      </w:r>
      <w:r w:rsidR="00D06010">
        <w:rPr>
          <w:szCs w:val="24"/>
        </w:rPr>
        <w:t>.</w:t>
      </w:r>
    </w:p>
    <w:p w14:paraId="7AE6A835" w14:textId="77777777"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 xml:space="preserve">Pirkimas vykdomas vadovaujantis Taisyklėmis, Lietuvos Respublikos civiliniu kodeksu (toliau – Civilinis kodeksas), kitais teisės aktais bei </w:t>
      </w:r>
      <w:r w:rsidRPr="008F4E84">
        <w:rPr>
          <w:i/>
          <w:szCs w:val="24"/>
        </w:rPr>
        <w:t xml:space="preserve">konkurso </w:t>
      </w:r>
      <w:r w:rsidRPr="008F4E84">
        <w:rPr>
          <w:szCs w:val="24"/>
        </w:rPr>
        <w:t>sąlygomis (toliau – konkurso sąlygos).</w:t>
      </w:r>
    </w:p>
    <w:p w14:paraId="7DCFEDFD" w14:textId="13E1DD4D" w:rsidR="008F4E84" w:rsidRPr="008F4E84" w:rsidRDefault="008F4E84" w:rsidP="002842E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t xml:space="preserve">Skelbimas apie pirkimą paskelbtas </w:t>
      </w:r>
      <w:r w:rsidRPr="008F4E84">
        <w:rPr>
          <w:iCs/>
          <w:szCs w:val="24"/>
        </w:rPr>
        <w:t xml:space="preserve">Europos Sąjungos fondų investicijų svetainėje </w:t>
      </w:r>
      <w:r w:rsidR="00F67452">
        <w:fldChar w:fldCharType="begin"/>
      </w:r>
      <w:r w:rsidR="00F67452">
        <w:instrText>HYPERLINK "http://www.esinvesticijos.lt"</w:instrText>
      </w:r>
      <w:r w:rsidR="00F67452">
        <w:fldChar w:fldCharType="separate"/>
      </w:r>
      <w:r w:rsidR="00F67452" w:rsidRPr="005106CC">
        <w:rPr>
          <w:rStyle w:val="Hyperlink"/>
          <w:iCs/>
          <w:szCs w:val="24"/>
        </w:rPr>
        <w:t>www.esinvesticijos.lt</w:t>
      </w:r>
      <w:r w:rsidR="00F67452">
        <w:fldChar w:fldCharType="end"/>
      </w:r>
      <w:r w:rsidRPr="008F4E84">
        <w:rPr>
          <w:szCs w:val="24"/>
        </w:rPr>
        <w:t xml:space="preserve"> </w:t>
      </w:r>
    </w:p>
    <w:p w14:paraId="4B552201" w14:textId="77777777" w:rsidR="00466F1D" w:rsidRDefault="008F4E84" w:rsidP="00466F1D">
      <w:pPr>
        <w:numPr>
          <w:ilvl w:val="1"/>
          <w:numId w:val="2"/>
        </w:numPr>
        <w:tabs>
          <w:tab w:val="clear" w:pos="858"/>
          <w:tab w:val="num" w:pos="0"/>
          <w:tab w:val="left" w:pos="840"/>
          <w:tab w:val="left" w:pos="1080"/>
        </w:tabs>
        <w:autoSpaceDE w:val="0"/>
        <w:autoSpaceDN w:val="0"/>
        <w:adjustRightInd w:val="0"/>
        <w:jc w:val="both"/>
        <w:rPr>
          <w:szCs w:val="24"/>
        </w:rPr>
      </w:pPr>
      <w:r w:rsidRPr="008F4E84">
        <w:rPr>
          <w:szCs w:val="24"/>
        </w:rPr>
        <w:lastRenderedPageBreak/>
        <w:t xml:space="preserve">Pirkimas atliekamas konkurso būdu laikantis lygiateisiškumo, nediskriminavimo, abipusio pripažinimo, proporcingumo, skaidrumo principų. </w:t>
      </w:r>
    </w:p>
    <w:p w14:paraId="7B24DEBD" w14:textId="77777777" w:rsidR="00482FFE" w:rsidRDefault="008F4E84" w:rsidP="00482FFE">
      <w:pPr>
        <w:numPr>
          <w:ilvl w:val="1"/>
          <w:numId w:val="2"/>
        </w:numPr>
        <w:tabs>
          <w:tab w:val="clear" w:pos="858"/>
          <w:tab w:val="num" w:pos="0"/>
          <w:tab w:val="left" w:pos="840"/>
          <w:tab w:val="left" w:pos="1080"/>
        </w:tabs>
        <w:autoSpaceDE w:val="0"/>
        <w:autoSpaceDN w:val="0"/>
        <w:adjustRightInd w:val="0"/>
        <w:jc w:val="both"/>
        <w:rPr>
          <w:szCs w:val="24"/>
        </w:rPr>
      </w:pPr>
      <w:r w:rsidRPr="00466F1D">
        <w:rPr>
          <w:szCs w:val="24"/>
        </w:rPr>
        <w:t xml:space="preserve">Pirkėjo įgaliotas asmuo palaikyti tiesioginį ryšį su tiekėjais ir gauti iš jų su pirkimo procedūromis susijusius pranešimus: </w:t>
      </w:r>
      <w:r w:rsidR="00F67452" w:rsidRPr="00466F1D">
        <w:rPr>
          <w:szCs w:val="24"/>
        </w:rPr>
        <w:t>Gražina Muchačiova</w:t>
      </w:r>
      <w:r w:rsidRPr="00466F1D">
        <w:rPr>
          <w:i/>
          <w:szCs w:val="24"/>
        </w:rPr>
        <w:t xml:space="preserve">, </w:t>
      </w:r>
      <w:r w:rsidR="00F67452" w:rsidRPr="00466F1D">
        <w:rPr>
          <w:i/>
          <w:szCs w:val="24"/>
        </w:rPr>
        <w:t>pirkimų vadovė</w:t>
      </w:r>
      <w:r w:rsidRPr="00466F1D">
        <w:rPr>
          <w:i/>
          <w:szCs w:val="24"/>
        </w:rPr>
        <w:t>, tel. +370 </w:t>
      </w:r>
      <w:r w:rsidR="00F67452" w:rsidRPr="00466F1D">
        <w:rPr>
          <w:i/>
          <w:szCs w:val="24"/>
        </w:rPr>
        <w:t>65284911</w:t>
      </w:r>
      <w:r w:rsidRPr="00466F1D">
        <w:rPr>
          <w:i/>
          <w:szCs w:val="24"/>
        </w:rPr>
        <w:t xml:space="preserve">, el. p.: </w:t>
      </w:r>
      <w:r w:rsidR="00F67452" w:rsidRPr="00466F1D">
        <w:rPr>
          <w:i/>
          <w:szCs w:val="24"/>
        </w:rPr>
        <w:t>grazina.muchaciova@affidea.com</w:t>
      </w:r>
      <w:r w:rsidRPr="00466F1D">
        <w:rPr>
          <w:i/>
          <w:szCs w:val="24"/>
          <w:highlight w:val="yellow"/>
        </w:rPr>
        <w:t xml:space="preserve"> </w:t>
      </w:r>
      <w:r w:rsidRPr="00466F1D">
        <w:rPr>
          <w:i/>
          <w:iCs/>
          <w:szCs w:val="24"/>
          <w:highlight w:val="yellow"/>
          <w:u w:val="single"/>
        </w:rPr>
        <w:t xml:space="preserve"> </w:t>
      </w:r>
    </w:p>
    <w:p w14:paraId="645B5D0E" w14:textId="5A514730" w:rsidR="0073742F" w:rsidRPr="00482FFE" w:rsidRDefault="00482FFE" w:rsidP="00482FFE">
      <w:pPr>
        <w:numPr>
          <w:ilvl w:val="1"/>
          <w:numId w:val="2"/>
        </w:numPr>
        <w:tabs>
          <w:tab w:val="clear" w:pos="858"/>
          <w:tab w:val="num" w:pos="0"/>
          <w:tab w:val="left" w:pos="840"/>
          <w:tab w:val="left" w:pos="1080"/>
        </w:tabs>
        <w:autoSpaceDE w:val="0"/>
        <w:autoSpaceDN w:val="0"/>
        <w:adjustRightInd w:val="0"/>
        <w:jc w:val="both"/>
        <w:rPr>
          <w:szCs w:val="24"/>
        </w:rPr>
      </w:pPr>
      <w:r w:rsidRPr="00482FFE">
        <w:rPr>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0F357" w14:textId="77777777" w:rsidR="00482FFE" w:rsidRPr="00482FFE" w:rsidRDefault="00482FFE" w:rsidP="00482FFE">
      <w:pPr>
        <w:tabs>
          <w:tab w:val="num" w:pos="0"/>
          <w:tab w:val="left" w:pos="840"/>
          <w:tab w:val="left" w:pos="1080"/>
        </w:tabs>
        <w:autoSpaceDE w:val="0"/>
        <w:autoSpaceDN w:val="0"/>
        <w:adjustRightInd w:val="0"/>
        <w:ind w:left="426"/>
        <w:jc w:val="both"/>
        <w:rPr>
          <w:szCs w:val="24"/>
        </w:rPr>
      </w:pPr>
    </w:p>
    <w:p w14:paraId="200DD494" w14:textId="77777777" w:rsidR="00AD5B8A" w:rsidRPr="00876048" w:rsidRDefault="00AD5B8A" w:rsidP="00AD5B8A">
      <w:pPr>
        <w:numPr>
          <w:ilvl w:val="0"/>
          <w:numId w:val="2"/>
        </w:numPr>
        <w:jc w:val="center"/>
        <w:outlineLvl w:val="0"/>
        <w:rPr>
          <w:b/>
          <w:szCs w:val="24"/>
        </w:rPr>
      </w:pPr>
      <w:bookmarkStart w:id="3" w:name="_Toc297898748"/>
      <w:r w:rsidRPr="00876048">
        <w:rPr>
          <w:b/>
          <w:szCs w:val="24"/>
        </w:rPr>
        <w:t>PIRKIMO OBJEKTAS</w:t>
      </w:r>
      <w:bookmarkEnd w:id="1"/>
      <w:bookmarkEnd w:id="2"/>
      <w:bookmarkEnd w:id="3"/>
    </w:p>
    <w:p w14:paraId="4DA0FA39" w14:textId="77777777" w:rsidR="00AD5B8A" w:rsidRPr="00876048" w:rsidRDefault="00AD5B8A" w:rsidP="00AD5B8A">
      <w:pPr>
        <w:ind w:firstLine="600"/>
        <w:jc w:val="both"/>
        <w:rPr>
          <w:szCs w:val="24"/>
          <w:lang w:eastAsia="lt-LT"/>
        </w:rPr>
      </w:pPr>
    </w:p>
    <w:p w14:paraId="33AC28FC" w14:textId="32BA758C" w:rsidR="008F4E84" w:rsidRDefault="008F4E84" w:rsidP="008F4E84">
      <w:pPr>
        <w:numPr>
          <w:ilvl w:val="1"/>
          <w:numId w:val="2"/>
        </w:numPr>
        <w:jc w:val="both"/>
      </w:pPr>
      <w:r w:rsidRPr="00F67452">
        <w:t xml:space="preserve">Perkamas </w:t>
      </w:r>
      <w:r w:rsidR="003D3B54" w:rsidRPr="00F67452">
        <w:t>mobilus</w:t>
      </w:r>
      <w:r w:rsidR="00466F1D">
        <w:t xml:space="preserve"> skaitmeninis</w:t>
      </w:r>
      <w:r w:rsidR="003D3B54" w:rsidRPr="00F67452">
        <w:t xml:space="preserve"> rentgen</w:t>
      </w:r>
      <w:r w:rsidR="00466F1D">
        <w:t>o aparatas</w:t>
      </w:r>
      <w:r>
        <w:t xml:space="preserve"> </w:t>
      </w:r>
      <w:r w:rsidRPr="000B5046">
        <w:t xml:space="preserve">(toliau tekste – </w:t>
      </w:r>
      <w:r w:rsidR="00B436E4">
        <w:t>Įranga</w:t>
      </w:r>
      <w:r w:rsidR="002E3926">
        <w:t>)</w:t>
      </w:r>
      <w:r>
        <w:t xml:space="preserve">. Perkamo objekto savybės ir reikalavimai nustatyti pateiktoje techninėje specifikacijoje (šių Konkurso sąlygų 1 priedas). </w:t>
      </w:r>
    </w:p>
    <w:p w14:paraId="57EA4B64" w14:textId="77777777" w:rsidR="00AE735E" w:rsidRDefault="00AE735E" w:rsidP="008F4E84">
      <w:pPr>
        <w:numPr>
          <w:ilvl w:val="1"/>
          <w:numId w:val="2"/>
        </w:numPr>
        <w:jc w:val="both"/>
      </w:pPr>
    </w:p>
    <w:p w14:paraId="6EAD21F0" w14:textId="77777777" w:rsidR="00AD5B8A" w:rsidRPr="00C33ABE" w:rsidRDefault="00AD5B8A" w:rsidP="00C007CF">
      <w:pPr>
        <w:numPr>
          <w:ilvl w:val="1"/>
          <w:numId w:val="2"/>
        </w:numPr>
        <w:tabs>
          <w:tab w:val="clear" w:pos="858"/>
          <w:tab w:val="left" w:pos="840"/>
          <w:tab w:val="left" w:pos="1080"/>
        </w:tabs>
        <w:autoSpaceDE w:val="0"/>
        <w:autoSpaceDN w:val="0"/>
        <w:adjustRightInd w:val="0"/>
        <w:jc w:val="both"/>
        <w:rPr>
          <w:szCs w:val="24"/>
        </w:rPr>
      </w:pPr>
      <w:r w:rsidRPr="00C33ABE">
        <w:rPr>
          <w:szCs w:val="24"/>
        </w:rPr>
        <w:t>Šis pirkimas į dalis neskirstomas, todėl pasiūlymas turi būti pateiktas visai nurodytai Įrangai.</w:t>
      </w:r>
    </w:p>
    <w:p w14:paraId="02FBDE97" w14:textId="23A90D18" w:rsidR="00D1593F" w:rsidRDefault="00AD5B8A" w:rsidP="00460B93">
      <w:pPr>
        <w:numPr>
          <w:ilvl w:val="1"/>
          <w:numId w:val="2"/>
        </w:numPr>
        <w:tabs>
          <w:tab w:val="clear" w:pos="858"/>
          <w:tab w:val="left" w:pos="810"/>
          <w:tab w:val="left" w:pos="840"/>
          <w:tab w:val="left" w:pos="1080"/>
        </w:tabs>
        <w:autoSpaceDE w:val="0"/>
        <w:autoSpaceDN w:val="0"/>
        <w:adjustRightInd w:val="0"/>
        <w:ind w:left="810"/>
        <w:jc w:val="both"/>
        <w:rPr>
          <w:szCs w:val="24"/>
        </w:rPr>
      </w:pPr>
      <w:r w:rsidRPr="00D1593F">
        <w:rPr>
          <w:szCs w:val="24"/>
        </w:rPr>
        <w:t>Įranga</w:t>
      </w:r>
      <w:r w:rsidR="00804D78" w:rsidRPr="00D1593F">
        <w:rPr>
          <w:szCs w:val="24"/>
        </w:rPr>
        <w:t xml:space="preserve"> </w:t>
      </w:r>
      <w:r w:rsidRPr="00D1593F">
        <w:rPr>
          <w:szCs w:val="24"/>
        </w:rPr>
        <w:t xml:space="preserve">Pirkėjui turi būti pristatyta, sumontuota ir paleista </w:t>
      </w:r>
      <w:r w:rsidRPr="00E61328">
        <w:rPr>
          <w:szCs w:val="24"/>
        </w:rPr>
        <w:t>eksploatacijai</w:t>
      </w:r>
      <w:r w:rsidR="00460B93" w:rsidRPr="00E61328">
        <w:rPr>
          <w:szCs w:val="24"/>
        </w:rPr>
        <w:t xml:space="preserve"> </w:t>
      </w:r>
      <w:r w:rsidR="00B3470A" w:rsidRPr="00E61328">
        <w:rPr>
          <w:szCs w:val="24"/>
        </w:rPr>
        <w:t xml:space="preserve">per </w:t>
      </w:r>
      <w:r w:rsidR="006A3C89">
        <w:rPr>
          <w:szCs w:val="24"/>
        </w:rPr>
        <w:t>90</w:t>
      </w:r>
      <w:r w:rsidR="00B3470A" w:rsidRPr="00E73545">
        <w:rPr>
          <w:szCs w:val="24"/>
        </w:rPr>
        <w:t xml:space="preserve"> dienų</w:t>
      </w:r>
      <w:r w:rsidR="00B3470A" w:rsidRPr="00D1593F">
        <w:rPr>
          <w:szCs w:val="24"/>
        </w:rPr>
        <w:t xml:space="preserve"> nuo Įrangos pirkimo – pardavimo sutarties </w:t>
      </w:r>
      <w:r w:rsidR="00DC0241">
        <w:rPr>
          <w:szCs w:val="24"/>
        </w:rPr>
        <w:t xml:space="preserve">įsigaliojimo </w:t>
      </w:r>
      <w:r w:rsidR="00B3470A" w:rsidRPr="00D1593F">
        <w:rPr>
          <w:szCs w:val="24"/>
        </w:rPr>
        <w:t>dienos.</w:t>
      </w:r>
      <w:r w:rsidR="00D1593F" w:rsidRPr="00D1593F">
        <w:rPr>
          <w:szCs w:val="24"/>
        </w:rPr>
        <w:t xml:space="preserve"> </w:t>
      </w:r>
    </w:p>
    <w:p w14:paraId="1396F7A3" w14:textId="18BE6461" w:rsidR="00AD5B8A" w:rsidRPr="00D1593F" w:rsidRDefault="00AD5B8A" w:rsidP="00460B93">
      <w:pPr>
        <w:numPr>
          <w:ilvl w:val="1"/>
          <w:numId w:val="2"/>
        </w:numPr>
        <w:tabs>
          <w:tab w:val="clear" w:pos="858"/>
          <w:tab w:val="left" w:pos="810"/>
          <w:tab w:val="left" w:pos="840"/>
          <w:tab w:val="left" w:pos="1080"/>
        </w:tabs>
        <w:autoSpaceDE w:val="0"/>
        <w:autoSpaceDN w:val="0"/>
        <w:adjustRightInd w:val="0"/>
        <w:ind w:left="810"/>
        <w:jc w:val="both"/>
        <w:rPr>
          <w:szCs w:val="24"/>
        </w:rPr>
      </w:pPr>
      <w:r w:rsidRPr="00D1593F">
        <w:rPr>
          <w:szCs w:val="24"/>
        </w:rPr>
        <w:t xml:space="preserve">Sutarties vykdymo terminas gali </w:t>
      </w:r>
      <w:r w:rsidRPr="00F67452">
        <w:rPr>
          <w:szCs w:val="24"/>
        </w:rPr>
        <w:t>būti pratęstas 30 (trisdešimt) dien</w:t>
      </w:r>
      <w:r w:rsidRPr="00D1593F">
        <w:rPr>
          <w:szCs w:val="24"/>
        </w:rPr>
        <w:t xml:space="preserve">ų, esant objektyvioms </w:t>
      </w:r>
      <w:r w:rsidR="00A421A3">
        <w:rPr>
          <w:szCs w:val="24"/>
        </w:rPr>
        <w:t xml:space="preserve">ir nuo tiekėjo nepriklausančioms </w:t>
      </w:r>
      <w:r w:rsidRPr="00D1593F">
        <w:rPr>
          <w:szCs w:val="24"/>
        </w:rPr>
        <w:t>priežastims ir tik raštišku šalių susitarimu. Sutarties pratęsimo laikotarpis negali būti ilgesnis už projekto įgyvendinimo ir tinkamų išlaidų patyrimo laikotarpį.</w:t>
      </w:r>
    </w:p>
    <w:p w14:paraId="1AB40D8E" w14:textId="348F7B4B" w:rsidR="00AD5B8A" w:rsidRPr="00E647DF" w:rsidRDefault="00943549" w:rsidP="00493B02">
      <w:pPr>
        <w:numPr>
          <w:ilvl w:val="1"/>
          <w:numId w:val="2"/>
        </w:numPr>
        <w:tabs>
          <w:tab w:val="clear" w:pos="858"/>
          <w:tab w:val="left" w:pos="840"/>
          <w:tab w:val="left" w:pos="1080"/>
        </w:tabs>
        <w:autoSpaceDE w:val="0"/>
        <w:autoSpaceDN w:val="0"/>
        <w:adjustRightInd w:val="0"/>
        <w:jc w:val="both"/>
        <w:rPr>
          <w:szCs w:val="24"/>
        </w:rPr>
      </w:pPr>
      <w:r w:rsidRPr="00765C97">
        <w:rPr>
          <w:szCs w:val="24"/>
        </w:rPr>
        <w:t>Preliminari p</w:t>
      </w:r>
      <w:r w:rsidR="00AD5B8A" w:rsidRPr="00765C97">
        <w:rPr>
          <w:szCs w:val="24"/>
        </w:rPr>
        <w:t xml:space="preserve">rekių pristatymo vieta </w:t>
      </w:r>
      <w:bookmarkStart w:id="4" w:name="_Toc60525484"/>
      <w:bookmarkStart w:id="5" w:name="_Toc47844930"/>
      <w:bookmarkStart w:id="6" w:name="_Toc225657494"/>
      <w:bookmarkStart w:id="7" w:name="_Toc225657651"/>
      <w:r w:rsidR="00550F1B">
        <w:rPr>
          <w:szCs w:val="24"/>
        </w:rPr>
        <w:t>–</w:t>
      </w:r>
      <w:r w:rsidR="00F67452">
        <w:rPr>
          <w:szCs w:val="24"/>
        </w:rPr>
        <w:t xml:space="preserve"> Antakalnio g. 57, Vilnius</w:t>
      </w:r>
      <w:r w:rsidR="00493B02" w:rsidRPr="00493B02">
        <w:rPr>
          <w:szCs w:val="24"/>
        </w:rPr>
        <w:t xml:space="preserve">. </w:t>
      </w:r>
      <w:r w:rsidRPr="00765C97">
        <w:t>Tiksli prekių pristatymo vieta bus nurodyta Pirkėjo.</w:t>
      </w:r>
      <w:r w:rsidR="00BB5FD3">
        <w:t xml:space="preserve"> </w:t>
      </w:r>
    </w:p>
    <w:p w14:paraId="0782AE21" w14:textId="0977705F" w:rsidR="00E647DF" w:rsidRPr="00493B02" w:rsidRDefault="00463A37" w:rsidP="00493B02">
      <w:pPr>
        <w:numPr>
          <w:ilvl w:val="1"/>
          <w:numId w:val="2"/>
        </w:numPr>
        <w:tabs>
          <w:tab w:val="clear" w:pos="858"/>
          <w:tab w:val="left" w:pos="840"/>
          <w:tab w:val="left" w:pos="1080"/>
        </w:tabs>
        <w:autoSpaceDE w:val="0"/>
        <w:autoSpaceDN w:val="0"/>
        <w:adjustRightInd w:val="0"/>
        <w:jc w:val="both"/>
        <w:rPr>
          <w:szCs w:val="24"/>
        </w:rPr>
      </w:pPr>
      <w:r w:rsidRPr="00463A37">
        <w:rPr>
          <w:szCs w:val="24"/>
        </w:rPr>
        <w:t>Pirkimui taikomi žaliesiems pirkimams numatyti aplinkos apsaugos reikalavimai, kurie nurodyti techninėje specifikacijoje. Taikomas Lietuvos Respublikos aplinkos ministro 2011 m. Birželio 28 d. Įsakymo Nr. D-1508 „Dėl Aplinkos apsaugos kriterijų taikymo, vykdant žaliuosius pirkimus, tvarkos aprašo patvirtinimo“ 4.4.4.4 punkte numatytas kriterijus</w:t>
      </w:r>
      <w:r>
        <w:rPr>
          <w:szCs w:val="24"/>
        </w:rPr>
        <w:t>.</w:t>
      </w:r>
    </w:p>
    <w:p w14:paraId="0878B843" w14:textId="77777777" w:rsidR="00AD5B8A" w:rsidRPr="00876048" w:rsidRDefault="00AD5B8A" w:rsidP="00AD5B8A">
      <w:pPr>
        <w:ind w:left="600"/>
        <w:jc w:val="both"/>
        <w:rPr>
          <w:szCs w:val="24"/>
        </w:rPr>
      </w:pPr>
    </w:p>
    <w:p w14:paraId="1A41943F" w14:textId="77777777" w:rsidR="00AD5B8A" w:rsidRPr="00876048" w:rsidRDefault="00AD5B8A" w:rsidP="00E61328">
      <w:pPr>
        <w:numPr>
          <w:ilvl w:val="0"/>
          <w:numId w:val="4"/>
        </w:numPr>
        <w:jc w:val="center"/>
        <w:outlineLvl w:val="0"/>
        <w:rPr>
          <w:szCs w:val="24"/>
        </w:rPr>
      </w:pPr>
      <w:bookmarkStart w:id="8" w:name="_Toc297898749"/>
      <w:r w:rsidRPr="00876048">
        <w:rPr>
          <w:b/>
          <w:szCs w:val="24"/>
        </w:rPr>
        <w:t>TIEKĖJŲ KVALIFIKACIJOS REIKALAVIMAI</w:t>
      </w:r>
      <w:bookmarkEnd w:id="4"/>
      <w:bookmarkEnd w:id="5"/>
      <w:bookmarkEnd w:id="6"/>
      <w:bookmarkEnd w:id="7"/>
      <w:bookmarkEnd w:id="8"/>
    </w:p>
    <w:p w14:paraId="60E0E750" w14:textId="77777777" w:rsidR="00AD5B8A" w:rsidRPr="00876048" w:rsidRDefault="00AD5B8A" w:rsidP="00AD5B8A">
      <w:pPr>
        <w:ind w:firstLine="600"/>
        <w:jc w:val="both"/>
        <w:rPr>
          <w:szCs w:val="24"/>
          <w:lang w:eastAsia="lt-LT"/>
        </w:rPr>
      </w:pPr>
    </w:p>
    <w:p w14:paraId="2F16CB45" w14:textId="77777777" w:rsidR="00AD5B8A" w:rsidRPr="00876048" w:rsidRDefault="00AD5B8A" w:rsidP="00AD5B8A">
      <w:pPr>
        <w:tabs>
          <w:tab w:val="left" w:pos="567"/>
        </w:tabs>
        <w:jc w:val="both"/>
        <w:rPr>
          <w:szCs w:val="24"/>
        </w:rPr>
      </w:pPr>
      <w:bookmarkStart w:id="9" w:name="_Toc225657495"/>
      <w:bookmarkStart w:id="10" w:name="_Toc225657652"/>
      <w:bookmarkStart w:id="11" w:name="_Toc60525485"/>
      <w:bookmarkStart w:id="12" w:name="_Toc47844931"/>
      <w:r w:rsidRPr="00876048">
        <w:rPr>
          <w:szCs w:val="24"/>
        </w:rPr>
        <w:t>3.1</w:t>
      </w:r>
      <w:r w:rsidRPr="00876048">
        <w:rPr>
          <w:szCs w:val="24"/>
        </w:rPr>
        <w:tab/>
      </w:r>
      <w:bookmarkStart w:id="13" w:name="_Toc225657496"/>
      <w:bookmarkStart w:id="14" w:name="_Toc225657653"/>
      <w:bookmarkEnd w:id="9"/>
      <w:bookmarkEnd w:id="10"/>
      <w:r w:rsidRPr="00876048">
        <w:rPr>
          <w:szCs w:val="24"/>
        </w:rPr>
        <w:t>Tiekėjas, dalyvaujantis pirkime, turi atitikti šiuos minimalius kvalifikacijos reikalavimus:</w:t>
      </w:r>
      <w:bookmarkEnd w:id="13"/>
      <w:bookmarkEnd w:id="14"/>
    </w:p>
    <w:p w14:paraId="1880DC6D" w14:textId="77777777" w:rsidR="00AD5B8A" w:rsidRPr="00876048" w:rsidRDefault="00AD5B8A" w:rsidP="00AD5B8A">
      <w:pPr>
        <w:tabs>
          <w:tab w:val="left" w:pos="567"/>
        </w:tabs>
        <w:jc w:val="both"/>
        <w:rPr>
          <w:szCs w:val="24"/>
        </w:rPr>
      </w:pPr>
    </w:p>
    <w:p w14:paraId="22950A94" w14:textId="77777777" w:rsidR="00AD5B8A" w:rsidRPr="00876048" w:rsidRDefault="00AD5B8A" w:rsidP="00E61328">
      <w:pPr>
        <w:numPr>
          <w:ilvl w:val="2"/>
          <w:numId w:val="4"/>
        </w:numPr>
        <w:tabs>
          <w:tab w:val="clear" w:pos="1440"/>
          <w:tab w:val="left" w:pos="1276"/>
          <w:tab w:val="num" w:pos="1843"/>
        </w:tabs>
        <w:ind w:left="1843" w:right="-149" w:hanging="1276"/>
        <w:jc w:val="both"/>
        <w:rPr>
          <w:szCs w:val="24"/>
        </w:rPr>
      </w:pPr>
      <w:r w:rsidRPr="00876048">
        <w:rPr>
          <w:b/>
          <w:szCs w:val="24"/>
        </w:rPr>
        <w:t xml:space="preserve"> Bendrieji tiekėjų kvalifikacijos reikalavimai</w:t>
      </w:r>
    </w:p>
    <w:p w14:paraId="4AC3A675" w14:textId="77777777" w:rsidR="00AD5B8A" w:rsidRPr="00876048" w:rsidRDefault="00AD5B8A" w:rsidP="00AD5B8A">
      <w:pPr>
        <w:tabs>
          <w:tab w:val="left" w:pos="1276"/>
        </w:tabs>
        <w:ind w:left="567" w:right="-149"/>
        <w:jc w:val="both"/>
        <w:rPr>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923"/>
        <w:gridCol w:w="4172"/>
      </w:tblGrid>
      <w:tr w:rsidR="00AD5B8A" w:rsidRPr="00FE1B80" w14:paraId="3F68D5AD" w14:textId="77777777" w:rsidTr="00AD5B8A">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5B669" w14:textId="77777777" w:rsidR="00AD5B8A" w:rsidRPr="00876048" w:rsidRDefault="00AD5B8A" w:rsidP="000531FC">
            <w:pPr>
              <w:ind w:left="-779" w:right="-149" w:firstLine="779"/>
              <w:jc w:val="center"/>
              <w:rPr>
                <w:b/>
                <w:szCs w:val="24"/>
              </w:rPr>
            </w:pPr>
            <w:r w:rsidRPr="00876048">
              <w:rPr>
                <w:b/>
                <w:szCs w:val="24"/>
              </w:rPr>
              <w:t>Eil.</w:t>
            </w:r>
          </w:p>
          <w:p w14:paraId="77C3C72A" w14:textId="77777777" w:rsidR="00AD5B8A" w:rsidRPr="00876048" w:rsidRDefault="00AD5B8A" w:rsidP="000531FC">
            <w:pPr>
              <w:ind w:left="-779" w:right="-149" w:firstLine="851"/>
              <w:jc w:val="center"/>
              <w:rPr>
                <w:b/>
                <w:szCs w:val="24"/>
              </w:rPr>
            </w:pPr>
            <w:r w:rsidRPr="00876048">
              <w:rPr>
                <w:b/>
                <w:szCs w:val="24"/>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C7B1D" w14:textId="77777777" w:rsidR="00AD5B8A" w:rsidRPr="00876048" w:rsidRDefault="00AD5B8A" w:rsidP="000531FC">
            <w:pPr>
              <w:ind w:right="-149"/>
              <w:jc w:val="center"/>
              <w:rPr>
                <w:b/>
                <w:szCs w:val="24"/>
              </w:rPr>
            </w:pPr>
            <w:r w:rsidRPr="00876048">
              <w:rPr>
                <w:b/>
                <w:szCs w:val="24"/>
              </w:rPr>
              <w:t>Kvalifikacijos reikalavimai</w:t>
            </w:r>
          </w:p>
        </w:tc>
        <w:tc>
          <w:tcPr>
            <w:tcW w:w="1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BCDE4" w14:textId="77777777" w:rsidR="00AD5B8A" w:rsidRPr="00876048" w:rsidRDefault="00AD5B8A" w:rsidP="000531FC">
            <w:pPr>
              <w:jc w:val="center"/>
              <w:rPr>
                <w:b/>
                <w:szCs w:val="24"/>
              </w:rPr>
            </w:pPr>
            <w:r w:rsidRPr="00876048">
              <w:rPr>
                <w:b/>
                <w:szCs w:val="24"/>
              </w:rPr>
              <w:t>Kvalifikacijos reikalavimų reikšmė</w:t>
            </w:r>
          </w:p>
        </w:tc>
        <w:tc>
          <w:tcPr>
            <w:tcW w:w="4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6932D" w14:textId="77777777" w:rsidR="00AD5B8A" w:rsidRPr="00876048" w:rsidRDefault="00AD5B8A" w:rsidP="000531FC">
            <w:pPr>
              <w:jc w:val="center"/>
              <w:rPr>
                <w:b/>
                <w:szCs w:val="24"/>
              </w:rPr>
            </w:pPr>
            <w:r w:rsidRPr="00876048">
              <w:rPr>
                <w:b/>
                <w:szCs w:val="24"/>
              </w:rPr>
              <w:t>Kvalifikacijos reikalavimus įrodantys dokumentai</w:t>
            </w:r>
          </w:p>
        </w:tc>
      </w:tr>
      <w:tr w:rsidR="00A16BE7" w:rsidRPr="00FE1B80" w14:paraId="224AAA47" w14:textId="77777777" w:rsidTr="00AD5B8A">
        <w:trPr>
          <w:gridAfter w:val="3"/>
          <w:wAfter w:w="8930" w:type="dxa"/>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33DA2DC2" w14:textId="0EB7E8E1" w:rsidR="00A16BE7" w:rsidRPr="00876048" w:rsidRDefault="00A16BE7" w:rsidP="000531FC">
            <w:pPr>
              <w:ind w:right="-149"/>
              <w:jc w:val="both"/>
              <w:rPr>
                <w:szCs w:val="24"/>
              </w:rPr>
            </w:pPr>
          </w:p>
        </w:tc>
      </w:tr>
      <w:tr w:rsidR="00AD5B8A" w:rsidRPr="00FE1B80" w14:paraId="7C88CB98" w14:textId="77777777" w:rsidTr="00AD5B8A">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25731E5E" w14:textId="2D753BE4" w:rsidR="00AD5B8A" w:rsidRPr="00876048" w:rsidRDefault="00AD5B8A" w:rsidP="000531FC">
            <w:pPr>
              <w:ind w:right="-149"/>
              <w:jc w:val="both"/>
              <w:rPr>
                <w:szCs w:val="24"/>
              </w:rPr>
            </w:pPr>
            <w:r w:rsidRPr="00876048">
              <w:rPr>
                <w:szCs w:val="24"/>
              </w:rPr>
              <w:t>3.1.1.</w:t>
            </w:r>
            <w:r w:rsidR="00FC4977">
              <w:rPr>
                <w:szCs w:val="24"/>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C60B4F2" w14:textId="0943387D" w:rsidR="00045859" w:rsidRPr="00876048" w:rsidRDefault="00AD5B8A" w:rsidP="001421EB">
            <w:pPr>
              <w:jc w:val="both"/>
              <w:rPr>
                <w:szCs w:val="24"/>
              </w:rPr>
            </w:pPr>
            <w:r w:rsidRPr="00876048">
              <w:rPr>
                <w:szCs w:val="24"/>
              </w:rPr>
              <w:t xml:space="preserve">Tiekėjas </w:t>
            </w:r>
            <w:r w:rsidR="001421EB">
              <w:rPr>
                <w:szCs w:val="24"/>
              </w:rPr>
              <w:t>yra įregistruotas įstatymų nustatyta tvarka ir turi teisę verstis konkrečia</w:t>
            </w:r>
            <w:r w:rsidR="0029389F">
              <w:rPr>
                <w:szCs w:val="24"/>
              </w:rPr>
              <w:t xml:space="preserve"> (skaitmeninio mobilaus rentgeno aparato tiekim</w:t>
            </w:r>
            <w:r w:rsidR="00A16BE7">
              <w:rPr>
                <w:szCs w:val="24"/>
              </w:rPr>
              <w:t>o</w:t>
            </w:r>
            <w:r w:rsidR="0029389F">
              <w:rPr>
                <w:szCs w:val="24"/>
              </w:rPr>
              <w:t>/gamybos) veikla</w:t>
            </w:r>
          </w:p>
        </w:tc>
        <w:tc>
          <w:tcPr>
            <w:tcW w:w="1923" w:type="dxa"/>
            <w:tcBorders>
              <w:top w:val="single" w:sz="4" w:space="0" w:color="000000"/>
              <w:left w:val="single" w:sz="4" w:space="0" w:color="000000"/>
              <w:bottom w:val="single" w:sz="4" w:space="0" w:color="000000"/>
              <w:right w:val="single" w:sz="4" w:space="0" w:color="000000"/>
            </w:tcBorders>
            <w:shd w:val="clear" w:color="auto" w:fill="auto"/>
          </w:tcPr>
          <w:p w14:paraId="350A759E" w14:textId="77777777" w:rsidR="00AD5B8A" w:rsidRPr="00876048" w:rsidRDefault="00AD5B8A" w:rsidP="000531FC">
            <w:pPr>
              <w:rPr>
                <w:szCs w:val="24"/>
              </w:rPr>
            </w:pPr>
            <w:r w:rsidRPr="00876048">
              <w:rPr>
                <w:szCs w:val="24"/>
              </w:rPr>
              <w:t>Tiekėjo, neatitinkančio šio reikalavimo, pasiūlymas yra atmetamas.</w:t>
            </w:r>
          </w:p>
        </w:tc>
        <w:tc>
          <w:tcPr>
            <w:tcW w:w="4172" w:type="dxa"/>
            <w:tcBorders>
              <w:top w:val="single" w:sz="4" w:space="0" w:color="000000"/>
              <w:left w:val="single" w:sz="4" w:space="0" w:color="000000"/>
              <w:bottom w:val="single" w:sz="4" w:space="0" w:color="000000"/>
              <w:right w:val="single" w:sz="4" w:space="0" w:color="000000"/>
            </w:tcBorders>
            <w:shd w:val="clear" w:color="auto" w:fill="auto"/>
          </w:tcPr>
          <w:p w14:paraId="6D4EEFBC" w14:textId="573BBA71" w:rsidR="00AD5B8A" w:rsidRPr="00876048" w:rsidRDefault="00AD5B8A" w:rsidP="000531FC">
            <w:pPr>
              <w:ind w:firstLine="12"/>
              <w:jc w:val="both"/>
              <w:rPr>
                <w:szCs w:val="24"/>
              </w:rPr>
            </w:pPr>
            <w:r w:rsidRPr="00876048">
              <w:rPr>
                <w:szCs w:val="24"/>
              </w:rPr>
              <w:t xml:space="preserve">Valstybės įmonės Registrų centro išduota Lietuvos Respublikos juridinių asmenų registro išplėstinio išrašo kopija ar kiti dokumentai, patvirtinantys tiekėjo vykdomos veiklos įregistravimą teisės aktų nustatyta tvarka arba atitinkamos </w:t>
            </w:r>
            <w:r w:rsidRPr="00876048">
              <w:rPr>
                <w:szCs w:val="24"/>
              </w:rPr>
              <w:lastRenderedPageBreak/>
              <w:t xml:space="preserve">užsienio šalies institucijos (profesinių ar veiklos tvarkytojų, valstybės įgaliotų institucijų pažymos, kaip yra nustatyta toje valstybėje, kurioje tiekėjas registruotas) išduotas dokumentas ar priesaikos deklaracija, liudijanti tiekėjo </w:t>
            </w:r>
            <w:r w:rsidR="0086650D">
              <w:rPr>
                <w:szCs w:val="24"/>
              </w:rPr>
              <w:t>teisę verstis atitinkama veikla.</w:t>
            </w:r>
          </w:p>
          <w:p w14:paraId="084FE820" w14:textId="77777777" w:rsidR="00AD5B8A" w:rsidRPr="00876048" w:rsidRDefault="00AD5B8A" w:rsidP="000531FC">
            <w:pPr>
              <w:ind w:firstLine="12"/>
              <w:jc w:val="both"/>
              <w:rPr>
                <w:szCs w:val="24"/>
              </w:rPr>
            </w:pPr>
          </w:p>
        </w:tc>
      </w:tr>
    </w:tbl>
    <w:p w14:paraId="26F77A5C" w14:textId="77777777" w:rsidR="00AD5B8A" w:rsidRDefault="00AD5B8A" w:rsidP="00AD5B8A">
      <w:pPr>
        <w:jc w:val="both"/>
        <w:rPr>
          <w:szCs w:val="24"/>
          <w:highlight w:val="yellow"/>
        </w:rPr>
      </w:pPr>
    </w:p>
    <w:p w14:paraId="7F1DE3E0" w14:textId="77777777" w:rsidR="00AD5B8A" w:rsidRPr="00876048" w:rsidRDefault="00AD5B8A" w:rsidP="00AD5B8A">
      <w:pPr>
        <w:pStyle w:val="Footer"/>
        <w:ind w:firstLine="709"/>
        <w:rPr>
          <w:b/>
          <w:sz w:val="18"/>
          <w:szCs w:val="18"/>
        </w:rPr>
      </w:pPr>
      <w:r w:rsidRPr="00876048">
        <w:rPr>
          <w:b/>
          <w:sz w:val="18"/>
          <w:szCs w:val="18"/>
        </w:rPr>
        <w:t>* Pastabos:</w:t>
      </w:r>
    </w:p>
    <w:p w14:paraId="38BBFB04" w14:textId="77777777" w:rsidR="00AD5B8A" w:rsidRPr="00876048" w:rsidRDefault="00AD5B8A" w:rsidP="00AD5B8A">
      <w:pPr>
        <w:pStyle w:val="Footer"/>
        <w:ind w:firstLine="720"/>
        <w:jc w:val="both"/>
        <w:rPr>
          <w:b/>
          <w:sz w:val="18"/>
          <w:szCs w:val="18"/>
        </w:rPr>
      </w:pPr>
      <w:r w:rsidRPr="00876048">
        <w:rPr>
          <w:sz w:val="18"/>
          <w:szCs w:val="18"/>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E999EFF" w14:textId="77777777" w:rsidR="0073742F" w:rsidRDefault="0073742F" w:rsidP="00AD5B8A">
      <w:pPr>
        <w:pStyle w:val="Footer"/>
        <w:ind w:firstLine="720"/>
        <w:jc w:val="both"/>
        <w:rPr>
          <w:sz w:val="18"/>
          <w:szCs w:val="18"/>
        </w:rPr>
      </w:pPr>
    </w:p>
    <w:p w14:paraId="06756E9D" w14:textId="77777777" w:rsidR="0073742F" w:rsidRPr="00876048" w:rsidRDefault="0073742F" w:rsidP="00AD5B8A">
      <w:pPr>
        <w:pStyle w:val="Footer"/>
        <w:ind w:firstLine="720"/>
        <w:jc w:val="both"/>
        <w:rPr>
          <w:sz w:val="18"/>
          <w:szCs w:val="18"/>
        </w:rPr>
      </w:pPr>
    </w:p>
    <w:p w14:paraId="62212592" w14:textId="77777777" w:rsidR="00AD5B8A" w:rsidRPr="00876048" w:rsidRDefault="00AD5B8A" w:rsidP="00AD5B8A">
      <w:pPr>
        <w:tabs>
          <w:tab w:val="left" w:pos="1134"/>
        </w:tabs>
        <w:ind w:firstLine="600"/>
        <w:jc w:val="both"/>
        <w:rPr>
          <w:szCs w:val="24"/>
        </w:rPr>
      </w:pPr>
      <w:r w:rsidRPr="00876048">
        <w:rPr>
          <w:szCs w:val="24"/>
        </w:rPr>
        <w:t>3.2. Jei bendrą pasiūlymą pateikia ūkio subjektų grupė, šių konkurso sąlygų 3.1.1. punkte nustatyt</w:t>
      </w:r>
      <w:r>
        <w:rPr>
          <w:szCs w:val="24"/>
        </w:rPr>
        <w:t>us</w:t>
      </w:r>
      <w:r w:rsidRPr="00876048">
        <w:rPr>
          <w:szCs w:val="24"/>
        </w:rPr>
        <w:t xml:space="preserve"> kvalifikacijos reikalavim</w:t>
      </w:r>
      <w:r>
        <w:rPr>
          <w:szCs w:val="24"/>
        </w:rPr>
        <w:t>us</w:t>
      </w:r>
      <w:r w:rsidRPr="00876048">
        <w:rPr>
          <w:szCs w:val="24"/>
        </w:rPr>
        <w:t xml:space="preserve"> turi atitikti ir pateikti nurodytus dokumentus kiekvienas ūkio </w:t>
      </w:r>
      <w:r w:rsidR="00A35822">
        <w:rPr>
          <w:szCs w:val="24"/>
        </w:rPr>
        <w:t>subjektų grupės narys atskirai.</w:t>
      </w:r>
    </w:p>
    <w:p w14:paraId="2CAB3625" w14:textId="77777777" w:rsidR="00AD5B8A" w:rsidRPr="002D7399" w:rsidRDefault="00AD5B8A" w:rsidP="00AD5B8A">
      <w:pPr>
        <w:tabs>
          <w:tab w:val="left" w:pos="1134"/>
        </w:tabs>
        <w:ind w:firstLine="600"/>
        <w:jc w:val="both"/>
        <w:rPr>
          <w:szCs w:val="24"/>
        </w:rPr>
      </w:pPr>
      <w:r w:rsidRPr="00876048">
        <w:rPr>
          <w:szCs w:val="24"/>
        </w:rPr>
        <w:t>3.3.</w:t>
      </w:r>
      <w:r w:rsidRPr="00FE1B80">
        <w:rPr>
          <w:szCs w:val="24"/>
        </w:rPr>
        <w:t xml:space="preserve"> Tiekėjo pasiūlymas atmetamas, jeigu apie nustatytų reikalavimų atitikimą jis pateikė melagingą informaciją, kurią pirkėjas gali įrodyti bet kokiomis teisėtomis priemonėmis.</w:t>
      </w:r>
    </w:p>
    <w:p w14:paraId="3F48F6B1" w14:textId="77777777" w:rsidR="00AD5B8A" w:rsidRPr="00876048" w:rsidRDefault="00AD5B8A" w:rsidP="00AD5B8A">
      <w:pPr>
        <w:tabs>
          <w:tab w:val="left" w:pos="1134"/>
        </w:tabs>
        <w:ind w:firstLine="600"/>
        <w:jc w:val="both"/>
        <w:rPr>
          <w:szCs w:val="24"/>
        </w:rPr>
      </w:pPr>
      <w:r w:rsidRPr="00876048">
        <w:rPr>
          <w:szCs w:val="24"/>
        </w:rPr>
        <w:t>3.4.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D2CC88D" w14:textId="77777777" w:rsidR="0073742F" w:rsidRPr="00876048" w:rsidRDefault="0073742F" w:rsidP="00E11485">
      <w:pPr>
        <w:jc w:val="both"/>
        <w:rPr>
          <w:szCs w:val="24"/>
        </w:rPr>
      </w:pPr>
    </w:p>
    <w:p w14:paraId="6A16CAC5" w14:textId="77777777" w:rsidR="00AD5B8A" w:rsidRPr="00876048" w:rsidRDefault="00AD5B8A" w:rsidP="00AD5B8A">
      <w:pPr>
        <w:ind w:left="360"/>
        <w:jc w:val="center"/>
        <w:outlineLvl w:val="0"/>
        <w:rPr>
          <w:b/>
          <w:szCs w:val="24"/>
        </w:rPr>
      </w:pPr>
      <w:bookmarkStart w:id="15" w:name="_Toc297898750"/>
      <w:r w:rsidRPr="009A519F">
        <w:rPr>
          <w:b/>
          <w:szCs w:val="24"/>
        </w:rPr>
        <w:t>4. PASIŪLYMŲ RENGIMAS, PATEIKIMAS, KEITIMAS</w:t>
      </w:r>
      <w:bookmarkEnd w:id="11"/>
      <w:bookmarkEnd w:id="12"/>
      <w:bookmarkEnd w:id="15"/>
    </w:p>
    <w:p w14:paraId="076DEA05" w14:textId="77777777" w:rsidR="00AD5B8A" w:rsidRPr="00876048" w:rsidRDefault="00AD5B8A" w:rsidP="00AD5B8A">
      <w:pPr>
        <w:ind w:firstLine="851"/>
        <w:jc w:val="both"/>
        <w:rPr>
          <w:szCs w:val="24"/>
          <w:lang w:eastAsia="lt-LT"/>
        </w:rPr>
      </w:pPr>
    </w:p>
    <w:p w14:paraId="1EB77E5C" w14:textId="77777777" w:rsidR="00AD5B8A" w:rsidRPr="00876048" w:rsidRDefault="00AD5B8A" w:rsidP="00E61328">
      <w:pPr>
        <w:numPr>
          <w:ilvl w:val="1"/>
          <w:numId w:val="3"/>
        </w:numPr>
        <w:tabs>
          <w:tab w:val="num" w:pos="-120"/>
        </w:tabs>
        <w:ind w:left="0" w:firstLine="600"/>
        <w:jc w:val="both"/>
        <w:rPr>
          <w:szCs w:val="24"/>
          <w:lang w:eastAsia="lt-LT"/>
        </w:rPr>
      </w:pPr>
      <w:r w:rsidRPr="00876048">
        <w:rPr>
          <w:szCs w:val="24"/>
          <w:lang w:eastAsia="lt-LT"/>
        </w:rPr>
        <w:t>Pateikdamas pasiūlymą tiekėjas sutinka su šiomis konkurso sąlygomis ir patvirtina, kad jo pasiūlyme pateikta informacija yra teisinga ir apima viską, ko reikia tinkamam pirkimo sutarties įvykdymui.</w:t>
      </w:r>
    </w:p>
    <w:p w14:paraId="00776046" w14:textId="77777777" w:rsidR="00AD5B8A" w:rsidRPr="00876048" w:rsidRDefault="00AD5B8A" w:rsidP="00E61328">
      <w:pPr>
        <w:numPr>
          <w:ilvl w:val="1"/>
          <w:numId w:val="3"/>
        </w:numPr>
        <w:tabs>
          <w:tab w:val="num" w:pos="-120"/>
        </w:tabs>
        <w:ind w:left="0" w:firstLine="600"/>
        <w:jc w:val="both"/>
        <w:rPr>
          <w:spacing w:val="-4"/>
          <w:szCs w:val="24"/>
        </w:rPr>
      </w:pPr>
      <w:r w:rsidRPr="00876048">
        <w:rPr>
          <w:spacing w:val="-4"/>
          <w:szCs w:val="24"/>
        </w:rPr>
        <w:t>Pasiūlymas turi būti pateikiamas raštu, pasirašytas tiekėjo arba jo įgalioto asmens.</w:t>
      </w:r>
    </w:p>
    <w:p w14:paraId="7EB51087" w14:textId="58E0DFAE" w:rsidR="00AD5B8A" w:rsidRPr="00876048" w:rsidRDefault="00AD5B8A" w:rsidP="00E61328">
      <w:pPr>
        <w:numPr>
          <w:ilvl w:val="1"/>
          <w:numId w:val="3"/>
        </w:numPr>
        <w:tabs>
          <w:tab w:val="num" w:pos="-120"/>
        </w:tabs>
        <w:ind w:left="0" w:firstLine="600"/>
        <w:jc w:val="both"/>
        <w:rPr>
          <w:rFonts w:eastAsia="Arial Unicode MS"/>
          <w:i/>
          <w:color w:val="000000"/>
          <w:szCs w:val="24"/>
        </w:rPr>
      </w:pPr>
      <w:r w:rsidRPr="00876048">
        <w:rPr>
          <w:szCs w:val="24"/>
        </w:rPr>
        <w:t>Tiekėjo pasiūlymas bei kita korespondencij</w:t>
      </w:r>
      <w:r w:rsidR="008D3DAB">
        <w:rPr>
          <w:szCs w:val="24"/>
        </w:rPr>
        <w:t xml:space="preserve">a pateikiama lietuvių </w:t>
      </w:r>
      <w:r w:rsidR="001141D5">
        <w:rPr>
          <w:szCs w:val="24"/>
        </w:rPr>
        <w:t xml:space="preserve">ir/arba </w:t>
      </w:r>
      <w:r w:rsidR="008D3DAB">
        <w:rPr>
          <w:szCs w:val="24"/>
        </w:rPr>
        <w:t>anglų</w:t>
      </w:r>
      <w:r w:rsidRPr="00876048">
        <w:rPr>
          <w:szCs w:val="24"/>
        </w:rPr>
        <w:t xml:space="preserve"> kalba. </w:t>
      </w:r>
    </w:p>
    <w:p w14:paraId="0348069B" w14:textId="17887A4A" w:rsidR="00AD5B8A" w:rsidRPr="00F67452" w:rsidRDefault="00AD5B8A" w:rsidP="00E61328">
      <w:pPr>
        <w:numPr>
          <w:ilvl w:val="1"/>
          <w:numId w:val="3"/>
        </w:numPr>
        <w:tabs>
          <w:tab w:val="num" w:pos="-120"/>
        </w:tabs>
        <w:ind w:left="0" w:firstLine="600"/>
        <w:jc w:val="both"/>
        <w:rPr>
          <w:szCs w:val="24"/>
          <w:u w:val="single"/>
        </w:rPr>
      </w:pPr>
      <w:r w:rsidRPr="00876048">
        <w:rPr>
          <w:szCs w:val="24"/>
        </w:rPr>
        <w:t xml:space="preserve">Tiekėjas kainos pasiūlymą privalo pateikti pagal konkurso sąlygų 2 priede pateiktą formą. Pasiūlymas teikiamas </w:t>
      </w:r>
      <w:r w:rsidR="000531FC" w:rsidRPr="00FE1B80">
        <w:rPr>
          <w:spacing w:val="-1"/>
          <w:szCs w:val="24"/>
        </w:rPr>
        <w:t>el.</w:t>
      </w:r>
      <w:r w:rsidR="00A80E80">
        <w:rPr>
          <w:spacing w:val="-1"/>
          <w:szCs w:val="24"/>
        </w:rPr>
        <w:t xml:space="preserve"> </w:t>
      </w:r>
      <w:r w:rsidR="000531FC" w:rsidRPr="00FE1B80">
        <w:rPr>
          <w:spacing w:val="-1"/>
          <w:szCs w:val="24"/>
        </w:rPr>
        <w:t>paštu</w:t>
      </w:r>
      <w:r w:rsidR="008D3DAB" w:rsidRPr="00F67452">
        <w:rPr>
          <w:spacing w:val="-1"/>
          <w:szCs w:val="24"/>
        </w:rPr>
        <w:t>:</w:t>
      </w:r>
      <w:r w:rsidR="000531FC" w:rsidRPr="00F67452">
        <w:rPr>
          <w:spacing w:val="-1"/>
          <w:szCs w:val="24"/>
        </w:rPr>
        <w:t xml:space="preserve"> </w:t>
      </w:r>
      <w:hyperlink r:id="rId12" w:history="1">
        <w:r w:rsidR="00F67452" w:rsidRPr="00F67452">
          <w:rPr>
            <w:rStyle w:val="Hyperlink"/>
            <w:i/>
            <w:szCs w:val="24"/>
          </w:rPr>
          <w:t>grazina.muchaciova@affidea.com</w:t>
        </w:r>
      </w:hyperlink>
    </w:p>
    <w:p w14:paraId="7D321530" w14:textId="77777777" w:rsidR="00AD5B8A" w:rsidRPr="00AD5B8A" w:rsidRDefault="00AD5B8A" w:rsidP="00E61328">
      <w:pPr>
        <w:numPr>
          <w:ilvl w:val="1"/>
          <w:numId w:val="3"/>
        </w:numPr>
        <w:tabs>
          <w:tab w:val="num" w:pos="-120"/>
        </w:tabs>
        <w:ind w:left="0" w:firstLine="600"/>
        <w:jc w:val="both"/>
        <w:rPr>
          <w:szCs w:val="24"/>
        </w:rPr>
      </w:pPr>
      <w:r w:rsidRPr="00AD5B8A">
        <w:rPr>
          <w:szCs w:val="24"/>
        </w:rPr>
        <w:t>Pasiūlymą sudaro tiekėjo raštu pateiktų dokumentų visuma:</w:t>
      </w:r>
    </w:p>
    <w:p w14:paraId="0563CB14" w14:textId="77777777" w:rsidR="00AD5B8A" w:rsidRPr="005B1DF4" w:rsidRDefault="00AD5B8A" w:rsidP="00E61328">
      <w:pPr>
        <w:numPr>
          <w:ilvl w:val="2"/>
          <w:numId w:val="3"/>
        </w:numPr>
        <w:tabs>
          <w:tab w:val="num" w:pos="0"/>
        </w:tabs>
        <w:ind w:left="0" w:firstLine="600"/>
        <w:jc w:val="both"/>
        <w:rPr>
          <w:szCs w:val="24"/>
          <w:lang w:eastAsia="lt-LT"/>
        </w:rPr>
      </w:pPr>
      <w:r w:rsidRPr="005B1DF4">
        <w:rPr>
          <w:szCs w:val="24"/>
          <w:lang w:eastAsia="lt-LT"/>
        </w:rPr>
        <w:t>užpildyta pasiūlymo forma, parengta pagal šių pirkimo konkurso sąlygų 2 priedą;</w:t>
      </w:r>
    </w:p>
    <w:p w14:paraId="60727363" w14:textId="41BFD43D" w:rsidR="00AD5B8A" w:rsidRPr="005B1DF4" w:rsidRDefault="00AD5B8A" w:rsidP="00E61328">
      <w:pPr>
        <w:numPr>
          <w:ilvl w:val="2"/>
          <w:numId w:val="3"/>
        </w:numPr>
        <w:tabs>
          <w:tab w:val="num" w:pos="0"/>
        </w:tabs>
        <w:ind w:left="0" w:firstLine="600"/>
        <w:jc w:val="both"/>
        <w:rPr>
          <w:szCs w:val="24"/>
          <w:lang w:eastAsia="lt-LT"/>
        </w:rPr>
      </w:pPr>
      <w:r w:rsidRPr="005B1DF4">
        <w:rPr>
          <w:szCs w:val="24"/>
          <w:lang w:eastAsia="lt-LT"/>
        </w:rPr>
        <w:t>konkurso sąlygose</w:t>
      </w:r>
      <w:r w:rsidR="00FC4977">
        <w:rPr>
          <w:szCs w:val="24"/>
          <w:lang w:eastAsia="lt-LT"/>
        </w:rPr>
        <w:t xml:space="preserve"> 3.1.1.1 punkte</w:t>
      </w:r>
      <w:r w:rsidRPr="005B1DF4">
        <w:rPr>
          <w:szCs w:val="24"/>
          <w:lang w:eastAsia="lt-LT"/>
        </w:rPr>
        <w:t xml:space="preserve"> nurodytus minimalius kvalifikacijos reikalavimus pagrindžiantys dokumentai</w:t>
      </w:r>
      <w:r w:rsidR="00570049">
        <w:rPr>
          <w:szCs w:val="24"/>
          <w:lang w:eastAsia="lt-LT"/>
        </w:rPr>
        <w:t>;</w:t>
      </w:r>
    </w:p>
    <w:p w14:paraId="21C194DA" w14:textId="77777777" w:rsidR="00AD5B8A" w:rsidRPr="005B1DF4" w:rsidRDefault="00AD5B8A" w:rsidP="00E61328">
      <w:pPr>
        <w:numPr>
          <w:ilvl w:val="2"/>
          <w:numId w:val="3"/>
        </w:numPr>
        <w:tabs>
          <w:tab w:val="num" w:pos="0"/>
        </w:tabs>
        <w:ind w:left="0" w:firstLine="600"/>
        <w:jc w:val="both"/>
        <w:rPr>
          <w:szCs w:val="24"/>
          <w:lang w:eastAsia="lt-LT"/>
        </w:rPr>
      </w:pPr>
      <w:r w:rsidRPr="005B1DF4">
        <w:rPr>
          <w:szCs w:val="24"/>
          <w:lang w:eastAsia="lt-LT"/>
        </w:rPr>
        <w:t>jungtinės veiklos sutartis arba tinkamai patvirtinta jos kopija, jei bendrą pasiūlymą teikia ūkio subjektų grupė;</w:t>
      </w:r>
    </w:p>
    <w:p w14:paraId="1A783AA7" w14:textId="39831592" w:rsidR="00AD5B8A" w:rsidRPr="005B1DF4" w:rsidRDefault="00AD5B8A" w:rsidP="00E61328">
      <w:pPr>
        <w:numPr>
          <w:ilvl w:val="2"/>
          <w:numId w:val="3"/>
        </w:numPr>
        <w:tabs>
          <w:tab w:val="num" w:pos="0"/>
        </w:tabs>
        <w:ind w:left="0" w:firstLine="600"/>
        <w:jc w:val="both"/>
        <w:rPr>
          <w:szCs w:val="24"/>
        </w:rPr>
      </w:pPr>
      <w:r w:rsidRPr="005B1DF4">
        <w:rPr>
          <w:szCs w:val="24"/>
          <w:lang w:eastAsia="lt-LT"/>
        </w:rPr>
        <w:t>kita konkurso sąlygose prašoma informacija ir (ar) dokumentai</w:t>
      </w:r>
      <w:r w:rsidR="00490B82">
        <w:rPr>
          <w:szCs w:val="24"/>
          <w:lang w:eastAsia="lt-LT"/>
        </w:rPr>
        <w:t xml:space="preserve">: </w:t>
      </w:r>
    </w:p>
    <w:p w14:paraId="116EC8C6" w14:textId="77777777" w:rsidR="00AD5B8A" w:rsidRPr="005B1DF4" w:rsidRDefault="00AD5B8A" w:rsidP="00E61328">
      <w:pPr>
        <w:numPr>
          <w:ilvl w:val="1"/>
          <w:numId w:val="3"/>
        </w:numPr>
        <w:tabs>
          <w:tab w:val="num" w:pos="-120"/>
        </w:tabs>
        <w:ind w:left="0" w:firstLine="600"/>
        <w:jc w:val="both"/>
        <w:rPr>
          <w:i/>
          <w:szCs w:val="24"/>
        </w:rPr>
      </w:pPr>
      <w:r w:rsidRPr="005B1DF4">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62191EEE" w14:textId="77777777" w:rsidR="00C33ABE" w:rsidRPr="005B1DF4" w:rsidRDefault="00AD5B8A" w:rsidP="00E61328">
      <w:pPr>
        <w:numPr>
          <w:ilvl w:val="1"/>
          <w:numId w:val="3"/>
        </w:numPr>
        <w:tabs>
          <w:tab w:val="num" w:pos="0"/>
        </w:tabs>
        <w:ind w:left="0" w:firstLine="600"/>
        <w:jc w:val="both"/>
        <w:rPr>
          <w:szCs w:val="24"/>
        </w:rPr>
      </w:pPr>
      <w:r w:rsidRPr="00C33ABE">
        <w:rPr>
          <w:szCs w:val="24"/>
        </w:rPr>
        <w:t>Tiekėjas, pateikdamas pasiūlymą, turi siūlyti visą nurodytą Įrangos kiekį.</w:t>
      </w:r>
      <w:r w:rsidR="008A6DDD" w:rsidRPr="00C33ABE">
        <w:rPr>
          <w:szCs w:val="24"/>
        </w:rPr>
        <w:t xml:space="preserve"> </w:t>
      </w:r>
    </w:p>
    <w:p w14:paraId="78C489D7" w14:textId="77777777" w:rsidR="00AD5B8A" w:rsidRPr="00631B6D" w:rsidRDefault="00AD5B8A" w:rsidP="00E61328">
      <w:pPr>
        <w:numPr>
          <w:ilvl w:val="1"/>
          <w:numId w:val="3"/>
        </w:numPr>
        <w:tabs>
          <w:tab w:val="num" w:pos="0"/>
        </w:tabs>
        <w:ind w:left="0" w:firstLine="600"/>
        <w:jc w:val="both"/>
        <w:rPr>
          <w:szCs w:val="24"/>
        </w:rPr>
      </w:pPr>
      <w:r w:rsidRPr="005B1DF4">
        <w:rPr>
          <w:szCs w:val="24"/>
        </w:rPr>
        <w:t>Tiekėjui pateikus alternatyvų pasiūlymą, jo pasiūlymas ir alternatyvus pasiūlymas (</w:t>
      </w:r>
      <w:r w:rsidRPr="00631B6D">
        <w:rPr>
          <w:szCs w:val="24"/>
        </w:rPr>
        <w:t>alternatyvūs pasiūlymai) bus atmesti.</w:t>
      </w:r>
    </w:p>
    <w:p w14:paraId="26E90733" w14:textId="07BD2B32" w:rsidR="00AD5B8A" w:rsidRPr="00104D25" w:rsidRDefault="00AD5B8A" w:rsidP="00E61328">
      <w:pPr>
        <w:numPr>
          <w:ilvl w:val="1"/>
          <w:numId w:val="3"/>
        </w:numPr>
        <w:tabs>
          <w:tab w:val="num" w:pos="0"/>
        </w:tabs>
        <w:ind w:left="0" w:firstLine="600"/>
        <w:jc w:val="both"/>
        <w:rPr>
          <w:spacing w:val="-1"/>
          <w:szCs w:val="24"/>
        </w:rPr>
      </w:pPr>
      <w:r w:rsidRPr="00104D25">
        <w:rPr>
          <w:szCs w:val="24"/>
        </w:rPr>
        <w:t xml:space="preserve">Pasiūlymas turi būti </w:t>
      </w:r>
      <w:r w:rsidRPr="00E73545">
        <w:rPr>
          <w:szCs w:val="24"/>
        </w:rPr>
        <w:t>pateiktas</w:t>
      </w:r>
      <w:r w:rsidR="00026E6B" w:rsidRPr="00E73545">
        <w:rPr>
          <w:szCs w:val="24"/>
        </w:rPr>
        <w:t xml:space="preserve"> iki </w:t>
      </w:r>
      <w:r w:rsidR="0058413C">
        <w:rPr>
          <w:b/>
          <w:szCs w:val="24"/>
        </w:rPr>
        <w:t xml:space="preserve">2025.08.04. 17:00 </w:t>
      </w:r>
      <w:r w:rsidRPr="00104D25">
        <w:rPr>
          <w:szCs w:val="24"/>
        </w:rPr>
        <w:t xml:space="preserve">(Lietuvos Respublikos laiku) </w:t>
      </w:r>
      <w:r w:rsidRPr="00104D25">
        <w:rPr>
          <w:spacing w:val="-1"/>
          <w:szCs w:val="24"/>
        </w:rPr>
        <w:t>el.</w:t>
      </w:r>
      <w:r w:rsidR="00A80E80" w:rsidRPr="00104D25">
        <w:rPr>
          <w:spacing w:val="-1"/>
          <w:szCs w:val="24"/>
        </w:rPr>
        <w:t xml:space="preserve"> </w:t>
      </w:r>
      <w:r w:rsidRPr="00104D25">
        <w:rPr>
          <w:spacing w:val="-1"/>
          <w:szCs w:val="24"/>
        </w:rPr>
        <w:t>paštu</w:t>
      </w:r>
      <w:r w:rsidR="009D71A5">
        <w:rPr>
          <w:spacing w:val="-1"/>
          <w:szCs w:val="24"/>
        </w:rPr>
        <w:t>:</w:t>
      </w:r>
      <w:r w:rsidRPr="00104D25">
        <w:rPr>
          <w:spacing w:val="-1"/>
          <w:szCs w:val="24"/>
        </w:rPr>
        <w:t xml:space="preserve"> </w:t>
      </w:r>
      <w:hyperlink r:id="rId13" w:history="1">
        <w:r w:rsidR="00F67452" w:rsidRPr="005106CC">
          <w:rPr>
            <w:rStyle w:val="Hyperlink"/>
            <w:i/>
            <w:szCs w:val="24"/>
          </w:rPr>
          <w:t>grazina.muchaciova@affidea.com</w:t>
        </w:r>
      </w:hyperlink>
      <w:r w:rsidR="00721CC2" w:rsidRPr="00F67452">
        <w:rPr>
          <w:color w:val="1F497D"/>
          <w:szCs w:val="24"/>
        </w:rPr>
        <w:t>.</w:t>
      </w:r>
      <w:r w:rsidR="007701AD" w:rsidRPr="00104D25">
        <w:rPr>
          <w:spacing w:val="-1"/>
          <w:szCs w:val="24"/>
        </w:rPr>
        <w:t xml:space="preserve"> </w:t>
      </w:r>
      <w:r w:rsidRPr="00104D25">
        <w:rPr>
          <w:spacing w:val="-1"/>
          <w:szCs w:val="24"/>
        </w:rPr>
        <w:t xml:space="preserve">Vėliau gauti </w:t>
      </w:r>
      <w:r w:rsidRPr="00104D25">
        <w:rPr>
          <w:szCs w:val="24"/>
        </w:rPr>
        <w:t xml:space="preserve">pasiūlymai </w:t>
      </w:r>
      <w:r w:rsidRPr="00104D25">
        <w:rPr>
          <w:spacing w:val="-1"/>
          <w:szCs w:val="24"/>
        </w:rPr>
        <w:t xml:space="preserve">nebus priimami </w:t>
      </w:r>
      <w:r w:rsidRPr="00104D25">
        <w:rPr>
          <w:szCs w:val="24"/>
        </w:rPr>
        <w:t xml:space="preserve">ir </w:t>
      </w:r>
      <w:r w:rsidRPr="00104D25">
        <w:rPr>
          <w:spacing w:val="-1"/>
          <w:szCs w:val="24"/>
        </w:rPr>
        <w:t xml:space="preserve">vertinami. Pasiūlymo laiško </w:t>
      </w:r>
      <w:r w:rsidRPr="00104D25">
        <w:rPr>
          <w:szCs w:val="24"/>
        </w:rPr>
        <w:t xml:space="preserve">dydis neturi </w:t>
      </w:r>
      <w:r w:rsidRPr="00104D25">
        <w:rPr>
          <w:spacing w:val="-1"/>
          <w:szCs w:val="24"/>
        </w:rPr>
        <w:t xml:space="preserve">viršyti </w:t>
      </w:r>
      <w:r w:rsidR="007701AD" w:rsidRPr="00104D25">
        <w:rPr>
          <w:spacing w:val="-1"/>
          <w:szCs w:val="24"/>
        </w:rPr>
        <w:t>5</w:t>
      </w:r>
      <w:r w:rsidRPr="00104D25">
        <w:rPr>
          <w:szCs w:val="24"/>
        </w:rPr>
        <w:t>0</w:t>
      </w:r>
      <w:r w:rsidR="00641527">
        <w:rPr>
          <w:szCs w:val="24"/>
        </w:rPr>
        <w:t xml:space="preserve"> </w:t>
      </w:r>
      <w:r w:rsidRPr="00104D25">
        <w:rPr>
          <w:spacing w:val="-1"/>
          <w:szCs w:val="24"/>
        </w:rPr>
        <w:t>MB.</w:t>
      </w:r>
    </w:p>
    <w:p w14:paraId="54C60060" w14:textId="4A526578" w:rsidR="00AD5B8A" w:rsidRPr="00347A3C" w:rsidRDefault="00A80E80" w:rsidP="00E61328">
      <w:pPr>
        <w:numPr>
          <w:ilvl w:val="1"/>
          <w:numId w:val="3"/>
        </w:numPr>
        <w:tabs>
          <w:tab w:val="num" w:pos="0"/>
        </w:tabs>
        <w:ind w:left="0" w:firstLine="567"/>
        <w:jc w:val="both"/>
        <w:rPr>
          <w:szCs w:val="24"/>
        </w:rPr>
      </w:pPr>
      <w:r w:rsidRPr="00347A3C">
        <w:rPr>
          <w:szCs w:val="24"/>
        </w:rPr>
        <w:t xml:space="preserve">  </w:t>
      </w:r>
      <w:r w:rsidR="00AD5B8A" w:rsidRPr="00347A3C">
        <w:rPr>
          <w:szCs w:val="24"/>
        </w:rPr>
        <w:t xml:space="preserve">Pasiūlymuose nurodoma Įrangos kaina pateikiama eurais </w:t>
      </w:r>
      <w:r w:rsidR="0068355F">
        <w:rPr>
          <w:szCs w:val="24"/>
        </w:rPr>
        <w:t>su</w:t>
      </w:r>
      <w:r w:rsidR="00AD5B8A" w:rsidRPr="00347A3C">
        <w:rPr>
          <w:szCs w:val="24"/>
        </w:rPr>
        <w:t xml:space="preserve"> PVM</w:t>
      </w:r>
      <w:r w:rsidR="0068355F">
        <w:rPr>
          <w:szCs w:val="24"/>
        </w:rPr>
        <w:t xml:space="preserve"> ir be PVM</w:t>
      </w:r>
      <w:r w:rsidR="00300FA5">
        <w:rPr>
          <w:szCs w:val="24"/>
        </w:rPr>
        <w:t>, kuri t</w:t>
      </w:r>
      <w:r w:rsidR="00AD5B8A" w:rsidRPr="00347A3C">
        <w:rPr>
          <w:szCs w:val="24"/>
        </w:rPr>
        <w:t>uri būti išreikšta ir apskaičiuota taip, kaip nurodyta šių konkurso sąlygų 2 priede. Apskaičiuojant kainą, turi būti atsižvelgta į visą šių konkurso sąlygų 2 priede nurodytą Įrangos kiekį, kainos sudėtines dalis, į techninės specifikacijos reikalavimus ir pan. Į Įrangos kainą turi būti įskaityti visi mokesčiai ir visos tiekėjo su pilnos komplektacijos Įrangos tiekimu susijusios išlaidos, kurios įskaičiuotos į bendrą kainą, t.y. perkamos Įrangos pristatymo, montavimo, diegimo išlaidos</w:t>
      </w:r>
      <w:r w:rsidR="00AD5B8A" w:rsidRPr="00347A3C">
        <w:rPr>
          <w:i/>
          <w:szCs w:val="24"/>
        </w:rPr>
        <w:t>.</w:t>
      </w:r>
      <w:r w:rsidR="002A4FA0" w:rsidRPr="002A4FA0">
        <w:rPr>
          <w:szCs w:val="24"/>
        </w:rPr>
        <w:t xml:space="preserve"> </w:t>
      </w:r>
      <w:r w:rsidR="002A4FA0" w:rsidRPr="00A131DD">
        <w:rPr>
          <w:szCs w:val="24"/>
        </w:rPr>
        <w:t>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r w:rsidR="00DA6524">
        <w:rPr>
          <w:szCs w:val="24"/>
        </w:rPr>
        <w:t>.</w:t>
      </w:r>
    </w:p>
    <w:p w14:paraId="4B093C57" w14:textId="5D67C9A9" w:rsidR="00AD5B8A" w:rsidRPr="00104D25" w:rsidRDefault="00AD5B8A" w:rsidP="00E61328">
      <w:pPr>
        <w:numPr>
          <w:ilvl w:val="1"/>
          <w:numId w:val="3"/>
        </w:numPr>
        <w:tabs>
          <w:tab w:val="num" w:pos="567"/>
          <w:tab w:val="left" w:pos="1170"/>
        </w:tabs>
        <w:ind w:left="0" w:firstLine="567"/>
        <w:jc w:val="both"/>
        <w:rPr>
          <w:szCs w:val="24"/>
        </w:rPr>
      </w:pPr>
      <w:r w:rsidRPr="00104D25">
        <w:rPr>
          <w:szCs w:val="24"/>
        </w:rPr>
        <w:t xml:space="preserve">Pasiūlymas turi galioti ne trumpiau </w:t>
      </w:r>
      <w:r w:rsidRPr="00F67452">
        <w:rPr>
          <w:szCs w:val="24"/>
        </w:rPr>
        <w:t>nei iki 202</w:t>
      </w:r>
      <w:r w:rsidR="00466F1D">
        <w:rPr>
          <w:szCs w:val="24"/>
        </w:rPr>
        <w:t>5</w:t>
      </w:r>
      <w:r w:rsidRPr="00F67452">
        <w:rPr>
          <w:szCs w:val="24"/>
        </w:rPr>
        <w:t xml:space="preserve"> m. </w:t>
      </w:r>
      <w:r w:rsidR="00352D4A">
        <w:rPr>
          <w:szCs w:val="24"/>
        </w:rPr>
        <w:t>spalio</w:t>
      </w:r>
      <w:r w:rsidR="00A45E98" w:rsidRPr="00F67452">
        <w:rPr>
          <w:szCs w:val="24"/>
        </w:rPr>
        <w:t xml:space="preserve"> </w:t>
      </w:r>
      <w:r w:rsidR="006148B7" w:rsidRPr="00F67452">
        <w:rPr>
          <w:szCs w:val="24"/>
        </w:rPr>
        <w:t>3</w:t>
      </w:r>
      <w:r w:rsidR="00D67127">
        <w:rPr>
          <w:szCs w:val="24"/>
        </w:rPr>
        <w:t>1</w:t>
      </w:r>
      <w:r w:rsidRPr="00F67452">
        <w:rPr>
          <w:szCs w:val="24"/>
        </w:rPr>
        <w:t xml:space="preserve"> d.</w:t>
      </w:r>
      <w:r w:rsidRPr="00E73545">
        <w:rPr>
          <w:szCs w:val="24"/>
        </w:rPr>
        <w:t xml:space="preserve"> Jeigu</w:t>
      </w:r>
      <w:r w:rsidRPr="00104D25">
        <w:rPr>
          <w:szCs w:val="24"/>
        </w:rPr>
        <w:t xml:space="preserve"> pasiūlyme nenurodytas jo galiojimo laikas, laikoma, kad pasiūlymas galioja tiek, kiek numatyta konkurso sąlygose.</w:t>
      </w:r>
    </w:p>
    <w:p w14:paraId="3C5CAACD" w14:textId="77777777" w:rsidR="00AD5B8A" w:rsidRPr="005B1DF4" w:rsidRDefault="00A80E80" w:rsidP="00E61328">
      <w:pPr>
        <w:numPr>
          <w:ilvl w:val="1"/>
          <w:numId w:val="3"/>
        </w:numPr>
        <w:tabs>
          <w:tab w:val="num" w:pos="0"/>
          <w:tab w:val="left" w:pos="1710"/>
        </w:tabs>
        <w:ind w:left="0" w:firstLine="567"/>
        <w:jc w:val="both"/>
        <w:rPr>
          <w:i/>
          <w:szCs w:val="24"/>
        </w:rPr>
      </w:pPr>
      <w:r w:rsidRPr="005B1DF4">
        <w:rPr>
          <w:szCs w:val="24"/>
        </w:rPr>
        <w:t xml:space="preserve">  </w:t>
      </w:r>
      <w:r w:rsidR="00AD5B8A" w:rsidRPr="005B1DF4">
        <w:rPr>
          <w:szCs w:val="24"/>
        </w:rPr>
        <w:t>Kol nesibaigė pasiūlymų galiojimo laikas, pirkėjas turi teisę prašyti, kad tiekėjai pratęstų jų galiojimą iki konkrečiai nurodyto laiko. Tiekėjas gali atmesti tokį prašymą.</w:t>
      </w:r>
    </w:p>
    <w:p w14:paraId="4A11421B" w14:textId="77777777" w:rsidR="00AD5B8A" w:rsidRPr="005B1DF4" w:rsidRDefault="00A80E80" w:rsidP="00E61328">
      <w:pPr>
        <w:numPr>
          <w:ilvl w:val="1"/>
          <w:numId w:val="3"/>
        </w:numPr>
        <w:tabs>
          <w:tab w:val="num" w:pos="0"/>
          <w:tab w:val="left" w:pos="1620"/>
        </w:tabs>
        <w:ind w:left="0" w:firstLine="567"/>
        <w:jc w:val="both"/>
        <w:rPr>
          <w:szCs w:val="24"/>
        </w:rPr>
      </w:pPr>
      <w:r w:rsidRPr="005B1DF4">
        <w:rPr>
          <w:szCs w:val="24"/>
        </w:rPr>
        <w:t xml:space="preserve">  </w:t>
      </w:r>
      <w:r w:rsidR="00AD5B8A" w:rsidRPr="005B1DF4">
        <w:rPr>
          <w:szCs w:val="24"/>
        </w:rPr>
        <w:t xml:space="preserve">Nesibaigus pasiūlymų pateikimo terminui Pirkėjas turi teisę jį pratęsti. Apie naują pasiūlymų pateikimo terminą Pirkėjas praneša raštu visiems tiekėjams, gavusiems konkurso sąlygas bei paskelbia apie tai </w:t>
      </w:r>
      <w:r w:rsidR="00AD5B8A" w:rsidRPr="005B1DF4">
        <w:rPr>
          <w:iCs/>
          <w:szCs w:val="24"/>
        </w:rPr>
        <w:t xml:space="preserve">Europos Sąjungos fondų investicijų svetainėje </w:t>
      </w:r>
      <w:r w:rsidR="00AD5B8A">
        <w:fldChar w:fldCharType="begin"/>
      </w:r>
      <w:r w:rsidR="00AD5B8A">
        <w:instrText>HYPERLINK "http://www.esinvesticijos.lt"</w:instrText>
      </w:r>
      <w:r w:rsidR="00AD5B8A">
        <w:fldChar w:fldCharType="separate"/>
      </w:r>
      <w:r w:rsidR="00AD5B8A" w:rsidRPr="005B1DF4">
        <w:rPr>
          <w:rStyle w:val="Hyperlink"/>
          <w:iCs/>
          <w:szCs w:val="24"/>
        </w:rPr>
        <w:t>www.esinvesticijos.lt</w:t>
      </w:r>
      <w:r w:rsidR="00AD5B8A">
        <w:fldChar w:fldCharType="end"/>
      </w:r>
      <w:r w:rsidR="00AD5B8A" w:rsidRPr="005B1DF4">
        <w:rPr>
          <w:szCs w:val="24"/>
        </w:rPr>
        <w:t xml:space="preserve">. </w:t>
      </w:r>
    </w:p>
    <w:p w14:paraId="1321D22A" w14:textId="77777777" w:rsidR="00AD5B8A" w:rsidRPr="005B1DF4" w:rsidRDefault="00A80E80" w:rsidP="00E61328">
      <w:pPr>
        <w:numPr>
          <w:ilvl w:val="1"/>
          <w:numId w:val="3"/>
        </w:numPr>
        <w:tabs>
          <w:tab w:val="num" w:pos="0"/>
        </w:tabs>
        <w:ind w:left="0" w:firstLine="567"/>
        <w:jc w:val="both"/>
        <w:rPr>
          <w:szCs w:val="24"/>
        </w:rPr>
      </w:pPr>
      <w:r w:rsidRPr="005B1DF4">
        <w:rPr>
          <w:szCs w:val="24"/>
        </w:rPr>
        <w:t xml:space="preserve">  </w:t>
      </w:r>
      <w:r w:rsidR="00AD5B8A" w:rsidRPr="005B1DF4">
        <w:rPr>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13884C42" w14:textId="77777777" w:rsidR="00AD5B8A" w:rsidRPr="005B1DF4" w:rsidRDefault="00AD5B8A" w:rsidP="00AD5B8A">
      <w:pPr>
        <w:tabs>
          <w:tab w:val="num" w:pos="999"/>
        </w:tabs>
        <w:jc w:val="both"/>
        <w:rPr>
          <w:szCs w:val="24"/>
        </w:rPr>
      </w:pPr>
    </w:p>
    <w:p w14:paraId="6EE23FE3" w14:textId="77777777" w:rsidR="0073742F" w:rsidRDefault="0073742F" w:rsidP="00AD5B8A">
      <w:pPr>
        <w:tabs>
          <w:tab w:val="num" w:pos="999"/>
        </w:tabs>
        <w:jc w:val="both"/>
        <w:rPr>
          <w:szCs w:val="24"/>
        </w:rPr>
      </w:pPr>
    </w:p>
    <w:p w14:paraId="78B9E557" w14:textId="77777777" w:rsidR="00926915" w:rsidRPr="005B1DF4" w:rsidRDefault="00926915" w:rsidP="00AD5B8A">
      <w:pPr>
        <w:tabs>
          <w:tab w:val="num" w:pos="999"/>
        </w:tabs>
        <w:jc w:val="both"/>
        <w:rPr>
          <w:szCs w:val="24"/>
        </w:rPr>
      </w:pPr>
    </w:p>
    <w:p w14:paraId="0EA040CE" w14:textId="77777777" w:rsidR="00AD5B8A" w:rsidRPr="005B1DF4" w:rsidRDefault="00AD5B8A" w:rsidP="00E61328">
      <w:pPr>
        <w:numPr>
          <w:ilvl w:val="0"/>
          <w:numId w:val="3"/>
        </w:numPr>
        <w:jc w:val="center"/>
        <w:outlineLvl w:val="0"/>
        <w:rPr>
          <w:szCs w:val="24"/>
        </w:rPr>
      </w:pPr>
      <w:bookmarkStart w:id="16" w:name="_Toc297898751"/>
      <w:r w:rsidRPr="005B1DF4">
        <w:rPr>
          <w:b/>
          <w:szCs w:val="24"/>
        </w:rPr>
        <w:t>KONKURSO SĄLYGŲ PAAIŠKINIMAS IR PATIKSLINIMAS</w:t>
      </w:r>
      <w:bookmarkEnd w:id="16"/>
    </w:p>
    <w:p w14:paraId="34E2DE9A" w14:textId="77777777" w:rsidR="00AD5B8A" w:rsidRPr="005B1DF4" w:rsidRDefault="00AD5B8A" w:rsidP="00AD5B8A">
      <w:pPr>
        <w:ind w:left="360"/>
        <w:outlineLvl w:val="0"/>
        <w:rPr>
          <w:szCs w:val="24"/>
        </w:rPr>
      </w:pPr>
    </w:p>
    <w:p w14:paraId="7E828385" w14:textId="77777777" w:rsidR="00AD5B8A" w:rsidRPr="005B1DF4" w:rsidRDefault="00AD5B8A" w:rsidP="00E61328">
      <w:pPr>
        <w:numPr>
          <w:ilvl w:val="1"/>
          <w:numId w:val="3"/>
        </w:numPr>
        <w:tabs>
          <w:tab w:val="num" w:pos="0"/>
        </w:tabs>
        <w:ind w:left="0" w:firstLine="567"/>
        <w:jc w:val="both"/>
        <w:rPr>
          <w:szCs w:val="24"/>
          <w:lang w:eastAsia="lt-LT"/>
        </w:rPr>
      </w:pPr>
      <w:r w:rsidRPr="005B1DF4">
        <w:rPr>
          <w:szCs w:val="24"/>
          <w:lang w:eastAsia="lt-LT"/>
        </w:rPr>
        <w:t xml:space="preserve">Pirkėjas atsako į kiekvieną Tiekėjo rašytinį prašymą paaiškinti pirkimo sąlygas, jeigu prašymas gautas ne vėliau kaip prieš 3 darbo dienas iki pirkimo pasiūlymų pateikimo termino pabaigos. </w:t>
      </w:r>
      <w:r w:rsidRPr="005B1DF4">
        <w:rPr>
          <w:szCs w:val="24"/>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6FFC93C1" w14:textId="77777777" w:rsidR="00AD5B8A" w:rsidRPr="005B1DF4" w:rsidRDefault="00AD5B8A" w:rsidP="00E61328">
      <w:pPr>
        <w:numPr>
          <w:ilvl w:val="1"/>
          <w:numId w:val="3"/>
        </w:numPr>
        <w:tabs>
          <w:tab w:val="num" w:pos="0"/>
        </w:tabs>
        <w:ind w:left="0" w:firstLine="567"/>
        <w:jc w:val="both"/>
        <w:rPr>
          <w:szCs w:val="24"/>
          <w:lang w:eastAsia="lt-LT"/>
        </w:rPr>
      </w:pPr>
      <w:r w:rsidRPr="005B1DF4">
        <w:rPr>
          <w:szCs w:val="24"/>
        </w:rPr>
        <w:t>Nesibaigus pasiūlymų pateikimo, bet ne vėliau kaip likus 2 darbo dienoms iki pasiūlymų pateikimo termino pabaigos, Pirkėjas turi teisę savo iniciatyva paaiškinti, patikslinti konkurso sąlygas.</w:t>
      </w:r>
    </w:p>
    <w:p w14:paraId="47BD387E" w14:textId="77777777" w:rsidR="00AD5B8A" w:rsidRPr="005B1DF4" w:rsidRDefault="00AD5B8A" w:rsidP="00E61328">
      <w:pPr>
        <w:numPr>
          <w:ilvl w:val="1"/>
          <w:numId w:val="3"/>
        </w:numPr>
        <w:tabs>
          <w:tab w:val="num" w:pos="0"/>
        </w:tabs>
        <w:ind w:left="0" w:firstLine="567"/>
        <w:jc w:val="both"/>
        <w:rPr>
          <w:szCs w:val="24"/>
          <w:lang w:eastAsia="lt-LT"/>
        </w:rPr>
      </w:pPr>
      <w:r w:rsidRPr="005B1DF4">
        <w:rPr>
          <w:color w:val="000000"/>
          <w:szCs w:val="24"/>
        </w:rPr>
        <w:t>Jei paskelbus kvietimą dalyvauti pirkime yra keičiama pasiūlymams parengti reikalinga informacija, taip pat kai Tiekėjams teikiami dokumentų paaiškinimai (patikslinimai) (pavyzdžiui, keičiami ir (ar) tikslinami kvalifikacijos reikalavimai), Pirkėjas paskelbia pakeistą kvietimą dalyvauti pirkime.</w:t>
      </w:r>
    </w:p>
    <w:p w14:paraId="412D0A79" w14:textId="7A1BF53D" w:rsidR="00EF24F5" w:rsidRPr="00F67452" w:rsidRDefault="00AD5B8A" w:rsidP="00E61328">
      <w:pPr>
        <w:numPr>
          <w:ilvl w:val="1"/>
          <w:numId w:val="3"/>
        </w:numPr>
        <w:tabs>
          <w:tab w:val="num" w:pos="0"/>
        </w:tabs>
        <w:ind w:left="0" w:firstLine="567"/>
        <w:jc w:val="both"/>
        <w:rPr>
          <w:color w:val="000000"/>
          <w:szCs w:val="24"/>
        </w:rPr>
      </w:pPr>
      <w:r w:rsidRPr="00EF24F5">
        <w:rPr>
          <w:color w:val="000000"/>
          <w:szCs w:val="24"/>
        </w:rPr>
        <w:lastRenderedPageBreak/>
        <w:t>Pirkėjas nerengs susitikimų su tiekėjais dėl pirkimo dokumentų paaiškinimų. Bet kokia informacija, konkurso sąlygų paaiškinimai, pranešimai ar kitas Pirkėjo ir tiekėjo susirašinėjimas yra vykdomas šiame punkte nurodytu elektroniniu paštu. Tiesi</w:t>
      </w:r>
      <w:r w:rsidR="003F1014">
        <w:rPr>
          <w:color w:val="000000"/>
          <w:szCs w:val="24"/>
        </w:rPr>
        <w:t>oginį ryšį su tiekėjais įgaliotas</w:t>
      </w:r>
      <w:r w:rsidRPr="00EF24F5">
        <w:rPr>
          <w:color w:val="000000"/>
          <w:szCs w:val="24"/>
        </w:rPr>
        <w:t xml:space="preserve"> palaikyti: </w:t>
      </w:r>
      <w:r w:rsidR="00F67452" w:rsidRPr="00F67452">
        <w:rPr>
          <w:color w:val="000000"/>
          <w:szCs w:val="24"/>
        </w:rPr>
        <w:t>pirkimų vadovė</w:t>
      </w:r>
      <w:r w:rsidR="00ED11AA" w:rsidRPr="00F67452">
        <w:rPr>
          <w:color w:val="000000"/>
          <w:szCs w:val="24"/>
        </w:rPr>
        <w:t>,</w:t>
      </w:r>
      <w:r w:rsidR="00EF24F5" w:rsidRPr="00F67452">
        <w:rPr>
          <w:color w:val="000000"/>
          <w:szCs w:val="24"/>
        </w:rPr>
        <w:t xml:space="preserve"> tel. +370</w:t>
      </w:r>
      <w:r w:rsidR="00275644" w:rsidRPr="00F67452">
        <w:rPr>
          <w:color w:val="000000"/>
          <w:szCs w:val="24"/>
        </w:rPr>
        <w:t xml:space="preserve"> </w:t>
      </w:r>
      <w:r w:rsidR="00F67452" w:rsidRPr="00F67452">
        <w:rPr>
          <w:color w:val="000000"/>
          <w:szCs w:val="24"/>
        </w:rPr>
        <w:t>65284911</w:t>
      </w:r>
      <w:r w:rsidR="00FC4475" w:rsidRPr="00F67452">
        <w:rPr>
          <w:color w:val="000000"/>
          <w:szCs w:val="24"/>
        </w:rPr>
        <w:t>, el. paštas:</w:t>
      </w:r>
      <w:r w:rsidR="00EF24F5" w:rsidRPr="00F67452">
        <w:rPr>
          <w:color w:val="000000"/>
          <w:szCs w:val="24"/>
        </w:rPr>
        <w:t xml:space="preserve"> </w:t>
      </w:r>
      <w:r w:rsidR="00F67452" w:rsidRPr="00F67452">
        <w:rPr>
          <w:i/>
          <w:szCs w:val="24"/>
        </w:rPr>
        <w:t>grazina.muchaciova@affidea.com</w:t>
      </w:r>
      <w:r w:rsidR="00FC4475" w:rsidRPr="00F67452">
        <w:rPr>
          <w:color w:val="000000"/>
        </w:rPr>
        <w:t xml:space="preserve"> </w:t>
      </w:r>
    </w:p>
    <w:p w14:paraId="77F78F7B" w14:textId="77777777" w:rsidR="0073742F" w:rsidRPr="005B1DF4" w:rsidRDefault="0073742F" w:rsidP="00AD5B8A">
      <w:pPr>
        <w:jc w:val="both"/>
        <w:rPr>
          <w:spacing w:val="-8"/>
          <w:szCs w:val="24"/>
        </w:rPr>
      </w:pPr>
    </w:p>
    <w:p w14:paraId="6F48657B" w14:textId="77777777" w:rsidR="00AD5B8A" w:rsidRPr="005B1DF4" w:rsidRDefault="00AD5B8A" w:rsidP="00E61328">
      <w:pPr>
        <w:numPr>
          <w:ilvl w:val="0"/>
          <w:numId w:val="3"/>
        </w:numPr>
        <w:ind w:firstLine="1908"/>
        <w:jc w:val="both"/>
        <w:outlineLvl w:val="0"/>
        <w:rPr>
          <w:b/>
          <w:spacing w:val="-8"/>
          <w:szCs w:val="24"/>
        </w:rPr>
      </w:pPr>
      <w:bookmarkStart w:id="17" w:name="_Toc297898752"/>
      <w:r w:rsidRPr="005B1DF4">
        <w:rPr>
          <w:b/>
          <w:spacing w:val="-8"/>
          <w:szCs w:val="24"/>
        </w:rPr>
        <w:t xml:space="preserve">PASIŪLYMŲ </w:t>
      </w:r>
      <w:r w:rsidRPr="005B1DF4">
        <w:rPr>
          <w:b/>
          <w:szCs w:val="24"/>
        </w:rPr>
        <w:t>NAGRINĖJIMAS IR VERTINIMAS</w:t>
      </w:r>
      <w:bookmarkEnd w:id="17"/>
    </w:p>
    <w:p w14:paraId="476A0D01" w14:textId="77777777" w:rsidR="00AD5B8A" w:rsidRPr="005B1DF4" w:rsidRDefault="00AD5B8A" w:rsidP="00AD5B8A">
      <w:pPr>
        <w:ind w:left="1211"/>
        <w:jc w:val="both"/>
        <w:outlineLvl w:val="0"/>
        <w:rPr>
          <w:b/>
          <w:spacing w:val="-8"/>
          <w:szCs w:val="24"/>
        </w:rPr>
      </w:pPr>
    </w:p>
    <w:p w14:paraId="4A81B9CD" w14:textId="70B11AE0" w:rsidR="00AD5B8A" w:rsidRPr="009F525D" w:rsidRDefault="00AA7C12" w:rsidP="00E61328">
      <w:pPr>
        <w:numPr>
          <w:ilvl w:val="1"/>
          <w:numId w:val="3"/>
        </w:numPr>
        <w:tabs>
          <w:tab w:val="num" w:pos="709"/>
        </w:tabs>
        <w:ind w:left="0" w:firstLine="630"/>
        <w:jc w:val="both"/>
        <w:rPr>
          <w:szCs w:val="24"/>
        </w:rPr>
      </w:pPr>
      <w:bookmarkStart w:id="18" w:name="_Toc225657497"/>
      <w:bookmarkStart w:id="19" w:name="_Toc225657654"/>
      <w:r w:rsidRPr="009F525D">
        <w:rPr>
          <w:szCs w:val="24"/>
        </w:rPr>
        <w:t>Susipažinimo su elektroniniu paštu pateiktais pasiūlymais</w:t>
      </w:r>
      <w:r w:rsidR="00AD5B8A" w:rsidRPr="009F525D">
        <w:rPr>
          <w:szCs w:val="24"/>
        </w:rPr>
        <w:t xml:space="preserve"> procedūra vyks </w:t>
      </w:r>
      <w:r w:rsidR="00C42642" w:rsidRPr="0058413C">
        <w:rPr>
          <w:b/>
          <w:szCs w:val="24"/>
        </w:rPr>
        <w:t>202</w:t>
      </w:r>
      <w:r w:rsidR="00466F1D" w:rsidRPr="0058413C">
        <w:rPr>
          <w:b/>
          <w:szCs w:val="24"/>
        </w:rPr>
        <w:t>5</w:t>
      </w:r>
      <w:r w:rsidR="00347A3C" w:rsidRPr="0058413C">
        <w:rPr>
          <w:b/>
          <w:szCs w:val="24"/>
        </w:rPr>
        <w:t xml:space="preserve"> m. </w:t>
      </w:r>
      <w:r w:rsidR="0058413C" w:rsidRPr="0058413C">
        <w:rPr>
          <w:b/>
          <w:szCs w:val="24"/>
        </w:rPr>
        <w:t>rugpjūčio</w:t>
      </w:r>
      <w:r w:rsidR="00E36A71" w:rsidRPr="0058413C">
        <w:rPr>
          <w:b/>
          <w:szCs w:val="24"/>
        </w:rPr>
        <w:t xml:space="preserve"> </w:t>
      </w:r>
      <w:r w:rsidR="0058413C" w:rsidRPr="0058413C">
        <w:rPr>
          <w:b/>
          <w:szCs w:val="24"/>
        </w:rPr>
        <w:t>05</w:t>
      </w:r>
      <w:r w:rsidR="00026E6B" w:rsidRPr="0058413C">
        <w:rPr>
          <w:b/>
          <w:szCs w:val="24"/>
        </w:rPr>
        <w:t xml:space="preserve"> </w:t>
      </w:r>
      <w:r w:rsidR="00347A3C" w:rsidRPr="0058413C">
        <w:rPr>
          <w:b/>
          <w:szCs w:val="24"/>
        </w:rPr>
        <w:t xml:space="preserve">d.  </w:t>
      </w:r>
      <w:r w:rsidR="004731C8" w:rsidRPr="0058413C">
        <w:rPr>
          <w:b/>
          <w:szCs w:val="24"/>
        </w:rPr>
        <w:t>1</w:t>
      </w:r>
      <w:r w:rsidR="00466F1D" w:rsidRPr="0058413C">
        <w:rPr>
          <w:b/>
          <w:szCs w:val="24"/>
        </w:rPr>
        <w:t>1</w:t>
      </w:r>
      <w:r w:rsidR="00E36A71" w:rsidRPr="0058413C">
        <w:rPr>
          <w:b/>
          <w:szCs w:val="24"/>
        </w:rPr>
        <w:t xml:space="preserve"> </w:t>
      </w:r>
      <w:r w:rsidR="00347A3C" w:rsidRPr="0058413C">
        <w:rPr>
          <w:b/>
          <w:szCs w:val="24"/>
        </w:rPr>
        <w:t>val. 00 min.</w:t>
      </w:r>
      <w:r w:rsidR="00347A3C" w:rsidRPr="009F525D">
        <w:rPr>
          <w:b/>
          <w:szCs w:val="24"/>
        </w:rPr>
        <w:t xml:space="preserve">  </w:t>
      </w:r>
      <w:r w:rsidR="00AD5B8A" w:rsidRPr="009F525D">
        <w:rPr>
          <w:szCs w:val="24"/>
        </w:rPr>
        <w:t xml:space="preserve">(Lietuvos Respublikos laiku) </w:t>
      </w:r>
      <w:r w:rsidR="00084FC9">
        <w:rPr>
          <w:szCs w:val="24"/>
        </w:rPr>
        <w:t>UAB „Affidea“</w:t>
      </w:r>
      <w:r w:rsidR="00AD5B8A" w:rsidRPr="009F525D">
        <w:rPr>
          <w:szCs w:val="24"/>
        </w:rPr>
        <w:t xml:space="preserve"> patalpose, adresu </w:t>
      </w:r>
      <w:r w:rsidR="00F67452">
        <w:rPr>
          <w:szCs w:val="24"/>
        </w:rPr>
        <w:t>Konstitucijos pr. 7 (9 aukštas), Vilnius</w:t>
      </w:r>
      <w:r w:rsidR="007701AD" w:rsidRPr="009F525D">
        <w:rPr>
          <w:szCs w:val="24"/>
        </w:rPr>
        <w:t>.</w:t>
      </w:r>
      <w:r w:rsidR="00AD5B8A" w:rsidRPr="009F525D">
        <w:rPr>
          <w:rFonts w:eastAsia="Calibri"/>
          <w:szCs w:val="24"/>
        </w:rPr>
        <w:t xml:space="preserve"> Pradinio susipažinimo su gautais pasiūlymais procedūroje turi teisę dalyvauti visi pasiūlymus pateikę Tiekėjai arba jų įgalioti atstovai. Prieš prasidedant šiai procedūrai Komisijai turi būti pateiktas teisės aktų reikalavimus atitinkantis įgaliojimas dalyvauti šioje procedūroje</w:t>
      </w:r>
      <w:r w:rsidR="00AD5B8A" w:rsidRPr="009F525D">
        <w:rPr>
          <w:szCs w:val="24"/>
        </w:rPr>
        <w:t>.</w:t>
      </w:r>
    </w:p>
    <w:p w14:paraId="6DC1D086" w14:textId="77777777" w:rsidR="00AD5B8A" w:rsidRPr="005B1DF4" w:rsidRDefault="00AD5B8A" w:rsidP="00E61328">
      <w:pPr>
        <w:numPr>
          <w:ilvl w:val="1"/>
          <w:numId w:val="3"/>
        </w:numPr>
        <w:tabs>
          <w:tab w:val="num" w:pos="568"/>
        </w:tabs>
        <w:ind w:left="0" w:firstLine="540"/>
        <w:jc w:val="both"/>
        <w:rPr>
          <w:szCs w:val="24"/>
        </w:rPr>
      </w:pPr>
      <w:r w:rsidRPr="005B1DF4">
        <w:rPr>
          <w:szCs w:val="24"/>
        </w:rPr>
        <w:t>Pirkėjas užtikrina, kad pateiktuose pasiūlymuose pateiktos kainos nebus sužinotos anksčiau nei pasiūlymų pateikimo terminas, nurodytas konkurso sąlygų 6.1 punkte.</w:t>
      </w:r>
    </w:p>
    <w:p w14:paraId="3F69A9D4" w14:textId="77777777" w:rsidR="00AD5B8A" w:rsidRPr="005B1DF4" w:rsidRDefault="000531FC" w:rsidP="00E61328">
      <w:pPr>
        <w:numPr>
          <w:ilvl w:val="1"/>
          <w:numId w:val="3"/>
        </w:numPr>
        <w:ind w:left="0" w:firstLine="567"/>
        <w:jc w:val="both"/>
        <w:rPr>
          <w:i/>
          <w:szCs w:val="24"/>
        </w:rPr>
      </w:pPr>
      <w:r w:rsidRPr="005B1DF4">
        <w:rPr>
          <w:spacing w:val="-8"/>
          <w:szCs w:val="24"/>
        </w:rPr>
        <w:t>P</w:t>
      </w:r>
      <w:r w:rsidR="00AD5B8A" w:rsidRPr="005B1DF4">
        <w:rPr>
          <w:spacing w:val="-8"/>
          <w:szCs w:val="24"/>
        </w:rPr>
        <w:t>asiūlymų</w:t>
      </w:r>
      <w:r w:rsidR="00AD5B8A" w:rsidRPr="005B1DF4">
        <w:rPr>
          <w:szCs w:val="24"/>
        </w:rPr>
        <w:t xml:space="preserve"> nagrinėjimo, vertinimo ir palyginimo procedūras atlieka Komisija, tiekėjams ar jų įgaliotiems atstovams nedalyvaujant.</w:t>
      </w:r>
    </w:p>
    <w:p w14:paraId="53A4FB50" w14:textId="77777777" w:rsidR="00AD5B8A" w:rsidRPr="00876048" w:rsidRDefault="00AD5B8A" w:rsidP="00E61328">
      <w:pPr>
        <w:numPr>
          <w:ilvl w:val="1"/>
          <w:numId w:val="3"/>
        </w:numPr>
        <w:ind w:left="0" w:firstLine="567"/>
        <w:jc w:val="both"/>
        <w:rPr>
          <w:i/>
          <w:szCs w:val="24"/>
        </w:rPr>
      </w:pPr>
      <w:r w:rsidRPr="00876048">
        <w:rPr>
          <w:szCs w:val="24"/>
        </w:rPr>
        <w:t>Komisija nagrinėja:</w:t>
      </w:r>
    </w:p>
    <w:p w14:paraId="7B4A08F8" w14:textId="7C3B5C79" w:rsidR="00AD5B8A" w:rsidRPr="00876048" w:rsidRDefault="00AD5B8A" w:rsidP="00E61328">
      <w:pPr>
        <w:numPr>
          <w:ilvl w:val="2"/>
          <w:numId w:val="3"/>
        </w:numPr>
        <w:ind w:left="0" w:firstLine="567"/>
        <w:jc w:val="both"/>
        <w:rPr>
          <w:i/>
          <w:szCs w:val="24"/>
        </w:rPr>
      </w:pPr>
      <w:r w:rsidRPr="00876048">
        <w:rPr>
          <w:szCs w:val="24"/>
        </w:rPr>
        <w:t>ar tiekėjai pasiūlymuose pateikė tikslius ir išsamius duomenis apie savo kvalifikaciją ir ar tiekėjo kvalifikacija atitinka minimalius kvalifikacijos reikalavimus;</w:t>
      </w:r>
      <w:r w:rsidR="00270937">
        <w:rPr>
          <w:szCs w:val="24"/>
        </w:rPr>
        <w:t xml:space="preserve"> x</w:t>
      </w:r>
    </w:p>
    <w:p w14:paraId="62471B49" w14:textId="77777777" w:rsidR="00AD5B8A" w:rsidRPr="00876048" w:rsidRDefault="00AD5B8A" w:rsidP="00E61328">
      <w:pPr>
        <w:numPr>
          <w:ilvl w:val="2"/>
          <w:numId w:val="3"/>
        </w:numPr>
        <w:ind w:left="0" w:firstLine="567"/>
        <w:jc w:val="both"/>
        <w:rPr>
          <w:i/>
          <w:szCs w:val="24"/>
        </w:rPr>
      </w:pPr>
      <w:r w:rsidRPr="00876048">
        <w:rPr>
          <w:szCs w:val="24"/>
        </w:rPr>
        <w:t xml:space="preserve">ar </w:t>
      </w:r>
      <w:bookmarkEnd w:id="18"/>
      <w:bookmarkEnd w:id="19"/>
      <w:r w:rsidRPr="00876048">
        <w:rPr>
          <w:szCs w:val="24"/>
        </w:rPr>
        <w:t>tiekėjai pasiūlyme pateikė visus duomenis, dokumentus ir informaciją, apibrėžtą šiose konkurso sąlygose ir ar pasiūlymas atitinka šiose konkurso sąlygose nustatytus reikalavimus;</w:t>
      </w:r>
    </w:p>
    <w:p w14:paraId="5CEEAFD6" w14:textId="77777777" w:rsidR="00AD5B8A" w:rsidRPr="00876048" w:rsidRDefault="00AD5B8A" w:rsidP="00E61328">
      <w:pPr>
        <w:numPr>
          <w:ilvl w:val="2"/>
          <w:numId w:val="3"/>
        </w:numPr>
        <w:ind w:left="0" w:firstLine="567"/>
        <w:jc w:val="both"/>
        <w:rPr>
          <w:i/>
          <w:szCs w:val="24"/>
        </w:rPr>
      </w:pPr>
      <w:r w:rsidRPr="00876048">
        <w:rPr>
          <w:szCs w:val="24"/>
        </w:rPr>
        <w:t>ar nebuvo pasiūlytos neįprastai mažos kainos;</w:t>
      </w:r>
    </w:p>
    <w:p w14:paraId="4BDC894C" w14:textId="77777777" w:rsidR="00AD5B8A" w:rsidRPr="00876048" w:rsidRDefault="00AD5B8A" w:rsidP="00E61328">
      <w:pPr>
        <w:numPr>
          <w:ilvl w:val="1"/>
          <w:numId w:val="3"/>
        </w:numPr>
        <w:ind w:left="0" w:firstLine="600"/>
        <w:jc w:val="both"/>
        <w:rPr>
          <w:szCs w:val="24"/>
        </w:rPr>
      </w:pPr>
      <w:r w:rsidRPr="00876048">
        <w:rPr>
          <w:szCs w:val="24"/>
        </w:rPr>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68BF94E" w14:textId="77777777" w:rsidR="00AD5B8A" w:rsidRPr="00876048" w:rsidRDefault="00AD5B8A" w:rsidP="00E61328">
      <w:pPr>
        <w:numPr>
          <w:ilvl w:val="1"/>
          <w:numId w:val="3"/>
        </w:numPr>
        <w:tabs>
          <w:tab w:val="left" w:pos="0"/>
        </w:tabs>
        <w:ind w:left="0" w:firstLine="567"/>
        <w:jc w:val="both"/>
        <w:rPr>
          <w:szCs w:val="24"/>
        </w:rPr>
      </w:pPr>
      <w:bookmarkStart w:id="20" w:name="_Toc225657498"/>
      <w:bookmarkStart w:id="21" w:name="_Toc225657655"/>
      <w:r w:rsidRPr="00876048">
        <w:rPr>
          <w:szCs w:val="24"/>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0"/>
      <w:bookmarkEnd w:id="21"/>
    </w:p>
    <w:p w14:paraId="22E8173B" w14:textId="77777777" w:rsidR="00AD5B8A" w:rsidRPr="00876048" w:rsidRDefault="00AD5B8A" w:rsidP="00E61328">
      <w:pPr>
        <w:numPr>
          <w:ilvl w:val="1"/>
          <w:numId w:val="3"/>
        </w:numPr>
        <w:tabs>
          <w:tab w:val="left" w:pos="0"/>
        </w:tabs>
        <w:ind w:left="0" w:firstLine="567"/>
        <w:jc w:val="both"/>
        <w:rPr>
          <w:szCs w:val="24"/>
        </w:rPr>
      </w:pPr>
      <w:r w:rsidRPr="00876048">
        <w:rPr>
          <w:szCs w:val="24"/>
        </w:rPr>
        <w:t xml:space="preserve">Jeigu pateiktame pasiūlyme Komisija randa nurodytos kainos apskaičiavimo klaidų, ji privalo raštu paprašyti tiekėjų per jos nurodytą protingą terminą ištaisyti pasiūlyme pastebėtas aritmetines klaidas, nekeičiant </w:t>
      </w:r>
      <w:r w:rsidR="009B01DD">
        <w:rPr>
          <w:szCs w:val="24"/>
        </w:rPr>
        <w:t>s</w:t>
      </w:r>
      <w:r w:rsidR="009B01DD" w:rsidRPr="009F525D">
        <w:rPr>
          <w:szCs w:val="24"/>
        </w:rPr>
        <w:t>usipažinimo su elektroniniu paštu pateiktais pasiūlymais</w:t>
      </w:r>
      <w:r w:rsidR="009B01DD">
        <w:rPr>
          <w:szCs w:val="24"/>
        </w:rPr>
        <w:t xml:space="preserve"> procedūros</w:t>
      </w:r>
      <w:r w:rsidRPr="00876048">
        <w:rPr>
          <w:szCs w:val="24"/>
        </w:rPr>
        <w:t xml:space="preserve"> metu paskelbtos kainos. Taisydamas pasiūlyme nurodytas aritmetines klaidas, tiekėjas neturi teisės atsisakyti kainos sudedamųjų dalių arba papildyti kainą naujomis dalimis.</w:t>
      </w:r>
    </w:p>
    <w:p w14:paraId="3CCFE982" w14:textId="77777777" w:rsidR="00AD5B8A" w:rsidRPr="00876048" w:rsidRDefault="00AD5B8A" w:rsidP="00E61328">
      <w:pPr>
        <w:numPr>
          <w:ilvl w:val="1"/>
          <w:numId w:val="3"/>
        </w:numPr>
        <w:tabs>
          <w:tab w:val="clear" w:pos="999"/>
          <w:tab w:val="num" w:pos="0"/>
          <w:tab w:val="left" w:pos="993"/>
        </w:tabs>
        <w:ind w:left="0" w:firstLine="567"/>
        <w:jc w:val="both"/>
        <w:rPr>
          <w:szCs w:val="24"/>
        </w:rPr>
      </w:pPr>
      <w:r w:rsidRPr="00876048">
        <w:rPr>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0F3DE71D" w14:textId="650F344A" w:rsidR="00AD5B8A" w:rsidRPr="003A337A" w:rsidRDefault="00AD5B8A" w:rsidP="00E61328">
      <w:pPr>
        <w:numPr>
          <w:ilvl w:val="1"/>
          <w:numId w:val="3"/>
        </w:numPr>
        <w:ind w:left="0" w:firstLine="567"/>
        <w:jc w:val="both"/>
        <w:rPr>
          <w:szCs w:val="24"/>
        </w:rPr>
      </w:pPr>
      <w:r w:rsidRPr="003A337A">
        <w:rPr>
          <w:szCs w:val="24"/>
        </w:rPr>
        <w:t>Pasiūlymuose nurodytos</w:t>
      </w:r>
      <w:r w:rsidR="003C1ED7">
        <w:rPr>
          <w:szCs w:val="24"/>
        </w:rPr>
        <w:t xml:space="preserve"> kainos bus vertinamos eurais su</w:t>
      </w:r>
      <w:r w:rsidRPr="003A337A">
        <w:rPr>
          <w:szCs w:val="24"/>
        </w:rPr>
        <w:t xml:space="preserve"> PVM</w:t>
      </w:r>
      <w:r w:rsidR="003A337A" w:rsidRPr="003A337A">
        <w:rPr>
          <w:szCs w:val="24"/>
        </w:rPr>
        <w:t>.</w:t>
      </w:r>
    </w:p>
    <w:p w14:paraId="54D7F091" w14:textId="77777777" w:rsidR="00AD5B8A" w:rsidRPr="00876048" w:rsidRDefault="00C05579" w:rsidP="00E61328">
      <w:pPr>
        <w:numPr>
          <w:ilvl w:val="1"/>
          <w:numId w:val="3"/>
        </w:numPr>
        <w:ind w:left="0" w:firstLine="567"/>
        <w:jc w:val="both"/>
        <w:rPr>
          <w:szCs w:val="24"/>
        </w:rPr>
      </w:pPr>
      <w:r>
        <w:rPr>
          <w:szCs w:val="24"/>
        </w:rPr>
        <w:t xml:space="preserve"> </w:t>
      </w:r>
      <w:r w:rsidR="00AD5B8A" w:rsidRPr="00876048">
        <w:rPr>
          <w:szCs w:val="24"/>
        </w:rPr>
        <w:t>Pirkėjo neatmesti pasiūlymai vertinami pagal mažiausios kainos kriterijų.</w:t>
      </w:r>
    </w:p>
    <w:p w14:paraId="7B34CAE1" w14:textId="77777777" w:rsidR="0073742F" w:rsidRPr="00876048" w:rsidRDefault="0073742F" w:rsidP="00E11485">
      <w:pPr>
        <w:jc w:val="both"/>
        <w:rPr>
          <w:i/>
          <w:szCs w:val="24"/>
        </w:rPr>
      </w:pPr>
    </w:p>
    <w:p w14:paraId="335822A2" w14:textId="77777777" w:rsidR="00AD5B8A" w:rsidRPr="00876048" w:rsidRDefault="00AD5B8A" w:rsidP="00E61328">
      <w:pPr>
        <w:numPr>
          <w:ilvl w:val="0"/>
          <w:numId w:val="3"/>
        </w:numPr>
        <w:jc w:val="center"/>
        <w:outlineLvl w:val="0"/>
        <w:rPr>
          <w:szCs w:val="24"/>
        </w:rPr>
      </w:pPr>
      <w:bookmarkStart w:id="22" w:name="_Toc297898753"/>
      <w:r w:rsidRPr="00876048">
        <w:rPr>
          <w:b/>
          <w:szCs w:val="24"/>
        </w:rPr>
        <w:t>PASIŪLYMŲ ATMETIMO PRIEŽASTYS</w:t>
      </w:r>
      <w:bookmarkEnd w:id="22"/>
    </w:p>
    <w:p w14:paraId="5735754B" w14:textId="77777777" w:rsidR="00AD5B8A" w:rsidRPr="00876048" w:rsidRDefault="00AD5B8A" w:rsidP="00AD5B8A">
      <w:pPr>
        <w:jc w:val="both"/>
        <w:rPr>
          <w:szCs w:val="24"/>
        </w:rPr>
      </w:pPr>
    </w:p>
    <w:p w14:paraId="38E1B349" w14:textId="77777777" w:rsidR="00AD5B8A" w:rsidRPr="00876048" w:rsidRDefault="00AD5B8A" w:rsidP="00E61328">
      <w:pPr>
        <w:numPr>
          <w:ilvl w:val="1"/>
          <w:numId w:val="3"/>
        </w:numPr>
        <w:ind w:left="0" w:firstLine="567"/>
        <w:jc w:val="both"/>
        <w:rPr>
          <w:szCs w:val="24"/>
        </w:rPr>
      </w:pPr>
      <w:r w:rsidRPr="00876048">
        <w:rPr>
          <w:szCs w:val="24"/>
        </w:rPr>
        <w:t>Komisija atmeta pasiūlymą, jeigu:</w:t>
      </w:r>
    </w:p>
    <w:p w14:paraId="45A7C6B8" w14:textId="77777777" w:rsidR="00AD5B8A" w:rsidRPr="00876048" w:rsidRDefault="00AD5B8A" w:rsidP="00E61328">
      <w:pPr>
        <w:numPr>
          <w:ilvl w:val="2"/>
          <w:numId w:val="3"/>
        </w:numPr>
        <w:ind w:hanging="531"/>
        <w:rPr>
          <w:szCs w:val="24"/>
        </w:rPr>
      </w:pPr>
      <w:r w:rsidRPr="00876048">
        <w:rPr>
          <w:szCs w:val="24"/>
        </w:rPr>
        <w:t>tiekėjas pateikė daugiau nei vieną pasiūlymą (atmetami visi tiekėjo pasiūlymai);</w:t>
      </w:r>
    </w:p>
    <w:p w14:paraId="507F5A75" w14:textId="6973DFF6" w:rsidR="00AD5B8A" w:rsidRPr="00876048" w:rsidRDefault="00AD5B8A" w:rsidP="00E61328">
      <w:pPr>
        <w:numPr>
          <w:ilvl w:val="2"/>
          <w:numId w:val="3"/>
        </w:numPr>
        <w:ind w:left="0" w:firstLine="567"/>
        <w:jc w:val="both"/>
        <w:rPr>
          <w:szCs w:val="24"/>
        </w:rPr>
      </w:pPr>
      <w:r w:rsidRPr="00876048">
        <w:rPr>
          <w:szCs w:val="24"/>
        </w:rPr>
        <w:lastRenderedPageBreak/>
        <w:t xml:space="preserve">tiekėjas neatitiko minimalių kvalifikacijos reikalavimų; </w:t>
      </w:r>
      <w:r w:rsidR="00803B2E">
        <w:rPr>
          <w:szCs w:val="24"/>
        </w:rPr>
        <w:t>pašalinimo pagrindu nebuvima</w:t>
      </w:r>
    </w:p>
    <w:p w14:paraId="40BE1DA2" w14:textId="77777777" w:rsidR="00AD5B8A" w:rsidRPr="00876048" w:rsidRDefault="00AD5B8A" w:rsidP="00E61328">
      <w:pPr>
        <w:numPr>
          <w:ilvl w:val="2"/>
          <w:numId w:val="3"/>
        </w:numPr>
        <w:ind w:left="0" w:firstLine="567"/>
        <w:jc w:val="both"/>
        <w:rPr>
          <w:szCs w:val="24"/>
        </w:rPr>
      </w:pPr>
      <w:r w:rsidRPr="00876048">
        <w:rPr>
          <w:szCs w:val="24"/>
        </w:rPr>
        <w:t>tiekėjas pasiūlyme pateikė netikslius ar neišsamius duomenis apie savo kvalifikaciją ir, Pirkėjui prašant, nepatikslino jų;</w:t>
      </w:r>
    </w:p>
    <w:p w14:paraId="5883B59A" w14:textId="77777777" w:rsidR="00AD5B8A" w:rsidRPr="00876048" w:rsidRDefault="00AD5B8A" w:rsidP="00E61328">
      <w:pPr>
        <w:numPr>
          <w:ilvl w:val="2"/>
          <w:numId w:val="3"/>
        </w:numPr>
        <w:ind w:left="0" w:firstLine="567"/>
        <w:jc w:val="both"/>
        <w:rPr>
          <w:szCs w:val="24"/>
        </w:rPr>
      </w:pPr>
      <w:r w:rsidRPr="00876048">
        <w:rPr>
          <w:szCs w:val="24"/>
        </w:rPr>
        <w:t xml:space="preserve">pasiūlymas (jei vykdomos derybos </w:t>
      </w:r>
      <w:r w:rsidR="00DA04AA">
        <w:rPr>
          <w:szCs w:val="24"/>
        </w:rPr>
        <w:t>–</w:t>
      </w:r>
      <w:r w:rsidRPr="00876048">
        <w:rPr>
          <w:szCs w:val="24"/>
        </w:rPr>
        <w:t xml:space="preserve"> galutinis pasiūlymas) neatitiko konkurso sąlygose nustatytų reikalavimų (tiekėjo pasiūlyme nurodytas pirkimo objektas neatitinka reikalavimų, nurodytų techninėje specifikacijoje, ir kt.) </w:t>
      </w:r>
      <w:r w:rsidRPr="00876048">
        <w:rPr>
          <w:rFonts w:eastAsia="Calibri"/>
          <w:szCs w:val="24"/>
        </w:rPr>
        <w:t>arba dalyvis, Pirkėjo prašymu, nekeisdamas pasiūlymo esmės, nepaaiškino arba nepatikslino savo pasiūlymo;</w:t>
      </w:r>
    </w:p>
    <w:p w14:paraId="4FDAC869" w14:textId="77777777" w:rsidR="00AD5B8A" w:rsidRPr="00876048" w:rsidRDefault="00AD5B8A" w:rsidP="00E61328">
      <w:pPr>
        <w:numPr>
          <w:ilvl w:val="2"/>
          <w:numId w:val="3"/>
        </w:numPr>
        <w:ind w:left="0" w:firstLine="567"/>
        <w:jc w:val="both"/>
        <w:rPr>
          <w:szCs w:val="24"/>
        </w:rPr>
      </w:pPr>
      <w:r w:rsidRPr="00876048">
        <w:rPr>
          <w:szCs w:val="24"/>
        </w:rPr>
        <w:t>tiekėjas per Pirkėjo nurodytą terminą neištaisė aritmetinių klaidų ir (ar) nepaaiškino pasiūlymo;</w:t>
      </w:r>
    </w:p>
    <w:p w14:paraId="17473A77" w14:textId="77777777" w:rsidR="00AD5B8A" w:rsidRPr="00876048" w:rsidRDefault="00AD5B8A" w:rsidP="00E61328">
      <w:pPr>
        <w:numPr>
          <w:ilvl w:val="2"/>
          <w:numId w:val="3"/>
        </w:numPr>
        <w:ind w:left="0" w:firstLine="567"/>
        <w:jc w:val="both"/>
        <w:rPr>
          <w:szCs w:val="24"/>
        </w:rPr>
      </w:pPr>
      <w:r w:rsidRPr="00876048">
        <w:rPr>
          <w:szCs w:val="24"/>
        </w:rPr>
        <w:t>buvo pasiūlyta neįprastai maža kaina ir tiekėjas Pirkėjo prašymu nepateikė raštiško kainos sudėtinių dalių pagrindimo arba kitaip nepagrindė neįprastai mažos kainos;</w:t>
      </w:r>
    </w:p>
    <w:p w14:paraId="229AA44D" w14:textId="77777777" w:rsidR="00AD5B8A" w:rsidRPr="00876048" w:rsidRDefault="00AD5B8A" w:rsidP="00E61328">
      <w:pPr>
        <w:numPr>
          <w:ilvl w:val="2"/>
          <w:numId w:val="3"/>
        </w:numPr>
        <w:ind w:left="0" w:firstLine="567"/>
        <w:jc w:val="both"/>
        <w:rPr>
          <w:szCs w:val="24"/>
        </w:rPr>
      </w:pPr>
      <w:r w:rsidRPr="00876048">
        <w:rPr>
          <w:szCs w:val="24"/>
        </w:rPr>
        <w:t>tiekėjas pateikė melagingą informaciją, kurią Pirkėjas gali įrodyti bet kokiomis teisėtomis priemonėmis;</w:t>
      </w:r>
    </w:p>
    <w:p w14:paraId="219DD2E0" w14:textId="77777777" w:rsidR="00AD5B8A" w:rsidRPr="00876048" w:rsidRDefault="00AD5B8A" w:rsidP="00E61328">
      <w:pPr>
        <w:numPr>
          <w:ilvl w:val="2"/>
          <w:numId w:val="3"/>
        </w:numPr>
        <w:ind w:left="0" w:firstLine="567"/>
        <w:jc w:val="both"/>
        <w:rPr>
          <w:szCs w:val="24"/>
        </w:rPr>
      </w:pPr>
      <w:r w:rsidRPr="00876048">
        <w:rPr>
          <w:szCs w:val="24"/>
        </w:rPr>
        <w:t xml:space="preserve">tiekėjo, kurio pasiūlymas neatmestas dėl kitų priežasčių, buvo pasiūlyta per didelė, </w:t>
      </w:r>
      <w:r>
        <w:rPr>
          <w:szCs w:val="24"/>
        </w:rPr>
        <w:t>Pirkėjui</w:t>
      </w:r>
      <w:r w:rsidRPr="00876048">
        <w:rPr>
          <w:szCs w:val="24"/>
        </w:rPr>
        <w:t xml:space="preserve"> nepriimtina pasiūlymo kaina.</w:t>
      </w:r>
    </w:p>
    <w:p w14:paraId="3EAF97FE" w14:textId="369C96E9" w:rsidR="00AD5B8A" w:rsidRDefault="00AD5B8A" w:rsidP="00E61328">
      <w:pPr>
        <w:numPr>
          <w:ilvl w:val="1"/>
          <w:numId w:val="3"/>
        </w:numPr>
        <w:tabs>
          <w:tab w:val="num" w:pos="709"/>
        </w:tabs>
        <w:ind w:left="0" w:firstLine="567"/>
        <w:jc w:val="both"/>
        <w:rPr>
          <w:szCs w:val="24"/>
        </w:rPr>
      </w:pPr>
      <w:r w:rsidRPr="00876048">
        <w:rPr>
          <w:szCs w:val="24"/>
        </w:rPr>
        <w:t>Apie pasiūlymo atmetimą tiekėjas informuojama</w:t>
      </w:r>
      <w:r w:rsidR="00AD451F">
        <w:rPr>
          <w:szCs w:val="24"/>
        </w:rPr>
        <w:t xml:space="preserve">s raštu </w:t>
      </w:r>
      <w:r w:rsidRPr="00876048">
        <w:rPr>
          <w:szCs w:val="24"/>
        </w:rPr>
        <w:t>per vieną darbo dieną nuo šio sprendimo priėmimo dienos.</w:t>
      </w:r>
    </w:p>
    <w:p w14:paraId="7166C316" w14:textId="77777777" w:rsidR="00AD5B8A" w:rsidRPr="00876048" w:rsidRDefault="00AD5B8A" w:rsidP="00AD5B8A">
      <w:pPr>
        <w:tabs>
          <w:tab w:val="num" w:pos="999"/>
        </w:tabs>
        <w:ind w:left="567"/>
        <w:jc w:val="both"/>
        <w:rPr>
          <w:szCs w:val="24"/>
        </w:rPr>
      </w:pPr>
    </w:p>
    <w:p w14:paraId="0E571EB4" w14:textId="77777777" w:rsidR="00AD5B8A" w:rsidRPr="00876048" w:rsidRDefault="00AD5B8A" w:rsidP="00E61328">
      <w:pPr>
        <w:numPr>
          <w:ilvl w:val="0"/>
          <w:numId w:val="3"/>
        </w:numPr>
        <w:jc w:val="center"/>
        <w:outlineLvl w:val="0"/>
        <w:rPr>
          <w:b/>
          <w:szCs w:val="24"/>
        </w:rPr>
      </w:pPr>
      <w:bookmarkStart w:id="23" w:name="_Toc297898754"/>
      <w:r w:rsidRPr="00876048">
        <w:rPr>
          <w:b/>
          <w:caps/>
          <w:szCs w:val="24"/>
        </w:rPr>
        <w:t>Derybos</w:t>
      </w:r>
      <w:bookmarkEnd w:id="23"/>
    </w:p>
    <w:p w14:paraId="3F418EAC" w14:textId="77777777" w:rsidR="00AD5B8A" w:rsidRPr="00876048" w:rsidRDefault="00AD5B8A" w:rsidP="00AD5B8A">
      <w:pPr>
        <w:jc w:val="center"/>
        <w:outlineLvl w:val="0"/>
        <w:rPr>
          <w:b/>
          <w:caps/>
          <w:szCs w:val="24"/>
        </w:rPr>
      </w:pPr>
    </w:p>
    <w:p w14:paraId="510B2790" w14:textId="1A72C421" w:rsidR="00AD5B8A" w:rsidRPr="00046E4C" w:rsidRDefault="00AD5B8A" w:rsidP="00E61328">
      <w:pPr>
        <w:numPr>
          <w:ilvl w:val="1"/>
          <w:numId w:val="3"/>
        </w:numPr>
        <w:ind w:left="0" w:firstLine="567"/>
        <w:jc w:val="both"/>
        <w:rPr>
          <w:color w:val="EE0000"/>
          <w:szCs w:val="24"/>
        </w:rPr>
      </w:pPr>
      <w:r w:rsidRPr="00876048">
        <w:rPr>
          <w:szCs w:val="24"/>
        </w:rPr>
        <w:t>Jei Pirkėjo netenkina</w:t>
      </w:r>
      <w:r w:rsidR="00D643CA">
        <w:rPr>
          <w:szCs w:val="24"/>
        </w:rPr>
        <w:t xml:space="preserve"> </w:t>
      </w:r>
      <w:r w:rsidRPr="00876048">
        <w:rPr>
          <w:szCs w:val="24"/>
        </w:rPr>
        <w:t xml:space="preserve"> pateikt</w:t>
      </w:r>
      <w:r w:rsidR="00EF4B58">
        <w:rPr>
          <w:szCs w:val="24"/>
        </w:rPr>
        <w:t>ų pasiūlymų</w:t>
      </w:r>
      <w:r w:rsidR="00432A38">
        <w:rPr>
          <w:szCs w:val="24"/>
        </w:rPr>
        <w:t xml:space="preserve"> kaina, </w:t>
      </w:r>
      <w:r w:rsidRPr="00876048">
        <w:rPr>
          <w:szCs w:val="24"/>
        </w:rPr>
        <w:t xml:space="preserve"> Komisijos sprendimu visi šiose konkurso sąlygose nustatytus minimalius reikalavimus atitinkantys tiekėjai gali būti kviečiami deryboms.</w:t>
      </w:r>
      <w:r w:rsidR="00046E4C">
        <w:rPr>
          <w:szCs w:val="24"/>
        </w:rPr>
        <w:t xml:space="preserve"> </w:t>
      </w:r>
    </w:p>
    <w:p w14:paraId="33F9994D" w14:textId="77777777" w:rsidR="00AD5B8A" w:rsidRPr="00876048" w:rsidRDefault="00AD5B8A" w:rsidP="00E61328">
      <w:pPr>
        <w:numPr>
          <w:ilvl w:val="1"/>
          <w:numId w:val="3"/>
        </w:numPr>
        <w:ind w:left="0" w:firstLine="567"/>
        <w:jc w:val="both"/>
        <w:rPr>
          <w:szCs w:val="24"/>
        </w:rPr>
      </w:pPr>
      <w:r w:rsidRPr="00876048">
        <w:rPr>
          <w:szCs w:val="24"/>
        </w:rPr>
        <w:t>Derybos yra vykdomos su visais tiekėjais, kurių pasiūlymai nebuvo atmesti. Derybų metu tiekėjams pateikiama ta pati informacija. Derybų rezultatai įforminami protokolu, kurie rengiami atskiri kiekvienam tiekėjui.</w:t>
      </w:r>
    </w:p>
    <w:p w14:paraId="097AFE96" w14:textId="77777777" w:rsidR="00AD5B8A" w:rsidRPr="00876048" w:rsidRDefault="00AD5B8A" w:rsidP="00E61328">
      <w:pPr>
        <w:numPr>
          <w:ilvl w:val="1"/>
          <w:numId w:val="3"/>
        </w:numPr>
        <w:ind w:left="0" w:firstLine="567"/>
        <w:jc w:val="both"/>
        <w:rPr>
          <w:szCs w:val="24"/>
        </w:rPr>
      </w:pPr>
      <w:r w:rsidRPr="00876048">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4E856B47" w14:textId="77777777" w:rsidR="00AD5B8A" w:rsidRPr="00876048" w:rsidRDefault="00AD5B8A" w:rsidP="00E61328">
      <w:pPr>
        <w:numPr>
          <w:ilvl w:val="1"/>
          <w:numId w:val="3"/>
        </w:numPr>
        <w:ind w:left="0" w:firstLine="567"/>
        <w:jc w:val="both"/>
        <w:rPr>
          <w:szCs w:val="24"/>
        </w:rPr>
      </w:pPr>
      <w:r w:rsidRPr="00876048">
        <w:rPr>
          <w:szCs w:val="24"/>
        </w:rPr>
        <w:t>Komisija, įvertinusi tiekėjų kvalifikaciją ir pasiūlymus, visiems tiekėjams, kurių pasiūlymai nebuvo atmesti, raštu nurodys laiką, kada reikia atvykti į derybas arba  pateikti  derybų  pasiūlymą  elektroninio  ryšio  priemonėmis (elektroniniu  paštu).</w:t>
      </w:r>
    </w:p>
    <w:p w14:paraId="6F7151C4" w14:textId="77777777" w:rsidR="00AD5B8A" w:rsidRPr="00876048" w:rsidRDefault="00AD5B8A" w:rsidP="00E61328">
      <w:pPr>
        <w:numPr>
          <w:ilvl w:val="1"/>
          <w:numId w:val="3"/>
        </w:numPr>
        <w:ind w:left="0" w:firstLine="567"/>
        <w:jc w:val="both"/>
        <w:rPr>
          <w:szCs w:val="24"/>
        </w:rPr>
      </w:pPr>
      <w:r w:rsidRPr="00876048">
        <w:rPr>
          <w:szCs w:val="24"/>
        </w:rPr>
        <w:t>Derybų procedūrų metu Komisija tretiesiems asmenims neatskleidžia jokios iš teikėjo gautos informacijos be jo sutikimo.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p>
    <w:p w14:paraId="695AB746" w14:textId="77777777" w:rsidR="00AD5B8A" w:rsidRPr="00876048" w:rsidRDefault="00AD5B8A" w:rsidP="00E61328">
      <w:pPr>
        <w:numPr>
          <w:ilvl w:val="1"/>
          <w:numId w:val="3"/>
        </w:numPr>
        <w:ind w:left="0" w:firstLine="567"/>
        <w:jc w:val="both"/>
        <w:rPr>
          <w:szCs w:val="24"/>
        </w:rPr>
      </w:pPr>
      <w:r w:rsidRPr="00876048">
        <w:rPr>
          <w:szCs w:val="24"/>
        </w:rPr>
        <w:t>Derybų galutiniai pasiūlymai yra šalių pasirašyti derybų protokolai bei pirminiai pasiūlymai, kiek jie nebuvo pakeisti derybų metu. Galutiniai pasiūlymai vertinami šiose pirkimo sąlygose nustatyta tvarka.</w:t>
      </w:r>
    </w:p>
    <w:p w14:paraId="5835E7FF" w14:textId="77777777" w:rsidR="00AD5B8A" w:rsidRPr="00876048" w:rsidRDefault="00AD5B8A" w:rsidP="00E61328">
      <w:pPr>
        <w:numPr>
          <w:ilvl w:val="1"/>
          <w:numId w:val="3"/>
        </w:numPr>
        <w:ind w:left="0" w:firstLine="567"/>
        <w:jc w:val="both"/>
        <w:rPr>
          <w:szCs w:val="24"/>
        </w:rPr>
      </w:pPr>
      <w:r w:rsidRPr="00876048">
        <w:rPr>
          <w:szCs w:val="24"/>
        </w:rPr>
        <w:t>Baigus derybas ir įvertinus galutinius pasiūlymus patvirtinama galutinė pasiūlymų eilė. Jei tiekėjas neatvyko į derybas, sudarant galutinę konkurso pasiūlymų eilę, vertinamas pirminis neatvykusio tiekėjo pasiūlymas.</w:t>
      </w:r>
    </w:p>
    <w:p w14:paraId="27120D3C" w14:textId="77777777" w:rsidR="0073742F" w:rsidRPr="00876048" w:rsidRDefault="0073742F" w:rsidP="00E11485">
      <w:pPr>
        <w:outlineLvl w:val="0"/>
        <w:rPr>
          <w:b/>
          <w:szCs w:val="24"/>
        </w:rPr>
      </w:pPr>
    </w:p>
    <w:p w14:paraId="7A928A57" w14:textId="77777777" w:rsidR="00AD5B8A" w:rsidRPr="00876048" w:rsidRDefault="00AD5B8A" w:rsidP="00E61328">
      <w:pPr>
        <w:numPr>
          <w:ilvl w:val="0"/>
          <w:numId w:val="3"/>
        </w:numPr>
        <w:jc w:val="center"/>
        <w:outlineLvl w:val="0"/>
        <w:rPr>
          <w:b/>
          <w:szCs w:val="24"/>
        </w:rPr>
      </w:pPr>
      <w:bookmarkStart w:id="24" w:name="_Toc297898755"/>
      <w:r w:rsidRPr="00876048">
        <w:rPr>
          <w:b/>
          <w:szCs w:val="24"/>
        </w:rPr>
        <w:t>SPRENDIMAS DĖL LAIMĖTOJO NUSTATYMO</w:t>
      </w:r>
      <w:bookmarkEnd w:id="24"/>
    </w:p>
    <w:p w14:paraId="62D219C0" w14:textId="77777777" w:rsidR="00AD5B8A" w:rsidRPr="00876048" w:rsidRDefault="00AD5B8A" w:rsidP="00AD5B8A">
      <w:pPr>
        <w:ind w:firstLine="851"/>
        <w:jc w:val="both"/>
        <w:rPr>
          <w:szCs w:val="24"/>
        </w:rPr>
      </w:pPr>
    </w:p>
    <w:p w14:paraId="3132B531" w14:textId="77777777" w:rsidR="00AD5B8A" w:rsidRPr="00876048" w:rsidRDefault="00AD5B8A" w:rsidP="00E61328">
      <w:pPr>
        <w:numPr>
          <w:ilvl w:val="1"/>
          <w:numId w:val="3"/>
        </w:numPr>
        <w:tabs>
          <w:tab w:val="left" w:pos="142"/>
        </w:tabs>
        <w:ind w:left="0" w:firstLine="567"/>
        <w:jc w:val="both"/>
        <w:rPr>
          <w:strike/>
          <w:szCs w:val="24"/>
        </w:rPr>
      </w:pPr>
      <w:r w:rsidRPr="00876048">
        <w:rPr>
          <w:szCs w:val="24"/>
        </w:rPr>
        <w:lastRenderedPageBreak/>
        <w:t xml:space="preserve">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 </w:t>
      </w:r>
    </w:p>
    <w:p w14:paraId="015DD57F" w14:textId="77777777" w:rsidR="00AD5B8A" w:rsidRPr="00876048" w:rsidRDefault="00AD5B8A" w:rsidP="00E61328">
      <w:pPr>
        <w:numPr>
          <w:ilvl w:val="1"/>
          <w:numId w:val="3"/>
        </w:numPr>
        <w:tabs>
          <w:tab w:val="left" w:pos="-142"/>
        </w:tabs>
        <w:ind w:left="0" w:firstLine="567"/>
        <w:jc w:val="both"/>
        <w:rPr>
          <w:szCs w:val="24"/>
        </w:rPr>
      </w:pPr>
      <w:r w:rsidRPr="00876048">
        <w:rPr>
          <w:szCs w:val="24"/>
        </w:rPr>
        <w:t>Tais atvejais, kai pasiūlymą pateikė tik vienas tiekėjas, pasiūlymų eilė nenustatoma ir jo pasiūlymas laikomas laimėjusiu, jeigu nebuvo atmestas pagal šių konkurso sąlygų nuostatas.</w:t>
      </w:r>
    </w:p>
    <w:p w14:paraId="07D42190" w14:textId="77777777" w:rsidR="00AD5B8A" w:rsidRPr="00876048" w:rsidRDefault="00AD5B8A" w:rsidP="00E61328">
      <w:pPr>
        <w:numPr>
          <w:ilvl w:val="1"/>
          <w:numId w:val="3"/>
        </w:numPr>
        <w:tabs>
          <w:tab w:val="left" w:pos="-142"/>
        </w:tabs>
        <w:ind w:left="0" w:firstLine="567"/>
        <w:jc w:val="both"/>
        <w:rPr>
          <w:szCs w:val="24"/>
        </w:rPr>
      </w:pPr>
      <w:r w:rsidRPr="00876048">
        <w:rPr>
          <w:szCs w:val="24"/>
        </w:rPr>
        <w:t>Mažiausią kainą pasiūlęs tiekėjas yra skelbiamas laimėjusiu konkursą ir jis kviečiamas  sudaryti sutartį, nurodant laiką iki kada reikia sudaryti sutartį.</w:t>
      </w:r>
    </w:p>
    <w:p w14:paraId="70183C2C" w14:textId="77777777" w:rsidR="00AD5B8A" w:rsidRPr="00876048" w:rsidRDefault="00AD5B8A" w:rsidP="00E61328">
      <w:pPr>
        <w:numPr>
          <w:ilvl w:val="1"/>
          <w:numId w:val="3"/>
        </w:numPr>
        <w:tabs>
          <w:tab w:val="left" w:pos="-142"/>
          <w:tab w:val="num" w:pos="792"/>
        </w:tabs>
        <w:ind w:left="0" w:firstLine="567"/>
        <w:jc w:val="both"/>
        <w:rPr>
          <w:b/>
          <w:spacing w:val="-4"/>
          <w:szCs w:val="24"/>
          <w:u w:val="single"/>
        </w:rPr>
      </w:pPr>
      <w:r w:rsidRPr="00876048">
        <w:rPr>
          <w:szCs w:val="24"/>
        </w:rPr>
        <w:t xml:space="preserve">Jeigu tiekėjas, kurio pasiūlymas pripažintas laimėjusiu, raštu atsisako sudaryti pirkimo sutartį arba </w:t>
      </w:r>
      <w:r w:rsidRPr="00876048">
        <w:rPr>
          <w:spacing w:val="-4"/>
          <w:szCs w:val="24"/>
        </w:rPr>
        <w:t>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6CC9456D" w14:textId="77777777" w:rsidR="0073742F" w:rsidRPr="00876048" w:rsidRDefault="0073742F" w:rsidP="00AD5B8A">
      <w:pPr>
        <w:tabs>
          <w:tab w:val="left" w:pos="-142"/>
          <w:tab w:val="num" w:pos="0"/>
        </w:tabs>
        <w:jc w:val="both"/>
        <w:rPr>
          <w:szCs w:val="24"/>
        </w:rPr>
      </w:pPr>
    </w:p>
    <w:p w14:paraId="00795C50" w14:textId="77777777" w:rsidR="00AD5B8A" w:rsidRPr="00466F1D" w:rsidRDefault="00AD5B8A" w:rsidP="00E61328">
      <w:pPr>
        <w:numPr>
          <w:ilvl w:val="0"/>
          <w:numId w:val="3"/>
        </w:numPr>
        <w:tabs>
          <w:tab w:val="left" w:pos="1560"/>
        </w:tabs>
        <w:jc w:val="center"/>
        <w:outlineLvl w:val="0"/>
        <w:rPr>
          <w:b/>
          <w:szCs w:val="24"/>
        </w:rPr>
      </w:pPr>
      <w:bookmarkStart w:id="25" w:name="_Toc60525494"/>
      <w:bookmarkStart w:id="26" w:name="_Toc47844940"/>
      <w:bookmarkStart w:id="27" w:name="_Toc297898756"/>
      <w:r w:rsidRPr="00466F1D">
        <w:rPr>
          <w:b/>
          <w:szCs w:val="24"/>
        </w:rPr>
        <w:t>PIRKIMO SUTARTIES SĄLYGOS</w:t>
      </w:r>
      <w:bookmarkEnd w:id="25"/>
      <w:bookmarkEnd w:id="26"/>
      <w:bookmarkEnd w:id="27"/>
    </w:p>
    <w:p w14:paraId="4AD72A53" w14:textId="77777777" w:rsidR="00AD5B8A" w:rsidRDefault="00AD5B8A" w:rsidP="00AD5B8A">
      <w:pPr>
        <w:tabs>
          <w:tab w:val="left" w:pos="1560"/>
        </w:tabs>
        <w:jc w:val="center"/>
        <w:outlineLvl w:val="0"/>
      </w:pPr>
    </w:p>
    <w:p w14:paraId="3B7F9403" w14:textId="77777777" w:rsidR="00AD5B8A" w:rsidRPr="00876048" w:rsidRDefault="00AD5B8A" w:rsidP="00E61328">
      <w:pPr>
        <w:numPr>
          <w:ilvl w:val="1"/>
          <w:numId w:val="3"/>
        </w:numPr>
        <w:tabs>
          <w:tab w:val="left" w:pos="1560"/>
        </w:tabs>
        <w:ind w:left="0" w:firstLine="567"/>
        <w:jc w:val="both"/>
        <w:rPr>
          <w:szCs w:val="24"/>
        </w:rPr>
      </w:pPr>
      <w:r>
        <w:t xml:space="preserve"> Pirkimo sutartis pasirašoma su laimėjusį pasiūlymą pateikusiu tiekėju šiose konkurso sąlygose nustatytomis sąlygomis, vadovaujantis Taisyklėmis ir Civiliniu kodeksu.</w:t>
      </w:r>
    </w:p>
    <w:p w14:paraId="285DFE93" w14:textId="77777777" w:rsidR="00AD5B8A" w:rsidRDefault="00AA7C12" w:rsidP="00E61328">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Sutartis įsigalioja nuo sutarties pasirašymo dienos ir galioja kol Sutarties šalys sutaria ją nutraukti šioje Sutartyje nustatytais atvejais arba kol Sutarties galiojimas pasibaigia (visiškai įvykdomi įsipareigojimai)</w:t>
      </w:r>
      <w:r w:rsidR="00AD5B8A">
        <w:rPr>
          <w:szCs w:val="24"/>
        </w:rPr>
        <w:t>.</w:t>
      </w:r>
    </w:p>
    <w:p w14:paraId="38FC0BD2" w14:textId="77777777" w:rsidR="00AD5B8A" w:rsidRPr="00876048" w:rsidRDefault="00AA7C12" w:rsidP="00E61328">
      <w:pPr>
        <w:numPr>
          <w:ilvl w:val="1"/>
          <w:numId w:val="3"/>
        </w:numPr>
        <w:tabs>
          <w:tab w:val="num" w:pos="1424"/>
          <w:tab w:val="left" w:pos="1560"/>
        </w:tabs>
        <w:ind w:left="0" w:firstLine="567"/>
        <w:jc w:val="both"/>
        <w:rPr>
          <w:szCs w:val="24"/>
        </w:rPr>
      </w:pPr>
      <w:r>
        <w:rPr>
          <w:szCs w:val="24"/>
        </w:rPr>
        <w:t xml:space="preserve"> </w:t>
      </w:r>
      <w:r w:rsidR="00AD5B8A" w:rsidRPr="00B328F1">
        <w:rPr>
          <w:szCs w:val="24"/>
        </w:rPr>
        <w:t xml:space="preserve">Sudarant pirkimo sutartį, negali būti keičiama laimėjusio tiekėjo galutinio pasiūlymo kaina ir </w:t>
      </w:r>
      <w:r w:rsidR="00AD5B8A">
        <w:rPr>
          <w:szCs w:val="24"/>
        </w:rPr>
        <w:t xml:space="preserve">esminės </w:t>
      </w:r>
      <w:r w:rsidR="00AD5B8A" w:rsidRPr="00B328F1">
        <w:rPr>
          <w:szCs w:val="24"/>
        </w:rPr>
        <w:t xml:space="preserve">sąlygos, taip pat </w:t>
      </w:r>
      <w:r w:rsidR="00AD5B8A">
        <w:rPr>
          <w:szCs w:val="24"/>
        </w:rPr>
        <w:t>konkurso sąlygose</w:t>
      </w:r>
      <w:r w:rsidR="00AD5B8A" w:rsidRPr="00B328F1">
        <w:rPr>
          <w:szCs w:val="24"/>
        </w:rPr>
        <w:t xml:space="preserve"> nustatytos </w:t>
      </w:r>
      <w:r w:rsidR="00AD5B8A">
        <w:rPr>
          <w:szCs w:val="24"/>
        </w:rPr>
        <w:t xml:space="preserve">esminės </w:t>
      </w:r>
      <w:r w:rsidR="00AD5B8A" w:rsidRPr="00B328F1">
        <w:rPr>
          <w:szCs w:val="24"/>
        </w:rPr>
        <w:t xml:space="preserve">pirkimo sąlygos, išskyrus šių </w:t>
      </w:r>
      <w:r w:rsidR="00AD5B8A">
        <w:rPr>
          <w:szCs w:val="24"/>
        </w:rPr>
        <w:t xml:space="preserve">konkurso </w:t>
      </w:r>
      <w:r w:rsidR="00AD5B8A" w:rsidRPr="00B328F1">
        <w:rPr>
          <w:szCs w:val="24"/>
        </w:rPr>
        <w:t xml:space="preserve">sąlygų </w:t>
      </w:r>
      <w:r w:rsidR="00AD5B8A" w:rsidRPr="000531FC">
        <w:rPr>
          <w:szCs w:val="24"/>
        </w:rPr>
        <w:t>8</w:t>
      </w:r>
      <w:r w:rsidR="00AD5B8A" w:rsidRPr="00B328F1">
        <w:rPr>
          <w:szCs w:val="24"/>
        </w:rPr>
        <w:t xml:space="preserve"> punkte nustatyti atvejai (jei taikoma)</w:t>
      </w:r>
      <w:r w:rsidR="00AD5B8A">
        <w:rPr>
          <w:szCs w:val="24"/>
        </w:rPr>
        <w:t>.</w:t>
      </w:r>
    </w:p>
    <w:p w14:paraId="385E3688" w14:textId="77777777" w:rsidR="00AD5B8A" w:rsidRPr="00876048" w:rsidRDefault="00AA7C12" w:rsidP="00E61328">
      <w:pPr>
        <w:numPr>
          <w:ilvl w:val="1"/>
          <w:numId w:val="3"/>
        </w:numPr>
        <w:tabs>
          <w:tab w:val="num" w:pos="1424"/>
          <w:tab w:val="left" w:pos="1560"/>
        </w:tabs>
        <w:ind w:left="0" w:firstLine="567"/>
        <w:jc w:val="both"/>
        <w:rPr>
          <w:szCs w:val="24"/>
        </w:rPr>
      </w:pPr>
      <w:r>
        <w:rPr>
          <w:szCs w:val="24"/>
        </w:rPr>
        <w:t xml:space="preserve"> </w:t>
      </w:r>
      <w:r w:rsidR="00AD5B8A" w:rsidRPr="00876048">
        <w:rPr>
          <w:szCs w:val="24"/>
        </w:rPr>
        <w:t xml:space="preserve">Sutartyje numatomos Įrangos perdavimas – priėmimas vykdomas pagal tiekėjo </w:t>
      </w:r>
      <w:r w:rsidR="00AD5B8A">
        <w:rPr>
          <w:szCs w:val="24"/>
        </w:rPr>
        <w:t>Į</w:t>
      </w:r>
      <w:r w:rsidR="00AD5B8A" w:rsidRPr="00876048">
        <w:rPr>
          <w:szCs w:val="24"/>
        </w:rPr>
        <w:t xml:space="preserve">rangos priėmimo – perdavimo </w:t>
      </w:r>
      <w:r w:rsidR="00AD5B8A">
        <w:rPr>
          <w:szCs w:val="24"/>
        </w:rPr>
        <w:t>P</w:t>
      </w:r>
      <w:r w:rsidR="00AD5B8A" w:rsidRPr="00876048">
        <w:rPr>
          <w:szCs w:val="24"/>
        </w:rPr>
        <w:t>irkėjui aktą (aktus), kur</w:t>
      </w:r>
      <w:r w:rsidR="00AD5B8A">
        <w:rPr>
          <w:szCs w:val="24"/>
        </w:rPr>
        <w:t>į (-</w:t>
      </w:r>
      <w:r w:rsidR="00AD5B8A" w:rsidRPr="00876048">
        <w:rPr>
          <w:szCs w:val="24"/>
        </w:rPr>
        <w:t>iuos</w:t>
      </w:r>
      <w:r w:rsidR="00AD5B8A">
        <w:rPr>
          <w:szCs w:val="24"/>
        </w:rPr>
        <w:t xml:space="preserve">) rengia tiekėjas ir </w:t>
      </w:r>
      <w:r w:rsidR="00AD5B8A" w:rsidRPr="00876048">
        <w:rPr>
          <w:szCs w:val="24"/>
        </w:rPr>
        <w:t xml:space="preserve">pasirašo </w:t>
      </w:r>
      <w:r w:rsidR="00AD5B8A">
        <w:rPr>
          <w:szCs w:val="24"/>
        </w:rPr>
        <w:t>abi šalys.</w:t>
      </w:r>
      <w:r w:rsidR="00191ECE">
        <w:rPr>
          <w:szCs w:val="24"/>
        </w:rPr>
        <w:t xml:space="preserve"> Aktas (aktai) pasirašomi po įrangos paleidimo ir išbandymo.</w:t>
      </w:r>
    </w:p>
    <w:p w14:paraId="5452D467" w14:textId="77777777" w:rsidR="00466F1D" w:rsidRDefault="00AD5B8A" w:rsidP="00466F1D">
      <w:pPr>
        <w:numPr>
          <w:ilvl w:val="1"/>
          <w:numId w:val="3"/>
        </w:numPr>
        <w:tabs>
          <w:tab w:val="num" w:pos="1424"/>
          <w:tab w:val="left" w:pos="1560"/>
        </w:tabs>
        <w:ind w:left="0" w:firstLine="567"/>
        <w:jc w:val="both"/>
        <w:rPr>
          <w:szCs w:val="24"/>
        </w:rPr>
      </w:pPr>
      <w:r>
        <w:rPr>
          <w:szCs w:val="24"/>
        </w:rPr>
        <w:t xml:space="preserve"> </w:t>
      </w:r>
      <w:r w:rsidRPr="009F525D">
        <w:rPr>
          <w:szCs w:val="24"/>
        </w:rPr>
        <w:t xml:space="preserve">Atsiskaitymai už Įrangą bus vykdomi </w:t>
      </w:r>
      <w:r w:rsidR="007528D3" w:rsidRPr="009F525D">
        <w:rPr>
          <w:szCs w:val="24"/>
        </w:rPr>
        <w:t>žemiau numatyta tvarka.</w:t>
      </w:r>
    </w:p>
    <w:p w14:paraId="7AC1C598" w14:textId="06EE4FF9" w:rsidR="000E25C4" w:rsidRPr="00466F1D" w:rsidRDefault="007528D3" w:rsidP="00466F1D">
      <w:pPr>
        <w:pStyle w:val="ListParagraph"/>
        <w:numPr>
          <w:ilvl w:val="2"/>
          <w:numId w:val="3"/>
        </w:numPr>
        <w:tabs>
          <w:tab w:val="left" w:pos="1560"/>
        </w:tabs>
        <w:jc w:val="both"/>
        <w:rPr>
          <w:szCs w:val="24"/>
        </w:rPr>
      </w:pPr>
      <w:r w:rsidRPr="00466F1D">
        <w:rPr>
          <w:szCs w:val="24"/>
        </w:rPr>
        <w:t>P</w:t>
      </w:r>
      <w:r w:rsidR="008C5F2A" w:rsidRPr="00466F1D">
        <w:rPr>
          <w:szCs w:val="24"/>
        </w:rPr>
        <w:t xml:space="preserve">irkėjas </w:t>
      </w:r>
      <w:r w:rsidR="00B45F90" w:rsidRPr="00466F1D">
        <w:rPr>
          <w:szCs w:val="24"/>
        </w:rPr>
        <w:t xml:space="preserve">apmokės </w:t>
      </w:r>
      <w:r w:rsidRPr="00466F1D">
        <w:rPr>
          <w:szCs w:val="24"/>
        </w:rPr>
        <w:t>sutartyje numatyt</w:t>
      </w:r>
      <w:r w:rsidR="00B45F90" w:rsidRPr="00466F1D">
        <w:rPr>
          <w:szCs w:val="24"/>
        </w:rPr>
        <w:t>ą</w:t>
      </w:r>
      <w:r w:rsidR="00AD5B8A" w:rsidRPr="00466F1D">
        <w:rPr>
          <w:szCs w:val="24"/>
        </w:rPr>
        <w:t xml:space="preserve"> kain</w:t>
      </w:r>
      <w:r w:rsidR="00B45F90" w:rsidRPr="00466F1D">
        <w:rPr>
          <w:szCs w:val="24"/>
        </w:rPr>
        <w:t>ą</w:t>
      </w:r>
      <w:r w:rsidR="00AD5B8A" w:rsidRPr="00466F1D">
        <w:rPr>
          <w:szCs w:val="24"/>
        </w:rPr>
        <w:t xml:space="preserve"> per </w:t>
      </w:r>
      <w:r w:rsidR="00020088">
        <w:rPr>
          <w:szCs w:val="24"/>
        </w:rPr>
        <w:t>30</w:t>
      </w:r>
      <w:r w:rsidR="00B45F90" w:rsidRPr="00466F1D">
        <w:rPr>
          <w:szCs w:val="24"/>
        </w:rPr>
        <w:t xml:space="preserve"> (</w:t>
      </w:r>
      <w:r w:rsidR="00020088">
        <w:rPr>
          <w:szCs w:val="24"/>
        </w:rPr>
        <w:t>tris</w:t>
      </w:r>
      <w:r w:rsidR="00B45F90" w:rsidRPr="00466F1D">
        <w:rPr>
          <w:szCs w:val="24"/>
        </w:rPr>
        <w:t>dešimt) kalendorin</w:t>
      </w:r>
      <w:r w:rsidR="00020088">
        <w:rPr>
          <w:szCs w:val="24"/>
        </w:rPr>
        <w:t>ių</w:t>
      </w:r>
      <w:r w:rsidR="00B45F90" w:rsidRPr="00466F1D">
        <w:rPr>
          <w:szCs w:val="24"/>
        </w:rPr>
        <w:t xml:space="preserve"> dien</w:t>
      </w:r>
      <w:r w:rsidR="00020088">
        <w:rPr>
          <w:szCs w:val="24"/>
        </w:rPr>
        <w:t xml:space="preserve">ų </w:t>
      </w:r>
      <w:r w:rsidR="00B45F90" w:rsidRPr="00466F1D">
        <w:rPr>
          <w:szCs w:val="24"/>
        </w:rPr>
        <w:t>nuo įrangos priėmimo – perdavimo akto pasirašymo dienos.</w:t>
      </w:r>
    </w:p>
    <w:p w14:paraId="338E29B9" w14:textId="77777777" w:rsidR="008C5F2A" w:rsidRPr="003A337A" w:rsidRDefault="00AD5B8A" w:rsidP="00E61328">
      <w:pPr>
        <w:pStyle w:val="ListParagraph"/>
        <w:numPr>
          <w:ilvl w:val="1"/>
          <w:numId w:val="3"/>
        </w:numPr>
        <w:tabs>
          <w:tab w:val="num" w:pos="0"/>
          <w:tab w:val="num" w:pos="567"/>
          <w:tab w:val="left" w:pos="851"/>
          <w:tab w:val="left" w:pos="1560"/>
        </w:tabs>
        <w:ind w:left="0" w:firstLine="567"/>
        <w:jc w:val="both"/>
        <w:rPr>
          <w:strike/>
          <w:szCs w:val="24"/>
        </w:rPr>
      </w:pPr>
      <w:r w:rsidRPr="00B45F90">
        <w:rPr>
          <w:szCs w:val="24"/>
        </w:rPr>
        <w:t>T</w:t>
      </w:r>
      <w:r w:rsidR="007B511D" w:rsidRPr="00B45F90">
        <w:rPr>
          <w:szCs w:val="24"/>
        </w:rPr>
        <w:t xml:space="preserve">iekėjas  užtikrina </w:t>
      </w:r>
      <w:r w:rsidRPr="00B45F90">
        <w:rPr>
          <w:szCs w:val="24"/>
        </w:rPr>
        <w:t xml:space="preserve">Įrangos darbo garantinį laikotarpį, kuris turi būti ne mažesnis kaip </w:t>
      </w:r>
      <w:r w:rsidR="00943549" w:rsidRPr="00B45F90">
        <w:rPr>
          <w:szCs w:val="24"/>
        </w:rPr>
        <w:t>2</w:t>
      </w:r>
      <w:r w:rsidR="001742CD" w:rsidRPr="00B45F90">
        <w:rPr>
          <w:szCs w:val="24"/>
        </w:rPr>
        <w:t>4</w:t>
      </w:r>
      <w:r w:rsidR="002D63B3" w:rsidRPr="00B45F90">
        <w:rPr>
          <w:szCs w:val="24"/>
        </w:rPr>
        <w:t xml:space="preserve"> </w:t>
      </w:r>
      <w:r w:rsidRPr="00B45F90">
        <w:rPr>
          <w:szCs w:val="24"/>
        </w:rPr>
        <w:t>(</w:t>
      </w:r>
      <w:r w:rsidR="00943549" w:rsidRPr="00B45F90">
        <w:rPr>
          <w:szCs w:val="24"/>
        </w:rPr>
        <w:t>dv</w:t>
      </w:r>
      <w:r w:rsidR="001742CD" w:rsidRPr="00B45F90">
        <w:rPr>
          <w:szCs w:val="24"/>
        </w:rPr>
        <w:t>idešimt keturi</w:t>
      </w:r>
      <w:r w:rsidRPr="00B45F90">
        <w:rPr>
          <w:szCs w:val="24"/>
        </w:rPr>
        <w:t>) mėnesi</w:t>
      </w:r>
      <w:r w:rsidR="001742CD" w:rsidRPr="00B45F90">
        <w:rPr>
          <w:szCs w:val="24"/>
        </w:rPr>
        <w:t>ai</w:t>
      </w:r>
      <w:r w:rsidRPr="00B45F90">
        <w:rPr>
          <w:szCs w:val="24"/>
        </w:rPr>
        <w:t xml:space="preserve">  nuo įrangos priėmimo – perdavimo akto pasirašymo dienos</w:t>
      </w:r>
      <w:r w:rsidR="008C5F2A" w:rsidRPr="00B45F90">
        <w:rPr>
          <w:szCs w:val="24"/>
        </w:rPr>
        <w:t>.</w:t>
      </w:r>
      <w:r w:rsidR="00631B6D" w:rsidRPr="00B45F90">
        <w:rPr>
          <w:szCs w:val="24"/>
        </w:rPr>
        <w:t xml:space="preserve"> </w:t>
      </w:r>
      <w:r w:rsidR="00631B6D" w:rsidRPr="00B45F90">
        <w:rPr>
          <w:rStyle w:val="FollowedHyperlink"/>
          <w:szCs w:val="24"/>
        </w:rPr>
        <w:t>Reakcijos</w:t>
      </w:r>
      <w:r w:rsidR="00631B6D" w:rsidRPr="003A337A">
        <w:rPr>
          <w:rStyle w:val="FollowedHyperlink"/>
          <w:szCs w:val="24"/>
        </w:rPr>
        <w:t xml:space="preserve"> laikas (laiko tarpas nuo Pirkėjo pranešimo apie gedimą, neveikimą ar klaidas iki Tiekėjo veiksmų trikdžių šalinimui atlikimo pradžios) ne ilgiau kaip </w:t>
      </w:r>
      <w:r w:rsidR="00B924B5" w:rsidRPr="003A337A">
        <w:rPr>
          <w:rStyle w:val="FollowedHyperlink"/>
          <w:szCs w:val="24"/>
        </w:rPr>
        <w:t>dvi darbo dienos.</w:t>
      </w:r>
    </w:p>
    <w:p w14:paraId="6FE364B6" w14:textId="77777777" w:rsidR="00AD5B8A" w:rsidRPr="008C5F2A" w:rsidRDefault="00AD5B8A" w:rsidP="00E61328">
      <w:pPr>
        <w:pStyle w:val="ListParagraph"/>
        <w:numPr>
          <w:ilvl w:val="1"/>
          <w:numId w:val="3"/>
        </w:numPr>
        <w:tabs>
          <w:tab w:val="num" w:pos="0"/>
          <w:tab w:val="num" w:pos="567"/>
          <w:tab w:val="left" w:pos="851"/>
          <w:tab w:val="left" w:pos="1560"/>
        </w:tabs>
        <w:ind w:left="0" w:firstLine="567"/>
        <w:jc w:val="both"/>
        <w:rPr>
          <w:szCs w:val="24"/>
        </w:rPr>
      </w:pPr>
      <w:r w:rsidRPr="008C5F2A">
        <w:rPr>
          <w:szCs w:val="24"/>
        </w:rPr>
        <w:t>Tiekėjas  kartu su Įrangos priėmimo – perdavimo aktu</w:t>
      </w:r>
      <w:r w:rsidR="008C5F2A">
        <w:rPr>
          <w:szCs w:val="24"/>
        </w:rPr>
        <w:t xml:space="preserve"> (-ais)</w:t>
      </w:r>
      <w:r w:rsidRPr="008C5F2A">
        <w:rPr>
          <w:szCs w:val="24"/>
        </w:rPr>
        <w:t xml:space="preserve"> turi pateikti Pirkėjui Įrangos naudojimo ir priežiūros instrukciją (-as), kurioje (-se) būtų detaliai aprašyta, kaip naudoti, prižiūrėti, reguliuoti Įrangą ar jos dalis. Naudojimo ir priežiūros instrukcijos pateikiamos lietuvių  ir/arba  anglų  kalba.</w:t>
      </w:r>
    </w:p>
    <w:p w14:paraId="019B9767" w14:textId="77777777" w:rsidR="00AD5B8A" w:rsidRPr="00876048" w:rsidRDefault="00E832BB" w:rsidP="00E61328">
      <w:pPr>
        <w:numPr>
          <w:ilvl w:val="1"/>
          <w:numId w:val="3"/>
        </w:numPr>
        <w:tabs>
          <w:tab w:val="num" w:pos="709"/>
          <w:tab w:val="left" w:pos="1560"/>
        </w:tabs>
        <w:ind w:left="0" w:firstLine="567"/>
        <w:jc w:val="both"/>
        <w:rPr>
          <w:szCs w:val="24"/>
        </w:rPr>
      </w:pPr>
      <w:r>
        <w:rPr>
          <w:color w:val="000000"/>
          <w:szCs w:val="24"/>
        </w:rPr>
        <w:t xml:space="preserve">  </w:t>
      </w:r>
      <w:r w:rsidR="003E2ECB">
        <w:rPr>
          <w:color w:val="000000"/>
          <w:szCs w:val="24"/>
        </w:rPr>
        <w:t xml:space="preserve">Pirkimo sutartis </w:t>
      </w:r>
      <w:r w:rsidR="00AD5B8A" w:rsidRPr="00876048">
        <w:rPr>
          <w:color w:val="000000"/>
          <w:szCs w:val="24"/>
        </w:rPr>
        <w:t>jos galiojimo laikotarpiu taip pat gali būti keičiama, kai pakeitimu iš esmės nepakeičiamas pirkimo sutarties pobūdis ir bendra atskirų pakeitimų pagal šį punktą vertė neviršija 10</w:t>
      </w:r>
      <w:r w:rsidR="00AD5B8A" w:rsidRPr="000531FC">
        <w:rPr>
          <w:color w:val="000000"/>
          <w:szCs w:val="24"/>
        </w:rPr>
        <w:t>%</w:t>
      </w:r>
      <w:r>
        <w:rPr>
          <w:color w:val="000000"/>
          <w:szCs w:val="24"/>
        </w:rPr>
        <w:t xml:space="preserve"> </w:t>
      </w:r>
      <w:r w:rsidR="00AD5B8A">
        <w:rPr>
          <w:color w:val="000000"/>
          <w:szCs w:val="24"/>
        </w:rPr>
        <w:t>(dešimt</w:t>
      </w:r>
      <w:r>
        <w:rPr>
          <w:color w:val="000000"/>
          <w:szCs w:val="24"/>
        </w:rPr>
        <w:t xml:space="preserve"> procentų</w:t>
      </w:r>
      <w:r w:rsidR="00AD5B8A">
        <w:rPr>
          <w:color w:val="000000"/>
          <w:szCs w:val="24"/>
        </w:rPr>
        <w:t xml:space="preserve">) </w:t>
      </w:r>
      <w:r w:rsidR="00AD5B8A" w:rsidRPr="00876048">
        <w:rPr>
          <w:color w:val="000000"/>
          <w:szCs w:val="24"/>
        </w:rPr>
        <w:t>pradinės pirkimo sutarties vertės</w:t>
      </w:r>
      <w:r w:rsidR="00AD5B8A">
        <w:rPr>
          <w:color w:val="000000"/>
          <w:szCs w:val="24"/>
        </w:rPr>
        <w:t>.</w:t>
      </w:r>
    </w:p>
    <w:p w14:paraId="1A542393" w14:textId="17CC31B0" w:rsidR="00AD5B8A" w:rsidRPr="00314C11" w:rsidRDefault="00AD5B8A" w:rsidP="00314C11">
      <w:pPr>
        <w:numPr>
          <w:ilvl w:val="1"/>
          <w:numId w:val="3"/>
        </w:numPr>
        <w:tabs>
          <w:tab w:val="num" w:pos="709"/>
          <w:tab w:val="num" w:pos="1134"/>
          <w:tab w:val="left" w:pos="1560"/>
        </w:tabs>
        <w:ind w:left="0" w:firstLine="567"/>
        <w:jc w:val="both"/>
        <w:rPr>
          <w:color w:val="000000"/>
          <w:szCs w:val="24"/>
        </w:rPr>
      </w:pPr>
      <w:r w:rsidRPr="003A337A">
        <w:rPr>
          <w:color w:val="000000"/>
          <w:szCs w:val="24"/>
        </w:rPr>
        <w:t>Už pirkimo sutartyje prisiimtų įsipareigojimų nevykdymą laiku Tiekėjas ir/arba Pirkėjas privalės sumokėti 0,0</w:t>
      </w:r>
      <w:r w:rsidR="00314C11">
        <w:rPr>
          <w:color w:val="000000"/>
          <w:szCs w:val="24"/>
        </w:rPr>
        <w:t>2</w:t>
      </w:r>
      <w:r w:rsidRPr="00314C11">
        <w:rPr>
          <w:color w:val="000000"/>
          <w:szCs w:val="24"/>
        </w:rPr>
        <w:t xml:space="preserve"> % pirkimo sutarties vertės delspinigius už kiekvieną pradelstą dieną.</w:t>
      </w:r>
      <w:r w:rsidR="00B924B5" w:rsidRPr="00314C11">
        <w:rPr>
          <w:color w:val="000000"/>
          <w:szCs w:val="24"/>
        </w:rPr>
        <w:t xml:space="preserve"> </w:t>
      </w:r>
    </w:p>
    <w:p w14:paraId="28E58284" w14:textId="77777777" w:rsidR="00AD5B8A" w:rsidRPr="00470DDA" w:rsidRDefault="00AD5B8A" w:rsidP="00E61328">
      <w:pPr>
        <w:numPr>
          <w:ilvl w:val="1"/>
          <w:numId w:val="3"/>
        </w:numPr>
        <w:tabs>
          <w:tab w:val="num" w:pos="709"/>
          <w:tab w:val="left" w:pos="1560"/>
        </w:tabs>
        <w:ind w:left="0" w:firstLine="567"/>
        <w:jc w:val="both"/>
        <w:rPr>
          <w:color w:val="000000"/>
          <w:szCs w:val="24"/>
        </w:rPr>
      </w:pPr>
      <w:r w:rsidRPr="00470DDA">
        <w:rPr>
          <w:color w:val="000000"/>
          <w:szCs w:val="24"/>
        </w:rPr>
        <w:t>Vykdant pirkimo sutartį, esminės pirkimo sutarties sąlygos keičiamos nebus, jeigu:</w:t>
      </w:r>
    </w:p>
    <w:p w14:paraId="07CCB9B4" w14:textId="77777777" w:rsidR="00AD5B8A" w:rsidRPr="00985CF8" w:rsidRDefault="00AD5B8A" w:rsidP="008C5F2A">
      <w:pPr>
        <w:ind w:firstLine="540"/>
        <w:jc w:val="both"/>
        <w:rPr>
          <w:szCs w:val="24"/>
        </w:rPr>
      </w:pPr>
      <w:r>
        <w:rPr>
          <w:szCs w:val="24"/>
        </w:rPr>
        <w:t xml:space="preserve">10.10.1 </w:t>
      </w:r>
      <w:r w:rsidRPr="00985CF8">
        <w:rPr>
          <w:szCs w:val="24"/>
        </w:rPr>
        <w:t>jos pakeičiamos numatant naujas sąlygas, kurios, jeigu būtų nustatytos pirkimo dokumentuose, būtų suteikusios galimybę dalyvauti pirkimo procedūrose kitiems, nei dalyvavo, tiekėjams;</w:t>
      </w:r>
    </w:p>
    <w:p w14:paraId="53FCE743" w14:textId="77777777" w:rsidR="00AD5B8A" w:rsidRPr="00985CF8" w:rsidRDefault="00AD5B8A" w:rsidP="008C5F2A">
      <w:pPr>
        <w:ind w:firstLine="567"/>
        <w:jc w:val="both"/>
        <w:rPr>
          <w:szCs w:val="24"/>
        </w:rPr>
      </w:pPr>
      <w:r>
        <w:rPr>
          <w:szCs w:val="24"/>
        </w:rPr>
        <w:lastRenderedPageBreak/>
        <w:t xml:space="preserve">10.10.2 </w:t>
      </w:r>
      <w:r w:rsidRPr="00985CF8">
        <w:rPr>
          <w:szCs w:val="24"/>
        </w:rPr>
        <w:t>jos pakeičiamos numatant naujas sąlygas, dėl kurių, jeigu jos būtų nustatytos pirkimo dokumentuose, laimėjusiu pasiūlymu galėtų būti pripažintas kito, nei pasirinktas, tiekėjo pasiūlymas;</w:t>
      </w:r>
    </w:p>
    <w:p w14:paraId="2840CA03" w14:textId="77777777" w:rsidR="00AD5B8A" w:rsidRPr="00FE3A01" w:rsidRDefault="00AD5B8A" w:rsidP="00B26F6B">
      <w:pPr>
        <w:ind w:firstLine="540"/>
        <w:jc w:val="both"/>
        <w:rPr>
          <w:szCs w:val="24"/>
        </w:rPr>
      </w:pPr>
      <w:r>
        <w:rPr>
          <w:szCs w:val="24"/>
        </w:rPr>
        <w:t xml:space="preserve">10.10.3 </w:t>
      </w:r>
      <w:r w:rsidRPr="00FE3A01">
        <w:rPr>
          <w:szCs w:val="24"/>
        </w:rPr>
        <w:t>pirkimo objektas yra pakeičiamas taip, kad į keičiamą pirkimo sutartį įtraukiam</w:t>
      </w:r>
      <w:r>
        <w:rPr>
          <w:szCs w:val="24"/>
        </w:rPr>
        <w:t>a</w:t>
      </w:r>
      <w:r w:rsidRPr="00FE3A01">
        <w:rPr>
          <w:szCs w:val="24"/>
        </w:rPr>
        <w:t xml:space="preserve"> nauj</w:t>
      </w:r>
      <w:r>
        <w:rPr>
          <w:szCs w:val="24"/>
        </w:rPr>
        <w:t>a</w:t>
      </w:r>
      <w:r w:rsidRPr="00FE3A01">
        <w:rPr>
          <w:szCs w:val="24"/>
        </w:rPr>
        <w:t xml:space="preserve"> (papildom</w:t>
      </w:r>
      <w:r>
        <w:rPr>
          <w:szCs w:val="24"/>
        </w:rPr>
        <w:t>a</w:t>
      </w:r>
      <w:r w:rsidRPr="00FE3A01">
        <w:rPr>
          <w:szCs w:val="24"/>
        </w:rPr>
        <w:t xml:space="preserve">) </w:t>
      </w:r>
      <w:r>
        <w:rPr>
          <w:szCs w:val="24"/>
        </w:rPr>
        <w:t>Įranga</w:t>
      </w:r>
      <w:r w:rsidRPr="00FE3A01">
        <w:rPr>
          <w:szCs w:val="24"/>
        </w:rPr>
        <w:t>;</w:t>
      </w:r>
    </w:p>
    <w:p w14:paraId="5892924E" w14:textId="77777777" w:rsidR="00AD5B8A" w:rsidRPr="00E714D3" w:rsidRDefault="00AD5B8A" w:rsidP="00B26F6B">
      <w:pPr>
        <w:ind w:firstLine="567"/>
        <w:jc w:val="both"/>
        <w:rPr>
          <w:szCs w:val="24"/>
        </w:rPr>
      </w:pPr>
      <w:r>
        <w:rPr>
          <w:szCs w:val="24"/>
        </w:rPr>
        <w:t xml:space="preserve">10.10.4 </w:t>
      </w:r>
      <w:r w:rsidRPr="00E714D3">
        <w:rPr>
          <w:szCs w:val="24"/>
        </w:rPr>
        <w:t>ekonominė sutarties pusiausvyra pasikeičia asmens, su kuriuo sudaryta sutartis, naudai taip, kaip nebuvo nustatyta pirminės sutarties sąlygose.</w:t>
      </w:r>
    </w:p>
    <w:p w14:paraId="0A03A38A" w14:textId="77777777" w:rsidR="00AD5B8A" w:rsidRPr="00876048" w:rsidRDefault="00AD5B8A" w:rsidP="00B26F6B">
      <w:pPr>
        <w:tabs>
          <w:tab w:val="left" w:pos="1560"/>
        </w:tabs>
        <w:jc w:val="both"/>
        <w:rPr>
          <w:szCs w:val="24"/>
        </w:rPr>
      </w:pPr>
    </w:p>
    <w:p w14:paraId="48A59982" w14:textId="77777777" w:rsidR="00AD5B8A" w:rsidRPr="00876048" w:rsidRDefault="00AD5B8A" w:rsidP="00E61328">
      <w:pPr>
        <w:pStyle w:val="linija"/>
        <w:numPr>
          <w:ilvl w:val="0"/>
          <w:numId w:val="6"/>
        </w:numPr>
        <w:tabs>
          <w:tab w:val="left" w:pos="1560"/>
        </w:tabs>
        <w:spacing w:before="0" w:beforeAutospacing="0" w:after="0" w:afterAutospacing="0"/>
        <w:jc w:val="center"/>
        <w:outlineLvl w:val="0"/>
        <w:rPr>
          <w:b/>
          <w:caps/>
        </w:rPr>
      </w:pPr>
      <w:bookmarkStart w:id="28" w:name="_Toc297898757"/>
      <w:r w:rsidRPr="00876048">
        <w:rPr>
          <w:b/>
          <w:caps/>
        </w:rPr>
        <w:t>Baigiamosios nuostatos</w:t>
      </w:r>
      <w:bookmarkEnd w:id="28"/>
    </w:p>
    <w:p w14:paraId="13FEE8CB"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3535820C" w14:textId="77777777" w:rsidR="00AD5B8A" w:rsidRPr="00876048" w:rsidRDefault="00E832BB" w:rsidP="00E61328">
      <w:pPr>
        <w:numPr>
          <w:ilvl w:val="1"/>
          <w:numId w:val="6"/>
        </w:numPr>
        <w:tabs>
          <w:tab w:val="left" w:pos="1560"/>
        </w:tabs>
        <w:ind w:left="0" w:firstLine="567"/>
        <w:jc w:val="both"/>
        <w:rPr>
          <w:szCs w:val="24"/>
        </w:rPr>
      </w:pPr>
      <w:r>
        <w:rPr>
          <w:szCs w:val="24"/>
        </w:rPr>
        <w:t xml:space="preserve">  </w:t>
      </w:r>
      <w:r w:rsidR="00AD5B8A" w:rsidRPr="00876048">
        <w:rPr>
          <w:szCs w:val="24"/>
        </w:rPr>
        <w:t>Tiekėjams pasiūlymų</w:t>
      </w:r>
      <w:r w:rsidR="00470DDA">
        <w:rPr>
          <w:szCs w:val="24"/>
        </w:rPr>
        <w:t xml:space="preserve"> rengimo ir dalyvavimo konkurse/</w:t>
      </w:r>
      <w:r w:rsidR="00AD5B8A" w:rsidRPr="00876048">
        <w:rPr>
          <w:szCs w:val="24"/>
        </w:rPr>
        <w:t>derybose išlaidos neatlyginamos.</w:t>
      </w:r>
    </w:p>
    <w:p w14:paraId="60CAD914" w14:textId="77777777" w:rsidR="00AD5B8A" w:rsidRPr="00876048" w:rsidRDefault="00E832BB" w:rsidP="00E61328">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bet kuriuo metu iki pirkimo sutarties sudarymo turi teisę nutraukti pirkimo procedūras, jeigu atsirado aplinkybių, kurių nebuvo galima numatyti. Priėmęs sprendimą nutraukti pirkimo procedūras, </w:t>
      </w:r>
      <w:r w:rsidR="00AD5B8A">
        <w:rPr>
          <w:szCs w:val="24"/>
        </w:rPr>
        <w:t>P</w:t>
      </w:r>
      <w:r w:rsidR="00AD5B8A" w:rsidRPr="00876048">
        <w:rPr>
          <w:szCs w:val="24"/>
        </w:rPr>
        <w:t xml:space="preserve">irkėjas ne vėliau kaip per 3 </w:t>
      </w:r>
      <w:r w:rsidR="00AD5B8A">
        <w:rPr>
          <w:szCs w:val="24"/>
        </w:rPr>
        <w:t xml:space="preserve">(tris) </w:t>
      </w:r>
      <w:r w:rsidR="00AD5B8A" w:rsidRPr="00876048">
        <w:rPr>
          <w:szCs w:val="24"/>
        </w:rPr>
        <w:t xml:space="preserve">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0F6C27C" w14:textId="48446B3B" w:rsidR="00AD5B8A" w:rsidRPr="00876048" w:rsidRDefault="00E832BB" w:rsidP="00E61328">
      <w:pPr>
        <w:numPr>
          <w:ilvl w:val="1"/>
          <w:numId w:val="6"/>
        </w:numPr>
        <w:tabs>
          <w:tab w:val="left" w:pos="1560"/>
        </w:tabs>
        <w:ind w:left="0" w:firstLine="567"/>
        <w:jc w:val="both"/>
        <w:rPr>
          <w:szCs w:val="24"/>
        </w:rPr>
      </w:pPr>
      <w:r>
        <w:rPr>
          <w:szCs w:val="24"/>
        </w:rPr>
        <w:t xml:space="preserve">  </w:t>
      </w:r>
      <w:r w:rsidR="00AD5B8A" w:rsidRPr="00876048">
        <w:rPr>
          <w:szCs w:val="24"/>
        </w:rPr>
        <w:t xml:space="preserve">Pirkėjas, ne vėliau kaip per 3 darbo dienas po pirkimo sutarties sudarymo, informuoja </w:t>
      </w:r>
      <w:r w:rsidR="00A22A6C">
        <w:rPr>
          <w:szCs w:val="24"/>
        </w:rPr>
        <w:t>raštu (el.paštu)</w:t>
      </w:r>
      <w:r w:rsidR="00AD5B8A" w:rsidRPr="00876048">
        <w:rPr>
          <w:szCs w:val="24"/>
        </w:rPr>
        <w:t xml:space="preserve"> visus pasiūlymus pateikusius tiekėjus apie pirkimo sutarties sudarymą, nurodydamas tiekėją su kuriuo sudaryta pirkimo sutartis, bei jo pasiūlytą kainą.</w:t>
      </w:r>
    </w:p>
    <w:p w14:paraId="758FF04D" w14:textId="77777777" w:rsidR="00AD5B8A" w:rsidRPr="00876048" w:rsidRDefault="00E832BB" w:rsidP="00E61328">
      <w:pPr>
        <w:numPr>
          <w:ilvl w:val="1"/>
          <w:numId w:val="6"/>
        </w:numPr>
        <w:tabs>
          <w:tab w:val="left" w:pos="1560"/>
        </w:tabs>
        <w:ind w:left="0" w:firstLine="567"/>
        <w:jc w:val="both"/>
        <w:rPr>
          <w:szCs w:val="24"/>
        </w:rPr>
      </w:pPr>
      <w:r>
        <w:rPr>
          <w:szCs w:val="24"/>
        </w:rPr>
        <w:t xml:space="preserve">   </w:t>
      </w:r>
      <w:r w:rsidR="00AD5B8A" w:rsidRPr="00876048">
        <w:rPr>
          <w:szCs w:val="24"/>
        </w:rPr>
        <w:t>Informacija, pateikta pasiūlymuose, išskyrus nurodytą konkurso sąlygų 11.3 p., tiekėjams ir tretiesiems asmenims, išskyrus asmenis, administruojančius ir audituojančius ES fondų lėšų naudojimą, neskelbiami.</w:t>
      </w:r>
    </w:p>
    <w:p w14:paraId="2E02B156" w14:textId="77777777" w:rsidR="00AD5B8A" w:rsidRPr="00876048" w:rsidRDefault="00AD5B8A" w:rsidP="00AD5B8A">
      <w:pPr>
        <w:pStyle w:val="linija"/>
        <w:tabs>
          <w:tab w:val="left" w:pos="1560"/>
        </w:tabs>
        <w:spacing w:before="0" w:beforeAutospacing="0" w:after="0" w:afterAutospacing="0"/>
        <w:jc w:val="center"/>
        <w:outlineLvl w:val="0"/>
        <w:rPr>
          <w:b/>
          <w:caps/>
        </w:rPr>
      </w:pPr>
    </w:p>
    <w:p w14:paraId="3859F15B" w14:textId="77777777" w:rsidR="00AD5B8A" w:rsidRDefault="00AD5B8A" w:rsidP="00E61328">
      <w:pPr>
        <w:pStyle w:val="linija"/>
        <w:numPr>
          <w:ilvl w:val="0"/>
          <w:numId w:val="6"/>
        </w:numPr>
        <w:tabs>
          <w:tab w:val="left" w:pos="1560"/>
        </w:tabs>
        <w:spacing w:before="0" w:beforeAutospacing="0" w:after="0" w:afterAutospacing="0"/>
        <w:jc w:val="center"/>
        <w:outlineLvl w:val="0"/>
        <w:rPr>
          <w:b/>
          <w:caps/>
        </w:rPr>
      </w:pPr>
      <w:bookmarkStart w:id="29" w:name="_Toc297898758"/>
      <w:r w:rsidRPr="00876048">
        <w:rPr>
          <w:b/>
          <w:caps/>
        </w:rPr>
        <w:t>Priedai</w:t>
      </w:r>
      <w:bookmarkEnd w:id="29"/>
    </w:p>
    <w:p w14:paraId="6D8D03FA" w14:textId="77777777" w:rsidR="00470DDA" w:rsidRDefault="00470DDA" w:rsidP="00470DDA">
      <w:pPr>
        <w:pStyle w:val="linija"/>
        <w:tabs>
          <w:tab w:val="left" w:pos="1560"/>
        </w:tabs>
        <w:spacing w:before="0" w:beforeAutospacing="0" w:after="0" w:afterAutospacing="0"/>
        <w:ind w:left="360"/>
        <w:outlineLvl w:val="0"/>
        <w:rPr>
          <w:b/>
          <w:caps/>
        </w:rPr>
      </w:pPr>
    </w:p>
    <w:p w14:paraId="55DE7871" w14:textId="77777777" w:rsidR="00AD5B8A" w:rsidRPr="00876048" w:rsidRDefault="00AD5B8A" w:rsidP="00E61328">
      <w:pPr>
        <w:pStyle w:val="linija"/>
        <w:numPr>
          <w:ilvl w:val="1"/>
          <w:numId w:val="6"/>
        </w:numPr>
        <w:tabs>
          <w:tab w:val="left" w:pos="1560"/>
        </w:tabs>
        <w:ind w:left="0" w:firstLine="600"/>
        <w:jc w:val="both"/>
        <w:outlineLvl w:val="1"/>
      </w:pPr>
      <w:bookmarkStart w:id="30" w:name="_Toc226962313"/>
      <w:bookmarkStart w:id="31" w:name="_Toc297898759"/>
      <w:r w:rsidRPr="00876048">
        <w:t>Techninė specifikacija (</w:t>
      </w:r>
      <w:r>
        <w:t xml:space="preserve">konkurso sąlygų 1 </w:t>
      </w:r>
      <w:r w:rsidRPr="00876048">
        <w:t>priedas);</w:t>
      </w:r>
      <w:bookmarkEnd w:id="30"/>
      <w:bookmarkEnd w:id="31"/>
    </w:p>
    <w:p w14:paraId="52BF732C" w14:textId="77777777" w:rsidR="00AD5B8A" w:rsidRPr="00876048" w:rsidRDefault="00AD5B8A" w:rsidP="00E61328">
      <w:pPr>
        <w:pStyle w:val="linija"/>
        <w:numPr>
          <w:ilvl w:val="1"/>
          <w:numId w:val="6"/>
        </w:numPr>
        <w:tabs>
          <w:tab w:val="left" w:pos="1560"/>
        </w:tabs>
        <w:ind w:left="0" w:firstLine="600"/>
        <w:jc w:val="both"/>
        <w:outlineLvl w:val="1"/>
      </w:pPr>
      <w:bookmarkStart w:id="32" w:name="_Toc226962314"/>
      <w:bookmarkStart w:id="33" w:name="_Toc297898760"/>
      <w:r w:rsidRPr="00876048">
        <w:t>Pasiūlymo forma</w:t>
      </w:r>
      <w:bookmarkEnd w:id="32"/>
      <w:bookmarkEnd w:id="33"/>
      <w:r w:rsidRPr="00876048">
        <w:t xml:space="preserve">  (</w:t>
      </w:r>
      <w:r>
        <w:t xml:space="preserve">konkurso sąlygų 2 </w:t>
      </w:r>
      <w:r w:rsidRPr="00876048">
        <w:t>priedas);</w:t>
      </w:r>
    </w:p>
    <w:p w14:paraId="15B23CF3" w14:textId="77777777" w:rsidR="003C5DA3" w:rsidRDefault="00AD5B8A" w:rsidP="00E61328">
      <w:pPr>
        <w:pStyle w:val="linija"/>
        <w:numPr>
          <w:ilvl w:val="1"/>
          <w:numId w:val="6"/>
        </w:numPr>
        <w:tabs>
          <w:tab w:val="left" w:pos="1560"/>
        </w:tabs>
        <w:ind w:left="0" w:firstLine="600"/>
        <w:jc w:val="both"/>
        <w:outlineLvl w:val="1"/>
      </w:pPr>
      <w:r w:rsidRPr="00470DDA">
        <w:rPr>
          <w:bCs/>
        </w:rPr>
        <w:t>Minimalių kvalifikacijos reikalavimų atitikties deklaracija</w:t>
      </w:r>
      <w:r w:rsidR="00E832BB" w:rsidRPr="00470DDA">
        <w:rPr>
          <w:bCs/>
        </w:rPr>
        <w:t xml:space="preserve"> </w:t>
      </w:r>
      <w:r w:rsidRPr="00876048">
        <w:t>(</w:t>
      </w:r>
      <w:r>
        <w:t xml:space="preserve">konkurso sąlygų 3 </w:t>
      </w:r>
      <w:r w:rsidRPr="00876048">
        <w:t>priedas</w:t>
      </w:r>
      <w:r>
        <w:t>)</w:t>
      </w:r>
      <w:r w:rsidRPr="00470DDA">
        <w:rPr>
          <w:bCs/>
        </w:rPr>
        <w:t>.</w:t>
      </w:r>
    </w:p>
    <w:p w14:paraId="2844B188" w14:textId="232A7425" w:rsidR="00F02267" w:rsidRDefault="00F02267">
      <w:pPr>
        <w:spacing w:after="160" w:line="259" w:lineRule="auto"/>
        <w:rPr>
          <w:szCs w:val="24"/>
        </w:rPr>
      </w:pPr>
    </w:p>
    <w:p w14:paraId="257B658F" w14:textId="77777777" w:rsidR="00B45F90" w:rsidRDefault="00B45F90">
      <w:pPr>
        <w:spacing w:after="160" w:line="259" w:lineRule="auto"/>
        <w:rPr>
          <w:szCs w:val="24"/>
        </w:rPr>
      </w:pPr>
    </w:p>
    <w:p w14:paraId="6B82FE42" w14:textId="77777777" w:rsidR="00B45F90" w:rsidRDefault="00B45F90">
      <w:pPr>
        <w:spacing w:after="160" w:line="259" w:lineRule="auto"/>
        <w:rPr>
          <w:szCs w:val="24"/>
        </w:rPr>
      </w:pPr>
    </w:p>
    <w:p w14:paraId="74FE8D88" w14:textId="77777777" w:rsidR="00B45F90" w:rsidRDefault="00B45F90">
      <w:pPr>
        <w:spacing w:after="160" w:line="259" w:lineRule="auto"/>
        <w:rPr>
          <w:szCs w:val="24"/>
        </w:rPr>
      </w:pPr>
    </w:p>
    <w:p w14:paraId="686C3B4F" w14:textId="77777777" w:rsidR="00B45F90" w:rsidRDefault="00B45F90">
      <w:pPr>
        <w:spacing w:after="160" w:line="259" w:lineRule="auto"/>
        <w:rPr>
          <w:szCs w:val="24"/>
        </w:rPr>
      </w:pPr>
    </w:p>
    <w:p w14:paraId="0AED32D4" w14:textId="77777777" w:rsidR="00B45F90" w:rsidRDefault="00B45F90">
      <w:pPr>
        <w:spacing w:after="160" w:line="259" w:lineRule="auto"/>
        <w:rPr>
          <w:szCs w:val="24"/>
        </w:rPr>
      </w:pPr>
    </w:p>
    <w:p w14:paraId="6E5B6ADF" w14:textId="77777777" w:rsidR="00AD5B8A" w:rsidRPr="00876048" w:rsidRDefault="00AD5B8A" w:rsidP="000E25C4">
      <w:pPr>
        <w:tabs>
          <w:tab w:val="right" w:leader="underscore" w:pos="8505"/>
        </w:tabs>
        <w:jc w:val="right"/>
        <w:rPr>
          <w:i/>
          <w:szCs w:val="24"/>
        </w:rPr>
      </w:pPr>
      <w:r>
        <w:rPr>
          <w:szCs w:val="24"/>
        </w:rPr>
        <w:t>K</w:t>
      </w:r>
      <w:r w:rsidRPr="00876048">
        <w:rPr>
          <w:szCs w:val="24"/>
        </w:rPr>
        <w:t xml:space="preserve">onkurso sąlygų  </w:t>
      </w:r>
      <w:r w:rsidRPr="000E25C4">
        <w:rPr>
          <w:szCs w:val="24"/>
        </w:rPr>
        <w:t>1 priedas</w:t>
      </w:r>
    </w:p>
    <w:p w14:paraId="441FDD41" w14:textId="77777777" w:rsidR="00AD5B8A" w:rsidRPr="00876048" w:rsidRDefault="00AD5B8A" w:rsidP="00AD5B8A">
      <w:pPr>
        <w:rPr>
          <w:szCs w:val="24"/>
        </w:rPr>
      </w:pPr>
    </w:p>
    <w:p w14:paraId="1577E45A" w14:textId="77777777" w:rsidR="00AD5B8A" w:rsidRPr="00876048" w:rsidRDefault="00AD5B8A" w:rsidP="00AD5B8A">
      <w:pPr>
        <w:rPr>
          <w:szCs w:val="24"/>
        </w:rPr>
      </w:pPr>
    </w:p>
    <w:p w14:paraId="33800D17" w14:textId="37E892ED" w:rsidR="003C6D9C" w:rsidRPr="00876048" w:rsidRDefault="00077C5B" w:rsidP="00DD47BA">
      <w:pPr>
        <w:tabs>
          <w:tab w:val="right" w:leader="underscore" w:pos="8505"/>
        </w:tabs>
        <w:jc w:val="center"/>
        <w:rPr>
          <w:i/>
          <w:szCs w:val="24"/>
        </w:rPr>
      </w:pPr>
      <w:r w:rsidRPr="00466F1D">
        <w:rPr>
          <w:b/>
          <w:szCs w:val="24"/>
          <w:lang w:eastAsia="lt-LT"/>
        </w:rPr>
        <w:t>MOBILUS</w:t>
      </w:r>
      <w:r w:rsidR="00466F1D">
        <w:rPr>
          <w:b/>
          <w:szCs w:val="24"/>
          <w:lang w:eastAsia="lt-LT"/>
        </w:rPr>
        <w:t xml:space="preserve"> SKAITMENINIS</w:t>
      </w:r>
      <w:r w:rsidRPr="00466F1D">
        <w:rPr>
          <w:b/>
          <w:szCs w:val="24"/>
          <w:lang w:eastAsia="lt-LT"/>
        </w:rPr>
        <w:t xml:space="preserve"> RENTGEN</w:t>
      </w:r>
      <w:r w:rsidR="00466F1D">
        <w:rPr>
          <w:b/>
          <w:szCs w:val="24"/>
          <w:lang w:eastAsia="lt-LT"/>
        </w:rPr>
        <w:t>O APARATAS</w:t>
      </w:r>
    </w:p>
    <w:p w14:paraId="5282EE44" w14:textId="77777777" w:rsidR="003C6D9C" w:rsidRPr="00876048" w:rsidRDefault="003C6D9C" w:rsidP="003C6D9C">
      <w:pPr>
        <w:jc w:val="center"/>
        <w:rPr>
          <w:b/>
          <w:szCs w:val="24"/>
        </w:rPr>
      </w:pPr>
    </w:p>
    <w:p w14:paraId="03FB886A" w14:textId="77777777" w:rsidR="003C6D9C" w:rsidRPr="00876048" w:rsidRDefault="003C6D9C" w:rsidP="003C6D9C">
      <w:pPr>
        <w:jc w:val="center"/>
        <w:rPr>
          <w:b/>
          <w:color w:val="000000"/>
          <w:szCs w:val="24"/>
        </w:rPr>
      </w:pPr>
      <w:r w:rsidRPr="00876048">
        <w:rPr>
          <w:b/>
          <w:szCs w:val="24"/>
        </w:rPr>
        <w:t>TECHNINĖ SPECIFIKACIJA</w:t>
      </w:r>
    </w:p>
    <w:p w14:paraId="63ACF896" w14:textId="77777777" w:rsidR="003C6D9C" w:rsidRPr="00876048" w:rsidRDefault="003C6D9C" w:rsidP="003C6D9C">
      <w:pPr>
        <w:rPr>
          <w:color w:val="000000"/>
          <w:szCs w:val="24"/>
        </w:rPr>
      </w:pPr>
    </w:p>
    <w:p w14:paraId="7DC98787" w14:textId="77777777" w:rsidR="003C6D9C" w:rsidRDefault="003C6D9C" w:rsidP="003C6D9C">
      <w:pPr>
        <w:jc w:val="both"/>
        <w:rPr>
          <w:szCs w:val="24"/>
        </w:rPr>
      </w:pPr>
      <w:r>
        <w:rPr>
          <w:szCs w:val="24"/>
        </w:rPr>
        <w:lastRenderedPageBreak/>
        <w:t>Žemiau pateikiama perkamo</w:t>
      </w:r>
      <w:r w:rsidR="008D35BE">
        <w:rPr>
          <w:szCs w:val="24"/>
        </w:rPr>
        <w:t xml:space="preserve"> aukšto spaudimo </w:t>
      </w:r>
      <w:r w:rsidR="00426B30">
        <w:rPr>
          <w:szCs w:val="24"/>
        </w:rPr>
        <w:t xml:space="preserve">plovimo </w:t>
      </w:r>
      <w:r w:rsidR="008D35BE">
        <w:rPr>
          <w:szCs w:val="24"/>
        </w:rPr>
        <w:t xml:space="preserve">įrenginio </w:t>
      </w:r>
      <w:r>
        <w:rPr>
          <w:szCs w:val="24"/>
        </w:rPr>
        <w:t>techninė specifikacija.</w:t>
      </w:r>
    </w:p>
    <w:p w14:paraId="21CCA05A" w14:textId="77777777" w:rsidR="00B45F90" w:rsidRDefault="00B45F90" w:rsidP="003C6D9C">
      <w:pPr>
        <w:jc w:val="both"/>
        <w:rPr>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691"/>
        <w:gridCol w:w="2977"/>
        <w:gridCol w:w="2835"/>
      </w:tblGrid>
      <w:tr w:rsidR="00B45F90" w:rsidRPr="00C5705A" w14:paraId="057CD03F" w14:textId="77777777" w:rsidTr="00797832">
        <w:trPr>
          <w:trHeight w:val="1943"/>
        </w:trPr>
        <w:tc>
          <w:tcPr>
            <w:tcW w:w="704" w:type="dxa"/>
            <w:shd w:val="clear" w:color="auto" w:fill="auto"/>
            <w:vAlign w:val="center"/>
          </w:tcPr>
          <w:p w14:paraId="179A1549" w14:textId="77777777" w:rsidR="00B45F90" w:rsidRPr="006D3E43" w:rsidRDefault="00B45F90" w:rsidP="00797832">
            <w:pPr>
              <w:snapToGrid w:val="0"/>
              <w:rPr>
                <w:sz w:val="22"/>
                <w:szCs w:val="22"/>
                <w:lang w:eastAsia="ar-SA"/>
              </w:rPr>
            </w:pPr>
            <w:r w:rsidRPr="006D3E43">
              <w:rPr>
                <w:sz w:val="22"/>
                <w:szCs w:val="22"/>
              </w:rPr>
              <w:t>Eil.</w:t>
            </w:r>
          </w:p>
          <w:p w14:paraId="0D2F4812" w14:textId="77777777" w:rsidR="00B45F90" w:rsidRPr="006D3E43" w:rsidRDefault="00B45F90" w:rsidP="00797832">
            <w:pPr>
              <w:rPr>
                <w:sz w:val="22"/>
                <w:szCs w:val="22"/>
              </w:rPr>
            </w:pPr>
            <w:r w:rsidRPr="006D3E43">
              <w:rPr>
                <w:sz w:val="22"/>
                <w:szCs w:val="22"/>
              </w:rPr>
              <w:t>Nr.</w:t>
            </w:r>
          </w:p>
        </w:tc>
        <w:tc>
          <w:tcPr>
            <w:tcW w:w="3691" w:type="dxa"/>
            <w:shd w:val="clear" w:color="auto" w:fill="auto"/>
            <w:vAlign w:val="center"/>
          </w:tcPr>
          <w:p w14:paraId="69EC9701" w14:textId="77777777" w:rsidR="00B45F90" w:rsidRPr="006D3E43" w:rsidRDefault="00B45F90" w:rsidP="00797832">
            <w:pPr>
              <w:rPr>
                <w:sz w:val="22"/>
                <w:szCs w:val="22"/>
              </w:rPr>
            </w:pPr>
            <w:r w:rsidRPr="006D3E43">
              <w:rPr>
                <w:sz w:val="22"/>
                <w:szCs w:val="22"/>
              </w:rPr>
              <w:t>Parametrai (specifikacija)</w:t>
            </w:r>
          </w:p>
        </w:tc>
        <w:tc>
          <w:tcPr>
            <w:tcW w:w="2977" w:type="dxa"/>
            <w:shd w:val="clear" w:color="auto" w:fill="auto"/>
            <w:vAlign w:val="center"/>
          </w:tcPr>
          <w:p w14:paraId="3469F19B" w14:textId="77777777" w:rsidR="00B45F90" w:rsidRPr="006D3E43" w:rsidRDefault="00B45F90" w:rsidP="00797832">
            <w:pPr>
              <w:rPr>
                <w:sz w:val="22"/>
                <w:szCs w:val="22"/>
              </w:rPr>
            </w:pPr>
            <w:r w:rsidRPr="006D3E43">
              <w:rPr>
                <w:rFonts w:eastAsia="SimSun"/>
                <w:sz w:val="22"/>
                <w:szCs w:val="22"/>
              </w:rPr>
              <w:t>Reikalaujamos parametrų reikšmės</w:t>
            </w:r>
          </w:p>
        </w:tc>
        <w:tc>
          <w:tcPr>
            <w:tcW w:w="2835" w:type="dxa"/>
          </w:tcPr>
          <w:p w14:paraId="5F66A4E4" w14:textId="77777777" w:rsidR="00B45F90" w:rsidRPr="005D016C" w:rsidRDefault="00B45F90" w:rsidP="00797832">
            <w:pPr>
              <w:jc w:val="center"/>
              <w:rPr>
                <w:sz w:val="22"/>
                <w:szCs w:val="22"/>
              </w:rPr>
            </w:pPr>
            <w:r w:rsidRPr="005D016C">
              <w:rPr>
                <w:sz w:val="22"/>
                <w:szCs w:val="22"/>
              </w:rPr>
              <w:t>Tiekėjo siūlomos prekės parametrų reikšmės (Failo, dokumento pavadinimas ir puslapio Nr., pažymintis vietą, kurioje yra siūlomus techninius parametrus patvirtinantys gamintojo dokumentai, siūlomos prekės katalogo numeris)</w:t>
            </w:r>
          </w:p>
          <w:p w14:paraId="7FD0BA02" w14:textId="77777777" w:rsidR="00B45F90" w:rsidRPr="006D3E43" w:rsidRDefault="00B45F90" w:rsidP="00797832">
            <w:pPr>
              <w:rPr>
                <w:rFonts w:eastAsia="SimSun"/>
                <w:sz w:val="22"/>
                <w:szCs w:val="22"/>
              </w:rPr>
            </w:pPr>
          </w:p>
        </w:tc>
      </w:tr>
      <w:tr w:rsidR="00B45F90" w:rsidRPr="00C5705A" w14:paraId="6E112406" w14:textId="77777777" w:rsidTr="00797832">
        <w:tc>
          <w:tcPr>
            <w:tcW w:w="704" w:type="dxa"/>
            <w:shd w:val="clear" w:color="auto" w:fill="auto"/>
          </w:tcPr>
          <w:p w14:paraId="204DBB8F" w14:textId="77777777" w:rsidR="00B45F90" w:rsidRPr="006D3E43" w:rsidRDefault="00B45F90" w:rsidP="00797832">
            <w:pPr>
              <w:rPr>
                <w:sz w:val="22"/>
                <w:szCs w:val="22"/>
              </w:rPr>
            </w:pPr>
            <w:r w:rsidRPr="006D3E43">
              <w:rPr>
                <w:sz w:val="22"/>
                <w:szCs w:val="22"/>
              </w:rPr>
              <w:t>1.</w:t>
            </w:r>
          </w:p>
        </w:tc>
        <w:tc>
          <w:tcPr>
            <w:tcW w:w="3691" w:type="dxa"/>
            <w:shd w:val="clear" w:color="auto" w:fill="auto"/>
          </w:tcPr>
          <w:p w14:paraId="6121190A" w14:textId="77777777" w:rsidR="00B45F90" w:rsidRPr="006D3E43" w:rsidRDefault="00B45F90" w:rsidP="00797832">
            <w:pPr>
              <w:rPr>
                <w:sz w:val="22"/>
                <w:szCs w:val="22"/>
              </w:rPr>
            </w:pPr>
            <w:r w:rsidRPr="006D3E43">
              <w:rPr>
                <w:sz w:val="22"/>
                <w:szCs w:val="22"/>
              </w:rPr>
              <w:t>Reikalavimai mobiliai rentgeno sistemai:</w:t>
            </w:r>
          </w:p>
        </w:tc>
        <w:tc>
          <w:tcPr>
            <w:tcW w:w="2977" w:type="dxa"/>
            <w:shd w:val="clear" w:color="auto" w:fill="auto"/>
          </w:tcPr>
          <w:p w14:paraId="4DCA8866" w14:textId="77777777" w:rsidR="00B45F90" w:rsidRPr="006D3E43" w:rsidRDefault="00B45F90" w:rsidP="00E61328">
            <w:pPr>
              <w:pStyle w:val="ListParagraph"/>
              <w:numPr>
                <w:ilvl w:val="0"/>
                <w:numId w:val="7"/>
              </w:numPr>
              <w:contextualSpacing/>
            </w:pPr>
            <w:r w:rsidRPr="006D3E43">
              <w:t>Elektros maitinimas iš vidinių baterijų;</w:t>
            </w:r>
          </w:p>
          <w:p w14:paraId="6DDF7CE1" w14:textId="77777777" w:rsidR="00B45F90" w:rsidRDefault="00B45F90" w:rsidP="00E61328">
            <w:pPr>
              <w:pStyle w:val="ListParagraph"/>
              <w:numPr>
                <w:ilvl w:val="0"/>
                <w:numId w:val="7"/>
              </w:numPr>
              <w:contextualSpacing/>
            </w:pPr>
            <w:r w:rsidRPr="006D3E43">
              <w:t>Rentgeno sistemos savaeigis judėjimas pirmyn ir atgal vidinių variklių pagalba.</w:t>
            </w:r>
          </w:p>
          <w:p w14:paraId="31C6BD0C" w14:textId="77777777" w:rsidR="00B45F90" w:rsidRPr="001E2F98" w:rsidRDefault="00B45F90" w:rsidP="00E61328">
            <w:pPr>
              <w:pStyle w:val="ListParagraph"/>
              <w:numPr>
                <w:ilvl w:val="0"/>
                <w:numId w:val="7"/>
              </w:numPr>
              <w:spacing w:after="200" w:line="276" w:lineRule="auto"/>
              <w:contextualSpacing/>
            </w:pPr>
            <w:r w:rsidRPr="001E2F98">
              <w:t>Automatinis stabdžių aktyvavimas susidūrus su kliūtimi</w:t>
            </w:r>
          </w:p>
        </w:tc>
        <w:tc>
          <w:tcPr>
            <w:tcW w:w="2835" w:type="dxa"/>
          </w:tcPr>
          <w:p w14:paraId="304F5232" w14:textId="77777777" w:rsidR="00B45F90" w:rsidRPr="006D3E43" w:rsidRDefault="00B45F90" w:rsidP="00797832">
            <w:pPr>
              <w:pStyle w:val="ListParagraph"/>
              <w:ind w:left="0"/>
            </w:pPr>
          </w:p>
        </w:tc>
      </w:tr>
      <w:tr w:rsidR="00B45F90" w:rsidRPr="00307A8E" w14:paraId="5BF48A9B" w14:textId="77777777" w:rsidTr="00797832">
        <w:tc>
          <w:tcPr>
            <w:tcW w:w="704" w:type="dxa"/>
            <w:shd w:val="clear" w:color="auto" w:fill="auto"/>
          </w:tcPr>
          <w:p w14:paraId="229FEE8C" w14:textId="77777777" w:rsidR="00B45F90" w:rsidRPr="008134DF" w:rsidRDefault="00B45F90" w:rsidP="00797832">
            <w:pPr>
              <w:rPr>
                <w:b/>
                <w:bCs/>
                <w:sz w:val="22"/>
                <w:szCs w:val="22"/>
              </w:rPr>
            </w:pPr>
            <w:r w:rsidRPr="008134DF">
              <w:rPr>
                <w:b/>
                <w:bCs/>
                <w:sz w:val="22"/>
                <w:szCs w:val="22"/>
              </w:rPr>
              <w:t>2.</w:t>
            </w:r>
          </w:p>
        </w:tc>
        <w:tc>
          <w:tcPr>
            <w:tcW w:w="3691" w:type="dxa"/>
            <w:shd w:val="clear" w:color="auto" w:fill="auto"/>
          </w:tcPr>
          <w:p w14:paraId="6C8F27C8" w14:textId="77777777" w:rsidR="00B45F90" w:rsidRPr="008134DF" w:rsidRDefault="00B45F90" w:rsidP="00797832">
            <w:pPr>
              <w:rPr>
                <w:b/>
                <w:bCs/>
                <w:sz w:val="22"/>
                <w:szCs w:val="22"/>
              </w:rPr>
            </w:pPr>
            <w:r w:rsidRPr="008134DF">
              <w:rPr>
                <w:b/>
                <w:bCs/>
                <w:sz w:val="22"/>
                <w:szCs w:val="22"/>
              </w:rPr>
              <w:t>Aukšto dažnio generatorius</w:t>
            </w:r>
          </w:p>
        </w:tc>
        <w:tc>
          <w:tcPr>
            <w:tcW w:w="2977" w:type="dxa"/>
            <w:shd w:val="clear" w:color="auto" w:fill="auto"/>
          </w:tcPr>
          <w:p w14:paraId="4AF602F7" w14:textId="77777777" w:rsidR="00B45F90" w:rsidRPr="008134DF" w:rsidRDefault="00B45F90" w:rsidP="00797832">
            <w:pPr>
              <w:pStyle w:val="ListParagraph"/>
              <w:ind w:left="360"/>
              <w:rPr>
                <w:b/>
                <w:bCs/>
                <w:lang w:eastAsia="lt-LT"/>
              </w:rPr>
            </w:pPr>
          </w:p>
        </w:tc>
        <w:tc>
          <w:tcPr>
            <w:tcW w:w="2835" w:type="dxa"/>
          </w:tcPr>
          <w:p w14:paraId="5ADC995E" w14:textId="77777777" w:rsidR="00B45F90" w:rsidRPr="008134DF" w:rsidRDefault="00B45F90" w:rsidP="00797832">
            <w:pPr>
              <w:pStyle w:val="ListParagraph"/>
              <w:ind w:left="0"/>
              <w:rPr>
                <w:b/>
                <w:bCs/>
              </w:rPr>
            </w:pPr>
          </w:p>
        </w:tc>
      </w:tr>
      <w:tr w:rsidR="00B45F90" w:rsidRPr="00307A8E" w14:paraId="67507935" w14:textId="77777777" w:rsidTr="00797832">
        <w:tc>
          <w:tcPr>
            <w:tcW w:w="704" w:type="dxa"/>
            <w:shd w:val="clear" w:color="auto" w:fill="auto"/>
          </w:tcPr>
          <w:p w14:paraId="4F7645E2" w14:textId="77777777" w:rsidR="00B45F90" w:rsidRPr="00307A8E" w:rsidRDefault="00B45F90" w:rsidP="00797832">
            <w:pPr>
              <w:rPr>
                <w:sz w:val="22"/>
                <w:szCs w:val="22"/>
              </w:rPr>
            </w:pPr>
            <w:r w:rsidRPr="00307A8E">
              <w:rPr>
                <w:sz w:val="22"/>
                <w:szCs w:val="22"/>
              </w:rPr>
              <w:t>2.1</w:t>
            </w:r>
          </w:p>
        </w:tc>
        <w:tc>
          <w:tcPr>
            <w:tcW w:w="3691" w:type="dxa"/>
            <w:shd w:val="clear" w:color="auto" w:fill="auto"/>
          </w:tcPr>
          <w:p w14:paraId="0763C652" w14:textId="77777777" w:rsidR="00B45F90" w:rsidRPr="00307A8E" w:rsidRDefault="00B45F90" w:rsidP="00797832">
            <w:pPr>
              <w:rPr>
                <w:sz w:val="22"/>
                <w:szCs w:val="22"/>
              </w:rPr>
            </w:pPr>
            <w:r w:rsidRPr="00307A8E">
              <w:rPr>
                <w:sz w:val="22"/>
                <w:szCs w:val="22"/>
              </w:rPr>
              <w:t>Įtampos diapazonas (ne siauresnis už nurodytą)</w:t>
            </w:r>
          </w:p>
        </w:tc>
        <w:tc>
          <w:tcPr>
            <w:tcW w:w="2977" w:type="dxa"/>
            <w:shd w:val="clear" w:color="auto" w:fill="auto"/>
          </w:tcPr>
          <w:p w14:paraId="19BBFBC0" w14:textId="77777777" w:rsidR="00B45F90" w:rsidRPr="002C1D22" w:rsidRDefault="00B45F90" w:rsidP="00797832">
            <w:pPr>
              <w:rPr>
                <w:sz w:val="22"/>
                <w:szCs w:val="22"/>
              </w:rPr>
            </w:pPr>
            <w:r w:rsidRPr="002C1D22">
              <w:rPr>
                <w:sz w:val="22"/>
                <w:szCs w:val="22"/>
              </w:rPr>
              <w:t xml:space="preserve">Nuo </w:t>
            </w:r>
            <w:r>
              <w:rPr>
                <w:sz w:val="22"/>
                <w:szCs w:val="22"/>
              </w:rPr>
              <w:t>50</w:t>
            </w:r>
            <w:r w:rsidRPr="002C1D22">
              <w:rPr>
                <w:sz w:val="22"/>
                <w:szCs w:val="22"/>
              </w:rPr>
              <w:t xml:space="preserve"> kV iki 125 kV</w:t>
            </w:r>
          </w:p>
        </w:tc>
        <w:tc>
          <w:tcPr>
            <w:tcW w:w="2835" w:type="dxa"/>
          </w:tcPr>
          <w:p w14:paraId="5BB5C4EC" w14:textId="77777777" w:rsidR="00B45F90" w:rsidRPr="00307A8E" w:rsidRDefault="00B45F90" w:rsidP="00797832">
            <w:pPr>
              <w:pStyle w:val="ListParagraph"/>
              <w:ind w:left="0"/>
            </w:pPr>
          </w:p>
        </w:tc>
      </w:tr>
      <w:tr w:rsidR="00B45F90" w:rsidRPr="00307A8E" w14:paraId="7B6D1110" w14:textId="77777777" w:rsidTr="00797832">
        <w:tc>
          <w:tcPr>
            <w:tcW w:w="704" w:type="dxa"/>
            <w:shd w:val="clear" w:color="auto" w:fill="auto"/>
          </w:tcPr>
          <w:p w14:paraId="1546E08A" w14:textId="77777777" w:rsidR="00B45F90" w:rsidRPr="00307A8E" w:rsidRDefault="00B45F90" w:rsidP="00797832">
            <w:pPr>
              <w:rPr>
                <w:sz w:val="22"/>
                <w:szCs w:val="22"/>
              </w:rPr>
            </w:pPr>
            <w:r w:rsidRPr="00307A8E">
              <w:rPr>
                <w:sz w:val="22"/>
                <w:szCs w:val="22"/>
              </w:rPr>
              <w:t>2.2</w:t>
            </w:r>
          </w:p>
        </w:tc>
        <w:tc>
          <w:tcPr>
            <w:tcW w:w="3691" w:type="dxa"/>
            <w:shd w:val="clear" w:color="auto" w:fill="auto"/>
          </w:tcPr>
          <w:p w14:paraId="5B20D264" w14:textId="77777777" w:rsidR="00B45F90" w:rsidRPr="00307A8E" w:rsidRDefault="00B45F90" w:rsidP="00797832">
            <w:pPr>
              <w:rPr>
                <w:sz w:val="22"/>
                <w:szCs w:val="22"/>
              </w:rPr>
            </w:pPr>
            <w:r w:rsidRPr="00307A8E">
              <w:rPr>
                <w:sz w:val="22"/>
                <w:szCs w:val="22"/>
              </w:rPr>
              <w:t>Srovės ir laiko sandaugos diapazonas (ne siauresnis už nurodytą)</w:t>
            </w:r>
          </w:p>
        </w:tc>
        <w:tc>
          <w:tcPr>
            <w:tcW w:w="2977" w:type="dxa"/>
            <w:shd w:val="clear" w:color="auto" w:fill="auto"/>
          </w:tcPr>
          <w:p w14:paraId="15343261" w14:textId="77777777" w:rsidR="00B45F90" w:rsidRPr="002C1D22" w:rsidRDefault="00B45F90" w:rsidP="00797832">
            <w:pPr>
              <w:rPr>
                <w:sz w:val="22"/>
                <w:szCs w:val="22"/>
              </w:rPr>
            </w:pPr>
            <w:r w:rsidRPr="002C1D22">
              <w:rPr>
                <w:sz w:val="22"/>
                <w:szCs w:val="22"/>
              </w:rPr>
              <w:t xml:space="preserve">Nuo 0,5 mAs iki </w:t>
            </w:r>
            <w:r>
              <w:rPr>
                <w:sz w:val="22"/>
                <w:szCs w:val="22"/>
              </w:rPr>
              <w:t>320</w:t>
            </w:r>
            <w:r w:rsidRPr="002C1D22">
              <w:rPr>
                <w:sz w:val="22"/>
                <w:szCs w:val="22"/>
              </w:rPr>
              <w:t xml:space="preserve"> mAs</w:t>
            </w:r>
          </w:p>
        </w:tc>
        <w:tc>
          <w:tcPr>
            <w:tcW w:w="2835" w:type="dxa"/>
          </w:tcPr>
          <w:p w14:paraId="0E7D63DF" w14:textId="77777777" w:rsidR="00B45F90" w:rsidRPr="00307A8E" w:rsidRDefault="00B45F90" w:rsidP="00797832">
            <w:pPr>
              <w:pStyle w:val="ListParagraph"/>
              <w:ind w:left="0"/>
            </w:pPr>
          </w:p>
        </w:tc>
      </w:tr>
      <w:tr w:rsidR="00B45F90" w:rsidRPr="00307A8E" w14:paraId="68D18A73" w14:textId="77777777" w:rsidTr="00797832">
        <w:tc>
          <w:tcPr>
            <w:tcW w:w="704" w:type="dxa"/>
            <w:shd w:val="clear" w:color="auto" w:fill="auto"/>
          </w:tcPr>
          <w:p w14:paraId="223495B7" w14:textId="77777777" w:rsidR="00B45F90" w:rsidRPr="00307A8E" w:rsidRDefault="00B45F90" w:rsidP="00797832">
            <w:pPr>
              <w:rPr>
                <w:sz w:val="22"/>
                <w:szCs w:val="22"/>
              </w:rPr>
            </w:pPr>
            <w:r w:rsidRPr="00307A8E">
              <w:rPr>
                <w:sz w:val="22"/>
                <w:szCs w:val="22"/>
              </w:rPr>
              <w:t>2.3</w:t>
            </w:r>
          </w:p>
        </w:tc>
        <w:tc>
          <w:tcPr>
            <w:tcW w:w="3691" w:type="dxa"/>
            <w:shd w:val="clear" w:color="auto" w:fill="auto"/>
          </w:tcPr>
          <w:p w14:paraId="56604D8B" w14:textId="77777777" w:rsidR="00B45F90" w:rsidRPr="00307A8E" w:rsidRDefault="00B45F90" w:rsidP="00797832">
            <w:pPr>
              <w:rPr>
                <w:sz w:val="22"/>
                <w:szCs w:val="22"/>
              </w:rPr>
            </w:pPr>
            <w:r w:rsidRPr="00307A8E">
              <w:rPr>
                <w:sz w:val="22"/>
                <w:szCs w:val="22"/>
              </w:rPr>
              <w:t>Maksimali galia</w:t>
            </w:r>
          </w:p>
        </w:tc>
        <w:tc>
          <w:tcPr>
            <w:tcW w:w="2977" w:type="dxa"/>
            <w:shd w:val="clear" w:color="auto" w:fill="auto"/>
          </w:tcPr>
          <w:p w14:paraId="478BB2F3" w14:textId="77777777" w:rsidR="00B45F90" w:rsidRPr="002C1D22" w:rsidRDefault="00B45F90" w:rsidP="00797832">
            <w:pPr>
              <w:rPr>
                <w:sz w:val="22"/>
                <w:szCs w:val="22"/>
              </w:rPr>
            </w:pPr>
            <w:r w:rsidRPr="00307A8E">
              <w:rPr>
                <w:sz w:val="22"/>
                <w:szCs w:val="22"/>
              </w:rPr>
              <w:t>≥ 30 kW</w:t>
            </w:r>
          </w:p>
        </w:tc>
        <w:tc>
          <w:tcPr>
            <w:tcW w:w="2835" w:type="dxa"/>
          </w:tcPr>
          <w:p w14:paraId="555CEBDE" w14:textId="77777777" w:rsidR="00B45F90" w:rsidRPr="00307A8E" w:rsidRDefault="00B45F90" w:rsidP="00797832">
            <w:pPr>
              <w:pStyle w:val="ListParagraph"/>
              <w:ind w:left="0"/>
            </w:pPr>
          </w:p>
        </w:tc>
      </w:tr>
      <w:tr w:rsidR="00B45F90" w:rsidRPr="00307A8E" w14:paraId="3486248B" w14:textId="77777777" w:rsidTr="00797832">
        <w:tc>
          <w:tcPr>
            <w:tcW w:w="704" w:type="dxa"/>
            <w:shd w:val="clear" w:color="auto" w:fill="auto"/>
          </w:tcPr>
          <w:p w14:paraId="49B93FB5" w14:textId="77777777" w:rsidR="00B45F90" w:rsidRPr="001E2F98" w:rsidRDefault="00B45F90" w:rsidP="00797832">
            <w:pPr>
              <w:rPr>
                <w:sz w:val="22"/>
                <w:szCs w:val="22"/>
              </w:rPr>
            </w:pPr>
            <w:r w:rsidRPr="001E2F98">
              <w:rPr>
                <w:sz w:val="22"/>
                <w:szCs w:val="22"/>
              </w:rPr>
              <w:t>2.4</w:t>
            </w:r>
          </w:p>
        </w:tc>
        <w:tc>
          <w:tcPr>
            <w:tcW w:w="3691" w:type="dxa"/>
            <w:shd w:val="clear" w:color="auto" w:fill="auto"/>
            <w:vAlign w:val="center"/>
          </w:tcPr>
          <w:p w14:paraId="62CDEC1A" w14:textId="77777777" w:rsidR="00B45F90" w:rsidRPr="001E2F98" w:rsidRDefault="00B45F90" w:rsidP="00797832">
            <w:pPr>
              <w:rPr>
                <w:sz w:val="22"/>
                <w:szCs w:val="22"/>
              </w:rPr>
            </w:pPr>
            <w:r w:rsidRPr="001E2F98">
              <w:rPr>
                <w:sz w:val="22"/>
                <w:szCs w:val="22"/>
              </w:rPr>
              <w:t>Anatominės programos</w:t>
            </w:r>
          </w:p>
        </w:tc>
        <w:tc>
          <w:tcPr>
            <w:tcW w:w="2977" w:type="dxa"/>
            <w:shd w:val="clear" w:color="auto" w:fill="auto"/>
            <w:vAlign w:val="center"/>
          </w:tcPr>
          <w:p w14:paraId="10E78A20" w14:textId="77777777" w:rsidR="00B45F90" w:rsidRPr="001E2F98" w:rsidRDefault="00B45F90" w:rsidP="00797832">
            <w:pPr>
              <w:rPr>
                <w:sz w:val="22"/>
                <w:szCs w:val="22"/>
              </w:rPr>
            </w:pPr>
            <w:r w:rsidRPr="001E2F98">
              <w:rPr>
                <w:sz w:val="22"/>
                <w:szCs w:val="22"/>
              </w:rPr>
              <w:t>Būtina</w:t>
            </w:r>
          </w:p>
        </w:tc>
        <w:tc>
          <w:tcPr>
            <w:tcW w:w="2835" w:type="dxa"/>
          </w:tcPr>
          <w:p w14:paraId="1DAA9796" w14:textId="77777777" w:rsidR="00B45F90" w:rsidRPr="00307A8E" w:rsidRDefault="00B45F90" w:rsidP="00797832">
            <w:pPr>
              <w:pStyle w:val="ListParagraph"/>
              <w:ind w:left="0"/>
            </w:pPr>
          </w:p>
        </w:tc>
      </w:tr>
      <w:tr w:rsidR="00B45F90" w:rsidRPr="00307A8E" w14:paraId="0F98902C" w14:textId="77777777" w:rsidTr="00797832">
        <w:tc>
          <w:tcPr>
            <w:tcW w:w="704" w:type="dxa"/>
            <w:shd w:val="clear" w:color="auto" w:fill="auto"/>
          </w:tcPr>
          <w:p w14:paraId="1934B42D" w14:textId="77777777" w:rsidR="00B45F90" w:rsidRPr="008134DF" w:rsidRDefault="00B45F90" w:rsidP="00797832">
            <w:pPr>
              <w:rPr>
                <w:b/>
                <w:bCs/>
                <w:sz w:val="22"/>
                <w:szCs w:val="22"/>
              </w:rPr>
            </w:pPr>
            <w:r w:rsidRPr="008134DF">
              <w:rPr>
                <w:b/>
                <w:bCs/>
                <w:sz w:val="22"/>
                <w:szCs w:val="22"/>
              </w:rPr>
              <w:t>3.</w:t>
            </w:r>
          </w:p>
        </w:tc>
        <w:tc>
          <w:tcPr>
            <w:tcW w:w="3691" w:type="dxa"/>
            <w:shd w:val="clear" w:color="auto" w:fill="auto"/>
          </w:tcPr>
          <w:p w14:paraId="15F0E75C" w14:textId="77777777" w:rsidR="00B45F90" w:rsidRPr="008134DF" w:rsidRDefault="00B45F90" w:rsidP="00797832">
            <w:pPr>
              <w:rPr>
                <w:b/>
                <w:bCs/>
                <w:sz w:val="22"/>
                <w:szCs w:val="22"/>
              </w:rPr>
            </w:pPr>
            <w:r w:rsidRPr="008134DF">
              <w:rPr>
                <w:b/>
                <w:bCs/>
                <w:sz w:val="22"/>
                <w:szCs w:val="22"/>
              </w:rPr>
              <w:t>Rentgeno vamzdis</w:t>
            </w:r>
          </w:p>
        </w:tc>
        <w:tc>
          <w:tcPr>
            <w:tcW w:w="2977" w:type="dxa"/>
            <w:shd w:val="clear" w:color="auto" w:fill="auto"/>
          </w:tcPr>
          <w:p w14:paraId="55E87310" w14:textId="77777777" w:rsidR="00B45F90" w:rsidRPr="008134DF" w:rsidRDefault="00B45F90" w:rsidP="00797832">
            <w:pPr>
              <w:rPr>
                <w:b/>
                <w:bCs/>
                <w:sz w:val="22"/>
                <w:szCs w:val="22"/>
              </w:rPr>
            </w:pPr>
          </w:p>
        </w:tc>
        <w:tc>
          <w:tcPr>
            <w:tcW w:w="2835" w:type="dxa"/>
          </w:tcPr>
          <w:p w14:paraId="519300F5" w14:textId="77777777" w:rsidR="00B45F90" w:rsidRPr="008134DF" w:rsidRDefault="00B45F90" w:rsidP="00797832">
            <w:pPr>
              <w:pStyle w:val="ListParagraph"/>
              <w:ind w:left="0"/>
              <w:rPr>
                <w:b/>
                <w:bCs/>
              </w:rPr>
            </w:pPr>
          </w:p>
        </w:tc>
      </w:tr>
      <w:tr w:rsidR="00B45F90" w:rsidRPr="00307A8E" w14:paraId="173052D1" w14:textId="77777777" w:rsidTr="00797832">
        <w:tc>
          <w:tcPr>
            <w:tcW w:w="704" w:type="dxa"/>
            <w:shd w:val="clear" w:color="auto" w:fill="auto"/>
          </w:tcPr>
          <w:p w14:paraId="6ADFA14D" w14:textId="77777777" w:rsidR="00B45F90" w:rsidRPr="00307A8E" w:rsidRDefault="00B45F90" w:rsidP="00797832">
            <w:pPr>
              <w:rPr>
                <w:sz w:val="22"/>
                <w:szCs w:val="22"/>
              </w:rPr>
            </w:pPr>
            <w:r w:rsidRPr="00307A8E">
              <w:rPr>
                <w:sz w:val="22"/>
                <w:szCs w:val="22"/>
              </w:rPr>
              <w:t>3.1</w:t>
            </w:r>
          </w:p>
        </w:tc>
        <w:tc>
          <w:tcPr>
            <w:tcW w:w="3691" w:type="dxa"/>
            <w:shd w:val="clear" w:color="auto" w:fill="auto"/>
          </w:tcPr>
          <w:p w14:paraId="203C0574" w14:textId="77777777" w:rsidR="00B45F90" w:rsidRPr="00307A8E" w:rsidRDefault="00B45F90" w:rsidP="00797832">
            <w:pPr>
              <w:rPr>
                <w:sz w:val="22"/>
                <w:szCs w:val="22"/>
              </w:rPr>
            </w:pPr>
            <w:r w:rsidRPr="00307A8E">
              <w:rPr>
                <w:sz w:val="22"/>
                <w:szCs w:val="22"/>
              </w:rPr>
              <w:t>Židinio dėmių kiekis</w:t>
            </w:r>
          </w:p>
        </w:tc>
        <w:tc>
          <w:tcPr>
            <w:tcW w:w="2977" w:type="dxa"/>
            <w:shd w:val="clear" w:color="auto" w:fill="auto"/>
          </w:tcPr>
          <w:p w14:paraId="39A9FDFF" w14:textId="77777777" w:rsidR="00B45F90" w:rsidRPr="002C1D22" w:rsidRDefault="00B45F90" w:rsidP="00797832">
            <w:pPr>
              <w:rPr>
                <w:sz w:val="22"/>
                <w:szCs w:val="22"/>
              </w:rPr>
            </w:pPr>
            <w:r w:rsidRPr="00307A8E">
              <w:rPr>
                <w:sz w:val="22"/>
                <w:szCs w:val="22"/>
              </w:rPr>
              <w:t xml:space="preserve">≥ </w:t>
            </w:r>
            <w:r>
              <w:rPr>
                <w:sz w:val="22"/>
                <w:szCs w:val="22"/>
              </w:rPr>
              <w:t>2</w:t>
            </w:r>
          </w:p>
        </w:tc>
        <w:tc>
          <w:tcPr>
            <w:tcW w:w="2835" w:type="dxa"/>
          </w:tcPr>
          <w:p w14:paraId="4981E4B8" w14:textId="77777777" w:rsidR="00B45F90" w:rsidRPr="00307A8E" w:rsidRDefault="00B45F90" w:rsidP="00797832">
            <w:pPr>
              <w:pStyle w:val="ListParagraph"/>
              <w:ind w:left="0"/>
            </w:pPr>
          </w:p>
        </w:tc>
      </w:tr>
      <w:tr w:rsidR="00B45F90" w:rsidRPr="00307A8E" w14:paraId="1B259A61" w14:textId="77777777" w:rsidTr="00797832">
        <w:tc>
          <w:tcPr>
            <w:tcW w:w="704" w:type="dxa"/>
            <w:shd w:val="clear" w:color="auto" w:fill="auto"/>
          </w:tcPr>
          <w:p w14:paraId="33E5EBF3" w14:textId="77777777" w:rsidR="00B45F90" w:rsidRPr="00307A8E" w:rsidRDefault="00B45F90" w:rsidP="00797832">
            <w:pPr>
              <w:rPr>
                <w:sz w:val="22"/>
                <w:szCs w:val="22"/>
              </w:rPr>
            </w:pPr>
            <w:r w:rsidRPr="00307A8E">
              <w:rPr>
                <w:sz w:val="22"/>
                <w:szCs w:val="22"/>
              </w:rPr>
              <w:t>3.2</w:t>
            </w:r>
          </w:p>
        </w:tc>
        <w:tc>
          <w:tcPr>
            <w:tcW w:w="3691" w:type="dxa"/>
            <w:shd w:val="clear" w:color="auto" w:fill="auto"/>
          </w:tcPr>
          <w:p w14:paraId="1699A2D2" w14:textId="77777777" w:rsidR="00B45F90" w:rsidRPr="00307A8E" w:rsidRDefault="00B45F90" w:rsidP="00797832">
            <w:pPr>
              <w:rPr>
                <w:sz w:val="22"/>
                <w:szCs w:val="22"/>
              </w:rPr>
            </w:pPr>
            <w:r w:rsidRPr="00307A8E">
              <w:rPr>
                <w:sz w:val="22"/>
                <w:szCs w:val="22"/>
              </w:rPr>
              <w:t>Besisukantis anodas</w:t>
            </w:r>
          </w:p>
        </w:tc>
        <w:tc>
          <w:tcPr>
            <w:tcW w:w="2977" w:type="dxa"/>
            <w:shd w:val="clear" w:color="auto" w:fill="auto"/>
          </w:tcPr>
          <w:p w14:paraId="1F080817" w14:textId="77777777" w:rsidR="00B45F90" w:rsidRPr="002C1D22" w:rsidRDefault="00B45F90" w:rsidP="00797832">
            <w:pPr>
              <w:rPr>
                <w:sz w:val="22"/>
                <w:szCs w:val="22"/>
              </w:rPr>
            </w:pPr>
            <w:r w:rsidRPr="00307A8E">
              <w:rPr>
                <w:sz w:val="22"/>
                <w:szCs w:val="22"/>
              </w:rPr>
              <w:t>Būtina</w:t>
            </w:r>
          </w:p>
        </w:tc>
        <w:tc>
          <w:tcPr>
            <w:tcW w:w="2835" w:type="dxa"/>
          </w:tcPr>
          <w:p w14:paraId="122B1DDE" w14:textId="77777777" w:rsidR="00B45F90" w:rsidRPr="00307A8E" w:rsidRDefault="00B45F90" w:rsidP="00797832">
            <w:pPr>
              <w:pStyle w:val="ListParagraph"/>
              <w:ind w:left="0"/>
            </w:pPr>
          </w:p>
        </w:tc>
      </w:tr>
      <w:tr w:rsidR="00B45F90" w:rsidRPr="00307A8E" w14:paraId="3C48F30C" w14:textId="77777777" w:rsidTr="00797832">
        <w:tc>
          <w:tcPr>
            <w:tcW w:w="704" w:type="dxa"/>
            <w:shd w:val="clear" w:color="auto" w:fill="auto"/>
          </w:tcPr>
          <w:p w14:paraId="0CA02EB8" w14:textId="77777777" w:rsidR="00B45F90" w:rsidRPr="00307A8E" w:rsidRDefault="00B45F90" w:rsidP="00797832">
            <w:pPr>
              <w:rPr>
                <w:sz w:val="22"/>
                <w:szCs w:val="22"/>
              </w:rPr>
            </w:pPr>
            <w:r>
              <w:rPr>
                <w:sz w:val="22"/>
                <w:szCs w:val="22"/>
              </w:rPr>
              <w:t>3.3</w:t>
            </w:r>
          </w:p>
        </w:tc>
        <w:tc>
          <w:tcPr>
            <w:tcW w:w="3691" w:type="dxa"/>
            <w:shd w:val="clear" w:color="auto" w:fill="auto"/>
          </w:tcPr>
          <w:p w14:paraId="782CF426" w14:textId="77777777" w:rsidR="00B45F90" w:rsidRPr="00962F67" w:rsidRDefault="00B45F90" w:rsidP="00797832">
            <w:pPr>
              <w:rPr>
                <w:sz w:val="22"/>
                <w:szCs w:val="22"/>
              </w:rPr>
            </w:pPr>
            <w:r>
              <w:rPr>
                <w:sz w:val="22"/>
                <w:szCs w:val="22"/>
              </w:rPr>
              <w:t>Maksimali srovė</w:t>
            </w:r>
          </w:p>
        </w:tc>
        <w:tc>
          <w:tcPr>
            <w:tcW w:w="2977" w:type="dxa"/>
            <w:shd w:val="clear" w:color="auto" w:fill="auto"/>
          </w:tcPr>
          <w:p w14:paraId="6F9F558E" w14:textId="77777777" w:rsidR="00B45F90" w:rsidRPr="00962F67" w:rsidRDefault="00B45F90" w:rsidP="00797832">
            <w:pPr>
              <w:rPr>
                <w:sz w:val="22"/>
                <w:szCs w:val="22"/>
              </w:rPr>
            </w:pPr>
            <w:r w:rsidRPr="00924980">
              <w:rPr>
                <w:sz w:val="22"/>
                <w:szCs w:val="22"/>
              </w:rPr>
              <w:t xml:space="preserve">≥ </w:t>
            </w:r>
            <w:r>
              <w:rPr>
                <w:sz w:val="22"/>
                <w:szCs w:val="22"/>
              </w:rPr>
              <w:t>400 mA</w:t>
            </w:r>
          </w:p>
        </w:tc>
        <w:tc>
          <w:tcPr>
            <w:tcW w:w="2835" w:type="dxa"/>
          </w:tcPr>
          <w:p w14:paraId="4EA21D40" w14:textId="77777777" w:rsidR="00B45F90" w:rsidRPr="00307A8E" w:rsidRDefault="00B45F90" w:rsidP="00797832">
            <w:pPr>
              <w:pStyle w:val="ListParagraph"/>
              <w:ind w:left="0"/>
            </w:pPr>
          </w:p>
        </w:tc>
      </w:tr>
      <w:tr w:rsidR="00B45F90" w:rsidRPr="00307A8E" w14:paraId="01A9CF19" w14:textId="77777777" w:rsidTr="00797832">
        <w:tc>
          <w:tcPr>
            <w:tcW w:w="704" w:type="dxa"/>
            <w:shd w:val="clear" w:color="auto" w:fill="auto"/>
          </w:tcPr>
          <w:p w14:paraId="55A0E22F" w14:textId="77777777" w:rsidR="00B45F90" w:rsidRPr="008134DF" w:rsidRDefault="00B45F90" w:rsidP="00797832">
            <w:pPr>
              <w:rPr>
                <w:b/>
                <w:bCs/>
                <w:sz w:val="22"/>
                <w:szCs w:val="22"/>
              </w:rPr>
            </w:pPr>
            <w:r w:rsidRPr="008134DF">
              <w:rPr>
                <w:b/>
                <w:bCs/>
                <w:sz w:val="22"/>
                <w:szCs w:val="22"/>
              </w:rPr>
              <w:t>4.</w:t>
            </w:r>
          </w:p>
        </w:tc>
        <w:tc>
          <w:tcPr>
            <w:tcW w:w="3691" w:type="dxa"/>
            <w:shd w:val="clear" w:color="auto" w:fill="auto"/>
          </w:tcPr>
          <w:p w14:paraId="18120236" w14:textId="77777777" w:rsidR="00B45F90" w:rsidRPr="008134DF" w:rsidRDefault="00B45F90" w:rsidP="00797832">
            <w:pPr>
              <w:rPr>
                <w:b/>
                <w:bCs/>
                <w:sz w:val="22"/>
                <w:szCs w:val="22"/>
              </w:rPr>
            </w:pPr>
            <w:r w:rsidRPr="008134DF">
              <w:rPr>
                <w:b/>
                <w:bCs/>
                <w:sz w:val="22"/>
                <w:szCs w:val="22"/>
              </w:rPr>
              <w:t>Rentgeno spindulių kolimatorius</w:t>
            </w:r>
          </w:p>
        </w:tc>
        <w:tc>
          <w:tcPr>
            <w:tcW w:w="2977" w:type="dxa"/>
            <w:shd w:val="clear" w:color="auto" w:fill="auto"/>
          </w:tcPr>
          <w:p w14:paraId="05EBA2FE" w14:textId="77777777" w:rsidR="00B45F90" w:rsidRPr="008134DF" w:rsidRDefault="00B45F90" w:rsidP="00797832">
            <w:pPr>
              <w:rPr>
                <w:b/>
                <w:bCs/>
                <w:sz w:val="22"/>
                <w:szCs w:val="18"/>
              </w:rPr>
            </w:pPr>
          </w:p>
        </w:tc>
        <w:tc>
          <w:tcPr>
            <w:tcW w:w="2835" w:type="dxa"/>
          </w:tcPr>
          <w:p w14:paraId="3BD8A7CA" w14:textId="77777777" w:rsidR="00B45F90" w:rsidRPr="008134DF" w:rsidRDefault="00B45F90" w:rsidP="00797832">
            <w:pPr>
              <w:pStyle w:val="ListParagraph"/>
              <w:ind w:left="0"/>
              <w:rPr>
                <w:b/>
                <w:bCs/>
              </w:rPr>
            </w:pPr>
          </w:p>
        </w:tc>
      </w:tr>
      <w:tr w:rsidR="00B45F90" w:rsidRPr="00307A8E" w14:paraId="4DDE0DB5" w14:textId="77777777" w:rsidTr="00797832">
        <w:tc>
          <w:tcPr>
            <w:tcW w:w="704" w:type="dxa"/>
            <w:shd w:val="clear" w:color="auto" w:fill="auto"/>
          </w:tcPr>
          <w:p w14:paraId="6A7A95F8" w14:textId="77777777" w:rsidR="00B45F90" w:rsidRPr="00307A8E" w:rsidRDefault="00B45F90" w:rsidP="00797832">
            <w:pPr>
              <w:rPr>
                <w:sz w:val="22"/>
                <w:szCs w:val="22"/>
              </w:rPr>
            </w:pPr>
            <w:r w:rsidRPr="00307A8E">
              <w:rPr>
                <w:sz w:val="22"/>
                <w:szCs w:val="22"/>
              </w:rPr>
              <w:t>4.1</w:t>
            </w:r>
          </w:p>
        </w:tc>
        <w:tc>
          <w:tcPr>
            <w:tcW w:w="3691" w:type="dxa"/>
            <w:shd w:val="clear" w:color="auto" w:fill="auto"/>
          </w:tcPr>
          <w:p w14:paraId="7BD84B85" w14:textId="77777777" w:rsidR="00B45F90" w:rsidRPr="00307A8E" w:rsidRDefault="00B45F90" w:rsidP="00797832">
            <w:pPr>
              <w:rPr>
                <w:sz w:val="22"/>
                <w:szCs w:val="22"/>
              </w:rPr>
            </w:pPr>
            <w:r w:rsidRPr="00307A8E">
              <w:rPr>
                <w:sz w:val="22"/>
                <w:szCs w:val="22"/>
              </w:rPr>
              <w:t>Kolimatoriaus pasukimo kampas aplink savo ašį</w:t>
            </w:r>
          </w:p>
        </w:tc>
        <w:tc>
          <w:tcPr>
            <w:tcW w:w="2977" w:type="dxa"/>
            <w:shd w:val="clear" w:color="auto" w:fill="auto"/>
          </w:tcPr>
          <w:p w14:paraId="33D61F5C" w14:textId="77777777" w:rsidR="00B45F90" w:rsidRPr="00962F67" w:rsidRDefault="00B45F90" w:rsidP="00797832">
            <w:pPr>
              <w:rPr>
                <w:sz w:val="22"/>
                <w:szCs w:val="18"/>
              </w:rPr>
            </w:pPr>
            <w:r w:rsidRPr="00962F67">
              <w:rPr>
                <w:sz w:val="22"/>
                <w:szCs w:val="22"/>
              </w:rPr>
              <w:t>≥ ± 90</w:t>
            </w:r>
            <w:r w:rsidRPr="00962F67">
              <w:rPr>
                <w:sz w:val="22"/>
                <w:szCs w:val="22"/>
                <w:vertAlign w:val="superscript"/>
              </w:rPr>
              <w:t>o</w:t>
            </w:r>
          </w:p>
        </w:tc>
        <w:tc>
          <w:tcPr>
            <w:tcW w:w="2835" w:type="dxa"/>
          </w:tcPr>
          <w:p w14:paraId="387DD195" w14:textId="77777777" w:rsidR="00B45F90" w:rsidRPr="00962F67" w:rsidRDefault="00B45F90" w:rsidP="00797832">
            <w:pPr>
              <w:pStyle w:val="ListParagraph"/>
              <w:ind w:left="0"/>
            </w:pPr>
          </w:p>
        </w:tc>
      </w:tr>
      <w:tr w:rsidR="00B45F90" w:rsidRPr="00307A8E" w14:paraId="4DA4CA4F" w14:textId="77777777" w:rsidTr="00797832">
        <w:tc>
          <w:tcPr>
            <w:tcW w:w="704" w:type="dxa"/>
            <w:shd w:val="clear" w:color="auto" w:fill="auto"/>
          </w:tcPr>
          <w:p w14:paraId="5AC0A4A8" w14:textId="77777777" w:rsidR="00B45F90" w:rsidRPr="00307A8E" w:rsidRDefault="00B45F90" w:rsidP="00797832">
            <w:pPr>
              <w:rPr>
                <w:sz w:val="22"/>
                <w:szCs w:val="22"/>
              </w:rPr>
            </w:pPr>
            <w:r>
              <w:rPr>
                <w:sz w:val="22"/>
                <w:szCs w:val="22"/>
              </w:rPr>
              <w:t>4.2</w:t>
            </w:r>
          </w:p>
        </w:tc>
        <w:tc>
          <w:tcPr>
            <w:tcW w:w="3691" w:type="dxa"/>
            <w:shd w:val="clear" w:color="auto" w:fill="auto"/>
            <w:vAlign w:val="center"/>
          </w:tcPr>
          <w:p w14:paraId="2B799AF2" w14:textId="77777777" w:rsidR="00B45F90" w:rsidRPr="00CE7E84" w:rsidRDefault="00B45F90" w:rsidP="00797832">
            <w:pPr>
              <w:rPr>
                <w:sz w:val="22"/>
                <w:szCs w:val="22"/>
              </w:rPr>
            </w:pPr>
            <w:r w:rsidRPr="00CE7E84">
              <w:rPr>
                <w:rFonts w:eastAsia="Calibri"/>
                <w:sz w:val="22"/>
                <w:szCs w:val="22"/>
              </w:rPr>
              <w:t>Kolimavimo laukas</w:t>
            </w:r>
          </w:p>
        </w:tc>
        <w:tc>
          <w:tcPr>
            <w:tcW w:w="2977" w:type="dxa"/>
            <w:shd w:val="clear" w:color="auto" w:fill="auto"/>
            <w:vAlign w:val="center"/>
          </w:tcPr>
          <w:p w14:paraId="733A0E8D" w14:textId="77777777" w:rsidR="00B45F90" w:rsidRPr="00CE7E84" w:rsidRDefault="00B45F90" w:rsidP="00797832">
            <w:pPr>
              <w:rPr>
                <w:sz w:val="22"/>
                <w:szCs w:val="18"/>
              </w:rPr>
            </w:pPr>
            <w:r w:rsidRPr="00CE7E84">
              <w:rPr>
                <w:rFonts w:eastAsia="Calibri"/>
                <w:sz w:val="22"/>
                <w:szCs w:val="22"/>
              </w:rPr>
              <w:t>≥ 43 cm x 43cm</w:t>
            </w:r>
          </w:p>
        </w:tc>
        <w:tc>
          <w:tcPr>
            <w:tcW w:w="2835" w:type="dxa"/>
          </w:tcPr>
          <w:p w14:paraId="154D32DB" w14:textId="77777777" w:rsidR="00B45F90" w:rsidRPr="00962F67" w:rsidRDefault="00B45F90" w:rsidP="00797832">
            <w:pPr>
              <w:pStyle w:val="ListParagraph"/>
              <w:ind w:left="0"/>
            </w:pPr>
          </w:p>
        </w:tc>
      </w:tr>
      <w:tr w:rsidR="00B45F90" w:rsidRPr="00307A8E" w14:paraId="61E1BE48" w14:textId="77777777" w:rsidTr="00797832">
        <w:tc>
          <w:tcPr>
            <w:tcW w:w="704" w:type="dxa"/>
            <w:shd w:val="clear" w:color="auto" w:fill="auto"/>
          </w:tcPr>
          <w:p w14:paraId="45F20EDE" w14:textId="77777777" w:rsidR="00B45F90" w:rsidRPr="00307A8E" w:rsidRDefault="00B45F90" w:rsidP="00797832">
            <w:pPr>
              <w:rPr>
                <w:sz w:val="22"/>
                <w:szCs w:val="22"/>
              </w:rPr>
            </w:pPr>
            <w:r>
              <w:rPr>
                <w:sz w:val="22"/>
                <w:szCs w:val="22"/>
              </w:rPr>
              <w:t>4.3</w:t>
            </w:r>
          </w:p>
        </w:tc>
        <w:tc>
          <w:tcPr>
            <w:tcW w:w="3691" w:type="dxa"/>
            <w:shd w:val="clear" w:color="auto" w:fill="auto"/>
          </w:tcPr>
          <w:p w14:paraId="72313024" w14:textId="77777777" w:rsidR="00B45F90" w:rsidRPr="00962F67" w:rsidRDefault="00B45F90" w:rsidP="00797832">
            <w:pPr>
              <w:rPr>
                <w:sz w:val="22"/>
                <w:szCs w:val="22"/>
              </w:rPr>
            </w:pPr>
            <w:r w:rsidRPr="00962F67">
              <w:rPr>
                <w:sz w:val="22"/>
                <w:szCs w:val="22"/>
              </w:rPr>
              <w:t>Automatinis rentgeno spindulių indikacijos šviesos lauko atsijungimas</w:t>
            </w:r>
          </w:p>
        </w:tc>
        <w:tc>
          <w:tcPr>
            <w:tcW w:w="2977" w:type="dxa"/>
            <w:shd w:val="clear" w:color="auto" w:fill="auto"/>
          </w:tcPr>
          <w:p w14:paraId="6410B895" w14:textId="77777777" w:rsidR="00B45F90" w:rsidRPr="00962F67" w:rsidRDefault="00B45F90" w:rsidP="00797832">
            <w:pPr>
              <w:rPr>
                <w:sz w:val="22"/>
                <w:szCs w:val="22"/>
              </w:rPr>
            </w:pPr>
            <w:r w:rsidRPr="00962F67">
              <w:rPr>
                <w:sz w:val="22"/>
                <w:szCs w:val="22"/>
              </w:rPr>
              <w:t>Būtina</w:t>
            </w:r>
          </w:p>
        </w:tc>
        <w:tc>
          <w:tcPr>
            <w:tcW w:w="2835" w:type="dxa"/>
          </w:tcPr>
          <w:p w14:paraId="70860E5B" w14:textId="77777777" w:rsidR="00B45F90" w:rsidRPr="00962F67" w:rsidRDefault="00B45F90" w:rsidP="00797832">
            <w:pPr>
              <w:pStyle w:val="ListParagraph"/>
              <w:ind w:left="0"/>
            </w:pPr>
          </w:p>
        </w:tc>
      </w:tr>
      <w:tr w:rsidR="00B45F90" w:rsidRPr="00307A8E" w14:paraId="2DF0DD81" w14:textId="77777777" w:rsidTr="00797832">
        <w:tc>
          <w:tcPr>
            <w:tcW w:w="704" w:type="dxa"/>
            <w:shd w:val="clear" w:color="auto" w:fill="auto"/>
          </w:tcPr>
          <w:p w14:paraId="2C4DA880" w14:textId="77777777" w:rsidR="00B45F90" w:rsidRPr="008134DF" w:rsidRDefault="00B45F90" w:rsidP="00797832">
            <w:pPr>
              <w:rPr>
                <w:b/>
                <w:bCs/>
                <w:sz w:val="22"/>
                <w:szCs w:val="22"/>
              </w:rPr>
            </w:pPr>
            <w:r w:rsidRPr="008134DF">
              <w:rPr>
                <w:b/>
                <w:bCs/>
                <w:sz w:val="22"/>
                <w:szCs w:val="22"/>
              </w:rPr>
              <w:t>5.</w:t>
            </w:r>
          </w:p>
        </w:tc>
        <w:tc>
          <w:tcPr>
            <w:tcW w:w="3691" w:type="dxa"/>
            <w:shd w:val="clear" w:color="auto" w:fill="auto"/>
          </w:tcPr>
          <w:p w14:paraId="3A45EFE5" w14:textId="77777777" w:rsidR="00B45F90" w:rsidRPr="008134DF" w:rsidRDefault="00B45F90" w:rsidP="00797832">
            <w:pPr>
              <w:rPr>
                <w:b/>
                <w:bCs/>
                <w:sz w:val="22"/>
                <w:szCs w:val="22"/>
              </w:rPr>
            </w:pPr>
            <w:r w:rsidRPr="008134DF">
              <w:rPr>
                <w:b/>
                <w:bCs/>
                <w:sz w:val="22"/>
                <w:szCs w:val="22"/>
              </w:rPr>
              <w:t>Rentgeno vamzdžio laikančioji konstrukcija</w:t>
            </w:r>
          </w:p>
        </w:tc>
        <w:tc>
          <w:tcPr>
            <w:tcW w:w="2977" w:type="dxa"/>
            <w:shd w:val="clear" w:color="auto" w:fill="auto"/>
          </w:tcPr>
          <w:p w14:paraId="28110347" w14:textId="77777777" w:rsidR="00B45F90" w:rsidRPr="008134DF" w:rsidRDefault="00B45F90" w:rsidP="00797832">
            <w:pPr>
              <w:rPr>
                <w:b/>
                <w:bCs/>
                <w:sz w:val="22"/>
                <w:szCs w:val="22"/>
              </w:rPr>
            </w:pPr>
          </w:p>
        </w:tc>
        <w:tc>
          <w:tcPr>
            <w:tcW w:w="2835" w:type="dxa"/>
          </w:tcPr>
          <w:p w14:paraId="2FB78187" w14:textId="77777777" w:rsidR="00B45F90" w:rsidRPr="008134DF" w:rsidRDefault="00B45F90" w:rsidP="00797832">
            <w:pPr>
              <w:pStyle w:val="ListParagraph"/>
              <w:ind w:left="0"/>
              <w:rPr>
                <w:b/>
                <w:bCs/>
              </w:rPr>
            </w:pPr>
          </w:p>
        </w:tc>
      </w:tr>
      <w:tr w:rsidR="00B45F90" w:rsidRPr="00307A8E" w14:paraId="6AFDA941" w14:textId="77777777" w:rsidTr="00797832">
        <w:tc>
          <w:tcPr>
            <w:tcW w:w="704" w:type="dxa"/>
            <w:shd w:val="clear" w:color="auto" w:fill="auto"/>
          </w:tcPr>
          <w:p w14:paraId="0C6E5FF4" w14:textId="77777777" w:rsidR="00B45F90" w:rsidRPr="00307A8E" w:rsidRDefault="00B45F90" w:rsidP="00797832">
            <w:pPr>
              <w:rPr>
                <w:sz w:val="22"/>
                <w:szCs w:val="22"/>
              </w:rPr>
            </w:pPr>
            <w:r w:rsidRPr="00307A8E">
              <w:rPr>
                <w:sz w:val="22"/>
                <w:szCs w:val="22"/>
              </w:rPr>
              <w:t>5.1</w:t>
            </w:r>
          </w:p>
        </w:tc>
        <w:tc>
          <w:tcPr>
            <w:tcW w:w="3691" w:type="dxa"/>
            <w:shd w:val="clear" w:color="auto" w:fill="auto"/>
          </w:tcPr>
          <w:p w14:paraId="0163CF10" w14:textId="77777777" w:rsidR="00B45F90" w:rsidRPr="00307A8E" w:rsidRDefault="00B45F90" w:rsidP="00797832">
            <w:pPr>
              <w:rPr>
                <w:sz w:val="22"/>
                <w:szCs w:val="22"/>
              </w:rPr>
            </w:pPr>
            <w:r w:rsidRPr="00307A8E">
              <w:rPr>
                <w:sz w:val="22"/>
                <w:szCs w:val="22"/>
              </w:rPr>
              <w:t>Rentgeno vamzdį laikančio laikiklio tipas</w:t>
            </w:r>
          </w:p>
        </w:tc>
        <w:tc>
          <w:tcPr>
            <w:tcW w:w="2977" w:type="dxa"/>
            <w:shd w:val="clear" w:color="auto" w:fill="auto"/>
          </w:tcPr>
          <w:p w14:paraId="6D0B4DDC" w14:textId="77777777" w:rsidR="00B45F90" w:rsidRPr="00307A8E" w:rsidRDefault="00B45F90" w:rsidP="00797832">
            <w:pPr>
              <w:rPr>
                <w:sz w:val="22"/>
                <w:szCs w:val="22"/>
              </w:rPr>
            </w:pPr>
            <w:r>
              <w:rPr>
                <w:sz w:val="22"/>
                <w:szCs w:val="22"/>
              </w:rPr>
              <w:t>Teleskopinė kolona</w:t>
            </w:r>
          </w:p>
          <w:p w14:paraId="65B6E1D7" w14:textId="77777777" w:rsidR="00B45F90" w:rsidRPr="00962F67" w:rsidRDefault="00B45F90" w:rsidP="00797832">
            <w:pPr>
              <w:rPr>
                <w:sz w:val="22"/>
                <w:szCs w:val="22"/>
              </w:rPr>
            </w:pPr>
          </w:p>
        </w:tc>
        <w:tc>
          <w:tcPr>
            <w:tcW w:w="2835" w:type="dxa"/>
          </w:tcPr>
          <w:p w14:paraId="3402D04B" w14:textId="77777777" w:rsidR="00B45F90" w:rsidRPr="00962F67" w:rsidRDefault="00B45F90" w:rsidP="00797832">
            <w:pPr>
              <w:pStyle w:val="ListParagraph"/>
              <w:ind w:left="0"/>
            </w:pPr>
          </w:p>
        </w:tc>
      </w:tr>
      <w:tr w:rsidR="00B45F90" w:rsidRPr="00307A8E" w14:paraId="0EB9B0DD" w14:textId="77777777" w:rsidTr="00797832">
        <w:tc>
          <w:tcPr>
            <w:tcW w:w="704" w:type="dxa"/>
            <w:shd w:val="clear" w:color="auto" w:fill="auto"/>
          </w:tcPr>
          <w:p w14:paraId="205324EA" w14:textId="77777777" w:rsidR="00B45F90" w:rsidRPr="00842C63" w:rsidRDefault="00B45F90" w:rsidP="00797832">
            <w:pPr>
              <w:rPr>
                <w:sz w:val="22"/>
                <w:szCs w:val="22"/>
              </w:rPr>
            </w:pPr>
            <w:r w:rsidRPr="00842C63">
              <w:rPr>
                <w:sz w:val="22"/>
                <w:szCs w:val="22"/>
              </w:rPr>
              <w:t>5.2</w:t>
            </w:r>
          </w:p>
        </w:tc>
        <w:tc>
          <w:tcPr>
            <w:tcW w:w="3691" w:type="dxa"/>
            <w:shd w:val="clear" w:color="auto" w:fill="auto"/>
          </w:tcPr>
          <w:p w14:paraId="30BBFA0D" w14:textId="77777777" w:rsidR="00B45F90" w:rsidRPr="00842C63" w:rsidRDefault="00B45F90" w:rsidP="00797832">
            <w:pPr>
              <w:rPr>
                <w:sz w:val="22"/>
                <w:szCs w:val="22"/>
              </w:rPr>
            </w:pPr>
            <w:r w:rsidRPr="00842C63">
              <w:rPr>
                <w:sz w:val="22"/>
                <w:szCs w:val="22"/>
              </w:rPr>
              <w:t xml:space="preserve">Maksimalus atstumas nuo grindų iki fokuso </w:t>
            </w:r>
          </w:p>
        </w:tc>
        <w:tc>
          <w:tcPr>
            <w:tcW w:w="2977" w:type="dxa"/>
            <w:shd w:val="clear" w:color="auto" w:fill="auto"/>
          </w:tcPr>
          <w:p w14:paraId="3674A4C8" w14:textId="77777777" w:rsidR="00B45F90" w:rsidRPr="00842C63" w:rsidRDefault="00B45F90" w:rsidP="00797832">
            <w:pPr>
              <w:rPr>
                <w:sz w:val="22"/>
                <w:szCs w:val="22"/>
              </w:rPr>
            </w:pPr>
            <w:r w:rsidRPr="00842C63">
              <w:rPr>
                <w:sz w:val="22"/>
                <w:szCs w:val="22"/>
              </w:rPr>
              <w:t>≥ 2000 mm</w:t>
            </w:r>
          </w:p>
        </w:tc>
        <w:tc>
          <w:tcPr>
            <w:tcW w:w="2835" w:type="dxa"/>
          </w:tcPr>
          <w:p w14:paraId="33E26140" w14:textId="77777777" w:rsidR="00B45F90" w:rsidRPr="00842C63" w:rsidRDefault="00B45F90" w:rsidP="00797832">
            <w:pPr>
              <w:pStyle w:val="ListParagraph"/>
              <w:ind w:left="0"/>
            </w:pPr>
          </w:p>
        </w:tc>
      </w:tr>
      <w:tr w:rsidR="00B45F90" w:rsidRPr="00307A8E" w14:paraId="7C84AFD5" w14:textId="77777777" w:rsidTr="00797832">
        <w:tc>
          <w:tcPr>
            <w:tcW w:w="704" w:type="dxa"/>
            <w:shd w:val="clear" w:color="auto" w:fill="auto"/>
          </w:tcPr>
          <w:p w14:paraId="04C2D53F" w14:textId="77777777" w:rsidR="00B45F90" w:rsidRPr="00842C63" w:rsidRDefault="00B45F90" w:rsidP="00797832">
            <w:pPr>
              <w:rPr>
                <w:sz w:val="22"/>
                <w:szCs w:val="22"/>
              </w:rPr>
            </w:pPr>
            <w:r w:rsidRPr="00842C63">
              <w:rPr>
                <w:sz w:val="22"/>
                <w:szCs w:val="22"/>
              </w:rPr>
              <w:t>5.3</w:t>
            </w:r>
          </w:p>
        </w:tc>
        <w:tc>
          <w:tcPr>
            <w:tcW w:w="3691" w:type="dxa"/>
            <w:shd w:val="clear" w:color="auto" w:fill="auto"/>
          </w:tcPr>
          <w:p w14:paraId="417B85E3" w14:textId="77777777" w:rsidR="00B45F90" w:rsidRPr="00842C63" w:rsidRDefault="00B45F90" w:rsidP="00797832">
            <w:pPr>
              <w:rPr>
                <w:sz w:val="22"/>
                <w:szCs w:val="22"/>
              </w:rPr>
            </w:pPr>
            <w:r w:rsidRPr="00842C63">
              <w:rPr>
                <w:sz w:val="22"/>
                <w:szCs w:val="22"/>
              </w:rPr>
              <w:t xml:space="preserve">Minimalus atstumas nuo grindų iki fokuso </w:t>
            </w:r>
          </w:p>
        </w:tc>
        <w:tc>
          <w:tcPr>
            <w:tcW w:w="2977" w:type="dxa"/>
            <w:shd w:val="clear" w:color="auto" w:fill="auto"/>
          </w:tcPr>
          <w:p w14:paraId="3ACC318D" w14:textId="77777777" w:rsidR="00B45F90" w:rsidRPr="00842C63" w:rsidRDefault="00B45F90" w:rsidP="00797832">
            <w:pPr>
              <w:rPr>
                <w:sz w:val="22"/>
                <w:szCs w:val="22"/>
              </w:rPr>
            </w:pPr>
            <w:r w:rsidRPr="00842C63">
              <w:rPr>
                <w:sz w:val="22"/>
                <w:szCs w:val="22"/>
              </w:rPr>
              <w:t>≤ 6</w:t>
            </w:r>
            <w:r>
              <w:rPr>
                <w:sz w:val="22"/>
                <w:szCs w:val="22"/>
              </w:rPr>
              <w:t>86</w:t>
            </w:r>
            <w:r w:rsidRPr="00842C63">
              <w:rPr>
                <w:sz w:val="22"/>
                <w:szCs w:val="22"/>
              </w:rPr>
              <w:t xml:space="preserve"> mm</w:t>
            </w:r>
          </w:p>
        </w:tc>
        <w:tc>
          <w:tcPr>
            <w:tcW w:w="2835" w:type="dxa"/>
          </w:tcPr>
          <w:p w14:paraId="4695D121" w14:textId="77777777" w:rsidR="00B45F90" w:rsidRPr="00842C63" w:rsidRDefault="00B45F90" w:rsidP="00797832">
            <w:pPr>
              <w:pStyle w:val="ListParagraph"/>
              <w:ind w:left="0"/>
            </w:pPr>
          </w:p>
        </w:tc>
      </w:tr>
      <w:tr w:rsidR="00B45F90" w:rsidRPr="00307A8E" w14:paraId="26BDC4A5" w14:textId="77777777" w:rsidTr="00797832">
        <w:tc>
          <w:tcPr>
            <w:tcW w:w="704" w:type="dxa"/>
            <w:shd w:val="clear" w:color="auto" w:fill="auto"/>
          </w:tcPr>
          <w:p w14:paraId="095A7E36" w14:textId="77777777" w:rsidR="00B45F90" w:rsidRPr="00842C63" w:rsidRDefault="00B45F90" w:rsidP="00797832">
            <w:pPr>
              <w:rPr>
                <w:sz w:val="22"/>
                <w:szCs w:val="22"/>
              </w:rPr>
            </w:pPr>
            <w:r w:rsidRPr="00842C63">
              <w:rPr>
                <w:sz w:val="22"/>
                <w:szCs w:val="22"/>
              </w:rPr>
              <w:t>5.4</w:t>
            </w:r>
          </w:p>
        </w:tc>
        <w:tc>
          <w:tcPr>
            <w:tcW w:w="3691" w:type="dxa"/>
            <w:shd w:val="clear" w:color="auto" w:fill="auto"/>
          </w:tcPr>
          <w:p w14:paraId="6FA88C98" w14:textId="77777777" w:rsidR="00B45F90" w:rsidRPr="00842C63" w:rsidRDefault="00B45F90" w:rsidP="00797832">
            <w:pPr>
              <w:rPr>
                <w:sz w:val="22"/>
                <w:szCs w:val="22"/>
              </w:rPr>
            </w:pPr>
            <w:r w:rsidRPr="00842C63">
              <w:rPr>
                <w:sz w:val="22"/>
                <w:szCs w:val="22"/>
              </w:rPr>
              <w:t>Kolonos pasukimas kampu apie vertikalią ašį</w:t>
            </w:r>
          </w:p>
        </w:tc>
        <w:tc>
          <w:tcPr>
            <w:tcW w:w="2977" w:type="dxa"/>
            <w:shd w:val="clear" w:color="auto" w:fill="auto"/>
          </w:tcPr>
          <w:p w14:paraId="30269F27" w14:textId="77777777" w:rsidR="00B45F90" w:rsidRPr="00842C63" w:rsidRDefault="00B45F90" w:rsidP="00797832">
            <w:pPr>
              <w:rPr>
                <w:sz w:val="22"/>
                <w:szCs w:val="22"/>
              </w:rPr>
            </w:pPr>
            <w:r w:rsidRPr="00842C63">
              <w:rPr>
                <w:sz w:val="22"/>
                <w:szCs w:val="22"/>
              </w:rPr>
              <w:t>≥ ± 180</w:t>
            </w:r>
            <w:r w:rsidRPr="00842C63">
              <w:rPr>
                <w:sz w:val="22"/>
                <w:szCs w:val="22"/>
                <w:vertAlign w:val="superscript"/>
              </w:rPr>
              <w:t>o</w:t>
            </w:r>
          </w:p>
        </w:tc>
        <w:tc>
          <w:tcPr>
            <w:tcW w:w="2835" w:type="dxa"/>
          </w:tcPr>
          <w:p w14:paraId="54B45F6D" w14:textId="77777777" w:rsidR="00B45F90" w:rsidRPr="00842C63" w:rsidRDefault="00B45F90" w:rsidP="00797832">
            <w:pPr>
              <w:pStyle w:val="ListParagraph"/>
              <w:ind w:left="0"/>
            </w:pPr>
          </w:p>
        </w:tc>
      </w:tr>
      <w:tr w:rsidR="00B45F90" w:rsidRPr="00307A8E" w14:paraId="7B35E8F4" w14:textId="77777777" w:rsidTr="00797832">
        <w:tc>
          <w:tcPr>
            <w:tcW w:w="704" w:type="dxa"/>
            <w:shd w:val="clear" w:color="auto" w:fill="auto"/>
          </w:tcPr>
          <w:p w14:paraId="592DC4EF" w14:textId="77777777" w:rsidR="00B45F90" w:rsidRPr="00842C63" w:rsidRDefault="00B45F90" w:rsidP="00797832">
            <w:pPr>
              <w:rPr>
                <w:sz w:val="22"/>
                <w:szCs w:val="22"/>
              </w:rPr>
            </w:pPr>
            <w:r w:rsidRPr="00842C63">
              <w:rPr>
                <w:sz w:val="22"/>
                <w:szCs w:val="22"/>
              </w:rPr>
              <w:lastRenderedPageBreak/>
              <w:t>5.5</w:t>
            </w:r>
          </w:p>
        </w:tc>
        <w:tc>
          <w:tcPr>
            <w:tcW w:w="3691" w:type="dxa"/>
            <w:shd w:val="clear" w:color="auto" w:fill="auto"/>
          </w:tcPr>
          <w:p w14:paraId="4BE8DA3E" w14:textId="77777777" w:rsidR="00B45F90" w:rsidRPr="00842C63" w:rsidRDefault="00B45F90" w:rsidP="00797832">
            <w:pPr>
              <w:rPr>
                <w:sz w:val="22"/>
                <w:szCs w:val="22"/>
              </w:rPr>
            </w:pPr>
            <w:r w:rsidRPr="00842C63">
              <w:rPr>
                <w:sz w:val="22"/>
                <w:szCs w:val="22"/>
              </w:rPr>
              <w:t>Rentgeno vamzdžio pasukimas kampu apie horizontalią ašį</w:t>
            </w:r>
          </w:p>
        </w:tc>
        <w:tc>
          <w:tcPr>
            <w:tcW w:w="2977" w:type="dxa"/>
            <w:shd w:val="clear" w:color="auto" w:fill="auto"/>
          </w:tcPr>
          <w:p w14:paraId="3F09590F" w14:textId="77777777" w:rsidR="00B45F90" w:rsidRPr="00842C63" w:rsidRDefault="00B45F90" w:rsidP="00797832">
            <w:pPr>
              <w:rPr>
                <w:sz w:val="22"/>
                <w:szCs w:val="22"/>
              </w:rPr>
            </w:pPr>
            <w:r w:rsidRPr="00842C63">
              <w:rPr>
                <w:sz w:val="22"/>
                <w:szCs w:val="22"/>
              </w:rPr>
              <w:t>≥ ± 180</w:t>
            </w:r>
            <w:r w:rsidRPr="00842C63">
              <w:rPr>
                <w:sz w:val="22"/>
                <w:szCs w:val="22"/>
                <w:vertAlign w:val="superscript"/>
              </w:rPr>
              <w:t>o</w:t>
            </w:r>
          </w:p>
        </w:tc>
        <w:tc>
          <w:tcPr>
            <w:tcW w:w="2835" w:type="dxa"/>
          </w:tcPr>
          <w:p w14:paraId="64AA7ACD" w14:textId="77777777" w:rsidR="00B45F90" w:rsidRPr="00842C63" w:rsidRDefault="00B45F90" w:rsidP="00797832">
            <w:pPr>
              <w:pStyle w:val="ListParagraph"/>
              <w:ind w:left="0"/>
            </w:pPr>
          </w:p>
        </w:tc>
      </w:tr>
      <w:tr w:rsidR="00B45F90" w:rsidRPr="00307A8E" w14:paraId="09150703" w14:textId="77777777" w:rsidTr="00797832">
        <w:tc>
          <w:tcPr>
            <w:tcW w:w="704" w:type="dxa"/>
            <w:shd w:val="clear" w:color="auto" w:fill="auto"/>
          </w:tcPr>
          <w:p w14:paraId="5E36DAB7" w14:textId="77777777" w:rsidR="00B45F90" w:rsidRPr="00842C63" w:rsidRDefault="00B45F90" w:rsidP="00797832">
            <w:pPr>
              <w:rPr>
                <w:sz w:val="22"/>
                <w:szCs w:val="22"/>
              </w:rPr>
            </w:pPr>
            <w:r w:rsidRPr="00842C63">
              <w:rPr>
                <w:sz w:val="22"/>
                <w:szCs w:val="22"/>
              </w:rPr>
              <w:t>5.6</w:t>
            </w:r>
          </w:p>
        </w:tc>
        <w:tc>
          <w:tcPr>
            <w:tcW w:w="3691" w:type="dxa"/>
            <w:shd w:val="clear" w:color="auto" w:fill="auto"/>
          </w:tcPr>
          <w:p w14:paraId="797184E7" w14:textId="77777777" w:rsidR="00B45F90" w:rsidRPr="00842C63" w:rsidRDefault="00B45F90" w:rsidP="00797832">
            <w:pPr>
              <w:rPr>
                <w:sz w:val="22"/>
                <w:szCs w:val="22"/>
              </w:rPr>
            </w:pPr>
            <w:r w:rsidRPr="00842C63">
              <w:rPr>
                <w:sz w:val="22"/>
                <w:szCs w:val="22"/>
              </w:rPr>
              <w:t>Rentgeno vamzdžio pavertimas kampu</w:t>
            </w:r>
          </w:p>
        </w:tc>
        <w:tc>
          <w:tcPr>
            <w:tcW w:w="2977" w:type="dxa"/>
            <w:shd w:val="clear" w:color="auto" w:fill="auto"/>
          </w:tcPr>
          <w:p w14:paraId="13049DBD" w14:textId="77777777" w:rsidR="00B45F90" w:rsidRPr="00842C63" w:rsidRDefault="00B45F90" w:rsidP="00797832">
            <w:pPr>
              <w:rPr>
                <w:sz w:val="22"/>
                <w:szCs w:val="22"/>
              </w:rPr>
            </w:pPr>
            <w:r w:rsidRPr="00842C63">
              <w:rPr>
                <w:sz w:val="22"/>
                <w:szCs w:val="22"/>
              </w:rPr>
              <w:t>≥ 1</w:t>
            </w:r>
            <w:r>
              <w:rPr>
                <w:sz w:val="22"/>
                <w:szCs w:val="22"/>
              </w:rPr>
              <w:t>0</w:t>
            </w:r>
            <w:r w:rsidRPr="00842C63">
              <w:rPr>
                <w:sz w:val="22"/>
                <w:szCs w:val="22"/>
              </w:rPr>
              <w:t>0</w:t>
            </w:r>
            <w:r w:rsidRPr="00842C63">
              <w:rPr>
                <w:sz w:val="22"/>
                <w:szCs w:val="22"/>
                <w:vertAlign w:val="superscript"/>
              </w:rPr>
              <w:t>o</w:t>
            </w:r>
          </w:p>
        </w:tc>
        <w:tc>
          <w:tcPr>
            <w:tcW w:w="2835" w:type="dxa"/>
          </w:tcPr>
          <w:p w14:paraId="33240D0A" w14:textId="77777777" w:rsidR="00B45F90" w:rsidRPr="00842C63" w:rsidRDefault="00B45F90" w:rsidP="00797832">
            <w:pPr>
              <w:pStyle w:val="ListParagraph"/>
              <w:ind w:left="0"/>
            </w:pPr>
          </w:p>
        </w:tc>
      </w:tr>
      <w:tr w:rsidR="00B45F90" w:rsidRPr="00307A8E" w14:paraId="418EEE57" w14:textId="77777777" w:rsidTr="00797832">
        <w:tc>
          <w:tcPr>
            <w:tcW w:w="704" w:type="dxa"/>
            <w:shd w:val="clear" w:color="auto" w:fill="auto"/>
          </w:tcPr>
          <w:p w14:paraId="06BAB16B" w14:textId="77777777" w:rsidR="00B45F90" w:rsidRPr="00842C63" w:rsidRDefault="00B45F90" w:rsidP="00797832">
            <w:pPr>
              <w:rPr>
                <w:sz w:val="22"/>
                <w:szCs w:val="22"/>
              </w:rPr>
            </w:pPr>
            <w:r w:rsidRPr="00842C63">
              <w:rPr>
                <w:sz w:val="22"/>
                <w:szCs w:val="22"/>
              </w:rPr>
              <w:t>5.</w:t>
            </w:r>
            <w:r>
              <w:rPr>
                <w:sz w:val="22"/>
                <w:szCs w:val="22"/>
              </w:rPr>
              <w:t>7</w:t>
            </w:r>
          </w:p>
        </w:tc>
        <w:tc>
          <w:tcPr>
            <w:tcW w:w="3691" w:type="dxa"/>
            <w:shd w:val="clear" w:color="auto" w:fill="auto"/>
          </w:tcPr>
          <w:p w14:paraId="4335199B" w14:textId="77777777" w:rsidR="00B45F90" w:rsidRPr="00842C63" w:rsidRDefault="00B45F90" w:rsidP="00797832">
            <w:pPr>
              <w:rPr>
                <w:sz w:val="22"/>
                <w:szCs w:val="22"/>
              </w:rPr>
            </w:pPr>
            <w:r>
              <w:rPr>
                <w:sz w:val="22"/>
                <w:szCs w:val="22"/>
              </w:rPr>
              <w:t>Sistemos p</w:t>
            </w:r>
            <w:r w:rsidRPr="00842C63">
              <w:rPr>
                <w:sz w:val="22"/>
                <w:szCs w:val="22"/>
              </w:rPr>
              <w:t>lotis</w:t>
            </w:r>
          </w:p>
        </w:tc>
        <w:tc>
          <w:tcPr>
            <w:tcW w:w="2977" w:type="dxa"/>
            <w:shd w:val="clear" w:color="auto" w:fill="auto"/>
          </w:tcPr>
          <w:p w14:paraId="672430F0" w14:textId="77777777" w:rsidR="00B45F90" w:rsidRPr="00842C63" w:rsidRDefault="00B45F90" w:rsidP="00797832">
            <w:pPr>
              <w:rPr>
                <w:sz w:val="22"/>
                <w:szCs w:val="22"/>
              </w:rPr>
            </w:pPr>
            <w:r w:rsidRPr="00842C63">
              <w:rPr>
                <w:sz w:val="22"/>
                <w:szCs w:val="22"/>
              </w:rPr>
              <w:t>≤ 5</w:t>
            </w:r>
            <w:r>
              <w:rPr>
                <w:sz w:val="22"/>
                <w:szCs w:val="22"/>
              </w:rPr>
              <w:t>76</w:t>
            </w:r>
            <w:r w:rsidRPr="00842C63">
              <w:rPr>
                <w:sz w:val="22"/>
                <w:szCs w:val="22"/>
              </w:rPr>
              <w:t xml:space="preserve"> </w:t>
            </w:r>
            <w:r>
              <w:rPr>
                <w:sz w:val="22"/>
                <w:szCs w:val="22"/>
              </w:rPr>
              <w:t>mm</w:t>
            </w:r>
          </w:p>
        </w:tc>
        <w:tc>
          <w:tcPr>
            <w:tcW w:w="2835" w:type="dxa"/>
          </w:tcPr>
          <w:p w14:paraId="72765B06" w14:textId="77777777" w:rsidR="00B45F90" w:rsidRPr="00842C63" w:rsidRDefault="00B45F90" w:rsidP="00797832">
            <w:pPr>
              <w:pStyle w:val="ListParagraph"/>
              <w:ind w:left="0"/>
            </w:pPr>
          </w:p>
        </w:tc>
      </w:tr>
      <w:tr w:rsidR="00B45F90" w:rsidRPr="00307A8E" w14:paraId="26995EE6" w14:textId="77777777" w:rsidTr="00797832">
        <w:tc>
          <w:tcPr>
            <w:tcW w:w="704" w:type="dxa"/>
            <w:shd w:val="clear" w:color="auto" w:fill="auto"/>
          </w:tcPr>
          <w:p w14:paraId="235A4E82" w14:textId="77777777" w:rsidR="00B45F90" w:rsidRPr="00842C63" w:rsidRDefault="00B45F90" w:rsidP="00797832">
            <w:pPr>
              <w:rPr>
                <w:sz w:val="22"/>
                <w:szCs w:val="22"/>
              </w:rPr>
            </w:pPr>
            <w:r>
              <w:rPr>
                <w:sz w:val="22"/>
                <w:szCs w:val="22"/>
              </w:rPr>
              <w:t>5.8</w:t>
            </w:r>
          </w:p>
        </w:tc>
        <w:tc>
          <w:tcPr>
            <w:tcW w:w="3691" w:type="dxa"/>
            <w:shd w:val="clear" w:color="auto" w:fill="auto"/>
          </w:tcPr>
          <w:p w14:paraId="5A828EF7" w14:textId="77777777" w:rsidR="00B45F90" w:rsidRPr="00842C63" w:rsidRDefault="00B45F90" w:rsidP="00797832">
            <w:pPr>
              <w:rPr>
                <w:sz w:val="22"/>
                <w:szCs w:val="22"/>
              </w:rPr>
            </w:pPr>
            <w:r>
              <w:rPr>
                <w:sz w:val="22"/>
                <w:szCs w:val="22"/>
              </w:rPr>
              <w:t xml:space="preserve">Sistemos aukštis </w:t>
            </w:r>
          </w:p>
        </w:tc>
        <w:tc>
          <w:tcPr>
            <w:tcW w:w="2977" w:type="dxa"/>
            <w:shd w:val="clear" w:color="auto" w:fill="auto"/>
          </w:tcPr>
          <w:p w14:paraId="5DB38D58" w14:textId="77777777" w:rsidR="00B45F90" w:rsidRPr="00842C63" w:rsidRDefault="00B45F90" w:rsidP="00797832">
            <w:pPr>
              <w:rPr>
                <w:sz w:val="22"/>
                <w:szCs w:val="22"/>
              </w:rPr>
            </w:pPr>
            <w:r>
              <w:rPr>
                <w:sz w:val="22"/>
                <w:szCs w:val="22"/>
              </w:rPr>
              <w:t>≤ 1400 mm</w:t>
            </w:r>
          </w:p>
        </w:tc>
        <w:tc>
          <w:tcPr>
            <w:tcW w:w="2835" w:type="dxa"/>
          </w:tcPr>
          <w:p w14:paraId="4C424D39" w14:textId="77777777" w:rsidR="00B45F90" w:rsidRPr="00842C63" w:rsidRDefault="00B45F90" w:rsidP="00797832">
            <w:pPr>
              <w:pStyle w:val="ListParagraph"/>
              <w:ind w:left="0"/>
            </w:pPr>
          </w:p>
        </w:tc>
      </w:tr>
      <w:tr w:rsidR="00B45F90" w:rsidRPr="00307A8E" w14:paraId="726313ED" w14:textId="77777777" w:rsidTr="00797832">
        <w:tc>
          <w:tcPr>
            <w:tcW w:w="704" w:type="dxa"/>
            <w:shd w:val="clear" w:color="auto" w:fill="auto"/>
          </w:tcPr>
          <w:p w14:paraId="64DA5334" w14:textId="77777777" w:rsidR="00B45F90" w:rsidRPr="008134DF" w:rsidRDefault="00B45F90" w:rsidP="00797832">
            <w:pPr>
              <w:rPr>
                <w:b/>
                <w:bCs/>
                <w:sz w:val="22"/>
                <w:szCs w:val="22"/>
              </w:rPr>
            </w:pPr>
            <w:r w:rsidRPr="008134DF">
              <w:rPr>
                <w:b/>
                <w:bCs/>
                <w:sz w:val="22"/>
                <w:szCs w:val="22"/>
              </w:rPr>
              <w:t>6.</w:t>
            </w:r>
          </w:p>
        </w:tc>
        <w:tc>
          <w:tcPr>
            <w:tcW w:w="3691" w:type="dxa"/>
            <w:shd w:val="clear" w:color="auto" w:fill="auto"/>
          </w:tcPr>
          <w:p w14:paraId="26B6CDD4" w14:textId="77777777" w:rsidR="00B45F90" w:rsidRPr="008134DF" w:rsidRDefault="00B45F90" w:rsidP="00797832">
            <w:pPr>
              <w:rPr>
                <w:b/>
                <w:bCs/>
                <w:sz w:val="22"/>
                <w:szCs w:val="22"/>
              </w:rPr>
            </w:pPr>
            <w:r w:rsidRPr="008134DF">
              <w:rPr>
                <w:b/>
                <w:bCs/>
                <w:sz w:val="22"/>
                <w:szCs w:val="22"/>
              </w:rPr>
              <w:t>Skaitmeninis rentgeno spindulių detektorius (1 vnt.)</w:t>
            </w:r>
          </w:p>
        </w:tc>
        <w:tc>
          <w:tcPr>
            <w:tcW w:w="2977" w:type="dxa"/>
            <w:shd w:val="clear" w:color="auto" w:fill="auto"/>
          </w:tcPr>
          <w:p w14:paraId="4E0312FC" w14:textId="77777777" w:rsidR="00B45F90" w:rsidRPr="008134DF" w:rsidRDefault="00B45F90" w:rsidP="00797832">
            <w:pPr>
              <w:rPr>
                <w:b/>
                <w:bCs/>
                <w:sz w:val="20"/>
              </w:rPr>
            </w:pPr>
          </w:p>
        </w:tc>
        <w:tc>
          <w:tcPr>
            <w:tcW w:w="2835" w:type="dxa"/>
          </w:tcPr>
          <w:p w14:paraId="66FC26A2" w14:textId="77777777" w:rsidR="00B45F90" w:rsidRPr="008134DF" w:rsidRDefault="00B45F90" w:rsidP="00797832">
            <w:pPr>
              <w:pStyle w:val="ListParagraph"/>
              <w:ind w:left="0"/>
              <w:rPr>
                <w:b/>
                <w:bCs/>
              </w:rPr>
            </w:pPr>
          </w:p>
        </w:tc>
      </w:tr>
      <w:tr w:rsidR="00B45F90" w:rsidRPr="00307A8E" w14:paraId="295F1F93" w14:textId="77777777" w:rsidTr="00797832">
        <w:tc>
          <w:tcPr>
            <w:tcW w:w="704" w:type="dxa"/>
            <w:shd w:val="clear" w:color="auto" w:fill="auto"/>
          </w:tcPr>
          <w:p w14:paraId="5E006DB2" w14:textId="77777777" w:rsidR="00B45F90" w:rsidRPr="00307A8E" w:rsidRDefault="00B45F90" w:rsidP="00797832">
            <w:pPr>
              <w:rPr>
                <w:sz w:val="22"/>
                <w:szCs w:val="22"/>
              </w:rPr>
            </w:pPr>
            <w:r>
              <w:rPr>
                <w:sz w:val="22"/>
                <w:szCs w:val="22"/>
              </w:rPr>
              <w:t>6.1</w:t>
            </w:r>
          </w:p>
        </w:tc>
        <w:tc>
          <w:tcPr>
            <w:tcW w:w="3691" w:type="dxa"/>
            <w:shd w:val="clear" w:color="auto" w:fill="auto"/>
          </w:tcPr>
          <w:p w14:paraId="517D3695" w14:textId="77777777" w:rsidR="00B45F90" w:rsidRDefault="00B45F90" w:rsidP="00797832">
            <w:pPr>
              <w:rPr>
                <w:sz w:val="22"/>
                <w:szCs w:val="22"/>
              </w:rPr>
            </w:pPr>
            <w:r>
              <w:rPr>
                <w:sz w:val="22"/>
                <w:szCs w:val="22"/>
              </w:rPr>
              <w:t>Scintiliatoriaus tipas</w:t>
            </w:r>
          </w:p>
        </w:tc>
        <w:tc>
          <w:tcPr>
            <w:tcW w:w="2977" w:type="dxa"/>
            <w:shd w:val="clear" w:color="auto" w:fill="auto"/>
          </w:tcPr>
          <w:p w14:paraId="4BA3C1B4" w14:textId="77777777" w:rsidR="00B45F90" w:rsidRPr="002C1D22" w:rsidRDefault="00B45F90" w:rsidP="00797832">
            <w:pPr>
              <w:rPr>
                <w:sz w:val="22"/>
                <w:szCs w:val="22"/>
              </w:rPr>
            </w:pPr>
            <w:r w:rsidRPr="002C1D22">
              <w:rPr>
                <w:sz w:val="22"/>
                <w:szCs w:val="22"/>
              </w:rPr>
              <w:t>Csl (Cesium iodide)</w:t>
            </w:r>
          </w:p>
        </w:tc>
        <w:tc>
          <w:tcPr>
            <w:tcW w:w="2835" w:type="dxa"/>
          </w:tcPr>
          <w:p w14:paraId="644AEC7B" w14:textId="77777777" w:rsidR="00B45F90" w:rsidRPr="00962F67" w:rsidRDefault="00B45F90" w:rsidP="00797832">
            <w:pPr>
              <w:pStyle w:val="ListParagraph"/>
              <w:ind w:left="0"/>
            </w:pPr>
          </w:p>
        </w:tc>
      </w:tr>
      <w:tr w:rsidR="00B45F90" w:rsidRPr="00307A8E" w14:paraId="22F0C628" w14:textId="77777777" w:rsidTr="00797832">
        <w:tc>
          <w:tcPr>
            <w:tcW w:w="704" w:type="dxa"/>
            <w:shd w:val="clear" w:color="auto" w:fill="auto"/>
          </w:tcPr>
          <w:p w14:paraId="414B0BAA" w14:textId="77777777" w:rsidR="00B45F90" w:rsidRPr="00307A8E" w:rsidRDefault="00B45F90" w:rsidP="00797832">
            <w:pPr>
              <w:rPr>
                <w:sz w:val="22"/>
                <w:szCs w:val="22"/>
              </w:rPr>
            </w:pPr>
            <w:r>
              <w:rPr>
                <w:sz w:val="22"/>
                <w:szCs w:val="22"/>
              </w:rPr>
              <w:t>6.2</w:t>
            </w:r>
          </w:p>
        </w:tc>
        <w:tc>
          <w:tcPr>
            <w:tcW w:w="3691" w:type="dxa"/>
            <w:shd w:val="clear" w:color="auto" w:fill="auto"/>
          </w:tcPr>
          <w:p w14:paraId="770B5A9C" w14:textId="77777777" w:rsidR="00B45F90" w:rsidRPr="00924980" w:rsidRDefault="00B45F90" w:rsidP="00797832">
            <w:pPr>
              <w:rPr>
                <w:sz w:val="22"/>
                <w:szCs w:val="22"/>
              </w:rPr>
            </w:pPr>
            <w:r w:rsidRPr="00307A8E">
              <w:rPr>
                <w:sz w:val="22"/>
                <w:szCs w:val="22"/>
              </w:rPr>
              <w:t>Ryšys su technologo darbo vieta</w:t>
            </w:r>
          </w:p>
        </w:tc>
        <w:tc>
          <w:tcPr>
            <w:tcW w:w="2977" w:type="dxa"/>
            <w:shd w:val="clear" w:color="auto" w:fill="auto"/>
          </w:tcPr>
          <w:p w14:paraId="09A01B6B" w14:textId="77777777" w:rsidR="00B45F90" w:rsidRPr="00827448" w:rsidRDefault="00B45F90" w:rsidP="00797832">
            <w:pPr>
              <w:rPr>
                <w:sz w:val="22"/>
                <w:szCs w:val="22"/>
              </w:rPr>
            </w:pPr>
            <w:r w:rsidRPr="00307A8E">
              <w:rPr>
                <w:sz w:val="22"/>
                <w:szCs w:val="22"/>
              </w:rPr>
              <w:t xml:space="preserve">Belaidis </w:t>
            </w:r>
          </w:p>
        </w:tc>
        <w:tc>
          <w:tcPr>
            <w:tcW w:w="2835" w:type="dxa"/>
          </w:tcPr>
          <w:p w14:paraId="5E489E61" w14:textId="77777777" w:rsidR="00B45F90" w:rsidRPr="00962F67" w:rsidRDefault="00B45F90" w:rsidP="00797832">
            <w:pPr>
              <w:pStyle w:val="ListParagraph"/>
              <w:ind w:left="0"/>
            </w:pPr>
          </w:p>
        </w:tc>
      </w:tr>
      <w:tr w:rsidR="00B45F90" w:rsidRPr="00307A8E" w14:paraId="41F49B2B" w14:textId="77777777" w:rsidTr="00797832">
        <w:tc>
          <w:tcPr>
            <w:tcW w:w="704" w:type="dxa"/>
            <w:shd w:val="clear" w:color="auto" w:fill="auto"/>
          </w:tcPr>
          <w:p w14:paraId="09EEBAFC" w14:textId="77777777" w:rsidR="00B45F90" w:rsidRDefault="00B45F90" w:rsidP="00797832">
            <w:pPr>
              <w:rPr>
                <w:sz w:val="22"/>
                <w:szCs w:val="22"/>
              </w:rPr>
            </w:pPr>
            <w:r>
              <w:rPr>
                <w:sz w:val="22"/>
                <w:szCs w:val="22"/>
              </w:rPr>
              <w:t>6.3</w:t>
            </w:r>
          </w:p>
        </w:tc>
        <w:tc>
          <w:tcPr>
            <w:tcW w:w="3691" w:type="dxa"/>
            <w:shd w:val="clear" w:color="auto" w:fill="auto"/>
          </w:tcPr>
          <w:p w14:paraId="26880FD8" w14:textId="77777777" w:rsidR="00B45F90" w:rsidRPr="00307A8E" w:rsidRDefault="00B45F90" w:rsidP="00797832">
            <w:pPr>
              <w:rPr>
                <w:sz w:val="22"/>
                <w:szCs w:val="22"/>
              </w:rPr>
            </w:pPr>
            <w:r w:rsidRPr="00307A8E">
              <w:rPr>
                <w:sz w:val="22"/>
                <w:szCs w:val="22"/>
              </w:rPr>
              <w:t>Pikselio dydis</w:t>
            </w:r>
          </w:p>
        </w:tc>
        <w:tc>
          <w:tcPr>
            <w:tcW w:w="2977" w:type="dxa"/>
            <w:shd w:val="clear" w:color="auto" w:fill="auto"/>
          </w:tcPr>
          <w:p w14:paraId="4CD49115" w14:textId="77777777" w:rsidR="00B45F90" w:rsidRPr="00307A8E" w:rsidRDefault="00B45F90" w:rsidP="00797832">
            <w:pPr>
              <w:rPr>
                <w:sz w:val="22"/>
                <w:szCs w:val="22"/>
              </w:rPr>
            </w:pPr>
            <w:r w:rsidRPr="00307A8E">
              <w:rPr>
                <w:sz w:val="22"/>
                <w:szCs w:val="22"/>
              </w:rPr>
              <w:t xml:space="preserve">≤ </w:t>
            </w:r>
            <w:r>
              <w:rPr>
                <w:sz w:val="22"/>
                <w:szCs w:val="22"/>
              </w:rPr>
              <w:t>140</w:t>
            </w:r>
            <w:r w:rsidRPr="00307A8E">
              <w:rPr>
                <w:sz w:val="22"/>
                <w:szCs w:val="22"/>
              </w:rPr>
              <w:t xml:space="preserve"> µm</w:t>
            </w:r>
          </w:p>
        </w:tc>
        <w:tc>
          <w:tcPr>
            <w:tcW w:w="2835" w:type="dxa"/>
          </w:tcPr>
          <w:p w14:paraId="11CEB4A3" w14:textId="77777777" w:rsidR="00B45F90" w:rsidRPr="00962F67" w:rsidRDefault="00B45F90" w:rsidP="00797832">
            <w:pPr>
              <w:pStyle w:val="ListParagraph"/>
              <w:ind w:left="0"/>
            </w:pPr>
          </w:p>
        </w:tc>
      </w:tr>
      <w:tr w:rsidR="00B45F90" w:rsidRPr="00307A8E" w14:paraId="775130CC" w14:textId="77777777" w:rsidTr="00797832">
        <w:tc>
          <w:tcPr>
            <w:tcW w:w="704" w:type="dxa"/>
            <w:shd w:val="clear" w:color="auto" w:fill="auto"/>
          </w:tcPr>
          <w:p w14:paraId="5FF1A52C" w14:textId="77777777" w:rsidR="00B45F90" w:rsidRDefault="00B45F90" w:rsidP="00797832">
            <w:pPr>
              <w:rPr>
                <w:sz w:val="22"/>
                <w:szCs w:val="22"/>
              </w:rPr>
            </w:pPr>
            <w:r>
              <w:rPr>
                <w:sz w:val="22"/>
                <w:szCs w:val="22"/>
              </w:rPr>
              <w:t>6.4</w:t>
            </w:r>
          </w:p>
        </w:tc>
        <w:tc>
          <w:tcPr>
            <w:tcW w:w="3691" w:type="dxa"/>
            <w:shd w:val="clear" w:color="auto" w:fill="auto"/>
          </w:tcPr>
          <w:p w14:paraId="545A800B" w14:textId="77777777" w:rsidR="00B45F90" w:rsidRPr="00307A8E" w:rsidRDefault="00B45F90" w:rsidP="00797832">
            <w:pPr>
              <w:rPr>
                <w:sz w:val="22"/>
                <w:szCs w:val="22"/>
              </w:rPr>
            </w:pPr>
            <w:r>
              <w:rPr>
                <w:sz w:val="22"/>
                <w:szCs w:val="22"/>
              </w:rPr>
              <w:t>Maksimali detektoriaus apkrova</w:t>
            </w:r>
          </w:p>
        </w:tc>
        <w:tc>
          <w:tcPr>
            <w:tcW w:w="2977" w:type="dxa"/>
            <w:shd w:val="clear" w:color="auto" w:fill="auto"/>
          </w:tcPr>
          <w:p w14:paraId="2EEF17E3" w14:textId="77777777" w:rsidR="00B45F90" w:rsidRPr="00307A8E" w:rsidRDefault="00B45F90" w:rsidP="00797832">
            <w:pPr>
              <w:rPr>
                <w:sz w:val="22"/>
                <w:szCs w:val="22"/>
              </w:rPr>
            </w:pPr>
            <w:r>
              <w:rPr>
                <w:sz w:val="22"/>
                <w:szCs w:val="22"/>
              </w:rPr>
              <w:t>≥ 300 kg</w:t>
            </w:r>
          </w:p>
        </w:tc>
        <w:tc>
          <w:tcPr>
            <w:tcW w:w="2835" w:type="dxa"/>
          </w:tcPr>
          <w:p w14:paraId="25743CE7" w14:textId="77777777" w:rsidR="00B45F90" w:rsidRPr="00962F67" w:rsidRDefault="00B45F90" w:rsidP="00797832">
            <w:pPr>
              <w:pStyle w:val="ListParagraph"/>
              <w:ind w:left="0"/>
            </w:pPr>
          </w:p>
        </w:tc>
      </w:tr>
      <w:tr w:rsidR="00B45F90" w:rsidRPr="00307A8E" w14:paraId="492A24B1" w14:textId="77777777" w:rsidTr="00797832">
        <w:tc>
          <w:tcPr>
            <w:tcW w:w="704" w:type="dxa"/>
            <w:shd w:val="clear" w:color="auto" w:fill="auto"/>
          </w:tcPr>
          <w:p w14:paraId="00C9FBDF" w14:textId="77777777" w:rsidR="00B45F90" w:rsidRDefault="00B45F90" w:rsidP="00797832">
            <w:pPr>
              <w:rPr>
                <w:sz w:val="22"/>
                <w:szCs w:val="22"/>
              </w:rPr>
            </w:pPr>
            <w:r>
              <w:rPr>
                <w:sz w:val="22"/>
                <w:szCs w:val="22"/>
              </w:rPr>
              <w:t>6.5</w:t>
            </w:r>
          </w:p>
        </w:tc>
        <w:tc>
          <w:tcPr>
            <w:tcW w:w="3691" w:type="dxa"/>
            <w:shd w:val="clear" w:color="auto" w:fill="auto"/>
          </w:tcPr>
          <w:p w14:paraId="5FD053EE" w14:textId="77777777" w:rsidR="00B45F90" w:rsidRPr="00070981" w:rsidRDefault="00B45F90" w:rsidP="00797832">
            <w:pPr>
              <w:rPr>
                <w:sz w:val="22"/>
                <w:szCs w:val="22"/>
                <w:lang w:val="fr-FR"/>
              </w:rPr>
            </w:pPr>
            <w:proofErr w:type="spellStart"/>
            <w:r w:rsidRPr="00070981">
              <w:rPr>
                <w:sz w:val="22"/>
                <w:szCs w:val="22"/>
                <w:lang w:val="fr-FR"/>
              </w:rPr>
              <w:t>Detektoriaus</w:t>
            </w:r>
            <w:proofErr w:type="spellEnd"/>
            <w:r w:rsidRPr="00070981">
              <w:rPr>
                <w:sz w:val="22"/>
                <w:szCs w:val="22"/>
                <w:lang w:val="fr-FR"/>
              </w:rPr>
              <w:t xml:space="preserve"> </w:t>
            </w:r>
            <w:proofErr w:type="spellStart"/>
            <w:r w:rsidRPr="00070981">
              <w:rPr>
                <w:sz w:val="22"/>
                <w:szCs w:val="22"/>
                <w:lang w:val="fr-FR"/>
              </w:rPr>
              <w:t>kvantinis</w:t>
            </w:r>
            <w:proofErr w:type="spellEnd"/>
            <w:r w:rsidRPr="00070981">
              <w:rPr>
                <w:sz w:val="22"/>
                <w:szCs w:val="22"/>
                <w:lang w:val="fr-FR"/>
              </w:rPr>
              <w:t xml:space="preserve"> </w:t>
            </w:r>
            <w:proofErr w:type="spellStart"/>
            <w:r w:rsidRPr="00070981">
              <w:rPr>
                <w:sz w:val="22"/>
                <w:szCs w:val="22"/>
                <w:lang w:val="fr-FR"/>
              </w:rPr>
              <w:t>efektyvumas</w:t>
            </w:r>
            <w:proofErr w:type="spellEnd"/>
            <w:r w:rsidRPr="00070981">
              <w:rPr>
                <w:sz w:val="22"/>
                <w:szCs w:val="22"/>
                <w:lang w:val="fr-FR"/>
              </w:rPr>
              <w:t xml:space="preserve"> DQE pr</w:t>
            </w:r>
            <w:r>
              <w:rPr>
                <w:sz w:val="22"/>
                <w:szCs w:val="22"/>
                <w:lang w:val="fr-FR"/>
              </w:rPr>
              <w:t xml:space="preserve">ie 1 </w:t>
            </w:r>
            <w:proofErr w:type="spellStart"/>
            <w:r>
              <w:rPr>
                <w:sz w:val="22"/>
                <w:szCs w:val="22"/>
                <w:lang w:val="fr-FR"/>
              </w:rPr>
              <w:t>lp</w:t>
            </w:r>
            <w:proofErr w:type="spellEnd"/>
            <w:r>
              <w:rPr>
                <w:sz w:val="22"/>
                <w:szCs w:val="22"/>
                <w:lang w:val="fr-FR"/>
              </w:rPr>
              <w:t>/mm</w:t>
            </w:r>
          </w:p>
        </w:tc>
        <w:tc>
          <w:tcPr>
            <w:tcW w:w="2977" w:type="dxa"/>
            <w:shd w:val="clear" w:color="auto" w:fill="auto"/>
          </w:tcPr>
          <w:p w14:paraId="5630BAF6" w14:textId="77777777" w:rsidR="00B45F90" w:rsidRPr="00F46EDB" w:rsidRDefault="00B45F90" w:rsidP="00797832">
            <w:pPr>
              <w:rPr>
                <w:sz w:val="22"/>
                <w:szCs w:val="22"/>
                <w:lang w:val="en-US"/>
              </w:rPr>
            </w:pPr>
            <w:r>
              <w:rPr>
                <w:sz w:val="22"/>
                <w:szCs w:val="22"/>
              </w:rPr>
              <w:t xml:space="preserve">≥ 55 </w:t>
            </w:r>
            <w:r>
              <w:rPr>
                <w:sz w:val="22"/>
                <w:szCs w:val="22"/>
                <w:lang w:val="en-US"/>
              </w:rPr>
              <w:t>%</w:t>
            </w:r>
          </w:p>
        </w:tc>
        <w:tc>
          <w:tcPr>
            <w:tcW w:w="2835" w:type="dxa"/>
          </w:tcPr>
          <w:p w14:paraId="26814B15" w14:textId="77777777" w:rsidR="00B45F90" w:rsidRPr="00962F67" w:rsidRDefault="00B45F90" w:rsidP="00797832">
            <w:pPr>
              <w:pStyle w:val="ListParagraph"/>
              <w:ind w:left="0"/>
            </w:pPr>
          </w:p>
        </w:tc>
      </w:tr>
      <w:tr w:rsidR="00B45F90" w:rsidRPr="00D73185" w14:paraId="31C46C2D" w14:textId="77777777" w:rsidTr="00797832">
        <w:tc>
          <w:tcPr>
            <w:tcW w:w="704" w:type="dxa"/>
            <w:shd w:val="clear" w:color="auto" w:fill="auto"/>
          </w:tcPr>
          <w:p w14:paraId="70CE7FC0" w14:textId="77777777" w:rsidR="00B45F90" w:rsidRPr="00307A8E" w:rsidRDefault="00B45F90" w:rsidP="00797832">
            <w:pPr>
              <w:rPr>
                <w:sz w:val="22"/>
                <w:szCs w:val="22"/>
              </w:rPr>
            </w:pPr>
            <w:r>
              <w:rPr>
                <w:sz w:val="22"/>
                <w:szCs w:val="22"/>
              </w:rPr>
              <w:t>6.6</w:t>
            </w:r>
          </w:p>
        </w:tc>
        <w:tc>
          <w:tcPr>
            <w:tcW w:w="3691" w:type="dxa"/>
            <w:shd w:val="clear" w:color="auto" w:fill="auto"/>
          </w:tcPr>
          <w:p w14:paraId="3D07E6B4" w14:textId="77777777" w:rsidR="00B45F90" w:rsidRPr="00307A8E" w:rsidRDefault="00B45F90" w:rsidP="00797832">
            <w:pPr>
              <w:rPr>
                <w:sz w:val="22"/>
                <w:szCs w:val="22"/>
              </w:rPr>
            </w:pPr>
            <w:r>
              <w:rPr>
                <w:rFonts w:eastAsia="Calibri"/>
                <w:sz w:val="22"/>
                <w:szCs w:val="22"/>
                <w:bdr w:val="none" w:sz="0" w:space="0" w:color="auto" w:frame="1"/>
              </w:rPr>
              <w:t xml:space="preserve">Automatinis baterijos krovimas sistemoje integruotame detektoriaus dėkle </w:t>
            </w:r>
          </w:p>
        </w:tc>
        <w:tc>
          <w:tcPr>
            <w:tcW w:w="2977" w:type="dxa"/>
            <w:shd w:val="clear" w:color="auto" w:fill="auto"/>
          </w:tcPr>
          <w:p w14:paraId="732A6E44" w14:textId="77777777" w:rsidR="00B45F90" w:rsidRPr="00307A8E" w:rsidRDefault="00B45F90" w:rsidP="00797832">
            <w:pPr>
              <w:rPr>
                <w:sz w:val="22"/>
                <w:szCs w:val="22"/>
              </w:rPr>
            </w:pPr>
            <w:r w:rsidRPr="00307A8E">
              <w:rPr>
                <w:sz w:val="22"/>
                <w:szCs w:val="22"/>
              </w:rPr>
              <w:t>Būtina</w:t>
            </w:r>
          </w:p>
        </w:tc>
        <w:tc>
          <w:tcPr>
            <w:tcW w:w="2835" w:type="dxa"/>
          </w:tcPr>
          <w:p w14:paraId="3DD50F9A" w14:textId="77777777" w:rsidR="00B45F90" w:rsidRPr="00962F67" w:rsidRDefault="00B45F90" w:rsidP="00797832">
            <w:pPr>
              <w:pStyle w:val="ListParagraph"/>
              <w:ind w:left="0"/>
            </w:pPr>
          </w:p>
        </w:tc>
      </w:tr>
      <w:tr w:rsidR="00B45F90" w:rsidRPr="00307A8E" w14:paraId="7592F054" w14:textId="77777777" w:rsidTr="00797832">
        <w:tc>
          <w:tcPr>
            <w:tcW w:w="704" w:type="dxa"/>
            <w:shd w:val="clear" w:color="auto" w:fill="auto"/>
          </w:tcPr>
          <w:p w14:paraId="5776BD08" w14:textId="77777777" w:rsidR="00B45F90" w:rsidRPr="00307A8E" w:rsidRDefault="00B45F90" w:rsidP="00797832">
            <w:pPr>
              <w:rPr>
                <w:sz w:val="22"/>
                <w:szCs w:val="22"/>
              </w:rPr>
            </w:pPr>
            <w:r w:rsidRPr="00307A8E">
              <w:rPr>
                <w:sz w:val="22"/>
                <w:szCs w:val="22"/>
              </w:rPr>
              <w:t>6.</w:t>
            </w:r>
            <w:r>
              <w:rPr>
                <w:sz w:val="22"/>
                <w:szCs w:val="22"/>
              </w:rPr>
              <w:t>7</w:t>
            </w:r>
          </w:p>
        </w:tc>
        <w:tc>
          <w:tcPr>
            <w:tcW w:w="3691" w:type="dxa"/>
            <w:shd w:val="clear" w:color="auto" w:fill="auto"/>
          </w:tcPr>
          <w:p w14:paraId="013ECF13" w14:textId="77777777" w:rsidR="00B45F90" w:rsidRPr="00307A8E" w:rsidRDefault="00B45F90" w:rsidP="00797832">
            <w:pPr>
              <w:rPr>
                <w:sz w:val="22"/>
                <w:szCs w:val="22"/>
              </w:rPr>
            </w:pPr>
            <w:r w:rsidRPr="00307A8E">
              <w:rPr>
                <w:sz w:val="22"/>
                <w:szCs w:val="22"/>
              </w:rPr>
              <w:t xml:space="preserve">Detektoriaus jautrios zonos dydis </w:t>
            </w:r>
          </w:p>
        </w:tc>
        <w:tc>
          <w:tcPr>
            <w:tcW w:w="2977" w:type="dxa"/>
            <w:shd w:val="clear" w:color="auto" w:fill="auto"/>
          </w:tcPr>
          <w:p w14:paraId="619AC658" w14:textId="77777777" w:rsidR="00B45F90" w:rsidRPr="00307A8E" w:rsidRDefault="00B45F90" w:rsidP="00797832">
            <w:pPr>
              <w:rPr>
                <w:sz w:val="22"/>
                <w:szCs w:val="22"/>
              </w:rPr>
            </w:pPr>
            <w:r w:rsidRPr="00307A8E">
              <w:rPr>
                <w:sz w:val="22"/>
                <w:szCs w:val="22"/>
              </w:rPr>
              <w:t>≥ (340 x 4</w:t>
            </w:r>
            <w:r>
              <w:rPr>
                <w:sz w:val="22"/>
                <w:szCs w:val="22"/>
              </w:rPr>
              <w:t>2</w:t>
            </w:r>
            <w:r w:rsidRPr="00307A8E">
              <w:rPr>
                <w:sz w:val="22"/>
                <w:szCs w:val="22"/>
              </w:rPr>
              <w:t xml:space="preserve">0) mm </w:t>
            </w:r>
          </w:p>
        </w:tc>
        <w:tc>
          <w:tcPr>
            <w:tcW w:w="2835" w:type="dxa"/>
          </w:tcPr>
          <w:p w14:paraId="09B811E3" w14:textId="77777777" w:rsidR="00B45F90" w:rsidRPr="00962F67" w:rsidRDefault="00B45F90" w:rsidP="00797832">
            <w:pPr>
              <w:pStyle w:val="ListParagraph"/>
              <w:ind w:left="0"/>
            </w:pPr>
          </w:p>
        </w:tc>
      </w:tr>
      <w:tr w:rsidR="00B45F90" w:rsidRPr="00307A8E" w14:paraId="66993E4D" w14:textId="77777777" w:rsidTr="00797832">
        <w:tc>
          <w:tcPr>
            <w:tcW w:w="704" w:type="dxa"/>
            <w:shd w:val="clear" w:color="auto" w:fill="auto"/>
          </w:tcPr>
          <w:p w14:paraId="211AAF91" w14:textId="77777777" w:rsidR="00B45F90" w:rsidRPr="00307A8E" w:rsidRDefault="00B45F90" w:rsidP="00797832">
            <w:pPr>
              <w:rPr>
                <w:sz w:val="22"/>
                <w:szCs w:val="22"/>
              </w:rPr>
            </w:pPr>
            <w:r>
              <w:rPr>
                <w:sz w:val="22"/>
                <w:szCs w:val="22"/>
              </w:rPr>
              <w:t>6.8</w:t>
            </w:r>
          </w:p>
        </w:tc>
        <w:tc>
          <w:tcPr>
            <w:tcW w:w="3691" w:type="dxa"/>
            <w:shd w:val="clear" w:color="auto" w:fill="auto"/>
          </w:tcPr>
          <w:p w14:paraId="17CE1AA1" w14:textId="77777777" w:rsidR="00B45F90" w:rsidRPr="00307A8E" w:rsidRDefault="00B45F90" w:rsidP="00797832">
            <w:pPr>
              <w:rPr>
                <w:sz w:val="22"/>
                <w:szCs w:val="22"/>
              </w:rPr>
            </w:pPr>
            <w:r>
              <w:rPr>
                <w:sz w:val="22"/>
                <w:szCs w:val="22"/>
              </w:rPr>
              <w:t>Įranga detektoriaus kokybės užtikrinimo procedūrai atlikti</w:t>
            </w:r>
          </w:p>
        </w:tc>
        <w:tc>
          <w:tcPr>
            <w:tcW w:w="2977" w:type="dxa"/>
            <w:shd w:val="clear" w:color="auto" w:fill="auto"/>
          </w:tcPr>
          <w:p w14:paraId="58E05ADE" w14:textId="77777777" w:rsidR="00B45F90" w:rsidRPr="00307A8E" w:rsidRDefault="00B45F90" w:rsidP="00797832">
            <w:pPr>
              <w:rPr>
                <w:sz w:val="22"/>
                <w:szCs w:val="22"/>
              </w:rPr>
            </w:pPr>
            <w:r>
              <w:rPr>
                <w:sz w:val="22"/>
                <w:szCs w:val="22"/>
              </w:rPr>
              <w:t>Būtina</w:t>
            </w:r>
          </w:p>
        </w:tc>
        <w:tc>
          <w:tcPr>
            <w:tcW w:w="2835" w:type="dxa"/>
          </w:tcPr>
          <w:p w14:paraId="320AE252" w14:textId="77777777" w:rsidR="00B45F90" w:rsidRPr="00962F67" w:rsidRDefault="00B45F90" w:rsidP="00797832">
            <w:pPr>
              <w:pStyle w:val="ListParagraph"/>
              <w:ind w:left="0"/>
            </w:pPr>
          </w:p>
        </w:tc>
      </w:tr>
      <w:tr w:rsidR="00B45F90" w:rsidRPr="00855BFC" w14:paraId="32829937" w14:textId="77777777" w:rsidTr="00797832">
        <w:tc>
          <w:tcPr>
            <w:tcW w:w="704" w:type="dxa"/>
            <w:shd w:val="clear" w:color="auto" w:fill="auto"/>
          </w:tcPr>
          <w:p w14:paraId="1FF7FA00" w14:textId="77777777" w:rsidR="00B45F90" w:rsidRDefault="00B45F90" w:rsidP="00797832">
            <w:pPr>
              <w:rPr>
                <w:sz w:val="22"/>
                <w:szCs w:val="22"/>
              </w:rPr>
            </w:pPr>
            <w:r>
              <w:rPr>
                <w:sz w:val="22"/>
                <w:szCs w:val="22"/>
              </w:rPr>
              <w:t>6.9</w:t>
            </w:r>
          </w:p>
        </w:tc>
        <w:tc>
          <w:tcPr>
            <w:tcW w:w="3691" w:type="dxa"/>
            <w:shd w:val="clear" w:color="auto" w:fill="auto"/>
          </w:tcPr>
          <w:p w14:paraId="073E864E" w14:textId="77777777" w:rsidR="00B45F90" w:rsidRPr="00415ABA" w:rsidRDefault="00B45F90" w:rsidP="00797832">
            <w:pPr>
              <w:rPr>
                <w:sz w:val="22"/>
                <w:szCs w:val="22"/>
              </w:rPr>
            </w:pPr>
            <w:r w:rsidRPr="00855BFC">
              <w:rPr>
                <w:sz w:val="22"/>
                <w:szCs w:val="22"/>
                <w:lang w:val="pl-PL"/>
              </w:rPr>
              <w:t>Detektoriaus</w:t>
            </w:r>
            <w:r>
              <w:rPr>
                <w:sz w:val="22"/>
                <w:szCs w:val="22"/>
                <w:lang w:val="pl-PL"/>
              </w:rPr>
              <w:t xml:space="preserve"> </w:t>
            </w:r>
            <w:r w:rsidRPr="00855BFC">
              <w:rPr>
                <w:sz w:val="22"/>
                <w:szCs w:val="22"/>
                <w:lang w:val="pl-PL"/>
              </w:rPr>
              <w:t xml:space="preserve">apsaugos </w:t>
            </w:r>
            <w:r>
              <w:rPr>
                <w:sz w:val="22"/>
                <w:szCs w:val="22"/>
                <w:lang w:val="pl-PL"/>
              </w:rPr>
              <w:t>nuo skys</w:t>
            </w:r>
            <w:r>
              <w:rPr>
                <w:sz w:val="22"/>
                <w:szCs w:val="22"/>
              </w:rPr>
              <w:t>čių įsiskverbimo klasė</w:t>
            </w:r>
          </w:p>
        </w:tc>
        <w:tc>
          <w:tcPr>
            <w:tcW w:w="2977" w:type="dxa"/>
            <w:shd w:val="clear" w:color="auto" w:fill="auto"/>
          </w:tcPr>
          <w:p w14:paraId="04B30993" w14:textId="77777777" w:rsidR="00B45F90" w:rsidRDefault="00B45F90" w:rsidP="00797832">
            <w:pPr>
              <w:rPr>
                <w:sz w:val="22"/>
                <w:szCs w:val="22"/>
              </w:rPr>
            </w:pPr>
            <w:r>
              <w:rPr>
                <w:sz w:val="22"/>
                <w:szCs w:val="22"/>
                <w:lang w:val="pl-PL"/>
              </w:rPr>
              <w:t>≥</w:t>
            </w:r>
            <w:r w:rsidRPr="00855BFC">
              <w:rPr>
                <w:sz w:val="22"/>
                <w:szCs w:val="22"/>
                <w:lang w:val="pl-PL"/>
              </w:rPr>
              <w:t xml:space="preserve">IP4 </w:t>
            </w:r>
          </w:p>
        </w:tc>
        <w:tc>
          <w:tcPr>
            <w:tcW w:w="2835" w:type="dxa"/>
          </w:tcPr>
          <w:p w14:paraId="6382F875" w14:textId="77777777" w:rsidR="00B45F90" w:rsidRPr="00962F67" w:rsidRDefault="00B45F90" w:rsidP="00797832">
            <w:pPr>
              <w:pStyle w:val="ListParagraph"/>
              <w:ind w:left="0"/>
            </w:pPr>
          </w:p>
        </w:tc>
      </w:tr>
      <w:tr w:rsidR="00B45F90" w:rsidRPr="00307A8E" w14:paraId="766385ED" w14:textId="77777777" w:rsidTr="00797832">
        <w:tc>
          <w:tcPr>
            <w:tcW w:w="704" w:type="dxa"/>
            <w:shd w:val="clear" w:color="auto" w:fill="auto"/>
          </w:tcPr>
          <w:p w14:paraId="573C9E5B" w14:textId="77777777" w:rsidR="00B45F90" w:rsidRPr="00307A8E" w:rsidRDefault="00B45F90" w:rsidP="00797832">
            <w:pPr>
              <w:rPr>
                <w:sz w:val="22"/>
                <w:szCs w:val="22"/>
              </w:rPr>
            </w:pPr>
            <w:r w:rsidRPr="00307A8E">
              <w:rPr>
                <w:sz w:val="22"/>
                <w:szCs w:val="22"/>
              </w:rPr>
              <w:t>6.</w:t>
            </w:r>
            <w:r>
              <w:rPr>
                <w:sz w:val="22"/>
                <w:szCs w:val="22"/>
              </w:rPr>
              <w:t>10</w:t>
            </w:r>
          </w:p>
        </w:tc>
        <w:tc>
          <w:tcPr>
            <w:tcW w:w="3691" w:type="dxa"/>
            <w:shd w:val="clear" w:color="auto" w:fill="auto"/>
          </w:tcPr>
          <w:p w14:paraId="4B93FEEC" w14:textId="77777777" w:rsidR="00B45F90" w:rsidRPr="00307A8E" w:rsidRDefault="00B45F90" w:rsidP="00797832">
            <w:pPr>
              <w:rPr>
                <w:sz w:val="22"/>
                <w:szCs w:val="22"/>
              </w:rPr>
            </w:pPr>
            <w:r w:rsidRPr="00307A8E">
              <w:rPr>
                <w:sz w:val="22"/>
                <w:szCs w:val="22"/>
              </w:rPr>
              <w:t>Detektoriaus su baterija svoris</w:t>
            </w:r>
          </w:p>
        </w:tc>
        <w:tc>
          <w:tcPr>
            <w:tcW w:w="2977" w:type="dxa"/>
            <w:shd w:val="clear" w:color="auto" w:fill="auto"/>
          </w:tcPr>
          <w:p w14:paraId="07A772DD" w14:textId="77777777" w:rsidR="00B45F90" w:rsidRPr="00307A8E" w:rsidRDefault="00B45F90" w:rsidP="00797832">
            <w:pPr>
              <w:rPr>
                <w:sz w:val="22"/>
                <w:szCs w:val="22"/>
              </w:rPr>
            </w:pPr>
            <w:r w:rsidRPr="00307A8E">
              <w:rPr>
                <w:sz w:val="22"/>
                <w:szCs w:val="22"/>
              </w:rPr>
              <w:t xml:space="preserve">≤ </w:t>
            </w:r>
            <w:r>
              <w:rPr>
                <w:sz w:val="22"/>
                <w:szCs w:val="22"/>
              </w:rPr>
              <w:t>2.4</w:t>
            </w:r>
            <w:r w:rsidRPr="00307A8E">
              <w:rPr>
                <w:sz w:val="22"/>
                <w:szCs w:val="22"/>
              </w:rPr>
              <w:t xml:space="preserve"> kg</w:t>
            </w:r>
          </w:p>
        </w:tc>
        <w:tc>
          <w:tcPr>
            <w:tcW w:w="2835" w:type="dxa"/>
          </w:tcPr>
          <w:p w14:paraId="3DEE3491" w14:textId="77777777" w:rsidR="00B45F90" w:rsidRPr="00962F67" w:rsidRDefault="00B45F90" w:rsidP="00797832">
            <w:pPr>
              <w:pStyle w:val="ListParagraph"/>
              <w:ind w:left="0"/>
            </w:pPr>
          </w:p>
        </w:tc>
      </w:tr>
      <w:tr w:rsidR="00B45F90" w:rsidRPr="00307A8E" w14:paraId="14788FAB" w14:textId="77777777" w:rsidTr="00797832">
        <w:tc>
          <w:tcPr>
            <w:tcW w:w="704" w:type="dxa"/>
            <w:shd w:val="clear" w:color="auto" w:fill="auto"/>
          </w:tcPr>
          <w:p w14:paraId="6315BA79" w14:textId="77777777" w:rsidR="00B45F90" w:rsidRPr="00307A8E" w:rsidRDefault="00B45F90" w:rsidP="00797832">
            <w:pPr>
              <w:rPr>
                <w:sz w:val="22"/>
                <w:szCs w:val="22"/>
              </w:rPr>
            </w:pPr>
            <w:r>
              <w:rPr>
                <w:sz w:val="22"/>
                <w:szCs w:val="22"/>
              </w:rPr>
              <w:t>6.11</w:t>
            </w:r>
          </w:p>
        </w:tc>
        <w:tc>
          <w:tcPr>
            <w:tcW w:w="3691" w:type="dxa"/>
            <w:shd w:val="clear" w:color="auto" w:fill="auto"/>
          </w:tcPr>
          <w:p w14:paraId="539FAB04" w14:textId="77777777" w:rsidR="00B45F90" w:rsidRPr="00307A8E" w:rsidRDefault="00B45F90" w:rsidP="00797832">
            <w:pPr>
              <w:rPr>
                <w:sz w:val="22"/>
                <w:szCs w:val="22"/>
              </w:rPr>
            </w:pPr>
            <w:r>
              <w:rPr>
                <w:sz w:val="22"/>
                <w:szCs w:val="22"/>
              </w:rPr>
              <w:t>Pilkumo skalės gylis</w:t>
            </w:r>
          </w:p>
        </w:tc>
        <w:tc>
          <w:tcPr>
            <w:tcW w:w="2977" w:type="dxa"/>
            <w:shd w:val="clear" w:color="auto" w:fill="auto"/>
          </w:tcPr>
          <w:p w14:paraId="2F70AA58" w14:textId="77777777" w:rsidR="00B45F90" w:rsidRPr="00307A8E" w:rsidRDefault="00B45F90" w:rsidP="00797832">
            <w:pPr>
              <w:rPr>
                <w:sz w:val="22"/>
                <w:szCs w:val="22"/>
              </w:rPr>
            </w:pPr>
            <w:r>
              <w:rPr>
                <w:sz w:val="22"/>
                <w:szCs w:val="22"/>
              </w:rPr>
              <w:t>≥ 16 bitų</w:t>
            </w:r>
          </w:p>
        </w:tc>
        <w:tc>
          <w:tcPr>
            <w:tcW w:w="2835" w:type="dxa"/>
          </w:tcPr>
          <w:p w14:paraId="1043CF68" w14:textId="77777777" w:rsidR="00B45F90" w:rsidRPr="00962F67" w:rsidRDefault="00B45F90" w:rsidP="00797832">
            <w:pPr>
              <w:pStyle w:val="ListParagraph"/>
              <w:ind w:left="0"/>
            </w:pPr>
          </w:p>
        </w:tc>
      </w:tr>
      <w:tr w:rsidR="00B45F90" w:rsidRPr="00307A8E" w14:paraId="427C06BF" w14:textId="77777777" w:rsidTr="00797832">
        <w:tc>
          <w:tcPr>
            <w:tcW w:w="704" w:type="dxa"/>
            <w:shd w:val="clear" w:color="auto" w:fill="auto"/>
          </w:tcPr>
          <w:p w14:paraId="702C4026" w14:textId="77777777" w:rsidR="00B45F90" w:rsidRPr="008134DF" w:rsidRDefault="00B45F90" w:rsidP="00797832">
            <w:pPr>
              <w:rPr>
                <w:b/>
                <w:bCs/>
                <w:sz w:val="22"/>
                <w:szCs w:val="22"/>
              </w:rPr>
            </w:pPr>
            <w:r w:rsidRPr="008134DF">
              <w:rPr>
                <w:b/>
                <w:bCs/>
                <w:sz w:val="22"/>
                <w:szCs w:val="22"/>
              </w:rPr>
              <w:t>7.</w:t>
            </w:r>
          </w:p>
        </w:tc>
        <w:tc>
          <w:tcPr>
            <w:tcW w:w="3691" w:type="dxa"/>
            <w:shd w:val="clear" w:color="auto" w:fill="auto"/>
          </w:tcPr>
          <w:p w14:paraId="6CA5F860" w14:textId="77777777" w:rsidR="00B45F90" w:rsidRPr="008134DF" w:rsidRDefault="00B45F90" w:rsidP="00797832">
            <w:pPr>
              <w:rPr>
                <w:b/>
                <w:bCs/>
                <w:sz w:val="22"/>
                <w:szCs w:val="22"/>
              </w:rPr>
            </w:pPr>
            <w:r w:rsidRPr="008134DF">
              <w:rPr>
                <w:b/>
                <w:bCs/>
                <w:sz w:val="22"/>
                <w:szCs w:val="22"/>
              </w:rPr>
              <w:t>Technologo darbo vieta</w:t>
            </w:r>
          </w:p>
        </w:tc>
        <w:tc>
          <w:tcPr>
            <w:tcW w:w="2977" w:type="dxa"/>
            <w:shd w:val="clear" w:color="auto" w:fill="auto"/>
          </w:tcPr>
          <w:p w14:paraId="36365D68" w14:textId="77777777" w:rsidR="00B45F90" w:rsidRPr="008134DF" w:rsidRDefault="00B45F90" w:rsidP="00797832">
            <w:pPr>
              <w:rPr>
                <w:b/>
                <w:bCs/>
                <w:sz w:val="22"/>
                <w:szCs w:val="22"/>
              </w:rPr>
            </w:pPr>
          </w:p>
        </w:tc>
        <w:tc>
          <w:tcPr>
            <w:tcW w:w="2835" w:type="dxa"/>
          </w:tcPr>
          <w:p w14:paraId="5EAA3339" w14:textId="77777777" w:rsidR="00B45F90" w:rsidRPr="008134DF" w:rsidRDefault="00B45F90" w:rsidP="00797832">
            <w:pPr>
              <w:pStyle w:val="ListParagraph"/>
              <w:ind w:left="0"/>
              <w:rPr>
                <w:b/>
                <w:bCs/>
              </w:rPr>
            </w:pPr>
          </w:p>
        </w:tc>
      </w:tr>
      <w:tr w:rsidR="00B45F90" w:rsidRPr="00307A8E" w14:paraId="3938B4A7" w14:textId="77777777" w:rsidTr="00797832">
        <w:tc>
          <w:tcPr>
            <w:tcW w:w="704" w:type="dxa"/>
            <w:shd w:val="clear" w:color="auto" w:fill="auto"/>
          </w:tcPr>
          <w:p w14:paraId="2B1B9C96" w14:textId="77777777" w:rsidR="00B45F90" w:rsidRPr="00307A8E" w:rsidRDefault="00B45F90" w:rsidP="00797832">
            <w:pPr>
              <w:rPr>
                <w:sz w:val="22"/>
                <w:szCs w:val="22"/>
              </w:rPr>
            </w:pPr>
            <w:r>
              <w:rPr>
                <w:sz w:val="22"/>
                <w:szCs w:val="22"/>
              </w:rPr>
              <w:t>7.1</w:t>
            </w:r>
          </w:p>
        </w:tc>
        <w:tc>
          <w:tcPr>
            <w:tcW w:w="3691" w:type="dxa"/>
            <w:shd w:val="clear" w:color="auto" w:fill="auto"/>
          </w:tcPr>
          <w:p w14:paraId="5D53001B" w14:textId="77777777" w:rsidR="00B45F90" w:rsidRPr="00307A8E" w:rsidRDefault="00B45F90" w:rsidP="00797832">
            <w:pPr>
              <w:rPr>
                <w:sz w:val="22"/>
                <w:szCs w:val="22"/>
              </w:rPr>
            </w:pPr>
            <w:r w:rsidRPr="00924980">
              <w:rPr>
                <w:sz w:val="22"/>
                <w:szCs w:val="22"/>
              </w:rPr>
              <w:t>Informacijos iš detektoriaus nuskaitymas</w:t>
            </w:r>
          </w:p>
        </w:tc>
        <w:tc>
          <w:tcPr>
            <w:tcW w:w="2977" w:type="dxa"/>
            <w:shd w:val="clear" w:color="auto" w:fill="auto"/>
          </w:tcPr>
          <w:p w14:paraId="5437EEF0" w14:textId="77777777" w:rsidR="00B45F90" w:rsidRPr="00307A8E" w:rsidRDefault="00B45F90" w:rsidP="00797832">
            <w:pPr>
              <w:rPr>
                <w:sz w:val="22"/>
                <w:szCs w:val="22"/>
              </w:rPr>
            </w:pPr>
            <w:r>
              <w:rPr>
                <w:sz w:val="22"/>
                <w:szCs w:val="22"/>
              </w:rPr>
              <w:t>Būtina</w:t>
            </w:r>
          </w:p>
        </w:tc>
        <w:tc>
          <w:tcPr>
            <w:tcW w:w="2835" w:type="dxa"/>
          </w:tcPr>
          <w:p w14:paraId="00D652F2" w14:textId="77777777" w:rsidR="00B45F90" w:rsidRPr="00962F67" w:rsidRDefault="00B45F90" w:rsidP="00797832">
            <w:pPr>
              <w:pStyle w:val="ListParagraph"/>
              <w:ind w:left="0"/>
            </w:pPr>
          </w:p>
        </w:tc>
      </w:tr>
      <w:tr w:rsidR="00B45F90" w:rsidRPr="00307A8E" w14:paraId="3F97EF83" w14:textId="77777777" w:rsidTr="00797832">
        <w:tc>
          <w:tcPr>
            <w:tcW w:w="704" w:type="dxa"/>
            <w:shd w:val="clear" w:color="auto" w:fill="auto"/>
          </w:tcPr>
          <w:p w14:paraId="4F7740FC" w14:textId="77777777" w:rsidR="00B45F90" w:rsidRPr="00307A8E" w:rsidRDefault="00B45F90" w:rsidP="00797832">
            <w:pPr>
              <w:rPr>
                <w:sz w:val="22"/>
                <w:szCs w:val="22"/>
              </w:rPr>
            </w:pPr>
            <w:r>
              <w:rPr>
                <w:sz w:val="22"/>
                <w:szCs w:val="22"/>
              </w:rPr>
              <w:t>7.2</w:t>
            </w:r>
          </w:p>
        </w:tc>
        <w:tc>
          <w:tcPr>
            <w:tcW w:w="3691" w:type="dxa"/>
            <w:shd w:val="clear" w:color="auto" w:fill="auto"/>
          </w:tcPr>
          <w:p w14:paraId="2D04F271" w14:textId="77777777" w:rsidR="00B45F90" w:rsidRPr="00307A8E" w:rsidRDefault="00B45F90" w:rsidP="00797832">
            <w:pPr>
              <w:rPr>
                <w:sz w:val="22"/>
                <w:szCs w:val="22"/>
              </w:rPr>
            </w:pPr>
            <w:r w:rsidRPr="00924980">
              <w:rPr>
                <w:sz w:val="22"/>
                <w:szCs w:val="22"/>
              </w:rPr>
              <w:t>Ekspozicijos parametrų valdymas</w:t>
            </w:r>
          </w:p>
        </w:tc>
        <w:tc>
          <w:tcPr>
            <w:tcW w:w="2977" w:type="dxa"/>
            <w:shd w:val="clear" w:color="auto" w:fill="auto"/>
          </w:tcPr>
          <w:p w14:paraId="31D5AC4C" w14:textId="77777777" w:rsidR="00B45F90" w:rsidRPr="00307A8E" w:rsidRDefault="00B45F90" w:rsidP="00797832">
            <w:pPr>
              <w:rPr>
                <w:sz w:val="22"/>
                <w:szCs w:val="22"/>
              </w:rPr>
            </w:pPr>
            <w:r>
              <w:rPr>
                <w:sz w:val="22"/>
                <w:szCs w:val="22"/>
              </w:rPr>
              <w:t>Būtina</w:t>
            </w:r>
          </w:p>
        </w:tc>
        <w:tc>
          <w:tcPr>
            <w:tcW w:w="2835" w:type="dxa"/>
          </w:tcPr>
          <w:p w14:paraId="6D3FB1E1" w14:textId="77777777" w:rsidR="00B45F90" w:rsidRPr="00962F67" w:rsidRDefault="00B45F90" w:rsidP="00797832">
            <w:pPr>
              <w:pStyle w:val="ListParagraph"/>
              <w:ind w:left="0"/>
            </w:pPr>
          </w:p>
        </w:tc>
      </w:tr>
      <w:tr w:rsidR="00B45F90" w:rsidRPr="00307A8E" w14:paraId="11E99C66" w14:textId="77777777" w:rsidTr="00797832">
        <w:tc>
          <w:tcPr>
            <w:tcW w:w="704" w:type="dxa"/>
            <w:shd w:val="clear" w:color="auto" w:fill="auto"/>
          </w:tcPr>
          <w:p w14:paraId="42CC4849" w14:textId="77777777" w:rsidR="00B45F90" w:rsidRPr="00307A8E" w:rsidRDefault="00B45F90" w:rsidP="00797832">
            <w:pPr>
              <w:rPr>
                <w:sz w:val="22"/>
                <w:szCs w:val="22"/>
              </w:rPr>
            </w:pPr>
            <w:r>
              <w:rPr>
                <w:sz w:val="22"/>
                <w:szCs w:val="22"/>
              </w:rPr>
              <w:t>7.3</w:t>
            </w:r>
          </w:p>
        </w:tc>
        <w:tc>
          <w:tcPr>
            <w:tcW w:w="3691" w:type="dxa"/>
            <w:shd w:val="clear" w:color="auto" w:fill="auto"/>
          </w:tcPr>
          <w:p w14:paraId="31FDEE3D" w14:textId="77777777" w:rsidR="00B45F90" w:rsidRPr="00307A8E" w:rsidRDefault="00B45F90" w:rsidP="00797832">
            <w:pPr>
              <w:rPr>
                <w:sz w:val="22"/>
                <w:szCs w:val="22"/>
              </w:rPr>
            </w:pPr>
            <w:r w:rsidRPr="00924980">
              <w:rPr>
                <w:sz w:val="22"/>
                <w:szCs w:val="22"/>
              </w:rPr>
              <w:t>Gautų vaizdų peržiūra</w:t>
            </w:r>
          </w:p>
        </w:tc>
        <w:tc>
          <w:tcPr>
            <w:tcW w:w="2977" w:type="dxa"/>
            <w:shd w:val="clear" w:color="auto" w:fill="auto"/>
          </w:tcPr>
          <w:p w14:paraId="75A96C34" w14:textId="77777777" w:rsidR="00B45F90" w:rsidRPr="00307A8E" w:rsidRDefault="00B45F90" w:rsidP="00797832">
            <w:pPr>
              <w:rPr>
                <w:sz w:val="22"/>
                <w:szCs w:val="22"/>
              </w:rPr>
            </w:pPr>
            <w:r>
              <w:rPr>
                <w:sz w:val="22"/>
                <w:szCs w:val="22"/>
              </w:rPr>
              <w:t>Būtina</w:t>
            </w:r>
          </w:p>
        </w:tc>
        <w:tc>
          <w:tcPr>
            <w:tcW w:w="2835" w:type="dxa"/>
          </w:tcPr>
          <w:p w14:paraId="7FA9031E" w14:textId="77777777" w:rsidR="00B45F90" w:rsidRPr="00962F67" w:rsidRDefault="00B45F90" w:rsidP="00797832">
            <w:pPr>
              <w:pStyle w:val="ListParagraph"/>
              <w:ind w:left="0"/>
            </w:pPr>
          </w:p>
        </w:tc>
      </w:tr>
      <w:tr w:rsidR="00B45F90" w:rsidRPr="00307A8E" w14:paraId="64B1CE95" w14:textId="77777777" w:rsidTr="00797832">
        <w:tc>
          <w:tcPr>
            <w:tcW w:w="704" w:type="dxa"/>
            <w:shd w:val="clear" w:color="auto" w:fill="auto"/>
          </w:tcPr>
          <w:p w14:paraId="4A21AA54" w14:textId="77777777" w:rsidR="00B45F90" w:rsidRDefault="00B45F90" w:rsidP="00797832">
            <w:pPr>
              <w:rPr>
                <w:sz w:val="22"/>
                <w:szCs w:val="22"/>
              </w:rPr>
            </w:pPr>
            <w:r>
              <w:rPr>
                <w:sz w:val="22"/>
                <w:szCs w:val="22"/>
              </w:rPr>
              <w:t>7.4</w:t>
            </w:r>
          </w:p>
        </w:tc>
        <w:tc>
          <w:tcPr>
            <w:tcW w:w="3691" w:type="dxa"/>
            <w:shd w:val="clear" w:color="auto" w:fill="auto"/>
          </w:tcPr>
          <w:p w14:paraId="089037FA" w14:textId="77777777" w:rsidR="00B45F90" w:rsidRPr="000C613D" w:rsidRDefault="00B45F90" w:rsidP="00797832">
            <w:pPr>
              <w:rPr>
                <w:sz w:val="22"/>
                <w:szCs w:val="22"/>
              </w:rPr>
            </w:pPr>
            <w:r>
              <w:rPr>
                <w:sz w:val="22"/>
                <w:szCs w:val="22"/>
              </w:rPr>
              <w:t xml:space="preserve">Neapdorotų ( ang. „raw“) vaizdų išsaugojimas </w:t>
            </w:r>
          </w:p>
        </w:tc>
        <w:tc>
          <w:tcPr>
            <w:tcW w:w="2977" w:type="dxa"/>
            <w:shd w:val="clear" w:color="auto" w:fill="auto"/>
          </w:tcPr>
          <w:p w14:paraId="1FC03509" w14:textId="77777777" w:rsidR="00B45F90" w:rsidRDefault="00B45F90" w:rsidP="00797832">
            <w:pPr>
              <w:rPr>
                <w:sz w:val="22"/>
                <w:szCs w:val="22"/>
              </w:rPr>
            </w:pPr>
            <w:r>
              <w:rPr>
                <w:sz w:val="22"/>
                <w:szCs w:val="22"/>
              </w:rPr>
              <w:t>Būtina</w:t>
            </w:r>
          </w:p>
        </w:tc>
        <w:tc>
          <w:tcPr>
            <w:tcW w:w="2835" w:type="dxa"/>
          </w:tcPr>
          <w:p w14:paraId="2BBF4B20" w14:textId="77777777" w:rsidR="00B45F90" w:rsidRPr="00962F67" w:rsidRDefault="00B45F90" w:rsidP="00797832">
            <w:pPr>
              <w:pStyle w:val="ListParagraph"/>
              <w:ind w:left="0"/>
            </w:pPr>
          </w:p>
        </w:tc>
      </w:tr>
      <w:tr w:rsidR="00B45F90" w:rsidRPr="00307A8E" w14:paraId="25118A7E" w14:textId="77777777" w:rsidTr="00797832">
        <w:tc>
          <w:tcPr>
            <w:tcW w:w="704" w:type="dxa"/>
            <w:shd w:val="clear" w:color="auto" w:fill="auto"/>
          </w:tcPr>
          <w:p w14:paraId="144F20AB" w14:textId="77777777" w:rsidR="00B45F90" w:rsidRDefault="00B45F90" w:rsidP="00797832">
            <w:pPr>
              <w:rPr>
                <w:sz w:val="22"/>
                <w:szCs w:val="22"/>
              </w:rPr>
            </w:pPr>
            <w:r>
              <w:rPr>
                <w:sz w:val="22"/>
                <w:szCs w:val="22"/>
              </w:rPr>
              <w:t>7.5</w:t>
            </w:r>
          </w:p>
        </w:tc>
        <w:tc>
          <w:tcPr>
            <w:tcW w:w="3691" w:type="dxa"/>
            <w:shd w:val="clear" w:color="auto" w:fill="auto"/>
          </w:tcPr>
          <w:p w14:paraId="3AA5013C" w14:textId="77777777" w:rsidR="00B45F90" w:rsidRDefault="00B45F90" w:rsidP="00797832">
            <w:pPr>
              <w:rPr>
                <w:sz w:val="22"/>
                <w:szCs w:val="22"/>
              </w:rPr>
            </w:pPr>
            <w:r>
              <w:rPr>
                <w:sz w:val="22"/>
                <w:szCs w:val="22"/>
              </w:rPr>
              <w:t>Pakartotinis vaizdų apdorojimas</w:t>
            </w:r>
          </w:p>
        </w:tc>
        <w:tc>
          <w:tcPr>
            <w:tcW w:w="2977" w:type="dxa"/>
            <w:shd w:val="clear" w:color="auto" w:fill="auto"/>
          </w:tcPr>
          <w:p w14:paraId="672D2EB7" w14:textId="77777777" w:rsidR="00B45F90" w:rsidRDefault="00B45F90" w:rsidP="00797832">
            <w:pPr>
              <w:rPr>
                <w:sz w:val="22"/>
                <w:szCs w:val="22"/>
              </w:rPr>
            </w:pPr>
            <w:r>
              <w:rPr>
                <w:sz w:val="22"/>
                <w:szCs w:val="22"/>
              </w:rPr>
              <w:t>Būtina</w:t>
            </w:r>
          </w:p>
        </w:tc>
        <w:tc>
          <w:tcPr>
            <w:tcW w:w="2835" w:type="dxa"/>
          </w:tcPr>
          <w:p w14:paraId="4B660D1A" w14:textId="77777777" w:rsidR="00B45F90" w:rsidRPr="00962F67" w:rsidRDefault="00B45F90" w:rsidP="00797832">
            <w:pPr>
              <w:pStyle w:val="ListParagraph"/>
              <w:ind w:left="0"/>
            </w:pPr>
          </w:p>
        </w:tc>
      </w:tr>
      <w:tr w:rsidR="00B45F90" w:rsidRPr="00307A8E" w14:paraId="068D6EDB" w14:textId="77777777" w:rsidTr="00797832">
        <w:tc>
          <w:tcPr>
            <w:tcW w:w="704" w:type="dxa"/>
            <w:shd w:val="clear" w:color="auto" w:fill="auto"/>
          </w:tcPr>
          <w:p w14:paraId="2CFADAC4" w14:textId="77777777" w:rsidR="00B45F90" w:rsidRPr="00A25AE5" w:rsidRDefault="00B45F90" w:rsidP="00797832">
            <w:pPr>
              <w:rPr>
                <w:sz w:val="22"/>
                <w:szCs w:val="22"/>
              </w:rPr>
            </w:pPr>
            <w:r w:rsidRPr="00A25AE5">
              <w:rPr>
                <w:sz w:val="22"/>
                <w:szCs w:val="22"/>
              </w:rPr>
              <w:t>7.6</w:t>
            </w:r>
          </w:p>
        </w:tc>
        <w:tc>
          <w:tcPr>
            <w:tcW w:w="3691" w:type="dxa"/>
            <w:shd w:val="clear" w:color="auto" w:fill="auto"/>
            <w:vAlign w:val="center"/>
          </w:tcPr>
          <w:p w14:paraId="2EA7669F" w14:textId="77777777" w:rsidR="00B45F90" w:rsidRPr="00A25AE5" w:rsidRDefault="00B45F90" w:rsidP="00797832">
            <w:pPr>
              <w:rPr>
                <w:sz w:val="22"/>
                <w:szCs w:val="22"/>
              </w:rPr>
            </w:pPr>
            <w:r w:rsidRPr="00A25AE5">
              <w:rPr>
                <w:rFonts w:eastAsia="Calibri"/>
                <w:sz w:val="22"/>
                <w:szCs w:val="22"/>
              </w:rPr>
              <w:t>Vaizdo triukšmų sumažinimo algoritmas</w:t>
            </w:r>
          </w:p>
        </w:tc>
        <w:tc>
          <w:tcPr>
            <w:tcW w:w="2977" w:type="dxa"/>
            <w:shd w:val="clear" w:color="auto" w:fill="auto"/>
            <w:vAlign w:val="center"/>
          </w:tcPr>
          <w:p w14:paraId="6718BE4C" w14:textId="77777777" w:rsidR="00B45F90" w:rsidRPr="00A25AE5" w:rsidRDefault="00B45F90" w:rsidP="00797832">
            <w:pPr>
              <w:rPr>
                <w:sz w:val="22"/>
                <w:szCs w:val="22"/>
              </w:rPr>
            </w:pPr>
            <w:r w:rsidRPr="00A25AE5">
              <w:rPr>
                <w:rFonts w:eastAsia="Calibri"/>
                <w:sz w:val="22"/>
                <w:szCs w:val="22"/>
              </w:rPr>
              <w:t>Būtina</w:t>
            </w:r>
          </w:p>
        </w:tc>
        <w:tc>
          <w:tcPr>
            <w:tcW w:w="2835" w:type="dxa"/>
          </w:tcPr>
          <w:p w14:paraId="3B494FF6" w14:textId="77777777" w:rsidR="00B45F90" w:rsidRPr="00962F67" w:rsidRDefault="00B45F90" w:rsidP="00797832">
            <w:pPr>
              <w:pStyle w:val="ListParagraph"/>
              <w:ind w:left="0"/>
            </w:pPr>
          </w:p>
        </w:tc>
      </w:tr>
      <w:tr w:rsidR="00B45F90" w:rsidRPr="00307A8E" w14:paraId="6456D229" w14:textId="77777777" w:rsidTr="00797832">
        <w:tc>
          <w:tcPr>
            <w:tcW w:w="704" w:type="dxa"/>
            <w:shd w:val="clear" w:color="auto" w:fill="auto"/>
          </w:tcPr>
          <w:p w14:paraId="7AE27CE7" w14:textId="77777777" w:rsidR="00B45F90" w:rsidRPr="00A25AE5" w:rsidRDefault="00B45F90" w:rsidP="00797832">
            <w:pPr>
              <w:rPr>
                <w:sz w:val="22"/>
                <w:szCs w:val="22"/>
              </w:rPr>
            </w:pPr>
            <w:r w:rsidRPr="00A25AE5">
              <w:rPr>
                <w:sz w:val="22"/>
                <w:szCs w:val="22"/>
              </w:rPr>
              <w:t>7.7</w:t>
            </w:r>
          </w:p>
        </w:tc>
        <w:tc>
          <w:tcPr>
            <w:tcW w:w="3691" w:type="dxa"/>
            <w:shd w:val="clear" w:color="auto" w:fill="auto"/>
            <w:vAlign w:val="center"/>
          </w:tcPr>
          <w:p w14:paraId="5DDEB6B5" w14:textId="77777777" w:rsidR="00B45F90" w:rsidRPr="00A25AE5" w:rsidRDefault="00B45F90" w:rsidP="00797832">
            <w:pPr>
              <w:rPr>
                <w:rFonts w:eastAsia="Calibri"/>
                <w:sz w:val="22"/>
                <w:szCs w:val="22"/>
              </w:rPr>
            </w:pPr>
            <w:r w:rsidRPr="00A25AE5">
              <w:rPr>
                <w:rFonts w:eastAsia="Calibri"/>
                <w:sz w:val="22"/>
                <w:szCs w:val="22"/>
              </w:rPr>
              <w:t>Virtualaus rentgenografinio tinklelio funkcija</w:t>
            </w:r>
          </w:p>
        </w:tc>
        <w:tc>
          <w:tcPr>
            <w:tcW w:w="2977" w:type="dxa"/>
            <w:shd w:val="clear" w:color="auto" w:fill="auto"/>
            <w:vAlign w:val="center"/>
          </w:tcPr>
          <w:p w14:paraId="44142348" w14:textId="77777777" w:rsidR="00B45F90" w:rsidRPr="00A25AE5" w:rsidRDefault="00B45F90" w:rsidP="00797832">
            <w:pPr>
              <w:rPr>
                <w:rFonts w:eastAsia="Calibri"/>
                <w:sz w:val="22"/>
                <w:szCs w:val="22"/>
              </w:rPr>
            </w:pPr>
            <w:r w:rsidRPr="00A25AE5">
              <w:rPr>
                <w:rFonts w:eastAsia="Calibri"/>
                <w:sz w:val="22"/>
                <w:szCs w:val="22"/>
              </w:rPr>
              <w:t>Būtina</w:t>
            </w:r>
          </w:p>
        </w:tc>
        <w:tc>
          <w:tcPr>
            <w:tcW w:w="2835" w:type="dxa"/>
          </w:tcPr>
          <w:p w14:paraId="539A5FB7" w14:textId="77777777" w:rsidR="00B45F90" w:rsidRPr="00962F67" w:rsidRDefault="00B45F90" w:rsidP="00797832">
            <w:pPr>
              <w:pStyle w:val="ListParagraph"/>
              <w:ind w:left="0"/>
            </w:pPr>
          </w:p>
        </w:tc>
      </w:tr>
      <w:tr w:rsidR="00B45F90" w:rsidRPr="00307A8E" w14:paraId="72B1CEC4" w14:textId="77777777" w:rsidTr="00797832">
        <w:trPr>
          <w:trHeight w:val="1106"/>
        </w:trPr>
        <w:tc>
          <w:tcPr>
            <w:tcW w:w="704" w:type="dxa"/>
            <w:shd w:val="clear" w:color="auto" w:fill="auto"/>
          </w:tcPr>
          <w:p w14:paraId="71C95133" w14:textId="77777777" w:rsidR="00B45F90" w:rsidRPr="00307A8E" w:rsidRDefault="00B45F90" w:rsidP="00797832">
            <w:pPr>
              <w:rPr>
                <w:sz w:val="22"/>
                <w:szCs w:val="22"/>
              </w:rPr>
            </w:pPr>
            <w:r>
              <w:rPr>
                <w:sz w:val="22"/>
                <w:szCs w:val="22"/>
              </w:rPr>
              <w:t>7.8</w:t>
            </w:r>
          </w:p>
        </w:tc>
        <w:tc>
          <w:tcPr>
            <w:tcW w:w="3691" w:type="dxa"/>
            <w:shd w:val="clear" w:color="auto" w:fill="auto"/>
          </w:tcPr>
          <w:p w14:paraId="533CF75B" w14:textId="77777777" w:rsidR="00B45F90" w:rsidRPr="00924980" w:rsidRDefault="00B45F90" w:rsidP="00797832">
            <w:pPr>
              <w:rPr>
                <w:sz w:val="22"/>
                <w:szCs w:val="22"/>
              </w:rPr>
            </w:pPr>
            <w:r w:rsidRPr="00924980">
              <w:rPr>
                <w:sz w:val="22"/>
                <w:szCs w:val="22"/>
              </w:rPr>
              <w:t>Galimybė gauti pacientų sąrašą iš ligoninės informacinės sistemos (DICOM Modality Worklist arba lygiavertė funkcija)</w:t>
            </w:r>
          </w:p>
        </w:tc>
        <w:tc>
          <w:tcPr>
            <w:tcW w:w="2977" w:type="dxa"/>
            <w:shd w:val="clear" w:color="auto" w:fill="auto"/>
          </w:tcPr>
          <w:p w14:paraId="64EA3233" w14:textId="77777777" w:rsidR="00B45F90" w:rsidRPr="00307A8E" w:rsidRDefault="00B45F90" w:rsidP="00797832">
            <w:pPr>
              <w:rPr>
                <w:sz w:val="22"/>
                <w:szCs w:val="22"/>
              </w:rPr>
            </w:pPr>
            <w:r>
              <w:rPr>
                <w:sz w:val="22"/>
                <w:szCs w:val="22"/>
              </w:rPr>
              <w:t>Būtina</w:t>
            </w:r>
          </w:p>
        </w:tc>
        <w:tc>
          <w:tcPr>
            <w:tcW w:w="2835" w:type="dxa"/>
          </w:tcPr>
          <w:p w14:paraId="0794CE0F" w14:textId="77777777" w:rsidR="00B45F90" w:rsidRPr="00962F67" w:rsidRDefault="00B45F90" w:rsidP="00797832">
            <w:pPr>
              <w:pStyle w:val="ListParagraph"/>
              <w:ind w:left="0"/>
            </w:pPr>
          </w:p>
        </w:tc>
      </w:tr>
      <w:tr w:rsidR="00B45F90" w:rsidRPr="00307A8E" w14:paraId="68BF671D" w14:textId="77777777" w:rsidTr="00797832">
        <w:tc>
          <w:tcPr>
            <w:tcW w:w="704" w:type="dxa"/>
            <w:shd w:val="clear" w:color="auto" w:fill="auto"/>
          </w:tcPr>
          <w:p w14:paraId="2A5633AF" w14:textId="77777777" w:rsidR="00B45F90" w:rsidRPr="00307A8E" w:rsidRDefault="00B45F90" w:rsidP="00797832">
            <w:pPr>
              <w:rPr>
                <w:sz w:val="22"/>
                <w:szCs w:val="22"/>
              </w:rPr>
            </w:pPr>
            <w:r>
              <w:rPr>
                <w:sz w:val="22"/>
                <w:szCs w:val="22"/>
              </w:rPr>
              <w:t>7.9</w:t>
            </w:r>
          </w:p>
        </w:tc>
        <w:tc>
          <w:tcPr>
            <w:tcW w:w="3691" w:type="dxa"/>
            <w:shd w:val="clear" w:color="auto" w:fill="auto"/>
          </w:tcPr>
          <w:p w14:paraId="48098B6D" w14:textId="77777777" w:rsidR="00B45F90" w:rsidRPr="00924980" w:rsidRDefault="00B45F90" w:rsidP="00797832">
            <w:pPr>
              <w:rPr>
                <w:sz w:val="22"/>
                <w:szCs w:val="22"/>
              </w:rPr>
            </w:pPr>
            <w:r w:rsidRPr="00924980">
              <w:rPr>
                <w:sz w:val="22"/>
                <w:szCs w:val="22"/>
              </w:rPr>
              <w:t>Vaizdų išsaugojimas medicininių vaizdų archyve (DICOM Storage funkcija)</w:t>
            </w:r>
          </w:p>
        </w:tc>
        <w:tc>
          <w:tcPr>
            <w:tcW w:w="2977" w:type="dxa"/>
            <w:shd w:val="clear" w:color="auto" w:fill="auto"/>
          </w:tcPr>
          <w:p w14:paraId="3136C00C" w14:textId="77777777" w:rsidR="00B45F90" w:rsidRPr="00307A8E" w:rsidRDefault="00B45F90" w:rsidP="00797832">
            <w:pPr>
              <w:rPr>
                <w:sz w:val="22"/>
                <w:szCs w:val="22"/>
              </w:rPr>
            </w:pPr>
            <w:r>
              <w:rPr>
                <w:sz w:val="22"/>
                <w:szCs w:val="22"/>
              </w:rPr>
              <w:t>Būtina</w:t>
            </w:r>
          </w:p>
        </w:tc>
        <w:tc>
          <w:tcPr>
            <w:tcW w:w="2835" w:type="dxa"/>
          </w:tcPr>
          <w:p w14:paraId="1C7251F8" w14:textId="77777777" w:rsidR="00B45F90" w:rsidRPr="00962F67" w:rsidRDefault="00B45F90" w:rsidP="00797832">
            <w:pPr>
              <w:pStyle w:val="ListParagraph"/>
              <w:ind w:left="0"/>
            </w:pPr>
          </w:p>
        </w:tc>
      </w:tr>
      <w:tr w:rsidR="00B45F90" w:rsidRPr="00307A8E" w14:paraId="52A4C986" w14:textId="77777777" w:rsidTr="00797832">
        <w:tc>
          <w:tcPr>
            <w:tcW w:w="704" w:type="dxa"/>
            <w:shd w:val="clear" w:color="auto" w:fill="auto"/>
          </w:tcPr>
          <w:p w14:paraId="11E3C371" w14:textId="77777777" w:rsidR="00B45F90" w:rsidRDefault="00B45F90" w:rsidP="00797832">
            <w:pPr>
              <w:rPr>
                <w:sz w:val="22"/>
                <w:szCs w:val="22"/>
              </w:rPr>
            </w:pPr>
            <w:r>
              <w:rPr>
                <w:sz w:val="22"/>
                <w:szCs w:val="22"/>
              </w:rPr>
              <w:t>7.10</w:t>
            </w:r>
          </w:p>
        </w:tc>
        <w:tc>
          <w:tcPr>
            <w:tcW w:w="3691" w:type="dxa"/>
            <w:shd w:val="clear" w:color="auto" w:fill="auto"/>
          </w:tcPr>
          <w:p w14:paraId="69CD7BD9" w14:textId="77777777" w:rsidR="00B45F90" w:rsidRPr="00924980" w:rsidRDefault="00B45F90" w:rsidP="00797832">
            <w:pPr>
              <w:rPr>
                <w:sz w:val="22"/>
                <w:szCs w:val="22"/>
              </w:rPr>
            </w:pPr>
            <w:r w:rsidRPr="00B76EA2">
              <w:rPr>
                <w:sz w:val="22"/>
                <w:szCs w:val="22"/>
              </w:rPr>
              <w:t xml:space="preserve">Apšvitos </w:t>
            </w:r>
            <w:r>
              <w:rPr>
                <w:sz w:val="22"/>
                <w:szCs w:val="22"/>
              </w:rPr>
              <w:t xml:space="preserve">dozės </w:t>
            </w:r>
            <w:r w:rsidRPr="00B76EA2">
              <w:rPr>
                <w:sz w:val="22"/>
                <w:szCs w:val="22"/>
              </w:rPr>
              <w:t>pateikimo funkcija - DICOM Radiation Dose Structured Report</w:t>
            </w:r>
          </w:p>
        </w:tc>
        <w:tc>
          <w:tcPr>
            <w:tcW w:w="2977" w:type="dxa"/>
            <w:shd w:val="clear" w:color="auto" w:fill="auto"/>
          </w:tcPr>
          <w:p w14:paraId="0B151DB6" w14:textId="77777777" w:rsidR="00B45F90" w:rsidRDefault="00B45F90" w:rsidP="00797832">
            <w:pPr>
              <w:rPr>
                <w:sz w:val="22"/>
                <w:szCs w:val="22"/>
              </w:rPr>
            </w:pPr>
            <w:r>
              <w:rPr>
                <w:sz w:val="22"/>
                <w:szCs w:val="22"/>
              </w:rPr>
              <w:t>Būtina</w:t>
            </w:r>
          </w:p>
        </w:tc>
        <w:tc>
          <w:tcPr>
            <w:tcW w:w="2835" w:type="dxa"/>
          </w:tcPr>
          <w:p w14:paraId="4421757B" w14:textId="77777777" w:rsidR="00B45F90" w:rsidRPr="00962F67" w:rsidRDefault="00B45F90" w:rsidP="00797832">
            <w:pPr>
              <w:pStyle w:val="ListParagraph"/>
              <w:ind w:left="0"/>
            </w:pPr>
          </w:p>
        </w:tc>
      </w:tr>
      <w:tr w:rsidR="00B45F90" w:rsidRPr="00307A8E" w14:paraId="62FCEE0F" w14:textId="77777777" w:rsidTr="00797832">
        <w:tc>
          <w:tcPr>
            <w:tcW w:w="704" w:type="dxa"/>
            <w:shd w:val="clear" w:color="auto" w:fill="auto"/>
          </w:tcPr>
          <w:p w14:paraId="16D3EB5B" w14:textId="77777777" w:rsidR="00B45F90" w:rsidRPr="00307A8E" w:rsidRDefault="00B45F90" w:rsidP="00797832">
            <w:pPr>
              <w:rPr>
                <w:sz w:val="22"/>
                <w:szCs w:val="22"/>
              </w:rPr>
            </w:pPr>
            <w:r>
              <w:rPr>
                <w:sz w:val="22"/>
                <w:szCs w:val="22"/>
              </w:rPr>
              <w:t>7.11</w:t>
            </w:r>
          </w:p>
        </w:tc>
        <w:tc>
          <w:tcPr>
            <w:tcW w:w="3691" w:type="dxa"/>
            <w:shd w:val="clear" w:color="auto" w:fill="auto"/>
          </w:tcPr>
          <w:p w14:paraId="5AF8B515" w14:textId="77777777" w:rsidR="00B45F90" w:rsidRPr="00924980" w:rsidRDefault="00B45F90" w:rsidP="00797832">
            <w:pPr>
              <w:rPr>
                <w:sz w:val="22"/>
                <w:szCs w:val="22"/>
              </w:rPr>
            </w:pPr>
            <w:r w:rsidRPr="00924980">
              <w:rPr>
                <w:sz w:val="22"/>
                <w:szCs w:val="22"/>
              </w:rPr>
              <w:t xml:space="preserve">Duomenų perdavimas į ligoninės kompiuterinį tinklą </w:t>
            </w:r>
          </w:p>
        </w:tc>
        <w:tc>
          <w:tcPr>
            <w:tcW w:w="2977" w:type="dxa"/>
            <w:shd w:val="clear" w:color="auto" w:fill="auto"/>
          </w:tcPr>
          <w:p w14:paraId="1247DB38" w14:textId="77777777" w:rsidR="00B45F90" w:rsidRPr="00307A8E" w:rsidRDefault="00B45F90" w:rsidP="00797832">
            <w:pPr>
              <w:rPr>
                <w:sz w:val="22"/>
                <w:szCs w:val="22"/>
              </w:rPr>
            </w:pPr>
            <w:r>
              <w:rPr>
                <w:sz w:val="22"/>
                <w:szCs w:val="22"/>
              </w:rPr>
              <w:t>L</w:t>
            </w:r>
            <w:r w:rsidRPr="00924980">
              <w:rPr>
                <w:sz w:val="22"/>
                <w:szCs w:val="22"/>
              </w:rPr>
              <w:t>aidinis ir belaidis (Ethernet ir Wi-Fi)</w:t>
            </w:r>
          </w:p>
        </w:tc>
        <w:tc>
          <w:tcPr>
            <w:tcW w:w="2835" w:type="dxa"/>
          </w:tcPr>
          <w:p w14:paraId="69B1BF18" w14:textId="77777777" w:rsidR="00B45F90" w:rsidRPr="00962F67" w:rsidRDefault="00B45F90" w:rsidP="00797832">
            <w:pPr>
              <w:pStyle w:val="ListParagraph"/>
              <w:ind w:left="0"/>
            </w:pPr>
          </w:p>
        </w:tc>
      </w:tr>
      <w:tr w:rsidR="00B45F90" w:rsidRPr="00307A8E" w14:paraId="1F1424CD" w14:textId="77777777" w:rsidTr="00797832">
        <w:tc>
          <w:tcPr>
            <w:tcW w:w="704" w:type="dxa"/>
            <w:shd w:val="clear" w:color="auto" w:fill="auto"/>
          </w:tcPr>
          <w:p w14:paraId="1C459656" w14:textId="77777777" w:rsidR="00B45F90" w:rsidRPr="00307A8E" w:rsidRDefault="00B45F90" w:rsidP="00797832">
            <w:pPr>
              <w:rPr>
                <w:sz w:val="22"/>
                <w:szCs w:val="22"/>
              </w:rPr>
            </w:pPr>
            <w:r>
              <w:rPr>
                <w:sz w:val="22"/>
                <w:szCs w:val="22"/>
              </w:rPr>
              <w:t>7.12</w:t>
            </w:r>
          </w:p>
        </w:tc>
        <w:tc>
          <w:tcPr>
            <w:tcW w:w="3691" w:type="dxa"/>
            <w:shd w:val="clear" w:color="auto" w:fill="auto"/>
          </w:tcPr>
          <w:p w14:paraId="34A50F66" w14:textId="77777777" w:rsidR="00B45F90" w:rsidRPr="00924980" w:rsidRDefault="00B45F90" w:rsidP="00797832">
            <w:pPr>
              <w:rPr>
                <w:sz w:val="22"/>
                <w:szCs w:val="22"/>
              </w:rPr>
            </w:pPr>
            <w:r w:rsidRPr="00924980">
              <w:rPr>
                <w:sz w:val="22"/>
                <w:szCs w:val="22"/>
              </w:rPr>
              <w:t xml:space="preserve">Technologo darbo vietos monitorius su lietimui jautriu ekranu, </w:t>
            </w:r>
          </w:p>
        </w:tc>
        <w:tc>
          <w:tcPr>
            <w:tcW w:w="2977" w:type="dxa"/>
            <w:shd w:val="clear" w:color="auto" w:fill="auto"/>
          </w:tcPr>
          <w:p w14:paraId="3B4C91B3" w14:textId="77777777" w:rsidR="00B45F90" w:rsidRPr="00307A8E" w:rsidRDefault="00B45F90" w:rsidP="00797832">
            <w:pPr>
              <w:rPr>
                <w:sz w:val="22"/>
                <w:szCs w:val="22"/>
              </w:rPr>
            </w:pPr>
            <w:r>
              <w:rPr>
                <w:sz w:val="22"/>
                <w:szCs w:val="22"/>
              </w:rPr>
              <w:t>E</w:t>
            </w:r>
            <w:r w:rsidRPr="00924980">
              <w:rPr>
                <w:sz w:val="22"/>
                <w:szCs w:val="22"/>
              </w:rPr>
              <w:t xml:space="preserve">krano įstrižainė ≥ </w:t>
            </w:r>
            <w:r>
              <w:rPr>
                <w:sz w:val="22"/>
                <w:szCs w:val="22"/>
              </w:rPr>
              <w:t>19</w:t>
            </w:r>
            <w:r w:rsidRPr="00924980">
              <w:rPr>
                <w:sz w:val="22"/>
                <w:szCs w:val="22"/>
              </w:rPr>
              <w:t>"</w:t>
            </w:r>
          </w:p>
        </w:tc>
        <w:tc>
          <w:tcPr>
            <w:tcW w:w="2835" w:type="dxa"/>
          </w:tcPr>
          <w:p w14:paraId="037E4B1C" w14:textId="77777777" w:rsidR="00B45F90" w:rsidRPr="00962F67" w:rsidRDefault="00B45F90" w:rsidP="00797832">
            <w:pPr>
              <w:pStyle w:val="ListParagraph"/>
              <w:ind w:left="0"/>
            </w:pPr>
          </w:p>
        </w:tc>
      </w:tr>
      <w:tr w:rsidR="00B45F90" w:rsidRPr="00307A8E" w14:paraId="0D8C5080" w14:textId="77777777" w:rsidTr="00797832">
        <w:tc>
          <w:tcPr>
            <w:tcW w:w="704" w:type="dxa"/>
            <w:shd w:val="clear" w:color="auto" w:fill="auto"/>
          </w:tcPr>
          <w:p w14:paraId="62D485B7" w14:textId="77777777" w:rsidR="00B45F90" w:rsidRDefault="00B45F90" w:rsidP="00797832">
            <w:pPr>
              <w:rPr>
                <w:sz w:val="22"/>
                <w:szCs w:val="22"/>
              </w:rPr>
            </w:pPr>
            <w:r>
              <w:rPr>
                <w:sz w:val="22"/>
                <w:szCs w:val="22"/>
              </w:rPr>
              <w:lastRenderedPageBreak/>
              <w:t>7.13</w:t>
            </w:r>
          </w:p>
        </w:tc>
        <w:tc>
          <w:tcPr>
            <w:tcW w:w="3691" w:type="dxa"/>
            <w:shd w:val="clear" w:color="auto" w:fill="auto"/>
          </w:tcPr>
          <w:p w14:paraId="0E1AB4FF" w14:textId="1D12E0F4" w:rsidR="00B45F90" w:rsidRPr="00924980" w:rsidRDefault="00B45F90" w:rsidP="00797832">
            <w:pPr>
              <w:rPr>
                <w:sz w:val="22"/>
                <w:szCs w:val="22"/>
              </w:rPr>
            </w:pPr>
            <w:r w:rsidRPr="00C14D59">
              <w:rPr>
                <w:sz w:val="22"/>
                <w:szCs w:val="22"/>
                <w:lang w:val="pt-BR"/>
              </w:rPr>
              <w:t>Prie sistemos prisijungiama naudojant RFID kortelę</w:t>
            </w:r>
            <w:r w:rsidR="00A901CA">
              <w:rPr>
                <w:sz w:val="22"/>
                <w:szCs w:val="22"/>
                <w:lang w:val="pt-BR"/>
              </w:rPr>
              <w:t xml:space="preserve"> arb</w:t>
            </w:r>
            <w:r w:rsidR="00386C4A">
              <w:rPr>
                <w:sz w:val="22"/>
                <w:szCs w:val="22"/>
                <w:lang w:val="pt-BR"/>
              </w:rPr>
              <w:t>a lygiavertę.</w:t>
            </w:r>
          </w:p>
        </w:tc>
        <w:tc>
          <w:tcPr>
            <w:tcW w:w="2977" w:type="dxa"/>
            <w:shd w:val="clear" w:color="auto" w:fill="auto"/>
          </w:tcPr>
          <w:p w14:paraId="319E4340" w14:textId="77777777" w:rsidR="00B45F90" w:rsidRDefault="00B45F90" w:rsidP="00797832">
            <w:pPr>
              <w:rPr>
                <w:sz w:val="22"/>
                <w:szCs w:val="22"/>
              </w:rPr>
            </w:pPr>
            <w:r>
              <w:rPr>
                <w:sz w:val="22"/>
                <w:szCs w:val="22"/>
              </w:rPr>
              <w:t>Būtina</w:t>
            </w:r>
          </w:p>
        </w:tc>
        <w:tc>
          <w:tcPr>
            <w:tcW w:w="2835" w:type="dxa"/>
          </w:tcPr>
          <w:p w14:paraId="1F86B2F6" w14:textId="77777777" w:rsidR="00B45F90" w:rsidRPr="00962F67" w:rsidRDefault="00B45F90" w:rsidP="00797832">
            <w:pPr>
              <w:pStyle w:val="ListParagraph"/>
              <w:ind w:left="0"/>
            </w:pPr>
          </w:p>
        </w:tc>
      </w:tr>
      <w:tr w:rsidR="00B45F90" w:rsidRPr="00307A8E" w14:paraId="75A696EF" w14:textId="77777777" w:rsidTr="00797832">
        <w:tc>
          <w:tcPr>
            <w:tcW w:w="704" w:type="dxa"/>
            <w:shd w:val="clear" w:color="auto" w:fill="auto"/>
          </w:tcPr>
          <w:p w14:paraId="5AF8FCC4" w14:textId="77777777" w:rsidR="00B45F90" w:rsidRPr="008134DF" w:rsidRDefault="00B45F90" w:rsidP="00797832">
            <w:pPr>
              <w:rPr>
                <w:b/>
                <w:bCs/>
                <w:sz w:val="22"/>
                <w:szCs w:val="22"/>
              </w:rPr>
            </w:pPr>
            <w:r w:rsidRPr="008134DF">
              <w:rPr>
                <w:b/>
                <w:bCs/>
                <w:sz w:val="22"/>
                <w:szCs w:val="22"/>
              </w:rPr>
              <w:t>8.</w:t>
            </w:r>
          </w:p>
        </w:tc>
        <w:tc>
          <w:tcPr>
            <w:tcW w:w="3691" w:type="dxa"/>
            <w:shd w:val="clear" w:color="auto" w:fill="auto"/>
          </w:tcPr>
          <w:p w14:paraId="1D05C2DF" w14:textId="77777777" w:rsidR="00B45F90" w:rsidRPr="008134DF" w:rsidRDefault="00B45F90" w:rsidP="00797832">
            <w:pPr>
              <w:rPr>
                <w:b/>
                <w:bCs/>
                <w:sz w:val="22"/>
                <w:szCs w:val="22"/>
              </w:rPr>
            </w:pPr>
            <w:r w:rsidRPr="008134DF">
              <w:rPr>
                <w:b/>
                <w:bCs/>
                <w:sz w:val="22"/>
                <w:szCs w:val="22"/>
              </w:rPr>
              <w:t>Dozimetrijos sistema (įtaisas, informuojantis apie jonizuojančios spinduliuotės kiekį, išspinduliuotą radiologinės procedūros metu)</w:t>
            </w:r>
          </w:p>
        </w:tc>
        <w:tc>
          <w:tcPr>
            <w:tcW w:w="2977" w:type="dxa"/>
            <w:shd w:val="clear" w:color="auto" w:fill="auto"/>
          </w:tcPr>
          <w:p w14:paraId="0111AC6C" w14:textId="77777777" w:rsidR="00B45F90" w:rsidRPr="008134DF" w:rsidRDefault="00B45F90" w:rsidP="00797832">
            <w:pPr>
              <w:rPr>
                <w:b/>
                <w:bCs/>
                <w:sz w:val="22"/>
                <w:szCs w:val="22"/>
              </w:rPr>
            </w:pPr>
            <w:r w:rsidRPr="008134DF">
              <w:rPr>
                <w:b/>
                <w:bCs/>
                <w:sz w:val="22"/>
                <w:szCs w:val="22"/>
              </w:rPr>
              <w:t>Būtina</w:t>
            </w:r>
          </w:p>
        </w:tc>
        <w:tc>
          <w:tcPr>
            <w:tcW w:w="2835" w:type="dxa"/>
          </w:tcPr>
          <w:p w14:paraId="1E1062AF" w14:textId="77777777" w:rsidR="00B45F90" w:rsidRPr="008134DF" w:rsidRDefault="00B45F90" w:rsidP="00797832">
            <w:pPr>
              <w:pStyle w:val="ListParagraph"/>
              <w:ind w:left="0"/>
              <w:rPr>
                <w:b/>
                <w:bCs/>
              </w:rPr>
            </w:pPr>
          </w:p>
        </w:tc>
      </w:tr>
    </w:tbl>
    <w:p w14:paraId="07288858" w14:textId="77777777" w:rsidR="00B45F90" w:rsidRDefault="00B45F90" w:rsidP="00B45F90">
      <w:pPr>
        <w:widowControl w:val="0"/>
        <w:shd w:val="clear" w:color="auto" w:fill="FFFFFF"/>
        <w:jc w:val="center"/>
        <w:rPr>
          <w:b/>
          <w:bCs/>
          <w:sz w:val="22"/>
        </w:rPr>
      </w:pPr>
    </w:p>
    <w:p w14:paraId="7D9F8C55" w14:textId="0AD0CBD6" w:rsidR="00B45F90" w:rsidRPr="00FF3D70" w:rsidRDefault="00B45F90" w:rsidP="00B45F90">
      <w:pPr>
        <w:widowControl w:val="0"/>
        <w:shd w:val="clear" w:color="auto" w:fill="FFFFFF"/>
        <w:jc w:val="center"/>
        <w:rPr>
          <w:b/>
          <w:bCs/>
          <w:color w:val="000000"/>
          <w:sz w:val="22"/>
        </w:rPr>
      </w:pPr>
      <w:r w:rsidRPr="00FF3D70">
        <w:rPr>
          <w:b/>
          <w:bCs/>
          <w:sz w:val="22"/>
        </w:rPr>
        <w:t>EKONOMIŠKAI NAUDINGIAUSIO (KAINOS IR KOKYBĖS SANTYKIO)</w:t>
      </w:r>
    </w:p>
    <w:p w14:paraId="6CD793FC" w14:textId="77777777" w:rsidR="00B45F90" w:rsidRDefault="00B45F90" w:rsidP="00B45F90">
      <w:pPr>
        <w:widowControl w:val="0"/>
        <w:shd w:val="clear" w:color="auto" w:fill="FFFFFF"/>
        <w:jc w:val="center"/>
        <w:rPr>
          <w:b/>
          <w:bCs/>
          <w:color w:val="000000"/>
          <w:sz w:val="22"/>
        </w:rPr>
      </w:pPr>
      <w:r w:rsidRPr="00FF3D70">
        <w:rPr>
          <w:b/>
          <w:bCs/>
          <w:color w:val="000000"/>
          <w:sz w:val="22"/>
        </w:rPr>
        <w:t>PASIŪLYMO VERTINIMO KRITERIJAI IR TVARKA</w:t>
      </w:r>
    </w:p>
    <w:p w14:paraId="2555152C" w14:textId="77777777" w:rsidR="00B45F90" w:rsidRPr="00E1667F" w:rsidRDefault="00B45F90" w:rsidP="00B45F90">
      <w:pPr>
        <w:widowControl w:val="0"/>
        <w:shd w:val="clear" w:color="auto" w:fill="FFFFFF"/>
        <w:jc w:val="center"/>
        <w:rPr>
          <w:b/>
          <w:bCs/>
          <w:color w:val="000000"/>
          <w:sz w:val="22"/>
        </w:rPr>
      </w:pPr>
    </w:p>
    <w:p w14:paraId="4C19FEBE" w14:textId="77777777" w:rsidR="00B45F90" w:rsidRPr="00F94E2E" w:rsidRDefault="00B45F90" w:rsidP="00B45F90">
      <w:pPr>
        <w:widowControl w:val="0"/>
        <w:shd w:val="clear" w:color="auto" w:fill="FFFFFF"/>
        <w:jc w:val="center"/>
        <w:rPr>
          <w:b/>
          <w:sz w:val="22"/>
        </w:rPr>
      </w:pPr>
      <w:r w:rsidRPr="00F94E2E">
        <w:rPr>
          <w:b/>
          <w:bCs/>
          <w:sz w:val="22"/>
          <w:lang w:eastAsia="lt-LT"/>
        </w:rPr>
        <w:t>1.</w:t>
      </w:r>
      <w:r w:rsidRPr="00F94E2E">
        <w:rPr>
          <w:sz w:val="22"/>
        </w:rPr>
        <w:t xml:space="preserve"> Mobilus </w:t>
      </w:r>
      <w:r>
        <w:rPr>
          <w:sz w:val="22"/>
        </w:rPr>
        <w:t>skaitmeninis rentgeno aparatas</w:t>
      </w:r>
      <w:r w:rsidRPr="00F94E2E">
        <w:rPr>
          <w:b/>
          <w:sz w:val="22"/>
        </w:rPr>
        <w:t>-  1 vnt.</w:t>
      </w:r>
    </w:p>
    <w:p w14:paraId="1C4E9CFC" w14:textId="77777777" w:rsidR="00B45F90" w:rsidRPr="00F94E2E" w:rsidRDefault="00B45F90" w:rsidP="00B45F90">
      <w:pPr>
        <w:widowControl w:val="0"/>
        <w:shd w:val="clear" w:color="auto" w:fill="FFFFFF"/>
        <w:ind w:firstLine="709"/>
        <w:jc w:val="both"/>
        <w:rPr>
          <w:color w:val="000000"/>
          <w:sz w:val="22"/>
        </w:rPr>
      </w:pPr>
      <w:r w:rsidRPr="00F94E2E">
        <w:rPr>
          <w:color w:val="000000"/>
          <w:sz w:val="22"/>
        </w:rPr>
        <w:t xml:space="preserve">         Perkančioji organizacija pasiūlymus vertins pagal kainos ir kokybės santykio kriterijų. Numatytų vertinimo kriterijų lyginamieji svoriai:</w:t>
      </w:r>
    </w:p>
    <w:p w14:paraId="0EE940D9" w14:textId="77777777" w:rsidR="00B45F90" w:rsidRPr="00F94E2E" w:rsidRDefault="00B45F90" w:rsidP="00B45F90">
      <w:pPr>
        <w:widowControl w:val="0"/>
        <w:shd w:val="clear" w:color="auto" w:fill="FFFFFF"/>
        <w:ind w:firstLine="709"/>
        <w:jc w:val="both"/>
        <w:rPr>
          <w:color w:val="000000"/>
          <w:sz w:val="22"/>
        </w:rPr>
      </w:pPr>
      <w:r w:rsidRPr="00F94E2E">
        <w:rPr>
          <w:color w:val="000000"/>
          <w:sz w:val="22"/>
        </w:rPr>
        <w:t xml:space="preserve">1) kaina (C) – </w:t>
      </w:r>
      <w:r>
        <w:rPr>
          <w:color w:val="000000"/>
          <w:sz w:val="22"/>
        </w:rPr>
        <w:t>5</w:t>
      </w:r>
      <w:r w:rsidRPr="00F94E2E">
        <w:rPr>
          <w:color w:val="000000"/>
          <w:sz w:val="22"/>
        </w:rPr>
        <w:t>0;</w:t>
      </w:r>
    </w:p>
    <w:p w14:paraId="25697B62" w14:textId="77777777" w:rsidR="00B45F90" w:rsidRPr="00F94E2E" w:rsidRDefault="00B45F90" w:rsidP="00B45F90">
      <w:pPr>
        <w:widowControl w:val="0"/>
        <w:shd w:val="clear" w:color="auto" w:fill="FFFFFF"/>
        <w:ind w:firstLine="709"/>
        <w:jc w:val="both"/>
        <w:rPr>
          <w:color w:val="000000"/>
          <w:sz w:val="22"/>
        </w:rPr>
      </w:pPr>
      <w:r w:rsidRPr="00F94E2E">
        <w:rPr>
          <w:color w:val="000000"/>
          <w:sz w:val="22"/>
        </w:rPr>
        <w:t xml:space="preserve">2) techniniai pranašumai (T) – </w:t>
      </w:r>
      <w:r>
        <w:rPr>
          <w:color w:val="000000"/>
          <w:sz w:val="22"/>
        </w:rPr>
        <w:t>5</w:t>
      </w:r>
      <w:r w:rsidRPr="00F94E2E">
        <w:rPr>
          <w:color w:val="000000"/>
          <w:sz w:val="22"/>
        </w:rPr>
        <w:t>0;</w:t>
      </w:r>
    </w:p>
    <w:p w14:paraId="5AAF1B11" w14:textId="77777777" w:rsidR="00B45F90" w:rsidRPr="00F94E2E" w:rsidRDefault="00B45F90" w:rsidP="00B45F90">
      <w:pPr>
        <w:widowControl w:val="0"/>
        <w:shd w:val="clear" w:color="auto" w:fill="FFFFFF"/>
        <w:ind w:firstLine="709"/>
        <w:jc w:val="both"/>
        <w:rPr>
          <w:color w:val="000000"/>
          <w:sz w:val="22"/>
        </w:rPr>
      </w:pPr>
    </w:p>
    <w:p w14:paraId="0AAE4B6C" w14:textId="77777777" w:rsidR="00B45F90" w:rsidRPr="00F94E2E" w:rsidRDefault="00B45F90" w:rsidP="00B45F90">
      <w:pPr>
        <w:widowControl w:val="0"/>
        <w:shd w:val="clear" w:color="auto" w:fill="FFFFFF"/>
        <w:ind w:firstLine="709"/>
        <w:jc w:val="both"/>
        <w:rPr>
          <w:color w:val="000000"/>
          <w:sz w:val="22"/>
        </w:rPr>
      </w:pPr>
      <w:r w:rsidRPr="00F94E2E">
        <w:rPr>
          <w:color w:val="000000"/>
          <w:sz w:val="22"/>
        </w:rPr>
        <w:t>Vertinimo kriterijai ir jų parametrų lyginamieji svoriai:</w:t>
      </w:r>
    </w:p>
    <w:p w14:paraId="5B902575" w14:textId="77777777" w:rsidR="00B45F90" w:rsidRPr="00F94E2E" w:rsidRDefault="00B45F90" w:rsidP="00B45F90">
      <w:pPr>
        <w:tabs>
          <w:tab w:val="left" w:pos="567"/>
          <w:tab w:val="left" w:pos="993"/>
        </w:tabs>
        <w:suppressAutoHyphens/>
        <w:jc w:val="both"/>
        <w:rPr>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4608"/>
        <w:gridCol w:w="1608"/>
        <w:gridCol w:w="1368"/>
        <w:gridCol w:w="1461"/>
      </w:tblGrid>
      <w:tr w:rsidR="00B45F90" w:rsidRPr="00F94E2E" w14:paraId="4BBA1EBC" w14:textId="77777777" w:rsidTr="00797832">
        <w:trPr>
          <w:cantSplit/>
          <w:tblHeader/>
        </w:trPr>
        <w:tc>
          <w:tcPr>
            <w:tcW w:w="3544" w:type="pct"/>
            <w:gridSpan w:val="3"/>
            <w:shd w:val="clear" w:color="auto" w:fill="FFFFFF" w:themeFill="background1"/>
            <w:vAlign w:val="center"/>
          </w:tcPr>
          <w:p w14:paraId="43F9CE53" w14:textId="77777777" w:rsidR="00B45F90" w:rsidRPr="00F94E2E" w:rsidRDefault="00B45F90" w:rsidP="00797832">
            <w:pPr>
              <w:ind w:right="-456" w:firstLine="851"/>
              <w:jc w:val="center"/>
              <w:rPr>
                <w:b/>
                <w:sz w:val="22"/>
              </w:rPr>
            </w:pPr>
            <w:r w:rsidRPr="00F94E2E">
              <w:rPr>
                <w:b/>
                <w:sz w:val="22"/>
              </w:rPr>
              <w:t>Vertinimo kriterijai</w:t>
            </w:r>
          </w:p>
        </w:tc>
        <w:tc>
          <w:tcPr>
            <w:tcW w:w="704" w:type="pct"/>
            <w:shd w:val="clear" w:color="auto" w:fill="FFFFFF" w:themeFill="background1"/>
            <w:vAlign w:val="center"/>
          </w:tcPr>
          <w:p w14:paraId="616D114E" w14:textId="77777777" w:rsidR="00B45F90" w:rsidRPr="00F94E2E" w:rsidRDefault="00B45F90" w:rsidP="00797832">
            <w:pPr>
              <w:jc w:val="center"/>
              <w:rPr>
                <w:b/>
                <w:sz w:val="22"/>
              </w:rPr>
            </w:pPr>
            <w:r w:rsidRPr="00F94E2E">
              <w:rPr>
                <w:b/>
                <w:sz w:val="22"/>
              </w:rPr>
              <w:t>Parametro lyginamasis svoris</w:t>
            </w:r>
          </w:p>
        </w:tc>
        <w:tc>
          <w:tcPr>
            <w:tcW w:w="752" w:type="pct"/>
            <w:shd w:val="clear" w:color="auto" w:fill="FFFFFF" w:themeFill="background1"/>
            <w:vAlign w:val="center"/>
          </w:tcPr>
          <w:p w14:paraId="303DBE4B" w14:textId="77777777" w:rsidR="00B45F90" w:rsidRPr="00F94E2E" w:rsidRDefault="00B45F90" w:rsidP="00797832">
            <w:pPr>
              <w:jc w:val="center"/>
              <w:rPr>
                <w:b/>
                <w:sz w:val="22"/>
              </w:rPr>
            </w:pPr>
            <w:r w:rsidRPr="00F94E2E">
              <w:rPr>
                <w:b/>
                <w:sz w:val="22"/>
              </w:rPr>
              <w:t>Lyginamasis svoris ekonominio naudingumo įvertinime</w:t>
            </w:r>
          </w:p>
        </w:tc>
      </w:tr>
      <w:tr w:rsidR="00B45F90" w:rsidRPr="00F94E2E" w14:paraId="0139E17F" w14:textId="77777777" w:rsidTr="00797832">
        <w:trPr>
          <w:cantSplit/>
          <w:trHeight w:val="374"/>
        </w:trPr>
        <w:tc>
          <w:tcPr>
            <w:tcW w:w="4248" w:type="pct"/>
            <w:gridSpan w:val="4"/>
            <w:shd w:val="clear" w:color="auto" w:fill="FFFFFF" w:themeFill="background1"/>
            <w:vAlign w:val="center"/>
          </w:tcPr>
          <w:p w14:paraId="3E39E3D2" w14:textId="77777777" w:rsidR="00B45F90" w:rsidRPr="00F94E2E" w:rsidRDefault="00B45F90" w:rsidP="00797832">
            <w:pPr>
              <w:rPr>
                <w:b/>
                <w:sz w:val="22"/>
              </w:rPr>
            </w:pPr>
            <w:r w:rsidRPr="00F94E2E">
              <w:rPr>
                <w:b/>
                <w:sz w:val="22"/>
              </w:rPr>
              <w:t>Kaina (C)</w:t>
            </w:r>
          </w:p>
        </w:tc>
        <w:tc>
          <w:tcPr>
            <w:tcW w:w="752" w:type="pct"/>
            <w:shd w:val="clear" w:color="auto" w:fill="FFFFFF" w:themeFill="background1"/>
            <w:vAlign w:val="center"/>
          </w:tcPr>
          <w:p w14:paraId="4DE5BABE" w14:textId="77777777" w:rsidR="00B45F90" w:rsidRPr="00F94E2E" w:rsidRDefault="00B45F90" w:rsidP="00797832">
            <w:pPr>
              <w:jc w:val="center"/>
              <w:rPr>
                <w:b/>
                <w:sz w:val="22"/>
              </w:rPr>
            </w:pPr>
            <w:r w:rsidRPr="00F94E2E">
              <w:rPr>
                <w:b/>
                <w:sz w:val="22"/>
              </w:rPr>
              <w:t>X=</w:t>
            </w:r>
            <w:r>
              <w:rPr>
                <w:b/>
                <w:sz w:val="22"/>
              </w:rPr>
              <w:t>5</w:t>
            </w:r>
            <w:r w:rsidRPr="00F94E2E">
              <w:rPr>
                <w:b/>
                <w:sz w:val="22"/>
              </w:rPr>
              <w:t>0</w:t>
            </w:r>
          </w:p>
        </w:tc>
      </w:tr>
      <w:tr w:rsidR="00B45F90" w:rsidRPr="00F94E2E" w14:paraId="00D84E4C" w14:textId="77777777" w:rsidTr="00797832">
        <w:trPr>
          <w:cantSplit/>
          <w:trHeight w:val="472"/>
        </w:trPr>
        <w:tc>
          <w:tcPr>
            <w:tcW w:w="4248" w:type="pct"/>
            <w:gridSpan w:val="4"/>
            <w:shd w:val="clear" w:color="auto" w:fill="FFFFFF" w:themeFill="background1"/>
            <w:vAlign w:val="center"/>
          </w:tcPr>
          <w:p w14:paraId="248C69C7" w14:textId="77777777" w:rsidR="00B45F90" w:rsidRPr="00F94E2E" w:rsidRDefault="00B45F90" w:rsidP="00797832">
            <w:pPr>
              <w:ind w:firstLine="34"/>
              <w:rPr>
                <w:b/>
                <w:sz w:val="22"/>
              </w:rPr>
            </w:pPr>
            <w:r w:rsidRPr="00F94E2E">
              <w:rPr>
                <w:b/>
                <w:sz w:val="22"/>
              </w:rPr>
              <w:t xml:space="preserve">Mobilaus </w:t>
            </w:r>
            <w:r>
              <w:rPr>
                <w:b/>
                <w:sz w:val="22"/>
              </w:rPr>
              <w:t>skaitmeninio rentgeno aparato</w:t>
            </w:r>
            <w:r w:rsidRPr="00F94E2E">
              <w:rPr>
                <w:b/>
                <w:sz w:val="22"/>
              </w:rPr>
              <w:t xml:space="preserve"> techniniai pranašumai </w:t>
            </w:r>
            <w:r w:rsidRPr="00F94E2E">
              <w:rPr>
                <w:b/>
                <w:kern w:val="24"/>
                <w:sz w:val="22"/>
              </w:rPr>
              <w:t>(T)</w:t>
            </w:r>
          </w:p>
        </w:tc>
        <w:tc>
          <w:tcPr>
            <w:tcW w:w="752" w:type="pct"/>
            <w:shd w:val="clear" w:color="auto" w:fill="FFFFFF" w:themeFill="background1"/>
            <w:vAlign w:val="center"/>
          </w:tcPr>
          <w:p w14:paraId="39C2CA51" w14:textId="7F338CA7" w:rsidR="00B45F90" w:rsidRPr="00F94E2E" w:rsidRDefault="00335A3C" w:rsidP="00797832">
            <w:pPr>
              <w:ind w:firstLine="34"/>
              <w:jc w:val="center"/>
              <w:rPr>
                <w:b/>
                <w:sz w:val="22"/>
              </w:rPr>
            </w:pPr>
            <w:r>
              <w:rPr>
                <w:b/>
                <w:sz w:val="22"/>
              </w:rPr>
              <w:t>Y</w:t>
            </w:r>
            <w:r w:rsidR="00B45F90" w:rsidRPr="00F94E2E">
              <w:rPr>
                <w:b/>
                <w:sz w:val="22"/>
              </w:rPr>
              <w:t>=</w:t>
            </w:r>
            <w:r w:rsidR="00B45F90">
              <w:rPr>
                <w:b/>
                <w:sz w:val="22"/>
              </w:rPr>
              <w:t>5</w:t>
            </w:r>
            <w:r w:rsidR="00B45F90" w:rsidRPr="00F94E2E">
              <w:rPr>
                <w:b/>
                <w:sz w:val="22"/>
              </w:rPr>
              <w:t>0</w:t>
            </w:r>
          </w:p>
        </w:tc>
      </w:tr>
      <w:tr w:rsidR="00B45F90" w:rsidRPr="00F94E2E" w14:paraId="53F9250D" w14:textId="77777777" w:rsidTr="00797832">
        <w:trPr>
          <w:trHeight w:val="552"/>
        </w:trPr>
        <w:tc>
          <w:tcPr>
            <w:tcW w:w="344" w:type="pct"/>
            <w:shd w:val="clear" w:color="auto" w:fill="FFFFFF" w:themeFill="background1"/>
            <w:vAlign w:val="center"/>
          </w:tcPr>
          <w:p w14:paraId="054072B5" w14:textId="77777777" w:rsidR="00B45F90" w:rsidRPr="00F94E2E" w:rsidRDefault="00B45F90" w:rsidP="00797832">
            <w:pPr>
              <w:ind w:left="-851" w:firstLine="851"/>
              <w:rPr>
                <w:b/>
                <w:sz w:val="22"/>
              </w:rPr>
            </w:pPr>
            <w:r w:rsidRPr="00F94E2E">
              <w:rPr>
                <w:b/>
                <w:sz w:val="22"/>
              </w:rPr>
              <w:t>Nr.</w:t>
            </w:r>
          </w:p>
        </w:tc>
        <w:tc>
          <w:tcPr>
            <w:tcW w:w="2372" w:type="pct"/>
            <w:shd w:val="clear" w:color="auto" w:fill="FFFFFF" w:themeFill="background1"/>
            <w:vAlign w:val="center"/>
          </w:tcPr>
          <w:p w14:paraId="147D4CF8" w14:textId="77777777" w:rsidR="00B45F90" w:rsidRPr="00F94E2E" w:rsidRDefault="00B45F90" w:rsidP="00797832">
            <w:pPr>
              <w:tabs>
                <w:tab w:val="center" w:pos="2656"/>
              </w:tabs>
              <w:ind w:firstLine="34"/>
              <w:rPr>
                <w:b/>
                <w:sz w:val="22"/>
              </w:rPr>
            </w:pPr>
            <w:r w:rsidRPr="00F94E2E">
              <w:rPr>
                <w:b/>
                <w:sz w:val="22"/>
              </w:rPr>
              <w:t>Parametras</w:t>
            </w:r>
          </w:p>
        </w:tc>
        <w:tc>
          <w:tcPr>
            <w:tcW w:w="828" w:type="pct"/>
            <w:shd w:val="clear" w:color="auto" w:fill="FFFFFF" w:themeFill="background1"/>
            <w:vAlign w:val="center"/>
          </w:tcPr>
          <w:p w14:paraId="25FE8272" w14:textId="77777777" w:rsidR="00B45F90" w:rsidRPr="00F94E2E" w:rsidRDefault="00B45F90" w:rsidP="00797832">
            <w:pPr>
              <w:rPr>
                <w:b/>
                <w:sz w:val="22"/>
              </w:rPr>
            </w:pPr>
            <w:r w:rsidRPr="00F94E2E">
              <w:rPr>
                <w:b/>
                <w:sz w:val="22"/>
              </w:rPr>
              <w:t>YRA/NĖRA</w:t>
            </w:r>
          </w:p>
        </w:tc>
        <w:tc>
          <w:tcPr>
            <w:tcW w:w="704" w:type="pct"/>
            <w:shd w:val="clear" w:color="auto" w:fill="FFFFFF" w:themeFill="background1"/>
            <w:vAlign w:val="center"/>
          </w:tcPr>
          <w:p w14:paraId="2FDF1A66" w14:textId="77777777" w:rsidR="00B45F90" w:rsidRPr="00F94E2E" w:rsidRDefault="00B45F90" w:rsidP="00797832">
            <w:pPr>
              <w:ind w:firstLine="34"/>
              <w:jc w:val="center"/>
              <w:rPr>
                <w:b/>
                <w:sz w:val="22"/>
              </w:rPr>
            </w:pPr>
          </w:p>
        </w:tc>
        <w:tc>
          <w:tcPr>
            <w:tcW w:w="752" w:type="pct"/>
            <w:shd w:val="clear" w:color="auto" w:fill="FFFFFF" w:themeFill="background1"/>
            <w:vAlign w:val="center"/>
          </w:tcPr>
          <w:p w14:paraId="1D0495F2" w14:textId="77777777" w:rsidR="00B45F90" w:rsidRPr="00F94E2E" w:rsidRDefault="00B45F90" w:rsidP="00797832">
            <w:pPr>
              <w:ind w:firstLine="34"/>
              <w:jc w:val="center"/>
              <w:rPr>
                <w:sz w:val="22"/>
              </w:rPr>
            </w:pPr>
          </w:p>
        </w:tc>
      </w:tr>
      <w:tr w:rsidR="00B45F90" w:rsidRPr="00F94E2E" w14:paraId="5F9E841D" w14:textId="77777777" w:rsidTr="00797832">
        <w:tc>
          <w:tcPr>
            <w:tcW w:w="344" w:type="pct"/>
            <w:shd w:val="clear" w:color="auto" w:fill="auto"/>
          </w:tcPr>
          <w:p w14:paraId="180F5026" w14:textId="77777777" w:rsidR="00B45F90" w:rsidRPr="00F94E2E" w:rsidRDefault="00B45F90" w:rsidP="00797832">
            <w:pPr>
              <w:jc w:val="both"/>
              <w:rPr>
                <w:sz w:val="22"/>
              </w:rPr>
            </w:pPr>
            <w:r w:rsidRPr="00F94E2E">
              <w:rPr>
                <w:sz w:val="22"/>
              </w:rPr>
              <w:t>T1.</w:t>
            </w:r>
          </w:p>
        </w:tc>
        <w:tc>
          <w:tcPr>
            <w:tcW w:w="2372" w:type="pct"/>
            <w:shd w:val="clear" w:color="auto" w:fill="auto"/>
          </w:tcPr>
          <w:p w14:paraId="1E826EEA" w14:textId="77777777" w:rsidR="00B45F90" w:rsidRPr="00F94E2E" w:rsidRDefault="00B45F90" w:rsidP="00797832">
            <w:pPr>
              <w:ind w:left="33"/>
              <w:jc w:val="both"/>
              <w:rPr>
                <w:sz w:val="22"/>
              </w:rPr>
            </w:pPr>
            <w:r>
              <w:rPr>
                <w:sz w:val="22"/>
              </w:rPr>
              <w:t>Komplektuojamo</w:t>
            </w:r>
            <w:r w:rsidRPr="00F94E2E">
              <w:rPr>
                <w:sz w:val="22"/>
              </w:rPr>
              <w:t xml:space="preserve"> </w:t>
            </w:r>
            <w:r>
              <w:rPr>
                <w:sz w:val="22"/>
              </w:rPr>
              <w:t>skaitmeninio detektoriaus pikselio dydis</w:t>
            </w:r>
            <w:r w:rsidRPr="00F94E2E">
              <w:rPr>
                <w:sz w:val="22"/>
              </w:rPr>
              <w:t xml:space="preserve"> (</w:t>
            </w:r>
            <w:r>
              <w:rPr>
                <w:sz w:val="22"/>
              </w:rPr>
              <w:t>µm</w:t>
            </w:r>
            <w:r w:rsidRPr="00F94E2E">
              <w:rPr>
                <w:sz w:val="22"/>
              </w:rPr>
              <w:t>)</w:t>
            </w:r>
            <w:r>
              <w:rPr>
                <w:sz w:val="22"/>
              </w:rPr>
              <w:t xml:space="preserve"> ( TS p 6.3)</w:t>
            </w:r>
          </w:p>
        </w:tc>
        <w:tc>
          <w:tcPr>
            <w:tcW w:w="828" w:type="pct"/>
            <w:shd w:val="clear" w:color="auto" w:fill="auto"/>
          </w:tcPr>
          <w:p w14:paraId="0CE5C7D3" w14:textId="77777777" w:rsidR="00B45F90" w:rsidRPr="00F94E2E" w:rsidRDefault="00B45F90" w:rsidP="00797832">
            <w:pPr>
              <w:jc w:val="both"/>
              <w:rPr>
                <w:sz w:val="22"/>
              </w:rPr>
            </w:pPr>
            <w:r w:rsidRPr="00F94E2E">
              <w:rPr>
                <w:sz w:val="22"/>
              </w:rPr>
              <w:t>Palyginamasis: interpoliacinis</w:t>
            </w:r>
          </w:p>
        </w:tc>
        <w:tc>
          <w:tcPr>
            <w:tcW w:w="704" w:type="pct"/>
            <w:shd w:val="clear" w:color="auto" w:fill="auto"/>
            <w:vAlign w:val="center"/>
          </w:tcPr>
          <w:p w14:paraId="662FA1B2" w14:textId="77777777" w:rsidR="00B45F90" w:rsidRPr="00F94E2E" w:rsidRDefault="00B45F90" w:rsidP="00797832">
            <w:pPr>
              <w:ind w:firstLine="34"/>
              <w:jc w:val="center"/>
              <w:rPr>
                <w:sz w:val="22"/>
              </w:rPr>
            </w:pPr>
            <w:r w:rsidRPr="00F94E2E">
              <w:rPr>
                <w:sz w:val="22"/>
              </w:rPr>
              <w:t>L</w:t>
            </w:r>
            <w:r w:rsidRPr="00F94E2E">
              <w:rPr>
                <w:sz w:val="22"/>
                <w:vertAlign w:val="subscript"/>
              </w:rPr>
              <w:t>1</w:t>
            </w:r>
            <w:r w:rsidRPr="00F94E2E">
              <w:rPr>
                <w:sz w:val="22"/>
              </w:rPr>
              <w:t xml:space="preserve"> =0-0,</w:t>
            </w:r>
            <w:r>
              <w:rPr>
                <w:sz w:val="22"/>
              </w:rPr>
              <w:t>2</w:t>
            </w:r>
          </w:p>
        </w:tc>
        <w:tc>
          <w:tcPr>
            <w:tcW w:w="752" w:type="pct"/>
            <w:shd w:val="clear" w:color="auto" w:fill="FFFFFF" w:themeFill="background1"/>
            <w:vAlign w:val="center"/>
          </w:tcPr>
          <w:p w14:paraId="4C5B24C5" w14:textId="77777777" w:rsidR="00B45F90" w:rsidRPr="00F94E2E" w:rsidRDefault="00B45F90" w:rsidP="00797832">
            <w:pPr>
              <w:ind w:firstLine="34"/>
              <w:jc w:val="center"/>
              <w:rPr>
                <w:sz w:val="22"/>
              </w:rPr>
            </w:pPr>
          </w:p>
        </w:tc>
      </w:tr>
      <w:tr w:rsidR="00B45F90" w:rsidRPr="00F94E2E" w14:paraId="4C2C2FD8" w14:textId="77777777" w:rsidTr="00797832">
        <w:tc>
          <w:tcPr>
            <w:tcW w:w="344" w:type="pct"/>
            <w:shd w:val="clear" w:color="auto" w:fill="auto"/>
          </w:tcPr>
          <w:p w14:paraId="5F3F319D" w14:textId="77777777" w:rsidR="00B45F90" w:rsidRPr="00F94E2E" w:rsidRDefault="00B45F90" w:rsidP="00797832">
            <w:pPr>
              <w:jc w:val="both"/>
              <w:rPr>
                <w:sz w:val="22"/>
              </w:rPr>
            </w:pPr>
            <w:r w:rsidRPr="00F94E2E">
              <w:rPr>
                <w:sz w:val="22"/>
              </w:rPr>
              <w:t>T2.</w:t>
            </w:r>
          </w:p>
        </w:tc>
        <w:tc>
          <w:tcPr>
            <w:tcW w:w="2372" w:type="pct"/>
            <w:shd w:val="clear" w:color="auto" w:fill="auto"/>
          </w:tcPr>
          <w:p w14:paraId="165F2F27" w14:textId="77777777" w:rsidR="00B45F90" w:rsidRPr="00F94E2E" w:rsidRDefault="00B45F90" w:rsidP="00797832">
            <w:pPr>
              <w:ind w:left="33"/>
              <w:jc w:val="both"/>
              <w:rPr>
                <w:color w:val="000000"/>
                <w:sz w:val="22"/>
              </w:rPr>
            </w:pPr>
            <w:r>
              <w:rPr>
                <w:sz w:val="22"/>
              </w:rPr>
              <w:t>Komplektuojamo</w:t>
            </w:r>
            <w:r w:rsidRPr="00F94E2E">
              <w:rPr>
                <w:sz w:val="22"/>
              </w:rPr>
              <w:t xml:space="preserve"> </w:t>
            </w:r>
            <w:r>
              <w:rPr>
                <w:sz w:val="22"/>
              </w:rPr>
              <w:t>skaitmeninio detektoriaus su baterija svoris</w:t>
            </w:r>
            <w:r w:rsidRPr="00F94E2E">
              <w:rPr>
                <w:sz w:val="22"/>
              </w:rPr>
              <w:t xml:space="preserve"> (kg)</w:t>
            </w:r>
            <w:r>
              <w:rPr>
                <w:sz w:val="22"/>
              </w:rPr>
              <w:t xml:space="preserve"> ( TS p 6.10)</w:t>
            </w:r>
          </w:p>
        </w:tc>
        <w:tc>
          <w:tcPr>
            <w:tcW w:w="828" w:type="pct"/>
            <w:shd w:val="clear" w:color="auto" w:fill="auto"/>
          </w:tcPr>
          <w:p w14:paraId="5CA099D9" w14:textId="77777777" w:rsidR="00B45F90" w:rsidRPr="00F94E2E" w:rsidRDefault="00B45F90" w:rsidP="00797832">
            <w:pPr>
              <w:jc w:val="both"/>
              <w:rPr>
                <w:sz w:val="22"/>
              </w:rPr>
            </w:pPr>
            <w:r w:rsidRPr="00F94E2E">
              <w:rPr>
                <w:sz w:val="22"/>
              </w:rPr>
              <w:t>Palyginamasis: interpoliacinis</w:t>
            </w:r>
          </w:p>
        </w:tc>
        <w:tc>
          <w:tcPr>
            <w:tcW w:w="704" w:type="pct"/>
            <w:shd w:val="clear" w:color="auto" w:fill="auto"/>
          </w:tcPr>
          <w:p w14:paraId="183AF9E5" w14:textId="77777777" w:rsidR="00B45F90" w:rsidRPr="00F94E2E" w:rsidRDefault="00B45F90" w:rsidP="00797832">
            <w:pPr>
              <w:jc w:val="center"/>
              <w:rPr>
                <w:sz w:val="22"/>
              </w:rPr>
            </w:pPr>
            <w:r w:rsidRPr="00F94E2E">
              <w:rPr>
                <w:sz w:val="22"/>
              </w:rPr>
              <w:t>L</w:t>
            </w:r>
            <w:r w:rsidRPr="00F94E2E">
              <w:rPr>
                <w:sz w:val="22"/>
                <w:vertAlign w:val="subscript"/>
              </w:rPr>
              <w:t>2</w:t>
            </w:r>
            <w:r w:rsidRPr="00F94E2E">
              <w:rPr>
                <w:sz w:val="22"/>
              </w:rPr>
              <w:t xml:space="preserve"> = 0-0,</w:t>
            </w:r>
            <w:r>
              <w:rPr>
                <w:sz w:val="22"/>
              </w:rPr>
              <w:t>4</w:t>
            </w:r>
          </w:p>
        </w:tc>
        <w:tc>
          <w:tcPr>
            <w:tcW w:w="752" w:type="pct"/>
            <w:shd w:val="clear" w:color="auto" w:fill="FFFFFF" w:themeFill="background1"/>
            <w:vAlign w:val="center"/>
          </w:tcPr>
          <w:p w14:paraId="2991746D" w14:textId="77777777" w:rsidR="00B45F90" w:rsidRPr="00F94E2E" w:rsidRDefault="00B45F90" w:rsidP="00797832">
            <w:pPr>
              <w:ind w:firstLine="34"/>
              <w:jc w:val="center"/>
              <w:rPr>
                <w:sz w:val="22"/>
              </w:rPr>
            </w:pPr>
          </w:p>
        </w:tc>
      </w:tr>
      <w:tr w:rsidR="00B45F90" w:rsidRPr="00F94E2E" w14:paraId="59A1A4E4" w14:textId="77777777" w:rsidTr="00797832">
        <w:tc>
          <w:tcPr>
            <w:tcW w:w="344" w:type="pct"/>
            <w:shd w:val="clear" w:color="auto" w:fill="auto"/>
          </w:tcPr>
          <w:p w14:paraId="56345ECA" w14:textId="77777777" w:rsidR="00B45F90" w:rsidRPr="00F94E2E" w:rsidRDefault="00B45F90" w:rsidP="00797832">
            <w:pPr>
              <w:jc w:val="both"/>
              <w:rPr>
                <w:color w:val="FF0000"/>
                <w:sz w:val="22"/>
              </w:rPr>
            </w:pPr>
            <w:r w:rsidRPr="00F94E2E">
              <w:rPr>
                <w:sz w:val="22"/>
              </w:rPr>
              <w:t>T3.</w:t>
            </w:r>
          </w:p>
        </w:tc>
        <w:tc>
          <w:tcPr>
            <w:tcW w:w="2372" w:type="pct"/>
            <w:shd w:val="clear" w:color="auto" w:fill="auto"/>
          </w:tcPr>
          <w:p w14:paraId="322545BF" w14:textId="77777777" w:rsidR="00B45F90" w:rsidRPr="00F94E2E" w:rsidRDefault="00B45F90" w:rsidP="00797832">
            <w:pPr>
              <w:ind w:left="33"/>
              <w:jc w:val="both"/>
              <w:rPr>
                <w:color w:val="FF0000"/>
                <w:sz w:val="22"/>
              </w:rPr>
            </w:pPr>
            <w:r w:rsidRPr="00F94E2E">
              <w:rPr>
                <w:sz w:val="22"/>
              </w:rPr>
              <w:t xml:space="preserve">Atstumas nuo grindų iki </w:t>
            </w:r>
            <w:r>
              <w:rPr>
                <w:sz w:val="22"/>
              </w:rPr>
              <w:t>fokuso ne didesnis nei 630 mm</w:t>
            </w:r>
            <w:r w:rsidRPr="00F94E2E">
              <w:rPr>
                <w:sz w:val="22"/>
              </w:rPr>
              <w:t xml:space="preserve"> </w:t>
            </w:r>
            <w:r>
              <w:rPr>
                <w:sz w:val="22"/>
              </w:rPr>
              <w:t>( TS p 5.3)</w:t>
            </w:r>
          </w:p>
        </w:tc>
        <w:tc>
          <w:tcPr>
            <w:tcW w:w="828" w:type="pct"/>
            <w:shd w:val="clear" w:color="auto" w:fill="auto"/>
          </w:tcPr>
          <w:p w14:paraId="5AF18C79" w14:textId="77777777" w:rsidR="00B45F90" w:rsidRPr="00F94E2E" w:rsidRDefault="00B45F90" w:rsidP="00797832">
            <w:pPr>
              <w:jc w:val="both"/>
              <w:rPr>
                <w:color w:val="FF0000"/>
                <w:sz w:val="22"/>
              </w:rPr>
            </w:pPr>
            <w:r w:rsidRPr="00194484">
              <w:t>Statinis: (taip/ne)</w:t>
            </w:r>
          </w:p>
        </w:tc>
        <w:tc>
          <w:tcPr>
            <w:tcW w:w="704" w:type="pct"/>
            <w:shd w:val="clear" w:color="auto" w:fill="auto"/>
          </w:tcPr>
          <w:p w14:paraId="7FA6E0DC" w14:textId="77777777" w:rsidR="00B45F90" w:rsidRPr="00F94E2E" w:rsidRDefault="00B45F90" w:rsidP="00797832">
            <w:pPr>
              <w:jc w:val="center"/>
              <w:rPr>
                <w:color w:val="FF0000"/>
                <w:sz w:val="22"/>
              </w:rPr>
            </w:pPr>
            <w:r w:rsidRPr="00F94E2E">
              <w:rPr>
                <w:sz w:val="22"/>
              </w:rPr>
              <w:t>L</w:t>
            </w:r>
            <w:r w:rsidRPr="00F94E2E">
              <w:rPr>
                <w:sz w:val="22"/>
                <w:vertAlign w:val="subscript"/>
              </w:rPr>
              <w:t>3</w:t>
            </w:r>
            <w:r w:rsidRPr="00F94E2E">
              <w:rPr>
                <w:sz w:val="22"/>
              </w:rPr>
              <w:t xml:space="preserve"> =0,</w:t>
            </w:r>
            <w:r>
              <w:rPr>
                <w:sz w:val="22"/>
              </w:rPr>
              <w:t>1</w:t>
            </w:r>
          </w:p>
        </w:tc>
        <w:tc>
          <w:tcPr>
            <w:tcW w:w="752" w:type="pct"/>
            <w:shd w:val="clear" w:color="auto" w:fill="FFFFFF" w:themeFill="background1"/>
            <w:vAlign w:val="center"/>
          </w:tcPr>
          <w:p w14:paraId="400D4F22" w14:textId="77777777" w:rsidR="00B45F90" w:rsidRPr="00F94E2E" w:rsidRDefault="00B45F90" w:rsidP="00797832">
            <w:pPr>
              <w:ind w:firstLine="34"/>
              <w:jc w:val="center"/>
              <w:rPr>
                <w:sz w:val="22"/>
              </w:rPr>
            </w:pPr>
          </w:p>
        </w:tc>
      </w:tr>
      <w:tr w:rsidR="00B45F90" w:rsidRPr="00F94E2E" w14:paraId="34F5F96A" w14:textId="77777777" w:rsidTr="00797832">
        <w:tc>
          <w:tcPr>
            <w:tcW w:w="344" w:type="pct"/>
            <w:shd w:val="clear" w:color="auto" w:fill="auto"/>
          </w:tcPr>
          <w:p w14:paraId="293F9AFE" w14:textId="77777777" w:rsidR="00B45F90" w:rsidRPr="00F94E2E" w:rsidRDefault="00B45F90" w:rsidP="00797832">
            <w:pPr>
              <w:jc w:val="both"/>
              <w:rPr>
                <w:sz w:val="22"/>
              </w:rPr>
            </w:pPr>
            <w:r w:rsidRPr="00F94E2E">
              <w:rPr>
                <w:sz w:val="22"/>
              </w:rPr>
              <w:t>T4.</w:t>
            </w:r>
          </w:p>
        </w:tc>
        <w:tc>
          <w:tcPr>
            <w:tcW w:w="2372" w:type="pct"/>
            <w:shd w:val="clear" w:color="auto" w:fill="auto"/>
          </w:tcPr>
          <w:p w14:paraId="0829C5CA" w14:textId="21524525" w:rsidR="00B45F90" w:rsidRPr="00F94E2E" w:rsidRDefault="00B45F90" w:rsidP="00797832">
            <w:pPr>
              <w:ind w:left="33"/>
              <w:jc w:val="both"/>
              <w:rPr>
                <w:sz w:val="22"/>
              </w:rPr>
            </w:pPr>
            <w:r>
              <w:rPr>
                <w:sz w:val="22"/>
                <w:lang w:val="pl-PL"/>
              </w:rPr>
              <w:t>Komple</w:t>
            </w:r>
            <w:r w:rsidR="00E9362D">
              <w:rPr>
                <w:sz w:val="22"/>
                <w:lang w:val="pl-PL"/>
              </w:rPr>
              <w:t>k</w:t>
            </w:r>
            <w:r>
              <w:rPr>
                <w:sz w:val="22"/>
                <w:lang w:val="pl-PL"/>
              </w:rPr>
              <w:t>tuojamo d</w:t>
            </w:r>
            <w:r w:rsidRPr="00855BFC">
              <w:rPr>
                <w:sz w:val="22"/>
                <w:lang w:val="pl-PL"/>
              </w:rPr>
              <w:t>etektoriaus</w:t>
            </w:r>
            <w:r>
              <w:rPr>
                <w:sz w:val="22"/>
                <w:lang w:val="pl-PL"/>
              </w:rPr>
              <w:t xml:space="preserve"> </w:t>
            </w:r>
            <w:r w:rsidRPr="00855BFC">
              <w:rPr>
                <w:sz w:val="22"/>
                <w:lang w:val="pl-PL"/>
              </w:rPr>
              <w:t xml:space="preserve">apsaugos </w:t>
            </w:r>
            <w:r>
              <w:rPr>
                <w:sz w:val="22"/>
                <w:lang w:val="pl-PL"/>
              </w:rPr>
              <w:t>nuo skys</w:t>
            </w:r>
            <w:r>
              <w:rPr>
                <w:sz w:val="22"/>
              </w:rPr>
              <w:t>čių įsiskverbimo klasė ne mažesnė nei IP6 (TS p. 6.9)</w:t>
            </w:r>
          </w:p>
        </w:tc>
        <w:tc>
          <w:tcPr>
            <w:tcW w:w="828" w:type="pct"/>
            <w:shd w:val="clear" w:color="auto" w:fill="auto"/>
          </w:tcPr>
          <w:p w14:paraId="45957CBF" w14:textId="77777777" w:rsidR="00B45F90" w:rsidRPr="00F94E2E" w:rsidRDefault="00B45F90" w:rsidP="00797832">
            <w:pPr>
              <w:jc w:val="both"/>
              <w:rPr>
                <w:sz w:val="22"/>
              </w:rPr>
            </w:pPr>
            <w:r w:rsidRPr="00F94E2E">
              <w:rPr>
                <w:sz w:val="22"/>
              </w:rPr>
              <w:t>Statinis: (</w:t>
            </w:r>
            <w:r>
              <w:rPr>
                <w:sz w:val="22"/>
              </w:rPr>
              <w:t>taip</w:t>
            </w:r>
            <w:r w:rsidRPr="00F94E2E">
              <w:rPr>
                <w:sz w:val="22"/>
              </w:rPr>
              <w:t>/n</w:t>
            </w:r>
            <w:r>
              <w:rPr>
                <w:sz w:val="22"/>
              </w:rPr>
              <w:t>e</w:t>
            </w:r>
            <w:r w:rsidRPr="00F94E2E">
              <w:rPr>
                <w:sz w:val="22"/>
              </w:rPr>
              <w:t>)</w:t>
            </w:r>
          </w:p>
        </w:tc>
        <w:tc>
          <w:tcPr>
            <w:tcW w:w="704" w:type="pct"/>
            <w:shd w:val="clear" w:color="auto" w:fill="auto"/>
          </w:tcPr>
          <w:p w14:paraId="12DF853B" w14:textId="77777777" w:rsidR="00B45F90" w:rsidRPr="00F94E2E" w:rsidRDefault="00B45F90" w:rsidP="00797832">
            <w:pPr>
              <w:jc w:val="center"/>
              <w:rPr>
                <w:sz w:val="22"/>
              </w:rPr>
            </w:pPr>
            <w:r w:rsidRPr="00F94E2E">
              <w:rPr>
                <w:sz w:val="22"/>
              </w:rPr>
              <w:t>L</w:t>
            </w:r>
            <w:r w:rsidRPr="00F94E2E">
              <w:rPr>
                <w:sz w:val="22"/>
                <w:vertAlign w:val="subscript"/>
              </w:rPr>
              <w:t>4</w:t>
            </w:r>
            <w:r w:rsidRPr="00F94E2E">
              <w:rPr>
                <w:sz w:val="22"/>
              </w:rPr>
              <w:t xml:space="preserve"> = 0,</w:t>
            </w:r>
            <w:r>
              <w:rPr>
                <w:sz w:val="22"/>
              </w:rPr>
              <w:t>2</w:t>
            </w:r>
          </w:p>
        </w:tc>
        <w:tc>
          <w:tcPr>
            <w:tcW w:w="752" w:type="pct"/>
            <w:shd w:val="clear" w:color="auto" w:fill="FFFFFF" w:themeFill="background1"/>
            <w:vAlign w:val="center"/>
          </w:tcPr>
          <w:p w14:paraId="2406D3BF" w14:textId="77777777" w:rsidR="00B45F90" w:rsidRPr="00F94E2E" w:rsidRDefault="00B45F90" w:rsidP="00797832">
            <w:pPr>
              <w:ind w:firstLine="34"/>
              <w:jc w:val="center"/>
              <w:rPr>
                <w:sz w:val="22"/>
              </w:rPr>
            </w:pPr>
          </w:p>
        </w:tc>
      </w:tr>
      <w:tr w:rsidR="00B45F90" w:rsidRPr="00F94E2E" w14:paraId="3C307DE7" w14:textId="77777777" w:rsidTr="00797832">
        <w:tc>
          <w:tcPr>
            <w:tcW w:w="344" w:type="pct"/>
            <w:shd w:val="clear" w:color="auto" w:fill="auto"/>
          </w:tcPr>
          <w:p w14:paraId="5B6E25BB" w14:textId="77777777" w:rsidR="00B45F90" w:rsidRPr="00F94E2E" w:rsidRDefault="00B45F90" w:rsidP="00797832">
            <w:pPr>
              <w:jc w:val="both"/>
              <w:rPr>
                <w:sz w:val="22"/>
              </w:rPr>
            </w:pPr>
            <w:r>
              <w:rPr>
                <w:sz w:val="22"/>
              </w:rPr>
              <w:t>T5.</w:t>
            </w:r>
          </w:p>
        </w:tc>
        <w:tc>
          <w:tcPr>
            <w:tcW w:w="2372" w:type="pct"/>
            <w:shd w:val="clear" w:color="auto" w:fill="auto"/>
          </w:tcPr>
          <w:p w14:paraId="2BAA690D" w14:textId="77777777" w:rsidR="00B45F90" w:rsidRPr="00F94E2E" w:rsidRDefault="00B45F90" w:rsidP="00797832">
            <w:pPr>
              <w:ind w:left="33"/>
              <w:jc w:val="both"/>
              <w:rPr>
                <w:sz w:val="22"/>
              </w:rPr>
            </w:pPr>
            <w:r>
              <w:rPr>
                <w:sz w:val="22"/>
              </w:rPr>
              <w:t>Galimybė atlikti rentgeno ekspozicijas aparatui esant prijungtam prie gydymo įstaigos el. tinklo</w:t>
            </w:r>
          </w:p>
        </w:tc>
        <w:tc>
          <w:tcPr>
            <w:tcW w:w="828" w:type="pct"/>
            <w:shd w:val="clear" w:color="auto" w:fill="auto"/>
          </w:tcPr>
          <w:p w14:paraId="438CE3B3" w14:textId="77777777" w:rsidR="00B45F90" w:rsidRPr="00F94E2E" w:rsidRDefault="00B45F90" w:rsidP="00797832">
            <w:pPr>
              <w:jc w:val="both"/>
              <w:rPr>
                <w:sz w:val="22"/>
              </w:rPr>
            </w:pPr>
            <w:r w:rsidRPr="00F94E2E">
              <w:rPr>
                <w:sz w:val="22"/>
              </w:rPr>
              <w:t>Statinis: (</w:t>
            </w:r>
            <w:r>
              <w:rPr>
                <w:sz w:val="22"/>
              </w:rPr>
              <w:t>taip</w:t>
            </w:r>
            <w:r w:rsidRPr="00F94E2E">
              <w:rPr>
                <w:sz w:val="22"/>
              </w:rPr>
              <w:t>/n</w:t>
            </w:r>
            <w:r>
              <w:rPr>
                <w:sz w:val="22"/>
              </w:rPr>
              <w:t>e</w:t>
            </w:r>
            <w:r w:rsidRPr="00F94E2E">
              <w:rPr>
                <w:sz w:val="22"/>
              </w:rPr>
              <w:t>)</w:t>
            </w:r>
          </w:p>
        </w:tc>
        <w:tc>
          <w:tcPr>
            <w:tcW w:w="704" w:type="pct"/>
            <w:shd w:val="clear" w:color="auto" w:fill="auto"/>
          </w:tcPr>
          <w:p w14:paraId="0F082AEA" w14:textId="77777777" w:rsidR="00B45F90" w:rsidRPr="00F94E2E" w:rsidRDefault="00B45F90" w:rsidP="00797832">
            <w:pPr>
              <w:jc w:val="center"/>
              <w:rPr>
                <w:sz w:val="22"/>
              </w:rPr>
            </w:pPr>
            <w:r w:rsidRPr="00F94E2E">
              <w:rPr>
                <w:sz w:val="22"/>
              </w:rPr>
              <w:t>L</w:t>
            </w:r>
            <w:r>
              <w:rPr>
                <w:sz w:val="22"/>
                <w:vertAlign w:val="subscript"/>
              </w:rPr>
              <w:t>5</w:t>
            </w:r>
            <w:r w:rsidRPr="00F94E2E">
              <w:rPr>
                <w:sz w:val="22"/>
              </w:rPr>
              <w:t xml:space="preserve"> = 0,</w:t>
            </w:r>
            <w:r>
              <w:rPr>
                <w:sz w:val="22"/>
              </w:rPr>
              <w:t>1</w:t>
            </w:r>
          </w:p>
        </w:tc>
        <w:tc>
          <w:tcPr>
            <w:tcW w:w="752" w:type="pct"/>
            <w:shd w:val="clear" w:color="auto" w:fill="FFFFFF" w:themeFill="background1"/>
            <w:vAlign w:val="center"/>
          </w:tcPr>
          <w:p w14:paraId="4763012A" w14:textId="77777777" w:rsidR="00B45F90" w:rsidRPr="00F94E2E" w:rsidRDefault="00B45F90" w:rsidP="00797832">
            <w:pPr>
              <w:ind w:firstLine="34"/>
              <w:jc w:val="center"/>
              <w:rPr>
                <w:sz w:val="22"/>
              </w:rPr>
            </w:pPr>
          </w:p>
        </w:tc>
      </w:tr>
    </w:tbl>
    <w:p w14:paraId="2B5AD1FF" w14:textId="77777777" w:rsidR="00B45F90" w:rsidRPr="00F94E2E" w:rsidRDefault="00B45F90" w:rsidP="00B45F90">
      <w:pPr>
        <w:widowControl w:val="0"/>
        <w:shd w:val="clear" w:color="auto" w:fill="FFFFFF"/>
        <w:jc w:val="both"/>
        <w:rPr>
          <w:sz w:val="22"/>
        </w:rPr>
      </w:pPr>
    </w:p>
    <w:p w14:paraId="5636FDA0" w14:textId="77777777" w:rsidR="00B45F90" w:rsidRPr="00F94E2E" w:rsidRDefault="00B45F90" w:rsidP="00B45F90">
      <w:pPr>
        <w:widowControl w:val="0"/>
        <w:shd w:val="clear" w:color="auto" w:fill="FFFFFF"/>
        <w:jc w:val="both"/>
        <w:rPr>
          <w:sz w:val="22"/>
        </w:rPr>
      </w:pPr>
      <w:r w:rsidRPr="00F94E2E">
        <w:rPr>
          <w:sz w:val="22"/>
        </w:rPr>
        <w:t>Pasiūlymo ekonominio naudingumo (kainos ir kokybės santykio) apskaičiavimo tvarka (formulė) yra pateikiama žemiau:</w:t>
      </w:r>
    </w:p>
    <w:p w14:paraId="16ACC2BD" w14:textId="77777777" w:rsidR="00B45F90" w:rsidRPr="00F94E2E" w:rsidRDefault="00B45F90" w:rsidP="00B45F90">
      <w:pPr>
        <w:widowControl w:val="0"/>
        <w:shd w:val="clear" w:color="auto" w:fill="FFFFFF"/>
        <w:jc w:val="both"/>
        <w:rPr>
          <w:sz w:val="22"/>
        </w:rPr>
      </w:pPr>
      <w:r w:rsidRPr="00F94E2E">
        <w:rPr>
          <w:sz w:val="22"/>
        </w:rPr>
        <w:t>1. Pasiūlymo ekonominis naudingumas (S) apskaičiuojamas sudedant tiekėjo pasiūlymo kainos (C) ir techninių pranašumų (T) balus:</w:t>
      </w:r>
    </w:p>
    <w:p w14:paraId="7CB77771" w14:textId="77777777" w:rsidR="00B45F90" w:rsidRPr="00F94E2E" w:rsidRDefault="00B45F90" w:rsidP="00B45F90">
      <w:pPr>
        <w:widowControl w:val="0"/>
        <w:shd w:val="clear" w:color="auto" w:fill="FFFFFF"/>
        <w:jc w:val="center"/>
        <w:rPr>
          <w:sz w:val="22"/>
        </w:rPr>
      </w:pPr>
      <w:r w:rsidRPr="00F94E2E">
        <w:rPr>
          <w:i/>
          <w:iCs/>
          <w:sz w:val="22"/>
        </w:rPr>
        <w:t xml:space="preserve">S </w:t>
      </w:r>
      <w:r w:rsidRPr="00F94E2E">
        <w:rPr>
          <w:sz w:val="22"/>
        </w:rPr>
        <w:t xml:space="preserve">= </w:t>
      </w:r>
      <w:r w:rsidRPr="00F94E2E">
        <w:rPr>
          <w:i/>
          <w:sz w:val="22"/>
        </w:rPr>
        <w:t>C</w:t>
      </w:r>
      <w:r w:rsidRPr="00F94E2E">
        <w:rPr>
          <w:sz w:val="22"/>
        </w:rPr>
        <w:t xml:space="preserve"> </w:t>
      </w:r>
      <w:r w:rsidRPr="00F94E2E">
        <w:rPr>
          <w:i/>
          <w:iCs/>
          <w:sz w:val="22"/>
        </w:rPr>
        <w:t>+ T</w:t>
      </w:r>
    </w:p>
    <w:p w14:paraId="256E1F64" w14:textId="77777777" w:rsidR="00B45F90" w:rsidRPr="00F94E2E" w:rsidRDefault="00B45F90" w:rsidP="00B45F90">
      <w:pPr>
        <w:widowControl w:val="0"/>
        <w:shd w:val="clear" w:color="auto" w:fill="FFFFFF"/>
        <w:jc w:val="both"/>
        <w:rPr>
          <w:sz w:val="22"/>
        </w:rPr>
      </w:pPr>
      <w:r w:rsidRPr="00F94E2E">
        <w:rPr>
          <w:iCs/>
          <w:sz w:val="22"/>
        </w:rPr>
        <w:t xml:space="preserve">2. </w:t>
      </w:r>
      <w:r w:rsidRPr="00F94E2E">
        <w:rPr>
          <w:sz w:val="22"/>
        </w:rPr>
        <w:t>Pasiūlymo kainos (C) balai apskaičiuojami mažiausios pasiūlytos kainos (C</w:t>
      </w:r>
      <w:r w:rsidRPr="00F94E2E">
        <w:rPr>
          <w:sz w:val="22"/>
          <w:vertAlign w:val="subscript"/>
        </w:rPr>
        <w:t>min</w:t>
      </w:r>
      <w:r w:rsidRPr="00F94E2E">
        <w:rPr>
          <w:sz w:val="22"/>
        </w:rPr>
        <w:t>) ir vertinamo pasiūlymo kainos (C</w:t>
      </w:r>
      <w:r w:rsidRPr="00F94E2E">
        <w:rPr>
          <w:sz w:val="22"/>
          <w:vertAlign w:val="subscript"/>
        </w:rPr>
        <w:t>v</w:t>
      </w:r>
      <w:r w:rsidRPr="00F94E2E">
        <w:rPr>
          <w:sz w:val="22"/>
        </w:rPr>
        <w:t>) santykį padauginant iš kainos lyginamojo svorio (X):</w:t>
      </w:r>
    </w:p>
    <w:p w14:paraId="0CB70431" w14:textId="77777777" w:rsidR="00B45F90" w:rsidRPr="00F94E2E" w:rsidRDefault="00B45F90" w:rsidP="00B45F90">
      <w:pPr>
        <w:widowControl w:val="0"/>
        <w:shd w:val="clear" w:color="auto" w:fill="FFFFFF"/>
        <w:jc w:val="both"/>
        <w:rPr>
          <w:sz w:val="22"/>
        </w:rPr>
      </w:pPr>
      <m:oMathPara>
        <m:oMath>
          <m:r>
            <w:rPr>
              <w:rFonts w:ascii="Cambria Math" w:hAnsi="Cambria Math"/>
              <w:sz w:val="22"/>
            </w:rPr>
            <m:t>C=</m:t>
          </m:r>
          <m:f>
            <m:fPr>
              <m:ctrlPr>
                <w:rPr>
                  <w:rFonts w:ascii="Cambria Math" w:hAnsi="Cambria Math"/>
                  <w:sz w:val="22"/>
                </w:rPr>
              </m:ctrlPr>
            </m:fPr>
            <m:num>
              <m:sSub>
                <m:sSubPr>
                  <m:ctrlPr>
                    <w:rPr>
                      <w:rFonts w:ascii="Cambria Math" w:hAnsi="Cambria Math"/>
                      <w:i/>
                      <w:sz w:val="22"/>
                    </w:rPr>
                  </m:ctrlPr>
                </m:sSubPr>
                <m:e>
                  <m:r>
                    <w:rPr>
                      <w:rFonts w:ascii="Cambria Math" w:hAnsi="Cambria Math"/>
                      <w:sz w:val="22"/>
                    </w:rPr>
                    <m:t>C</m:t>
                  </m:r>
                </m:e>
                <m:sub>
                  <m:r>
                    <w:rPr>
                      <w:rFonts w:ascii="Cambria Math" w:hAnsi="Cambria Math"/>
                      <w:sz w:val="22"/>
                    </w:rPr>
                    <m:t>min</m:t>
                  </m:r>
                </m:sub>
              </m:sSub>
            </m:num>
            <m:den>
              <m:sSub>
                <m:sSubPr>
                  <m:ctrlPr>
                    <w:rPr>
                      <w:rFonts w:ascii="Cambria Math" w:hAnsi="Cambria Math"/>
                      <w:i/>
                      <w:sz w:val="22"/>
                    </w:rPr>
                  </m:ctrlPr>
                </m:sSubPr>
                <m:e>
                  <m:r>
                    <w:rPr>
                      <w:rFonts w:ascii="Cambria Math" w:hAnsi="Cambria Math"/>
                      <w:sz w:val="22"/>
                    </w:rPr>
                    <m:t>C</m:t>
                  </m:r>
                </m:e>
                <m:sub>
                  <m:r>
                    <w:rPr>
                      <w:rFonts w:ascii="Cambria Math" w:hAnsi="Cambria Math"/>
                      <w:sz w:val="22"/>
                    </w:rPr>
                    <m:t>v</m:t>
                  </m:r>
                </m:sub>
              </m:sSub>
            </m:den>
          </m:f>
          <m:r>
            <w:rPr>
              <w:rFonts w:ascii="Cambria Math" w:hAnsi="Cambria Math"/>
              <w:sz w:val="22"/>
            </w:rPr>
            <m:t xml:space="preserve"> ×X</m:t>
          </m:r>
        </m:oMath>
      </m:oMathPara>
    </w:p>
    <w:p w14:paraId="64287C81" w14:textId="77777777" w:rsidR="00B45F90" w:rsidRPr="00F94E2E" w:rsidRDefault="00B45F90" w:rsidP="00B45F90">
      <w:pPr>
        <w:widowControl w:val="0"/>
        <w:shd w:val="clear" w:color="auto" w:fill="FFFFFF"/>
        <w:jc w:val="both"/>
        <w:rPr>
          <w:sz w:val="22"/>
        </w:rPr>
      </w:pPr>
      <w:r w:rsidRPr="00F94E2E">
        <w:rPr>
          <w:sz w:val="22"/>
        </w:rPr>
        <w:t xml:space="preserve">Kadangi siūlomo objekto techniniai pranašumai įvertinami dviem skirtingais vertinimo būdais, todėl parametrų </w:t>
      </w:r>
      <w:r w:rsidRPr="00F94E2E">
        <w:rPr>
          <w:sz w:val="22"/>
        </w:rPr>
        <w:lastRenderedPageBreak/>
        <w:t>įvertinimas apskaičiuojamas skirtingais metodais:</w:t>
      </w:r>
    </w:p>
    <w:p w14:paraId="003D3D41" w14:textId="72C6AAD8" w:rsidR="00B45F90" w:rsidRPr="00F94E2E" w:rsidRDefault="00B45F90" w:rsidP="00B45F90">
      <w:pPr>
        <w:widowControl w:val="0"/>
        <w:shd w:val="clear" w:color="auto" w:fill="FFFFFF"/>
        <w:jc w:val="both"/>
        <w:rPr>
          <w:sz w:val="22"/>
        </w:rPr>
      </w:pPr>
      <w:r w:rsidRPr="00F94E2E">
        <w:rPr>
          <w:sz w:val="22"/>
        </w:rPr>
        <w:t xml:space="preserve">a. Siūlomo objekto T1 </w:t>
      </w:r>
      <w:r w:rsidR="00250B42">
        <w:rPr>
          <w:sz w:val="22"/>
        </w:rPr>
        <w:t xml:space="preserve">ir T2 </w:t>
      </w:r>
      <w:r w:rsidRPr="00F94E2E">
        <w:rPr>
          <w:sz w:val="22"/>
        </w:rPr>
        <w:t>techniniai parametrai aprašomi palyginamuoju interpoliaciniu vertinimo būdu, todėl parametro įvertinimas apskaičiuojamas pagal metodiką:</w:t>
      </w:r>
    </w:p>
    <w:p w14:paraId="486398AA" w14:textId="14CF9D92" w:rsidR="00B45F90" w:rsidRPr="00F94E2E" w:rsidRDefault="00B45F90" w:rsidP="00B45F90">
      <w:pPr>
        <w:widowControl w:val="0"/>
        <w:shd w:val="clear" w:color="auto" w:fill="FFFFFF"/>
        <w:jc w:val="both"/>
        <w:rPr>
          <w:sz w:val="22"/>
        </w:rPr>
      </w:pPr>
      <w:r w:rsidRPr="00F94E2E">
        <w:rPr>
          <w:sz w:val="22"/>
        </w:rPr>
        <w:t>Jei siūlomas objektas turi parametro T</w:t>
      </w:r>
      <w:r>
        <w:rPr>
          <w:sz w:val="22"/>
        </w:rPr>
        <w:t>1</w:t>
      </w:r>
      <w:r w:rsidRPr="00F94E2E">
        <w:rPr>
          <w:sz w:val="22"/>
        </w:rPr>
        <w:t>, T</w:t>
      </w:r>
      <w:r>
        <w:rPr>
          <w:sz w:val="22"/>
        </w:rPr>
        <w:t>2</w:t>
      </w:r>
      <w:r w:rsidRPr="00F94E2E">
        <w:rPr>
          <w:sz w:val="22"/>
        </w:rPr>
        <w:t xml:space="preserve"> mažiausią skaitinę vertę</w:t>
      </w:r>
      <w:r w:rsidR="00D66478">
        <w:rPr>
          <w:sz w:val="22"/>
        </w:rPr>
        <w:t xml:space="preserve"> iš visų </w:t>
      </w:r>
      <w:r w:rsidR="00B5573A">
        <w:rPr>
          <w:sz w:val="22"/>
        </w:rPr>
        <w:t xml:space="preserve">pirkimui </w:t>
      </w:r>
      <w:r w:rsidR="00D66478">
        <w:rPr>
          <w:sz w:val="22"/>
        </w:rPr>
        <w:t xml:space="preserve">pateiktų </w:t>
      </w:r>
      <w:r w:rsidR="00B5573A">
        <w:rPr>
          <w:sz w:val="22"/>
        </w:rPr>
        <w:t xml:space="preserve">pasiūlymų, atitinkančių </w:t>
      </w:r>
      <w:r w:rsidR="00426C96">
        <w:rPr>
          <w:sz w:val="22"/>
        </w:rPr>
        <w:t>Techninių secifikacijų reikalavimus</w:t>
      </w:r>
      <w:r w:rsidR="00136954">
        <w:rPr>
          <w:sz w:val="22"/>
        </w:rPr>
        <w:t>,</w:t>
      </w:r>
      <w:r w:rsidRPr="00F94E2E">
        <w:rPr>
          <w:sz w:val="22"/>
        </w:rPr>
        <w:t xml:space="preserve"> (T</w:t>
      </w:r>
      <w:r w:rsidRPr="00F94E2E">
        <w:rPr>
          <w:sz w:val="22"/>
          <w:vertAlign w:val="subscript"/>
        </w:rPr>
        <w:t>min</w:t>
      </w:r>
      <w:r w:rsidRPr="00F94E2E">
        <w:rPr>
          <w:sz w:val="22"/>
        </w:rPr>
        <w:t xml:space="preserve">) gauna maksimalų balų skaičių pagal lyginamąjį svorį: </w:t>
      </w:r>
      <w:r w:rsidRPr="00F94E2E">
        <w:rPr>
          <w:i/>
          <w:sz w:val="22"/>
        </w:rPr>
        <w:t>T</w:t>
      </w:r>
      <w:r>
        <w:rPr>
          <w:i/>
          <w:sz w:val="22"/>
          <w:vertAlign w:val="subscript"/>
        </w:rPr>
        <w:t>1</w:t>
      </w:r>
      <w:r w:rsidRPr="00F94E2E">
        <w:rPr>
          <w:i/>
          <w:sz w:val="22"/>
        </w:rPr>
        <w:t xml:space="preserve"> = L</w:t>
      </w:r>
      <w:r>
        <w:rPr>
          <w:i/>
          <w:sz w:val="22"/>
          <w:vertAlign w:val="subscript"/>
        </w:rPr>
        <w:t>1</w:t>
      </w:r>
      <w:r w:rsidRPr="00F94E2E">
        <w:rPr>
          <w:i/>
          <w:sz w:val="22"/>
        </w:rPr>
        <w:t xml:space="preserve"> = 0.</w:t>
      </w:r>
      <w:r>
        <w:rPr>
          <w:i/>
          <w:sz w:val="22"/>
        </w:rPr>
        <w:t>2</w:t>
      </w:r>
      <w:r w:rsidRPr="00F94E2E">
        <w:rPr>
          <w:i/>
          <w:sz w:val="22"/>
        </w:rPr>
        <w:t>, T</w:t>
      </w:r>
      <w:r>
        <w:rPr>
          <w:i/>
          <w:sz w:val="22"/>
          <w:vertAlign w:val="subscript"/>
        </w:rPr>
        <w:t>2</w:t>
      </w:r>
      <w:r w:rsidRPr="00F94E2E">
        <w:rPr>
          <w:i/>
          <w:sz w:val="22"/>
        </w:rPr>
        <w:t xml:space="preserve"> = L</w:t>
      </w:r>
      <w:r>
        <w:rPr>
          <w:i/>
          <w:sz w:val="22"/>
          <w:vertAlign w:val="subscript"/>
        </w:rPr>
        <w:t>2</w:t>
      </w:r>
      <w:r w:rsidRPr="00F94E2E">
        <w:rPr>
          <w:i/>
          <w:sz w:val="22"/>
        </w:rPr>
        <w:t xml:space="preserve"> = 0.</w:t>
      </w:r>
      <w:r>
        <w:rPr>
          <w:i/>
          <w:sz w:val="22"/>
        </w:rPr>
        <w:t>4</w:t>
      </w:r>
      <w:r w:rsidRPr="00F94E2E">
        <w:rPr>
          <w:i/>
          <w:sz w:val="22"/>
        </w:rPr>
        <w:t xml:space="preserve">,  </w:t>
      </w:r>
      <w:r w:rsidRPr="00F94E2E">
        <w:rPr>
          <w:sz w:val="22"/>
        </w:rPr>
        <w:t>Didžiausią parametro T</w:t>
      </w:r>
      <w:r>
        <w:rPr>
          <w:sz w:val="22"/>
        </w:rPr>
        <w:t>1</w:t>
      </w:r>
      <w:r w:rsidRPr="00F94E2E">
        <w:rPr>
          <w:sz w:val="22"/>
        </w:rPr>
        <w:t>, T</w:t>
      </w:r>
      <w:r>
        <w:rPr>
          <w:sz w:val="22"/>
        </w:rPr>
        <w:t>2</w:t>
      </w:r>
      <w:r w:rsidRPr="00F94E2E">
        <w:rPr>
          <w:sz w:val="22"/>
        </w:rPr>
        <w:t xml:space="preserve"> skaitinę vertę</w:t>
      </w:r>
      <w:r w:rsidR="00136954">
        <w:rPr>
          <w:sz w:val="22"/>
        </w:rPr>
        <w:t xml:space="preserve"> iš visų pirkimui pateiktų pasiūlymų, atitinkančių Techninių secifikacijų reikalavimus,</w:t>
      </w:r>
      <w:r w:rsidR="00136954" w:rsidRPr="00F94E2E">
        <w:rPr>
          <w:sz w:val="22"/>
        </w:rPr>
        <w:t xml:space="preserve"> </w:t>
      </w:r>
      <w:r w:rsidRPr="00F94E2E">
        <w:rPr>
          <w:sz w:val="22"/>
        </w:rPr>
        <w:t xml:space="preserve"> (T</w:t>
      </w:r>
      <w:r w:rsidRPr="00F94E2E">
        <w:rPr>
          <w:sz w:val="22"/>
          <w:vertAlign w:val="subscript"/>
        </w:rPr>
        <w:t>max</w:t>
      </w:r>
      <w:r w:rsidRPr="00F94E2E">
        <w:rPr>
          <w:sz w:val="22"/>
        </w:rPr>
        <w:t>) turintis objektas gauna 0 balų:</w:t>
      </w:r>
      <w:r w:rsidRPr="00F94E2E">
        <w:rPr>
          <w:i/>
          <w:sz w:val="22"/>
        </w:rPr>
        <w:t xml:space="preserve"> T</w:t>
      </w:r>
      <w:r>
        <w:rPr>
          <w:i/>
          <w:sz w:val="22"/>
          <w:vertAlign w:val="subscript"/>
        </w:rPr>
        <w:t>1</w:t>
      </w:r>
      <w:r w:rsidRPr="00F94E2E">
        <w:rPr>
          <w:i/>
          <w:sz w:val="22"/>
        </w:rPr>
        <w:t xml:space="preserve"> = L</w:t>
      </w:r>
      <w:r>
        <w:rPr>
          <w:i/>
          <w:sz w:val="22"/>
          <w:vertAlign w:val="subscript"/>
        </w:rPr>
        <w:t>1</w:t>
      </w:r>
      <w:r w:rsidRPr="00F94E2E">
        <w:rPr>
          <w:i/>
          <w:sz w:val="22"/>
        </w:rPr>
        <w:t xml:space="preserve"> = 0, T</w:t>
      </w:r>
      <w:r>
        <w:rPr>
          <w:i/>
          <w:sz w:val="22"/>
          <w:vertAlign w:val="subscript"/>
        </w:rPr>
        <w:t>2</w:t>
      </w:r>
      <w:r w:rsidRPr="00F94E2E">
        <w:rPr>
          <w:i/>
          <w:sz w:val="22"/>
        </w:rPr>
        <w:t xml:space="preserve"> = L</w:t>
      </w:r>
      <w:r>
        <w:rPr>
          <w:i/>
          <w:sz w:val="22"/>
          <w:vertAlign w:val="subscript"/>
        </w:rPr>
        <w:t>2</w:t>
      </w:r>
      <w:r w:rsidRPr="00F94E2E">
        <w:rPr>
          <w:i/>
          <w:sz w:val="22"/>
        </w:rPr>
        <w:t xml:space="preserve"> = 0.</w:t>
      </w:r>
      <w:r w:rsidRPr="00F94E2E">
        <w:rPr>
          <w:sz w:val="22"/>
        </w:rPr>
        <w:t>Visais kitais atvejais vertinamo objekto (Tv) parametro įvertinimas skaičiuojamas pagal formulę:</w:t>
      </w:r>
    </w:p>
    <w:p w14:paraId="2FE4987D" w14:textId="77777777" w:rsidR="00B45F90" w:rsidRPr="00F94E2E" w:rsidRDefault="00570049" w:rsidP="00B45F90">
      <w:pPr>
        <w:widowControl w:val="0"/>
        <w:shd w:val="clear" w:color="auto" w:fill="FFFFFF"/>
        <w:jc w:val="both"/>
        <w:rPr>
          <w:sz w:val="22"/>
        </w:rPr>
      </w:pPr>
      <m:oMathPara>
        <m:oMath>
          <m:sSub>
            <m:sSubPr>
              <m:ctrlPr>
                <w:rPr>
                  <w:rFonts w:ascii="Cambria Math" w:hAnsi="Cambria Math"/>
                  <w:i/>
                  <w:sz w:val="22"/>
                </w:rPr>
              </m:ctrlPr>
            </m:sSubPr>
            <m:e>
              <m:r>
                <w:rPr>
                  <w:rFonts w:ascii="Cambria Math" w:hAnsi="Cambria Math"/>
                  <w:sz w:val="22"/>
                </w:rPr>
                <m:t>T</m:t>
              </m:r>
            </m:e>
            <m:sub>
              <m:r>
                <w:rPr>
                  <w:rFonts w:ascii="Cambria Math" w:hAnsi="Cambria Math"/>
                  <w:sz w:val="22"/>
                </w:rPr>
                <m:t>i</m:t>
              </m:r>
            </m:sub>
          </m:sSub>
          <m:r>
            <w:rPr>
              <w:rFonts w:ascii="Cambria Math" w:hAnsi="Cambria Math"/>
              <w:sz w:val="22"/>
            </w:rPr>
            <m:t>=</m:t>
          </m:r>
          <m:f>
            <m:fPr>
              <m:ctrlPr>
                <w:rPr>
                  <w:rFonts w:ascii="Cambria Math" w:hAnsi="Cambria Math"/>
                  <w:sz w:val="22"/>
                </w:rPr>
              </m:ctrlPr>
            </m:fPr>
            <m:num>
              <m:sSub>
                <m:sSubPr>
                  <m:ctrlPr>
                    <w:rPr>
                      <w:rFonts w:ascii="Cambria Math" w:hAnsi="Cambria Math"/>
                      <w:i/>
                      <w:sz w:val="22"/>
                    </w:rPr>
                  </m:ctrlPr>
                </m:sSubPr>
                <m:e>
                  <m:r>
                    <w:rPr>
                      <w:rFonts w:ascii="Cambria Math" w:hAnsi="Cambria Math"/>
                      <w:sz w:val="22"/>
                    </w:rPr>
                    <m:t>T</m:t>
                  </m:r>
                </m:e>
                <m:sub>
                  <m:r>
                    <w:rPr>
                      <w:rFonts w:ascii="Cambria Math" w:hAnsi="Cambria Math"/>
                      <w:sz w:val="22"/>
                    </w:rPr>
                    <m:t>max</m:t>
                  </m:r>
                </m:sub>
              </m:sSub>
              <m:r>
                <w:rPr>
                  <w:rFonts w:ascii="Cambria Math" w:hAnsi="Cambria Math"/>
                  <w:sz w:val="22"/>
                </w:rPr>
                <m:t>-</m:t>
              </m:r>
              <m:sSub>
                <m:sSubPr>
                  <m:ctrlPr>
                    <w:rPr>
                      <w:rFonts w:ascii="Cambria Math" w:hAnsi="Cambria Math"/>
                      <w:i/>
                      <w:sz w:val="22"/>
                    </w:rPr>
                  </m:ctrlPr>
                </m:sSubPr>
                <m:e>
                  <m:r>
                    <w:rPr>
                      <w:rFonts w:ascii="Cambria Math" w:hAnsi="Cambria Math"/>
                      <w:sz w:val="22"/>
                    </w:rPr>
                    <m:t>T</m:t>
                  </m:r>
                </m:e>
                <m:sub>
                  <m:r>
                    <w:rPr>
                      <w:rFonts w:ascii="Cambria Math" w:hAnsi="Cambria Math"/>
                      <w:sz w:val="22"/>
                    </w:rPr>
                    <m:t>v</m:t>
                  </m:r>
                </m:sub>
              </m:sSub>
            </m:num>
            <m:den>
              <m:sSub>
                <m:sSubPr>
                  <m:ctrlPr>
                    <w:rPr>
                      <w:rFonts w:ascii="Cambria Math" w:hAnsi="Cambria Math"/>
                      <w:i/>
                      <w:sz w:val="22"/>
                    </w:rPr>
                  </m:ctrlPr>
                </m:sSubPr>
                <m:e>
                  <m:r>
                    <w:rPr>
                      <w:rFonts w:ascii="Cambria Math" w:hAnsi="Cambria Math"/>
                      <w:sz w:val="22"/>
                    </w:rPr>
                    <m:t>T</m:t>
                  </m:r>
                </m:e>
                <m:sub>
                  <m:r>
                    <w:rPr>
                      <w:rFonts w:ascii="Cambria Math" w:hAnsi="Cambria Math"/>
                      <w:sz w:val="22"/>
                    </w:rPr>
                    <m:t>max</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T</m:t>
                  </m:r>
                </m:e>
                <m:sub>
                  <m:r>
                    <w:rPr>
                      <w:rFonts w:ascii="Cambria Math" w:hAnsi="Cambria Math"/>
                      <w:sz w:val="22"/>
                    </w:rPr>
                    <m:t>min</m:t>
                  </m:r>
                </m:sub>
              </m:sSub>
            </m:den>
          </m:f>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L</m:t>
              </m:r>
            </m:e>
            <m:sub>
              <m:r>
                <w:rPr>
                  <w:rFonts w:ascii="Cambria Math" w:hAnsi="Cambria Math"/>
                  <w:sz w:val="22"/>
                </w:rPr>
                <m:t>i</m:t>
              </m:r>
            </m:sub>
          </m:sSub>
        </m:oMath>
      </m:oMathPara>
    </w:p>
    <w:p w14:paraId="6FBAB665" w14:textId="419A6925" w:rsidR="00B45F90" w:rsidRPr="00F94E2E" w:rsidRDefault="00B45F90" w:rsidP="00B45F90">
      <w:pPr>
        <w:widowControl w:val="0"/>
        <w:shd w:val="clear" w:color="auto" w:fill="FFFFFF"/>
        <w:jc w:val="both"/>
        <w:rPr>
          <w:sz w:val="22"/>
        </w:rPr>
      </w:pPr>
      <w:r w:rsidRPr="00F94E2E">
        <w:rPr>
          <w:sz w:val="22"/>
        </w:rPr>
        <w:t>b. Siūlomo objekto</w:t>
      </w:r>
      <w:r>
        <w:rPr>
          <w:sz w:val="22"/>
        </w:rPr>
        <w:t xml:space="preserve"> </w:t>
      </w:r>
      <w:r w:rsidRPr="00F94E2E">
        <w:rPr>
          <w:sz w:val="22"/>
        </w:rPr>
        <w:t>T</w:t>
      </w:r>
      <w:r>
        <w:rPr>
          <w:sz w:val="22"/>
        </w:rPr>
        <w:t>3, T4, T5</w:t>
      </w:r>
      <w:r w:rsidRPr="00F94E2E">
        <w:rPr>
          <w:sz w:val="22"/>
        </w:rPr>
        <w:t xml:space="preserve"> techniniai parametra</w:t>
      </w:r>
      <w:r w:rsidR="00A00ABD">
        <w:rPr>
          <w:sz w:val="22"/>
        </w:rPr>
        <w:t>i</w:t>
      </w:r>
      <w:r w:rsidRPr="00F94E2E">
        <w:rPr>
          <w:sz w:val="22"/>
        </w:rPr>
        <w:t xml:space="preserve"> aprašom</w:t>
      </w:r>
      <w:r w:rsidR="00A00ABD">
        <w:rPr>
          <w:sz w:val="22"/>
        </w:rPr>
        <w:t>i</w:t>
      </w:r>
      <w:r w:rsidRPr="00F94E2E">
        <w:rPr>
          <w:sz w:val="22"/>
        </w:rPr>
        <w:t xml:space="preserve"> statiniu vertinimo būdu ir neturi skaitinių išraiškų (</w:t>
      </w:r>
      <w:r>
        <w:rPr>
          <w:sz w:val="22"/>
        </w:rPr>
        <w:t>taip</w:t>
      </w:r>
      <w:r w:rsidRPr="00F94E2E">
        <w:rPr>
          <w:sz w:val="22"/>
        </w:rPr>
        <w:t xml:space="preserve"> arba n</w:t>
      </w:r>
      <w:r>
        <w:rPr>
          <w:sz w:val="22"/>
        </w:rPr>
        <w:t>e</w:t>
      </w:r>
      <w:r w:rsidRPr="00F94E2E">
        <w:rPr>
          <w:sz w:val="22"/>
        </w:rPr>
        <w:t>), todėl parametrų įvertinimas apskaičiuojamas pagal formulę:</w:t>
      </w:r>
    </w:p>
    <w:p w14:paraId="68F4295D" w14:textId="77777777" w:rsidR="00B45F90" w:rsidRDefault="00B45F90" w:rsidP="00B45F90">
      <w:pPr>
        <w:widowControl w:val="0"/>
        <w:shd w:val="clear" w:color="auto" w:fill="FFFFFF"/>
        <w:jc w:val="both"/>
        <w:rPr>
          <w:i/>
          <w:sz w:val="22"/>
        </w:rPr>
      </w:pPr>
      <w:r w:rsidRPr="00F94E2E">
        <w:rPr>
          <w:sz w:val="22"/>
        </w:rPr>
        <w:t xml:space="preserve">Jei siūlomas objektas turi nurodytą pranašumą: </w:t>
      </w:r>
      <w:r w:rsidRPr="00F94E2E">
        <w:rPr>
          <w:i/>
          <w:sz w:val="22"/>
        </w:rPr>
        <w:t>T</w:t>
      </w:r>
      <w:r>
        <w:rPr>
          <w:i/>
          <w:sz w:val="22"/>
          <w:vertAlign w:val="subscript"/>
        </w:rPr>
        <w:t>3</w:t>
      </w:r>
      <w:r w:rsidRPr="00F94E2E">
        <w:rPr>
          <w:i/>
          <w:sz w:val="22"/>
        </w:rPr>
        <w:t xml:space="preserve"> = L</w:t>
      </w:r>
      <w:r>
        <w:rPr>
          <w:i/>
          <w:sz w:val="22"/>
          <w:vertAlign w:val="subscript"/>
        </w:rPr>
        <w:t>3</w:t>
      </w:r>
      <w:r w:rsidRPr="00F94E2E">
        <w:rPr>
          <w:i/>
          <w:sz w:val="22"/>
        </w:rPr>
        <w:t xml:space="preserve"> = 0.</w:t>
      </w:r>
      <w:r>
        <w:rPr>
          <w:i/>
          <w:sz w:val="22"/>
        </w:rPr>
        <w:t>1,</w:t>
      </w:r>
      <w:r w:rsidRPr="00170637">
        <w:rPr>
          <w:i/>
          <w:sz w:val="22"/>
        </w:rPr>
        <w:t xml:space="preserve"> </w:t>
      </w:r>
      <w:r w:rsidRPr="00F94E2E">
        <w:rPr>
          <w:i/>
          <w:sz w:val="22"/>
        </w:rPr>
        <w:t>T</w:t>
      </w:r>
      <w:r>
        <w:rPr>
          <w:i/>
          <w:sz w:val="22"/>
          <w:vertAlign w:val="subscript"/>
        </w:rPr>
        <w:t>4</w:t>
      </w:r>
      <w:r w:rsidRPr="00F94E2E">
        <w:rPr>
          <w:i/>
          <w:sz w:val="22"/>
        </w:rPr>
        <w:t xml:space="preserve"> = L</w:t>
      </w:r>
      <w:r>
        <w:rPr>
          <w:i/>
          <w:sz w:val="22"/>
          <w:vertAlign w:val="subscript"/>
        </w:rPr>
        <w:t>4</w:t>
      </w:r>
      <w:r w:rsidRPr="00F94E2E">
        <w:rPr>
          <w:i/>
          <w:sz w:val="22"/>
        </w:rPr>
        <w:t xml:space="preserve"> = 0.</w:t>
      </w:r>
      <w:r>
        <w:rPr>
          <w:i/>
          <w:sz w:val="22"/>
        </w:rPr>
        <w:t xml:space="preserve">2, </w:t>
      </w:r>
      <w:r w:rsidRPr="00F94E2E">
        <w:rPr>
          <w:i/>
          <w:sz w:val="22"/>
        </w:rPr>
        <w:t>T</w:t>
      </w:r>
      <w:r>
        <w:rPr>
          <w:i/>
          <w:sz w:val="22"/>
          <w:vertAlign w:val="subscript"/>
        </w:rPr>
        <w:t>5</w:t>
      </w:r>
      <w:r w:rsidRPr="00F94E2E">
        <w:rPr>
          <w:i/>
          <w:sz w:val="22"/>
        </w:rPr>
        <w:t xml:space="preserve"> = L</w:t>
      </w:r>
      <w:r>
        <w:rPr>
          <w:i/>
          <w:sz w:val="22"/>
          <w:vertAlign w:val="subscript"/>
        </w:rPr>
        <w:t>5</w:t>
      </w:r>
      <w:r w:rsidRPr="00F94E2E">
        <w:rPr>
          <w:i/>
          <w:sz w:val="22"/>
        </w:rPr>
        <w:t xml:space="preserve"> = 0.</w:t>
      </w:r>
      <w:r>
        <w:rPr>
          <w:i/>
          <w:sz w:val="22"/>
        </w:rPr>
        <w:t>1.</w:t>
      </w:r>
    </w:p>
    <w:p w14:paraId="79E3CB8B" w14:textId="77777777" w:rsidR="00B45F90" w:rsidRPr="0047098C" w:rsidRDefault="00B45F90" w:rsidP="00B45F90">
      <w:pPr>
        <w:widowControl w:val="0"/>
        <w:shd w:val="clear" w:color="auto" w:fill="FFFFFF"/>
        <w:jc w:val="both"/>
        <w:rPr>
          <w:i/>
          <w:sz w:val="22"/>
          <w:vertAlign w:val="subscript"/>
        </w:rPr>
      </w:pPr>
      <w:r w:rsidRPr="00F94E2E">
        <w:rPr>
          <w:sz w:val="22"/>
        </w:rPr>
        <w:t xml:space="preserve">Jei siūlomas objektas neturi nurodyto pranašumo: </w:t>
      </w:r>
      <w:r w:rsidRPr="00F94E2E">
        <w:rPr>
          <w:i/>
          <w:sz w:val="22"/>
        </w:rPr>
        <w:t>T</w:t>
      </w:r>
      <w:r>
        <w:rPr>
          <w:i/>
          <w:sz w:val="22"/>
          <w:vertAlign w:val="subscript"/>
        </w:rPr>
        <w:t>3</w:t>
      </w:r>
      <w:r w:rsidRPr="00F94E2E">
        <w:rPr>
          <w:i/>
          <w:sz w:val="22"/>
        </w:rPr>
        <w:t xml:space="preserve"> = L</w:t>
      </w:r>
      <w:r>
        <w:rPr>
          <w:i/>
          <w:sz w:val="22"/>
          <w:vertAlign w:val="subscript"/>
        </w:rPr>
        <w:t>3</w:t>
      </w:r>
      <w:r w:rsidRPr="00F94E2E">
        <w:rPr>
          <w:i/>
          <w:sz w:val="22"/>
        </w:rPr>
        <w:t xml:space="preserve"> = 0</w:t>
      </w:r>
      <w:r>
        <w:rPr>
          <w:i/>
          <w:sz w:val="22"/>
        </w:rPr>
        <w:t>,</w:t>
      </w:r>
      <w:r w:rsidRPr="00170637">
        <w:rPr>
          <w:i/>
          <w:sz w:val="22"/>
        </w:rPr>
        <w:t xml:space="preserve"> </w:t>
      </w:r>
      <w:r w:rsidRPr="00F94E2E">
        <w:rPr>
          <w:i/>
          <w:sz w:val="22"/>
        </w:rPr>
        <w:t>T</w:t>
      </w:r>
      <w:r>
        <w:rPr>
          <w:i/>
          <w:sz w:val="22"/>
          <w:vertAlign w:val="subscript"/>
        </w:rPr>
        <w:t>4</w:t>
      </w:r>
      <w:r w:rsidRPr="00F94E2E">
        <w:rPr>
          <w:i/>
          <w:sz w:val="22"/>
        </w:rPr>
        <w:t xml:space="preserve"> = L</w:t>
      </w:r>
      <w:r>
        <w:rPr>
          <w:i/>
          <w:sz w:val="22"/>
          <w:vertAlign w:val="subscript"/>
        </w:rPr>
        <w:t>4</w:t>
      </w:r>
      <w:r w:rsidRPr="00F94E2E">
        <w:rPr>
          <w:i/>
          <w:sz w:val="22"/>
        </w:rPr>
        <w:t xml:space="preserve"> = 0</w:t>
      </w:r>
      <w:r>
        <w:rPr>
          <w:i/>
          <w:sz w:val="22"/>
        </w:rPr>
        <w:t xml:space="preserve">, </w:t>
      </w:r>
      <w:r w:rsidRPr="00F94E2E">
        <w:rPr>
          <w:i/>
          <w:sz w:val="22"/>
        </w:rPr>
        <w:t>T</w:t>
      </w:r>
      <w:r>
        <w:rPr>
          <w:i/>
          <w:sz w:val="22"/>
          <w:vertAlign w:val="subscript"/>
        </w:rPr>
        <w:t>5</w:t>
      </w:r>
      <w:r w:rsidRPr="00F94E2E">
        <w:rPr>
          <w:i/>
          <w:sz w:val="22"/>
        </w:rPr>
        <w:t xml:space="preserve"> = L</w:t>
      </w:r>
      <w:r>
        <w:rPr>
          <w:i/>
          <w:sz w:val="22"/>
          <w:vertAlign w:val="subscript"/>
        </w:rPr>
        <w:t>5</w:t>
      </w:r>
      <w:r w:rsidRPr="00F94E2E">
        <w:rPr>
          <w:i/>
          <w:sz w:val="22"/>
        </w:rPr>
        <w:t xml:space="preserve"> = 0</w:t>
      </w:r>
      <w:r>
        <w:rPr>
          <w:i/>
          <w:sz w:val="22"/>
        </w:rPr>
        <w:t>.</w:t>
      </w:r>
    </w:p>
    <w:p w14:paraId="33048FE1" w14:textId="77777777" w:rsidR="00B45F90" w:rsidRPr="00F94E2E" w:rsidRDefault="00B45F90" w:rsidP="00B45F90">
      <w:pPr>
        <w:widowControl w:val="0"/>
        <w:shd w:val="clear" w:color="auto" w:fill="FFFFFF"/>
        <w:jc w:val="both"/>
        <w:rPr>
          <w:sz w:val="22"/>
        </w:rPr>
      </w:pPr>
      <w:r w:rsidRPr="00F94E2E">
        <w:rPr>
          <w:sz w:val="22"/>
        </w:rPr>
        <w:t>Techninių pranašumų (T) balai apskaičiuojami visų techninių kriterijų parametrų įvertinimų sumą padauginant iš techninių pranašumų lyginamojo svorio (Y):</w:t>
      </w:r>
    </w:p>
    <w:p w14:paraId="5110724B" w14:textId="548D7E82" w:rsidR="00B45F90" w:rsidRPr="00F94E2E" w:rsidRDefault="00B45F90" w:rsidP="00B45F90">
      <w:pPr>
        <w:widowControl w:val="0"/>
        <w:shd w:val="clear" w:color="auto" w:fill="FFFFFF"/>
        <w:jc w:val="both"/>
        <w:rPr>
          <w:sz w:val="22"/>
        </w:rPr>
      </w:pPr>
      <m:oMathPara>
        <m:oMath>
          <m:r>
            <w:rPr>
              <w:rFonts w:ascii="Cambria Math" w:hAnsi="Cambria Math"/>
              <w:sz w:val="22"/>
            </w:rPr>
            <m:t xml:space="preserve">T= </m:t>
          </m:r>
          <m:d>
            <m:dPr>
              <m:ctrlPr>
                <w:rPr>
                  <w:rFonts w:ascii="Cambria Math" w:hAnsi="Cambria Math"/>
                  <w:i/>
                  <w:sz w:val="22"/>
                </w:rPr>
              </m:ctrlPr>
            </m:dPr>
            <m:e>
              <m:nary>
                <m:naryPr>
                  <m:chr m:val="∑"/>
                  <m:grow m:val="1"/>
                  <m:ctrlPr>
                    <w:rPr>
                      <w:rFonts w:ascii="Cambria Math" w:hAnsi="Cambria Math"/>
                      <w:sz w:val="22"/>
                    </w:rPr>
                  </m:ctrlPr>
                </m:naryPr>
                <m:sub>
                  <m:r>
                    <w:rPr>
                      <w:rFonts w:ascii="Cambria Math" w:hAnsi="Cambria Math"/>
                      <w:sz w:val="22"/>
                    </w:rPr>
                    <m:t>i=1</m:t>
                  </m:r>
                </m:sub>
                <m:sup>
                  <m:r>
                    <w:rPr>
                      <w:rFonts w:ascii="Cambria Math" w:hAnsi="Cambria Math"/>
                      <w:sz w:val="22"/>
                      <w:lang w:val="en-US"/>
                    </w:rPr>
                    <m:t>5</m:t>
                  </m:r>
                </m:sup>
                <m:e>
                  <m:sSub>
                    <m:sSubPr>
                      <m:ctrlPr>
                        <w:rPr>
                          <w:rFonts w:ascii="Cambria Math" w:hAnsi="Cambria Math"/>
                          <w:i/>
                          <w:sz w:val="22"/>
                        </w:rPr>
                      </m:ctrlPr>
                    </m:sSubPr>
                    <m:e>
                      <m:r>
                        <w:rPr>
                          <w:rFonts w:ascii="Cambria Math" w:hAnsi="Cambria Math"/>
                          <w:sz w:val="22"/>
                        </w:rPr>
                        <m:t>T</m:t>
                      </m:r>
                    </m:e>
                    <m:sub>
                      <m:r>
                        <w:rPr>
                          <w:rFonts w:ascii="Cambria Math" w:hAnsi="Cambria Math"/>
                          <w:sz w:val="22"/>
                        </w:rPr>
                        <m:t>i</m:t>
                      </m:r>
                    </m:sub>
                  </m:sSub>
                </m:e>
              </m:nary>
            </m:e>
          </m:d>
          <m:r>
            <w:rPr>
              <w:rFonts w:ascii="Cambria Math" w:hAnsi="Cambria Math"/>
              <w:sz w:val="22"/>
            </w:rPr>
            <m:t>×Y</m:t>
          </m:r>
        </m:oMath>
      </m:oMathPara>
    </w:p>
    <w:p w14:paraId="7EFD92FD" w14:textId="77777777" w:rsidR="00B45F90" w:rsidRPr="00FF3D70" w:rsidRDefault="00B45F90" w:rsidP="00B45F90">
      <w:pPr>
        <w:jc w:val="both"/>
        <w:rPr>
          <w:sz w:val="20"/>
        </w:rPr>
      </w:pPr>
    </w:p>
    <w:p w14:paraId="37613B9B" w14:textId="77777777" w:rsidR="003C6D9C" w:rsidRDefault="003C6D9C" w:rsidP="003C6D9C">
      <w:pPr>
        <w:rPr>
          <w:rFonts w:eastAsia="TimesNewRomanPSMT"/>
          <w:szCs w:val="24"/>
        </w:rPr>
      </w:pPr>
    </w:p>
    <w:p w14:paraId="22E829F0" w14:textId="508C9BA3" w:rsidR="00AD5B8A" w:rsidRPr="005B1DF4" w:rsidRDefault="003545DB" w:rsidP="00AB2F0F">
      <w:pPr>
        <w:spacing w:after="160" w:line="259" w:lineRule="auto"/>
        <w:rPr>
          <w:b/>
          <w:i/>
          <w:color w:val="808080"/>
          <w:szCs w:val="24"/>
        </w:rPr>
      </w:pPr>
      <w:r w:rsidRPr="00AB2F0F">
        <w:rPr>
          <w:szCs w:val="24"/>
        </w:rPr>
        <w:br w:type="page"/>
      </w:r>
      <w:r w:rsidR="00AD5B8A" w:rsidRPr="005B1DF4">
        <w:rPr>
          <w:szCs w:val="24"/>
        </w:rPr>
        <w:lastRenderedPageBreak/>
        <w:t>Konkurso sąlygų  2</w:t>
      </w:r>
      <w:r w:rsidR="00552347" w:rsidRPr="005B1DF4">
        <w:rPr>
          <w:szCs w:val="24"/>
        </w:rPr>
        <w:t xml:space="preserve"> </w:t>
      </w:r>
      <w:r w:rsidR="00AD5B8A" w:rsidRPr="005B1DF4">
        <w:rPr>
          <w:szCs w:val="24"/>
        </w:rPr>
        <w:t>priedas</w:t>
      </w:r>
    </w:p>
    <w:p w14:paraId="3F9D9728" w14:textId="77777777" w:rsidR="00AD5B8A" w:rsidRPr="005B1DF4" w:rsidRDefault="00AD5B8A" w:rsidP="00AD5B8A">
      <w:pPr>
        <w:jc w:val="both"/>
        <w:rPr>
          <w:b/>
          <w:bCs/>
          <w:szCs w:val="24"/>
        </w:rPr>
      </w:pPr>
    </w:p>
    <w:p w14:paraId="1BBCB180" w14:textId="77777777" w:rsidR="00AD5B8A" w:rsidRPr="005B1DF4" w:rsidRDefault="00AD5B8A" w:rsidP="00AD5B8A">
      <w:pPr>
        <w:jc w:val="both"/>
        <w:rPr>
          <w:szCs w:val="24"/>
        </w:rPr>
      </w:pPr>
    </w:p>
    <w:p w14:paraId="30F2386B" w14:textId="77777777" w:rsidR="00AD5B8A" w:rsidRPr="005B1DF4" w:rsidRDefault="00AD5B8A" w:rsidP="00AD5B8A">
      <w:pPr>
        <w:jc w:val="center"/>
        <w:rPr>
          <w:b/>
          <w:szCs w:val="24"/>
        </w:rPr>
      </w:pPr>
      <w:r w:rsidRPr="005B1DF4">
        <w:rPr>
          <w:b/>
          <w:szCs w:val="24"/>
        </w:rPr>
        <w:t>PASIŪLYMAS</w:t>
      </w:r>
    </w:p>
    <w:p w14:paraId="576B2E32" w14:textId="77777777" w:rsidR="00AD5B8A" w:rsidRPr="005B1DF4" w:rsidRDefault="00AD5B8A" w:rsidP="00AD5B8A">
      <w:pPr>
        <w:rPr>
          <w:szCs w:val="24"/>
        </w:rPr>
      </w:pPr>
    </w:p>
    <w:p w14:paraId="45D81F63" w14:textId="461DEA8B" w:rsidR="007C446E" w:rsidRPr="00876048" w:rsidRDefault="00353066" w:rsidP="007C446E">
      <w:pPr>
        <w:tabs>
          <w:tab w:val="right" w:leader="underscore" w:pos="8505"/>
        </w:tabs>
        <w:jc w:val="center"/>
        <w:rPr>
          <w:i/>
          <w:szCs w:val="24"/>
        </w:rPr>
      </w:pPr>
      <w:r w:rsidRPr="00B45F90">
        <w:rPr>
          <w:b/>
          <w:szCs w:val="24"/>
          <w:lang w:eastAsia="lt-LT"/>
        </w:rPr>
        <w:t xml:space="preserve">MOBILUS </w:t>
      </w:r>
      <w:r w:rsidR="00466F1D">
        <w:rPr>
          <w:b/>
          <w:szCs w:val="24"/>
          <w:lang w:eastAsia="lt-LT"/>
        </w:rPr>
        <w:t xml:space="preserve">SKAITMENINIS </w:t>
      </w:r>
      <w:r w:rsidRPr="00B45F90">
        <w:rPr>
          <w:b/>
          <w:szCs w:val="24"/>
          <w:lang w:eastAsia="lt-LT"/>
        </w:rPr>
        <w:t>RENTGEN</w:t>
      </w:r>
      <w:r w:rsidR="00466F1D">
        <w:rPr>
          <w:b/>
          <w:szCs w:val="24"/>
          <w:lang w:eastAsia="lt-LT"/>
        </w:rPr>
        <w:t>O APARATAS</w:t>
      </w:r>
    </w:p>
    <w:p w14:paraId="0F38F009" w14:textId="77777777" w:rsidR="00AD5B8A" w:rsidRPr="005B1DF4" w:rsidRDefault="00AD5B8A" w:rsidP="00AD5B8A">
      <w:pPr>
        <w:jc w:val="center"/>
        <w:rPr>
          <w:rFonts w:eastAsia="Calibri"/>
          <w:b/>
          <w:szCs w:val="24"/>
        </w:rPr>
      </w:pPr>
    </w:p>
    <w:p w14:paraId="165D3F4C" w14:textId="77777777" w:rsidR="00AD5B8A" w:rsidRPr="005B1DF4" w:rsidRDefault="00AD5B8A" w:rsidP="00AD5B8A">
      <w:pPr>
        <w:jc w:val="center"/>
        <w:rPr>
          <w:b/>
          <w:color w:val="000000"/>
          <w:szCs w:val="24"/>
        </w:rPr>
      </w:pPr>
    </w:p>
    <w:p w14:paraId="1251F8AA" w14:textId="77777777" w:rsidR="00AD5B8A" w:rsidRPr="005B1DF4" w:rsidRDefault="00AD5B8A" w:rsidP="00AD5B8A">
      <w:pPr>
        <w:rPr>
          <w:szCs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AD5B8A" w:rsidRPr="005B1DF4" w14:paraId="13044A3A" w14:textId="77777777" w:rsidTr="000531FC">
        <w:tc>
          <w:tcPr>
            <w:tcW w:w="2640" w:type="dxa"/>
            <w:tcBorders>
              <w:bottom w:val="single" w:sz="4" w:space="0" w:color="auto"/>
            </w:tcBorders>
          </w:tcPr>
          <w:p w14:paraId="6DBD521E" w14:textId="11BBEA8C" w:rsidR="00AD5B8A" w:rsidRPr="005B1DF4" w:rsidRDefault="007815E9" w:rsidP="000531FC">
            <w:pPr>
              <w:jc w:val="center"/>
              <w:rPr>
                <w:szCs w:val="24"/>
              </w:rPr>
            </w:pPr>
            <w:r>
              <w:rPr>
                <w:szCs w:val="24"/>
              </w:rPr>
              <w:t>202</w:t>
            </w:r>
            <w:r w:rsidR="003E4875">
              <w:rPr>
                <w:szCs w:val="24"/>
              </w:rPr>
              <w:t>5</w:t>
            </w:r>
            <w:r w:rsidR="00AD5B8A" w:rsidRPr="005B1DF4">
              <w:rPr>
                <w:szCs w:val="24"/>
              </w:rPr>
              <w:t xml:space="preserve"> -       -    </w:t>
            </w:r>
            <w:r w:rsidR="00AD5B8A" w:rsidRPr="005B1DF4">
              <w:rPr>
                <w:color w:val="FFFFFF"/>
                <w:szCs w:val="24"/>
              </w:rPr>
              <w:t>.</w:t>
            </w:r>
          </w:p>
        </w:tc>
      </w:tr>
      <w:tr w:rsidR="00AD5B8A" w:rsidRPr="005B1DF4" w14:paraId="70B61863" w14:textId="77777777" w:rsidTr="000531FC">
        <w:tc>
          <w:tcPr>
            <w:tcW w:w="2640" w:type="dxa"/>
            <w:tcBorders>
              <w:top w:val="single" w:sz="4" w:space="0" w:color="auto"/>
              <w:bottom w:val="nil"/>
            </w:tcBorders>
          </w:tcPr>
          <w:p w14:paraId="26A05A54" w14:textId="77777777" w:rsidR="00AD5B8A" w:rsidRPr="005B1DF4" w:rsidRDefault="00AD5B8A" w:rsidP="000531FC">
            <w:pPr>
              <w:jc w:val="center"/>
              <w:rPr>
                <w:i/>
                <w:szCs w:val="24"/>
              </w:rPr>
            </w:pPr>
            <w:r w:rsidRPr="005B1DF4">
              <w:rPr>
                <w:i/>
                <w:szCs w:val="24"/>
              </w:rPr>
              <w:t>data</w:t>
            </w:r>
          </w:p>
        </w:tc>
      </w:tr>
      <w:tr w:rsidR="00AD5B8A" w:rsidRPr="005B1DF4" w14:paraId="6A82B1F0" w14:textId="77777777" w:rsidTr="000531FC">
        <w:tc>
          <w:tcPr>
            <w:tcW w:w="2640" w:type="dxa"/>
            <w:tcBorders>
              <w:bottom w:val="single" w:sz="4" w:space="0" w:color="auto"/>
            </w:tcBorders>
          </w:tcPr>
          <w:p w14:paraId="14D27FEF" w14:textId="77777777" w:rsidR="00AD5B8A" w:rsidRPr="005B1DF4" w:rsidRDefault="00AD5B8A" w:rsidP="000531FC">
            <w:pPr>
              <w:jc w:val="center"/>
              <w:rPr>
                <w:szCs w:val="24"/>
              </w:rPr>
            </w:pPr>
          </w:p>
        </w:tc>
      </w:tr>
      <w:tr w:rsidR="00AD5B8A" w:rsidRPr="005B1DF4" w14:paraId="6A6F7DCE" w14:textId="77777777" w:rsidTr="000531FC">
        <w:tc>
          <w:tcPr>
            <w:tcW w:w="2640" w:type="dxa"/>
            <w:tcBorders>
              <w:top w:val="single" w:sz="4" w:space="0" w:color="auto"/>
            </w:tcBorders>
          </w:tcPr>
          <w:p w14:paraId="32F13448" w14:textId="77777777" w:rsidR="00AD5B8A" w:rsidRPr="005B1DF4" w:rsidRDefault="00AD5B8A" w:rsidP="000531FC">
            <w:pPr>
              <w:jc w:val="center"/>
              <w:rPr>
                <w:i/>
                <w:szCs w:val="24"/>
              </w:rPr>
            </w:pPr>
            <w:r w:rsidRPr="005B1DF4">
              <w:rPr>
                <w:i/>
                <w:szCs w:val="24"/>
              </w:rPr>
              <w:t>Vieta</w:t>
            </w:r>
          </w:p>
        </w:tc>
      </w:tr>
    </w:tbl>
    <w:p w14:paraId="523A24E5" w14:textId="77777777" w:rsidR="00AD5B8A" w:rsidRPr="005B1DF4" w:rsidRDefault="00AD5B8A" w:rsidP="00AD5B8A">
      <w:pPr>
        <w:rPr>
          <w:szCs w:val="24"/>
        </w:rPr>
      </w:pPr>
    </w:p>
    <w:p w14:paraId="1BA655F6" w14:textId="77777777" w:rsidR="00AD5B8A" w:rsidRPr="005B1DF4" w:rsidRDefault="00AD5B8A" w:rsidP="00AD5B8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AD5B8A" w:rsidRPr="005B1DF4" w14:paraId="067A94CF" w14:textId="77777777" w:rsidTr="000531FC">
        <w:trPr>
          <w:trHeight w:val="552"/>
        </w:trPr>
        <w:tc>
          <w:tcPr>
            <w:tcW w:w="4644" w:type="dxa"/>
            <w:vAlign w:val="center"/>
          </w:tcPr>
          <w:p w14:paraId="573C8001" w14:textId="77777777" w:rsidR="00AD5B8A" w:rsidRPr="005B1DF4" w:rsidRDefault="00AD5B8A" w:rsidP="000531FC">
            <w:pPr>
              <w:rPr>
                <w:szCs w:val="24"/>
              </w:rPr>
            </w:pPr>
            <w:r w:rsidRPr="005B1DF4">
              <w:rPr>
                <w:szCs w:val="24"/>
              </w:rPr>
              <w:t>Tiekėjo pavadinimas</w:t>
            </w:r>
          </w:p>
        </w:tc>
        <w:tc>
          <w:tcPr>
            <w:tcW w:w="5211" w:type="dxa"/>
            <w:vAlign w:val="center"/>
          </w:tcPr>
          <w:p w14:paraId="470784B3" w14:textId="77777777" w:rsidR="00AD5B8A" w:rsidRPr="005B1DF4" w:rsidRDefault="00AD5B8A" w:rsidP="000531FC">
            <w:pPr>
              <w:rPr>
                <w:szCs w:val="24"/>
              </w:rPr>
            </w:pPr>
          </w:p>
        </w:tc>
      </w:tr>
      <w:tr w:rsidR="00AD5B8A" w:rsidRPr="005B1DF4" w14:paraId="303B5F4B" w14:textId="77777777" w:rsidTr="000531FC">
        <w:trPr>
          <w:trHeight w:val="552"/>
        </w:trPr>
        <w:tc>
          <w:tcPr>
            <w:tcW w:w="4644" w:type="dxa"/>
            <w:vAlign w:val="center"/>
          </w:tcPr>
          <w:p w14:paraId="27AB6B25" w14:textId="77777777" w:rsidR="00AD5B8A" w:rsidRPr="005B1DF4" w:rsidRDefault="00AD5B8A" w:rsidP="000531FC">
            <w:pPr>
              <w:rPr>
                <w:szCs w:val="24"/>
              </w:rPr>
            </w:pPr>
            <w:r w:rsidRPr="005B1DF4">
              <w:rPr>
                <w:szCs w:val="24"/>
              </w:rPr>
              <w:t>Tiekėjo adresas</w:t>
            </w:r>
          </w:p>
        </w:tc>
        <w:tc>
          <w:tcPr>
            <w:tcW w:w="5211" w:type="dxa"/>
            <w:vAlign w:val="center"/>
          </w:tcPr>
          <w:p w14:paraId="763A28C7" w14:textId="77777777" w:rsidR="00AD5B8A" w:rsidRPr="005B1DF4" w:rsidRDefault="00AD5B8A" w:rsidP="000531FC">
            <w:pPr>
              <w:rPr>
                <w:szCs w:val="24"/>
              </w:rPr>
            </w:pPr>
          </w:p>
        </w:tc>
      </w:tr>
      <w:tr w:rsidR="00AD5B8A" w:rsidRPr="005B1DF4" w14:paraId="7210AF18" w14:textId="77777777" w:rsidTr="000531FC">
        <w:trPr>
          <w:trHeight w:val="552"/>
        </w:trPr>
        <w:tc>
          <w:tcPr>
            <w:tcW w:w="4644" w:type="dxa"/>
            <w:vAlign w:val="center"/>
          </w:tcPr>
          <w:p w14:paraId="70C3839B" w14:textId="77777777" w:rsidR="00AD5B8A" w:rsidRPr="005B1DF4" w:rsidRDefault="00AD5B8A" w:rsidP="000531FC">
            <w:pPr>
              <w:rPr>
                <w:szCs w:val="24"/>
              </w:rPr>
            </w:pPr>
            <w:r w:rsidRPr="005B1DF4">
              <w:rPr>
                <w:szCs w:val="24"/>
              </w:rPr>
              <w:t>Už pasiūlymą atsakingo asmens vardas, pavardė</w:t>
            </w:r>
          </w:p>
        </w:tc>
        <w:tc>
          <w:tcPr>
            <w:tcW w:w="5211" w:type="dxa"/>
            <w:vAlign w:val="center"/>
          </w:tcPr>
          <w:p w14:paraId="179CB677" w14:textId="77777777" w:rsidR="00AD5B8A" w:rsidRPr="005B1DF4" w:rsidRDefault="00AD5B8A" w:rsidP="000531FC">
            <w:pPr>
              <w:rPr>
                <w:szCs w:val="24"/>
              </w:rPr>
            </w:pPr>
          </w:p>
        </w:tc>
      </w:tr>
      <w:tr w:rsidR="00AD5B8A" w:rsidRPr="005B1DF4" w14:paraId="6755BB96" w14:textId="77777777" w:rsidTr="000531FC">
        <w:trPr>
          <w:trHeight w:val="552"/>
        </w:trPr>
        <w:tc>
          <w:tcPr>
            <w:tcW w:w="4644" w:type="dxa"/>
            <w:vAlign w:val="center"/>
          </w:tcPr>
          <w:p w14:paraId="051A30F2" w14:textId="77777777" w:rsidR="00AD5B8A" w:rsidRPr="005B1DF4" w:rsidRDefault="00AD5B8A" w:rsidP="000531FC">
            <w:pPr>
              <w:rPr>
                <w:szCs w:val="24"/>
              </w:rPr>
            </w:pPr>
            <w:r w:rsidRPr="005B1DF4">
              <w:rPr>
                <w:szCs w:val="24"/>
              </w:rPr>
              <w:t>Telefono numeris</w:t>
            </w:r>
          </w:p>
        </w:tc>
        <w:tc>
          <w:tcPr>
            <w:tcW w:w="5211" w:type="dxa"/>
            <w:vAlign w:val="center"/>
          </w:tcPr>
          <w:p w14:paraId="58D465E4" w14:textId="77777777" w:rsidR="00AD5B8A" w:rsidRPr="005B1DF4" w:rsidRDefault="00AD5B8A" w:rsidP="000531FC">
            <w:pPr>
              <w:rPr>
                <w:szCs w:val="24"/>
              </w:rPr>
            </w:pPr>
          </w:p>
        </w:tc>
      </w:tr>
      <w:tr w:rsidR="00AD5B8A" w:rsidRPr="005B1DF4" w14:paraId="15451FF6" w14:textId="77777777" w:rsidTr="000531FC">
        <w:trPr>
          <w:trHeight w:val="552"/>
        </w:trPr>
        <w:tc>
          <w:tcPr>
            <w:tcW w:w="4644" w:type="dxa"/>
            <w:vAlign w:val="center"/>
          </w:tcPr>
          <w:p w14:paraId="5F0A4893" w14:textId="77777777" w:rsidR="00AD5B8A" w:rsidRPr="005B1DF4" w:rsidRDefault="00AD5B8A" w:rsidP="000531FC">
            <w:pPr>
              <w:rPr>
                <w:szCs w:val="24"/>
              </w:rPr>
            </w:pPr>
            <w:r w:rsidRPr="005B1DF4">
              <w:rPr>
                <w:szCs w:val="24"/>
              </w:rPr>
              <w:t>El. pašto adresas</w:t>
            </w:r>
          </w:p>
        </w:tc>
        <w:tc>
          <w:tcPr>
            <w:tcW w:w="5211" w:type="dxa"/>
            <w:vAlign w:val="center"/>
          </w:tcPr>
          <w:p w14:paraId="288F1C80" w14:textId="77777777" w:rsidR="00AD5B8A" w:rsidRPr="005B1DF4" w:rsidRDefault="00AD5B8A" w:rsidP="000531FC">
            <w:pPr>
              <w:rPr>
                <w:szCs w:val="24"/>
              </w:rPr>
            </w:pPr>
          </w:p>
        </w:tc>
      </w:tr>
    </w:tbl>
    <w:p w14:paraId="17E7E275" w14:textId="77777777" w:rsidR="00AD5B8A" w:rsidRPr="005B1DF4" w:rsidRDefault="00AD5B8A" w:rsidP="00AD5B8A">
      <w:pPr>
        <w:jc w:val="both"/>
        <w:rPr>
          <w:szCs w:val="24"/>
        </w:rPr>
      </w:pPr>
    </w:p>
    <w:p w14:paraId="35E75DEC" w14:textId="77777777" w:rsidR="00AD5B8A" w:rsidRPr="00026E6B" w:rsidRDefault="00AD5B8A" w:rsidP="00AD5B8A">
      <w:pPr>
        <w:spacing w:line="312" w:lineRule="auto"/>
        <w:ind w:firstLine="567"/>
        <w:jc w:val="both"/>
        <w:rPr>
          <w:szCs w:val="24"/>
        </w:rPr>
      </w:pPr>
      <w:r w:rsidRPr="00026E6B">
        <w:rPr>
          <w:szCs w:val="24"/>
        </w:rPr>
        <w:t>Šiuo pasiūlymu pažymime, kad sutinkame su visomis pirkimo sąlygomis, nustatytomis:</w:t>
      </w:r>
    </w:p>
    <w:p w14:paraId="080B0227" w14:textId="3EEEAB65" w:rsidR="00AD5B8A" w:rsidRPr="00026E6B" w:rsidRDefault="00AD5B8A" w:rsidP="00E61328">
      <w:pPr>
        <w:widowControl w:val="0"/>
        <w:numPr>
          <w:ilvl w:val="0"/>
          <w:numId w:val="5"/>
        </w:numPr>
        <w:spacing w:line="312" w:lineRule="auto"/>
        <w:jc w:val="both"/>
        <w:rPr>
          <w:szCs w:val="24"/>
        </w:rPr>
      </w:pPr>
      <w:r w:rsidRPr="00026E6B">
        <w:rPr>
          <w:szCs w:val="24"/>
        </w:rPr>
        <w:t xml:space="preserve">Konkurso skelbime, paskelbtame </w:t>
      </w:r>
      <w:r w:rsidRPr="00026E6B">
        <w:rPr>
          <w:iCs/>
          <w:szCs w:val="24"/>
        </w:rPr>
        <w:t xml:space="preserve">Europos Sąjungos struktūrinės paramos svetainėje </w:t>
      </w:r>
      <w:r w:rsidR="00F67452">
        <w:fldChar w:fldCharType="begin"/>
      </w:r>
      <w:r w:rsidR="00F67452">
        <w:instrText>HYPERLINK "http://www.esinvesticijos.lt"</w:instrText>
      </w:r>
      <w:r w:rsidR="00F67452">
        <w:fldChar w:fldCharType="separate"/>
      </w:r>
      <w:r w:rsidR="00F67452" w:rsidRPr="005106CC">
        <w:rPr>
          <w:rStyle w:val="Hyperlink"/>
          <w:iCs/>
          <w:szCs w:val="24"/>
        </w:rPr>
        <w:t>www.esinvesticijos.lt</w:t>
      </w:r>
      <w:r w:rsidR="00F67452">
        <w:fldChar w:fldCharType="end"/>
      </w:r>
      <w:r w:rsidR="004202C9">
        <w:t>;</w:t>
      </w:r>
    </w:p>
    <w:p w14:paraId="295E365C" w14:textId="77777777" w:rsidR="00AD5B8A" w:rsidRPr="005B1DF4" w:rsidRDefault="00AD5B8A" w:rsidP="00E61328">
      <w:pPr>
        <w:widowControl w:val="0"/>
        <w:numPr>
          <w:ilvl w:val="0"/>
          <w:numId w:val="5"/>
        </w:numPr>
        <w:spacing w:line="312" w:lineRule="auto"/>
        <w:jc w:val="both"/>
        <w:rPr>
          <w:szCs w:val="24"/>
        </w:rPr>
      </w:pPr>
      <w:r w:rsidRPr="005B1DF4">
        <w:rPr>
          <w:szCs w:val="24"/>
        </w:rPr>
        <w:t>Konkurso sąlygose;</w:t>
      </w:r>
    </w:p>
    <w:p w14:paraId="1E583700" w14:textId="77777777" w:rsidR="000E25C4" w:rsidRPr="005B1DF4" w:rsidRDefault="00AD5B8A" w:rsidP="00E61328">
      <w:pPr>
        <w:widowControl w:val="0"/>
        <w:numPr>
          <w:ilvl w:val="0"/>
          <w:numId w:val="5"/>
        </w:numPr>
        <w:spacing w:line="312" w:lineRule="auto"/>
        <w:jc w:val="both"/>
        <w:rPr>
          <w:szCs w:val="24"/>
        </w:rPr>
      </w:pPr>
      <w:r w:rsidRPr="005B1DF4">
        <w:rPr>
          <w:szCs w:val="24"/>
        </w:rPr>
        <w:t>Pirkimo dokumentų  prieduose.</w:t>
      </w:r>
    </w:p>
    <w:p w14:paraId="3942AABB" w14:textId="77777777" w:rsidR="003750D6" w:rsidRPr="00876048" w:rsidRDefault="003750D6" w:rsidP="00AD5B8A">
      <w:pPr>
        <w:ind w:firstLine="567"/>
        <w:jc w:val="both"/>
        <w:rPr>
          <w:szCs w:val="24"/>
          <w:lang w:eastAsia="lt-LT"/>
        </w:rPr>
      </w:pPr>
    </w:p>
    <w:p w14:paraId="4D9C9675" w14:textId="77777777" w:rsidR="00A17CD8" w:rsidRDefault="00A17CD8" w:rsidP="00347A3C">
      <w:pPr>
        <w:ind w:firstLine="720"/>
        <w:jc w:val="both"/>
      </w:pPr>
      <w:r>
        <w:t xml:space="preserve">Mes siūlome šią </w:t>
      </w:r>
      <w:r w:rsidR="00A46503">
        <w:t>įrangą</w:t>
      </w:r>
      <w:r>
        <w:t>:</w:t>
      </w:r>
    </w:p>
    <w:p w14:paraId="0B44EE22" w14:textId="77777777" w:rsidR="00A17CD8" w:rsidRDefault="00A17CD8" w:rsidP="00347A3C">
      <w:pPr>
        <w:ind w:firstLine="720"/>
        <w:jc w:val="both"/>
        <w:rPr>
          <w:i/>
        </w:rPr>
      </w:pP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560"/>
        <w:gridCol w:w="1276"/>
        <w:gridCol w:w="708"/>
        <w:gridCol w:w="709"/>
        <w:gridCol w:w="1182"/>
        <w:gridCol w:w="1187"/>
        <w:gridCol w:w="1330"/>
        <w:gridCol w:w="1330"/>
      </w:tblGrid>
      <w:tr w:rsidR="00896008" w:rsidRPr="004651A1" w14:paraId="78595C7C" w14:textId="78877286" w:rsidTr="00F00C8B">
        <w:trPr>
          <w:cantSplit/>
          <w:trHeight w:val="954"/>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6E7049D8" w14:textId="77777777" w:rsidR="00896008" w:rsidRPr="004651A1" w:rsidRDefault="00896008" w:rsidP="00A17CD8">
            <w:pPr>
              <w:jc w:val="center"/>
              <w:rPr>
                <w:b/>
                <w:sz w:val="20"/>
              </w:rPr>
            </w:pPr>
            <w:r w:rsidRPr="004651A1">
              <w:rPr>
                <w:b/>
                <w:sz w:val="20"/>
              </w:rPr>
              <w:t>Eil. Nr.</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CDC5D9" w14:textId="77777777" w:rsidR="00896008" w:rsidRPr="004651A1" w:rsidRDefault="00896008" w:rsidP="00A17CD8">
            <w:pPr>
              <w:jc w:val="center"/>
              <w:rPr>
                <w:b/>
                <w:sz w:val="20"/>
              </w:rPr>
            </w:pPr>
            <w:r>
              <w:rPr>
                <w:b/>
                <w:sz w:val="20"/>
              </w:rPr>
              <w:t>Prekių</w:t>
            </w:r>
            <w:r w:rsidRPr="004651A1">
              <w:rPr>
                <w:b/>
                <w:sz w:val="20"/>
              </w:rPr>
              <w:t xml:space="preserve"> pavadinimas</w:t>
            </w:r>
          </w:p>
        </w:tc>
        <w:tc>
          <w:tcPr>
            <w:tcW w:w="1276" w:type="dxa"/>
            <w:tcBorders>
              <w:top w:val="single" w:sz="4" w:space="0" w:color="auto"/>
              <w:left w:val="single" w:sz="4" w:space="0" w:color="auto"/>
              <w:bottom w:val="single" w:sz="4" w:space="0" w:color="auto"/>
              <w:right w:val="single" w:sz="4" w:space="0" w:color="auto"/>
            </w:tcBorders>
          </w:tcPr>
          <w:p w14:paraId="6B06AB0C" w14:textId="44EBA943" w:rsidR="00896008" w:rsidRPr="004651A1" w:rsidRDefault="00896008" w:rsidP="00A54983">
            <w:pPr>
              <w:ind w:right="-249"/>
              <w:rPr>
                <w:b/>
                <w:sz w:val="20"/>
              </w:rPr>
            </w:pPr>
            <w:r>
              <w:rPr>
                <w:b/>
                <w:sz w:val="20"/>
              </w:rPr>
              <w:t>Gamintojas, modelis</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52C02B4" w14:textId="74B5518E" w:rsidR="00896008" w:rsidRPr="004651A1" w:rsidRDefault="00896008" w:rsidP="00D657B7">
            <w:pPr>
              <w:ind w:right="-249"/>
              <w:rPr>
                <w:b/>
                <w:sz w:val="20"/>
              </w:rPr>
            </w:pPr>
            <w:r w:rsidRPr="004651A1">
              <w:rPr>
                <w:b/>
                <w:sz w:val="20"/>
              </w:rPr>
              <w:t>Mato</w:t>
            </w:r>
          </w:p>
          <w:p w14:paraId="44708A4F" w14:textId="77777777" w:rsidR="00896008" w:rsidRPr="004651A1" w:rsidRDefault="00896008" w:rsidP="000C6B7E">
            <w:pPr>
              <w:jc w:val="center"/>
              <w:rPr>
                <w:b/>
                <w:sz w:val="20"/>
              </w:rPr>
            </w:pPr>
            <w:r w:rsidRPr="004651A1">
              <w:rPr>
                <w:b/>
                <w:sz w:val="20"/>
              </w:rPr>
              <w:t>vnt.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76C727" w14:textId="42168AE7" w:rsidR="00896008" w:rsidRPr="004651A1" w:rsidRDefault="00896008" w:rsidP="00AA54F6">
            <w:pPr>
              <w:ind w:right="-249"/>
              <w:rPr>
                <w:b/>
                <w:sz w:val="20"/>
              </w:rPr>
            </w:pPr>
            <w:r>
              <w:rPr>
                <w:b/>
                <w:sz w:val="20"/>
              </w:rPr>
              <w:t>Kiekis</w:t>
            </w:r>
            <w:r w:rsidRPr="004651A1">
              <w:rPr>
                <w:b/>
                <w:sz w:val="20"/>
              </w:rPr>
              <w:t xml:space="preserve"> </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63C2DD76" w14:textId="77777777" w:rsidR="00896008" w:rsidRPr="004651A1" w:rsidRDefault="00896008" w:rsidP="00A17CD8">
            <w:pPr>
              <w:tabs>
                <w:tab w:val="left" w:pos="200"/>
              </w:tabs>
              <w:jc w:val="center"/>
              <w:rPr>
                <w:b/>
                <w:sz w:val="20"/>
              </w:rPr>
            </w:pPr>
            <w:r w:rsidRPr="004651A1">
              <w:rPr>
                <w:b/>
                <w:sz w:val="20"/>
              </w:rPr>
              <w:t>Vieneto kaina,</w:t>
            </w:r>
          </w:p>
          <w:p w14:paraId="45B6DDD8" w14:textId="77777777" w:rsidR="00896008" w:rsidRPr="004651A1" w:rsidRDefault="00896008" w:rsidP="00A17CD8">
            <w:pPr>
              <w:tabs>
                <w:tab w:val="left" w:pos="200"/>
              </w:tabs>
              <w:jc w:val="center"/>
              <w:rPr>
                <w:b/>
                <w:sz w:val="20"/>
              </w:rPr>
            </w:pPr>
            <w:r>
              <w:rPr>
                <w:b/>
                <w:sz w:val="20"/>
              </w:rPr>
              <w:t>Eur</w:t>
            </w:r>
            <w:r w:rsidRPr="004651A1">
              <w:rPr>
                <w:b/>
                <w:sz w:val="20"/>
              </w:rPr>
              <w:t xml:space="preserve"> (be PVM)</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369897A" w14:textId="77777777" w:rsidR="00896008" w:rsidRPr="004651A1" w:rsidRDefault="00896008" w:rsidP="00A17CD8">
            <w:pPr>
              <w:tabs>
                <w:tab w:val="left" w:pos="200"/>
              </w:tabs>
              <w:jc w:val="center"/>
              <w:rPr>
                <w:b/>
                <w:sz w:val="20"/>
              </w:rPr>
            </w:pPr>
            <w:r w:rsidRPr="004651A1">
              <w:rPr>
                <w:b/>
                <w:sz w:val="20"/>
              </w:rPr>
              <w:t>Vieneto kaina,</w:t>
            </w:r>
          </w:p>
          <w:p w14:paraId="52CBD746" w14:textId="77777777" w:rsidR="00896008" w:rsidRPr="004651A1" w:rsidRDefault="00896008" w:rsidP="00A17CD8">
            <w:pPr>
              <w:jc w:val="center"/>
              <w:rPr>
                <w:b/>
                <w:sz w:val="20"/>
              </w:rPr>
            </w:pPr>
            <w:r>
              <w:rPr>
                <w:b/>
                <w:sz w:val="20"/>
              </w:rPr>
              <w:t>Eur</w:t>
            </w:r>
            <w:r w:rsidRPr="004651A1">
              <w:rPr>
                <w:b/>
                <w:sz w:val="20"/>
              </w:rPr>
              <w:t xml:space="preserve"> (su PVM)</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710E7CFB" w14:textId="77777777" w:rsidR="00896008" w:rsidRPr="004651A1" w:rsidRDefault="00896008" w:rsidP="00A17CD8">
            <w:pPr>
              <w:jc w:val="center"/>
              <w:rPr>
                <w:b/>
                <w:sz w:val="20"/>
              </w:rPr>
            </w:pPr>
            <w:r w:rsidRPr="004651A1">
              <w:rPr>
                <w:b/>
                <w:sz w:val="20"/>
              </w:rPr>
              <w:t>Kaina</w:t>
            </w:r>
            <w:r>
              <w:rPr>
                <w:b/>
                <w:sz w:val="20"/>
              </w:rPr>
              <w:t>, Eur</w:t>
            </w:r>
            <w:r w:rsidRPr="004651A1">
              <w:rPr>
                <w:b/>
                <w:sz w:val="20"/>
              </w:rPr>
              <w:t xml:space="preserve"> </w:t>
            </w:r>
            <w:r>
              <w:rPr>
                <w:b/>
                <w:sz w:val="20"/>
              </w:rPr>
              <w:t>(</w:t>
            </w:r>
            <w:r w:rsidRPr="004651A1">
              <w:rPr>
                <w:b/>
                <w:sz w:val="20"/>
              </w:rPr>
              <w:t>be PVM</w:t>
            </w:r>
            <w:r>
              <w:rPr>
                <w:b/>
                <w:sz w:val="20"/>
              </w:rPr>
              <w:t>)</w:t>
            </w:r>
          </w:p>
        </w:tc>
        <w:tc>
          <w:tcPr>
            <w:tcW w:w="1330" w:type="dxa"/>
            <w:tcBorders>
              <w:top w:val="single" w:sz="4" w:space="0" w:color="auto"/>
              <w:left w:val="single" w:sz="4" w:space="0" w:color="auto"/>
              <w:bottom w:val="single" w:sz="4" w:space="0" w:color="auto"/>
              <w:right w:val="single" w:sz="4" w:space="0" w:color="auto"/>
            </w:tcBorders>
          </w:tcPr>
          <w:p w14:paraId="7F417570" w14:textId="3CE8F2F1" w:rsidR="00896008" w:rsidRPr="004651A1" w:rsidRDefault="00896008" w:rsidP="00A17CD8">
            <w:pPr>
              <w:jc w:val="center"/>
              <w:rPr>
                <w:b/>
                <w:sz w:val="20"/>
              </w:rPr>
            </w:pPr>
            <w:r>
              <w:rPr>
                <w:b/>
                <w:sz w:val="20"/>
              </w:rPr>
              <w:t>Kaina E</w:t>
            </w:r>
            <w:r w:rsidR="0014265B">
              <w:rPr>
                <w:b/>
                <w:sz w:val="20"/>
              </w:rPr>
              <w:t>ur</w:t>
            </w:r>
            <w:r>
              <w:rPr>
                <w:b/>
                <w:sz w:val="20"/>
              </w:rPr>
              <w:t xml:space="preserve"> (</w:t>
            </w:r>
            <w:r w:rsidR="0014265B">
              <w:rPr>
                <w:b/>
                <w:sz w:val="20"/>
              </w:rPr>
              <w:t>be PVM)</w:t>
            </w:r>
          </w:p>
        </w:tc>
      </w:tr>
      <w:tr w:rsidR="00896008" w:rsidRPr="004651A1" w14:paraId="65C8890F" w14:textId="78951639" w:rsidTr="00F00C8B">
        <w:trPr>
          <w:cantSplit/>
          <w:trHeight w:val="113"/>
          <w:tblHead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173E0BD1" w14:textId="77777777" w:rsidR="00896008" w:rsidRPr="00DA16E4" w:rsidRDefault="00896008" w:rsidP="00A17CD8">
            <w:pPr>
              <w:jc w:val="center"/>
              <w:rPr>
                <w:b/>
                <w:sz w:val="20"/>
              </w:rPr>
            </w:pPr>
            <w:r w:rsidRPr="00DA16E4">
              <w:rPr>
                <w:b/>
                <w:sz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25813B0" w14:textId="77777777" w:rsidR="00896008" w:rsidRPr="00DA16E4" w:rsidRDefault="00896008" w:rsidP="00A17CD8">
            <w:pPr>
              <w:jc w:val="center"/>
              <w:rPr>
                <w:b/>
                <w:sz w:val="20"/>
              </w:rPr>
            </w:pPr>
            <w:r w:rsidRPr="00DA16E4">
              <w:rPr>
                <w:b/>
                <w:sz w:val="20"/>
              </w:rPr>
              <w:t>2</w:t>
            </w:r>
          </w:p>
        </w:tc>
        <w:tc>
          <w:tcPr>
            <w:tcW w:w="1276" w:type="dxa"/>
            <w:tcBorders>
              <w:top w:val="single" w:sz="4" w:space="0" w:color="auto"/>
              <w:left w:val="single" w:sz="4" w:space="0" w:color="auto"/>
              <w:bottom w:val="single" w:sz="4" w:space="0" w:color="auto"/>
              <w:right w:val="single" w:sz="4" w:space="0" w:color="auto"/>
            </w:tcBorders>
          </w:tcPr>
          <w:p w14:paraId="35B3699C" w14:textId="2FD601A4" w:rsidR="00896008" w:rsidRPr="00DA16E4" w:rsidRDefault="0040159D" w:rsidP="00A17CD8">
            <w:pPr>
              <w:jc w:val="center"/>
              <w:rPr>
                <w:b/>
                <w:sz w:val="20"/>
              </w:rPr>
            </w:pPr>
            <w:r>
              <w:rPr>
                <w:b/>
                <w:sz w:val="20"/>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7F81AB5" w14:textId="50909499" w:rsidR="00896008" w:rsidRPr="00DA16E4" w:rsidRDefault="0040159D" w:rsidP="00A17CD8">
            <w:pPr>
              <w:jc w:val="center"/>
              <w:rPr>
                <w:b/>
                <w:sz w:val="20"/>
              </w:rPr>
            </w:pPr>
            <w:r>
              <w:rPr>
                <w:b/>
                <w:sz w:val="20"/>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256E71" w14:textId="314081FA" w:rsidR="00896008" w:rsidRPr="00DA16E4" w:rsidRDefault="0040159D" w:rsidP="00A17CD8">
            <w:pPr>
              <w:jc w:val="center"/>
              <w:rPr>
                <w:b/>
                <w:sz w:val="20"/>
              </w:rPr>
            </w:pPr>
            <w:r>
              <w:rPr>
                <w:b/>
                <w:sz w:val="20"/>
              </w:rPr>
              <w:t>5</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7B0AB2F9" w14:textId="7C805176" w:rsidR="00896008" w:rsidRPr="004651A1" w:rsidRDefault="0040159D" w:rsidP="00A17CD8">
            <w:pPr>
              <w:jc w:val="center"/>
              <w:rPr>
                <w:b/>
                <w:sz w:val="20"/>
              </w:rPr>
            </w:pPr>
            <w:r>
              <w:rPr>
                <w:b/>
                <w:sz w:val="20"/>
              </w:rPr>
              <w:t>6</w:t>
            </w: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6480F710" w14:textId="6F51298F" w:rsidR="00896008" w:rsidRPr="004651A1" w:rsidRDefault="0040159D" w:rsidP="00A17CD8">
            <w:pPr>
              <w:jc w:val="center"/>
              <w:rPr>
                <w:b/>
                <w:sz w:val="20"/>
              </w:rPr>
            </w:pPr>
            <w:r>
              <w:rPr>
                <w:b/>
                <w:sz w:val="20"/>
              </w:rPr>
              <w:t>7</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4292FD59" w14:textId="79828C88" w:rsidR="00896008" w:rsidRPr="004651A1" w:rsidRDefault="0040159D" w:rsidP="00A17CD8">
            <w:pPr>
              <w:jc w:val="center"/>
              <w:rPr>
                <w:b/>
                <w:sz w:val="20"/>
              </w:rPr>
            </w:pPr>
            <w:r>
              <w:rPr>
                <w:b/>
                <w:sz w:val="20"/>
              </w:rPr>
              <w:t>8</w:t>
            </w:r>
          </w:p>
        </w:tc>
        <w:tc>
          <w:tcPr>
            <w:tcW w:w="1330" w:type="dxa"/>
            <w:tcBorders>
              <w:top w:val="single" w:sz="4" w:space="0" w:color="auto"/>
              <w:left w:val="single" w:sz="4" w:space="0" w:color="auto"/>
              <w:bottom w:val="single" w:sz="4" w:space="0" w:color="auto"/>
              <w:right w:val="single" w:sz="4" w:space="0" w:color="auto"/>
            </w:tcBorders>
          </w:tcPr>
          <w:p w14:paraId="0A828CCF" w14:textId="28DC6C1B" w:rsidR="00896008" w:rsidRPr="004651A1" w:rsidRDefault="0040159D" w:rsidP="00A17CD8">
            <w:pPr>
              <w:jc w:val="center"/>
              <w:rPr>
                <w:b/>
                <w:sz w:val="20"/>
              </w:rPr>
            </w:pPr>
            <w:r>
              <w:rPr>
                <w:b/>
                <w:sz w:val="20"/>
              </w:rPr>
              <w:t>9</w:t>
            </w:r>
          </w:p>
        </w:tc>
      </w:tr>
      <w:tr w:rsidR="00896008" w:rsidRPr="009C28CB" w14:paraId="38EF71FC" w14:textId="6381A495" w:rsidTr="00F00C8B">
        <w:trPr>
          <w:trHeight w:val="1444"/>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93EE029" w14:textId="77777777" w:rsidR="00896008" w:rsidRDefault="00896008" w:rsidP="00A17CD8">
            <w:pPr>
              <w:jc w:val="both"/>
              <w:rPr>
                <w:szCs w:val="24"/>
              </w:rPr>
            </w:pPr>
            <w:r>
              <w:rPr>
                <w:szCs w:val="24"/>
              </w:rPr>
              <w:t>1</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C2A6B52" w14:textId="509FA8F5" w:rsidR="00896008" w:rsidRDefault="002A2F24" w:rsidP="00A17CD8">
            <w:pPr>
              <w:jc w:val="both"/>
              <w:rPr>
                <w:szCs w:val="24"/>
              </w:rPr>
            </w:pPr>
            <w:r>
              <w:rPr>
                <w:szCs w:val="24"/>
              </w:rPr>
              <w:t>Mobilus skai</w:t>
            </w:r>
            <w:r w:rsidR="00160213">
              <w:rPr>
                <w:szCs w:val="24"/>
              </w:rPr>
              <w:t>tmeninis</w:t>
            </w:r>
            <w:r w:rsidR="0040159D">
              <w:rPr>
                <w:szCs w:val="24"/>
              </w:rPr>
              <w:t xml:space="preserve"> rentgeno aparatas</w:t>
            </w:r>
          </w:p>
        </w:tc>
        <w:tc>
          <w:tcPr>
            <w:tcW w:w="1276" w:type="dxa"/>
            <w:tcBorders>
              <w:top w:val="single" w:sz="4" w:space="0" w:color="auto"/>
              <w:left w:val="single" w:sz="4" w:space="0" w:color="auto"/>
              <w:bottom w:val="single" w:sz="4" w:space="0" w:color="auto"/>
              <w:right w:val="single" w:sz="4" w:space="0" w:color="auto"/>
            </w:tcBorders>
          </w:tcPr>
          <w:p w14:paraId="6564E5BA" w14:textId="262EBF53" w:rsidR="00896008" w:rsidRDefault="00896008" w:rsidP="002D43D8">
            <w:pPr>
              <w:jc w:val="both"/>
              <w:rPr>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640E3D" w14:textId="1E6D6268" w:rsidR="00896008" w:rsidRPr="009C28CB" w:rsidRDefault="00896008" w:rsidP="002D43D8">
            <w:pPr>
              <w:jc w:val="both"/>
              <w:rPr>
                <w:szCs w:val="24"/>
              </w:rPr>
            </w:pPr>
            <w:r>
              <w:rPr>
                <w:szCs w:val="24"/>
              </w:rPr>
              <w:t>Vnt.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383381E" w14:textId="6A6E984F" w:rsidR="00896008" w:rsidRPr="009C28CB" w:rsidRDefault="0040159D" w:rsidP="002D43D8">
            <w:pPr>
              <w:jc w:val="both"/>
              <w:rPr>
                <w:szCs w:val="24"/>
              </w:rPr>
            </w:pPr>
            <w:r>
              <w:rPr>
                <w:szCs w:val="24"/>
              </w:rPr>
              <w:t>1</w:t>
            </w:r>
          </w:p>
        </w:tc>
        <w:tc>
          <w:tcPr>
            <w:tcW w:w="1182" w:type="dxa"/>
            <w:tcBorders>
              <w:top w:val="single" w:sz="4" w:space="0" w:color="auto"/>
              <w:left w:val="single" w:sz="4" w:space="0" w:color="auto"/>
              <w:bottom w:val="single" w:sz="4" w:space="0" w:color="auto"/>
              <w:right w:val="single" w:sz="4" w:space="0" w:color="auto"/>
            </w:tcBorders>
            <w:shd w:val="clear" w:color="auto" w:fill="auto"/>
          </w:tcPr>
          <w:p w14:paraId="4C0C9756" w14:textId="77777777" w:rsidR="00896008" w:rsidRPr="009C28CB" w:rsidRDefault="00896008" w:rsidP="00A17CD8">
            <w:pPr>
              <w:jc w:val="both"/>
              <w:rPr>
                <w:szCs w:val="24"/>
              </w:rPr>
            </w:pPr>
          </w:p>
        </w:tc>
        <w:tc>
          <w:tcPr>
            <w:tcW w:w="1184" w:type="dxa"/>
            <w:tcBorders>
              <w:top w:val="single" w:sz="4" w:space="0" w:color="auto"/>
              <w:left w:val="single" w:sz="4" w:space="0" w:color="auto"/>
              <w:bottom w:val="single" w:sz="4" w:space="0" w:color="auto"/>
              <w:right w:val="single" w:sz="4" w:space="0" w:color="auto"/>
            </w:tcBorders>
            <w:shd w:val="clear" w:color="auto" w:fill="auto"/>
          </w:tcPr>
          <w:p w14:paraId="1A16A02D" w14:textId="77777777" w:rsidR="00896008" w:rsidRPr="009C28CB" w:rsidRDefault="00896008" w:rsidP="00A17CD8">
            <w:pPr>
              <w:jc w:val="both"/>
              <w:rPr>
                <w:szCs w:val="24"/>
              </w:rPr>
            </w:pP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710BA155" w14:textId="77777777" w:rsidR="00896008" w:rsidRPr="009C28CB" w:rsidRDefault="00896008" w:rsidP="00A17CD8">
            <w:pPr>
              <w:jc w:val="both"/>
              <w:rPr>
                <w:szCs w:val="24"/>
              </w:rPr>
            </w:pPr>
          </w:p>
        </w:tc>
        <w:tc>
          <w:tcPr>
            <w:tcW w:w="1330" w:type="dxa"/>
            <w:tcBorders>
              <w:top w:val="single" w:sz="4" w:space="0" w:color="auto"/>
              <w:left w:val="single" w:sz="4" w:space="0" w:color="auto"/>
              <w:bottom w:val="single" w:sz="4" w:space="0" w:color="auto"/>
              <w:right w:val="single" w:sz="4" w:space="0" w:color="auto"/>
            </w:tcBorders>
          </w:tcPr>
          <w:p w14:paraId="7F93E34F" w14:textId="77777777" w:rsidR="00896008" w:rsidRPr="009C28CB" w:rsidRDefault="00896008" w:rsidP="00A17CD8">
            <w:pPr>
              <w:jc w:val="both"/>
              <w:rPr>
                <w:szCs w:val="24"/>
              </w:rPr>
            </w:pPr>
          </w:p>
        </w:tc>
      </w:tr>
      <w:tr w:rsidR="00896008" w:rsidRPr="009C28CB" w14:paraId="36E9126E" w14:textId="7EAC0F8B" w:rsidTr="00F00C8B">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uto"/>
          </w:tcPr>
          <w:p w14:paraId="54F4A690" w14:textId="77777777" w:rsidR="00896008" w:rsidRPr="009C28CB" w:rsidRDefault="00896008" w:rsidP="00A17CD8">
            <w:pPr>
              <w:jc w:val="both"/>
              <w:rPr>
                <w:szCs w:val="24"/>
              </w:rPr>
            </w:pPr>
          </w:p>
        </w:tc>
        <w:tc>
          <w:tcPr>
            <w:tcW w:w="1560" w:type="dxa"/>
            <w:tcBorders>
              <w:top w:val="single" w:sz="4" w:space="0" w:color="auto"/>
              <w:left w:val="single" w:sz="4" w:space="0" w:color="auto"/>
              <w:bottom w:val="single" w:sz="4" w:space="0" w:color="auto"/>
              <w:right w:val="nil"/>
            </w:tcBorders>
            <w:shd w:val="clear" w:color="auto" w:fill="auto"/>
          </w:tcPr>
          <w:p w14:paraId="48A6D03B" w14:textId="77777777" w:rsidR="00896008" w:rsidRPr="009C28CB" w:rsidRDefault="00896008" w:rsidP="00A17CD8">
            <w:pPr>
              <w:jc w:val="both"/>
              <w:rPr>
                <w:szCs w:val="24"/>
              </w:rPr>
            </w:pPr>
          </w:p>
        </w:tc>
        <w:tc>
          <w:tcPr>
            <w:tcW w:w="1276" w:type="dxa"/>
            <w:tcBorders>
              <w:top w:val="single" w:sz="4" w:space="0" w:color="auto"/>
              <w:left w:val="nil"/>
              <w:bottom w:val="single" w:sz="4" w:space="0" w:color="auto"/>
              <w:right w:val="nil"/>
            </w:tcBorders>
          </w:tcPr>
          <w:p w14:paraId="1322E894" w14:textId="77777777" w:rsidR="00896008" w:rsidRPr="009C28CB" w:rsidRDefault="00896008" w:rsidP="00A17CD8">
            <w:pPr>
              <w:jc w:val="center"/>
              <w:rPr>
                <w:szCs w:val="24"/>
              </w:rPr>
            </w:pPr>
          </w:p>
        </w:tc>
        <w:tc>
          <w:tcPr>
            <w:tcW w:w="3786" w:type="dxa"/>
            <w:gridSpan w:val="4"/>
            <w:tcBorders>
              <w:top w:val="single" w:sz="4" w:space="0" w:color="auto"/>
              <w:left w:val="nil"/>
              <w:bottom w:val="single" w:sz="4" w:space="0" w:color="auto"/>
              <w:right w:val="single" w:sz="4" w:space="0" w:color="auto"/>
            </w:tcBorders>
            <w:shd w:val="clear" w:color="auto" w:fill="auto"/>
          </w:tcPr>
          <w:p w14:paraId="428F532E" w14:textId="76ED92BA" w:rsidR="00896008" w:rsidRPr="009C28CB" w:rsidRDefault="00896008" w:rsidP="00A17CD8">
            <w:pPr>
              <w:jc w:val="center"/>
              <w:rPr>
                <w:szCs w:val="24"/>
              </w:rPr>
            </w:pPr>
            <w:r w:rsidRPr="009C28CB">
              <w:rPr>
                <w:szCs w:val="24"/>
              </w:rPr>
              <w:t>IŠ VISO (bendra pasiūlymo kaina)</w:t>
            </w:r>
          </w:p>
        </w:tc>
        <w:tc>
          <w:tcPr>
            <w:tcW w:w="1330" w:type="dxa"/>
            <w:tcBorders>
              <w:top w:val="single" w:sz="4" w:space="0" w:color="auto"/>
              <w:left w:val="single" w:sz="4" w:space="0" w:color="auto"/>
              <w:bottom w:val="single" w:sz="4" w:space="0" w:color="auto"/>
              <w:right w:val="single" w:sz="4" w:space="0" w:color="auto"/>
            </w:tcBorders>
            <w:shd w:val="clear" w:color="auto" w:fill="auto"/>
          </w:tcPr>
          <w:p w14:paraId="0F76ED32" w14:textId="77777777" w:rsidR="00896008" w:rsidRPr="009C28CB" w:rsidRDefault="00896008" w:rsidP="00A17CD8">
            <w:pPr>
              <w:jc w:val="both"/>
              <w:rPr>
                <w:szCs w:val="24"/>
              </w:rPr>
            </w:pPr>
          </w:p>
        </w:tc>
        <w:tc>
          <w:tcPr>
            <w:tcW w:w="1330" w:type="dxa"/>
            <w:tcBorders>
              <w:top w:val="single" w:sz="4" w:space="0" w:color="auto"/>
              <w:left w:val="single" w:sz="4" w:space="0" w:color="auto"/>
              <w:bottom w:val="single" w:sz="4" w:space="0" w:color="auto"/>
              <w:right w:val="single" w:sz="4" w:space="0" w:color="auto"/>
            </w:tcBorders>
          </w:tcPr>
          <w:p w14:paraId="29DD3B43" w14:textId="77777777" w:rsidR="00896008" w:rsidRPr="009C28CB" w:rsidRDefault="00896008" w:rsidP="00A17CD8">
            <w:pPr>
              <w:jc w:val="both"/>
              <w:rPr>
                <w:szCs w:val="24"/>
              </w:rPr>
            </w:pPr>
          </w:p>
        </w:tc>
      </w:tr>
    </w:tbl>
    <w:p w14:paraId="2674D40A" w14:textId="77777777" w:rsidR="00A17CD8" w:rsidRDefault="00A17CD8" w:rsidP="00347A3C">
      <w:pPr>
        <w:jc w:val="both"/>
      </w:pPr>
    </w:p>
    <w:p w14:paraId="6AF74172" w14:textId="77777777" w:rsidR="00A17CD8" w:rsidRDefault="00A17CD8" w:rsidP="00347A3C">
      <w:pPr>
        <w:ind w:firstLine="720"/>
        <w:jc w:val="both"/>
      </w:pPr>
      <w:r>
        <w:t xml:space="preserve">Siūloma </w:t>
      </w:r>
      <w:r w:rsidR="00A46503">
        <w:t>įranga</w:t>
      </w:r>
      <w:r>
        <w:t xml:space="preserve"> visiškai atitinka pirkimo dokumentuose nurodytus reikalavimus ir jų savybės tokios:</w:t>
      </w:r>
    </w:p>
    <w:p w14:paraId="2A96AD00" w14:textId="77777777" w:rsidR="00A17CD8" w:rsidRDefault="00A17CD8" w:rsidP="00347A3C">
      <w:pPr>
        <w:jc w:val="both"/>
      </w:pPr>
    </w:p>
    <w:p w14:paraId="717792C4" w14:textId="77777777" w:rsidR="00012DA3" w:rsidRDefault="008A6DDD" w:rsidP="00012DA3">
      <w:pPr>
        <w:rPr>
          <w:rFonts w:eastAsia="TimesNewRomanPSMT"/>
          <w:szCs w:val="24"/>
        </w:rPr>
      </w:pPr>
      <w:r>
        <w:rPr>
          <w:rFonts w:eastAsia="TimesNewRomanPSMT"/>
          <w:szCs w:val="24"/>
        </w:rPr>
        <w:t>(Įrengimo pavadinimas)</w:t>
      </w:r>
    </w:p>
    <w:p w14:paraId="13466B22" w14:textId="77777777" w:rsidR="00012DA3" w:rsidRDefault="00012DA3" w:rsidP="00012DA3">
      <w:pPr>
        <w:rPr>
          <w:rFonts w:eastAsia="TimesNewRomanPSMT"/>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6217"/>
        <w:gridCol w:w="2693"/>
      </w:tblGrid>
      <w:tr w:rsidR="006C5320" w:rsidRPr="002D63B3" w14:paraId="71452E7E" w14:textId="77777777" w:rsidTr="008F36DF">
        <w:trPr>
          <w:cantSplit/>
          <w:tblHeader/>
        </w:trPr>
        <w:tc>
          <w:tcPr>
            <w:tcW w:w="1008" w:type="dxa"/>
          </w:tcPr>
          <w:p w14:paraId="0F88A9A2" w14:textId="77777777" w:rsidR="006C5320" w:rsidRPr="002D63B3" w:rsidRDefault="006C5320" w:rsidP="00594335">
            <w:pPr>
              <w:jc w:val="center"/>
              <w:rPr>
                <w:b/>
                <w:sz w:val="20"/>
              </w:rPr>
            </w:pPr>
            <w:r w:rsidRPr="002D63B3">
              <w:rPr>
                <w:b/>
                <w:sz w:val="20"/>
              </w:rPr>
              <w:t>Eil.Nr.</w:t>
            </w:r>
          </w:p>
        </w:tc>
        <w:tc>
          <w:tcPr>
            <w:tcW w:w="6217" w:type="dxa"/>
          </w:tcPr>
          <w:p w14:paraId="08E05AC3" w14:textId="77777777" w:rsidR="006C5320" w:rsidRPr="00E547F7" w:rsidRDefault="006C5320" w:rsidP="00594335">
            <w:pPr>
              <w:jc w:val="center"/>
              <w:rPr>
                <w:b/>
                <w:sz w:val="20"/>
              </w:rPr>
            </w:pPr>
            <w:r w:rsidRPr="002D63B3">
              <w:rPr>
                <w:b/>
                <w:sz w:val="20"/>
              </w:rPr>
              <w:t>Funkciniai ir techniniai rodikliai</w:t>
            </w:r>
          </w:p>
        </w:tc>
        <w:tc>
          <w:tcPr>
            <w:tcW w:w="2693" w:type="dxa"/>
          </w:tcPr>
          <w:p w14:paraId="22069314" w14:textId="6B8DFD22" w:rsidR="006C5320" w:rsidRPr="002D63B3" w:rsidRDefault="006C5320" w:rsidP="00594335">
            <w:pPr>
              <w:jc w:val="center"/>
              <w:rPr>
                <w:b/>
                <w:sz w:val="20"/>
              </w:rPr>
            </w:pPr>
            <w:r w:rsidRPr="002D63B3">
              <w:rPr>
                <w:b/>
                <w:sz w:val="20"/>
              </w:rPr>
              <w:t>Rodiklių reikšmės</w:t>
            </w:r>
            <w:r w:rsidR="007C22C0">
              <w:rPr>
                <w:b/>
                <w:sz w:val="20"/>
              </w:rPr>
              <w:t xml:space="preserve"> (</w:t>
            </w:r>
            <w:r w:rsidR="008F36DF">
              <w:rPr>
                <w:b/>
                <w:sz w:val="20"/>
              </w:rPr>
              <w:t>YRA/NĖRA; ATITINKA/NEATITINKA)</w:t>
            </w:r>
          </w:p>
        </w:tc>
      </w:tr>
      <w:tr w:rsidR="00E61328" w:rsidRPr="002D63B3" w14:paraId="682937EA" w14:textId="77777777" w:rsidTr="008F36DF">
        <w:tc>
          <w:tcPr>
            <w:tcW w:w="1008" w:type="dxa"/>
            <w:shd w:val="clear" w:color="auto" w:fill="auto"/>
          </w:tcPr>
          <w:p w14:paraId="06159BE0" w14:textId="15AF9230" w:rsidR="00E61328" w:rsidRPr="009F525D" w:rsidRDefault="00E61328" w:rsidP="00E61328">
            <w:r w:rsidRPr="006D3E43">
              <w:rPr>
                <w:sz w:val="22"/>
                <w:szCs w:val="22"/>
              </w:rPr>
              <w:t>1.</w:t>
            </w:r>
          </w:p>
        </w:tc>
        <w:tc>
          <w:tcPr>
            <w:tcW w:w="6217" w:type="dxa"/>
            <w:shd w:val="clear" w:color="auto" w:fill="auto"/>
          </w:tcPr>
          <w:p w14:paraId="06099CD9" w14:textId="0B87F117" w:rsidR="00E61328" w:rsidRPr="00E142C0" w:rsidRDefault="00E61328" w:rsidP="00E61328">
            <w:pPr>
              <w:jc w:val="both"/>
              <w:rPr>
                <w:b/>
              </w:rPr>
            </w:pPr>
            <w:r w:rsidRPr="006D3E43">
              <w:rPr>
                <w:sz w:val="22"/>
                <w:szCs w:val="22"/>
              </w:rPr>
              <w:t>Reikalavimai mobiliai rentgeno sistemai:</w:t>
            </w:r>
          </w:p>
        </w:tc>
        <w:tc>
          <w:tcPr>
            <w:tcW w:w="2693" w:type="dxa"/>
          </w:tcPr>
          <w:p w14:paraId="39D2D459" w14:textId="77777777" w:rsidR="00E61328" w:rsidRDefault="00E61328" w:rsidP="00E61328">
            <w:pPr>
              <w:jc w:val="center"/>
            </w:pPr>
          </w:p>
        </w:tc>
      </w:tr>
      <w:tr w:rsidR="00E61328" w:rsidRPr="00E142C0" w14:paraId="44DFAB12" w14:textId="77777777" w:rsidTr="008F36DF">
        <w:tc>
          <w:tcPr>
            <w:tcW w:w="1008" w:type="dxa"/>
            <w:shd w:val="clear" w:color="auto" w:fill="auto"/>
          </w:tcPr>
          <w:p w14:paraId="10530731" w14:textId="7938B4ED" w:rsidR="00E61328" w:rsidRPr="000405E4" w:rsidRDefault="00E61328" w:rsidP="00E61328">
            <w:pPr>
              <w:rPr>
                <w:szCs w:val="24"/>
              </w:rPr>
            </w:pPr>
            <w:r w:rsidRPr="008134DF">
              <w:rPr>
                <w:b/>
                <w:bCs/>
                <w:sz w:val="22"/>
                <w:szCs w:val="22"/>
              </w:rPr>
              <w:t>2.</w:t>
            </w:r>
          </w:p>
        </w:tc>
        <w:tc>
          <w:tcPr>
            <w:tcW w:w="6217" w:type="dxa"/>
            <w:shd w:val="clear" w:color="auto" w:fill="auto"/>
          </w:tcPr>
          <w:p w14:paraId="5C47ADF4" w14:textId="0F81E36F" w:rsidR="00E61328" w:rsidRPr="00E142C0" w:rsidRDefault="00E61328" w:rsidP="00E61328">
            <w:pPr>
              <w:rPr>
                <w:color w:val="000000"/>
                <w:szCs w:val="24"/>
              </w:rPr>
            </w:pPr>
            <w:r w:rsidRPr="008134DF">
              <w:rPr>
                <w:b/>
                <w:bCs/>
                <w:sz w:val="22"/>
                <w:szCs w:val="22"/>
              </w:rPr>
              <w:t>Aukšto dažnio generatorius</w:t>
            </w:r>
          </w:p>
        </w:tc>
        <w:tc>
          <w:tcPr>
            <w:tcW w:w="2693" w:type="dxa"/>
            <w:vAlign w:val="center"/>
          </w:tcPr>
          <w:p w14:paraId="44E94A99" w14:textId="77777777" w:rsidR="00E61328" w:rsidRPr="00E142C0" w:rsidRDefault="00E61328" w:rsidP="00E61328">
            <w:pPr>
              <w:rPr>
                <w:color w:val="000000"/>
                <w:szCs w:val="24"/>
              </w:rPr>
            </w:pPr>
          </w:p>
        </w:tc>
      </w:tr>
      <w:tr w:rsidR="00E61328" w:rsidRPr="00E142C0" w14:paraId="6D6A95FC" w14:textId="77777777" w:rsidTr="008F36DF">
        <w:tc>
          <w:tcPr>
            <w:tcW w:w="1008" w:type="dxa"/>
            <w:shd w:val="clear" w:color="auto" w:fill="auto"/>
          </w:tcPr>
          <w:p w14:paraId="53B2A30F" w14:textId="04FECC34" w:rsidR="00E61328" w:rsidRPr="000405E4" w:rsidRDefault="00E61328" w:rsidP="00E61328">
            <w:pPr>
              <w:rPr>
                <w:szCs w:val="24"/>
              </w:rPr>
            </w:pPr>
            <w:r w:rsidRPr="00307A8E">
              <w:rPr>
                <w:sz w:val="22"/>
                <w:szCs w:val="22"/>
              </w:rPr>
              <w:t>2.1</w:t>
            </w:r>
          </w:p>
        </w:tc>
        <w:tc>
          <w:tcPr>
            <w:tcW w:w="6217" w:type="dxa"/>
            <w:shd w:val="clear" w:color="auto" w:fill="auto"/>
          </w:tcPr>
          <w:p w14:paraId="07266845" w14:textId="3DECA72E" w:rsidR="00E61328" w:rsidRPr="00E142C0" w:rsidRDefault="00E61328" w:rsidP="00E61328">
            <w:pPr>
              <w:rPr>
                <w:color w:val="000000"/>
                <w:szCs w:val="24"/>
              </w:rPr>
            </w:pPr>
            <w:r w:rsidRPr="00307A8E">
              <w:rPr>
                <w:sz w:val="22"/>
                <w:szCs w:val="22"/>
              </w:rPr>
              <w:t>Įtampos diapazonas (ne siauresnis už nurodytą)</w:t>
            </w:r>
          </w:p>
        </w:tc>
        <w:tc>
          <w:tcPr>
            <w:tcW w:w="2693" w:type="dxa"/>
            <w:vAlign w:val="center"/>
          </w:tcPr>
          <w:p w14:paraId="677ACF2B" w14:textId="77777777" w:rsidR="00E61328" w:rsidRPr="00E142C0" w:rsidRDefault="00E61328" w:rsidP="00E61328">
            <w:pPr>
              <w:rPr>
                <w:color w:val="000000"/>
                <w:szCs w:val="24"/>
              </w:rPr>
            </w:pPr>
          </w:p>
        </w:tc>
      </w:tr>
      <w:tr w:rsidR="00E61328" w:rsidRPr="00E142C0" w14:paraId="082F30E7" w14:textId="77777777" w:rsidTr="008F36DF">
        <w:tc>
          <w:tcPr>
            <w:tcW w:w="1008" w:type="dxa"/>
            <w:shd w:val="clear" w:color="auto" w:fill="auto"/>
          </w:tcPr>
          <w:p w14:paraId="2D08DDEF" w14:textId="3AD663B5" w:rsidR="00E61328" w:rsidRPr="000405E4" w:rsidRDefault="00E61328" w:rsidP="00E61328">
            <w:pPr>
              <w:rPr>
                <w:szCs w:val="24"/>
              </w:rPr>
            </w:pPr>
            <w:r w:rsidRPr="00307A8E">
              <w:rPr>
                <w:sz w:val="22"/>
                <w:szCs w:val="22"/>
              </w:rPr>
              <w:t>2.2</w:t>
            </w:r>
          </w:p>
        </w:tc>
        <w:tc>
          <w:tcPr>
            <w:tcW w:w="6217" w:type="dxa"/>
            <w:shd w:val="clear" w:color="auto" w:fill="auto"/>
          </w:tcPr>
          <w:p w14:paraId="4836D731" w14:textId="4DBBE1FB" w:rsidR="00E61328" w:rsidRPr="00E142C0" w:rsidRDefault="00E61328" w:rsidP="00E61328">
            <w:pPr>
              <w:rPr>
                <w:color w:val="000000"/>
                <w:szCs w:val="24"/>
              </w:rPr>
            </w:pPr>
            <w:r w:rsidRPr="00307A8E">
              <w:rPr>
                <w:sz w:val="22"/>
                <w:szCs w:val="22"/>
              </w:rPr>
              <w:t>Srovės ir laiko sandaugos diapazonas (ne siauresnis už nurodytą)</w:t>
            </w:r>
          </w:p>
        </w:tc>
        <w:tc>
          <w:tcPr>
            <w:tcW w:w="2693" w:type="dxa"/>
            <w:vAlign w:val="center"/>
          </w:tcPr>
          <w:p w14:paraId="7AEA4392" w14:textId="77777777" w:rsidR="00E61328" w:rsidRPr="00E142C0" w:rsidRDefault="00E61328" w:rsidP="00E61328">
            <w:pPr>
              <w:rPr>
                <w:color w:val="000000"/>
                <w:szCs w:val="24"/>
              </w:rPr>
            </w:pPr>
          </w:p>
        </w:tc>
      </w:tr>
      <w:tr w:rsidR="00E61328" w:rsidRPr="00E142C0" w14:paraId="3EFC095B" w14:textId="77777777" w:rsidTr="008F36DF">
        <w:tc>
          <w:tcPr>
            <w:tcW w:w="1008" w:type="dxa"/>
            <w:shd w:val="clear" w:color="auto" w:fill="auto"/>
          </w:tcPr>
          <w:p w14:paraId="1573C0F2" w14:textId="3BD9421C" w:rsidR="00E61328" w:rsidRPr="000405E4" w:rsidRDefault="00E61328" w:rsidP="00E61328">
            <w:pPr>
              <w:rPr>
                <w:szCs w:val="24"/>
              </w:rPr>
            </w:pPr>
            <w:r w:rsidRPr="00307A8E">
              <w:rPr>
                <w:sz w:val="22"/>
                <w:szCs w:val="22"/>
              </w:rPr>
              <w:t>2.3</w:t>
            </w:r>
          </w:p>
        </w:tc>
        <w:tc>
          <w:tcPr>
            <w:tcW w:w="6217" w:type="dxa"/>
            <w:shd w:val="clear" w:color="auto" w:fill="auto"/>
          </w:tcPr>
          <w:p w14:paraId="14BDD224" w14:textId="18CA038A" w:rsidR="00E61328" w:rsidRPr="00E142C0" w:rsidRDefault="00E61328" w:rsidP="00E61328">
            <w:pPr>
              <w:rPr>
                <w:color w:val="000000"/>
                <w:szCs w:val="24"/>
              </w:rPr>
            </w:pPr>
            <w:r w:rsidRPr="00307A8E">
              <w:rPr>
                <w:sz w:val="22"/>
                <w:szCs w:val="22"/>
              </w:rPr>
              <w:t>Maksimali galia</w:t>
            </w:r>
          </w:p>
        </w:tc>
        <w:tc>
          <w:tcPr>
            <w:tcW w:w="2693" w:type="dxa"/>
            <w:vAlign w:val="center"/>
          </w:tcPr>
          <w:p w14:paraId="51337AD4" w14:textId="77777777" w:rsidR="00E61328" w:rsidRPr="00E142C0" w:rsidRDefault="00E61328" w:rsidP="00E61328">
            <w:pPr>
              <w:rPr>
                <w:color w:val="000000"/>
                <w:szCs w:val="24"/>
              </w:rPr>
            </w:pPr>
          </w:p>
        </w:tc>
      </w:tr>
      <w:tr w:rsidR="00E61328" w:rsidRPr="00E142C0" w14:paraId="723F2826" w14:textId="77777777" w:rsidTr="008F36DF">
        <w:tc>
          <w:tcPr>
            <w:tcW w:w="1008" w:type="dxa"/>
            <w:shd w:val="clear" w:color="auto" w:fill="auto"/>
          </w:tcPr>
          <w:p w14:paraId="65FFC8F0" w14:textId="18F69708" w:rsidR="00E61328" w:rsidRPr="000405E4" w:rsidRDefault="00E61328" w:rsidP="00E61328">
            <w:pPr>
              <w:rPr>
                <w:szCs w:val="24"/>
              </w:rPr>
            </w:pPr>
            <w:r w:rsidRPr="001E2F98">
              <w:rPr>
                <w:sz w:val="22"/>
                <w:szCs w:val="22"/>
              </w:rPr>
              <w:t>2.4</w:t>
            </w:r>
          </w:p>
        </w:tc>
        <w:tc>
          <w:tcPr>
            <w:tcW w:w="6217" w:type="dxa"/>
            <w:shd w:val="clear" w:color="auto" w:fill="auto"/>
            <w:vAlign w:val="center"/>
          </w:tcPr>
          <w:p w14:paraId="20CC9A12" w14:textId="470CD5D6" w:rsidR="00E61328" w:rsidRPr="00E142C0" w:rsidRDefault="00E61328" w:rsidP="00E61328">
            <w:pPr>
              <w:rPr>
                <w:color w:val="000000"/>
                <w:szCs w:val="24"/>
              </w:rPr>
            </w:pPr>
            <w:r w:rsidRPr="001E2F98">
              <w:rPr>
                <w:sz w:val="22"/>
                <w:szCs w:val="22"/>
              </w:rPr>
              <w:t>Anatominės programos</w:t>
            </w:r>
          </w:p>
        </w:tc>
        <w:tc>
          <w:tcPr>
            <w:tcW w:w="2693" w:type="dxa"/>
            <w:vAlign w:val="center"/>
          </w:tcPr>
          <w:p w14:paraId="643F7A2E" w14:textId="77777777" w:rsidR="00E61328" w:rsidRPr="00E142C0" w:rsidRDefault="00E61328" w:rsidP="00E61328">
            <w:pPr>
              <w:rPr>
                <w:color w:val="000000"/>
                <w:szCs w:val="24"/>
              </w:rPr>
            </w:pPr>
          </w:p>
        </w:tc>
      </w:tr>
      <w:tr w:rsidR="00E61328" w:rsidRPr="00E142C0" w14:paraId="6BCBD7CE" w14:textId="77777777" w:rsidTr="008F36DF">
        <w:tc>
          <w:tcPr>
            <w:tcW w:w="1008" w:type="dxa"/>
            <w:shd w:val="clear" w:color="auto" w:fill="auto"/>
          </w:tcPr>
          <w:p w14:paraId="7BF43A27" w14:textId="52745AF7" w:rsidR="00E61328" w:rsidRPr="000405E4" w:rsidRDefault="00E61328" w:rsidP="00E61328">
            <w:pPr>
              <w:rPr>
                <w:szCs w:val="24"/>
              </w:rPr>
            </w:pPr>
            <w:r w:rsidRPr="008134DF">
              <w:rPr>
                <w:b/>
                <w:bCs/>
                <w:sz w:val="22"/>
                <w:szCs w:val="22"/>
              </w:rPr>
              <w:t>3.</w:t>
            </w:r>
          </w:p>
        </w:tc>
        <w:tc>
          <w:tcPr>
            <w:tcW w:w="6217" w:type="dxa"/>
            <w:shd w:val="clear" w:color="auto" w:fill="auto"/>
          </w:tcPr>
          <w:p w14:paraId="6367F036" w14:textId="54D2A8F8" w:rsidR="00E61328" w:rsidRPr="00E142C0" w:rsidRDefault="00E61328" w:rsidP="00E61328">
            <w:pPr>
              <w:rPr>
                <w:color w:val="000000"/>
                <w:szCs w:val="24"/>
              </w:rPr>
            </w:pPr>
            <w:r w:rsidRPr="008134DF">
              <w:rPr>
                <w:b/>
                <w:bCs/>
                <w:sz w:val="22"/>
                <w:szCs w:val="22"/>
              </w:rPr>
              <w:t>Rentgeno vamzdis</w:t>
            </w:r>
          </w:p>
        </w:tc>
        <w:tc>
          <w:tcPr>
            <w:tcW w:w="2693" w:type="dxa"/>
            <w:vAlign w:val="center"/>
          </w:tcPr>
          <w:p w14:paraId="2577462C" w14:textId="77777777" w:rsidR="00E61328" w:rsidRPr="00E142C0" w:rsidRDefault="00E61328" w:rsidP="00E61328">
            <w:pPr>
              <w:rPr>
                <w:color w:val="000000"/>
                <w:szCs w:val="24"/>
              </w:rPr>
            </w:pPr>
          </w:p>
        </w:tc>
      </w:tr>
      <w:tr w:rsidR="00E61328" w:rsidRPr="00E142C0" w14:paraId="7DC0545E" w14:textId="77777777" w:rsidTr="008F36DF">
        <w:tc>
          <w:tcPr>
            <w:tcW w:w="1008" w:type="dxa"/>
            <w:shd w:val="clear" w:color="auto" w:fill="auto"/>
          </w:tcPr>
          <w:p w14:paraId="0622E12A" w14:textId="30A919DF" w:rsidR="00E61328" w:rsidRPr="000405E4" w:rsidRDefault="00E61328" w:rsidP="00E61328">
            <w:pPr>
              <w:rPr>
                <w:szCs w:val="24"/>
              </w:rPr>
            </w:pPr>
            <w:r w:rsidRPr="00307A8E">
              <w:rPr>
                <w:sz w:val="22"/>
                <w:szCs w:val="22"/>
              </w:rPr>
              <w:t>3.1</w:t>
            </w:r>
          </w:p>
        </w:tc>
        <w:tc>
          <w:tcPr>
            <w:tcW w:w="6217" w:type="dxa"/>
            <w:shd w:val="clear" w:color="auto" w:fill="auto"/>
          </w:tcPr>
          <w:p w14:paraId="0324CE52" w14:textId="62524971" w:rsidR="00E61328" w:rsidRPr="00E142C0" w:rsidRDefault="00E61328" w:rsidP="00E61328">
            <w:pPr>
              <w:rPr>
                <w:color w:val="000000"/>
                <w:szCs w:val="24"/>
              </w:rPr>
            </w:pPr>
            <w:r w:rsidRPr="00307A8E">
              <w:rPr>
                <w:sz w:val="22"/>
                <w:szCs w:val="22"/>
              </w:rPr>
              <w:t>Židinio dėmių kiekis</w:t>
            </w:r>
          </w:p>
        </w:tc>
        <w:tc>
          <w:tcPr>
            <w:tcW w:w="2693" w:type="dxa"/>
            <w:vAlign w:val="center"/>
          </w:tcPr>
          <w:p w14:paraId="360BCCE6" w14:textId="77777777" w:rsidR="00E61328" w:rsidRPr="00E142C0" w:rsidRDefault="00E61328" w:rsidP="00E61328">
            <w:pPr>
              <w:rPr>
                <w:color w:val="000000"/>
                <w:szCs w:val="24"/>
              </w:rPr>
            </w:pPr>
          </w:p>
        </w:tc>
      </w:tr>
      <w:tr w:rsidR="00E61328" w:rsidRPr="00E142C0" w14:paraId="4A82DC0D" w14:textId="77777777" w:rsidTr="008F36DF">
        <w:tc>
          <w:tcPr>
            <w:tcW w:w="1008" w:type="dxa"/>
            <w:shd w:val="clear" w:color="auto" w:fill="auto"/>
          </w:tcPr>
          <w:p w14:paraId="56718F8F" w14:textId="09D84E31" w:rsidR="00E61328" w:rsidRPr="000405E4" w:rsidRDefault="00E61328" w:rsidP="00E61328">
            <w:pPr>
              <w:rPr>
                <w:szCs w:val="24"/>
              </w:rPr>
            </w:pPr>
            <w:r w:rsidRPr="00307A8E">
              <w:rPr>
                <w:sz w:val="22"/>
                <w:szCs w:val="22"/>
              </w:rPr>
              <w:t>3.2</w:t>
            </w:r>
          </w:p>
        </w:tc>
        <w:tc>
          <w:tcPr>
            <w:tcW w:w="6217" w:type="dxa"/>
            <w:shd w:val="clear" w:color="auto" w:fill="auto"/>
          </w:tcPr>
          <w:p w14:paraId="5D9D5310" w14:textId="4A3C74FB" w:rsidR="00E61328" w:rsidRPr="00E142C0" w:rsidRDefault="00E61328" w:rsidP="00E61328">
            <w:pPr>
              <w:rPr>
                <w:color w:val="000000"/>
                <w:szCs w:val="24"/>
              </w:rPr>
            </w:pPr>
            <w:r w:rsidRPr="00307A8E">
              <w:rPr>
                <w:sz w:val="22"/>
                <w:szCs w:val="22"/>
              </w:rPr>
              <w:t>Besisukantis anodas</w:t>
            </w:r>
          </w:p>
        </w:tc>
        <w:tc>
          <w:tcPr>
            <w:tcW w:w="2693" w:type="dxa"/>
            <w:vAlign w:val="center"/>
          </w:tcPr>
          <w:p w14:paraId="77887F26" w14:textId="77777777" w:rsidR="00E61328" w:rsidRPr="00E142C0" w:rsidRDefault="00E61328" w:rsidP="00E61328">
            <w:pPr>
              <w:rPr>
                <w:color w:val="000000"/>
                <w:szCs w:val="24"/>
              </w:rPr>
            </w:pPr>
          </w:p>
        </w:tc>
      </w:tr>
      <w:tr w:rsidR="00E61328" w:rsidRPr="00E142C0" w14:paraId="5C736838" w14:textId="77777777" w:rsidTr="008F36DF">
        <w:tc>
          <w:tcPr>
            <w:tcW w:w="1008" w:type="dxa"/>
            <w:shd w:val="clear" w:color="auto" w:fill="auto"/>
          </w:tcPr>
          <w:p w14:paraId="1940B352" w14:textId="0C60B075" w:rsidR="00E61328" w:rsidRPr="000405E4" w:rsidRDefault="00E61328" w:rsidP="00E61328">
            <w:pPr>
              <w:rPr>
                <w:szCs w:val="24"/>
              </w:rPr>
            </w:pPr>
            <w:r>
              <w:rPr>
                <w:sz w:val="22"/>
                <w:szCs w:val="22"/>
              </w:rPr>
              <w:t>3.3</w:t>
            </w:r>
          </w:p>
        </w:tc>
        <w:tc>
          <w:tcPr>
            <w:tcW w:w="6217" w:type="dxa"/>
            <w:shd w:val="clear" w:color="auto" w:fill="auto"/>
          </w:tcPr>
          <w:p w14:paraId="622C0709" w14:textId="745E21DD" w:rsidR="00E61328" w:rsidRPr="00E142C0" w:rsidRDefault="00E61328" w:rsidP="00E61328">
            <w:pPr>
              <w:rPr>
                <w:color w:val="000000"/>
                <w:szCs w:val="24"/>
              </w:rPr>
            </w:pPr>
            <w:r>
              <w:rPr>
                <w:sz w:val="22"/>
                <w:szCs w:val="22"/>
              </w:rPr>
              <w:t>Maksimali srovė</w:t>
            </w:r>
          </w:p>
        </w:tc>
        <w:tc>
          <w:tcPr>
            <w:tcW w:w="2693" w:type="dxa"/>
            <w:vAlign w:val="bottom"/>
          </w:tcPr>
          <w:p w14:paraId="4E16D197" w14:textId="77777777" w:rsidR="00E61328" w:rsidRPr="00E142C0" w:rsidRDefault="00E61328" w:rsidP="00E61328">
            <w:pPr>
              <w:rPr>
                <w:color w:val="000000"/>
                <w:szCs w:val="24"/>
              </w:rPr>
            </w:pPr>
          </w:p>
        </w:tc>
      </w:tr>
      <w:tr w:rsidR="00E61328" w:rsidRPr="00E142C0" w14:paraId="36EA78AD" w14:textId="77777777" w:rsidTr="008F36DF">
        <w:tc>
          <w:tcPr>
            <w:tcW w:w="1008" w:type="dxa"/>
            <w:shd w:val="clear" w:color="auto" w:fill="auto"/>
          </w:tcPr>
          <w:p w14:paraId="5272086E" w14:textId="5A45FF50" w:rsidR="00E61328" w:rsidRPr="000405E4" w:rsidRDefault="00E61328" w:rsidP="00E61328">
            <w:pPr>
              <w:rPr>
                <w:szCs w:val="24"/>
              </w:rPr>
            </w:pPr>
            <w:r w:rsidRPr="008134DF">
              <w:rPr>
                <w:b/>
                <w:bCs/>
                <w:sz w:val="22"/>
                <w:szCs w:val="22"/>
              </w:rPr>
              <w:t>4.</w:t>
            </w:r>
          </w:p>
        </w:tc>
        <w:tc>
          <w:tcPr>
            <w:tcW w:w="6217" w:type="dxa"/>
            <w:shd w:val="clear" w:color="auto" w:fill="auto"/>
          </w:tcPr>
          <w:p w14:paraId="7BBA46DD" w14:textId="4A608CC8" w:rsidR="00E61328" w:rsidRPr="00E142C0" w:rsidRDefault="00E61328" w:rsidP="00E61328">
            <w:pPr>
              <w:rPr>
                <w:color w:val="000000"/>
                <w:szCs w:val="24"/>
              </w:rPr>
            </w:pPr>
            <w:r w:rsidRPr="008134DF">
              <w:rPr>
                <w:b/>
                <w:bCs/>
                <w:sz w:val="22"/>
                <w:szCs w:val="22"/>
              </w:rPr>
              <w:t>Rentgeno spindulių kolimatorius</w:t>
            </w:r>
          </w:p>
        </w:tc>
        <w:tc>
          <w:tcPr>
            <w:tcW w:w="2693" w:type="dxa"/>
            <w:vAlign w:val="center"/>
          </w:tcPr>
          <w:p w14:paraId="343D837F" w14:textId="77777777" w:rsidR="00E61328" w:rsidRPr="00E142C0" w:rsidRDefault="00E61328" w:rsidP="00E61328">
            <w:pPr>
              <w:rPr>
                <w:color w:val="000000"/>
                <w:szCs w:val="24"/>
              </w:rPr>
            </w:pPr>
          </w:p>
        </w:tc>
      </w:tr>
      <w:tr w:rsidR="00E61328" w:rsidRPr="00E142C0" w14:paraId="3E2A4B53" w14:textId="77777777" w:rsidTr="008F36DF">
        <w:tc>
          <w:tcPr>
            <w:tcW w:w="1008" w:type="dxa"/>
            <w:shd w:val="clear" w:color="auto" w:fill="auto"/>
          </w:tcPr>
          <w:p w14:paraId="5C246102" w14:textId="7505C3FF" w:rsidR="00E61328" w:rsidRPr="000405E4" w:rsidRDefault="00E61328" w:rsidP="00E61328">
            <w:pPr>
              <w:rPr>
                <w:szCs w:val="24"/>
              </w:rPr>
            </w:pPr>
            <w:r w:rsidRPr="00307A8E">
              <w:rPr>
                <w:sz w:val="22"/>
                <w:szCs w:val="22"/>
              </w:rPr>
              <w:t>4.1</w:t>
            </w:r>
          </w:p>
        </w:tc>
        <w:tc>
          <w:tcPr>
            <w:tcW w:w="6217" w:type="dxa"/>
            <w:shd w:val="clear" w:color="auto" w:fill="auto"/>
          </w:tcPr>
          <w:p w14:paraId="7AAA7399" w14:textId="793D0AB0" w:rsidR="00E61328" w:rsidRPr="00E142C0" w:rsidRDefault="00E61328" w:rsidP="00E61328">
            <w:pPr>
              <w:rPr>
                <w:color w:val="000000"/>
                <w:szCs w:val="24"/>
              </w:rPr>
            </w:pPr>
            <w:r w:rsidRPr="00307A8E">
              <w:rPr>
                <w:sz w:val="22"/>
                <w:szCs w:val="22"/>
              </w:rPr>
              <w:t>Kolimatoriaus pasukimo kampas aplink savo ašį</w:t>
            </w:r>
          </w:p>
        </w:tc>
        <w:tc>
          <w:tcPr>
            <w:tcW w:w="2693" w:type="dxa"/>
            <w:vAlign w:val="center"/>
          </w:tcPr>
          <w:p w14:paraId="7821A7AB" w14:textId="77777777" w:rsidR="00E61328" w:rsidRPr="00E142C0" w:rsidRDefault="00E61328" w:rsidP="00E61328">
            <w:pPr>
              <w:rPr>
                <w:color w:val="000000"/>
                <w:szCs w:val="24"/>
              </w:rPr>
            </w:pPr>
          </w:p>
        </w:tc>
      </w:tr>
      <w:tr w:rsidR="00E61328" w:rsidRPr="00E142C0" w14:paraId="445C4267" w14:textId="77777777" w:rsidTr="008F36DF">
        <w:tc>
          <w:tcPr>
            <w:tcW w:w="1008" w:type="dxa"/>
            <w:shd w:val="clear" w:color="auto" w:fill="auto"/>
          </w:tcPr>
          <w:p w14:paraId="779880E5" w14:textId="35D00849" w:rsidR="00E61328" w:rsidRPr="000405E4" w:rsidRDefault="00E61328" w:rsidP="00E61328">
            <w:pPr>
              <w:rPr>
                <w:szCs w:val="24"/>
              </w:rPr>
            </w:pPr>
            <w:r>
              <w:rPr>
                <w:sz w:val="22"/>
                <w:szCs w:val="22"/>
              </w:rPr>
              <w:t>4.2</w:t>
            </w:r>
          </w:p>
        </w:tc>
        <w:tc>
          <w:tcPr>
            <w:tcW w:w="6217" w:type="dxa"/>
            <w:shd w:val="clear" w:color="auto" w:fill="auto"/>
            <w:vAlign w:val="center"/>
          </w:tcPr>
          <w:p w14:paraId="3095D7EA" w14:textId="08DAA639" w:rsidR="00E61328" w:rsidRPr="00E142C0" w:rsidRDefault="00E61328" w:rsidP="00E61328">
            <w:pPr>
              <w:rPr>
                <w:color w:val="000000"/>
                <w:szCs w:val="24"/>
              </w:rPr>
            </w:pPr>
            <w:r w:rsidRPr="00CE7E84">
              <w:rPr>
                <w:rFonts w:eastAsia="Calibri"/>
                <w:sz w:val="22"/>
                <w:szCs w:val="22"/>
              </w:rPr>
              <w:t>Kolimavimo laukas</w:t>
            </w:r>
          </w:p>
        </w:tc>
        <w:tc>
          <w:tcPr>
            <w:tcW w:w="2693" w:type="dxa"/>
            <w:vAlign w:val="center"/>
          </w:tcPr>
          <w:p w14:paraId="7F88F642" w14:textId="77777777" w:rsidR="00E61328" w:rsidRPr="00E142C0" w:rsidRDefault="00E61328" w:rsidP="00E61328">
            <w:pPr>
              <w:rPr>
                <w:color w:val="000000"/>
                <w:szCs w:val="24"/>
              </w:rPr>
            </w:pPr>
          </w:p>
        </w:tc>
      </w:tr>
      <w:tr w:rsidR="00E61328" w:rsidRPr="00E142C0" w14:paraId="5581FEC4" w14:textId="77777777" w:rsidTr="008F36DF">
        <w:tc>
          <w:tcPr>
            <w:tcW w:w="1008" w:type="dxa"/>
            <w:shd w:val="clear" w:color="auto" w:fill="auto"/>
          </w:tcPr>
          <w:p w14:paraId="226C5026" w14:textId="47279A0B" w:rsidR="00E61328" w:rsidRPr="000405E4" w:rsidRDefault="00E61328" w:rsidP="00E61328">
            <w:pPr>
              <w:rPr>
                <w:szCs w:val="24"/>
              </w:rPr>
            </w:pPr>
            <w:r>
              <w:rPr>
                <w:sz w:val="22"/>
                <w:szCs w:val="22"/>
              </w:rPr>
              <w:t>4.3</w:t>
            </w:r>
          </w:p>
        </w:tc>
        <w:tc>
          <w:tcPr>
            <w:tcW w:w="6217" w:type="dxa"/>
            <w:shd w:val="clear" w:color="auto" w:fill="auto"/>
          </w:tcPr>
          <w:p w14:paraId="304B7668" w14:textId="554D80D2" w:rsidR="00E61328" w:rsidRPr="00E142C0" w:rsidRDefault="00E61328" w:rsidP="00E61328">
            <w:pPr>
              <w:rPr>
                <w:color w:val="000000"/>
                <w:szCs w:val="24"/>
              </w:rPr>
            </w:pPr>
            <w:r w:rsidRPr="00962F67">
              <w:rPr>
                <w:sz w:val="22"/>
                <w:szCs w:val="22"/>
              </w:rPr>
              <w:t>Automatinis rentgeno spindulių indikacijos šviesos lauko atsijungimas</w:t>
            </w:r>
          </w:p>
        </w:tc>
        <w:tc>
          <w:tcPr>
            <w:tcW w:w="2693" w:type="dxa"/>
            <w:vAlign w:val="bottom"/>
          </w:tcPr>
          <w:p w14:paraId="5A0A3AE3" w14:textId="77777777" w:rsidR="00E61328" w:rsidRPr="00E142C0" w:rsidRDefault="00E61328" w:rsidP="00E61328">
            <w:pPr>
              <w:rPr>
                <w:color w:val="000000"/>
                <w:szCs w:val="24"/>
              </w:rPr>
            </w:pPr>
          </w:p>
        </w:tc>
      </w:tr>
      <w:tr w:rsidR="00E61328" w:rsidRPr="00E142C0" w14:paraId="3720FE56" w14:textId="77777777" w:rsidTr="008F36DF">
        <w:tc>
          <w:tcPr>
            <w:tcW w:w="1008" w:type="dxa"/>
            <w:shd w:val="clear" w:color="auto" w:fill="auto"/>
          </w:tcPr>
          <w:p w14:paraId="7717790B" w14:textId="1953D68D" w:rsidR="00E61328" w:rsidRPr="000405E4" w:rsidRDefault="00E61328" w:rsidP="00E61328">
            <w:pPr>
              <w:rPr>
                <w:szCs w:val="24"/>
              </w:rPr>
            </w:pPr>
            <w:r w:rsidRPr="008134DF">
              <w:rPr>
                <w:b/>
                <w:bCs/>
                <w:sz w:val="22"/>
                <w:szCs w:val="22"/>
              </w:rPr>
              <w:t>5.</w:t>
            </w:r>
          </w:p>
        </w:tc>
        <w:tc>
          <w:tcPr>
            <w:tcW w:w="6217" w:type="dxa"/>
            <w:shd w:val="clear" w:color="auto" w:fill="auto"/>
          </w:tcPr>
          <w:p w14:paraId="5A8BA503" w14:textId="405AA608" w:rsidR="00E61328" w:rsidRPr="00E142C0" w:rsidRDefault="00E61328" w:rsidP="00E61328">
            <w:pPr>
              <w:rPr>
                <w:color w:val="000000"/>
                <w:szCs w:val="24"/>
              </w:rPr>
            </w:pPr>
            <w:r w:rsidRPr="008134DF">
              <w:rPr>
                <w:b/>
                <w:bCs/>
                <w:sz w:val="22"/>
                <w:szCs w:val="22"/>
              </w:rPr>
              <w:t>Rentgeno vamzdžio laikančioji konstrukcija</w:t>
            </w:r>
          </w:p>
        </w:tc>
        <w:tc>
          <w:tcPr>
            <w:tcW w:w="2693" w:type="dxa"/>
            <w:vAlign w:val="center"/>
          </w:tcPr>
          <w:p w14:paraId="3A465468" w14:textId="77777777" w:rsidR="00E61328" w:rsidRPr="00E142C0" w:rsidRDefault="00E61328" w:rsidP="00E61328">
            <w:pPr>
              <w:rPr>
                <w:color w:val="000000"/>
                <w:szCs w:val="24"/>
              </w:rPr>
            </w:pPr>
          </w:p>
        </w:tc>
      </w:tr>
      <w:tr w:rsidR="00E61328" w:rsidRPr="00E142C0" w14:paraId="43787A46" w14:textId="77777777" w:rsidTr="008F36DF">
        <w:tc>
          <w:tcPr>
            <w:tcW w:w="1008" w:type="dxa"/>
            <w:shd w:val="clear" w:color="auto" w:fill="auto"/>
          </w:tcPr>
          <w:p w14:paraId="07C9F9F2" w14:textId="70A04D55" w:rsidR="00E61328" w:rsidRPr="000405E4" w:rsidRDefault="00E61328" w:rsidP="00E61328">
            <w:pPr>
              <w:rPr>
                <w:szCs w:val="24"/>
              </w:rPr>
            </w:pPr>
            <w:r w:rsidRPr="00307A8E">
              <w:rPr>
                <w:sz w:val="22"/>
                <w:szCs w:val="22"/>
              </w:rPr>
              <w:t>5.1</w:t>
            </w:r>
          </w:p>
        </w:tc>
        <w:tc>
          <w:tcPr>
            <w:tcW w:w="6217" w:type="dxa"/>
            <w:shd w:val="clear" w:color="auto" w:fill="auto"/>
          </w:tcPr>
          <w:p w14:paraId="6A865E14" w14:textId="50C39A35" w:rsidR="00E61328" w:rsidRPr="00E142C0" w:rsidRDefault="00E61328" w:rsidP="00E61328">
            <w:pPr>
              <w:rPr>
                <w:color w:val="000000"/>
                <w:szCs w:val="24"/>
              </w:rPr>
            </w:pPr>
            <w:r w:rsidRPr="00307A8E">
              <w:rPr>
                <w:sz w:val="22"/>
                <w:szCs w:val="22"/>
              </w:rPr>
              <w:t>Rentgeno vamzdį laikančio laikiklio tipas</w:t>
            </w:r>
          </w:p>
        </w:tc>
        <w:tc>
          <w:tcPr>
            <w:tcW w:w="2693" w:type="dxa"/>
            <w:vAlign w:val="center"/>
          </w:tcPr>
          <w:p w14:paraId="3FD402B4" w14:textId="77777777" w:rsidR="00E61328" w:rsidRPr="00E142C0" w:rsidRDefault="00E61328" w:rsidP="00E61328">
            <w:pPr>
              <w:rPr>
                <w:color w:val="000000"/>
                <w:szCs w:val="24"/>
              </w:rPr>
            </w:pPr>
          </w:p>
        </w:tc>
      </w:tr>
      <w:tr w:rsidR="00E61328" w:rsidRPr="00E142C0" w14:paraId="767D8082" w14:textId="77777777" w:rsidTr="008F36DF">
        <w:tc>
          <w:tcPr>
            <w:tcW w:w="1008" w:type="dxa"/>
            <w:shd w:val="clear" w:color="auto" w:fill="auto"/>
          </w:tcPr>
          <w:p w14:paraId="7FF7A2D2" w14:textId="7AFFC57B" w:rsidR="00E61328" w:rsidRPr="000405E4" w:rsidRDefault="00E61328" w:rsidP="00E61328">
            <w:pPr>
              <w:rPr>
                <w:szCs w:val="24"/>
              </w:rPr>
            </w:pPr>
            <w:r w:rsidRPr="00842C63">
              <w:rPr>
                <w:sz w:val="22"/>
                <w:szCs w:val="22"/>
              </w:rPr>
              <w:t>5.2</w:t>
            </w:r>
          </w:p>
        </w:tc>
        <w:tc>
          <w:tcPr>
            <w:tcW w:w="6217" w:type="dxa"/>
            <w:shd w:val="clear" w:color="auto" w:fill="auto"/>
          </w:tcPr>
          <w:p w14:paraId="5A2E58DC" w14:textId="414804E8" w:rsidR="00E61328" w:rsidRPr="00E142C0" w:rsidRDefault="00E61328" w:rsidP="00E61328">
            <w:pPr>
              <w:rPr>
                <w:color w:val="000000"/>
                <w:szCs w:val="24"/>
              </w:rPr>
            </w:pPr>
            <w:r w:rsidRPr="00842C63">
              <w:rPr>
                <w:sz w:val="22"/>
                <w:szCs w:val="22"/>
              </w:rPr>
              <w:t xml:space="preserve">Maksimalus atstumas nuo grindų iki fokuso </w:t>
            </w:r>
          </w:p>
        </w:tc>
        <w:tc>
          <w:tcPr>
            <w:tcW w:w="2693" w:type="dxa"/>
            <w:vAlign w:val="bottom"/>
          </w:tcPr>
          <w:p w14:paraId="3F13D274" w14:textId="77777777" w:rsidR="00E61328" w:rsidRPr="00E142C0" w:rsidRDefault="00E61328" w:rsidP="00E61328">
            <w:pPr>
              <w:rPr>
                <w:color w:val="000000"/>
                <w:szCs w:val="24"/>
              </w:rPr>
            </w:pPr>
          </w:p>
        </w:tc>
      </w:tr>
      <w:tr w:rsidR="00E61328" w:rsidRPr="00E142C0" w14:paraId="2CFFAD92" w14:textId="77777777" w:rsidTr="008F36DF">
        <w:tc>
          <w:tcPr>
            <w:tcW w:w="1008" w:type="dxa"/>
            <w:shd w:val="clear" w:color="auto" w:fill="auto"/>
          </w:tcPr>
          <w:p w14:paraId="47B7E94C" w14:textId="02F110A0" w:rsidR="00E61328" w:rsidRPr="000405E4" w:rsidRDefault="00E61328" w:rsidP="00E61328">
            <w:pPr>
              <w:rPr>
                <w:szCs w:val="24"/>
              </w:rPr>
            </w:pPr>
            <w:r w:rsidRPr="00842C63">
              <w:rPr>
                <w:sz w:val="22"/>
                <w:szCs w:val="22"/>
              </w:rPr>
              <w:t>5.3</w:t>
            </w:r>
          </w:p>
        </w:tc>
        <w:tc>
          <w:tcPr>
            <w:tcW w:w="6217" w:type="dxa"/>
            <w:shd w:val="clear" w:color="auto" w:fill="auto"/>
          </w:tcPr>
          <w:p w14:paraId="757DDC00" w14:textId="75178384" w:rsidR="00E61328" w:rsidRPr="00E142C0" w:rsidRDefault="00E61328" w:rsidP="00E61328">
            <w:pPr>
              <w:rPr>
                <w:color w:val="000000"/>
                <w:szCs w:val="24"/>
              </w:rPr>
            </w:pPr>
            <w:r w:rsidRPr="00842C63">
              <w:rPr>
                <w:sz w:val="22"/>
                <w:szCs w:val="22"/>
              </w:rPr>
              <w:t xml:space="preserve">Minimalus atstumas nuo grindų iki fokuso </w:t>
            </w:r>
          </w:p>
        </w:tc>
        <w:tc>
          <w:tcPr>
            <w:tcW w:w="2693" w:type="dxa"/>
            <w:vAlign w:val="center"/>
          </w:tcPr>
          <w:p w14:paraId="786DF291" w14:textId="77777777" w:rsidR="00E61328" w:rsidRPr="00E142C0" w:rsidRDefault="00E61328" w:rsidP="00E61328">
            <w:pPr>
              <w:rPr>
                <w:color w:val="000000"/>
                <w:szCs w:val="24"/>
              </w:rPr>
            </w:pPr>
          </w:p>
        </w:tc>
      </w:tr>
      <w:tr w:rsidR="00E61328" w:rsidRPr="00E142C0" w14:paraId="612E5865" w14:textId="77777777" w:rsidTr="008F36DF">
        <w:tc>
          <w:tcPr>
            <w:tcW w:w="1008" w:type="dxa"/>
            <w:shd w:val="clear" w:color="auto" w:fill="auto"/>
          </w:tcPr>
          <w:p w14:paraId="67B28E7B" w14:textId="221D6468" w:rsidR="00E61328" w:rsidRPr="000405E4" w:rsidRDefault="00E61328" w:rsidP="00E61328">
            <w:pPr>
              <w:rPr>
                <w:szCs w:val="24"/>
              </w:rPr>
            </w:pPr>
            <w:r w:rsidRPr="00842C63">
              <w:rPr>
                <w:sz w:val="22"/>
                <w:szCs w:val="22"/>
              </w:rPr>
              <w:t>5.4</w:t>
            </w:r>
          </w:p>
        </w:tc>
        <w:tc>
          <w:tcPr>
            <w:tcW w:w="6217" w:type="dxa"/>
            <w:shd w:val="clear" w:color="auto" w:fill="auto"/>
          </w:tcPr>
          <w:p w14:paraId="4810F9B9" w14:textId="5CA1A127" w:rsidR="00E61328" w:rsidRDefault="00E61328" w:rsidP="00E61328">
            <w:pPr>
              <w:rPr>
                <w:color w:val="000000"/>
                <w:szCs w:val="24"/>
              </w:rPr>
            </w:pPr>
            <w:r w:rsidRPr="00842C63">
              <w:rPr>
                <w:sz w:val="22"/>
                <w:szCs w:val="22"/>
              </w:rPr>
              <w:t>Kolonos pasukimas kampu apie vertikalią ašį</w:t>
            </w:r>
          </w:p>
        </w:tc>
        <w:tc>
          <w:tcPr>
            <w:tcW w:w="2693" w:type="dxa"/>
            <w:vAlign w:val="bottom"/>
          </w:tcPr>
          <w:p w14:paraId="4E48FD68" w14:textId="77777777" w:rsidR="00E61328" w:rsidRPr="00773199" w:rsidRDefault="00E61328" w:rsidP="00E61328">
            <w:pPr>
              <w:rPr>
                <w:color w:val="000000"/>
                <w:szCs w:val="24"/>
              </w:rPr>
            </w:pPr>
          </w:p>
        </w:tc>
      </w:tr>
      <w:tr w:rsidR="00E61328" w:rsidRPr="00E142C0" w14:paraId="54501B66" w14:textId="77777777" w:rsidTr="008F36DF">
        <w:tc>
          <w:tcPr>
            <w:tcW w:w="1008" w:type="dxa"/>
            <w:shd w:val="clear" w:color="auto" w:fill="auto"/>
          </w:tcPr>
          <w:p w14:paraId="4A01FDD2" w14:textId="3FB037EC" w:rsidR="00E61328" w:rsidRPr="000405E4" w:rsidRDefault="00E61328" w:rsidP="00E61328">
            <w:pPr>
              <w:rPr>
                <w:szCs w:val="24"/>
              </w:rPr>
            </w:pPr>
            <w:r w:rsidRPr="00842C63">
              <w:rPr>
                <w:sz w:val="22"/>
                <w:szCs w:val="22"/>
              </w:rPr>
              <w:t>5.5</w:t>
            </w:r>
          </w:p>
        </w:tc>
        <w:tc>
          <w:tcPr>
            <w:tcW w:w="6217" w:type="dxa"/>
            <w:shd w:val="clear" w:color="auto" w:fill="auto"/>
          </w:tcPr>
          <w:p w14:paraId="4973470B" w14:textId="665E4202" w:rsidR="00E61328" w:rsidRDefault="00E61328" w:rsidP="00E61328">
            <w:pPr>
              <w:rPr>
                <w:color w:val="000000"/>
                <w:szCs w:val="24"/>
              </w:rPr>
            </w:pPr>
            <w:r w:rsidRPr="00842C63">
              <w:rPr>
                <w:sz w:val="22"/>
                <w:szCs w:val="22"/>
              </w:rPr>
              <w:t>Rentgeno vamzdžio pasukimas kampu apie horizontalią ašį</w:t>
            </w:r>
          </w:p>
        </w:tc>
        <w:tc>
          <w:tcPr>
            <w:tcW w:w="2693" w:type="dxa"/>
            <w:vAlign w:val="center"/>
          </w:tcPr>
          <w:p w14:paraId="66793E18" w14:textId="77777777" w:rsidR="00E61328" w:rsidRPr="00773199" w:rsidRDefault="00E61328" w:rsidP="00E61328">
            <w:pPr>
              <w:rPr>
                <w:color w:val="000000"/>
                <w:szCs w:val="24"/>
              </w:rPr>
            </w:pPr>
          </w:p>
        </w:tc>
      </w:tr>
      <w:tr w:rsidR="00E61328" w:rsidRPr="00E142C0" w14:paraId="6E26F706" w14:textId="77777777" w:rsidTr="008F36DF">
        <w:tc>
          <w:tcPr>
            <w:tcW w:w="1008" w:type="dxa"/>
            <w:shd w:val="clear" w:color="auto" w:fill="auto"/>
          </w:tcPr>
          <w:p w14:paraId="2037FB7D" w14:textId="4917286F" w:rsidR="00E61328" w:rsidRPr="000405E4" w:rsidRDefault="00E61328" w:rsidP="00E61328">
            <w:pPr>
              <w:rPr>
                <w:szCs w:val="24"/>
              </w:rPr>
            </w:pPr>
            <w:r w:rsidRPr="00842C63">
              <w:rPr>
                <w:sz w:val="22"/>
                <w:szCs w:val="22"/>
              </w:rPr>
              <w:t>5.6</w:t>
            </w:r>
          </w:p>
        </w:tc>
        <w:tc>
          <w:tcPr>
            <w:tcW w:w="6217" w:type="dxa"/>
            <w:shd w:val="clear" w:color="auto" w:fill="auto"/>
          </w:tcPr>
          <w:p w14:paraId="1EB79F50" w14:textId="1876FEC5" w:rsidR="00E61328" w:rsidRPr="00675093" w:rsidRDefault="00E61328" w:rsidP="00E61328">
            <w:pPr>
              <w:rPr>
                <w:b/>
                <w:bCs/>
                <w:color w:val="000000"/>
                <w:szCs w:val="24"/>
              </w:rPr>
            </w:pPr>
            <w:r w:rsidRPr="00842C63">
              <w:rPr>
                <w:sz w:val="22"/>
                <w:szCs w:val="22"/>
              </w:rPr>
              <w:t>Rentgeno vamzdžio pavertimas kampu</w:t>
            </w:r>
          </w:p>
        </w:tc>
        <w:tc>
          <w:tcPr>
            <w:tcW w:w="2693" w:type="dxa"/>
          </w:tcPr>
          <w:p w14:paraId="05677CAF" w14:textId="77777777" w:rsidR="00E61328" w:rsidRPr="00E142C0" w:rsidRDefault="00E61328" w:rsidP="00E61328">
            <w:pPr>
              <w:rPr>
                <w:szCs w:val="24"/>
              </w:rPr>
            </w:pPr>
          </w:p>
        </w:tc>
      </w:tr>
      <w:tr w:rsidR="00E61328" w:rsidRPr="00E142C0" w14:paraId="57C9903D" w14:textId="77777777" w:rsidTr="008F36DF">
        <w:tc>
          <w:tcPr>
            <w:tcW w:w="1008" w:type="dxa"/>
            <w:shd w:val="clear" w:color="auto" w:fill="auto"/>
          </w:tcPr>
          <w:p w14:paraId="67DF9CE2" w14:textId="28189A3E" w:rsidR="00E61328" w:rsidRPr="000405E4" w:rsidRDefault="00E61328" w:rsidP="00E61328">
            <w:pPr>
              <w:rPr>
                <w:szCs w:val="24"/>
              </w:rPr>
            </w:pPr>
            <w:r w:rsidRPr="00842C63">
              <w:rPr>
                <w:sz w:val="22"/>
                <w:szCs w:val="22"/>
              </w:rPr>
              <w:t>5.</w:t>
            </w:r>
            <w:r>
              <w:rPr>
                <w:sz w:val="22"/>
                <w:szCs w:val="22"/>
              </w:rPr>
              <w:t>7</w:t>
            </w:r>
          </w:p>
        </w:tc>
        <w:tc>
          <w:tcPr>
            <w:tcW w:w="6217" w:type="dxa"/>
            <w:shd w:val="clear" w:color="auto" w:fill="auto"/>
          </w:tcPr>
          <w:p w14:paraId="0892861D" w14:textId="52E20BB9" w:rsidR="00E61328" w:rsidRDefault="00E61328" w:rsidP="00E61328">
            <w:pPr>
              <w:rPr>
                <w:color w:val="000000"/>
                <w:szCs w:val="24"/>
              </w:rPr>
            </w:pPr>
            <w:r>
              <w:rPr>
                <w:sz w:val="22"/>
                <w:szCs w:val="22"/>
              </w:rPr>
              <w:t>Sistemos p</w:t>
            </w:r>
            <w:r w:rsidRPr="00842C63">
              <w:rPr>
                <w:sz w:val="22"/>
                <w:szCs w:val="22"/>
              </w:rPr>
              <w:t>lotis</w:t>
            </w:r>
          </w:p>
        </w:tc>
        <w:tc>
          <w:tcPr>
            <w:tcW w:w="2693" w:type="dxa"/>
            <w:vAlign w:val="center"/>
          </w:tcPr>
          <w:p w14:paraId="782FAB3F" w14:textId="77777777" w:rsidR="00E61328" w:rsidRDefault="00E61328" w:rsidP="00E61328">
            <w:pPr>
              <w:rPr>
                <w:color w:val="000000"/>
                <w:szCs w:val="24"/>
              </w:rPr>
            </w:pPr>
          </w:p>
        </w:tc>
      </w:tr>
      <w:tr w:rsidR="00E61328" w:rsidRPr="00E142C0" w14:paraId="2BCA316B" w14:textId="77777777" w:rsidTr="008F36DF">
        <w:tc>
          <w:tcPr>
            <w:tcW w:w="1008" w:type="dxa"/>
            <w:shd w:val="clear" w:color="auto" w:fill="auto"/>
          </w:tcPr>
          <w:p w14:paraId="6AAF53D7" w14:textId="44E891D2" w:rsidR="00E61328" w:rsidRPr="000405E4" w:rsidRDefault="00E61328" w:rsidP="00E61328">
            <w:pPr>
              <w:rPr>
                <w:szCs w:val="24"/>
              </w:rPr>
            </w:pPr>
            <w:r>
              <w:rPr>
                <w:sz w:val="22"/>
                <w:szCs w:val="22"/>
              </w:rPr>
              <w:t>5.8</w:t>
            </w:r>
          </w:p>
        </w:tc>
        <w:tc>
          <w:tcPr>
            <w:tcW w:w="6217" w:type="dxa"/>
            <w:shd w:val="clear" w:color="auto" w:fill="auto"/>
          </w:tcPr>
          <w:p w14:paraId="63305D95" w14:textId="292F086C" w:rsidR="00E61328" w:rsidRDefault="00E61328" w:rsidP="00E61328">
            <w:pPr>
              <w:rPr>
                <w:color w:val="000000"/>
                <w:szCs w:val="24"/>
              </w:rPr>
            </w:pPr>
            <w:r>
              <w:rPr>
                <w:sz w:val="22"/>
                <w:szCs w:val="22"/>
              </w:rPr>
              <w:t xml:space="preserve">Sistemos aukštis </w:t>
            </w:r>
          </w:p>
        </w:tc>
        <w:tc>
          <w:tcPr>
            <w:tcW w:w="2693" w:type="dxa"/>
            <w:vAlign w:val="center"/>
          </w:tcPr>
          <w:p w14:paraId="51830E58" w14:textId="77777777" w:rsidR="00E61328" w:rsidRDefault="00E61328" w:rsidP="00E61328">
            <w:pPr>
              <w:rPr>
                <w:color w:val="000000"/>
                <w:szCs w:val="24"/>
              </w:rPr>
            </w:pPr>
          </w:p>
        </w:tc>
      </w:tr>
      <w:tr w:rsidR="00E61328" w:rsidRPr="00E142C0" w14:paraId="122A437C" w14:textId="77777777" w:rsidTr="008F36DF">
        <w:tc>
          <w:tcPr>
            <w:tcW w:w="1008" w:type="dxa"/>
            <w:shd w:val="clear" w:color="auto" w:fill="auto"/>
          </w:tcPr>
          <w:p w14:paraId="06D69B7C" w14:textId="0C62D6A1" w:rsidR="00E61328" w:rsidRPr="000405E4" w:rsidRDefault="00E61328" w:rsidP="00E61328">
            <w:pPr>
              <w:rPr>
                <w:szCs w:val="24"/>
              </w:rPr>
            </w:pPr>
            <w:r w:rsidRPr="008134DF">
              <w:rPr>
                <w:b/>
                <w:bCs/>
                <w:sz w:val="22"/>
                <w:szCs w:val="22"/>
              </w:rPr>
              <w:t>6.</w:t>
            </w:r>
          </w:p>
        </w:tc>
        <w:tc>
          <w:tcPr>
            <w:tcW w:w="6217" w:type="dxa"/>
            <w:shd w:val="clear" w:color="auto" w:fill="auto"/>
          </w:tcPr>
          <w:p w14:paraId="72178DB4" w14:textId="46D0853A" w:rsidR="00E61328" w:rsidRDefault="00E61328" w:rsidP="00E61328">
            <w:pPr>
              <w:rPr>
                <w:color w:val="000000"/>
                <w:szCs w:val="24"/>
              </w:rPr>
            </w:pPr>
            <w:r w:rsidRPr="008134DF">
              <w:rPr>
                <w:b/>
                <w:bCs/>
                <w:sz w:val="22"/>
                <w:szCs w:val="22"/>
              </w:rPr>
              <w:t>Skaitmeninis rentgeno spindulių detektorius (1 vnt.)</w:t>
            </w:r>
          </w:p>
        </w:tc>
        <w:tc>
          <w:tcPr>
            <w:tcW w:w="2693" w:type="dxa"/>
            <w:vAlign w:val="center"/>
          </w:tcPr>
          <w:p w14:paraId="0CA4324C" w14:textId="77777777" w:rsidR="00E61328" w:rsidRDefault="00E61328" w:rsidP="00E61328">
            <w:pPr>
              <w:rPr>
                <w:color w:val="000000"/>
                <w:szCs w:val="24"/>
              </w:rPr>
            </w:pPr>
          </w:p>
        </w:tc>
      </w:tr>
      <w:tr w:rsidR="00E61328" w:rsidRPr="00E142C0" w14:paraId="06E11757" w14:textId="77777777" w:rsidTr="008F36DF">
        <w:tc>
          <w:tcPr>
            <w:tcW w:w="1008" w:type="dxa"/>
            <w:shd w:val="clear" w:color="auto" w:fill="auto"/>
          </w:tcPr>
          <w:p w14:paraId="7A6BB686" w14:textId="4893D863" w:rsidR="00E61328" w:rsidRPr="000405E4" w:rsidRDefault="00E61328" w:rsidP="00E61328">
            <w:pPr>
              <w:rPr>
                <w:szCs w:val="24"/>
              </w:rPr>
            </w:pPr>
            <w:r>
              <w:rPr>
                <w:sz w:val="22"/>
                <w:szCs w:val="22"/>
              </w:rPr>
              <w:t>6.1</w:t>
            </w:r>
          </w:p>
        </w:tc>
        <w:tc>
          <w:tcPr>
            <w:tcW w:w="6217" w:type="dxa"/>
            <w:shd w:val="clear" w:color="auto" w:fill="auto"/>
          </w:tcPr>
          <w:p w14:paraId="114621A7" w14:textId="6AE13164" w:rsidR="00E61328" w:rsidRDefault="00E61328" w:rsidP="00E61328">
            <w:pPr>
              <w:rPr>
                <w:color w:val="000000"/>
                <w:szCs w:val="24"/>
              </w:rPr>
            </w:pPr>
            <w:r>
              <w:rPr>
                <w:sz w:val="22"/>
                <w:szCs w:val="22"/>
              </w:rPr>
              <w:t>Scintiliatoriaus tipas</w:t>
            </w:r>
          </w:p>
        </w:tc>
        <w:tc>
          <w:tcPr>
            <w:tcW w:w="2693" w:type="dxa"/>
            <w:vAlign w:val="center"/>
          </w:tcPr>
          <w:p w14:paraId="4A85B798" w14:textId="77777777" w:rsidR="00E61328" w:rsidRDefault="00E61328" w:rsidP="00E61328">
            <w:pPr>
              <w:rPr>
                <w:color w:val="000000"/>
                <w:szCs w:val="24"/>
              </w:rPr>
            </w:pPr>
          </w:p>
        </w:tc>
      </w:tr>
      <w:tr w:rsidR="00E61328" w:rsidRPr="00E142C0" w14:paraId="20313FB3" w14:textId="77777777" w:rsidTr="008F36DF">
        <w:tc>
          <w:tcPr>
            <w:tcW w:w="1008" w:type="dxa"/>
            <w:shd w:val="clear" w:color="auto" w:fill="auto"/>
          </w:tcPr>
          <w:p w14:paraId="04492546" w14:textId="5C30CAF4" w:rsidR="00E61328" w:rsidRPr="000405E4" w:rsidRDefault="00E61328" w:rsidP="00E61328">
            <w:pPr>
              <w:rPr>
                <w:szCs w:val="24"/>
              </w:rPr>
            </w:pPr>
            <w:r>
              <w:rPr>
                <w:sz w:val="22"/>
                <w:szCs w:val="22"/>
              </w:rPr>
              <w:t>6.2</w:t>
            </w:r>
          </w:p>
        </w:tc>
        <w:tc>
          <w:tcPr>
            <w:tcW w:w="6217" w:type="dxa"/>
            <w:shd w:val="clear" w:color="auto" w:fill="auto"/>
          </w:tcPr>
          <w:p w14:paraId="0527988B" w14:textId="56E6D5C5" w:rsidR="00E61328" w:rsidRDefault="00E61328" w:rsidP="00E61328">
            <w:pPr>
              <w:rPr>
                <w:color w:val="000000"/>
                <w:szCs w:val="24"/>
              </w:rPr>
            </w:pPr>
            <w:r w:rsidRPr="00307A8E">
              <w:rPr>
                <w:sz w:val="22"/>
                <w:szCs w:val="22"/>
              </w:rPr>
              <w:t>Ryšys su technologo darbo vieta</w:t>
            </w:r>
          </w:p>
        </w:tc>
        <w:tc>
          <w:tcPr>
            <w:tcW w:w="2693" w:type="dxa"/>
            <w:vAlign w:val="center"/>
          </w:tcPr>
          <w:p w14:paraId="5B13C31E" w14:textId="77777777" w:rsidR="00E61328" w:rsidRDefault="00E61328" w:rsidP="00E61328">
            <w:pPr>
              <w:rPr>
                <w:color w:val="000000"/>
                <w:szCs w:val="24"/>
              </w:rPr>
            </w:pPr>
          </w:p>
        </w:tc>
      </w:tr>
      <w:tr w:rsidR="00E61328" w:rsidRPr="00E142C0" w14:paraId="44A484AB" w14:textId="77777777" w:rsidTr="008F36DF">
        <w:tc>
          <w:tcPr>
            <w:tcW w:w="1008" w:type="dxa"/>
            <w:shd w:val="clear" w:color="auto" w:fill="auto"/>
          </w:tcPr>
          <w:p w14:paraId="1C657BCA" w14:textId="70A3CC51" w:rsidR="00E61328" w:rsidRPr="000405E4" w:rsidRDefault="00E61328" w:rsidP="00E61328">
            <w:pPr>
              <w:rPr>
                <w:szCs w:val="24"/>
              </w:rPr>
            </w:pPr>
            <w:r>
              <w:rPr>
                <w:sz w:val="22"/>
                <w:szCs w:val="22"/>
              </w:rPr>
              <w:t>6.3</w:t>
            </w:r>
          </w:p>
        </w:tc>
        <w:tc>
          <w:tcPr>
            <w:tcW w:w="6217" w:type="dxa"/>
            <w:shd w:val="clear" w:color="auto" w:fill="auto"/>
          </w:tcPr>
          <w:p w14:paraId="7C4AABFA" w14:textId="56E232E4" w:rsidR="00E61328" w:rsidRDefault="00E61328" w:rsidP="00E61328">
            <w:pPr>
              <w:rPr>
                <w:color w:val="000000"/>
                <w:szCs w:val="24"/>
              </w:rPr>
            </w:pPr>
            <w:r w:rsidRPr="00307A8E">
              <w:rPr>
                <w:sz w:val="22"/>
                <w:szCs w:val="22"/>
              </w:rPr>
              <w:t>Pikselio dydis</w:t>
            </w:r>
          </w:p>
        </w:tc>
        <w:tc>
          <w:tcPr>
            <w:tcW w:w="2693" w:type="dxa"/>
            <w:vAlign w:val="center"/>
          </w:tcPr>
          <w:p w14:paraId="57B48D7B" w14:textId="77777777" w:rsidR="00E61328" w:rsidRDefault="00E61328" w:rsidP="00E61328">
            <w:pPr>
              <w:rPr>
                <w:color w:val="000000"/>
                <w:szCs w:val="24"/>
              </w:rPr>
            </w:pPr>
          </w:p>
        </w:tc>
      </w:tr>
      <w:tr w:rsidR="00E61328" w:rsidRPr="00E142C0" w14:paraId="74E52C76" w14:textId="77777777" w:rsidTr="008F36DF">
        <w:tc>
          <w:tcPr>
            <w:tcW w:w="1008" w:type="dxa"/>
            <w:shd w:val="clear" w:color="auto" w:fill="auto"/>
          </w:tcPr>
          <w:p w14:paraId="76827DEB" w14:textId="3EC72B39" w:rsidR="00E61328" w:rsidRPr="000405E4" w:rsidRDefault="00E61328" w:rsidP="00E61328">
            <w:pPr>
              <w:rPr>
                <w:szCs w:val="24"/>
              </w:rPr>
            </w:pPr>
            <w:r>
              <w:rPr>
                <w:sz w:val="22"/>
                <w:szCs w:val="22"/>
              </w:rPr>
              <w:t>6.4</w:t>
            </w:r>
          </w:p>
        </w:tc>
        <w:tc>
          <w:tcPr>
            <w:tcW w:w="6217" w:type="dxa"/>
            <w:shd w:val="clear" w:color="auto" w:fill="auto"/>
          </w:tcPr>
          <w:p w14:paraId="07258C7F" w14:textId="79D1EDBD" w:rsidR="00E61328" w:rsidRDefault="00E61328" w:rsidP="00E61328">
            <w:pPr>
              <w:rPr>
                <w:color w:val="000000"/>
                <w:szCs w:val="24"/>
              </w:rPr>
            </w:pPr>
            <w:r>
              <w:rPr>
                <w:sz w:val="22"/>
                <w:szCs w:val="22"/>
              </w:rPr>
              <w:t>Maksimali detektoriaus apkrova</w:t>
            </w:r>
          </w:p>
        </w:tc>
        <w:tc>
          <w:tcPr>
            <w:tcW w:w="2693" w:type="dxa"/>
            <w:vAlign w:val="bottom"/>
          </w:tcPr>
          <w:p w14:paraId="468B9BCF" w14:textId="77777777" w:rsidR="00E61328" w:rsidRPr="00854CC9" w:rsidRDefault="00E61328" w:rsidP="00E61328">
            <w:pPr>
              <w:rPr>
                <w:color w:val="000000"/>
                <w:szCs w:val="24"/>
              </w:rPr>
            </w:pPr>
          </w:p>
        </w:tc>
      </w:tr>
      <w:tr w:rsidR="00E61328" w:rsidRPr="00E142C0" w14:paraId="5E49AA01" w14:textId="77777777" w:rsidTr="008F36DF">
        <w:tc>
          <w:tcPr>
            <w:tcW w:w="1008" w:type="dxa"/>
            <w:shd w:val="clear" w:color="auto" w:fill="auto"/>
          </w:tcPr>
          <w:p w14:paraId="16E7AA06" w14:textId="059A692B" w:rsidR="00E61328" w:rsidRPr="000405E4" w:rsidRDefault="00E61328" w:rsidP="00E61328">
            <w:pPr>
              <w:rPr>
                <w:szCs w:val="24"/>
              </w:rPr>
            </w:pPr>
            <w:r>
              <w:rPr>
                <w:sz w:val="22"/>
                <w:szCs w:val="22"/>
              </w:rPr>
              <w:t>6.5</w:t>
            </w:r>
          </w:p>
        </w:tc>
        <w:tc>
          <w:tcPr>
            <w:tcW w:w="6217" w:type="dxa"/>
            <w:shd w:val="clear" w:color="auto" w:fill="auto"/>
          </w:tcPr>
          <w:p w14:paraId="50726519" w14:textId="0FC153B1" w:rsidR="00E61328" w:rsidRDefault="00E61328" w:rsidP="00E61328">
            <w:pPr>
              <w:rPr>
                <w:color w:val="000000"/>
                <w:szCs w:val="24"/>
              </w:rPr>
            </w:pPr>
            <w:proofErr w:type="spellStart"/>
            <w:r w:rsidRPr="00070981">
              <w:rPr>
                <w:sz w:val="22"/>
                <w:szCs w:val="22"/>
                <w:lang w:val="fr-FR"/>
              </w:rPr>
              <w:t>Detektoriaus</w:t>
            </w:r>
            <w:proofErr w:type="spellEnd"/>
            <w:r w:rsidRPr="00070981">
              <w:rPr>
                <w:sz w:val="22"/>
                <w:szCs w:val="22"/>
                <w:lang w:val="fr-FR"/>
              </w:rPr>
              <w:t xml:space="preserve"> </w:t>
            </w:r>
            <w:proofErr w:type="spellStart"/>
            <w:r w:rsidRPr="00070981">
              <w:rPr>
                <w:sz w:val="22"/>
                <w:szCs w:val="22"/>
                <w:lang w:val="fr-FR"/>
              </w:rPr>
              <w:t>kvantinis</w:t>
            </w:r>
            <w:proofErr w:type="spellEnd"/>
            <w:r w:rsidRPr="00070981">
              <w:rPr>
                <w:sz w:val="22"/>
                <w:szCs w:val="22"/>
                <w:lang w:val="fr-FR"/>
              </w:rPr>
              <w:t xml:space="preserve"> </w:t>
            </w:r>
            <w:proofErr w:type="spellStart"/>
            <w:r w:rsidRPr="00070981">
              <w:rPr>
                <w:sz w:val="22"/>
                <w:szCs w:val="22"/>
                <w:lang w:val="fr-FR"/>
              </w:rPr>
              <w:t>efektyvumas</w:t>
            </w:r>
            <w:proofErr w:type="spellEnd"/>
            <w:r w:rsidRPr="00070981">
              <w:rPr>
                <w:sz w:val="22"/>
                <w:szCs w:val="22"/>
                <w:lang w:val="fr-FR"/>
              </w:rPr>
              <w:t xml:space="preserve"> DQE pr</w:t>
            </w:r>
            <w:r>
              <w:rPr>
                <w:sz w:val="22"/>
                <w:szCs w:val="22"/>
                <w:lang w:val="fr-FR"/>
              </w:rPr>
              <w:t xml:space="preserve">ie 1 </w:t>
            </w:r>
            <w:proofErr w:type="spellStart"/>
            <w:r>
              <w:rPr>
                <w:sz w:val="22"/>
                <w:szCs w:val="22"/>
                <w:lang w:val="fr-FR"/>
              </w:rPr>
              <w:t>lp</w:t>
            </w:r>
            <w:proofErr w:type="spellEnd"/>
            <w:r>
              <w:rPr>
                <w:sz w:val="22"/>
                <w:szCs w:val="22"/>
                <w:lang w:val="fr-FR"/>
              </w:rPr>
              <w:t>/mm</w:t>
            </w:r>
          </w:p>
        </w:tc>
        <w:tc>
          <w:tcPr>
            <w:tcW w:w="2693" w:type="dxa"/>
            <w:vAlign w:val="bottom"/>
          </w:tcPr>
          <w:p w14:paraId="4F9D3D68" w14:textId="77777777" w:rsidR="00E61328" w:rsidRPr="00854CC9" w:rsidRDefault="00E61328" w:rsidP="00E61328">
            <w:pPr>
              <w:rPr>
                <w:color w:val="000000"/>
                <w:szCs w:val="24"/>
              </w:rPr>
            </w:pPr>
          </w:p>
        </w:tc>
      </w:tr>
      <w:tr w:rsidR="00E61328" w:rsidRPr="00E142C0" w14:paraId="03F50F1E" w14:textId="77777777" w:rsidTr="008F36DF">
        <w:tc>
          <w:tcPr>
            <w:tcW w:w="1008" w:type="dxa"/>
            <w:shd w:val="clear" w:color="auto" w:fill="auto"/>
          </w:tcPr>
          <w:p w14:paraId="4B0BBF6E" w14:textId="06B46234" w:rsidR="00E61328" w:rsidRPr="000405E4" w:rsidRDefault="00E61328" w:rsidP="00E61328">
            <w:pPr>
              <w:rPr>
                <w:szCs w:val="24"/>
              </w:rPr>
            </w:pPr>
            <w:r>
              <w:rPr>
                <w:sz w:val="22"/>
                <w:szCs w:val="22"/>
              </w:rPr>
              <w:t>6.6</w:t>
            </w:r>
          </w:p>
        </w:tc>
        <w:tc>
          <w:tcPr>
            <w:tcW w:w="6217" w:type="dxa"/>
            <w:shd w:val="clear" w:color="auto" w:fill="auto"/>
          </w:tcPr>
          <w:p w14:paraId="1CBBBB5A" w14:textId="51282182" w:rsidR="00E61328" w:rsidRDefault="00E61328" w:rsidP="00E61328">
            <w:pPr>
              <w:rPr>
                <w:color w:val="000000"/>
                <w:szCs w:val="24"/>
              </w:rPr>
            </w:pPr>
            <w:r>
              <w:rPr>
                <w:rFonts w:eastAsia="Calibri"/>
                <w:sz w:val="22"/>
                <w:szCs w:val="22"/>
                <w:bdr w:val="none" w:sz="0" w:space="0" w:color="auto" w:frame="1"/>
              </w:rPr>
              <w:t xml:space="preserve">Automatinis baterijos krovimas sistemoje integruotame detektoriaus dėkle </w:t>
            </w:r>
          </w:p>
        </w:tc>
        <w:tc>
          <w:tcPr>
            <w:tcW w:w="2693" w:type="dxa"/>
            <w:vAlign w:val="center"/>
          </w:tcPr>
          <w:p w14:paraId="690F1DBF" w14:textId="77777777" w:rsidR="00E61328" w:rsidRPr="00854CC9" w:rsidRDefault="00E61328" w:rsidP="00E61328">
            <w:pPr>
              <w:rPr>
                <w:color w:val="000000"/>
                <w:szCs w:val="24"/>
              </w:rPr>
            </w:pPr>
          </w:p>
        </w:tc>
      </w:tr>
      <w:tr w:rsidR="00E61328" w:rsidRPr="00E142C0" w14:paraId="37940963" w14:textId="77777777" w:rsidTr="008F36DF">
        <w:tc>
          <w:tcPr>
            <w:tcW w:w="1008" w:type="dxa"/>
            <w:shd w:val="clear" w:color="auto" w:fill="auto"/>
          </w:tcPr>
          <w:p w14:paraId="6B51A67F" w14:textId="0B9A500C" w:rsidR="00E61328" w:rsidRPr="000405E4" w:rsidRDefault="00E61328" w:rsidP="00E61328">
            <w:pPr>
              <w:rPr>
                <w:szCs w:val="24"/>
              </w:rPr>
            </w:pPr>
            <w:r w:rsidRPr="00307A8E">
              <w:rPr>
                <w:sz w:val="22"/>
                <w:szCs w:val="22"/>
              </w:rPr>
              <w:t>6.</w:t>
            </w:r>
            <w:r>
              <w:rPr>
                <w:sz w:val="22"/>
                <w:szCs w:val="22"/>
              </w:rPr>
              <w:t>7</w:t>
            </w:r>
          </w:p>
        </w:tc>
        <w:tc>
          <w:tcPr>
            <w:tcW w:w="6217" w:type="dxa"/>
            <w:shd w:val="clear" w:color="auto" w:fill="auto"/>
          </w:tcPr>
          <w:p w14:paraId="366D439C" w14:textId="39FD8B57" w:rsidR="00E61328" w:rsidRPr="00854CC9" w:rsidRDefault="00E61328" w:rsidP="00E61328">
            <w:pPr>
              <w:rPr>
                <w:color w:val="000000"/>
                <w:szCs w:val="24"/>
              </w:rPr>
            </w:pPr>
            <w:r w:rsidRPr="00307A8E">
              <w:rPr>
                <w:sz w:val="22"/>
                <w:szCs w:val="22"/>
              </w:rPr>
              <w:t xml:space="preserve">Detektoriaus jautrios zonos dydis </w:t>
            </w:r>
          </w:p>
        </w:tc>
        <w:tc>
          <w:tcPr>
            <w:tcW w:w="2693" w:type="dxa"/>
            <w:vAlign w:val="center"/>
          </w:tcPr>
          <w:p w14:paraId="18C779B0" w14:textId="77777777" w:rsidR="00E61328" w:rsidRPr="00854CC9" w:rsidRDefault="00E61328" w:rsidP="00E61328">
            <w:pPr>
              <w:rPr>
                <w:color w:val="000000"/>
                <w:szCs w:val="24"/>
              </w:rPr>
            </w:pPr>
          </w:p>
        </w:tc>
      </w:tr>
      <w:tr w:rsidR="00E61328" w:rsidRPr="00E142C0" w14:paraId="17FCC309" w14:textId="77777777" w:rsidTr="008F36DF">
        <w:tc>
          <w:tcPr>
            <w:tcW w:w="1008" w:type="dxa"/>
            <w:shd w:val="clear" w:color="auto" w:fill="auto"/>
          </w:tcPr>
          <w:p w14:paraId="4538FA80" w14:textId="4ED75E2C" w:rsidR="00E61328" w:rsidRPr="000405E4" w:rsidRDefault="00E61328" w:rsidP="00E61328">
            <w:pPr>
              <w:rPr>
                <w:szCs w:val="24"/>
              </w:rPr>
            </w:pPr>
            <w:r>
              <w:rPr>
                <w:sz w:val="22"/>
                <w:szCs w:val="22"/>
              </w:rPr>
              <w:t>6.8</w:t>
            </w:r>
          </w:p>
        </w:tc>
        <w:tc>
          <w:tcPr>
            <w:tcW w:w="6217" w:type="dxa"/>
            <w:shd w:val="clear" w:color="auto" w:fill="auto"/>
          </w:tcPr>
          <w:p w14:paraId="35EECAAE" w14:textId="3744A875" w:rsidR="00E61328" w:rsidRPr="00854CC9" w:rsidRDefault="00E61328" w:rsidP="00E61328">
            <w:pPr>
              <w:rPr>
                <w:b/>
                <w:bCs/>
                <w:color w:val="000000"/>
                <w:szCs w:val="24"/>
              </w:rPr>
            </w:pPr>
            <w:r>
              <w:rPr>
                <w:sz w:val="22"/>
                <w:szCs w:val="22"/>
              </w:rPr>
              <w:t>Įranga detektoriaus kokybės užtikrinimo procedūrai atlikti</w:t>
            </w:r>
          </w:p>
        </w:tc>
        <w:tc>
          <w:tcPr>
            <w:tcW w:w="2693" w:type="dxa"/>
          </w:tcPr>
          <w:p w14:paraId="24E2484F" w14:textId="77777777" w:rsidR="00E61328" w:rsidRPr="00E142C0" w:rsidRDefault="00E61328" w:rsidP="00E61328">
            <w:pPr>
              <w:rPr>
                <w:szCs w:val="24"/>
              </w:rPr>
            </w:pPr>
          </w:p>
        </w:tc>
      </w:tr>
      <w:tr w:rsidR="00E61328" w:rsidRPr="00E142C0" w14:paraId="48CF2A89" w14:textId="77777777" w:rsidTr="008F36DF">
        <w:tc>
          <w:tcPr>
            <w:tcW w:w="1008" w:type="dxa"/>
            <w:shd w:val="clear" w:color="auto" w:fill="auto"/>
          </w:tcPr>
          <w:p w14:paraId="56D2FCEC" w14:textId="5FFF6E9D" w:rsidR="00E61328" w:rsidRPr="000405E4" w:rsidRDefault="00E61328" w:rsidP="00E61328">
            <w:pPr>
              <w:rPr>
                <w:szCs w:val="24"/>
              </w:rPr>
            </w:pPr>
            <w:r>
              <w:rPr>
                <w:sz w:val="22"/>
                <w:szCs w:val="22"/>
              </w:rPr>
              <w:t>6.9</w:t>
            </w:r>
          </w:p>
        </w:tc>
        <w:tc>
          <w:tcPr>
            <w:tcW w:w="6217" w:type="dxa"/>
            <w:shd w:val="clear" w:color="auto" w:fill="auto"/>
          </w:tcPr>
          <w:p w14:paraId="773DBC9A" w14:textId="65435C44" w:rsidR="00E61328" w:rsidRPr="00854CC9" w:rsidRDefault="00E61328" w:rsidP="00E61328">
            <w:pPr>
              <w:rPr>
                <w:color w:val="000000"/>
                <w:szCs w:val="24"/>
              </w:rPr>
            </w:pPr>
            <w:r w:rsidRPr="00855BFC">
              <w:rPr>
                <w:sz w:val="22"/>
                <w:szCs w:val="22"/>
                <w:lang w:val="pl-PL"/>
              </w:rPr>
              <w:t>Detektoriaus</w:t>
            </w:r>
            <w:r>
              <w:rPr>
                <w:sz w:val="22"/>
                <w:szCs w:val="22"/>
                <w:lang w:val="pl-PL"/>
              </w:rPr>
              <w:t xml:space="preserve"> </w:t>
            </w:r>
            <w:r w:rsidRPr="00855BFC">
              <w:rPr>
                <w:sz w:val="22"/>
                <w:szCs w:val="22"/>
                <w:lang w:val="pl-PL"/>
              </w:rPr>
              <w:t xml:space="preserve">apsaugos </w:t>
            </w:r>
            <w:r>
              <w:rPr>
                <w:sz w:val="22"/>
                <w:szCs w:val="22"/>
                <w:lang w:val="pl-PL"/>
              </w:rPr>
              <w:t>nuo skys</w:t>
            </w:r>
            <w:r>
              <w:rPr>
                <w:sz w:val="22"/>
                <w:szCs w:val="22"/>
              </w:rPr>
              <w:t>čių įsiskverbimo klasė</w:t>
            </w:r>
          </w:p>
        </w:tc>
        <w:tc>
          <w:tcPr>
            <w:tcW w:w="2693" w:type="dxa"/>
            <w:vAlign w:val="center"/>
          </w:tcPr>
          <w:p w14:paraId="16795C1B" w14:textId="77777777" w:rsidR="00E61328" w:rsidRDefault="00E61328" w:rsidP="00E61328">
            <w:pPr>
              <w:rPr>
                <w:color w:val="000000"/>
                <w:szCs w:val="24"/>
              </w:rPr>
            </w:pPr>
          </w:p>
        </w:tc>
      </w:tr>
      <w:tr w:rsidR="00E61328" w:rsidRPr="00E142C0" w14:paraId="0F389A9C" w14:textId="77777777" w:rsidTr="008F36DF">
        <w:tc>
          <w:tcPr>
            <w:tcW w:w="1008" w:type="dxa"/>
            <w:shd w:val="clear" w:color="auto" w:fill="auto"/>
          </w:tcPr>
          <w:p w14:paraId="4E9FA27C" w14:textId="643797BC" w:rsidR="00E61328" w:rsidRPr="000405E4" w:rsidRDefault="00E61328" w:rsidP="00E61328">
            <w:pPr>
              <w:rPr>
                <w:szCs w:val="24"/>
              </w:rPr>
            </w:pPr>
            <w:r w:rsidRPr="00307A8E">
              <w:rPr>
                <w:sz w:val="22"/>
                <w:szCs w:val="22"/>
              </w:rPr>
              <w:t>6.</w:t>
            </w:r>
            <w:r>
              <w:rPr>
                <w:sz w:val="22"/>
                <w:szCs w:val="22"/>
              </w:rPr>
              <w:t>10</w:t>
            </w:r>
          </w:p>
        </w:tc>
        <w:tc>
          <w:tcPr>
            <w:tcW w:w="6217" w:type="dxa"/>
            <w:shd w:val="clear" w:color="auto" w:fill="auto"/>
          </w:tcPr>
          <w:p w14:paraId="5D294B48" w14:textId="43C4EAE0" w:rsidR="00E61328" w:rsidRPr="00854CC9" w:rsidRDefault="00E61328" w:rsidP="00E61328">
            <w:pPr>
              <w:rPr>
                <w:color w:val="000000"/>
                <w:szCs w:val="24"/>
              </w:rPr>
            </w:pPr>
            <w:r w:rsidRPr="00307A8E">
              <w:rPr>
                <w:sz w:val="22"/>
                <w:szCs w:val="22"/>
              </w:rPr>
              <w:t>Detektoriaus su baterija svoris</w:t>
            </w:r>
          </w:p>
        </w:tc>
        <w:tc>
          <w:tcPr>
            <w:tcW w:w="2693" w:type="dxa"/>
            <w:vAlign w:val="center"/>
          </w:tcPr>
          <w:p w14:paraId="1439FA00" w14:textId="77777777" w:rsidR="00E61328" w:rsidRDefault="00E61328" w:rsidP="00E61328">
            <w:pPr>
              <w:rPr>
                <w:color w:val="000000"/>
                <w:szCs w:val="24"/>
              </w:rPr>
            </w:pPr>
          </w:p>
        </w:tc>
      </w:tr>
      <w:tr w:rsidR="00E61328" w:rsidRPr="00E142C0" w14:paraId="749A9B81" w14:textId="77777777" w:rsidTr="008F36DF">
        <w:tc>
          <w:tcPr>
            <w:tcW w:w="1008" w:type="dxa"/>
            <w:shd w:val="clear" w:color="auto" w:fill="auto"/>
          </w:tcPr>
          <w:p w14:paraId="09900687" w14:textId="74737C92" w:rsidR="00E61328" w:rsidRPr="000405E4" w:rsidRDefault="00E61328" w:rsidP="00E61328">
            <w:pPr>
              <w:rPr>
                <w:szCs w:val="24"/>
              </w:rPr>
            </w:pPr>
            <w:r>
              <w:rPr>
                <w:sz w:val="22"/>
                <w:szCs w:val="22"/>
              </w:rPr>
              <w:t>6.11</w:t>
            </w:r>
          </w:p>
        </w:tc>
        <w:tc>
          <w:tcPr>
            <w:tcW w:w="6217" w:type="dxa"/>
            <w:shd w:val="clear" w:color="auto" w:fill="auto"/>
          </w:tcPr>
          <w:p w14:paraId="755710D4" w14:textId="0D7EEE25" w:rsidR="00E61328" w:rsidRPr="00854CC9" w:rsidRDefault="00E61328" w:rsidP="00E61328">
            <w:pPr>
              <w:rPr>
                <w:color w:val="000000"/>
                <w:szCs w:val="24"/>
              </w:rPr>
            </w:pPr>
            <w:r>
              <w:rPr>
                <w:sz w:val="22"/>
                <w:szCs w:val="22"/>
              </w:rPr>
              <w:t>Pilkumo skalės gylis</w:t>
            </w:r>
          </w:p>
        </w:tc>
        <w:tc>
          <w:tcPr>
            <w:tcW w:w="2693" w:type="dxa"/>
            <w:vAlign w:val="center"/>
          </w:tcPr>
          <w:p w14:paraId="282D802A" w14:textId="77777777" w:rsidR="00E61328" w:rsidRDefault="00E61328" w:rsidP="00E61328">
            <w:pPr>
              <w:rPr>
                <w:color w:val="000000"/>
                <w:szCs w:val="24"/>
              </w:rPr>
            </w:pPr>
          </w:p>
        </w:tc>
      </w:tr>
      <w:tr w:rsidR="00E61328" w:rsidRPr="00E142C0" w14:paraId="1EC34BA9" w14:textId="77777777" w:rsidTr="008F36DF">
        <w:tc>
          <w:tcPr>
            <w:tcW w:w="1008" w:type="dxa"/>
            <w:shd w:val="clear" w:color="auto" w:fill="auto"/>
          </w:tcPr>
          <w:p w14:paraId="6A4C924E" w14:textId="5982B3B8" w:rsidR="00E61328" w:rsidRPr="000405E4" w:rsidRDefault="00E61328" w:rsidP="00E61328">
            <w:pPr>
              <w:rPr>
                <w:szCs w:val="24"/>
              </w:rPr>
            </w:pPr>
            <w:r w:rsidRPr="008134DF">
              <w:rPr>
                <w:b/>
                <w:bCs/>
                <w:sz w:val="22"/>
                <w:szCs w:val="22"/>
              </w:rPr>
              <w:t>7.</w:t>
            </w:r>
          </w:p>
        </w:tc>
        <w:tc>
          <w:tcPr>
            <w:tcW w:w="6217" w:type="dxa"/>
            <w:shd w:val="clear" w:color="auto" w:fill="auto"/>
          </w:tcPr>
          <w:p w14:paraId="1695B0A7" w14:textId="06356F1E" w:rsidR="00E61328" w:rsidRPr="00854CC9" w:rsidRDefault="00E61328" w:rsidP="00E61328">
            <w:pPr>
              <w:rPr>
                <w:color w:val="000000"/>
                <w:szCs w:val="24"/>
              </w:rPr>
            </w:pPr>
            <w:r w:rsidRPr="008134DF">
              <w:rPr>
                <w:b/>
                <w:bCs/>
                <w:sz w:val="22"/>
                <w:szCs w:val="22"/>
              </w:rPr>
              <w:t>Technologo darbo vieta</w:t>
            </w:r>
          </w:p>
        </w:tc>
        <w:tc>
          <w:tcPr>
            <w:tcW w:w="2693" w:type="dxa"/>
            <w:vAlign w:val="center"/>
          </w:tcPr>
          <w:p w14:paraId="07A6A2E1" w14:textId="77777777" w:rsidR="00E61328" w:rsidRDefault="00E61328" w:rsidP="00E61328">
            <w:pPr>
              <w:rPr>
                <w:color w:val="000000"/>
                <w:szCs w:val="24"/>
              </w:rPr>
            </w:pPr>
          </w:p>
        </w:tc>
      </w:tr>
      <w:tr w:rsidR="00E61328" w:rsidRPr="00E142C0" w14:paraId="73014B55" w14:textId="77777777" w:rsidTr="008F36DF">
        <w:tc>
          <w:tcPr>
            <w:tcW w:w="1008" w:type="dxa"/>
            <w:shd w:val="clear" w:color="auto" w:fill="auto"/>
          </w:tcPr>
          <w:p w14:paraId="453A5588" w14:textId="4AF47A22" w:rsidR="00E61328" w:rsidRPr="000405E4" w:rsidRDefault="00E61328" w:rsidP="00E61328">
            <w:pPr>
              <w:rPr>
                <w:szCs w:val="24"/>
              </w:rPr>
            </w:pPr>
            <w:r>
              <w:rPr>
                <w:sz w:val="22"/>
                <w:szCs w:val="22"/>
              </w:rPr>
              <w:lastRenderedPageBreak/>
              <w:t>7.1</w:t>
            </w:r>
          </w:p>
        </w:tc>
        <w:tc>
          <w:tcPr>
            <w:tcW w:w="6217" w:type="dxa"/>
            <w:shd w:val="clear" w:color="auto" w:fill="auto"/>
          </w:tcPr>
          <w:p w14:paraId="69F012A7" w14:textId="1FFE58F3" w:rsidR="00E61328" w:rsidRPr="00854CC9" w:rsidRDefault="00E61328" w:rsidP="00E61328">
            <w:pPr>
              <w:rPr>
                <w:color w:val="000000"/>
                <w:szCs w:val="24"/>
              </w:rPr>
            </w:pPr>
            <w:r w:rsidRPr="00924980">
              <w:rPr>
                <w:sz w:val="22"/>
                <w:szCs w:val="22"/>
              </w:rPr>
              <w:t>Informacijos iš detektoriaus nuskaitymas</w:t>
            </w:r>
          </w:p>
        </w:tc>
        <w:tc>
          <w:tcPr>
            <w:tcW w:w="2693" w:type="dxa"/>
            <w:vAlign w:val="center"/>
          </w:tcPr>
          <w:p w14:paraId="3A087F1D" w14:textId="77777777" w:rsidR="00E61328" w:rsidRDefault="00E61328" w:rsidP="00E61328">
            <w:pPr>
              <w:rPr>
                <w:color w:val="000000"/>
                <w:szCs w:val="24"/>
              </w:rPr>
            </w:pPr>
          </w:p>
        </w:tc>
      </w:tr>
      <w:tr w:rsidR="00E61328" w:rsidRPr="00E142C0" w14:paraId="7193E6C6" w14:textId="77777777" w:rsidTr="008F36DF">
        <w:tc>
          <w:tcPr>
            <w:tcW w:w="1008" w:type="dxa"/>
            <w:shd w:val="clear" w:color="auto" w:fill="auto"/>
          </w:tcPr>
          <w:p w14:paraId="13B3E6E1" w14:textId="7BA719A5" w:rsidR="00E61328" w:rsidRPr="000405E4" w:rsidRDefault="00E61328" w:rsidP="00E61328">
            <w:pPr>
              <w:rPr>
                <w:szCs w:val="24"/>
              </w:rPr>
            </w:pPr>
            <w:r>
              <w:rPr>
                <w:sz w:val="22"/>
                <w:szCs w:val="22"/>
              </w:rPr>
              <w:t>7.2</w:t>
            </w:r>
          </w:p>
        </w:tc>
        <w:tc>
          <w:tcPr>
            <w:tcW w:w="6217" w:type="dxa"/>
            <w:shd w:val="clear" w:color="auto" w:fill="auto"/>
          </w:tcPr>
          <w:p w14:paraId="77AD07E6" w14:textId="548FD80F" w:rsidR="00E61328" w:rsidRPr="00854CC9" w:rsidRDefault="00E61328" w:rsidP="00E61328">
            <w:pPr>
              <w:rPr>
                <w:color w:val="000000"/>
                <w:szCs w:val="24"/>
              </w:rPr>
            </w:pPr>
            <w:r w:rsidRPr="00924980">
              <w:rPr>
                <w:sz w:val="22"/>
                <w:szCs w:val="22"/>
              </w:rPr>
              <w:t>Ekspozicijos parametrų valdymas</w:t>
            </w:r>
          </w:p>
        </w:tc>
        <w:tc>
          <w:tcPr>
            <w:tcW w:w="2693" w:type="dxa"/>
            <w:vAlign w:val="center"/>
          </w:tcPr>
          <w:p w14:paraId="4414EB4E" w14:textId="77777777" w:rsidR="00E61328" w:rsidRDefault="00E61328" w:rsidP="00E61328">
            <w:pPr>
              <w:rPr>
                <w:color w:val="000000"/>
                <w:szCs w:val="24"/>
              </w:rPr>
            </w:pPr>
          </w:p>
        </w:tc>
      </w:tr>
      <w:tr w:rsidR="00E61328" w:rsidRPr="00E142C0" w14:paraId="5978AF69" w14:textId="77777777" w:rsidTr="008F36DF">
        <w:tc>
          <w:tcPr>
            <w:tcW w:w="1008" w:type="dxa"/>
            <w:shd w:val="clear" w:color="auto" w:fill="auto"/>
          </w:tcPr>
          <w:p w14:paraId="52093928" w14:textId="2D60A0E0" w:rsidR="00E61328" w:rsidRPr="000405E4" w:rsidRDefault="00E61328" w:rsidP="00E61328">
            <w:pPr>
              <w:rPr>
                <w:szCs w:val="24"/>
              </w:rPr>
            </w:pPr>
            <w:r>
              <w:rPr>
                <w:sz w:val="22"/>
                <w:szCs w:val="22"/>
              </w:rPr>
              <w:t>7.3</w:t>
            </w:r>
          </w:p>
        </w:tc>
        <w:tc>
          <w:tcPr>
            <w:tcW w:w="6217" w:type="dxa"/>
            <w:shd w:val="clear" w:color="auto" w:fill="auto"/>
          </w:tcPr>
          <w:p w14:paraId="46E29DDB" w14:textId="6F087AA7" w:rsidR="00E61328" w:rsidRPr="00854CC9" w:rsidRDefault="00E61328" w:rsidP="00E61328">
            <w:pPr>
              <w:rPr>
                <w:color w:val="000000"/>
                <w:szCs w:val="24"/>
              </w:rPr>
            </w:pPr>
            <w:r w:rsidRPr="00924980">
              <w:rPr>
                <w:sz w:val="22"/>
                <w:szCs w:val="22"/>
              </w:rPr>
              <w:t>Gautų vaizdų peržiūra</w:t>
            </w:r>
          </w:p>
        </w:tc>
        <w:tc>
          <w:tcPr>
            <w:tcW w:w="2693" w:type="dxa"/>
            <w:vAlign w:val="center"/>
          </w:tcPr>
          <w:p w14:paraId="7ECEAABA" w14:textId="77777777" w:rsidR="00E61328" w:rsidRDefault="00E61328" w:rsidP="00E61328">
            <w:pPr>
              <w:rPr>
                <w:color w:val="000000"/>
              </w:rPr>
            </w:pPr>
          </w:p>
        </w:tc>
      </w:tr>
      <w:tr w:rsidR="00E61328" w:rsidRPr="00E142C0" w14:paraId="1A4C78B5" w14:textId="77777777" w:rsidTr="008F36DF">
        <w:tc>
          <w:tcPr>
            <w:tcW w:w="1008" w:type="dxa"/>
            <w:shd w:val="clear" w:color="auto" w:fill="auto"/>
          </w:tcPr>
          <w:p w14:paraId="05EE2325" w14:textId="33564B3C" w:rsidR="00E61328" w:rsidRPr="000405E4" w:rsidRDefault="00E61328" w:rsidP="00E61328">
            <w:pPr>
              <w:rPr>
                <w:szCs w:val="24"/>
              </w:rPr>
            </w:pPr>
            <w:r>
              <w:rPr>
                <w:sz w:val="22"/>
                <w:szCs w:val="22"/>
              </w:rPr>
              <w:t>7.4</w:t>
            </w:r>
          </w:p>
        </w:tc>
        <w:tc>
          <w:tcPr>
            <w:tcW w:w="6217" w:type="dxa"/>
            <w:shd w:val="clear" w:color="auto" w:fill="auto"/>
          </w:tcPr>
          <w:p w14:paraId="1BC6E74F" w14:textId="10910C4D" w:rsidR="00E61328" w:rsidRDefault="00E61328" w:rsidP="00E61328">
            <w:pPr>
              <w:jc w:val="both"/>
              <w:rPr>
                <w:color w:val="000000"/>
                <w:szCs w:val="24"/>
              </w:rPr>
            </w:pPr>
            <w:r>
              <w:rPr>
                <w:sz w:val="22"/>
                <w:szCs w:val="22"/>
              </w:rPr>
              <w:t xml:space="preserve">Neapdorotų ( ang. „raw“) vaizdų išsaugojimas </w:t>
            </w:r>
          </w:p>
        </w:tc>
        <w:tc>
          <w:tcPr>
            <w:tcW w:w="2693" w:type="dxa"/>
            <w:vAlign w:val="center"/>
          </w:tcPr>
          <w:p w14:paraId="38A48343" w14:textId="77777777" w:rsidR="00E61328" w:rsidRDefault="00E61328" w:rsidP="00E61328">
            <w:pPr>
              <w:rPr>
                <w:color w:val="000000"/>
              </w:rPr>
            </w:pPr>
          </w:p>
        </w:tc>
      </w:tr>
      <w:tr w:rsidR="00E61328" w:rsidRPr="00E142C0" w14:paraId="5058B512" w14:textId="77777777" w:rsidTr="008F36DF">
        <w:tc>
          <w:tcPr>
            <w:tcW w:w="1008" w:type="dxa"/>
            <w:shd w:val="clear" w:color="auto" w:fill="auto"/>
          </w:tcPr>
          <w:p w14:paraId="02BF89A8" w14:textId="27918EBC" w:rsidR="00E61328" w:rsidRPr="000405E4" w:rsidRDefault="00E61328" w:rsidP="00E61328">
            <w:pPr>
              <w:rPr>
                <w:szCs w:val="24"/>
              </w:rPr>
            </w:pPr>
            <w:r>
              <w:rPr>
                <w:sz w:val="22"/>
                <w:szCs w:val="22"/>
              </w:rPr>
              <w:t>7.5</w:t>
            </w:r>
          </w:p>
        </w:tc>
        <w:tc>
          <w:tcPr>
            <w:tcW w:w="6217" w:type="dxa"/>
            <w:shd w:val="clear" w:color="auto" w:fill="auto"/>
          </w:tcPr>
          <w:p w14:paraId="0910939A" w14:textId="161D94F2" w:rsidR="00E61328" w:rsidRDefault="00E61328" w:rsidP="00E61328">
            <w:pPr>
              <w:rPr>
                <w:color w:val="000000"/>
                <w:szCs w:val="24"/>
              </w:rPr>
            </w:pPr>
            <w:r>
              <w:rPr>
                <w:sz w:val="22"/>
                <w:szCs w:val="22"/>
              </w:rPr>
              <w:t>Pakartotinis vaizdų apdorojimas</w:t>
            </w:r>
          </w:p>
        </w:tc>
        <w:tc>
          <w:tcPr>
            <w:tcW w:w="2693" w:type="dxa"/>
            <w:vAlign w:val="center"/>
          </w:tcPr>
          <w:p w14:paraId="5BFB3CCF" w14:textId="77777777" w:rsidR="00E61328" w:rsidRDefault="00E61328" w:rsidP="00E61328">
            <w:pPr>
              <w:rPr>
                <w:color w:val="000000"/>
              </w:rPr>
            </w:pPr>
          </w:p>
        </w:tc>
      </w:tr>
      <w:tr w:rsidR="00E61328" w:rsidRPr="00E142C0" w14:paraId="34B0805E" w14:textId="77777777" w:rsidTr="008F36DF">
        <w:tc>
          <w:tcPr>
            <w:tcW w:w="1008" w:type="dxa"/>
            <w:shd w:val="clear" w:color="auto" w:fill="auto"/>
          </w:tcPr>
          <w:p w14:paraId="0EFE7A71" w14:textId="07E7C8CE" w:rsidR="00E61328" w:rsidRPr="000405E4" w:rsidRDefault="00E61328" w:rsidP="00E61328">
            <w:pPr>
              <w:rPr>
                <w:szCs w:val="24"/>
              </w:rPr>
            </w:pPr>
            <w:r w:rsidRPr="00A25AE5">
              <w:rPr>
                <w:sz w:val="22"/>
                <w:szCs w:val="22"/>
              </w:rPr>
              <w:t>7.6</w:t>
            </w:r>
          </w:p>
        </w:tc>
        <w:tc>
          <w:tcPr>
            <w:tcW w:w="6217" w:type="dxa"/>
            <w:shd w:val="clear" w:color="auto" w:fill="auto"/>
            <w:vAlign w:val="center"/>
          </w:tcPr>
          <w:p w14:paraId="53ABED55" w14:textId="620F45D9" w:rsidR="00E61328" w:rsidRDefault="00E61328" w:rsidP="00E61328">
            <w:pPr>
              <w:rPr>
                <w:color w:val="000000"/>
                <w:szCs w:val="24"/>
              </w:rPr>
            </w:pPr>
            <w:r w:rsidRPr="00A25AE5">
              <w:rPr>
                <w:rFonts w:eastAsia="Calibri"/>
                <w:sz w:val="22"/>
                <w:szCs w:val="22"/>
              </w:rPr>
              <w:t>Vaizdo triukšmų sumažinimo algoritmas</w:t>
            </w:r>
          </w:p>
        </w:tc>
        <w:tc>
          <w:tcPr>
            <w:tcW w:w="2693" w:type="dxa"/>
            <w:vAlign w:val="center"/>
          </w:tcPr>
          <w:p w14:paraId="05BCBD22" w14:textId="77777777" w:rsidR="00E61328" w:rsidRDefault="00E61328" w:rsidP="00E61328">
            <w:pPr>
              <w:rPr>
                <w:color w:val="000000"/>
              </w:rPr>
            </w:pPr>
          </w:p>
        </w:tc>
      </w:tr>
      <w:tr w:rsidR="00E61328" w:rsidRPr="00E142C0" w14:paraId="12CCBE22" w14:textId="77777777" w:rsidTr="008F36DF">
        <w:tc>
          <w:tcPr>
            <w:tcW w:w="1008" w:type="dxa"/>
            <w:shd w:val="clear" w:color="auto" w:fill="auto"/>
          </w:tcPr>
          <w:p w14:paraId="58F63988" w14:textId="7EF78CD1" w:rsidR="00E61328" w:rsidRPr="000405E4" w:rsidRDefault="00E61328" w:rsidP="00E61328">
            <w:pPr>
              <w:rPr>
                <w:szCs w:val="24"/>
              </w:rPr>
            </w:pPr>
            <w:r w:rsidRPr="00A25AE5">
              <w:rPr>
                <w:sz w:val="22"/>
                <w:szCs w:val="22"/>
              </w:rPr>
              <w:t>7.7</w:t>
            </w:r>
          </w:p>
        </w:tc>
        <w:tc>
          <w:tcPr>
            <w:tcW w:w="6217" w:type="dxa"/>
            <w:shd w:val="clear" w:color="auto" w:fill="auto"/>
            <w:vAlign w:val="center"/>
          </w:tcPr>
          <w:p w14:paraId="790A09CB" w14:textId="79E218D8" w:rsidR="00E61328" w:rsidRDefault="00E61328" w:rsidP="00E61328">
            <w:pPr>
              <w:rPr>
                <w:color w:val="000000"/>
                <w:szCs w:val="24"/>
              </w:rPr>
            </w:pPr>
            <w:r w:rsidRPr="00A25AE5">
              <w:rPr>
                <w:rFonts w:eastAsia="Calibri"/>
                <w:sz w:val="22"/>
                <w:szCs w:val="22"/>
              </w:rPr>
              <w:t>Virtualaus rentgenografinio tinklelio funkcija</w:t>
            </w:r>
          </w:p>
        </w:tc>
        <w:tc>
          <w:tcPr>
            <w:tcW w:w="2693" w:type="dxa"/>
            <w:vAlign w:val="center"/>
          </w:tcPr>
          <w:p w14:paraId="1126A676" w14:textId="77777777" w:rsidR="00E61328" w:rsidRDefault="00E61328" w:rsidP="00E61328">
            <w:pPr>
              <w:rPr>
                <w:color w:val="000000"/>
              </w:rPr>
            </w:pPr>
          </w:p>
        </w:tc>
      </w:tr>
      <w:tr w:rsidR="00E61328" w:rsidRPr="00E142C0" w14:paraId="74AACF3E" w14:textId="77777777" w:rsidTr="008F36DF">
        <w:tc>
          <w:tcPr>
            <w:tcW w:w="1008" w:type="dxa"/>
            <w:shd w:val="clear" w:color="auto" w:fill="auto"/>
          </w:tcPr>
          <w:p w14:paraId="3610789B" w14:textId="71E01E76" w:rsidR="00E61328" w:rsidRPr="000405E4" w:rsidRDefault="00E61328" w:rsidP="00E61328">
            <w:pPr>
              <w:rPr>
                <w:szCs w:val="24"/>
              </w:rPr>
            </w:pPr>
            <w:r>
              <w:rPr>
                <w:sz w:val="22"/>
                <w:szCs w:val="22"/>
              </w:rPr>
              <w:t>7.8</w:t>
            </w:r>
          </w:p>
        </w:tc>
        <w:tc>
          <w:tcPr>
            <w:tcW w:w="6217" w:type="dxa"/>
            <w:shd w:val="clear" w:color="auto" w:fill="auto"/>
          </w:tcPr>
          <w:p w14:paraId="30EF9898" w14:textId="3DFD88C8" w:rsidR="00E61328" w:rsidRDefault="00E61328" w:rsidP="00E61328">
            <w:pPr>
              <w:rPr>
                <w:color w:val="000000"/>
                <w:szCs w:val="24"/>
              </w:rPr>
            </w:pPr>
            <w:r w:rsidRPr="00924980">
              <w:rPr>
                <w:sz w:val="22"/>
                <w:szCs w:val="22"/>
              </w:rPr>
              <w:t>Galimybė gauti pacientų sąrašą iš ligoninės informacinės sistemos (DICOM Modality Worklist arba lygiavertė funkcija)</w:t>
            </w:r>
          </w:p>
        </w:tc>
        <w:tc>
          <w:tcPr>
            <w:tcW w:w="2693" w:type="dxa"/>
            <w:vAlign w:val="center"/>
          </w:tcPr>
          <w:p w14:paraId="72BDC13A" w14:textId="77777777" w:rsidR="00E61328" w:rsidRDefault="00E61328" w:rsidP="00E61328">
            <w:pPr>
              <w:rPr>
                <w:color w:val="000000"/>
              </w:rPr>
            </w:pPr>
          </w:p>
        </w:tc>
      </w:tr>
      <w:tr w:rsidR="00E61328" w:rsidRPr="00E142C0" w14:paraId="61D7EF5A" w14:textId="77777777" w:rsidTr="008F36DF">
        <w:tc>
          <w:tcPr>
            <w:tcW w:w="1008" w:type="dxa"/>
            <w:shd w:val="clear" w:color="auto" w:fill="auto"/>
          </w:tcPr>
          <w:p w14:paraId="0794DF9B" w14:textId="42753A7F" w:rsidR="00E61328" w:rsidRPr="000405E4" w:rsidRDefault="00E61328" w:rsidP="00E61328">
            <w:pPr>
              <w:rPr>
                <w:szCs w:val="24"/>
              </w:rPr>
            </w:pPr>
            <w:r>
              <w:rPr>
                <w:sz w:val="22"/>
                <w:szCs w:val="22"/>
              </w:rPr>
              <w:t>7.9</w:t>
            </w:r>
          </w:p>
        </w:tc>
        <w:tc>
          <w:tcPr>
            <w:tcW w:w="6217" w:type="dxa"/>
            <w:shd w:val="clear" w:color="auto" w:fill="auto"/>
          </w:tcPr>
          <w:p w14:paraId="7552FEB8" w14:textId="2651EBCF" w:rsidR="00E61328" w:rsidRDefault="00E61328" w:rsidP="00E61328">
            <w:pPr>
              <w:rPr>
                <w:color w:val="000000"/>
                <w:szCs w:val="24"/>
              </w:rPr>
            </w:pPr>
            <w:r w:rsidRPr="00924980">
              <w:rPr>
                <w:sz w:val="22"/>
                <w:szCs w:val="22"/>
              </w:rPr>
              <w:t>Vaizdų išsaugojimas medicininių vaizdų archyve (DICOM Storage funkcija)</w:t>
            </w:r>
          </w:p>
        </w:tc>
        <w:tc>
          <w:tcPr>
            <w:tcW w:w="2693" w:type="dxa"/>
            <w:vAlign w:val="center"/>
          </w:tcPr>
          <w:p w14:paraId="0C02C8A4" w14:textId="77777777" w:rsidR="00E61328" w:rsidRDefault="00E61328" w:rsidP="00E61328">
            <w:pPr>
              <w:rPr>
                <w:color w:val="000000"/>
              </w:rPr>
            </w:pPr>
          </w:p>
        </w:tc>
      </w:tr>
      <w:tr w:rsidR="00E61328" w:rsidRPr="00E142C0" w14:paraId="797B47F3" w14:textId="77777777" w:rsidTr="008F36DF">
        <w:tc>
          <w:tcPr>
            <w:tcW w:w="1008" w:type="dxa"/>
            <w:shd w:val="clear" w:color="auto" w:fill="auto"/>
          </w:tcPr>
          <w:p w14:paraId="1901139E" w14:textId="2FD03D97" w:rsidR="00E61328" w:rsidRPr="000405E4" w:rsidRDefault="00E61328" w:rsidP="00E61328">
            <w:pPr>
              <w:rPr>
                <w:szCs w:val="24"/>
              </w:rPr>
            </w:pPr>
            <w:r>
              <w:rPr>
                <w:sz w:val="22"/>
                <w:szCs w:val="22"/>
              </w:rPr>
              <w:t>7.10</w:t>
            </w:r>
          </w:p>
        </w:tc>
        <w:tc>
          <w:tcPr>
            <w:tcW w:w="6217" w:type="dxa"/>
            <w:shd w:val="clear" w:color="auto" w:fill="auto"/>
          </w:tcPr>
          <w:p w14:paraId="595A4BD8" w14:textId="62D79814" w:rsidR="00E61328" w:rsidRDefault="00E61328" w:rsidP="00E61328">
            <w:pPr>
              <w:rPr>
                <w:color w:val="000000"/>
                <w:szCs w:val="24"/>
              </w:rPr>
            </w:pPr>
            <w:r w:rsidRPr="00B76EA2">
              <w:rPr>
                <w:sz w:val="22"/>
                <w:szCs w:val="22"/>
              </w:rPr>
              <w:t xml:space="preserve">Apšvitos </w:t>
            </w:r>
            <w:r>
              <w:rPr>
                <w:sz w:val="22"/>
                <w:szCs w:val="22"/>
              </w:rPr>
              <w:t xml:space="preserve">dozės </w:t>
            </w:r>
            <w:r w:rsidRPr="00B76EA2">
              <w:rPr>
                <w:sz w:val="22"/>
                <w:szCs w:val="22"/>
              </w:rPr>
              <w:t>pateikimo funkcija - DICOM Radiation Dose Structured Report</w:t>
            </w:r>
          </w:p>
        </w:tc>
        <w:tc>
          <w:tcPr>
            <w:tcW w:w="2693" w:type="dxa"/>
            <w:vAlign w:val="center"/>
          </w:tcPr>
          <w:p w14:paraId="781C8731" w14:textId="77777777" w:rsidR="00E61328" w:rsidRDefault="00E61328" w:rsidP="00E61328">
            <w:pPr>
              <w:rPr>
                <w:color w:val="000000"/>
              </w:rPr>
            </w:pPr>
          </w:p>
        </w:tc>
      </w:tr>
      <w:tr w:rsidR="00E61328" w:rsidRPr="00E142C0" w14:paraId="56ECAE78" w14:textId="77777777" w:rsidTr="008F36DF">
        <w:tc>
          <w:tcPr>
            <w:tcW w:w="1008" w:type="dxa"/>
            <w:shd w:val="clear" w:color="auto" w:fill="auto"/>
          </w:tcPr>
          <w:p w14:paraId="00788330" w14:textId="6336D1FF" w:rsidR="00E61328" w:rsidRDefault="00E61328" w:rsidP="00E61328">
            <w:pPr>
              <w:rPr>
                <w:sz w:val="22"/>
                <w:szCs w:val="22"/>
              </w:rPr>
            </w:pPr>
            <w:r>
              <w:rPr>
                <w:sz w:val="22"/>
                <w:szCs w:val="22"/>
              </w:rPr>
              <w:t>7.11</w:t>
            </w:r>
          </w:p>
        </w:tc>
        <w:tc>
          <w:tcPr>
            <w:tcW w:w="6217" w:type="dxa"/>
            <w:shd w:val="clear" w:color="auto" w:fill="auto"/>
          </w:tcPr>
          <w:p w14:paraId="2A4D6A88" w14:textId="492303C5" w:rsidR="00E61328" w:rsidRPr="00B76EA2" w:rsidRDefault="00E61328" w:rsidP="00E61328">
            <w:pPr>
              <w:rPr>
                <w:sz w:val="22"/>
                <w:szCs w:val="22"/>
              </w:rPr>
            </w:pPr>
            <w:r w:rsidRPr="00924980">
              <w:rPr>
                <w:sz w:val="22"/>
                <w:szCs w:val="22"/>
              </w:rPr>
              <w:t xml:space="preserve">Duomenų perdavimas į ligoninės kompiuterinį tinklą </w:t>
            </w:r>
          </w:p>
        </w:tc>
        <w:tc>
          <w:tcPr>
            <w:tcW w:w="2693" w:type="dxa"/>
            <w:vAlign w:val="center"/>
          </w:tcPr>
          <w:p w14:paraId="76FCAFAE" w14:textId="77777777" w:rsidR="00E61328" w:rsidRDefault="00E61328" w:rsidP="00E61328">
            <w:pPr>
              <w:rPr>
                <w:color w:val="000000"/>
              </w:rPr>
            </w:pPr>
          </w:p>
        </w:tc>
      </w:tr>
      <w:tr w:rsidR="00E61328" w:rsidRPr="00E142C0" w14:paraId="096579C9" w14:textId="77777777" w:rsidTr="008F36DF">
        <w:tc>
          <w:tcPr>
            <w:tcW w:w="1008" w:type="dxa"/>
            <w:shd w:val="clear" w:color="auto" w:fill="auto"/>
          </w:tcPr>
          <w:p w14:paraId="3FBD4996" w14:textId="5F547821" w:rsidR="00E61328" w:rsidRDefault="00E61328" w:rsidP="00E61328">
            <w:pPr>
              <w:rPr>
                <w:sz w:val="22"/>
                <w:szCs w:val="22"/>
              </w:rPr>
            </w:pPr>
            <w:r>
              <w:rPr>
                <w:sz w:val="22"/>
                <w:szCs w:val="22"/>
              </w:rPr>
              <w:t>7.12</w:t>
            </w:r>
          </w:p>
        </w:tc>
        <w:tc>
          <w:tcPr>
            <w:tcW w:w="6217" w:type="dxa"/>
            <w:shd w:val="clear" w:color="auto" w:fill="auto"/>
          </w:tcPr>
          <w:p w14:paraId="5BBCD25D" w14:textId="4691627B" w:rsidR="00E61328" w:rsidRPr="00B76EA2" w:rsidRDefault="00E61328" w:rsidP="00E61328">
            <w:pPr>
              <w:rPr>
                <w:sz w:val="22"/>
                <w:szCs w:val="22"/>
              </w:rPr>
            </w:pPr>
            <w:r w:rsidRPr="00924980">
              <w:rPr>
                <w:sz w:val="22"/>
                <w:szCs w:val="22"/>
              </w:rPr>
              <w:t xml:space="preserve">Technologo darbo vietos monitorius su lietimui jautriu ekranu, </w:t>
            </w:r>
          </w:p>
        </w:tc>
        <w:tc>
          <w:tcPr>
            <w:tcW w:w="2693" w:type="dxa"/>
            <w:vAlign w:val="center"/>
          </w:tcPr>
          <w:p w14:paraId="75DF0F93" w14:textId="77777777" w:rsidR="00E61328" w:rsidRDefault="00E61328" w:rsidP="00E61328">
            <w:pPr>
              <w:rPr>
                <w:color w:val="000000"/>
              </w:rPr>
            </w:pPr>
          </w:p>
        </w:tc>
      </w:tr>
      <w:tr w:rsidR="00E61328" w:rsidRPr="00E142C0" w14:paraId="0C51710A" w14:textId="77777777" w:rsidTr="008F36DF">
        <w:tc>
          <w:tcPr>
            <w:tcW w:w="1008" w:type="dxa"/>
            <w:shd w:val="clear" w:color="auto" w:fill="auto"/>
          </w:tcPr>
          <w:p w14:paraId="10CFD81E" w14:textId="527BD004" w:rsidR="00E61328" w:rsidRDefault="00E61328" w:rsidP="00E61328">
            <w:pPr>
              <w:rPr>
                <w:sz w:val="22"/>
                <w:szCs w:val="22"/>
              </w:rPr>
            </w:pPr>
            <w:r>
              <w:rPr>
                <w:sz w:val="22"/>
                <w:szCs w:val="22"/>
              </w:rPr>
              <w:t>7.13</w:t>
            </w:r>
          </w:p>
        </w:tc>
        <w:tc>
          <w:tcPr>
            <w:tcW w:w="6217" w:type="dxa"/>
            <w:shd w:val="clear" w:color="auto" w:fill="auto"/>
          </w:tcPr>
          <w:p w14:paraId="10A2B8EA" w14:textId="72E8004B" w:rsidR="00E61328" w:rsidRPr="00B76EA2" w:rsidRDefault="00E61328" w:rsidP="00E61328">
            <w:pPr>
              <w:rPr>
                <w:sz w:val="22"/>
                <w:szCs w:val="22"/>
              </w:rPr>
            </w:pPr>
            <w:r w:rsidRPr="00C14D59">
              <w:rPr>
                <w:sz w:val="22"/>
                <w:szCs w:val="22"/>
                <w:lang w:val="pt-BR"/>
              </w:rPr>
              <w:t>Prie sistemos prisijungiama naudojant RFID kortelę</w:t>
            </w:r>
          </w:p>
        </w:tc>
        <w:tc>
          <w:tcPr>
            <w:tcW w:w="2693" w:type="dxa"/>
            <w:vAlign w:val="center"/>
          </w:tcPr>
          <w:p w14:paraId="4D9C9D75" w14:textId="77777777" w:rsidR="00E61328" w:rsidRDefault="00E61328" w:rsidP="00E61328">
            <w:pPr>
              <w:rPr>
                <w:color w:val="000000"/>
              </w:rPr>
            </w:pPr>
          </w:p>
        </w:tc>
      </w:tr>
      <w:tr w:rsidR="00E61328" w:rsidRPr="00E142C0" w14:paraId="469DCBE4" w14:textId="77777777" w:rsidTr="008F36DF">
        <w:tc>
          <w:tcPr>
            <w:tcW w:w="1008" w:type="dxa"/>
            <w:shd w:val="clear" w:color="auto" w:fill="auto"/>
          </w:tcPr>
          <w:p w14:paraId="7BB96FC8" w14:textId="49602B17" w:rsidR="00E61328" w:rsidRDefault="00E61328" w:rsidP="00E61328">
            <w:pPr>
              <w:rPr>
                <w:sz w:val="22"/>
                <w:szCs w:val="22"/>
              </w:rPr>
            </w:pPr>
            <w:r w:rsidRPr="008134DF">
              <w:rPr>
                <w:b/>
                <w:bCs/>
                <w:sz w:val="22"/>
                <w:szCs w:val="22"/>
              </w:rPr>
              <w:t>8.</w:t>
            </w:r>
          </w:p>
        </w:tc>
        <w:tc>
          <w:tcPr>
            <w:tcW w:w="6217" w:type="dxa"/>
            <w:shd w:val="clear" w:color="auto" w:fill="auto"/>
          </w:tcPr>
          <w:p w14:paraId="14023D1A" w14:textId="0961F64A" w:rsidR="00E61328" w:rsidRPr="00B76EA2" w:rsidRDefault="00E61328" w:rsidP="00E61328">
            <w:pPr>
              <w:rPr>
                <w:sz w:val="22"/>
                <w:szCs w:val="22"/>
              </w:rPr>
            </w:pPr>
            <w:r w:rsidRPr="008134DF">
              <w:rPr>
                <w:b/>
                <w:bCs/>
                <w:sz w:val="22"/>
                <w:szCs w:val="22"/>
              </w:rPr>
              <w:t>Dozimetrijos sistema (įtaisas, informuojantis apie jonizuojančios spinduliuotės kiekį, išspinduliuotą radiologinės procedūros metu)</w:t>
            </w:r>
          </w:p>
        </w:tc>
        <w:tc>
          <w:tcPr>
            <w:tcW w:w="2693" w:type="dxa"/>
            <w:vAlign w:val="center"/>
          </w:tcPr>
          <w:p w14:paraId="34EEC239" w14:textId="77777777" w:rsidR="00E61328" w:rsidRDefault="00E61328" w:rsidP="00E61328">
            <w:pPr>
              <w:rPr>
                <w:color w:val="000000"/>
              </w:rPr>
            </w:pPr>
          </w:p>
        </w:tc>
      </w:tr>
    </w:tbl>
    <w:p w14:paraId="5B28B8F2" w14:textId="77777777" w:rsidR="00E61328" w:rsidRDefault="00E61328" w:rsidP="00347A3C">
      <w:pPr>
        <w:ind w:firstLine="720"/>
        <w:jc w:val="both"/>
      </w:pPr>
    </w:p>
    <w:p w14:paraId="5EF46C4E" w14:textId="569CDF20" w:rsidR="00A17CD8" w:rsidRDefault="00A17CD8" w:rsidP="00347A3C">
      <w:pPr>
        <w:ind w:firstLine="720"/>
        <w:jc w:val="both"/>
      </w:pPr>
      <w:r>
        <w:t>Kartu su pasiūlymu pateikiami šie dokumentai:</w:t>
      </w:r>
    </w:p>
    <w:p w14:paraId="61EBDA2E" w14:textId="77777777" w:rsidR="00A17CD8" w:rsidRDefault="00A17CD8" w:rsidP="00347A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A17CD8" w14:paraId="6C6DD3F5" w14:textId="77777777" w:rsidTr="00347A3C">
        <w:tc>
          <w:tcPr>
            <w:tcW w:w="675" w:type="dxa"/>
          </w:tcPr>
          <w:p w14:paraId="301DFB7E" w14:textId="77777777" w:rsidR="00A17CD8" w:rsidRDefault="00A17CD8" w:rsidP="00A17CD8">
            <w:pPr>
              <w:jc w:val="center"/>
            </w:pPr>
            <w:r>
              <w:t>Eil.Nr.</w:t>
            </w:r>
          </w:p>
        </w:tc>
        <w:tc>
          <w:tcPr>
            <w:tcW w:w="6521" w:type="dxa"/>
          </w:tcPr>
          <w:p w14:paraId="0945D004" w14:textId="77777777" w:rsidR="00A17CD8" w:rsidRDefault="00A17CD8" w:rsidP="00A17CD8">
            <w:pPr>
              <w:jc w:val="center"/>
            </w:pPr>
            <w:r>
              <w:t>Pateiktų dokumentų pavadinimas</w:t>
            </w:r>
          </w:p>
        </w:tc>
        <w:tc>
          <w:tcPr>
            <w:tcW w:w="2693" w:type="dxa"/>
          </w:tcPr>
          <w:p w14:paraId="5649E89E" w14:textId="77777777" w:rsidR="00A17CD8" w:rsidRDefault="00A17CD8" w:rsidP="00A17CD8">
            <w:pPr>
              <w:jc w:val="center"/>
            </w:pPr>
            <w:r>
              <w:t>Dokumento puslapių skaičius</w:t>
            </w:r>
          </w:p>
        </w:tc>
      </w:tr>
      <w:tr w:rsidR="00A17CD8" w14:paraId="225774A3" w14:textId="77777777" w:rsidTr="00347A3C">
        <w:tc>
          <w:tcPr>
            <w:tcW w:w="675" w:type="dxa"/>
          </w:tcPr>
          <w:p w14:paraId="4C6940AF" w14:textId="50FAB5C9" w:rsidR="00A17CD8" w:rsidRDefault="006C6976" w:rsidP="00A17CD8">
            <w:pPr>
              <w:jc w:val="both"/>
            </w:pPr>
            <w:r>
              <w:t>1.</w:t>
            </w:r>
          </w:p>
        </w:tc>
        <w:tc>
          <w:tcPr>
            <w:tcW w:w="6521" w:type="dxa"/>
          </w:tcPr>
          <w:p w14:paraId="7CE35BF4" w14:textId="197D5A9E" w:rsidR="00A17CD8" w:rsidRDefault="006C6976" w:rsidP="00A17CD8">
            <w:pPr>
              <w:jc w:val="both"/>
            </w:pPr>
            <w:r w:rsidRPr="006C6976">
              <w:t>Gamintojo deklaracija (3.1.1.1. kvalifikacijos reikalavimas)</w:t>
            </w:r>
          </w:p>
        </w:tc>
        <w:tc>
          <w:tcPr>
            <w:tcW w:w="2693" w:type="dxa"/>
          </w:tcPr>
          <w:p w14:paraId="394B8C70" w14:textId="77777777" w:rsidR="00A17CD8" w:rsidRDefault="00A17CD8" w:rsidP="00A17CD8">
            <w:pPr>
              <w:jc w:val="both"/>
            </w:pPr>
          </w:p>
        </w:tc>
      </w:tr>
      <w:tr w:rsidR="00A17CD8" w14:paraId="2F1BDF35" w14:textId="77777777" w:rsidTr="00347A3C">
        <w:tc>
          <w:tcPr>
            <w:tcW w:w="675" w:type="dxa"/>
          </w:tcPr>
          <w:p w14:paraId="102263CA" w14:textId="36EBF868" w:rsidR="00A17CD8" w:rsidRDefault="006C6976" w:rsidP="00A17CD8">
            <w:pPr>
              <w:jc w:val="both"/>
            </w:pPr>
            <w:r>
              <w:t>2.</w:t>
            </w:r>
          </w:p>
        </w:tc>
        <w:tc>
          <w:tcPr>
            <w:tcW w:w="6521" w:type="dxa"/>
          </w:tcPr>
          <w:p w14:paraId="125AF64E" w14:textId="194DCDB7" w:rsidR="00A17CD8" w:rsidRDefault="00B3157F" w:rsidP="00A17CD8">
            <w:pPr>
              <w:pStyle w:val="Header"/>
              <w:widowControl/>
              <w:tabs>
                <w:tab w:val="clear" w:pos="4153"/>
                <w:tab w:val="clear" w:pos="8306"/>
              </w:tabs>
              <w:spacing w:after="0"/>
            </w:pPr>
            <w:r w:rsidRPr="00B3157F">
              <w:t>Prekių gamintojo specifikacija/os ir/ar prekių aprašymas</w:t>
            </w:r>
          </w:p>
        </w:tc>
        <w:tc>
          <w:tcPr>
            <w:tcW w:w="2693" w:type="dxa"/>
          </w:tcPr>
          <w:p w14:paraId="46A7D179" w14:textId="77777777" w:rsidR="00A17CD8" w:rsidRDefault="00A17CD8" w:rsidP="00A17CD8">
            <w:pPr>
              <w:jc w:val="both"/>
            </w:pPr>
          </w:p>
        </w:tc>
      </w:tr>
      <w:tr w:rsidR="00A17CD8" w14:paraId="1FDBC204" w14:textId="77777777" w:rsidTr="00347A3C">
        <w:tc>
          <w:tcPr>
            <w:tcW w:w="675" w:type="dxa"/>
          </w:tcPr>
          <w:p w14:paraId="5B4EBC55" w14:textId="77777777" w:rsidR="00A17CD8" w:rsidRDefault="00A17CD8" w:rsidP="00A17CD8">
            <w:pPr>
              <w:jc w:val="both"/>
            </w:pPr>
          </w:p>
        </w:tc>
        <w:tc>
          <w:tcPr>
            <w:tcW w:w="6521" w:type="dxa"/>
          </w:tcPr>
          <w:p w14:paraId="769BFF0A" w14:textId="77777777" w:rsidR="00A17CD8" w:rsidRDefault="00A17CD8" w:rsidP="00A17CD8">
            <w:pPr>
              <w:jc w:val="both"/>
            </w:pPr>
          </w:p>
        </w:tc>
        <w:tc>
          <w:tcPr>
            <w:tcW w:w="2693" w:type="dxa"/>
          </w:tcPr>
          <w:p w14:paraId="59940DA1" w14:textId="77777777" w:rsidR="00A17CD8" w:rsidRDefault="00A17CD8" w:rsidP="00A17CD8">
            <w:pPr>
              <w:jc w:val="both"/>
            </w:pPr>
          </w:p>
        </w:tc>
      </w:tr>
    </w:tbl>
    <w:p w14:paraId="4CAED5D7" w14:textId="77777777" w:rsidR="00A17CD8" w:rsidRDefault="00A17CD8" w:rsidP="00347A3C">
      <w:pPr>
        <w:jc w:val="both"/>
      </w:pPr>
    </w:p>
    <w:p w14:paraId="6A4E7065" w14:textId="77777777" w:rsidR="00A17CD8" w:rsidRDefault="00A17CD8" w:rsidP="00347A3C">
      <w:pPr>
        <w:jc w:val="both"/>
      </w:pPr>
    </w:p>
    <w:p w14:paraId="5E3AC3FB" w14:textId="115D3FAB" w:rsidR="00A17CD8" w:rsidRDefault="00A17CD8" w:rsidP="00347A3C">
      <w:pPr>
        <w:jc w:val="both"/>
      </w:pPr>
      <w:r w:rsidRPr="004177C6">
        <w:t xml:space="preserve">Pasiūlymas </w:t>
      </w:r>
      <w:r w:rsidRPr="00E61328">
        <w:t>galioja iki 20</w:t>
      </w:r>
      <w:r w:rsidR="00A46503" w:rsidRPr="00E61328">
        <w:t>2</w:t>
      </w:r>
      <w:r w:rsidR="00675E2A">
        <w:t>5</w:t>
      </w:r>
      <w:r w:rsidRPr="00E61328">
        <w:t>-</w:t>
      </w:r>
      <w:r w:rsidR="00FD4E02" w:rsidRPr="00E61328">
        <w:t>1</w:t>
      </w:r>
      <w:r w:rsidR="00BB05B9">
        <w:t>0</w:t>
      </w:r>
      <w:r w:rsidRPr="00E61328">
        <w:t>-</w:t>
      </w:r>
      <w:r w:rsidR="00FD4E02" w:rsidRPr="00E61328">
        <w:t>31</w:t>
      </w:r>
      <w:r w:rsidRPr="00E61328">
        <w:t xml:space="preserve"> d.</w:t>
      </w:r>
    </w:p>
    <w:p w14:paraId="0F7D669A" w14:textId="77777777" w:rsidR="00A17CD8" w:rsidRDefault="00A17CD8" w:rsidP="00347A3C"/>
    <w:p w14:paraId="58D5E36E" w14:textId="77777777" w:rsidR="00A17CD8" w:rsidRPr="00336FCB" w:rsidRDefault="00A17CD8" w:rsidP="00347A3C">
      <w:pPr>
        <w:tabs>
          <w:tab w:val="left" w:pos="1701"/>
        </w:tabs>
        <w:spacing w:before="120"/>
        <w:jc w:val="both"/>
        <w:rPr>
          <w:szCs w:val="24"/>
        </w:rPr>
      </w:pPr>
      <w:r w:rsidRPr="00336FCB">
        <w:rPr>
          <w:szCs w:val="24"/>
        </w:rPr>
        <w:t xml:space="preserve">Aš, žemiau pasirašęs (-iusi), patvirtinu, kad visa mūsų pasiūlyme pateikta informacija yra teisinga ir kad mes nenuslėpėme jokios informacijos, kurią buvo prašoma pateikti konkurso dalyvius.    </w:t>
      </w:r>
    </w:p>
    <w:p w14:paraId="2082E9B9" w14:textId="77777777" w:rsidR="00A17CD8" w:rsidRPr="00336FCB" w:rsidRDefault="00A17CD8" w:rsidP="00347A3C">
      <w:pPr>
        <w:pStyle w:val="BodyText"/>
        <w:jc w:val="both"/>
        <w:rPr>
          <w:szCs w:val="24"/>
        </w:rPr>
      </w:pPr>
      <w:r w:rsidRPr="00336FCB">
        <w:rPr>
          <w:szCs w:val="24"/>
        </w:rPr>
        <w:t xml:space="preserve">Aš patvirtinu, kad nedalyvavau rengiant pirkimo dokumentus ir nesu susijęs su jokia kita šiame konkurse dalyvaujančia įmone ar kita suinteresuota šalimi.   </w:t>
      </w:r>
    </w:p>
    <w:p w14:paraId="594D3439" w14:textId="77777777" w:rsidR="00A17CD8" w:rsidRPr="00336FCB" w:rsidRDefault="00A17CD8" w:rsidP="00A17CD8">
      <w:pPr>
        <w:pStyle w:val="BodyText"/>
        <w:jc w:val="both"/>
        <w:rPr>
          <w:szCs w:val="24"/>
        </w:rPr>
      </w:pPr>
      <w:r w:rsidRPr="00336FC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AD5B8A" w:rsidRPr="00FE1B80" w14:paraId="7BA93FBF" w14:textId="77777777" w:rsidTr="000531FC">
        <w:tc>
          <w:tcPr>
            <w:tcW w:w="4219" w:type="dxa"/>
            <w:tcBorders>
              <w:bottom w:val="single" w:sz="4" w:space="0" w:color="auto"/>
            </w:tcBorders>
          </w:tcPr>
          <w:p w14:paraId="01D95CA2" w14:textId="77777777" w:rsidR="00AD5B8A" w:rsidRPr="00876048" w:rsidRDefault="00AD5B8A" w:rsidP="000531FC">
            <w:pPr>
              <w:spacing w:line="360" w:lineRule="auto"/>
              <w:rPr>
                <w:i/>
                <w:color w:val="808080"/>
                <w:szCs w:val="24"/>
              </w:rPr>
            </w:pPr>
          </w:p>
        </w:tc>
        <w:tc>
          <w:tcPr>
            <w:tcW w:w="240" w:type="dxa"/>
            <w:tcBorders>
              <w:bottom w:val="nil"/>
            </w:tcBorders>
          </w:tcPr>
          <w:p w14:paraId="0AC351E0" w14:textId="77777777" w:rsidR="00AD5B8A" w:rsidRPr="00876048" w:rsidRDefault="00AD5B8A" w:rsidP="000531FC">
            <w:pPr>
              <w:spacing w:line="360" w:lineRule="auto"/>
              <w:rPr>
                <w:szCs w:val="24"/>
              </w:rPr>
            </w:pPr>
          </w:p>
        </w:tc>
        <w:tc>
          <w:tcPr>
            <w:tcW w:w="1680" w:type="dxa"/>
            <w:tcBorders>
              <w:bottom w:val="single" w:sz="4" w:space="0" w:color="auto"/>
            </w:tcBorders>
          </w:tcPr>
          <w:p w14:paraId="0228B980" w14:textId="77777777" w:rsidR="00AD5B8A" w:rsidRPr="00876048" w:rsidRDefault="00AD5B8A" w:rsidP="000531FC">
            <w:pPr>
              <w:spacing w:line="360" w:lineRule="auto"/>
              <w:jc w:val="center"/>
              <w:rPr>
                <w:i/>
                <w:color w:val="C0C0C0"/>
                <w:szCs w:val="24"/>
              </w:rPr>
            </w:pPr>
          </w:p>
        </w:tc>
        <w:tc>
          <w:tcPr>
            <w:tcW w:w="240" w:type="dxa"/>
            <w:tcBorders>
              <w:bottom w:val="nil"/>
            </w:tcBorders>
          </w:tcPr>
          <w:p w14:paraId="6F6113AB" w14:textId="77777777" w:rsidR="00AD5B8A" w:rsidRPr="00876048" w:rsidRDefault="00AD5B8A" w:rsidP="000531FC">
            <w:pPr>
              <w:spacing w:line="360" w:lineRule="auto"/>
              <w:rPr>
                <w:szCs w:val="24"/>
              </w:rPr>
            </w:pPr>
          </w:p>
        </w:tc>
        <w:tc>
          <w:tcPr>
            <w:tcW w:w="2943" w:type="dxa"/>
            <w:tcBorders>
              <w:bottom w:val="single" w:sz="4" w:space="0" w:color="auto"/>
            </w:tcBorders>
          </w:tcPr>
          <w:p w14:paraId="7A3C7033" w14:textId="77777777" w:rsidR="00AD5B8A" w:rsidRPr="00876048" w:rsidRDefault="00AD5B8A" w:rsidP="000531FC">
            <w:pPr>
              <w:spacing w:line="360" w:lineRule="auto"/>
              <w:jc w:val="right"/>
              <w:rPr>
                <w:i/>
                <w:color w:val="808080"/>
                <w:szCs w:val="24"/>
              </w:rPr>
            </w:pPr>
          </w:p>
        </w:tc>
      </w:tr>
      <w:tr w:rsidR="00AD5B8A" w:rsidRPr="00FE1B80" w14:paraId="0DB30D69" w14:textId="77777777" w:rsidTr="000531FC">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26FF7FE5" w14:textId="77777777" w:rsidR="00AD5B8A" w:rsidRPr="00876048" w:rsidRDefault="00AD5B8A" w:rsidP="000531FC">
            <w:pPr>
              <w:jc w:val="center"/>
              <w:rPr>
                <w:i/>
                <w:color w:val="808080"/>
                <w:szCs w:val="24"/>
              </w:rPr>
            </w:pPr>
            <w:r w:rsidRPr="00876048">
              <w:rPr>
                <w:i/>
                <w:color w:val="808080"/>
                <w:szCs w:val="24"/>
              </w:rPr>
              <w:t>Tiekėjo vadovo arba jo įgalioto asmens pareigos</w:t>
            </w:r>
          </w:p>
        </w:tc>
        <w:tc>
          <w:tcPr>
            <w:tcW w:w="240" w:type="dxa"/>
            <w:tcBorders>
              <w:top w:val="nil"/>
              <w:left w:val="nil"/>
              <w:bottom w:val="nil"/>
              <w:right w:val="nil"/>
            </w:tcBorders>
          </w:tcPr>
          <w:p w14:paraId="32DA3142" w14:textId="77777777" w:rsidR="00AD5B8A" w:rsidRPr="00876048" w:rsidRDefault="00AD5B8A" w:rsidP="000531FC">
            <w:pPr>
              <w:spacing w:line="360" w:lineRule="auto"/>
              <w:rPr>
                <w:szCs w:val="24"/>
              </w:rPr>
            </w:pPr>
          </w:p>
        </w:tc>
        <w:tc>
          <w:tcPr>
            <w:tcW w:w="1680" w:type="dxa"/>
            <w:tcBorders>
              <w:left w:val="nil"/>
              <w:bottom w:val="nil"/>
              <w:right w:val="nil"/>
            </w:tcBorders>
          </w:tcPr>
          <w:p w14:paraId="77A08C3C" w14:textId="77777777" w:rsidR="00AD5B8A" w:rsidRPr="00876048" w:rsidRDefault="00AD5B8A" w:rsidP="000531FC">
            <w:pPr>
              <w:spacing w:line="360" w:lineRule="auto"/>
              <w:jc w:val="center"/>
              <w:rPr>
                <w:i/>
                <w:color w:val="C0C0C0"/>
                <w:szCs w:val="24"/>
              </w:rPr>
            </w:pPr>
            <w:r w:rsidRPr="00876048">
              <w:rPr>
                <w:i/>
                <w:color w:val="C0C0C0"/>
                <w:szCs w:val="24"/>
              </w:rPr>
              <w:t>parašas</w:t>
            </w:r>
          </w:p>
        </w:tc>
        <w:tc>
          <w:tcPr>
            <w:tcW w:w="240" w:type="dxa"/>
            <w:tcBorders>
              <w:top w:val="nil"/>
              <w:left w:val="nil"/>
              <w:bottom w:val="nil"/>
              <w:right w:val="nil"/>
            </w:tcBorders>
          </w:tcPr>
          <w:p w14:paraId="6530E323" w14:textId="77777777" w:rsidR="00AD5B8A" w:rsidRPr="00876048" w:rsidRDefault="00AD5B8A" w:rsidP="000531FC">
            <w:pPr>
              <w:spacing w:line="360" w:lineRule="auto"/>
              <w:rPr>
                <w:szCs w:val="24"/>
              </w:rPr>
            </w:pPr>
          </w:p>
        </w:tc>
        <w:tc>
          <w:tcPr>
            <w:tcW w:w="2943" w:type="dxa"/>
            <w:tcBorders>
              <w:left w:val="nil"/>
              <w:bottom w:val="nil"/>
              <w:right w:val="nil"/>
            </w:tcBorders>
          </w:tcPr>
          <w:p w14:paraId="1F86B3F9" w14:textId="77777777" w:rsidR="00AD5B8A" w:rsidRPr="00876048" w:rsidRDefault="00AD5B8A" w:rsidP="000531FC">
            <w:pPr>
              <w:spacing w:line="360" w:lineRule="auto"/>
              <w:jc w:val="center"/>
              <w:rPr>
                <w:i/>
                <w:color w:val="808080"/>
                <w:szCs w:val="24"/>
              </w:rPr>
            </w:pPr>
            <w:r w:rsidRPr="00876048">
              <w:rPr>
                <w:i/>
                <w:color w:val="808080"/>
                <w:szCs w:val="24"/>
              </w:rPr>
              <w:t>Vardas, pavardė</w:t>
            </w:r>
          </w:p>
        </w:tc>
      </w:tr>
    </w:tbl>
    <w:p w14:paraId="2916203B" w14:textId="77777777" w:rsidR="003750D6" w:rsidRDefault="003750D6" w:rsidP="00AD5B8A">
      <w:pPr>
        <w:tabs>
          <w:tab w:val="right" w:leader="underscore" w:pos="8505"/>
        </w:tabs>
        <w:ind w:firstLine="540"/>
        <w:jc w:val="right"/>
        <w:rPr>
          <w:b/>
          <w:szCs w:val="24"/>
        </w:rPr>
      </w:pPr>
    </w:p>
    <w:p w14:paraId="50DF3BEB" w14:textId="77777777" w:rsidR="00D3417E" w:rsidRDefault="00D3417E" w:rsidP="00AD5B8A">
      <w:pPr>
        <w:tabs>
          <w:tab w:val="right" w:leader="underscore" w:pos="8505"/>
        </w:tabs>
        <w:ind w:firstLine="540"/>
        <w:jc w:val="right"/>
        <w:rPr>
          <w:b/>
          <w:szCs w:val="24"/>
        </w:rPr>
      </w:pPr>
    </w:p>
    <w:p w14:paraId="1F0A80F6" w14:textId="77777777" w:rsidR="00D3417E" w:rsidRDefault="00D3417E" w:rsidP="00AD5B8A">
      <w:pPr>
        <w:tabs>
          <w:tab w:val="right" w:leader="underscore" w:pos="8505"/>
        </w:tabs>
        <w:ind w:firstLine="540"/>
        <w:jc w:val="right"/>
        <w:rPr>
          <w:b/>
          <w:szCs w:val="24"/>
        </w:rPr>
      </w:pPr>
    </w:p>
    <w:p w14:paraId="362CEFC2" w14:textId="77777777" w:rsidR="006C5320" w:rsidRDefault="006C5320" w:rsidP="000405E4">
      <w:pPr>
        <w:tabs>
          <w:tab w:val="right" w:leader="underscore" w:pos="8505"/>
        </w:tabs>
        <w:rPr>
          <w:szCs w:val="24"/>
        </w:rPr>
      </w:pPr>
    </w:p>
    <w:p w14:paraId="74F6A9A9" w14:textId="77777777" w:rsidR="003750D6" w:rsidRDefault="00AD5B8A" w:rsidP="00AD5B8A">
      <w:pPr>
        <w:tabs>
          <w:tab w:val="right" w:leader="underscore" w:pos="8505"/>
        </w:tabs>
        <w:jc w:val="right"/>
        <w:rPr>
          <w:szCs w:val="24"/>
        </w:rPr>
      </w:pPr>
      <w:r>
        <w:rPr>
          <w:szCs w:val="24"/>
        </w:rPr>
        <w:t>K</w:t>
      </w:r>
      <w:r w:rsidRPr="00876048">
        <w:rPr>
          <w:szCs w:val="24"/>
        </w:rPr>
        <w:t xml:space="preserve">onkurso sąlygų </w:t>
      </w:r>
      <w:r>
        <w:rPr>
          <w:szCs w:val="24"/>
        </w:rPr>
        <w:t xml:space="preserve">3 </w:t>
      </w:r>
      <w:r w:rsidRPr="00876048">
        <w:rPr>
          <w:szCs w:val="24"/>
        </w:rPr>
        <w:t>priedas</w:t>
      </w:r>
    </w:p>
    <w:p w14:paraId="35D79D79" w14:textId="77777777" w:rsidR="003750D6" w:rsidRDefault="003750D6" w:rsidP="00AD5B8A">
      <w:pPr>
        <w:tabs>
          <w:tab w:val="right" w:leader="underscore" w:pos="8505"/>
        </w:tabs>
        <w:jc w:val="right"/>
        <w:rPr>
          <w:szCs w:val="24"/>
        </w:rPr>
      </w:pPr>
    </w:p>
    <w:p w14:paraId="2BC10625" w14:textId="77777777" w:rsidR="00AD5B8A" w:rsidRPr="00876048" w:rsidRDefault="00AD5B8A" w:rsidP="00AD5B8A">
      <w:pPr>
        <w:tabs>
          <w:tab w:val="right" w:leader="underscore" w:pos="8505"/>
        </w:tabs>
        <w:jc w:val="right"/>
        <w:rPr>
          <w:i/>
          <w:szCs w:val="24"/>
        </w:rPr>
      </w:pPr>
    </w:p>
    <w:p w14:paraId="27159575" w14:textId="77777777" w:rsidR="00AD5B8A" w:rsidRPr="00876048" w:rsidRDefault="00AD5B8A" w:rsidP="00AD5B8A">
      <w:pPr>
        <w:ind w:right="-178"/>
        <w:jc w:val="center"/>
        <w:rPr>
          <w:szCs w:val="24"/>
        </w:rPr>
      </w:pPr>
      <w:r w:rsidRPr="00876048">
        <w:rPr>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2135F15" w14:textId="77777777" w:rsidR="00AD5B8A" w:rsidRPr="00876048" w:rsidRDefault="00AD5B8A" w:rsidP="00AD5B8A">
      <w:pPr>
        <w:ind w:right="-178"/>
        <w:jc w:val="center"/>
        <w:rPr>
          <w:i/>
          <w:szCs w:val="24"/>
        </w:rPr>
      </w:pPr>
      <w:r w:rsidRPr="00876048">
        <w:rPr>
          <w:i/>
          <w:szCs w:val="24"/>
        </w:rPr>
        <w:t>(tiekėjo pavadinimas, kodas, kontaktinė informacija)</w:t>
      </w:r>
    </w:p>
    <w:p w14:paraId="3C33573C" w14:textId="77777777" w:rsidR="00AD5B8A" w:rsidRPr="00876048" w:rsidRDefault="00AD5B8A" w:rsidP="00AD5B8A">
      <w:pPr>
        <w:ind w:right="-178"/>
        <w:rPr>
          <w:szCs w:val="24"/>
        </w:rPr>
      </w:pPr>
    </w:p>
    <w:p w14:paraId="18A671E4" w14:textId="77777777" w:rsidR="00AD5B8A" w:rsidRPr="00876048" w:rsidRDefault="00AD5B8A" w:rsidP="00AD5B8A">
      <w:pPr>
        <w:shd w:val="clear" w:color="auto" w:fill="FFFFFF"/>
        <w:rPr>
          <w:szCs w:val="24"/>
        </w:rPr>
      </w:pPr>
    </w:p>
    <w:p w14:paraId="446C012F" w14:textId="77777777" w:rsidR="00AD5B8A" w:rsidRPr="00876048" w:rsidRDefault="00AD5B8A" w:rsidP="00AD5B8A">
      <w:pPr>
        <w:shd w:val="clear" w:color="auto" w:fill="FFFFFF"/>
        <w:jc w:val="center"/>
        <w:rPr>
          <w:b/>
          <w:bCs/>
          <w:szCs w:val="24"/>
        </w:rPr>
      </w:pPr>
      <w:r w:rsidRPr="00876048">
        <w:rPr>
          <w:b/>
          <w:bCs/>
          <w:szCs w:val="24"/>
        </w:rPr>
        <w:t>MINIMALIŲ KVALIFIKACIJOS REIKALAVIMŲ ATITIKTIES DEKLARACIJA</w:t>
      </w:r>
    </w:p>
    <w:p w14:paraId="7E763B3E" w14:textId="77777777" w:rsidR="00AD5B8A" w:rsidRPr="00876048" w:rsidRDefault="00AD5B8A" w:rsidP="00AD5B8A">
      <w:pPr>
        <w:rPr>
          <w:szCs w:val="24"/>
        </w:rPr>
      </w:pPr>
    </w:p>
    <w:p w14:paraId="18CBAB31" w14:textId="77777777" w:rsidR="00AD5B8A" w:rsidRPr="00876048" w:rsidRDefault="00AD5B8A" w:rsidP="00AD5B8A">
      <w:pPr>
        <w:jc w:val="center"/>
        <w:rPr>
          <w:szCs w:val="24"/>
        </w:rPr>
      </w:pPr>
      <w:r w:rsidRPr="00876048">
        <w:rPr>
          <w:szCs w:val="24"/>
        </w:rPr>
        <w:t>____________________</w:t>
      </w:r>
    </w:p>
    <w:p w14:paraId="58733F68" w14:textId="77777777" w:rsidR="00AD5B8A" w:rsidRPr="00876048" w:rsidRDefault="00AD5B8A" w:rsidP="00AD5B8A">
      <w:pPr>
        <w:jc w:val="center"/>
        <w:rPr>
          <w:szCs w:val="24"/>
        </w:rPr>
      </w:pPr>
      <w:r w:rsidRPr="00876048">
        <w:rPr>
          <w:szCs w:val="24"/>
        </w:rPr>
        <w:t>(Data)</w:t>
      </w:r>
    </w:p>
    <w:p w14:paraId="585452FE" w14:textId="77777777" w:rsidR="00AD5B8A" w:rsidRPr="00876048" w:rsidRDefault="00AD5B8A" w:rsidP="00AD5B8A">
      <w:pPr>
        <w:jc w:val="center"/>
        <w:rPr>
          <w:szCs w:val="24"/>
        </w:rPr>
      </w:pPr>
      <w:r w:rsidRPr="00876048">
        <w:rPr>
          <w:szCs w:val="24"/>
        </w:rPr>
        <w:t>_____________________</w:t>
      </w:r>
    </w:p>
    <w:p w14:paraId="3600CECA" w14:textId="77777777" w:rsidR="00AD5B8A" w:rsidRPr="00876048" w:rsidRDefault="00AD5B8A" w:rsidP="00AD5B8A">
      <w:pPr>
        <w:jc w:val="center"/>
        <w:rPr>
          <w:szCs w:val="24"/>
        </w:rPr>
      </w:pPr>
      <w:r w:rsidRPr="00876048">
        <w:rPr>
          <w:szCs w:val="24"/>
        </w:rPr>
        <w:t>(Sudarymo vieta)</w:t>
      </w:r>
    </w:p>
    <w:p w14:paraId="5809E02A" w14:textId="77777777" w:rsidR="00AD5B8A" w:rsidRPr="00876048" w:rsidRDefault="00AD5B8A" w:rsidP="00AD5B8A">
      <w:pPr>
        <w:pStyle w:val="CentrBoldm"/>
        <w:jc w:val="left"/>
        <w:rPr>
          <w:rFonts w:ascii="Times New Roman" w:hAnsi="Times New Roman"/>
          <w:b w:val="0"/>
          <w:bCs w:val="0"/>
          <w:sz w:val="24"/>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5B8A" w:rsidRPr="00FE1B80" w14:paraId="56EDF05A" w14:textId="77777777" w:rsidTr="000531FC">
        <w:trPr>
          <w:gridBefore w:val="1"/>
          <w:gridAfter w:val="1"/>
          <w:wBefore w:w="34" w:type="dxa"/>
          <w:wAfter w:w="111" w:type="dxa"/>
        </w:trPr>
        <w:tc>
          <w:tcPr>
            <w:tcW w:w="9828" w:type="dxa"/>
            <w:gridSpan w:val="4"/>
            <w:shd w:val="clear" w:color="auto" w:fill="auto"/>
          </w:tcPr>
          <w:p w14:paraId="0DE9A1B9" w14:textId="77777777" w:rsidR="00AD5B8A" w:rsidRPr="00876048" w:rsidRDefault="00AD5B8A" w:rsidP="000531FC">
            <w:pPr>
              <w:pStyle w:val="BodyText1"/>
              <w:ind w:right="-82" w:firstLine="567"/>
              <w:rPr>
                <w:rFonts w:ascii="Times New Roman" w:hAnsi="Times New Roman"/>
                <w:sz w:val="24"/>
                <w:szCs w:val="24"/>
                <w:lang w:val="lt-LT"/>
              </w:rPr>
            </w:pPr>
            <w:r w:rsidRPr="00876048">
              <w:rPr>
                <w:rFonts w:ascii="Times New Roman" w:hAnsi="Times New Roman"/>
                <w:sz w:val="24"/>
                <w:szCs w:val="24"/>
                <w:lang w:val="lt-LT"/>
              </w:rPr>
              <w:t>Aš, ______________________________________________________________________________ ,</w:t>
            </w:r>
          </w:p>
        </w:tc>
      </w:tr>
      <w:tr w:rsidR="00AD5B8A" w:rsidRPr="00FE1B80" w14:paraId="5C286610" w14:textId="77777777" w:rsidTr="000531FC">
        <w:trPr>
          <w:gridBefore w:val="1"/>
          <w:gridAfter w:val="1"/>
          <w:wBefore w:w="34" w:type="dxa"/>
          <w:wAfter w:w="111" w:type="dxa"/>
        </w:trPr>
        <w:tc>
          <w:tcPr>
            <w:tcW w:w="9828" w:type="dxa"/>
            <w:gridSpan w:val="4"/>
            <w:shd w:val="clear" w:color="auto" w:fill="auto"/>
          </w:tcPr>
          <w:p w14:paraId="012A84BD" w14:textId="77777777" w:rsidR="00AD5B8A" w:rsidRPr="00876048" w:rsidRDefault="00AD5B8A" w:rsidP="000531FC">
            <w:pPr>
              <w:pStyle w:val="BodyText1"/>
              <w:ind w:right="-82" w:firstLine="0"/>
              <w:jc w:val="center"/>
              <w:rPr>
                <w:rFonts w:ascii="Times New Roman" w:hAnsi="Times New Roman"/>
                <w:i/>
                <w:position w:val="6"/>
                <w:sz w:val="24"/>
                <w:szCs w:val="24"/>
                <w:lang w:val="lt-LT"/>
              </w:rPr>
            </w:pPr>
            <w:r w:rsidRPr="00876048">
              <w:rPr>
                <w:rFonts w:ascii="Times New Roman" w:hAnsi="Times New Roman"/>
                <w:i/>
                <w:position w:val="6"/>
                <w:sz w:val="24"/>
                <w:szCs w:val="24"/>
                <w:lang w:val="lt-LT"/>
              </w:rPr>
              <w:t>(tiekėjo vadovo ar jo įgalioto asmens pareigų pavadinimas, vardas ir pavardė)</w:t>
            </w:r>
          </w:p>
          <w:p w14:paraId="57330A8B" w14:textId="77777777" w:rsidR="00AD5B8A" w:rsidRPr="00876048" w:rsidRDefault="00AD5B8A" w:rsidP="000531FC">
            <w:pPr>
              <w:pStyle w:val="BodyText1"/>
              <w:ind w:right="-82" w:firstLine="0"/>
              <w:jc w:val="center"/>
              <w:rPr>
                <w:rFonts w:ascii="Times New Roman" w:hAnsi="Times New Roman"/>
                <w:i/>
                <w:sz w:val="24"/>
                <w:szCs w:val="24"/>
                <w:lang w:val="lt-LT"/>
              </w:rPr>
            </w:pPr>
          </w:p>
        </w:tc>
      </w:tr>
      <w:tr w:rsidR="00AD5B8A" w:rsidRPr="00FE1B80" w14:paraId="0070DEE8" w14:textId="77777777" w:rsidTr="000531FC">
        <w:trPr>
          <w:gridBefore w:val="1"/>
          <w:gridAfter w:val="1"/>
          <w:wBefore w:w="34" w:type="dxa"/>
          <w:wAfter w:w="111" w:type="dxa"/>
        </w:trPr>
        <w:tc>
          <w:tcPr>
            <w:tcW w:w="9828" w:type="dxa"/>
            <w:gridSpan w:val="4"/>
            <w:shd w:val="clear" w:color="auto" w:fill="auto"/>
          </w:tcPr>
          <w:p w14:paraId="14E06AE0" w14:textId="77777777" w:rsidR="00AD5B8A" w:rsidRPr="00876048" w:rsidRDefault="00AD5B8A" w:rsidP="000531FC">
            <w:pPr>
              <w:pStyle w:val="BodyText1"/>
              <w:ind w:right="-82" w:firstLine="0"/>
              <w:rPr>
                <w:rFonts w:ascii="Times New Roman" w:hAnsi="Times New Roman"/>
                <w:sz w:val="24"/>
                <w:szCs w:val="24"/>
                <w:lang w:val="lt-LT"/>
              </w:rPr>
            </w:pPr>
            <w:r w:rsidRPr="00876048">
              <w:rPr>
                <w:rFonts w:ascii="Times New Roman" w:hAnsi="Times New Roman"/>
                <w:sz w:val="24"/>
                <w:szCs w:val="24"/>
                <w:lang w:val="lt-LT"/>
              </w:rPr>
              <w:t>tvirtinu, kad mano vadovaujamo (-os) (atstovaujamo (-os))  ______________________________________________________________________________ ,</w:t>
            </w:r>
          </w:p>
        </w:tc>
      </w:tr>
      <w:tr w:rsidR="00AD5B8A" w:rsidRPr="005B1DF4" w14:paraId="341A0A72" w14:textId="77777777" w:rsidTr="000531FC">
        <w:trPr>
          <w:gridBefore w:val="1"/>
          <w:gridAfter w:val="1"/>
          <w:wBefore w:w="34" w:type="dxa"/>
          <w:wAfter w:w="111" w:type="dxa"/>
        </w:trPr>
        <w:tc>
          <w:tcPr>
            <w:tcW w:w="9828" w:type="dxa"/>
            <w:gridSpan w:val="4"/>
            <w:shd w:val="clear" w:color="auto" w:fill="auto"/>
          </w:tcPr>
          <w:p w14:paraId="0524215C" w14:textId="77777777" w:rsidR="00AD5B8A" w:rsidRPr="005B1DF4" w:rsidRDefault="00AD5B8A" w:rsidP="000531FC">
            <w:pPr>
              <w:pStyle w:val="BodyText1"/>
              <w:ind w:right="-82" w:firstLine="0"/>
              <w:jc w:val="center"/>
              <w:rPr>
                <w:rFonts w:ascii="Times New Roman" w:hAnsi="Times New Roman"/>
                <w:i/>
                <w:position w:val="6"/>
                <w:sz w:val="24"/>
                <w:szCs w:val="24"/>
                <w:lang w:val="lt-LT"/>
              </w:rPr>
            </w:pPr>
            <w:r w:rsidRPr="005B1DF4">
              <w:rPr>
                <w:rFonts w:ascii="Times New Roman" w:hAnsi="Times New Roman"/>
                <w:i/>
                <w:position w:val="6"/>
                <w:sz w:val="24"/>
                <w:szCs w:val="24"/>
                <w:lang w:val="lt-LT"/>
              </w:rPr>
              <w:t>(tiekėjo pavadinimas)</w:t>
            </w:r>
          </w:p>
          <w:p w14:paraId="562066F1" w14:textId="77777777" w:rsidR="00AD5B8A" w:rsidRPr="005B1DF4" w:rsidRDefault="00AD5B8A" w:rsidP="000531FC">
            <w:pPr>
              <w:pStyle w:val="BodyText1"/>
              <w:ind w:right="-82" w:firstLine="0"/>
              <w:rPr>
                <w:rFonts w:ascii="Times New Roman" w:hAnsi="Times New Roman"/>
                <w:i/>
                <w:sz w:val="24"/>
                <w:szCs w:val="24"/>
                <w:lang w:val="lt-LT"/>
              </w:rPr>
            </w:pPr>
          </w:p>
        </w:tc>
      </w:tr>
      <w:tr w:rsidR="00AD5B8A" w:rsidRPr="005B1DF4" w14:paraId="7A870759" w14:textId="77777777" w:rsidTr="000531FC">
        <w:trPr>
          <w:gridBefore w:val="1"/>
          <w:gridAfter w:val="1"/>
          <w:wBefore w:w="34" w:type="dxa"/>
          <w:wAfter w:w="111" w:type="dxa"/>
        </w:trPr>
        <w:tc>
          <w:tcPr>
            <w:tcW w:w="9828" w:type="dxa"/>
            <w:gridSpan w:val="4"/>
            <w:shd w:val="clear" w:color="auto" w:fill="auto"/>
          </w:tcPr>
          <w:p w14:paraId="660F784D" w14:textId="6D32D123" w:rsidR="00AD5B8A" w:rsidRPr="005B1DF4" w:rsidRDefault="00AD5B8A" w:rsidP="000879B6">
            <w:pPr>
              <w:tabs>
                <w:tab w:val="right" w:leader="underscore" w:pos="8505"/>
              </w:tabs>
              <w:jc w:val="both"/>
              <w:rPr>
                <w:szCs w:val="24"/>
              </w:rPr>
            </w:pPr>
            <w:r w:rsidRPr="005B1DF4">
              <w:rPr>
                <w:szCs w:val="24"/>
              </w:rPr>
              <w:t xml:space="preserve">dalyvaujančio (-ios) </w:t>
            </w:r>
            <w:r w:rsidR="00E3244E">
              <w:rPr>
                <w:smallCaps/>
                <w:szCs w:val="24"/>
              </w:rPr>
              <w:t>UAB „affidea LIETUVA“</w:t>
            </w:r>
            <w:r w:rsidR="00E3244E" w:rsidRPr="000F4559">
              <w:rPr>
                <w:szCs w:val="24"/>
              </w:rPr>
              <w:t xml:space="preserve"> </w:t>
            </w:r>
            <w:r w:rsidR="00E3244E" w:rsidRPr="00B45F90">
              <w:rPr>
                <w:szCs w:val="24"/>
              </w:rPr>
              <w:t>mobiliam</w:t>
            </w:r>
            <w:r w:rsidR="00466F1D">
              <w:rPr>
                <w:szCs w:val="24"/>
              </w:rPr>
              <w:t xml:space="preserve"> skaitmeniniam</w:t>
            </w:r>
            <w:r w:rsidR="00E3244E" w:rsidRPr="00B45F90">
              <w:rPr>
                <w:szCs w:val="24"/>
              </w:rPr>
              <w:t xml:space="preserve"> rentgen</w:t>
            </w:r>
            <w:r w:rsidR="00466F1D">
              <w:rPr>
                <w:szCs w:val="24"/>
              </w:rPr>
              <w:t>o aparatui</w:t>
            </w:r>
            <w:r w:rsidR="004202C9">
              <w:rPr>
                <w:szCs w:val="24"/>
              </w:rPr>
              <w:t xml:space="preserve"> </w:t>
            </w:r>
            <w:r w:rsidRPr="005B1DF4">
              <w:rPr>
                <w:szCs w:val="24"/>
              </w:rPr>
              <w:t xml:space="preserve">įsigyti, </w:t>
            </w:r>
            <w:r w:rsidRPr="005B1DF4">
              <w:rPr>
                <w:iCs/>
                <w:szCs w:val="24"/>
              </w:rPr>
              <w:t xml:space="preserve">Europos Sąjungos struktūrinės paramos svetainėje </w:t>
            </w:r>
            <w:hyperlink r:id="rId14" w:history="1">
              <w:r w:rsidRPr="005B1DF4">
                <w:rPr>
                  <w:rStyle w:val="Hyperlink"/>
                  <w:iCs/>
                  <w:szCs w:val="24"/>
                </w:rPr>
                <w:t>www.esinvesticijos.lt</w:t>
              </w:r>
            </w:hyperlink>
            <w:r w:rsidRPr="005B1DF4">
              <w:rPr>
                <w:iCs/>
                <w:szCs w:val="24"/>
              </w:rPr>
              <w:t>,</w:t>
            </w:r>
            <w:r w:rsidR="006A52C7">
              <w:rPr>
                <w:b/>
                <w:szCs w:val="24"/>
              </w:rPr>
              <w:t xml:space="preserve"> </w:t>
            </w:r>
            <w:r w:rsidRPr="005B1DF4">
              <w:rPr>
                <w:iCs/>
                <w:szCs w:val="24"/>
              </w:rPr>
              <w:t>k</w:t>
            </w:r>
            <w:r w:rsidRPr="005B1DF4">
              <w:rPr>
                <w:szCs w:val="24"/>
              </w:rPr>
              <w:t xml:space="preserve">valifikacijos duomenys yra tokie </w:t>
            </w:r>
            <w:r w:rsidRPr="005B1DF4">
              <w:rPr>
                <w:i/>
                <w:szCs w:val="24"/>
                <w:u w:val="single"/>
              </w:rPr>
              <w:t>(tiekėjas nurodo atitikimą nurodytiems kvalifikacijos reikalavimams pažymėdamas stulpeliuose „Taip“ arba „Ne“):</w:t>
            </w:r>
          </w:p>
        </w:tc>
      </w:tr>
      <w:tr w:rsidR="00AD5B8A" w:rsidRPr="005B1DF4" w14:paraId="78448658" w14:textId="77777777" w:rsidTr="000531FC">
        <w:trPr>
          <w:gridBefore w:val="1"/>
          <w:gridAfter w:val="1"/>
          <w:wBefore w:w="34" w:type="dxa"/>
          <w:wAfter w:w="111" w:type="dxa"/>
        </w:trPr>
        <w:tc>
          <w:tcPr>
            <w:tcW w:w="9828" w:type="dxa"/>
            <w:gridSpan w:val="4"/>
            <w:shd w:val="clear" w:color="auto" w:fill="auto"/>
          </w:tcPr>
          <w:p w14:paraId="2931D852" w14:textId="77777777" w:rsidR="00AD5B8A" w:rsidRPr="005B1DF4" w:rsidRDefault="00AD5B8A" w:rsidP="000531FC">
            <w:pPr>
              <w:pStyle w:val="BodyText1"/>
              <w:ind w:right="-82" w:firstLine="0"/>
              <w:rPr>
                <w:rFonts w:ascii="Times New Roman" w:hAnsi="Times New Roman"/>
                <w:sz w:val="24"/>
                <w:szCs w:val="24"/>
                <w:lang w:val="lt-LT"/>
              </w:rPr>
            </w:pPr>
          </w:p>
        </w:tc>
      </w:tr>
      <w:tr w:rsidR="00AD5B8A" w:rsidRPr="005B1DF4" w14:paraId="63051612"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7E2E5E3" w14:textId="77777777" w:rsidR="00AD5B8A" w:rsidRPr="005B1DF4" w:rsidRDefault="00AD5B8A" w:rsidP="000531FC">
            <w:pPr>
              <w:jc w:val="center"/>
              <w:rPr>
                <w:szCs w:val="24"/>
              </w:rPr>
            </w:pPr>
            <w:r w:rsidRPr="005B1DF4">
              <w:rPr>
                <w:szCs w:val="24"/>
              </w:rPr>
              <w:t>Eil. Nr.</w:t>
            </w:r>
          </w:p>
        </w:tc>
        <w:tc>
          <w:tcPr>
            <w:tcW w:w="7666" w:type="dxa"/>
            <w:vAlign w:val="center"/>
          </w:tcPr>
          <w:p w14:paraId="569A227C" w14:textId="77777777" w:rsidR="00AD5B8A" w:rsidRPr="005B1DF4" w:rsidRDefault="00AD5B8A" w:rsidP="000531FC">
            <w:pPr>
              <w:jc w:val="center"/>
              <w:rPr>
                <w:szCs w:val="24"/>
              </w:rPr>
            </w:pPr>
            <w:r w:rsidRPr="005B1DF4">
              <w:rPr>
                <w:szCs w:val="24"/>
              </w:rPr>
              <w:t>Bendrieji tiekėjų kvalifikacijos reikalavimai:</w:t>
            </w:r>
          </w:p>
        </w:tc>
        <w:tc>
          <w:tcPr>
            <w:tcW w:w="992" w:type="dxa"/>
            <w:vAlign w:val="center"/>
          </w:tcPr>
          <w:p w14:paraId="7229D3F9" w14:textId="77777777" w:rsidR="00AD5B8A" w:rsidRPr="005B1DF4" w:rsidRDefault="00AD5B8A" w:rsidP="000531FC">
            <w:pPr>
              <w:jc w:val="center"/>
              <w:rPr>
                <w:szCs w:val="24"/>
              </w:rPr>
            </w:pPr>
            <w:r w:rsidRPr="005B1DF4">
              <w:rPr>
                <w:szCs w:val="24"/>
              </w:rPr>
              <w:t>Taip</w:t>
            </w:r>
          </w:p>
        </w:tc>
        <w:tc>
          <w:tcPr>
            <w:tcW w:w="759" w:type="dxa"/>
            <w:gridSpan w:val="2"/>
            <w:vAlign w:val="center"/>
          </w:tcPr>
          <w:p w14:paraId="49B5EAFF" w14:textId="77777777" w:rsidR="00AD5B8A" w:rsidRPr="005B1DF4" w:rsidRDefault="00AD5B8A" w:rsidP="000531FC">
            <w:pPr>
              <w:jc w:val="center"/>
              <w:rPr>
                <w:szCs w:val="24"/>
              </w:rPr>
            </w:pPr>
            <w:r w:rsidRPr="005B1DF4">
              <w:rPr>
                <w:szCs w:val="24"/>
              </w:rPr>
              <w:t>Ne</w:t>
            </w:r>
          </w:p>
        </w:tc>
      </w:tr>
      <w:tr w:rsidR="00AD5B8A" w:rsidRPr="00FE1B80" w14:paraId="5EB83375"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552C9DC9" w14:textId="77777777" w:rsidR="00AD5B8A" w:rsidRPr="00876048" w:rsidRDefault="00AD5B8A" w:rsidP="000531FC">
            <w:pPr>
              <w:jc w:val="center"/>
              <w:rPr>
                <w:szCs w:val="24"/>
              </w:rPr>
            </w:pPr>
            <w:r w:rsidRPr="00876048">
              <w:rPr>
                <w:szCs w:val="24"/>
              </w:rPr>
              <w:t>1.</w:t>
            </w:r>
          </w:p>
        </w:tc>
        <w:tc>
          <w:tcPr>
            <w:tcW w:w="7666" w:type="dxa"/>
          </w:tcPr>
          <w:p w14:paraId="2BADFB6B" w14:textId="4DB1525C" w:rsidR="00AD5B8A" w:rsidRPr="00876048" w:rsidRDefault="002A2F24" w:rsidP="000531FC">
            <w:pPr>
              <w:jc w:val="both"/>
              <w:rPr>
                <w:color w:val="000000"/>
                <w:szCs w:val="24"/>
              </w:rPr>
            </w:pPr>
            <w:r w:rsidRPr="00876048">
              <w:rPr>
                <w:szCs w:val="24"/>
              </w:rPr>
              <w:t xml:space="preserve">Tiekėjas </w:t>
            </w:r>
            <w:r>
              <w:rPr>
                <w:szCs w:val="24"/>
              </w:rPr>
              <w:t>yra įregistruotas įstatymų nustatyta tvarka ir turi teisę verstis konkrečia (skaitmeninio mobilaus rentgeno aparato tiekimo/gamybos) veikla</w:t>
            </w:r>
          </w:p>
        </w:tc>
        <w:tc>
          <w:tcPr>
            <w:tcW w:w="992" w:type="dxa"/>
            <w:vAlign w:val="center"/>
          </w:tcPr>
          <w:p w14:paraId="4C92F1B7" w14:textId="77777777" w:rsidR="00AD5B8A" w:rsidRPr="00876048" w:rsidRDefault="00AD5B8A" w:rsidP="000531FC">
            <w:pPr>
              <w:jc w:val="center"/>
              <w:rPr>
                <w:szCs w:val="24"/>
              </w:rPr>
            </w:pPr>
          </w:p>
        </w:tc>
        <w:tc>
          <w:tcPr>
            <w:tcW w:w="759" w:type="dxa"/>
            <w:gridSpan w:val="2"/>
            <w:vAlign w:val="center"/>
          </w:tcPr>
          <w:p w14:paraId="3C4FDC03" w14:textId="77777777" w:rsidR="00AD5B8A" w:rsidRPr="00876048" w:rsidRDefault="00AD5B8A" w:rsidP="000531FC">
            <w:pPr>
              <w:jc w:val="center"/>
              <w:rPr>
                <w:szCs w:val="24"/>
              </w:rPr>
            </w:pPr>
          </w:p>
        </w:tc>
      </w:tr>
      <w:tr w:rsidR="00AD5B8A" w:rsidRPr="00FE1B80" w14:paraId="52525D2B" w14:textId="77777777" w:rsidTr="000531F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5B9AFD92" w14:textId="03514BA2" w:rsidR="00AD5B8A" w:rsidRPr="00876048" w:rsidRDefault="00AD5B8A" w:rsidP="000531FC">
            <w:pPr>
              <w:jc w:val="center"/>
              <w:rPr>
                <w:szCs w:val="24"/>
              </w:rPr>
            </w:pPr>
          </w:p>
        </w:tc>
        <w:tc>
          <w:tcPr>
            <w:tcW w:w="7666" w:type="dxa"/>
            <w:vAlign w:val="center"/>
          </w:tcPr>
          <w:p w14:paraId="63FEC3B9" w14:textId="26B1853D" w:rsidR="00AD5B8A" w:rsidRPr="00876048" w:rsidRDefault="00AD5B8A" w:rsidP="000531FC">
            <w:pPr>
              <w:rPr>
                <w:szCs w:val="24"/>
              </w:rPr>
            </w:pPr>
          </w:p>
        </w:tc>
        <w:tc>
          <w:tcPr>
            <w:tcW w:w="992" w:type="dxa"/>
            <w:vAlign w:val="center"/>
          </w:tcPr>
          <w:p w14:paraId="3FA76972" w14:textId="77777777" w:rsidR="00AD5B8A" w:rsidRPr="00876048" w:rsidRDefault="00AD5B8A" w:rsidP="000531FC">
            <w:pPr>
              <w:jc w:val="center"/>
              <w:rPr>
                <w:szCs w:val="24"/>
              </w:rPr>
            </w:pPr>
          </w:p>
        </w:tc>
        <w:tc>
          <w:tcPr>
            <w:tcW w:w="759" w:type="dxa"/>
            <w:gridSpan w:val="2"/>
            <w:vAlign w:val="center"/>
          </w:tcPr>
          <w:p w14:paraId="14852112" w14:textId="77777777" w:rsidR="00AD5B8A" w:rsidRPr="00876048" w:rsidRDefault="00AD5B8A" w:rsidP="000531FC">
            <w:pPr>
              <w:jc w:val="center"/>
              <w:rPr>
                <w:szCs w:val="24"/>
              </w:rPr>
            </w:pPr>
          </w:p>
        </w:tc>
      </w:tr>
    </w:tbl>
    <w:p w14:paraId="3CCD2C37" w14:textId="77777777" w:rsidR="00AD5B8A" w:rsidRPr="00876048" w:rsidRDefault="00AD5B8A" w:rsidP="00AD5B8A">
      <w:pPr>
        <w:jc w:val="both"/>
        <w:rPr>
          <w:szCs w:val="24"/>
        </w:rPr>
      </w:pPr>
    </w:p>
    <w:p w14:paraId="2625FB8B" w14:textId="7A22D863" w:rsidR="00AD5B8A" w:rsidRPr="00876048" w:rsidRDefault="00AD5B8A" w:rsidP="00AD5B8A">
      <w:pPr>
        <w:ind w:firstLine="567"/>
        <w:jc w:val="both"/>
        <w:rPr>
          <w:szCs w:val="24"/>
        </w:rPr>
      </w:pPr>
      <w:r w:rsidRPr="00876048">
        <w:rPr>
          <w:szCs w:val="24"/>
        </w:rPr>
        <w:t xml:space="preserve">Man žinoma, kad, </w:t>
      </w:r>
      <w:r w:rsidRPr="00E3244E">
        <w:rPr>
          <w:szCs w:val="24"/>
        </w:rPr>
        <w:t xml:space="preserve">jeigu </w:t>
      </w:r>
      <w:r w:rsidR="00E3244E">
        <w:rPr>
          <w:szCs w:val="24"/>
        </w:rPr>
        <w:t xml:space="preserve">UAB „Affidea Lietuva“ </w:t>
      </w:r>
      <w:r w:rsidRPr="00876048">
        <w:rPr>
          <w:szCs w:val="24"/>
        </w:rPr>
        <w:t>nustatytų, kad pateikti duomenys yra neteisingi, pateiktas pasiūlymas bus nenagrinėjamas ir atmestas.</w:t>
      </w:r>
    </w:p>
    <w:p w14:paraId="1A2FDADD" w14:textId="77777777" w:rsidR="00AD5B8A" w:rsidRPr="00876048" w:rsidRDefault="00AD5B8A" w:rsidP="00AD5B8A">
      <w:pPr>
        <w:jc w:val="both"/>
        <w:rPr>
          <w:szCs w:val="24"/>
        </w:rPr>
      </w:pPr>
    </w:p>
    <w:p w14:paraId="38EC222F" w14:textId="77777777" w:rsidR="00AD5B8A" w:rsidRPr="00876048" w:rsidRDefault="00AD5B8A" w:rsidP="00AD5B8A">
      <w:pPr>
        <w:jc w:val="both"/>
        <w:rPr>
          <w:szCs w:val="24"/>
        </w:rPr>
      </w:pPr>
      <w:r w:rsidRPr="00876048">
        <w:rPr>
          <w:szCs w:val="24"/>
        </w:rPr>
        <w:t>_________________________</w:t>
      </w:r>
      <w:r w:rsidRPr="00876048">
        <w:rPr>
          <w:szCs w:val="24"/>
        </w:rPr>
        <w:tab/>
        <w:t>_____________________</w:t>
      </w:r>
      <w:r w:rsidRPr="00876048">
        <w:rPr>
          <w:szCs w:val="24"/>
        </w:rPr>
        <w:tab/>
        <w:t xml:space="preserve">      ______________________</w:t>
      </w:r>
    </w:p>
    <w:p w14:paraId="55E82D01" w14:textId="77777777" w:rsidR="00837A28" w:rsidRPr="00552347" w:rsidRDefault="00AD5B8A" w:rsidP="00552347">
      <w:pPr>
        <w:jc w:val="both"/>
        <w:rPr>
          <w:szCs w:val="24"/>
        </w:rPr>
      </w:pPr>
      <w:r w:rsidRPr="00876048">
        <w:rPr>
          <w:szCs w:val="24"/>
        </w:rPr>
        <w:t>(tiekėjo arba jo įgalioto asmens pareigų pavadinimas)</w:t>
      </w:r>
      <w:r w:rsidRPr="00876048">
        <w:rPr>
          <w:szCs w:val="24"/>
        </w:rPr>
        <w:tab/>
        <w:t>(parašas)</w:t>
      </w:r>
      <w:r w:rsidRPr="00876048">
        <w:rPr>
          <w:szCs w:val="24"/>
        </w:rPr>
        <w:tab/>
      </w:r>
      <w:r w:rsidRPr="00876048">
        <w:rPr>
          <w:szCs w:val="24"/>
        </w:rPr>
        <w:tab/>
        <w:t xml:space="preserve">  (vardas ir pavardė)</w:t>
      </w:r>
    </w:p>
    <w:sectPr w:rsidR="00837A28" w:rsidRPr="00552347" w:rsidSect="00E11485">
      <w:headerReference w:type="even" r:id="rId15"/>
      <w:headerReference w:type="default" r:id="rId16"/>
      <w:footerReference w:type="even" r:id="rId17"/>
      <w:footerReference w:type="default" r:id="rId18"/>
      <w:footerReference w:type="first" r:id="rId19"/>
      <w:pgSz w:w="12240" w:h="15840" w:code="1"/>
      <w:pgMar w:top="162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8FA2" w14:textId="77777777" w:rsidR="007E0A34" w:rsidRDefault="007E0A34" w:rsidP="00AD5B8A">
      <w:r>
        <w:separator/>
      </w:r>
    </w:p>
  </w:endnote>
  <w:endnote w:type="continuationSeparator" w:id="0">
    <w:p w14:paraId="742F9A21" w14:textId="77777777" w:rsidR="007E0A34" w:rsidRDefault="007E0A34" w:rsidP="00A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BD5E" w14:textId="703023DF" w:rsidR="00E61328" w:rsidRDefault="00E61328">
    <w:pPr>
      <w:pStyle w:val="Footer"/>
    </w:pPr>
    <w:r>
      <w:rPr>
        <w:noProof/>
      </w:rPr>
      <mc:AlternateContent>
        <mc:Choice Requires="wps">
          <w:drawing>
            <wp:anchor distT="0" distB="0" distL="0" distR="0" simplePos="0" relativeHeight="251659264" behindDoc="0" locked="0" layoutInCell="1" allowOverlap="1" wp14:anchorId="01DD0B24" wp14:editId="27599E60">
              <wp:simplePos x="635" y="635"/>
              <wp:positionH relativeFrom="page">
                <wp:align>left</wp:align>
              </wp:positionH>
              <wp:positionV relativeFrom="page">
                <wp:align>bottom</wp:align>
              </wp:positionV>
              <wp:extent cx="882015" cy="345440"/>
              <wp:effectExtent l="0" t="0" r="13335" b="0"/>
              <wp:wrapNone/>
              <wp:docPr id="1566065710"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6004E11D" w14:textId="363D0973" w:rsidR="00E61328" w:rsidRPr="00E61328" w:rsidRDefault="00E61328" w:rsidP="00E61328">
                          <w:pPr>
                            <w:rPr>
                              <w:rFonts w:ascii="Calibri" w:eastAsia="Calibri" w:hAnsi="Calibri" w:cs="Calibri"/>
                              <w:noProof/>
                              <w:color w:val="000000"/>
                              <w:sz w:val="20"/>
                            </w:rPr>
                          </w:pPr>
                          <w:r w:rsidRPr="00E61328">
                            <w:rPr>
                              <w:rFonts w:ascii="Calibri" w:eastAsia="Calibri" w:hAnsi="Calibri" w:cs="Calibri"/>
                              <w:noProof/>
                              <w:color w:val="000000"/>
                              <w:sz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DD0B24" id="_x0000_t202" coordsize="21600,21600" o:spt="202" path="m,l,21600r21600,l21600,xe">
              <v:stroke joinstyle="miter"/>
              <v:path gradientshapeok="t" o:connecttype="rect"/>
            </v:shapetype>
            <v:shape id="Text Box 2" o:spid="_x0000_s1026" type="#_x0000_t202" alt="Confidential" style="position:absolute;margin-left:0;margin-top:0;width:69.4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" filled="f" stroked="f">
              <v:textbox style="mso-fit-shape-to-text:t" inset="20pt,0,0,15pt">
                <w:txbxContent>
                  <w:p w14:paraId="6004E11D" w14:textId="363D0973" w:rsidR="00E61328" w:rsidRPr="00E61328" w:rsidRDefault="00E61328" w:rsidP="00E61328">
                    <w:pPr>
                      <w:rPr>
                        <w:rFonts w:ascii="Calibri" w:eastAsia="Calibri" w:hAnsi="Calibri" w:cs="Calibri"/>
                        <w:noProof/>
                        <w:color w:val="000000"/>
                        <w:sz w:val="20"/>
                      </w:rPr>
                    </w:pPr>
                    <w:r w:rsidRPr="00E61328">
                      <w:rPr>
                        <w:rFonts w:ascii="Calibri" w:eastAsia="Calibri" w:hAnsi="Calibri" w:cs="Calibri"/>
                        <w:noProof/>
                        <w:color w:val="000000"/>
                        <w:sz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A3CF" w14:textId="6AFEB171" w:rsidR="00E61328" w:rsidRDefault="00E61328">
    <w:pPr>
      <w:pStyle w:val="Footer"/>
    </w:pPr>
    <w:r>
      <w:rPr>
        <w:noProof/>
      </w:rPr>
      <mc:AlternateContent>
        <mc:Choice Requires="wps">
          <w:drawing>
            <wp:anchor distT="0" distB="0" distL="0" distR="0" simplePos="0" relativeHeight="251660288" behindDoc="0" locked="0" layoutInCell="1" allowOverlap="1" wp14:anchorId="47EA2BFE" wp14:editId="01CCFB24">
              <wp:simplePos x="1143000" y="9429750"/>
              <wp:positionH relativeFrom="page">
                <wp:align>left</wp:align>
              </wp:positionH>
              <wp:positionV relativeFrom="page">
                <wp:align>bottom</wp:align>
              </wp:positionV>
              <wp:extent cx="882015" cy="345440"/>
              <wp:effectExtent l="0" t="0" r="13335" b="0"/>
              <wp:wrapNone/>
              <wp:docPr id="1048080581"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034308CE" w14:textId="3DB577EA" w:rsidR="00E61328" w:rsidRPr="00E61328" w:rsidRDefault="00E61328" w:rsidP="00E61328">
                          <w:pPr>
                            <w:rPr>
                              <w:rFonts w:ascii="Calibri" w:eastAsia="Calibri" w:hAnsi="Calibri" w:cs="Calibri"/>
                              <w:noProof/>
                              <w:color w:val="000000"/>
                              <w:sz w:val="20"/>
                            </w:rPr>
                          </w:pPr>
                          <w:r w:rsidRPr="00E61328">
                            <w:rPr>
                              <w:rFonts w:ascii="Calibri" w:eastAsia="Calibri" w:hAnsi="Calibri" w:cs="Calibri"/>
                              <w:noProof/>
                              <w:color w:val="000000"/>
                              <w:sz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EA2BFE" id="_x0000_t202" coordsize="21600,21600" o:spt="202" path="m,l,21600r21600,l21600,xe">
              <v:stroke joinstyle="miter"/>
              <v:path gradientshapeok="t" o:connecttype="rect"/>
            </v:shapetype>
            <v:shape id="Text Box 3" o:spid="_x0000_s1027" type="#_x0000_t202" alt="Confidential" style="position:absolute;margin-left:0;margin-top:0;width:69.4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" filled="f" stroked="f">
              <v:textbox style="mso-fit-shape-to-text:t" inset="20pt,0,0,15pt">
                <w:txbxContent>
                  <w:p w14:paraId="034308CE" w14:textId="3DB577EA" w:rsidR="00E61328" w:rsidRPr="00E61328" w:rsidRDefault="00E61328" w:rsidP="00E61328">
                    <w:pPr>
                      <w:rPr>
                        <w:rFonts w:ascii="Calibri" w:eastAsia="Calibri" w:hAnsi="Calibri" w:cs="Calibri"/>
                        <w:noProof/>
                        <w:color w:val="000000"/>
                        <w:sz w:val="20"/>
                      </w:rPr>
                    </w:pPr>
                    <w:r w:rsidRPr="00E61328">
                      <w:rPr>
                        <w:rFonts w:ascii="Calibri" w:eastAsia="Calibri" w:hAnsi="Calibri" w:cs="Calibri"/>
                        <w:noProof/>
                        <w:color w:val="000000"/>
                        <w:sz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247E" w14:textId="01DFA345" w:rsidR="00E61328" w:rsidRDefault="00E61328">
    <w:pPr>
      <w:pStyle w:val="Footer"/>
    </w:pPr>
    <w:r>
      <w:rPr>
        <w:noProof/>
      </w:rPr>
      <mc:AlternateContent>
        <mc:Choice Requires="wps">
          <w:drawing>
            <wp:anchor distT="0" distB="0" distL="0" distR="0" simplePos="0" relativeHeight="251658240" behindDoc="0" locked="0" layoutInCell="1" allowOverlap="1" wp14:anchorId="7B8745CF" wp14:editId="26FED356">
              <wp:simplePos x="1143000" y="9429750"/>
              <wp:positionH relativeFrom="page">
                <wp:align>left</wp:align>
              </wp:positionH>
              <wp:positionV relativeFrom="page">
                <wp:align>bottom</wp:align>
              </wp:positionV>
              <wp:extent cx="882015" cy="345440"/>
              <wp:effectExtent l="0" t="0" r="13335" b="0"/>
              <wp:wrapNone/>
              <wp:docPr id="410174393"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34076F2C" w14:textId="1C40AEA6" w:rsidR="00E61328" w:rsidRPr="00E61328" w:rsidRDefault="00E61328" w:rsidP="00E61328">
                          <w:pPr>
                            <w:rPr>
                              <w:rFonts w:ascii="Calibri" w:eastAsia="Calibri" w:hAnsi="Calibri" w:cs="Calibri"/>
                              <w:noProof/>
                              <w:color w:val="000000"/>
                              <w:sz w:val="20"/>
                            </w:rPr>
                          </w:pPr>
                          <w:r w:rsidRPr="00E61328">
                            <w:rPr>
                              <w:rFonts w:ascii="Calibri" w:eastAsia="Calibri" w:hAnsi="Calibri" w:cs="Calibri"/>
                              <w:noProof/>
                              <w:color w:val="000000"/>
                              <w:sz w:val="20"/>
                            </w:rPr>
                            <w:t>Confidential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8745CF" id="_x0000_t202" coordsize="21600,21600" o:spt="202" path="m,l,21600r21600,l21600,xe">
              <v:stroke joinstyle="miter"/>
              <v:path gradientshapeok="t" o:connecttype="rect"/>
            </v:shapetype>
            <v:shape id="Text Box 1" o:spid="_x0000_s1028" type="#_x0000_t202" alt="Confidential" style="position:absolute;margin-left:0;margin-top:0;width:69.4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" filled="f" stroked="f">
              <v:textbox style="mso-fit-shape-to-text:t" inset="20pt,0,0,15pt">
                <w:txbxContent>
                  <w:p w14:paraId="34076F2C" w14:textId="1C40AEA6" w:rsidR="00E61328" w:rsidRPr="00E61328" w:rsidRDefault="00E61328" w:rsidP="00E61328">
                    <w:pPr>
                      <w:rPr>
                        <w:rFonts w:ascii="Calibri" w:eastAsia="Calibri" w:hAnsi="Calibri" w:cs="Calibri"/>
                        <w:noProof/>
                        <w:color w:val="000000"/>
                        <w:sz w:val="20"/>
                      </w:rPr>
                    </w:pPr>
                    <w:r w:rsidRPr="00E61328">
                      <w:rPr>
                        <w:rFonts w:ascii="Calibri" w:eastAsia="Calibri" w:hAnsi="Calibri" w:cs="Calibri"/>
                        <w:noProof/>
                        <w:color w:val="000000"/>
                        <w:sz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6348" w14:textId="77777777" w:rsidR="007E0A34" w:rsidRDefault="007E0A34" w:rsidP="00AD5B8A">
      <w:r>
        <w:separator/>
      </w:r>
    </w:p>
  </w:footnote>
  <w:footnote w:type="continuationSeparator" w:id="0">
    <w:p w14:paraId="558CC14B" w14:textId="77777777" w:rsidR="007E0A34" w:rsidRDefault="007E0A34" w:rsidP="00AD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CF3C" w14:textId="77777777" w:rsidR="009C0D19" w:rsidRDefault="009C0D19"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605D8" w14:textId="77777777" w:rsidR="009C0D19" w:rsidRDefault="009C0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4DA" w14:textId="77777777" w:rsidR="009C0D19" w:rsidRDefault="009C0D19" w:rsidP="000531F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1ED7">
      <w:rPr>
        <w:rStyle w:val="PageNumber"/>
        <w:noProof/>
      </w:rPr>
      <w:t>7</w:t>
    </w:r>
    <w:r>
      <w:rPr>
        <w:rStyle w:val="PageNumber"/>
      </w:rPr>
      <w:fldChar w:fldCharType="end"/>
    </w:r>
  </w:p>
  <w:p w14:paraId="3B6FBBCF" w14:textId="77777777" w:rsidR="009C0D19" w:rsidRDefault="009C0D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6056525"/>
    <w:multiLevelType w:val="multilevel"/>
    <w:tmpl w:val="56602B7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color w:val="000000" w:themeColor="text1"/>
      </w:rPr>
    </w:lvl>
    <w:lvl w:ilvl="2">
      <w:start w:val="1"/>
      <w:numFmt w:val="decimal"/>
      <w:lvlText w:val="%1.%2.%3."/>
      <w:lvlJc w:val="left"/>
      <w:pPr>
        <w:tabs>
          <w:tab w:val="num" w:pos="1350"/>
        </w:tabs>
        <w:ind w:left="113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2F50E73"/>
    <w:multiLevelType w:val="hybridMultilevel"/>
    <w:tmpl w:val="0E0C6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3191087">
    <w:abstractNumId w:val="5"/>
  </w:num>
  <w:num w:numId="2" w16cid:durableId="473328921">
    <w:abstractNumId w:val="0"/>
  </w:num>
  <w:num w:numId="3" w16cid:durableId="119231732">
    <w:abstractNumId w:val="1"/>
  </w:num>
  <w:num w:numId="4" w16cid:durableId="1846439153">
    <w:abstractNumId w:val="6"/>
  </w:num>
  <w:num w:numId="5" w16cid:durableId="1286503814">
    <w:abstractNumId w:val="2"/>
  </w:num>
  <w:num w:numId="6" w16cid:durableId="560363267">
    <w:abstractNumId w:val="3"/>
  </w:num>
  <w:num w:numId="7" w16cid:durableId="84786685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8A"/>
    <w:rsid w:val="00001ADE"/>
    <w:rsid w:val="0000675A"/>
    <w:rsid w:val="00012DA3"/>
    <w:rsid w:val="00020088"/>
    <w:rsid w:val="00021883"/>
    <w:rsid w:val="00026E6B"/>
    <w:rsid w:val="00030656"/>
    <w:rsid w:val="00033A55"/>
    <w:rsid w:val="000405E4"/>
    <w:rsid w:val="00045859"/>
    <w:rsid w:val="00046E4C"/>
    <w:rsid w:val="00047BCD"/>
    <w:rsid w:val="00051F25"/>
    <w:rsid w:val="00052EEE"/>
    <w:rsid w:val="000531FC"/>
    <w:rsid w:val="000672DE"/>
    <w:rsid w:val="00075D01"/>
    <w:rsid w:val="00077C5B"/>
    <w:rsid w:val="000808B1"/>
    <w:rsid w:val="00084FC9"/>
    <w:rsid w:val="000879B6"/>
    <w:rsid w:val="00093769"/>
    <w:rsid w:val="000A40B3"/>
    <w:rsid w:val="000B5D50"/>
    <w:rsid w:val="000B74F5"/>
    <w:rsid w:val="000C0984"/>
    <w:rsid w:val="000C6B7E"/>
    <w:rsid w:val="000D3BC6"/>
    <w:rsid w:val="000E25C4"/>
    <w:rsid w:val="000F4559"/>
    <w:rsid w:val="0010382E"/>
    <w:rsid w:val="00104D25"/>
    <w:rsid w:val="0010613F"/>
    <w:rsid w:val="00106B22"/>
    <w:rsid w:val="0011077B"/>
    <w:rsid w:val="001141D5"/>
    <w:rsid w:val="00133F4B"/>
    <w:rsid w:val="001342BA"/>
    <w:rsid w:val="00135EED"/>
    <w:rsid w:val="00136954"/>
    <w:rsid w:val="001376AD"/>
    <w:rsid w:val="001421EB"/>
    <w:rsid w:val="0014265B"/>
    <w:rsid w:val="0015672C"/>
    <w:rsid w:val="00156815"/>
    <w:rsid w:val="00160213"/>
    <w:rsid w:val="00164697"/>
    <w:rsid w:val="00165A68"/>
    <w:rsid w:val="00166760"/>
    <w:rsid w:val="00167256"/>
    <w:rsid w:val="001736FC"/>
    <w:rsid w:val="001742CD"/>
    <w:rsid w:val="00176564"/>
    <w:rsid w:val="00177537"/>
    <w:rsid w:val="001775EF"/>
    <w:rsid w:val="001842B3"/>
    <w:rsid w:val="00187D20"/>
    <w:rsid w:val="00191ECE"/>
    <w:rsid w:val="001A11C7"/>
    <w:rsid w:val="001B6734"/>
    <w:rsid w:val="001E48E6"/>
    <w:rsid w:val="001F2899"/>
    <w:rsid w:val="00211F6C"/>
    <w:rsid w:val="00215A4B"/>
    <w:rsid w:val="002162FE"/>
    <w:rsid w:val="0021686E"/>
    <w:rsid w:val="00220386"/>
    <w:rsid w:val="002315FB"/>
    <w:rsid w:val="00234E0D"/>
    <w:rsid w:val="0024267B"/>
    <w:rsid w:val="00244D47"/>
    <w:rsid w:val="00250B42"/>
    <w:rsid w:val="00253AE7"/>
    <w:rsid w:val="002544AF"/>
    <w:rsid w:val="00257F55"/>
    <w:rsid w:val="00270937"/>
    <w:rsid w:val="00275644"/>
    <w:rsid w:val="00283921"/>
    <w:rsid w:val="002842ED"/>
    <w:rsid w:val="0028471E"/>
    <w:rsid w:val="00285EA7"/>
    <w:rsid w:val="0029389F"/>
    <w:rsid w:val="002A2F24"/>
    <w:rsid w:val="002A4FA0"/>
    <w:rsid w:val="002B2CE8"/>
    <w:rsid w:val="002D43D8"/>
    <w:rsid w:val="002D63B3"/>
    <w:rsid w:val="002E2125"/>
    <w:rsid w:val="002E25C7"/>
    <w:rsid w:val="002E3926"/>
    <w:rsid w:val="002E7A09"/>
    <w:rsid w:val="00300FA5"/>
    <w:rsid w:val="00305221"/>
    <w:rsid w:val="00314C11"/>
    <w:rsid w:val="0033200F"/>
    <w:rsid w:val="00335A3C"/>
    <w:rsid w:val="00346C44"/>
    <w:rsid w:val="00347A3C"/>
    <w:rsid w:val="00352D4A"/>
    <w:rsid w:val="00353066"/>
    <w:rsid w:val="003545DB"/>
    <w:rsid w:val="003750D6"/>
    <w:rsid w:val="00377097"/>
    <w:rsid w:val="003807EC"/>
    <w:rsid w:val="003858FF"/>
    <w:rsid w:val="00386C4A"/>
    <w:rsid w:val="00387AB1"/>
    <w:rsid w:val="00387BD8"/>
    <w:rsid w:val="00390087"/>
    <w:rsid w:val="003A1009"/>
    <w:rsid w:val="003A337A"/>
    <w:rsid w:val="003C0CE4"/>
    <w:rsid w:val="003C1ED7"/>
    <w:rsid w:val="003C5DA3"/>
    <w:rsid w:val="003C6D9C"/>
    <w:rsid w:val="003D08D0"/>
    <w:rsid w:val="003D3B54"/>
    <w:rsid w:val="003E2ECB"/>
    <w:rsid w:val="003E4875"/>
    <w:rsid w:val="003E604C"/>
    <w:rsid w:val="003F1000"/>
    <w:rsid w:val="003F1014"/>
    <w:rsid w:val="003F617C"/>
    <w:rsid w:val="0040159D"/>
    <w:rsid w:val="004025B1"/>
    <w:rsid w:val="0040653A"/>
    <w:rsid w:val="00411BFE"/>
    <w:rsid w:val="00412EE9"/>
    <w:rsid w:val="004177C6"/>
    <w:rsid w:val="004202C9"/>
    <w:rsid w:val="0042313D"/>
    <w:rsid w:val="00426B30"/>
    <w:rsid w:val="00426C96"/>
    <w:rsid w:val="00432A38"/>
    <w:rsid w:val="004524AF"/>
    <w:rsid w:val="00460B93"/>
    <w:rsid w:val="00461024"/>
    <w:rsid w:val="00463A37"/>
    <w:rsid w:val="00466F1D"/>
    <w:rsid w:val="00470DDA"/>
    <w:rsid w:val="004731C8"/>
    <w:rsid w:val="0047559A"/>
    <w:rsid w:val="00482FFE"/>
    <w:rsid w:val="00486728"/>
    <w:rsid w:val="00490B82"/>
    <w:rsid w:val="00493B02"/>
    <w:rsid w:val="004B65B9"/>
    <w:rsid w:val="004C2AAD"/>
    <w:rsid w:val="004C6A21"/>
    <w:rsid w:val="004D7809"/>
    <w:rsid w:val="004E0DCE"/>
    <w:rsid w:val="004E3D0A"/>
    <w:rsid w:val="00510408"/>
    <w:rsid w:val="005145A8"/>
    <w:rsid w:val="00515CAB"/>
    <w:rsid w:val="00523FCC"/>
    <w:rsid w:val="0052445C"/>
    <w:rsid w:val="005273CC"/>
    <w:rsid w:val="00534B94"/>
    <w:rsid w:val="00542F4E"/>
    <w:rsid w:val="00545856"/>
    <w:rsid w:val="00550F1B"/>
    <w:rsid w:val="00552347"/>
    <w:rsid w:val="005608F2"/>
    <w:rsid w:val="00560BFF"/>
    <w:rsid w:val="005636BD"/>
    <w:rsid w:val="005652E0"/>
    <w:rsid w:val="00570049"/>
    <w:rsid w:val="00573BD2"/>
    <w:rsid w:val="0057446E"/>
    <w:rsid w:val="00577F76"/>
    <w:rsid w:val="005829E4"/>
    <w:rsid w:val="0058413C"/>
    <w:rsid w:val="00584B48"/>
    <w:rsid w:val="00594335"/>
    <w:rsid w:val="005A0D1B"/>
    <w:rsid w:val="005B1DF4"/>
    <w:rsid w:val="005B24C2"/>
    <w:rsid w:val="005B401E"/>
    <w:rsid w:val="005B4524"/>
    <w:rsid w:val="005B7DAB"/>
    <w:rsid w:val="005C2E19"/>
    <w:rsid w:val="005E3760"/>
    <w:rsid w:val="00611189"/>
    <w:rsid w:val="00611D3C"/>
    <w:rsid w:val="006148B7"/>
    <w:rsid w:val="00617C99"/>
    <w:rsid w:val="00622736"/>
    <w:rsid w:val="00631B6D"/>
    <w:rsid w:val="006333B8"/>
    <w:rsid w:val="00636042"/>
    <w:rsid w:val="00641527"/>
    <w:rsid w:val="006415D2"/>
    <w:rsid w:val="0064619E"/>
    <w:rsid w:val="0064697D"/>
    <w:rsid w:val="00656760"/>
    <w:rsid w:val="00671D1C"/>
    <w:rsid w:val="006730CE"/>
    <w:rsid w:val="00673631"/>
    <w:rsid w:val="00674B0D"/>
    <w:rsid w:val="00675093"/>
    <w:rsid w:val="00675E2A"/>
    <w:rsid w:val="0068355F"/>
    <w:rsid w:val="00686469"/>
    <w:rsid w:val="00687AEC"/>
    <w:rsid w:val="006936CE"/>
    <w:rsid w:val="00693B2C"/>
    <w:rsid w:val="006A3C89"/>
    <w:rsid w:val="006A52C7"/>
    <w:rsid w:val="006A62EA"/>
    <w:rsid w:val="006A7A21"/>
    <w:rsid w:val="006C3BF3"/>
    <w:rsid w:val="006C5320"/>
    <w:rsid w:val="006C6976"/>
    <w:rsid w:val="006D7C36"/>
    <w:rsid w:val="006E6819"/>
    <w:rsid w:val="006F32E4"/>
    <w:rsid w:val="00707C64"/>
    <w:rsid w:val="0071555C"/>
    <w:rsid w:val="00721CC2"/>
    <w:rsid w:val="00723090"/>
    <w:rsid w:val="00724AA8"/>
    <w:rsid w:val="00727C15"/>
    <w:rsid w:val="0073742F"/>
    <w:rsid w:val="007407DF"/>
    <w:rsid w:val="007443D4"/>
    <w:rsid w:val="0075214B"/>
    <w:rsid w:val="00752565"/>
    <w:rsid w:val="007528D3"/>
    <w:rsid w:val="00757C44"/>
    <w:rsid w:val="007609B7"/>
    <w:rsid w:val="007621D9"/>
    <w:rsid w:val="00763ED1"/>
    <w:rsid w:val="00765C97"/>
    <w:rsid w:val="007701AD"/>
    <w:rsid w:val="00773199"/>
    <w:rsid w:val="007815E9"/>
    <w:rsid w:val="007A4DE2"/>
    <w:rsid w:val="007B511D"/>
    <w:rsid w:val="007B5342"/>
    <w:rsid w:val="007C22C0"/>
    <w:rsid w:val="007C34D7"/>
    <w:rsid w:val="007C446E"/>
    <w:rsid w:val="007D13C3"/>
    <w:rsid w:val="007D5998"/>
    <w:rsid w:val="007D6296"/>
    <w:rsid w:val="007D7CD0"/>
    <w:rsid w:val="007E0A34"/>
    <w:rsid w:val="007F001C"/>
    <w:rsid w:val="007F616F"/>
    <w:rsid w:val="00803B2E"/>
    <w:rsid w:val="00804D78"/>
    <w:rsid w:val="008262C4"/>
    <w:rsid w:val="00837A28"/>
    <w:rsid w:val="00844816"/>
    <w:rsid w:val="008465BE"/>
    <w:rsid w:val="00846B4B"/>
    <w:rsid w:val="00846E04"/>
    <w:rsid w:val="00847E79"/>
    <w:rsid w:val="0085125B"/>
    <w:rsid w:val="008516DE"/>
    <w:rsid w:val="00854CC9"/>
    <w:rsid w:val="0086650D"/>
    <w:rsid w:val="008730A4"/>
    <w:rsid w:val="00884BE8"/>
    <w:rsid w:val="00894698"/>
    <w:rsid w:val="00895DA3"/>
    <w:rsid w:val="00896008"/>
    <w:rsid w:val="00896431"/>
    <w:rsid w:val="008A07DB"/>
    <w:rsid w:val="008A4350"/>
    <w:rsid w:val="008A4E6B"/>
    <w:rsid w:val="008A6DDD"/>
    <w:rsid w:val="008C57F0"/>
    <w:rsid w:val="008C5F2A"/>
    <w:rsid w:val="008D32C3"/>
    <w:rsid w:val="008D35BE"/>
    <w:rsid w:val="008D3DAB"/>
    <w:rsid w:val="008D6F53"/>
    <w:rsid w:val="008E171E"/>
    <w:rsid w:val="008E238E"/>
    <w:rsid w:val="008E765E"/>
    <w:rsid w:val="008F12E5"/>
    <w:rsid w:val="008F36DF"/>
    <w:rsid w:val="008F4E84"/>
    <w:rsid w:val="00917050"/>
    <w:rsid w:val="00926915"/>
    <w:rsid w:val="00936786"/>
    <w:rsid w:val="00940F8C"/>
    <w:rsid w:val="00943549"/>
    <w:rsid w:val="00952DBA"/>
    <w:rsid w:val="00954B63"/>
    <w:rsid w:val="00960CEB"/>
    <w:rsid w:val="009621F1"/>
    <w:rsid w:val="00965CD0"/>
    <w:rsid w:val="00977D3A"/>
    <w:rsid w:val="009A36A1"/>
    <w:rsid w:val="009A519F"/>
    <w:rsid w:val="009B01DD"/>
    <w:rsid w:val="009B037B"/>
    <w:rsid w:val="009B1FD1"/>
    <w:rsid w:val="009B68F0"/>
    <w:rsid w:val="009C0D19"/>
    <w:rsid w:val="009D0E5B"/>
    <w:rsid w:val="009D71A5"/>
    <w:rsid w:val="009E118C"/>
    <w:rsid w:val="009E182E"/>
    <w:rsid w:val="009F525D"/>
    <w:rsid w:val="00A00ABD"/>
    <w:rsid w:val="00A02CC1"/>
    <w:rsid w:val="00A0380B"/>
    <w:rsid w:val="00A131DD"/>
    <w:rsid w:val="00A16BE7"/>
    <w:rsid w:val="00A17CD8"/>
    <w:rsid w:val="00A22A6C"/>
    <w:rsid w:val="00A35015"/>
    <w:rsid w:val="00A35822"/>
    <w:rsid w:val="00A421A3"/>
    <w:rsid w:val="00A45C17"/>
    <w:rsid w:val="00A45E98"/>
    <w:rsid w:val="00A46503"/>
    <w:rsid w:val="00A54983"/>
    <w:rsid w:val="00A6556E"/>
    <w:rsid w:val="00A80E80"/>
    <w:rsid w:val="00A8490C"/>
    <w:rsid w:val="00A901CA"/>
    <w:rsid w:val="00A93706"/>
    <w:rsid w:val="00AA54F6"/>
    <w:rsid w:val="00AA7678"/>
    <w:rsid w:val="00AA7C12"/>
    <w:rsid w:val="00AB2E4B"/>
    <w:rsid w:val="00AB2F0F"/>
    <w:rsid w:val="00AB6930"/>
    <w:rsid w:val="00AC4666"/>
    <w:rsid w:val="00AD451F"/>
    <w:rsid w:val="00AD5B8A"/>
    <w:rsid w:val="00AE1DDE"/>
    <w:rsid w:val="00AE3914"/>
    <w:rsid w:val="00AE49DD"/>
    <w:rsid w:val="00AE735E"/>
    <w:rsid w:val="00AF22DA"/>
    <w:rsid w:val="00B078E8"/>
    <w:rsid w:val="00B13B0D"/>
    <w:rsid w:val="00B1407D"/>
    <w:rsid w:val="00B146AD"/>
    <w:rsid w:val="00B24DE2"/>
    <w:rsid w:val="00B26F6B"/>
    <w:rsid w:val="00B3157F"/>
    <w:rsid w:val="00B3470A"/>
    <w:rsid w:val="00B436E4"/>
    <w:rsid w:val="00B45F90"/>
    <w:rsid w:val="00B51B75"/>
    <w:rsid w:val="00B5573A"/>
    <w:rsid w:val="00B61836"/>
    <w:rsid w:val="00B63F16"/>
    <w:rsid w:val="00B65BEE"/>
    <w:rsid w:val="00B65EF4"/>
    <w:rsid w:val="00B81673"/>
    <w:rsid w:val="00B85D58"/>
    <w:rsid w:val="00B924B5"/>
    <w:rsid w:val="00B9551E"/>
    <w:rsid w:val="00BA183C"/>
    <w:rsid w:val="00BA76C1"/>
    <w:rsid w:val="00BB05B9"/>
    <w:rsid w:val="00BB5FD3"/>
    <w:rsid w:val="00BB635D"/>
    <w:rsid w:val="00BC55A6"/>
    <w:rsid w:val="00BD17DD"/>
    <w:rsid w:val="00BD4468"/>
    <w:rsid w:val="00BE24AA"/>
    <w:rsid w:val="00C007CF"/>
    <w:rsid w:val="00C05579"/>
    <w:rsid w:val="00C05CD2"/>
    <w:rsid w:val="00C33ABE"/>
    <w:rsid w:val="00C33E33"/>
    <w:rsid w:val="00C42642"/>
    <w:rsid w:val="00C52AF2"/>
    <w:rsid w:val="00C57860"/>
    <w:rsid w:val="00C63E01"/>
    <w:rsid w:val="00C83CDA"/>
    <w:rsid w:val="00C97962"/>
    <w:rsid w:val="00CA08DC"/>
    <w:rsid w:val="00CA432A"/>
    <w:rsid w:val="00CB1998"/>
    <w:rsid w:val="00CB20C7"/>
    <w:rsid w:val="00CB7C10"/>
    <w:rsid w:val="00CD20DF"/>
    <w:rsid w:val="00CD6CC1"/>
    <w:rsid w:val="00CE23B6"/>
    <w:rsid w:val="00CF1477"/>
    <w:rsid w:val="00CF5758"/>
    <w:rsid w:val="00D02668"/>
    <w:rsid w:val="00D06010"/>
    <w:rsid w:val="00D06512"/>
    <w:rsid w:val="00D1593F"/>
    <w:rsid w:val="00D17813"/>
    <w:rsid w:val="00D22B53"/>
    <w:rsid w:val="00D30E78"/>
    <w:rsid w:val="00D332D2"/>
    <w:rsid w:val="00D3417E"/>
    <w:rsid w:val="00D363F9"/>
    <w:rsid w:val="00D4165A"/>
    <w:rsid w:val="00D44A14"/>
    <w:rsid w:val="00D55319"/>
    <w:rsid w:val="00D643CA"/>
    <w:rsid w:val="00D657B7"/>
    <w:rsid w:val="00D66478"/>
    <w:rsid w:val="00D67127"/>
    <w:rsid w:val="00D73BDD"/>
    <w:rsid w:val="00D7460B"/>
    <w:rsid w:val="00D75A62"/>
    <w:rsid w:val="00D77F25"/>
    <w:rsid w:val="00D837C5"/>
    <w:rsid w:val="00D9155F"/>
    <w:rsid w:val="00D92824"/>
    <w:rsid w:val="00D92C88"/>
    <w:rsid w:val="00DA04AA"/>
    <w:rsid w:val="00DA2CF7"/>
    <w:rsid w:val="00DA4945"/>
    <w:rsid w:val="00DA4E5C"/>
    <w:rsid w:val="00DA6524"/>
    <w:rsid w:val="00DB1AFA"/>
    <w:rsid w:val="00DB2E1F"/>
    <w:rsid w:val="00DB7682"/>
    <w:rsid w:val="00DC0241"/>
    <w:rsid w:val="00DC3708"/>
    <w:rsid w:val="00DD47BA"/>
    <w:rsid w:val="00DE62CF"/>
    <w:rsid w:val="00DE7B9A"/>
    <w:rsid w:val="00DF7A67"/>
    <w:rsid w:val="00E00CFA"/>
    <w:rsid w:val="00E0239F"/>
    <w:rsid w:val="00E10BDD"/>
    <w:rsid w:val="00E11485"/>
    <w:rsid w:val="00E142C0"/>
    <w:rsid w:val="00E16F10"/>
    <w:rsid w:val="00E171CA"/>
    <w:rsid w:val="00E21AB1"/>
    <w:rsid w:val="00E3244E"/>
    <w:rsid w:val="00E32803"/>
    <w:rsid w:val="00E34289"/>
    <w:rsid w:val="00E36A71"/>
    <w:rsid w:val="00E3779E"/>
    <w:rsid w:val="00E50026"/>
    <w:rsid w:val="00E50554"/>
    <w:rsid w:val="00E547F7"/>
    <w:rsid w:val="00E61328"/>
    <w:rsid w:val="00E647DF"/>
    <w:rsid w:val="00E72860"/>
    <w:rsid w:val="00E73545"/>
    <w:rsid w:val="00E80447"/>
    <w:rsid w:val="00E832BB"/>
    <w:rsid w:val="00E84AC5"/>
    <w:rsid w:val="00E86CFF"/>
    <w:rsid w:val="00E9362D"/>
    <w:rsid w:val="00E93CCF"/>
    <w:rsid w:val="00E94680"/>
    <w:rsid w:val="00E95BEB"/>
    <w:rsid w:val="00EA0476"/>
    <w:rsid w:val="00EA7715"/>
    <w:rsid w:val="00EB1E5B"/>
    <w:rsid w:val="00EB588C"/>
    <w:rsid w:val="00EB58C4"/>
    <w:rsid w:val="00EC2BD7"/>
    <w:rsid w:val="00ED11AA"/>
    <w:rsid w:val="00ED450E"/>
    <w:rsid w:val="00EF0FE1"/>
    <w:rsid w:val="00EF24F5"/>
    <w:rsid w:val="00EF4B58"/>
    <w:rsid w:val="00F00C8B"/>
    <w:rsid w:val="00F02267"/>
    <w:rsid w:val="00F05B97"/>
    <w:rsid w:val="00F06E1E"/>
    <w:rsid w:val="00F21A0E"/>
    <w:rsid w:val="00F27658"/>
    <w:rsid w:val="00F313AF"/>
    <w:rsid w:val="00F35AAD"/>
    <w:rsid w:val="00F4055D"/>
    <w:rsid w:val="00F42266"/>
    <w:rsid w:val="00F44914"/>
    <w:rsid w:val="00F51848"/>
    <w:rsid w:val="00F60892"/>
    <w:rsid w:val="00F64774"/>
    <w:rsid w:val="00F67452"/>
    <w:rsid w:val="00F7118F"/>
    <w:rsid w:val="00F75322"/>
    <w:rsid w:val="00F83DCD"/>
    <w:rsid w:val="00FC3C22"/>
    <w:rsid w:val="00FC4475"/>
    <w:rsid w:val="00FC4977"/>
    <w:rsid w:val="00FC5FB9"/>
    <w:rsid w:val="00FD2829"/>
    <w:rsid w:val="00FD4E02"/>
    <w:rsid w:val="00FE1C7F"/>
    <w:rsid w:val="00FE3A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1EB4"/>
  <w15:docId w15:val="{3FA27569-D85E-43AA-A817-9AE0ED816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B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D5B8A"/>
    <w:pPr>
      <w:keepNext/>
      <w:numPr>
        <w:numId w:val="1"/>
      </w:numP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AD5B8A"/>
    <w:pPr>
      <w:numPr>
        <w:ilvl w:val="1"/>
        <w:numId w:val="1"/>
      </w:numPr>
      <w:jc w:val="both"/>
      <w:outlineLvl w:val="1"/>
    </w:pPr>
    <w:rPr>
      <w:lang w:eastAsia="lt-LT"/>
    </w:rPr>
  </w:style>
  <w:style w:type="paragraph" w:styleId="Heading3">
    <w:name w:val="heading 3"/>
    <w:basedOn w:val="Normal"/>
    <w:next w:val="Normal"/>
    <w:link w:val="Heading3Char"/>
    <w:qFormat/>
    <w:rsid w:val="00AD5B8A"/>
    <w:pPr>
      <w:keepNext/>
      <w:numPr>
        <w:ilvl w:val="2"/>
        <w:numId w:val="1"/>
      </w:numPr>
      <w:jc w:val="both"/>
      <w:outlineLvl w:val="2"/>
    </w:pPr>
    <w:rPr>
      <w:lang w:eastAsia="lt-LT"/>
    </w:rPr>
  </w:style>
  <w:style w:type="paragraph" w:styleId="Heading4">
    <w:name w:val="heading 4"/>
    <w:basedOn w:val="Normal"/>
    <w:next w:val="Normal"/>
    <w:link w:val="Heading4Char"/>
    <w:qFormat/>
    <w:rsid w:val="00AD5B8A"/>
    <w:pPr>
      <w:keepNext/>
      <w:numPr>
        <w:ilvl w:val="3"/>
        <w:numId w:val="1"/>
      </w:numPr>
      <w:outlineLvl w:val="3"/>
    </w:pPr>
    <w:rPr>
      <w:b/>
      <w:sz w:val="44"/>
      <w:lang w:eastAsia="lt-LT"/>
    </w:rPr>
  </w:style>
  <w:style w:type="paragraph" w:styleId="Heading5">
    <w:name w:val="heading 5"/>
    <w:basedOn w:val="Normal"/>
    <w:next w:val="Normal"/>
    <w:link w:val="Heading5Char"/>
    <w:qFormat/>
    <w:rsid w:val="00AD5B8A"/>
    <w:pPr>
      <w:keepNext/>
      <w:numPr>
        <w:ilvl w:val="4"/>
        <w:numId w:val="1"/>
      </w:numPr>
      <w:outlineLvl w:val="4"/>
    </w:pPr>
    <w:rPr>
      <w:b/>
      <w:sz w:val="40"/>
      <w:lang w:eastAsia="lt-LT"/>
    </w:rPr>
  </w:style>
  <w:style w:type="paragraph" w:styleId="Heading6">
    <w:name w:val="heading 6"/>
    <w:basedOn w:val="Normal"/>
    <w:next w:val="Normal"/>
    <w:link w:val="Heading6Char"/>
    <w:qFormat/>
    <w:rsid w:val="00AD5B8A"/>
    <w:pPr>
      <w:keepNext/>
      <w:numPr>
        <w:ilvl w:val="5"/>
        <w:numId w:val="1"/>
      </w:numPr>
      <w:outlineLvl w:val="5"/>
    </w:pPr>
    <w:rPr>
      <w:b/>
      <w:sz w:val="36"/>
      <w:lang w:eastAsia="lt-LT"/>
    </w:rPr>
  </w:style>
  <w:style w:type="paragraph" w:styleId="Heading7">
    <w:name w:val="heading 7"/>
    <w:basedOn w:val="Normal"/>
    <w:next w:val="Normal"/>
    <w:link w:val="Heading7Char"/>
    <w:qFormat/>
    <w:rsid w:val="00AD5B8A"/>
    <w:pPr>
      <w:keepNext/>
      <w:numPr>
        <w:ilvl w:val="6"/>
        <w:numId w:val="1"/>
      </w:numPr>
      <w:outlineLvl w:val="6"/>
    </w:pPr>
    <w:rPr>
      <w:sz w:val="48"/>
      <w:lang w:eastAsia="lt-LT"/>
    </w:rPr>
  </w:style>
  <w:style w:type="paragraph" w:styleId="Heading8">
    <w:name w:val="heading 8"/>
    <w:basedOn w:val="Normal"/>
    <w:next w:val="Normal"/>
    <w:link w:val="Heading8Char"/>
    <w:qFormat/>
    <w:rsid w:val="00AD5B8A"/>
    <w:pPr>
      <w:keepNext/>
      <w:numPr>
        <w:ilvl w:val="7"/>
        <w:numId w:val="1"/>
      </w:numPr>
      <w:outlineLvl w:val="7"/>
    </w:pPr>
    <w:rPr>
      <w:b/>
      <w:sz w:val="18"/>
      <w:lang w:eastAsia="lt-LT"/>
    </w:rPr>
  </w:style>
  <w:style w:type="paragraph" w:styleId="Heading9">
    <w:name w:val="heading 9"/>
    <w:basedOn w:val="Normal"/>
    <w:next w:val="Normal"/>
    <w:link w:val="Heading9Char"/>
    <w:qFormat/>
    <w:rsid w:val="00AD5B8A"/>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B8A"/>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AD5B8A"/>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AD5B8A"/>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AD5B8A"/>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AD5B8A"/>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AD5B8A"/>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AD5B8A"/>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AD5B8A"/>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AD5B8A"/>
    <w:rPr>
      <w:rFonts w:ascii="Times New Roman" w:eastAsia="Times New Roman" w:hAnsi="Times New Roman" w:cs="Times New Roman"/>
      <w:sz w:val="40"/>
      <w:szCs w:val="20"/>
      <w:lang w:eastAsia="lt-LT"/>
    </w:rPr>
  </w:style>
  <w:style w:type="character" w:styleId="Hyperlink">
    <w:name w:val="Hyperlink"/>
    <w:uiPriority w:val="99"/>
    <w:rsid w:val="00AD5B8A"/>
    <w:rPr>
      <w:color w:val="0000FF"/>
      <w:u w:val="single"/>
    </w:rPr>
  </w:style>
  <w:style w:type="paragraph" w:styleId="CommentText">
    <w:name w:val="annotation text"/>
    <w:basedOn w:val="Normal"/>
    <w:link w:val="CommentTextChar"/>
    <w:semiHidden/>
    <w:rsid w:val="00AD5B8A"/>
    <w:pPr>
      <w:spacing w:after="200" w:line="276" w:lineRule="auto"/>
    </w:pPr>
    <w:rPr>
      <w:rFonts w:eastAsia="Calibri"/>
      <w:sz w:val="20"/>
    </w:rPr>
  </w:style>
  <w:style w:type="character" w:customStyle="1" w:styleId="CommentTextChar">
    <w:name w:val="Comment Text Char"/>
    <w:basedOn w:val="DefaultParagraphFont"/>
    <w:link w:val="CommentText"/>
    <w:semiHidden/>
    <w:rsid w:val="00AD5B8A"/>
    <w:rPr>
      <w:rFonts w:ascii="Times New Roman" w:eastAsia="Calibri" w:hAnsi="Times New Roman" w:cs="Times New Roman"/>
      <w:sz w:val="20"/>
      <w:szCs w:val="20"/>
    </w:rPr>
  </w:style>
  <w:style w:type="paragraph" w:styleId="Header">
    <w:name w:val="header"/>
    <w:basedOn w:val="Normal"/>
    <w:link w:val="HeaderChar"/>
    <w:rsid w:val="00AD5B8A"/>
    <w:pPr>
      <w:widowControl w:val="0"/>
      <w:tabs>
        <w:tab w:val="center" w:pos="4153"/>
        <w:tab w:val="right" w:pos="8306"/>
      </w:tabs>
      <w:spacing w:after="20"/>
      <w:jc w:val="both"/>
    </w:pPr>
    <w:rPr>
      <w:lang w:eastAsia="lt-LT"/>
    </w:rPr>
  </w:style>
  <w:style w:type="character" w:customStyle="1" w:styleId="HeaderChar">
    <w:name w:val="Header Char"/>
    <w:basedOn w:val="DefaultParagraphFont"/>
    <w:link w:val="Header"/>
    <w:rsid w:val="00AD5B8A"/>
    <w:rPr>
      <w:rFonts w:ascii="Times New Roman" w:eastAsia="Times New Roman" w:hAnsi="Times New Roman" w:cs="Times New Roman"/>
      <w:sz w:val="24"/>
      <w:szCs w:val="20"/>
      <w:lang w:eastAsia="lt-LT"/>
    </w:rPr>
  </w:style>
  <w:style w:type="paragraph" w:styleId="Footer">
    <w:name w:val="footer"/>
    <w:basedOn w:val="Normal"/>
    <w:link w:val="FooterChar"/>
    <w:rsid w:val="00AD5B8A"/>
    <w:pPr>
      <w:tabs>
        <w:tab w:val="center" w:pos="4320"/>
        <w:tab w:val="right" w:pos="8640"/>
      </w:tabs>
    </w:pPr>
    <w:rPr>
      <w:lang w:eastAsia="lt-LT"/>
    </w:rPr>
  </w:style>
  <w:style w:type="character" w:customStyle="1" w:styleId="FooterChar">
    <w:name w:val="Footer Char"/>
    <w:basedOn w:val="DefaultParagraphFont"/>
    <w:link w:val="Footer"/>
    <w:rsid w:val="00AD5B8A"/>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AD5B8A"/>
    <w:rPr>
      <w:rFonts w:eastAsia="Calibri"/>
    </w:rPr>
  </w:style>
  <w:style w:type="paragraph" w:styleId="BodyTextIndent3">
    <w:name w:val="Body Text Indent 3"/>
    <w:basedOn w:val="Normal"/>
    <w:link w:val="BodyTextIndent3Char"/>
    <w:semiHidden/>
    <w:rsid w:val="00AD5B8A"/>
    <w:pPr>
      <w:tabs>
        <w:tab w:val="left" w:pos="4536"/>
      </w:tabs>
      <w:ind w:firstLine="2268"/>
      <w:jc w:val="both"/>
    </w:pPr>
    <w:rPr>
      <w:rFonts w:asciiTheme="minorHAnsi" w:eastAsia="Calibri" w:hAnsiTheme="minorHAnsi" w:cstheme="minorBidi"/>
      <w:sz w:val="22"/>
      <w:szCs w:val="22"/>
    </w:rPr>
  </w:style>
  <w:style w:type="character" w:customStyle="1" w:styleId="Pagrindiniotekstotrauka3Diagrama1">
    <w:name w:val="Pagrindinio teksto įtrauka 3 Diagrama1"/>
    <w:basedOn w:val="DefaultParagraphFont"/>
    <w:uiPriority w:val="99"/>
    <w:semiHidden/>
    <w:rsid w:val="00AD5B8A"/>
    <w:rPr>
      <w:rFonts w:ascii="Times New Roman" w:eastAsia="Times New Roman" w:hAnsi="Times New Roman" w:cs="Times New Roman"/>
      <w:sz w:val="16"/>
      <w:szCs w:val="16"/>
    </w:rPr>
  </w:style>
  <w:style w:type="character" w:customStyle="1" w:styleId="PlainTextChar">
    <w:name w:val="Plain Text Char"/>
    <w:link w:val="PlainText"/>
    <w:semiHidden/>
    <w:rsid w:val="00AD5B8A"/>
    <w:rPr>
      <w:rFonts w:ascii="Courier New" w:eastAsia="Calibri" w:hAnsi="Courier New"/>
    </w:rPr>
  </w:style>
  <w:style w:type="paragraph" w:styleId="PlainText">
    <w:name w:val="Plain Text"/>
    <w:basedOn w:val="Normal"/>
    <w:link w:val="PlainTextChar"/>
    <w:semiHidden/>
    <w:rsid w:val="00AD5B8A"/>
    <w:rPr>
      <w:rFonts w:ascii="Courier New" w:eastAsia="Calibri" w:hAnsi="Courier New" w:cstheme="minorBidi"/>
      <w:sz w:val="22"/>
      <w:szCs w:val="22"/>
    </w:rPr>
  </w:style>
  <w:style w:type="character" w:customStyle="1" w:styleId="PaprastasistekstasDiagrama1">
    <w:name w:val="Paprastasis tekstas Diagrama1"/>
    <w:basedOn w:val="DefaultParagraphFont"/>
    <w:uiPriority w:val="99"/>
    <w:semiHidden/>
    <w:rsid w:val="00AD5B8A"/>
    <w:rPr>
      <w:rFonts w:ascii="Consolas" w:eastAsia="Times New Roman" w:hAnsi="Consolas" w:cs="Times New Roman"/>
      <w:sz w:val="21"/>
      <w:szCs w:val="21"/>
    </w:rPr>
  </w:style>
  <w:style w:type="character" w:customStyle="1" w:styleId="CommentSubjectChar">
    <w:name w:val="Comment Subject Char"/>
    <w:basedOn w:val="Heading1Char"/>
    <w:link w:val="CommentSubject"/>
    <w:semiHidden/>
    <w:rsid w:val="00AD5B8A"/>
    <w:rPr>
      <w:rFonts w:ascii="Times New Roman" w:eastAsia="Calibri" w:hAnsi="Times New Roman" w:cs="Times New Roman"/>
      <w:sz w:val="28"/>
      <w:lang w:eastAsia="lt-LT"/>
    </w:rPr>
  </w:style>
  <w:style w:type="paragraph" w:styleId="CommentSubject">
    <w:name w:val="annotation subject"/>
    <w:basedOn w:val="CommentText"/>
    <w:next w:val="CommentText"/>
    <w:link w:val="CommentSubjectChar"/>
    <w:semiHidden/>
    <w:rsid w:val="00AD5B8A"/>
    <w:rPr>
      <w:sz w:val="28"/>
      <w:szCs w:val="22"/>
      <w:lang w:eastAsia="lt-LT"/>
    </w:rPr>
  </w:style>
  <w:style w:type="character" w:customStyle="1" w:styleId="KomentarotemaDiagrama1">
    <w:name w:val="Komentaro tema Diagrama1"/>
    <w:basedOn w:val="CommentTextChar"/>
    <w:uiPriority w:val="99"/>
    <w:semiHidden/>
    <w:rsid w:val="00AD5B8A"/>
    <w:rPr>
      <w:rFonts w:ascii="Times New Roman" w:eastAsia="Calibri" w:hAnsi="Times New Roman" w:cs="Times New Roman"/>
      <w:b/>
      <w:bCs/>
      <w:sz w:val="20"/>
      <w:szCs w:val="20"/>
    </w:rPr>
  </w:style>
  <w:style w:type="paragraph" w:customStyle="1" w:styleId="Patvirtinta">
    <w:name w:val="Patvirtinta"/>
    <w:rsid w:val="00AD5B8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AD5B8A"/>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AD5B8A"/>
    <w:pPr>
      <w:autoSpaceDE w:val="0"/>
      <w:autoSpaceDN w:val="0"/>
      <w:adjustRightInd w:val="0"/>
      <w:jc w:val="center"/>
    </w:pPr>
    <w:rPr>
      <w:rFonts w:ascii="TimesLT" w:hAnsi="TimesLT"/>
      <w:b/>
      <w:bCs/>
      <w:sz w:val="20"/>
      <w:szCs w:val="24"/>
      <w:lang w:val="en-US"/>
    </w:rPr>
  </w:style>
  <w:style w:type="paragraph" w:customStyle="1" w:styleId="MAZAS">
    <w:name w:val="MAZAS"/>
    <w:rsid w:val="00AD5B8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alloonTextChar">
    <w:name w:val="Balloon Text Char"/>
    <w:link w:val="BalloonText"/>
    <w:semiHidden/>
    <w:rsid w:val="00AD5B8A"/>
    <w:rPr>
      <w:rFonts w:ascii="Tahoma" w:eastAsia="Calibri" w:hAnsi="Tahoma"/>
      <w:sz w:val="16"/>
      <w:szCs w:val="16"/>
    </w:rPr>
  </w:style>
  <w:style w:type="paragraph" w:styleId="BalloonText">
    <w:name w:val="Balloon Text"/>
    <w:basedOn w:val="Normal"/>
    <w:link w:val="BalloonTextChar"/>
    <w:semiHidden/>
    <w:rsid w:val="00AD5B8A"/>
    <w:pPr>
      <w:spacing w:after="200" w:line="276" w:lineRule="auto"/>
    </w:pPr>
    <w:rPr>
      <w:rFonts w:ascii="Tahoma" w:eastAsia="Calibri" w:hAnsi="Tahoma" w:cstheme="minorBidi"/>
      <w:sz w:val="16"/>
      <w:szCs w:val="16"/>
    </w:rPr>
  </w:style>
  <w:style w:type="character" w:customStyle="1" w:styleId="DebesliotekstasDiagrama1">
    <w:name w:val="Debesėlio tekstas Diagrama1"/>
    <w:basedOn w:val="DefaultParagraphFont"/>
    <w:uiPriority w:val="99"/>
    <w:semiHidden/>
    <w:rsid w:val="00AD5B8A"/>
    <w:rPr>
      <w:rFonts w:ascii="Segoe UI" w:eastAsia="Times New Roman" w:hAnsi="Segoe UI" w:cs="Segoe UI"/>
      <w:sz w:val="18"/>
      <w:szCs w:val="18"/>
    </w:rPr>
  </w:style>
  <w:style w:type="paragraph" w:styleId="BodyText">
    <w:name w:val="Body Text"/>
    <w:basedOn w:val="Normal"/>
    <w:link w:val="BodyTextChar"/>
    <w:unhideWhenUsed/>
    <w:rsid w:val="00AD5B8A"/>
    <w:pPr>
      <w:spacing w:after="120" w:line="276" w:lineRule="auto"/>
    </w:pPr>
    <w:rPr>
      <w:rFonts w:eastAsia="Calibri"/>
      <w:szCs w:val="22"/>
    </w:rPr>
  </w:style>
  <w:style w:type="character" w:customStyle="1" w:styleId="BodyTextChar">
    <w:name w:val="Body Text Char"/>
    <w:basedOn w:val="DefaultParagraphFont"/>
    <w:link w:val="BodyText"/>
    <w:rsid w:val="00AD5B8A"/>
    <w:rPr>
      <w:rFonts w:ascii="Times New Roman" w:eastAsia="Calibri" w:hAnsi="Times New Roman" w:cs="Times New Roman"/>
      <w:sz w:val="24"/>
    </w:rPr>
  </w:style>
  <w:style w:type="character" w:styleId="CommentReference">
    <w:name w:val="annotation reference"/>
    <w:semiHidden/>
    <w:rsid w:val="00AD5B8A"/>
    <w:rPr>
      <w:sz w:val="16"/>
      <w:szCs w:val="16"/>
    </w:rPr>
  </w:style>
  <w:style w:type="paragraph" w:customStyle="1" w:styleId="linija">
    <w:name w:val="linija"/>
    <w:basedOn w:val="Normal"/>
    <w:rsid w:val="00AD5B8A"/>
    <w:pPr>
      <w:spacing w:before="100" w:beforeAutospacing="1" w:after="100" w:afterAutospacing="1"/>
    </w:pPr>
    <w:rPr>
      <w:szCs w:val="24"/>
      <w:lang w:eastAsia="lt-LT"/>
    </w:rPr>
  </w:style>
  <w:style w:type="paragraph" w:styleId="FootnoteText">
    <w:name w:val="footnote text"/>
    <w:basedOn w:val="Normal"/>
    <w:link w:val="FootnoteTextChar"/>
    <w:semiHidden/>
    <w:rsid w:val="00AD5B8A"/>
    <w:rPr>
      <w:sz w:val="20"/>
    </w:rPr>
  </w:style>
  <w:style w:type="character" w:customStyle="1" w:styleId="FootnoteTextChar">
    <w:name w:val="Footnote Text Char"/>
    <w:basedOn w:val="DefaultParagraphFont"/>
    <w:link w:val="FootnoteText"/>
    <w:semiHidden/>
    <w:rsid w:val="00AD5B8A"/>
    <w:rPr>
      <w:rFonts w:ascii="Times New Roman" w:eastAsia="Times New Roman" w:hAnsi="Times New Roman" w:cs="Times New Roman"/>
      <w:sz w:val="20"/>
      <w:szCs w:val="20"/>
    </w:rPr>
  </w:style>
  <w:style w:type="character" w:styleId="FootnoteReference">
    <w:name w:val="footnote reference"/>
    <w:semiHidden/>
    <w:rsid w:val="00AD5B8A"/>
    <w:rPr>
      <w:vertAlign w:val="superscript"/>
    </w:rPr>
  </w:style>
  <w:style w:type="paragraph" w:styleId="TOC1">
    <w:name w:val="toc 1"/>
    <w:basedOn w:val="Normal"/>
    <w:next w:val="Normal"/>
    <w:autoRedefine/>
    <w:uiPriority w:val="39"/>
    <w:rsid w:val="00AD5B8A"/>
    <w:pPr>
      <w:tabs>
        <w:tab w:val="left" w:pos="480"/>
        <w:tab w:val="right" w:leader="dot" w:pos="9713"/>
      </w:tabs>
    </w:pPr>
    <w:rPr>
      <w:noProof/>
    </w:rPr>
  </w:style>
  <w:style w:type="paragraph" w:styleId="TOC2">
    <w:name w:val="toc 2"/>
    <w:basedOn w:val="Normal"/>
    <w:next w:val="Normal"/>
    <w:autoRedefine/>
    <w:uiPriority w:val="39"/>
    <w:rsid w:val="00AD5B8A"/>
    <w:pPr>
      <w:ind w:left="240"/>
    </w:pPr>
  </w:style>
  <w:style w:type="paragraph" w:styleId="ListParagraph">
    <w:name w:val="List Paragraph"/>
    <w:basedOn w:val="Normal"/>
    <w:qFormat/>
    <w:rsid w:val="00AD5B8A"/>
    <w:pPr>
      <w:ind w:left="1296"/>
    </w:pPr>
  </w:style>
  <w:style w:type="table" w:styleId="TableGrid">
    <w:name w:val="Table Grid"/>
    <w:basedOn w:val="TableNormal"/>
    <w:uiPriority w:val="39"/>
    <w:rsid w:val="00AD5B8A"/>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Normal"/>
    <w:rsid w:val="00AD5B8A"/>
    <w:pPr>
      <w:spacing w:before="100" w:beforeAutospacing="1" w:after="100" w:afterAutospacing="1"/>
    </w:pPr>
    <w:rPr>
      <w:szCs w:val="24"/>
      <w:lang w:eastAsia="lt-LT"/>
    </w:rPr>
  </w:style>
  <w:style w:type="character" w:styleId="PageNumber">
    <w:name w:val="page number"/>
    <w:basedOn w:val="DefaultParagraphFont"/>
    <w:rsid w:val="00AD5B8A"/>
  </w:style>
  <w:style w:type="paragraph" w:styleId="Revision">
    <w:name w:val="Revision"/>
    <w:hidden/>
    <w:uiPriority w:val="99"/>
    <w:semiHidden/>
    <w:rsid w:val="00AD5B8A"/>
    <w:pPr>
      <w:spacing w:after="0" w:line="240" w:lineRule="auto"/>
    </w:pPr>
    <w:rPr>
      <w:rFonts w:ascii="Times New Roman" w:eastAsia="Times New Roman" w:hAnsi="Times New Roman" w:cs="Times New Roman"/>
      <w:sz w:val="24"/>
      <w:szCs w:val="20"/>
    </w:rPr>
  </w:style>
  <w:style w:type="character" w:customStyle="1" w:styleId="ddat">
    <w:name w:val="ddat"/>
    <w:basedOn w:val="DefaultParagraphFont"/>
    <w:rsid w:val="00AD5B8A"/>
  </w:style>
  <w:style w:type="paragraph" w:customStyle="1" w:styleId="DiagramaCharChar1Diagrama">
    <w:name w:val="Diagrama Char Char1 Diagrama"/>
    <w:basedOn w:val="Normal"/>
    <w:rsid w:val="00AD5B8A"/>
    <w:pPr>
      <w:spacing w:after="160" w:line="240" w:lineRule="exact"/>
    </w:pPr>
    <w:rPr>
      <w:rFonts w:ascii="Tahoma" w:hAnsi="Tahoma"/>
      <w:sz w:val="20"/>
      <w:lang w:val="en-US"/>
    </w:rPr>
  </w:style>
  <w:style w:type="paragraph" w:styleId="EndnoteText">
    <w:name w:val="endnote text"/>
    <w:basedOn w:val="Normal"/>
    <w:link w:val="EndnoteTextChar"/>
    <w:rsid w:val="00AD5B8A"/>
    <w:rPr>
      <w:sz w:val="20"/>
    </w:rPr>
  </w:style>
  <w:style w:type="character" w:customStyle="1" w:styleId="EndnoteTextChar">
    <w:name w:val="Endnote Text Char"/>
    <w:basedOn w:val="DefaultParagraphFont"/>
    <w:link w:val="EndnoteText"/>
    <w:rsid w:val="00AD5B8A"/>
    <w:rPr>
      <w:rFonts w:ascii="Times New Roman" w:eastAsia="Times New Roman" w:hAnsi="Times New Roman" w:cs="Times New Roman"/>
      <w:sz w:val="20"/>
      <w:szCs w:val="20"/>
    </w:rPr>
  </w:style>
  <w:style w:type="character" w:styleId="EndnoteReference">
    <w:name w:val="endnote reference"/>
    <w:rsid w:val="00AD5B8A"/>
    <w:rPr>
      <w:vertAlign w:val="superscript"/>
    </w:rPr>
  </w:style>
  <w:style w:type="character" w:styleId="FollowedHyperlink">
    <w:name w:val="FollowedHyperlink"/>
    <w:rsid w:val="00AD5B8A"/>
  </w:style>
  <w:style w:type="paragraph" w:styleId="TOCHeading">
    <w:name w:val="TOC Heading"/>
    <w:basedOn w:val="Heading1"/>
    <w:next w:val="Normal"/>
    <w:uiPriority w:val="39"/>
    <w:semiHidden/>
    <w:unhideWhenUsed/>
    <w:qFormat/>
    <w:rsid w:val="00AD5B8A"/>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Normal"/>
    <w:rsid w:val="00AD5B8A"/>
    <w:pPr>
      <w:spacing w:before="120" w:after="120"/>
      <w:ind w:left="1418" w:hanging="567"/>
      <w:jc w:val="both"/>
    </w:pPr>
    <w:rPr>
      <w:lang w:val="en-GB" w:eastAsia="lt-LT"/>
    </w:rPr>
  </w:style>
  <w:style w:type="paragraph" w:customStyle="1" w:styleId="ListParagraph1">
    <w:name w:val="List Paragraph1"/>
    <w:basedOn w:val="Normal"/>
    <w:qFormat/>
    <w:rsid w:val="00AD5B8A"/>
    <w:pPr>
      <w:spacing w:after="200" w:line="276" w:lineRule="auto"/>
      <w:ind w:left="720"/>
    </w:pPr>
    <w:rPr>
      <w:sz w:val="20"/>
      <w:lang w:val="en-US"/>
    </w:rPr>
  </w:style>
  <w:style w:type="character" w:customStyle="1" w:styleId="shorttext">
    <w:name w:val="short_text"/>
    <w:rsid w:val="00AD5B8A"/>
  </w:style>
  <w:style w:type="character" w:styleId="UnresolvedMention">
    <w:name w:val="Unresolved Mention"/>
    <w:basedOn w:val="DefaultParagraphFont"/>
    <w:uiPriority w:val="99"/>
    <w:semiHidden/>
    <w:unhideWhenUsed/>
    <w:rsid w:val="00F67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5132">
      <w:bodyDiv w:val="1"/>
      <w:marLeft w:val="0"/>
      <w:marRight w:val="0"/>
      <w:marTop w:val="0"/>
      <w:marBottom w:val="0"/>
      <w:divBdr>
        <w:top w:val="none" w:sz="0" w:space="0" w:color="auto"/>
        <w:left w:val="none" w:sz="0" w:space="0" w:color="auto"/>
        <w:bottom w:val="none" w:sz="0" w:space="0" w:color="auto"/>
        <w:right w:val="none" w:sz="0" w:space="0" w:color="auto"/>
      </w:divBdr>
    </w:div>
    <w:div w:id="344478723">
      <w:bodyDiv w:val="1"/>
      <w:marLeft w:val="0"/>
      <w:marRight w:val="0"/>
      <w:marTop w:val="0"/>
      <w:marBottom w:val="0"/>
      <w:divBdr>
        <w:top w:val="none" w:sz="0" w:space="0" w:color="auto"/>
        <w:left w:val="none" w:sz="0" w:space="0" w:color="auto"/>
        <w:bottom w:val="none" w:sz="0" w:space="0" w:color="auto"/>
        <w:right w:val="none" w:sz="0" w:space="0" w:color="auto"/>
      </w:divBdr>
    </w:div>
    <w:div w:id="709914011">
      <w:bodyDiv w:val="1"/>
      <w:marLeft w:val="0"/>
      <w:marRight w:val="0"/>
      <w:marTop w:val="0"/>
      <w:marBottom w:val="0"/>
      <w:divBdr>
        <w:top w:val="none" w:sz="0" w:space="0" w:color="auto"/>
        <w:left w:val="none" w:sz="0" w:space="0" w:color="auto"/>
        <w:bottom w:val="none" w:sz="0" w:space="0" w:color="auto"/>
        <w:right w:val="none" w:sz="0" w:space="0" w:color="auto"/>
      </w:divBdr>
    </w:div>
    <w:div w:id="717555004">
      <w:bodyDiv w:val="1"/>
      <w:marLeft w:val="0"/>
      <w:marRight w:val="0"/>
      <w:marTop w:val="0"/>
      <w:marBottom w:val="0"/>
      <w:divBdr>
        <w:top w:val="none" w:sz="0" w:space="0" w:color="auto"/>
        <w:left w:val="none" w:sz="0" w:space="0" w:color="auto"/>
        <w:bottom w:val="none" w:sz="0" w:space="0" w:color="auto"/>
        <w:right w:val="none" w:sz="0" w:space="0" w:color="auto"/>
      </w:divBdr>
    </w:div>
    <w:div w:id="766460355">
      <w:bodyDiv w:val="1"/>
      <w:marLeft w:val="0"/>
      <w:marRight w:val="0"/>
      <w:marTop w:val="0"/>
      <w:marBottom w:val="0"/>
      <w:divBdr>
        <w:top w:val="none" w:sz="0" w:space="0" w:color="auto"/>
        <w:left w:val="none" w:sz="0" w:space="0" w:color="auto"/>
        <w:bottom w:val="none" w:sz="0" w:space="0" w:color="auto"/>
        <w:right w:val="none" w:sz="0" w:space="0" w:color="auto"/>
      </w:divBdr>
    </w:div>
    <w:div w:id="13405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zina.muchaciova@affidea.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grazina.muchaciova@affide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6cf2db-d56c-47c7-b0bd-7361725c653d">
      <Terms xmlns="http://schemas.microsoft.com/office/infopath/2007/PartnerControls"/>
    </lcf76f155ced4ddcb4097134ff3c332f>
    <TaxCatchAll xmlns="8125d8bd-2e52-46db-9cad-dec4ad8b7e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1DC4F97D04B84CB5432039EAC4C550" ma:contentTypeVersion="13" ma:contentTypeDescription="Create a new document." ma:contentTypeScope="" ma:versionID="c54da06b354bea32733bdae1bde4916e">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edc237e06d3830090c9a8a8cc52310c1"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5B02D-218A-475E-B626-0C017F03C34D}">
  <ds:schemaRefs>
    <ds:schemaRef ds:uri="http://schemas.microsoft.com/office/2006/metadata/properties"/>
    <ds:schemaRef ds:uri="http://schemas.microsoft.com/office/infopath/2007/PartnerControls"/>
    <ds:schemaRef ds:uri="b96cf2db-d56c-47c7-b0bd-7361725c653d"/>
    <ds:schemaRef ds:uri="8125d8bd-2e52-46db-9cad-dec4ad8b7e18"/>
  </ds:schemaRefs>
</ds:datastoreItem>
</file>

<file path=customXml/itemProps2.xml><?xml version="1.0" encoding="utf-8"?>
<ds:datastoreItem xmlns:ds="http://schemas.openxmlformats.org/officeDocument/2006/customXml" ds:itemID="{7B763CAE-372F-47FC-B9BA-E7CC1F316C0D}">
  <ds:schemaRefs>
    <ds:schemaRef ds:uri="http://schemas.microsoft.com/sharepoint/v3/contenttype/forms"/>
  </ds:schemaRefs>
</ds:datastoreItem>
</file>

<file path=customXml/itemProps3.xml><?xml version="1.0" encoding="utf-8"?>
<ds:datastoreItem xmlns:ds="http://schemas.openxmlformats.org/officeDocument/2006/customXml" ds:itemID="{5A037390-3C1F-43BF-8F29-D770A5D12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f2db-d56c-47c7-b0bd-7361725c653d"/>
    <ds:schemaRef ds:uri="8125d8bd-2e52-46db-9cad-dec4ad8b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BE9ABB-97BD-48E2-A3A6-8CF3B4A2E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22236</Words>
  <Characters>12676</Characters>
  <Application>Microsoft Office Word</Application>
  <DocSecurity>4</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sąlygos (pataisytas)Milasaiciu lentpjuve</vt:lpstr>
      <vt:lpstr>Konkurso sąlygos (pataisytas)Milasaiciu lentpjuve</vt:lpstr>
    </vt:vector>
  </TitlesOfParts>
  <Company>LVPA</Company>
  <LinksUpToDate>false</LinksUpToDate>
  <CharactersWithSpaces>34843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(pataisytas)Milasaiciu lentpjuve</dc:title>
  <dc:creator>Dovilė Vaidilaitė</dc:creator>
  <cp:lastModifiedBy>Monika Kvekšienė</cp:lastModifiedBy>
  <cp:revision>2</cp:revision>
  <dcterms:created xsi:type="dcterms:W3CDTF">2025-07-15T11:50:00Z</dcterms:created>
  <dcterms:modified xsi:type="dcterms:W3CDTF">2025-07-15T11:50:00Z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0x0101002C1DC4F97D04B84CB5432039EAC4C550</vt:lpwstr>
  </property>
  <property fmtid="{D5CDD505-2E9C-101B-9397-08002B2CF9AE}" pid="3" name="MediaServiceImageTags">
    <vt:lpwstr/>
  </property>
  <property fmtid="{D5CDD505-2E9C-101B-9397-08002B2CF9AE}" pid="4" name="ClassificationContentMarkingFooterShapeIds">
    <vt:lpwstr>1872c3b9,5d58442e,3e7870c5</vt:lpwstr>
  </property>
  <property fmtid="{D5CDD505-2E9C-101B-9397-08002B2CF9AE}" pid="5" name="ClassificationContentMarkingFooterFontProps">
    <vt:lpwstr>#000000,10,Calibri</vt:lpwstr>
  </property>
  <property fmtid="{D5CDD505-2E9C-101B-9397-08002B2CF9AE}" pid="6" name="ClassificationContentMarkingFooterText">
    <vt:lpwstr>Confidential</vt:lpwstr>
  </property>
  <property fmtid="{D5CDD505-2E9C-101B-9397-08002B2CF9AE}" pid="7" name="MSIP_Label_21b2650c-58b3-48d9-bc72-f170ff33b3ed_Enabled">
    <vt:lpwstr>true</vt:lpwstr>
  </property>
  <property fmtid="{D5CDD505-2E9C-101B-9397-08002B2CF9AE}" pid="8" name="MSIP_Label_21b2650c-58b3-48d9-bc72-f170ff33b3ed_SetDate">
    <vt:lpwstr>2025-05-13T12:34:17Z</vt:lpwstr>
  </property>
  <property fmtid="{D5CDD505-2E9C-101B-9397-08002B2CF9AE}" pid="9" name="MSIP_Label_21b2650c-58b3-48d9-bc72-f170ff33b3ed_Method">
    <vt:lpwstr>Standard</vt:lpwstr>
  </property>
  <property fmtid="{D5CDD505-2E9C-101B-9397-08002B2CF9AE}" pid="10" name="MSIP_Label_21b2650c-58b3-48d9-bc72-f170ff33b3ed_Name">
    <vt:lpwstr>Confidential.</vt:lpwstr>
  </property>
  <property fmtid="{D5CDD505-2E9C-101B-9397-08002B2CF9AE}" pid="11" name="MSIP_Label_21b2650c-58b3-48d9-bc72-f170ff33b3ed_SiteId">
    <vt:lpwstr>61cea4b1-8a5a-402a-a97b-23d6b1de63fc</vt:lpwstr>
  </property>
  <property fmtid="{D5CDD505-2E9C-101B-9397-08002B2CF9AE}" pid="12" name="MSIP_Label_21b2650c-58b3-48d9-bc72-f170ff33b3ed_ActionId">
    <vt:lpwstr>d0d3e07c-4048-4229-a284-838843ee1580</vt:lpwstr>
  </property>
  <property fmtid="{D5CDD505-2E9C-101B-9397-08002B2CF9AE}" pid="13" name="MSIP_Label_21b2650c-58b3-48d9-bc72-f170ff33b3ed_ContentBits">
    <vt:lpwstr>2</vt:lpwstr>
  </property>
  <property fmtid="{D5CDD505-2E9C-101B-9397-08002B2CF9AE}" pid="14" name="MSIP_Label_21b2650c-58b3-48d9-bc72-f170ff33b3ed_Tag">
    <vt:lpwstr>10, 3, 0, 1</vt:lpwstr>
  </property>
</Properties>
</file>