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2884" w14:textId="77777777" w:rsidR="008436AD" w:rsidRPr="00636967" w:rsidRDefault="008436AD" w:rsidP="00707D10">
      <w:pPr>
        <w:tabs>
          <w:tab w:val="left" w:pos="567"/>
        </w:tabs>
        <w:jc w:val="center"/>
        <w:rPr>
          <w:rFonts w:ascii="Times New Roman" w:hAnsi="Times New Roman"/>
          <w:b/>
          <w:iCs/>
          <w:sz w:val="24"/>
        </w:rPr>
      </w:pPr>
    </w:p>
    <w:p w14:paraId="07D6F0A9" w14:textId="10C600CB" w:rsidR="004E0BAF" w:rsidRPr="00636967" w:rsidRDefault="008436AD" w:rsidP="00707D10">
      <w:pPr>
        <w:tabs>
          <w:tab w:val="left" w:pos="567"/>
        </w:tabs>
        <w:jc w:val="center"/>
        <w:rPr>
          <w:rFonts w:ascii="Times New Roman" w:hAnsi="Times New Roman"/>
          <w:b/>
          <w:iCs/>
          <w:sz w:val="24"/>
        </w:rPr>
      </w:pPr>
      <w:r w:rsidRPr="00636967">
        <w:rPr>
          <w:rFonts w:ascii="Times New Roman" w:hAnsi="Times New Roman"/>
          <w:b/>
          <w:iCs/>
          <w:sz w:val="24"/>
        </w:rPr>
        <w:t>ŠILUMOS SIURBLIŲ (2 VNT. ORAS-VANDUO) PIRKIMAS</w:t>
      </w:r>
    </w:p>
    <w:p w14:paraId="2AD9CFC3" w14:textId="77777777" w:rsidR="008436AD" w:rsidRPr="00636967" w:rsidRDefault="008436AD" w:rsidP="00707D10">
      <w:pPr>
        <w:tabs>
          <w:tab w:val="left" w:pos="567"/>
        </w:tabs>
        <w:jc w:val="center"/>
        <w:rPr>
          <w:rFonts w:ascii="Times New Roman" w:hAnsi="Times New Roman"/>
          <w:b/>
          <w:iCs/>
          <w:sz w:val="24"/>
        </w:rPr>
      </w:pPr>
    </w:p>
    <w:p w14:paraId="1A0F0B9D" w14:textId="2BEE0397" w:rsidR="008436AD" w:rsidRPr="00636967" w:rsidRDefault="008436AD" w:rsidP="00707D10">
      <w:pPr>
        <w:tabs>
          <w:tab w:val="left" w:pos="567"/>
        </w:tabs>
        <w:jc w:val="center"/>
        <w:rPr>
          <w:rFonts w:ascii="Times New Roman" w:hAnsi="Times New Roman"/>
          <w:b/>
          <w:iCs/>
          <w:sz w:val="24"/>
        </w:rPr>
      </w:pPr>
      <w:r w:rsidRPr="00636967">
        <w:rPr>
          <w:rFonts w:ascii="Times New Roman" w:hAnsi="Times New Roman"/>
          <w:b/>
          <w:iCs/>
          <w:sz w:val="24"/>
        </w:rPr>
        <w:t>ATSAKYMA</w:t>
      </w:r>
      <w:r w:rsidR="001E05D3" w:rsidRPr="00636967">
        <w:rPr>
          <w:rFonts w:ascii="Times New Roman" w:hAnsi="Times New Roman"/>
          <w:b/>
          <w:iCs/>
          <w:sz w:val="24"/>
        </w:rPr>
        <w:t>I</w:t>
      </w:r>
      <w:r w:rsidRPr="00636967">
        <w:rPr>
          <w:rFonts w:ascii="Times New Roman" w:hAnsi="Times New Roman"/>
          <w:b/>
          <w:iCs/>
          <w:sz w:val="24"/>
        </w:rPr>
        <w:t xml:space="preserve"> Į TIEKĖJO KLAUSIM</w:t>
      </w:r>
      <w:r w:rsidR="001E05D3" w:rsidRPr="00636967">
        <w:rPr>
          <w:rFonts w:ascii="Times New Roman" w:hAnsi="Times New Roman"/>
          <w:b/>
          <w:iCs/>
          <w:sz w:val="24"/>
        </w:rPr>
        <w:t>US</w:t>
      </w:r>
    </w:p>
    <w:p w14:paraId="54CFC82C" w14:textId="77777777" w:rsidR="008436AD" w:rsidRPr="00636967" w:rsidRDefault="008436AD" w:rsidP="00707D10">
      <w:pPr>
        <w:tabs>
          <w:tab w:val="left" w:pos="567"/>
        </w:tabs>
        <w:jc w:val="center"/>
        <w:rPr>
          <w:rFonts w:ascii="Times New Roman" w:hAnsi="Times New Roman"/>
          <w:b/>
          <w:iCs/>
          <w:sz w:val="24"/>
        </w:rPr>
      </w:pPr>
    </w:p>
    <w:p w14:paraId="0DE7B620" w14:textId="08FDF3F9" w:rsidR="008436AD" w:rsidRPr="00636967" w:rsidRDefault="008436AD" w:rsidP="00707D10">
      <w:pPr>
        <w:tabs>
          <w:tab w:val="left" w:pos="567"/>
        </w:tabs>
        <w:jc w:val="center"/>
        <w:rPr>
          <w:rFonts w:ascii="Times New Roman" w:hAnsi="Times New Roman"/>
          <w:bCs/>
          <w:iCs/>
          <w:sz w:val="24"/>
        </w:rPr>
      </w:pPr>
      <w:r w:rsidRPr="00636967">
        <w:rPr>
          <w:rFonts w:ascii="Times New Roman" w:hAnsi="Times New Roman"/>
          <w:bCs/>
          <w:iCs/>
          <w:sz w:val="24"/>
        </w:rPr>
        <w:t>202</w:t>
      </w:r>
      <w:r w:rsidR="00707D10" w:rsidRPr="00636967">
        <w:rPr>
          <w:rFonts w:ascii="Times New Roman" w:hAnsi="Times New Roman"/>
          <w:bCs/>
          <w:iCs/>
          <w:sz w:val="24"/>
        </w:rPr>
        <w:t>5-02-28</w:t>
      </w:r>
    </w:p>
    <w:p w14:paraId="2EB6BB5D" w14:textId="77777777" w:rsidR="008436AD" w:rsidRPr="00636967" w:rsidRDefault="008436AD" w:rsidP="00707D10">
      <w:pPr>
        <w:tabs>
          <w:tab w:val="left" w:pos="567"/>
        </w:tabs>
        <w:jc w:val="both"/>
        <w:rPr>
          <w:rFonts w:ascii="Times New Roman" w:hAnsi="Times New Roman"/>
          <w:b/>
          <w:iCs/>
          <w:sz w:val="24"/>
        </w:rPr>
      </w:pPr>
    </w:p>
    <w:p w14:paraId="06915712" w14:textId="7D6691FE" w:rsidR="008436AD" w:rsidRPr="00636967" w:rsidRDefault="008436AD" w:rsidP="00707D10">
      <w:pPr>
        <w:tabs>
          <w:tab w:val="left" w:pos="567"/>
        </w:tabs>
        <w:jc w:val="both"/>
        <w:rPr>
          <w:rFonts w:ascii="Times New Roman" w:hAnsi="Times New Roman"/>
          <w:bCs/>
          <w:iCs/>
          <w:sz w:val="24"/>
        </w:rPr>
      </w:pPr>
      <w:r w:rsidRPr="00636967">
        <w:rPr>
          <w:rFonts w:ascii="Times New Roman" w:hAnsi="Times New Roman"/>
          <w:bCs/>
          <w:iCs/>
          <w:sz w:val="24"/>
        </w:rPr>
        <w:t>Teikiame atsakymą į iš tiekėjo gautą klausimą.</w:t>
      </w:r>
    </w:p>
    <w:p w14:paraId="4BD36CB9" w14:textId="77777777" w:rsidR="00707D10" w:rsidRPr="00636967" w:rsidRDefault="00707D10" w:rsidP="00707D10">
      <w:pPr>
        <w:tabs>
          <w:tab w:val="left" w:pos="567"/>
        </w:tabs>
        <w:jc w:val="both"/>
        <w:rPr>
          <w:rFonts w:ascii="Times New Roman" w:hAnsi="Times New Roman"/>
          <w:bCs/>
          <w:iCs/>
          <w:sz w:val="24"/>
        </w:rPr>
      </w:pPr>
    </w:p>
    <w:p w14:paraId="0911D8ED" w14:textId="77777777" w:rsidR="00707D10" w:rsidRPr="00636967" w:rsidRDefault="00707D10" w:rsidP="00707D10">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75543FC3"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Prašome pateikti pilną (auditoriaus pasirašytą) UAB „Lincasa“ energijos vartojimo (energetinio) audito (toliau - EVA) ataskaitą, ne įslaptintas iškarpas (dalis reikšmingos informacijos paslėpta, nėra matoma), iš kurių nėra galimybės suprasti apie įmonėje vykstančius gamybinius, technologinius procesus ir jiems reikalingos energijos gamybos bei vartojimo poreikius, kiekius, energijos srautus, energijos parametrus ir pan. EVA informacija reikalinga siekiant parinkti geriausiai įmonės poreikius atitinkančius šilumos siurblius, pasitelkiant skaitinio modeliavimo priemones, pasiūlymo kainos įsivertinimui, darbų ir paslaugų suskaičiavimui. Taip pat suprasti dviejų 45 kW galios šilumos siurblių parinkimą.</w:t>
      </w:r>
    </w:p>
    <w:p w14:paraId="3C1F2363"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EVA ataskaitoje nėra pateikiami konfidencialūs ir(ar) komercinę paslaptį turintys duomenys, nes informacija apie įmonę yra viešai prieinama įvairiuose registruose. Esant motyvuotam pagrindimui, EVA ataskaitoje galite įslaptinti jūsų manymu konfidencialią ir(ar) komercinę paslaptį turinčią informaciją.</w:t>
      </w:r>
    </w:p>
    <w:p w14:paraId="119D5712" w14:textId="77777777" w:rsidR="00707D10" w:rsidRPr="00636967" w:rsidRDefault="00707D10" w:rsidP="00707D10">
      <w:pPr>
        <w:jc w:val="both"/>
        <w:rPr>
          <w:rFonts w:ascii="Times New Roman" w:hAnsi="Times New Roman"/>
          <w:bCs/>
          <w:iCs/>
          <w:sz w:val="24"/>
        </w:rPr>
      </w:pPr>
    </w:p>
    <w:p w14:paraId="692C2E1C" w14:textId="7DFB45EB" w:rsidR="00707D10"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0C69B160" w14:textId="407E8F04" w:rsidR="00CA47AE" w:rsidRPr="00CA47AE" w:rsidRDefault="00CA47AE" w:rsidP="00707D10">
      <w:pPr>
        <w:jc w:val="both"/>
        <w:rPr>
          <w:rFonts w:ascii="Times New Roman" w:hAnsi="Times New Roman"/>
          <w:bCs/>
          <w:iCs/>
          <w:sz w:val="24"/>
        </w:rPr>
      </w:pPr>
      <w:r>
        <w:rPr>
          <w:rFonts w:ascii="Times New Roman" w:hAnsi="Times New Roman"/>
          <w:bCs/>
          <w:iCs/>
          <w:sz w:val="24"/>
        </w:rPr>
        <w:t xml:space="preserve">Kartu su pirkimo skelbimu pateiktos tik tos </w:t>
      </w:r>
      <w:r w:rsidRPr="00707D10">
        <w:rPr>
          <w:rFonts w:ascii="Times New Roman" w:hAnsi="Times New Roman"/>
          <w:bCs/>
          <w:iCs/>
          <w:sz w:val="24"/>
        </w:rPr>
        <w:t>UAB „Lincasa“ energijos vartojimo (energetinio) audito</w:t>
      </w:r>
      <w:r>
        <w:rPr>
          <w:rFonts w:ascii="Times New Roman" w:hAnsi="Times New Roman"/>
          <w:bCs/>
          <w:iCs/>
          <w:sz w:val="24"/>
        </w:rPr>
        <w:t xml:space="preserve"> iškarpos, kurios susijusios su šilumos siurblių pirkimu. Likusioje energetinio audito ataskaitos dalyje aprašomi technologiniai procesai, kurie yra konfidencialūs ir turintys komercinę paslaptį, todėl ši informacija negali būti viešai skelbiama.</w:t>
      </w:r>
    </w:p>
    <w:p w14:paraId="7C61D69C" w14:textId="77777777" w:rsidR="00707D10" w:rsidRPr="00636967" w:rsidRDefault="00707D10" w:rsidP="00707D10">
      <w:pPr>
        <w:jc w:val="both"/>
        <w:rPr>
          <w:rFonts w:ascii="Times New Roman" w:hAnsi="Times New Roman"/>
          <w:bCs/>
          <w:iCs/>
          <w:sz w:val="24"/>
          <w:u w:val="single"/>
        </w:rPr>
      </w:pPr>
    </w:p>
    <w:p w14:paraId="35ECFC0C" w14:textId="421C03B7" w:rsidR="00707D10" w:rsidRPr="00636967" w:rsidRDefault="00707D10" w:rsidP="00707D10">
      <w:pPr>
        <w:pStyle w:val="Sraopastraipa"/>
        <w:numPr>
          <w:ilvl w:val="0"/>
          <w:numId w:val="13"/>
        </w:numPr>
        <w:rPr>
          <w:rFonts w:ascii="Times New Roman" w:hAnsi="Times New Roman"/>
          <w:bCs/>
          <w:iCs/>
          <w:sz w:val="24"/>
        </w:rPr>
      </w:pPr>
      <w:r w:rsidRPr="00636967">
        <w:rPr>
          <w:rFonts w:ascii="Times New Roman" w:hAnsi="Times New Roman"/>
          <w:bCs/>
          <w:iCs/>
          <w:sz w:val="24"/>
        </w:rPr>
        <w:t>Klausimas:</w:t>
      </w:r>
    </w:p>
    <w:p w14:paraId="5C2219AA"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Prašome paaiškinti ir pagrįsti kodėl Įranga pirkėjui turi būti pristatyta, sumontuota ir paleista eksploatacijai ne vėliau kaip per 5 (penkis) mėnesius vietoje anksčiau numatytų 10 (dešimties), nuo Įrangos pirkimo – pardavimo sutarties įsigaliojimo dienos. Raginame numatyti bent 8 (aštuonis) mėnesius, t. y. iki ateinančio 2025 m. šildymo sezono pradžios.</w:t>
      </w:r>
    </w:p>
    <w:p w14:paraId="233F7D94" w14:textId="77777777" w:rsidR="00707D10" w:rsidRPr="00636967" w:rsidRDefault="00707D10" w:rsidP="00707D10">
      <w:pPr>
        <w:jc w:val="both"/>
        <w:rPr>
          <w:rFonts w:ascii="Times New Roman" w:hAnsi="Times New Roman"/>
          <w:bCs/>
          <w:iCs/>
          <w:sz w:val="24"/>
        </w:rPr>
      </w:pPr>
    </w:p>
    <w:p w14:paraId="5DC9F0C8" w14:textId="277D3E20" w:rsidR="00707D10"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09B4AD98" w14:textId="5B27890F" w:rsidR="008261B4" w:rsidRPr="008261B4" w:rsidRDefault="008261B4" w:rsidP="00707D10">
      <w:pPr>
        <w:jc w:val="both"/>
        <w:rPr>
          <w:rFonts w:ascii="Times New Roman" w:hAnsi="Times New Roman"/>
          <w:bCs/>
          <w:iCs/>
          <w:sz w:val="24"/>
        </w:rPr>
      </w:pPr>
      <w:r w:rsidRPr="008261B4">
        <w:rPr>
          <w:rFonts w:ascii="Times New Roman" w:hAnsi="Times New Roman"/>
          <w:bCs/>
          <w:iCs/>
          <w:sz w:val="24"/>
        </w:rPr>
        <w:t xml:space="preserve">Konkurso procedūros bei sutarties pasirašymas tikėtina įvyks ne anksčiau nei balandžio mėnesį, todėl 5 mėnesių laikotarpis </w:t>
      </w:r>
      <w:r>
        <w:rPr>
          <w:rFonts w:ascii="Times New Roman" w:hAnsi="Times New Roman"/>
          <w:bCs/>
          <w:iCs/>
          <w:sz w:val="24"/>
        </w:rPr>
        <w:t xml:space="preserve">baigsis rugsėjį. </w:t>
      </w:r>
      <w:r>
        <w:rPr>
          <w:rFonts w:ascii="Times New Roman" w:hAnsi="Times New Roman"/>
          <w:sz w:val="24"/>
        </w:rPr>
        <w:t xml:space="preserve">Pirkimo sutarties sąlygose numatyta galimybė dėl nenumatytų aplinkybių pratęsti sutarties terminą iki 2 (dviejų) mėnesių. Todėl bendras sutarties vykdymo terminas gali prasitęsti iki </w:t>
      </w:r>
      <w:r>
        <w:rPr>
          <w:rFonts w:ascii="Times New Roman" w:hAnsi="Times New Roman"/>
          <w:sz w:val="24"/>
        </w:rPr>
        <w:t>lapkričio</w:t>
      </w:r>
      <w:r>
        <w:rPr>
          <w:rFonts w:ascii="Times New Roman" w:hAnsi="Times New Roman"/>
          <w:sz w:val="24"/>
        </w:rPr>
        <w:t xml:space="preserve">, t. y. iki </w:t>
      </w:r>
      <w:r w:rsidRPr="00707D10">
        <w:rPr>
          <w:rFonts w:ascii="Times New Roman" w:hAnsi="Times New Roman"/>
          <w:bCs/>
          <w:iCs/>
          <w:sz w:val="24"/>
        </w:rPr>
        <w:t>ateinančio 2025 m. šildymo sezono pradžios</w:t>
      </w:r>
      <w:r>
        <w:rPr>
          <w:rFonts w:ascii="Times New Roman" w:hAnsi="Times New Roman"/>
          <w:bCs/>
          <w:iCs/>
          <w:sz w:val="24"/>
        </w:rPr>
        <w:t>.</w:t>
      </w:r>
    </w:p>
    <w:p w14:paraId="5FFB1705" w14:textId="6FABC2BD" w:rsidR="000A376B" w:rsidRDefault="000A376B" w:rsidP="000A376B">
      <w:pPr>
        <w:pStyle w:val="Sraopastraipa"/>
        <w:numPr>
          <w:ilvl w:val="0"/>
          <w:numId w:val="0"/>
        </w:numPr>
        <w:spacing w:before="0" w:after="0"/>
        <w:rPr>
          <w:rFonts w:ascii="Times New Roman" w:hAnsi="Times New Roman" w:cs="Times New Roman"/>
          <w:sz w:val="24"/>
          <w:szCs w:val="24"/>
        </w:rPr>
      </w:pPr>
      <w:r w:rsidRPr="000A376B">
        <w:rPr>
          <w:rFonts w:ascii="Times New Roman" w:hAnsi="Times New Roman"/>
          <w:bCs/>
          <w:iCs/>
          <w:sz w:val="24"/>
        </w:rPr>
        <w:t>Konkurso sąlygų 2.5. įsivėlė techninė klaida</w:t>
      </w:r>
      <w:r>
        <w:rPr>
          <w:rFonts w:ascii="Times New Roman" w:hAnsi="Times New Roman"/>
          <w:bCs/>
          <w:iCs/>
          <w:sz w:val="24"/>
        </w:rPr>
        <w:t>. Teisinga formuluotė „</w:t>
      </w:r>
      <w:r>
        <w:rPr>
          <w:rFonts w:ascii="Times New Roman" w:hAnsi="Times New Roman" w:cs="Times New Roman"/>
          <w:sz w:val="24"/>
          <w:szCs w:val="24"/>
        </w:rPr>
        <w:t>Įranga pirkėjui turi būti pristatyta, sumontuota ir paleista eksploatacijai ne vėliau kaip per 6</w:t>
      </w:r>
      <w:r w:rsidRPr="003D6CFE">
        <w:rPr>
          <w:rFonts w:ascii="Times New Roman" w:hAnsi="Times New Roman" w:cs="Times New Roman"/>
          <w:sz w:val="24"/>
          <w:szCs w:val="24"/>
        </w:rPr>
        <w:t xml:space="preserve"> (</w:t>
      </w:r>
      <w:r>
        <w:rPr>
          <w:rFonts w:ascii="Times New Roman" w:hAnsi="Times New Roman" w:cs="Times New Roman"/>
          <w:sz w:val="24"/>
          <w:szCs w:val="24"/>
        </w:rPr>
        <w:t>šešis</w:t>
      </w:r>
      <w:r w:rsidRPr="003D6CFE">
        <w:rPr>
          <w:rFonts w:ascii="Times New Roman" w:hAnsi="Times New Roman" w:cs="Times New Roman"/>
          <w:sz w:val="24"/>
          <w:szCs w:val="24"/>
        </w:rPr>
        <w:t>)</w:t>
      </w:r>
      <w:r>
        <w:rPr>
          <w:rFonts w:ascii="Times New Roman" w:hAnsi="Times New Roman" w:cs="Times New Roman"/>
          <w:sz w:val="24"/>
          <w:szCs w:val="24"/>
        </w:rPr>
        <w:t xml:space="preserve"> mėnesius nuo Įrangos pirkimo – pardavimo sutarties įsigaliojimo dienos.“ </w:t>
      </w:r>
    </w:p>
    <w:p w14:paraId="33290F78" w14:textId="50240DC5" w:rsidR="00CA47AE" w:rsidRDefault="000A376B" w:rsidP="000A376B">
      <w:pPr>
        <w:pStyle w:val="Sraopastraipa"/>
        <w:numPr>
          <w:ilvl w:val="0"/>
          <w:numId w:val="0"/>
        </w:numPr>
        <w:spacing w:before="0" w:after="0"/>
        <w:rPr>
          <w:rFonts w:ascii="Times New Roman" w:hAnsi="Times New Roman"/>
          <w:bCs/>
          <w:iCs/>
          <w:sz w:val="24"/>
        </w:rPr>
      </w:pPr>
      <w:r>
        <w:rPr>
          <w:rFonts w:ascii="Times New Roman" w:hAnsi="Times New Roman" w:cs="Times New Roman"/>
          <w:sz w:val="24"/>
          <w:szCs w:val="24"/>
        </w:rPr>
        <w:t xml:space="preserve">Pirkimo sutarties sąlygose numatyta galimybė dėl nenumatytų aplinkybių pratęsti sutarties terminą iki 2 (dviejų) mėnesių. Todėl bendras sutarties vykdymo terminas gali prasitęsti iki 8 (aštuonių) mėnesių, t. y. iki </w:t>
      </w:r>
      <w:r w:rsidRPr="00707D10">
        <w:rPr>
          <w:rFonts w:ascii="Times New Roman" w:hAnsi="Times New Roman"/>
          <w:bCs/>
          <w:iCs/>
          <w:sz w:val="24"/>
        </w:rPr>
        <w:t>ateinančio 2025 m. šildymo sezono pradžios</w:t>
      </w:r>
      <w:r>
        <w:rPr>
          <w:rFonts w:ascii="Times New Roman" w:hAnsi="Times New Roman"/>
          <w:bCs/>
          <w:iCs/>
          <w:sz w:val="24"/>
        </w:rPr>
        <w:t>.</w:t>
      </w:r>
    </w:p>
    <w:p w14:paraId="0A21FC36" w14:textId="77777777" w:rsidR="008261B4" w:rsidRDefault="008261B4" w:rsidP="000A376B">
      <w:pPr>
        <w:pStyle w:val="Sraopastraipa"/>
        <w:numPr>
          <w:ilvl w:val="0"/>
          <w:numId w:val="0"/>
        </w:numPr>
        <w:spacing w:before="0" w:after="0"/>
        <w:rPr>
          <w:rFonts w:ascii="Times New Roman" w:hAnsi="Times New Roman"/>
          <w:bCs/>
          <w:iCs/>
          <w:sz w:val="24"/>
        </w:rPr>
      </w:pPr>
    </w:p>
    <w:p w14:paraId="77443CD3" w14:textId="14AB651B" w:rsidR="008261B4" w:rsidRDefault="008261B4" w:rsidP="008261B4">
      <w:pPr>
        <w:pStyle w:val="Sraopastraipa"/>
        <w:numPr>
          <w:ilvl w:val="0"/>
          <w:numId w:val="0"/>
        </w:numPr>
        <w:spacing w:before="0" w:after="0"/>
        <w:rPr>
          <w:rFonts w:ascii="Times New Roman" w:hAnsi="Times New Roman" w:cs="Times New Roman"/>
          <w:sz w:val="24"/>
          <w:szCs w:val="24"/>
        </w:rPr>
      </w:pPr>
      <w:r>
        <w:rPr>
          <w:rFonts w:ascii="Times New Roman" w:hAnsi="Times New Roman"/>
          <w:bCs/>
          <w:iCs/>
          <w:sz w:val="24"/>
        </w:rPr>
        <w:lastRenderedPageBreak/>
        <w:t>Informuojame, kad k</w:t>
      </w:r>
      <w:r w:rsidRPr="000A376B">
        <w:rPr>
          <w:rFonts w:ascii="Times New Roman" w:hAnsi="Times New Roman"/>
          <w:bCs/>
          <w:iCs/>
          <w:sz w:val="24"/>
        </w:rPr>
        <w:t xml:space="preserve">onkurso sąlygų </w:t>
      </w:r>
      <w:r w:rsidR="00EC6085">
        <w:rPr>
          <w:rFonts w:ascii="Times New Roman" w:hAnsi="Times New Roman"/>
          <w:bCs/>
          <w:iCs/>
          <w:sz w:val="24"/>
        </w:rPr>
        <w:t>8.1.1. punkte</w:t>
      </w:r>
      <w:r w:rsidRPr="000A376B">
        <w:rPr>
          <w:rFonts w:ascii="Times New Roman" w:hAnsi="Times New Roman"/>
          <w:bCs/>
          <w:iCs/>
          <w:sz w:val="24"/>
        </w:rPr>
        <w:t xml:space="preserve"> įsivėlė techninė klaida</w:t>
      </w:r>
      <w:r>
        <w:rPr>
          <w:rFonts w:ascii="Times New Roman" w:hAnsi="Times New Roman"/>
          <w:bCs/>
          <w:iCs/>
          <w:sz w:val="24"/>
        </w:rPr>
        <w:t>. Teisinga formuluotė „</w:t>
      </w:r>
      <w:r w:rsidR="00EC6085">
        <w:rPr>
          <w:rFonts w:ascii="Times New Roman" w:hAnsi="Times New Roman"/>
          <w:sz w:val="24"/>
        </w:rPr>
        <w:t xml:space="preserve">Darbų atlikimo terminas: </w:t>
      </w:r>
      <w:r w:rsidR="00EC6085">
        <w:rPr>
          <w:rFonts w:ascii="Times New Roman" w:hAnsi="Times New Roman"/>
          <w:sz w:val="24"/>
        </w:rPr>
        <w:t>5</w:t>
      </w:r>
      <w:r w:rsidR="00EC6085">
        <w:rPr>
          <w:rFonts w:ascii="Times New Roman" w:hAnsi="Times New Roman"/>
          <w:sz w:val="24"/>
        </w:rPr>
        <w:t xml:space="preserve"> (</w:t>
      </w:r>
      <w:r w:rsidR="00EC6085">
        <w:rPr>
          <w:rFonts w:ascii="Times New Roman" w:hAnsi="Times New Roman"/>
          <w:sz w:val="24"/>
        </w:rPr>
        <w:t>penki</w:t>
      </w:r>
      <w:r w:rsidR="00EC6085">
        <w:rPr>
          <w:rFonts w:ascii="Times New Roman" w:hAnsi="Times New Roman"/>
          <w:sz w:val="24"/>
        </w:rPr>
        <w:t xml:space="preserve">) mėnesiai nuo sutarties pasirašymo dienos. </w:t>
      </w:r>
      <w:r w:rsidR="00EC6085">
        <w:rPr>
          <w:rFonts w:ascii="Times New Roman" w:hAnsi="Times New Roman"/>
          <w:iCs/>
          <w:sz w:val="24"/>
        </w:rPr>
        <w:t xml:space="preserve">Sutartis </w:t>
      </w:r>
      <w:r w:rsidR="00EC6085" w:rsidRPr="0022283F">
        <w:rPr>
          <w:rFonts w:ascii="Times New Roman" w:hAnsi="Times New Roman"/>
          <w:iCs/>
          <w:sz w:val="24"/>
        </w:rPr>
        <w:t>dėl nenumatytų aplinkybių gali būti  vieną kartą iki 2 (dviejų) mėnesių pratęsima</w:t>
      </w:r>
      <w:r w:rsidR="00EC6085">
        <w:rPr>
          <w:rFonts w:ascii="Times New Roman" w:hAnsi="Times New Roman"/>
          <w:iCs/>
          <w:sz w:val="24"/>
        </w:rPr>
        <w:t>.</w:t>
      </w:r>
      <w:r>
        <w:rPr>
          <w:rFonts w:ascii="Times New Roman" w:hAnsi="Times New Roman" w:cs="Times New Roman"/>
          <w:sz w:val="24"/>
          <w:szCs w:val="24"/>
        </w:rPr>
        <w:t xml:space="preserve">“ </w:t>
      </w:r>
    </w:p>
    <w:p w14:paraId="4413C019" w14:textId="77777777" w:rsidR="00707D10" w:rsidRPr="00636967" w:rsidRDefault="00707D10" w:rsidP="00707D10">
      <w:pPr>
        <w:jc w:val="both"/>
        <w:rPr>
          <w:rFonts w:ascii="Times New Roman" w:hAnsi="Times New Roman"/>
          <w:bCs/>
          <w:iCs/>
          <w:sz w:val="24"/>
        </w:rPr>
      </w:pPr>
    </w:p>
    <w:p w14:paraId="30EC11AE" w14:textId="3FB25D9A" w:rsidR="00707D10" w:rsidRPr="00636967" w:rsidRDefault="00707D10" w:rsidP="00707D10">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55C1630B"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Reikalaujate pateikti kvalifikaciją įrodančius dokumentus, tačiau visa informacija yra vieši prieinama registruose. Prašome pašalinti perteklinius reikalavimus tiekėjui pateikti mokamas pažymas, nes šiuos duomenis galite viešai patikrinti.</w:t>
      </w:r>
    </w:p>
    <w:p w14:paraId="77017363" w14:textId="77777777" w:rsidR="00707D10" w:rsidRPr="00636967" w:rsidRDefault="00707D10" w:rsidP="00707D10">
      <w:pPr>
        <w:jc w:val="both"/>
        <w:rPr>
          <w:rFonts w:ascii="Times New Roman" w:hAnsi="Times New Roman"/>
          <w:bCs/>
          <w:iCs/>
          <w:sz w:val="24"/>
        </w:rPr>
      </w:pPr>
    </w:p>
    <w:p w14:paraId="601A3A33" w14:textId="50C5142A" w:rsidR="00707D10"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01767477" w14:textId="774116D5" w:rsidR="000A376B" w:rsidRPr="000A376B" w:rsidRDefault="000A376B" w:rsidP="00707D10">
      <w:pPr>
        <w:jc w:val="both"/>
        <w:rPr>
          <w:rFonts w:ascii="Times New Roman" w:hAnsi="Times New Roman"/>
          <w:bCs/>
          <w:iCs/>
          <w:sz w:val="24"/>
        </w:rPr>
      </w:pPr>
      <w:r w:rsidRPr="000A376B">
        <w:rPr>
          <w:rFonts w:ascii="Times New Roman" w:hAnsi="Times New Roman"/>
          <w:bCs/>
          <w:iCs/>
          <w:sz w:val="24"/>
        </w:rPr>
        <w:t xml:space="preserve">Informuojame, kad </w:t>
      </w:r>
      <w:r w:rsidR="00536999">
        <w:rPr>
          <w:rFonts w:ascii="Times New Roman" w:hAnsi="Times New Roman"/>
          <w:bCs/>
          <w:iCs/>
          <w:sz w:val="24"/>
        </w:rPr>
        <w:t xml:space="preserve">3.2.2. punkte nurodytame kvalifikaciniame reikalavime </w:t>
      </w:r>
      <w:r>
        <w:rPr>
          <w:rFonts w:ascii="Times New Roman" w:hAnsi="Times New Roman"/>
          <w:bCs/>
          <w:iCs/>
          <w:sz w:val="24"/>
        </w:rPr>
        <w:t>prašoma pateikti inform</w:t>
      </w:r>
      <w:r w:rsidR="00536999">
        <w:rPr>
          <w:rFonts w:ascii="Times New Roman" w:hAnsi="Times New Roman"/>
          <w:bCs/>
          <w:iCs/>
          <w:sz w:val="24"/>
        </w:rPr>
        <w:t>aciją tik apie</w:t>
      </w:r>
      <w:r w:rsidRPr="000A376B">
        <w:rPr>
          <w:rFonts w:ascii="Times New Roman" w:hAnsi="Times New Roman"/>
          <w:bCs/>
          <w:iCs/>
          <w:sz w:val="24"/>
        </w:rPr>
        <w:t xml:space="preserve"> </w:t>
      </w:r>
      <w:r w:rsidR="00536999">
        <w:rPr>
          <w:rFonts w:ascii="Times New Roman" w:hAnsi="Times New Roman"/>
          <w:bCs/>
          <w:iCs/>
          <w:sz w:val="24"/>
        </w:rPr>
        <w:t>tų mokesčių mokėjimą, kurių negalima patikrinti oficialiuose viešai prieinamuose registruose.</w:t>
      </w:r>
    </w:p>
    <w:p w14:paraId="1FC44D17" w14:textId="77777777" w:rsidR="00707D10" w:rsidRPr="00636967" w:rsidRDefault="00707D10" w:rsidP="00707D10">
      <w:pPr>
        <w:jc w:val="both"/>
        <w:rPr>
          <w:rFonts w:ascii="Times New Roman" w:hAnsi="Times New Roman"/>
          <w:bCs/>
          <w:iCs/>
          <w:sz w:val="24"/>
        </w:rPr>
      </w:pPr>
    </w:p>
    <w:p w14:paraId="2B0DCEAD" w14:textId="016E7AAE" w:rsidR="00707D10" w:rsidRPr="00636967" w:rsidRDefault="00707D10" w:rsidP="00707D10">
      <w:pPr>
        <w:pStyle w:val="Sraopastraipa"/>
        <w:numPr>
          <w:ilvl w:val="0"/>
          <w:numId w:val="13"/>
        </w:numPr>
        <w:rPr>
          <w:rFonts w:ascii="Times New Roman" w:hAnsi="Times New Roman"/>
          <w:bCs/>
          <w:iCs/>
          <w:sz w:val="24"/>
        </w:rPr>
      </w:pPr>
      <w:r w:rsidRPr="00636967">
        <w:rPr>
          <w:rFonts w:ascii="Times New Roman" w:hAnsi="Times New Roman"/>
          <w:bCs/>
          <w:iCs/>
          <w:sz w:val="24"/>
          <w:u w:val="single"/>
        </w:rPr>
        <w:t>Klausimas</w:t>
      </w:r>
      <w:r w:rsidRPr="00636967">
        <w:rPr>
          <w:rFonts w:ascii="Times New Roman" w:hAnsi="Times New Roman"/>
          <w:bCs/>
          <w:iCs/>
          <w:sz w:val="24"/>
        </w:rPr>
        <w:t>:</w:t>
      </w:r>
    </w:p>
    <w:p w14:paraId="0DB4875E"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Nurodykite kokie yra minimalūs reikalavimai, taikomi pirkimo objektui dėl kurių nebus deramasi?</w:t>
      </w:r>
    </w:p>
    <w:p w14:paraId="61B9D1ED" w14:textId="77777777" w:rsidR="00707D10" w:rsidRPr="00636967" w:rsidRDefault="00707D10" w:rsidP="00707D10">
      <w:pPr>
        <w:jc w:val="both"/>
        <w:rPr>
          <w:rFonts w:ascii="Times New Roman" w:hAnsi="Times New Roman"/>
          <w:bCs/>
          <w:iCs/>
          <w:sz w:val="24"/>
        </w:rPr>
      </w:pPr>
    </w:p>
    <w:p w14:paraId="6E687582" w14:textId="7C2B6759" w:rsidR="00707D10" w:rsidRPr="00636967"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6E3B1DD7" w14:textId="77777777" w:rsidR="00536999" w:rsidRPr="00536999" w:rsidRDefault="00536999" w:rsidP="00536999">
      <w:pPr>
        <w:jc w:val="both"/>
        <w:rPr>
          <w:rFonts w:ascii="Times New Roman" w:hAnsi="Times New Roman"/>
          <w:bCs/>
          <w:iCs/>
          <w:sz w:val="24"/>
        </w:rPr>
      </w:pPr>
      <w:r w:rsidRPr="00536999">
        <w:rPr>
          <w:rFonts w:ascii="Times New Roman" w:hAnsi="Times New Roman"/>
          <w:bCs/>
          <w:iCs/>
          <w:sz w:val="24"/>
        </w:rPr>
        <w:t>Vadovaujantis Konkurso sąlygų 6.4. p. „Nesiderama dėl minimalių reikalavimų, taikomų pirkimo objektui, tiekėjų kvalifikacijai, tiekėjų pasiūlymams, šių pasiūlymų vertinimo kriterijų ir esminių pirkimo sutarties sąlygų, išskyrus esminių sutarties sąlygų pagerinimą Pirkėjo naudai.“</w:t>
      </w:r>
    </w:p>
    <w:p w14:paraId="28D8BFE7" w14:textId="77777777" w:rsidR="00707D10" w:rsidRPr="00636967" w:rsidRDefault="00707D10" w:rsidP="00707D10">
      <w:pPr>
        <w:jc w:val="both"/>
        <w:rPr>
          <w:rFonts w:ascii="Times New Roman" w:hAnsi="Times New Roman"/>
          <w:bCs/>
          <w:iCs/>
          <w:sz w:val="24"/>
        </w:rPr>
      </w:pPr>
    </w:p>
    <w:p w14:paraId="1F687478" w14:textId="31020C0C" w:rsidR="00707D10" w:rsidRPr="00636967" w:rsidRDefault="00707D10" w:rsidP="00707D10">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0B34EAB7" w14:textId="77777777" w:rsidR="00707D10" w:rsidRPr="00636967" w:rsidRDefault="00707D10" w:rsidP="00707D10">
      <w:pPr>
        <w:jc w:val="both"/>
        <w:rPr>
          <w:rFonts w:ascii="Times New Roman" w:hAnsi="Times New Roman"/>
          <w:bCs/>
          <w:iCs/>
          <w:sz w:val="24"/>
        </w:rPr>
      </w:pPr>
      <w:r w:rsidRPr="00707D10">
        <w:rPr>
          <w:rFonts w:ascii="Times New Roman" w:hAnsi="Times New Roman"/>
          <w:bCs/>
          <w:iCs/>
          <w:sz w:val="24"/>
        </w:rPr>
        <w:t xml:space="preserve">Paaiškinkite kaip Pirkėjas užtikrins, kad kito asmens elektroninio pašto adresu </w:t>
      </w:r>
      <w:hyperlink r:id="rId8" w:history="1">
        <w:r w:rsidRPr="00707D10">
          <w:rPr>
            <w:rStyle w:val="Hipersaitas"/>
            <w:rFonts w:ascii="Times New Roman" w:hAnsi="Times New Roman"/>
            <w:bCs/>
            <w:iCs/>
            <w:sz w:val="24"/>
          </w:rPr>
          <w:t>admin@lincasa.lt</w:t>
        </w:r>
      </w:hyperlink>
      <w:r w:rsidRPr="00707D10">
        <w:rPr>
          <w:rFonts w:ascii="Times New Roman" w:hAnsi="Times New Roman"/>
          <w:bCs/>
          <w:iCs/>
          <w:sz w:val="24"/>
        </w:rPr>
        <w:t xml:space="preserve"> pateikti pasiūlymai ir juose esantys konfidencialūs duomenys nebus sužinoti anksčiau nei pasiūlymų pateikimo terminas, nurodytas pirkimo sąlygose, skelbime apie pirkimą? Pasiūlymai pateikiami (elektroniniai laiškai) ir juose pateikiama konfidenciali pasiūlymų informacija, tiekėjui nežinant, gali būti perskaityti (pasiūlymų informacija sužinota) iki pasiūlymų termino pabaigos, susipažinimo su pasiūlymais termino pradžios ir elektroninio pašto programoje pažymėti kaip neskaityti. Kokiais būdais ir priemonėmis ar įrankiais Pirkėjas užtikrins, kad kitas asmuo, kuriam siunčiami pasiūlymai, neperskaitys elektroninių laiškų iki pasiūlymų teikimo termino pabaigos, susipažinimo su pasiūlymais termino pradžios ir nesudarys palankesnių sąlygų iš anksto atrinktam (žinomam) konkurso laimėtojui? Prašome nurodyti kaip Pirkėjas užtikrins, kad pateiktuose pasiūlymuose pateiktos kainos nebus sužinotos/ žinomos anksčiau nei pasiūlymų pateikimo termino pabaiga, susipažinimo su pasiūlymais pradžia? Atkreipiame dėmesį, kad Tiekėjams nėra ir negali būti žinoma kada kitas asmuo (Pirkėjas) gavo tiekėjo siųstą elektroninį laišką, kad kitas asmuo (Pirkėjas) atidarė tiekėjo elektroninį laišką, susi</w:t>
      </w:r>
      <w:r w:rsidRPr="00707D10">
        <w:rPr>
          <w:rFonts w:ascii="Times New Roman" w:hAnsi="Times New Roman"/>
          <w:bCs/>
          <w:iCs/>
          <w:sz w:val="24"/>
        </w:rPr>
        <w:softHyphen/>
        <w:t>pažino su tiekėjo pasiūlymu, nes elektroninių laiškų programos to nefiksuoja nei pas tiekėją, nei pas kitą asmenį (Pirkėją).</w:t>
      </w:r>
    </w:p>
    <w:p w14:paraId="60BAE507" w14:textId="77777777" w:rsidR="00707D10" w:rsidRPr="00636967" w:rsidRDefault="00707D10" w:rsidP="00707D10">
      <w:pPr>
        <w:jc w:val="both"/>
        <w:rPr>
          <w:rFonts w:ascii="Times New Roman" w:hAnsi="Times New Roman"/>
          <w:bCs/>
          <w:iCs/>
          <w:sz w:val="24"/>
        </w:rPr>
      </w:pPr>
    </w:p>
    <w:p w14:paraId="1A9C0770" w14:textId="77777777" w:rsidR="00707D10" w:rsidRPr="00636967"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23E087CD" w14:textId="7E6AB49D" w:rsidR="00707D10" w:rsidRDefault="00536999" w:rsidP="00707D10">
      <w:pPr>
        <w:jc w:val="both"/>
        <w:rPr>
          <w:rFonts w:ascii="Times New Roman" w:hAnsi="Times New Roman"/>
          <w:bCs/>
          <w:iCs/>
          <w:sz w:val="24"/>
        </w:rPr>
      </w:pPr>
      <w:r w:rsidRPr="00536999">
        <w:rPr>
          <w:rFonts w:ascii="Times New Roman" w:hAnsi="Times New Roman"/>
          <w:bCs/>
          <w:iCs/>
          <w:sz w:val="24"/>
        </w:rPr>
        <w:t>Tiekėjo teikiamas pasiūlymas gali būti užšifruojamas. Iki pasiūlymo pateikimo termino pabaigos galite pateikti užšifruotą pasiūlymą, o po pasiūlymų pateikimo termino pabaigos per 45 min. atskiru el. laišku pateikti slaptažodį, su kuriuo Pirkėjas galės išsišifruoti pateiktą pasiūlymą. Ši techninė galimybė leis Tiekėjams užsitikrinti, kad pasiūlymai nebus perskaityti. Kartu su atsakymu į paklausimą pateikiama Dokumentų užšifravimo instrukcija.</w:t>
      </w:r>
    </w:p>
    <w:p w14:paraId="6D838C72" w14:textId="77777777" w:rsidR="00536999" w:rsidRPr="00636967" w:rsidRDefault="00536999" w:rsidP="00707D10">
      <w:pPr>
        <w:jc w:val="both"/>
        <w:rPr>
          <w:rFonts w:ascii="Times New Roman" w:hAnsi="Times New Roman"/>
          <w:bCs/>
          <w:iCs/>
          <w:sz w:val="24"/>
        </w:rPr>
      </w:pPr>
    </w:p>
    <w:p w14:paraId="042FBA70" w14:textId="6C556ECD" w:rsidR="00707D10" w:rsidRPr="00707D10" w:rsidRDefault="00707D10" w:rsidP="00036D54">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36101B6D"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lastRenderedPageBreak/>
        <w:t>Konkurso sąlygų 6.1 p. nurodoma „Šio Pirkimo metu gali būti vykdomos Derybos“. Prašome paaiškinti kokiais atvejais bus vykdomos derybos? Kaip pvz. ar Pirkėjui gavus tinkamus pasiūlymus daugiau nei iš vieno tiekėjo, tačiau pagal mažiausią kainą pasiūlymas pateiktas netinkamo tiekėjo, tokiu atveju Pirkėjas priims sprendimą inicijuoti derybas?</w:t>
      </w:r>
    </w:p>
    <w:p w14:paraId="22F8FC0B" w14:textId="77777777" w:rsidR="00707D10" w:rsidRPr="00636967" w:rsidRDefault="00707D10" w:rsidP="00707D10">
      <w:pPr>
        <w:jc w:val="both"/>
        <w:rPr>
          <w:rFonts w:ascii="Times New Roman" w:hAnsi="Times New Roman"/>
          <w:bCs/>
          <w:iCs/>
          <w:sz w:val="24"/>
        </w:rPr>
      </w:pPr>
      <w:r w:rsidRPr="00707D10">
        <w:rPr>
          <w:rFonts w:ascii="Times New Roman" w:hAnsi="Times New Roman"/>
          <w:bCs/>
          <w:iCs/>
          <w:sz w:val="24"/>
        </w:rPr>
        <w:t>Tuo pačiu raginame 6.1 p. išdėstyti naujai „Šio Pirkimo metu gali būti vykdomos Derybos. Tiekėjams sutikus, derybos gali būti vykdomos nuotoliniu būdu, kaip pvz. vaizdo, telefoninės konferencijos ar interneto uždarų pokalbių kanalų būdu“.</w:t>
      </w:r>
    </w:p>
    <w:p w14:paraId="4F626DAB" w14:textId="77777777" w:rsidR="009B0C62" w:rsidRDefault="009B0C62" w:rsidP="009B0C62">
      <w:pPr>
        <w:pStyle w:val="Sraopastraipa"/>
        <w:numPr>
          <w:ilvl w:val="0"/>
          <w:numId w:val="0"/>
        </w:numPr>
        <w:spacing w:before="0" w:after="0"/>
        <w:rPr>
          <w:rFonts w:ascii="Times New Roman" w:hAnsi="Times New Roman"/>
          <w:bCs/>
          <w:iCs/>
          <w:sz w:val="24"/>
        </w:rPr>
      </w:pPr>
    </w:p>
    <w:p w14:paraId="7CFB66CE" w14:textId="77777777" w:rsidR="009B0C62" w:rsidRDefault="009B0C62" w:rsidP="009B0C62">
      <w:pPr>
        <w:pStyle w:val="Sraopastraipa"/>
        <w:numPr>
          <w:ilvl w:val="0"/>
          <w:numId w:val="0"/>
        </w:numPr>
        <w:spacing w:before="0" w:after="0"/>
        <w:rPr>
          <w:rFonts w:ascii="Times New Roman" w:hAnsi="Times New Roman"/>
          <w:bCs/>
          <w:iCs/>
          <w:sz w:val="24"/>
        </w:rPr>
      </w:pPr>
      <w:r w:rsidRPr="009B0C62">
        <w:rPr>
          <w:rFonts w:ascii="Times New Roman" w:hAnsi="Times New Roman"/>
          <w:bCs/>
          <w:iCs/>
          <w:sz w:val="24"/>
          <w:u w:val="single"/>
        </w:rPr>
        <w:t>Atsakymas</w:t>
      </w:r>
      <w:r>
        <w:rPr>
          <w:rFonts w:ascii="Times New Roman" w:hAnsi="Times New Roman"/>
          <w:bCs/>
          <w:iCs/>
          <w:sz w:val="24"/>
        </w:rPr>
        <w:t>:</w:t>
      </w:r>
    </w:p>
    <w:p w14:paraId="71E416DA" w14:textId="2B740DC5" w:rsidR="009B0C62" w:rsidRDefault="00536999" w:rsidP="009B0C62">
      <w:pPr>
        <w:pStyle w:val="Sraopastraipa"/>
        <w:numPr>
          <w:ilvl w:val="0"/>
          <w:numId w:val="0"/>
        </w:numPr>
        <w:spacing w:before="0" w:after="0"/>
        <w:rPr>
          <w:rFonts w:ascii="Times New Roman" w:hAnsi="Times New Roman" w:cs="Times New Roman"/>
          <w:sz w:val="24"/>
          <w:szCs w:val="24"/>
        </w:rPr>
      </w:pPr>
      <w:r w:rsidRPr="00536999">
        <w:rPr>
          <w:rFonts w:ascii="Times New Roman" w:hAnsi="Times New Roman"/>
          <w:bCs/>
          <w:iCs/>
          <w:sz w:val="24"/>
        </w:rPr>
        <w:t>Vadovaujantis Konkurso sąlygų 6.4. p.</w:t>
      </w:r>
      <w:r>
        <w:rPr>
          <w:rFonts w:ascii="Times New Roman" w:hAnsi="Times New Roman"/>
          <w:bCs/>
          <w:iCs/>
          <w:sz w:val="24"/>
        </w:rPr>
        <w:t xml:space="preserve"> </w:t>
      </w:r>
      <w:r w:rsidR="009B0C62">
        <w:rPr>
          <w:rFonts w:ascii="Times New Roman" w:hAnsi="Times New Roman"/>
          <w:bCs/>
          <w:iCs/>
          <w:sz w:val="24"/>
        </w:rPr>
        <w:t>„</w:t>
      </w:r>
      <w:r w:rsidR="009B0C62">
        <w:rPr>
          <w:rFonts w:ascii="Times New Roman" w:hAnsi="Times New Roman" w:cs="Times New Roman"/>
          <w:sz w:val="24"/>
          <w:szCs w:val="24"/>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3F9A7EC0" w14:textId="3CF7F056" w:rsidR="009B0C62" w:rsidRDefault="009B0C62" w:rsidP="009B0C62">
      <w:pPr>
        <w:pStyle w:val="Sraopastraipa"/>
        <w:numPr>
          <w:ilvl w:val="0"/>
          <w:numId w:val="0"/>
        </w:numPr>
        <w:spacing w:before="0" w:after="0"/>
        <w:rPr>
          <w:rFonts w:ascii="Times New Roman" w:hAnsi="Times New Roman" w:cs="Times New Roman"/>
          <w:sz w:val="24"/>
          <w:szCs w:val="24"/>
        </w:rPr>
      </w:pPr>
      <w:r>
        <w:rPr>
          <w:rFonts w:ascii="Times New Roman" w:hAnsi="Times New Roman" w:cs="Times New Roman"/>
          <w:sz w:val="24"/>
          <w:szCs w:val="24"/>
        </w:rPr>
        <w:t>Konkurso sąlygose nedetalizuojama kokiu būdu būtų vykdomi susitikimai.</w:t>
      </w:r>
    </w:p>
    <w:p w14:paraId="2AEF912E" w14:textId="77777777" w:rsidR="00707D10" w:rsidRPr="00636967" w:rsidRDefault="00707D10" w:rsidP="00707D10">
      <w:pPr>
        <w:jc w:val="both"/>
        <w:rPr>
          <w:rFonts w:ascii="Times New Roman" w:hAnsi="Times New Roman"/>
          <w:bCs/>
          <w:iCs/>
          <w:sz w:val="24"/>
        </w:rPr>
      </w:pPr>
    </w:p>
    <w:p w14:paraId="1F80163D" w14:textId="2E2D870A" w:rsidR="00707D10" w:rsidRPr="00CC0E89" w:rsidRDefault="00707D10" w:rsidP="00707D10">
      <w:pPr>
        <w:pStyle w:val="Sraopastraipa"/>
        <w:numPr>
          <w:ilvl w:val="0"/>
          <w:numId w:val="13"/>
        </w:numPr>
        <w:rPr>
          <w:rFonts w:ascii="Times New Roman" w:hAnsi="Times New Roman"/>
          <w:bCs/>
          <w:iCs/>
          <w:sz w:val="24"/>
          <w:u w:val="single"/>
        </w:rPr>
      </w:pPr>
      <w:r w:rsidRPr="00CC0E89">
        <w:rPr>
          <w:rFonts w:ascii="Times New Roman" w:hAnsi="Times New Roman"/>
          <w:bCs/>
          <w:iCs/>
          <w:sz w:val="24"/>
          <w:u w:val="single"/>
        </w:rPr>
        <w:t>Klausimas:</w:t>
      </w:r>
    </w:p>
    <w:p w14:paraId="5BEFC64F"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Sutarties sąlygos turi būti proporcingos abiejų šalių atžvilgiu, todėl prašome tikslinti 8.1.4. išdėstant naujai „Be pateisinamų priežasčių per Sutartyje nustatytaisą terminaisą Pirkėjui nesumokėjus Tiekėjui už tinkamai atliktą ir priimtą Pirkimo objektą, Tiekėjas gali pareikalauti mokėti skaičiuoja 0,02 proc. dydžio delspinigius nuo vėluojamos sumokėti sumos už kiekvieną uždelstą dieną, kol bus įvykdyti visi įsipareigojimai, tačiau neviršijant 5 proc. Sutarties vertės“.</w:t>
      </w:r>
    </w:p>
    <w:p w14:paraId="1897AD4D" w14:textId="77777777" w:rsidR="00707D10" w:rsidRPr="00636967" w:rsidRDefault="00707D10" w:rsidP="00707D10">
      <w:pPr>
        <w:jc w:val="both"/>
        <w:rPr>
          <w:rFonts w:ascii="Times New Roman" w:hAnsi="Times New Roman"/>
          <w:bCs/>
          <w:iCs/>
          <w:sz w:val="24"/>
        </w:rPr>
      </w:pPr>
    </w:p>
    <w:p w14:paraId="268E4801" w14:textId="14885A55" w:rsidR="00707D10"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0708515F" w14:textId="77777777" w:rsidR="00CC0E89" w:rsidRPr="00CC0E89" w:rsidRDefault="00CC0E89" w:rsidP="00CC0E89">
      <w:pPr>
        <w:jc w:val="both"/>
        <w:rPr>
          <w:rFonts w:ascii="Times New Roman" w:hAnsi="Times New Roman"/>
          <w:bCs/>
          <w:iCs/>
          <w:sz w:val="24"/>
        </w:rPr>
      </w:pPr>
      <w:r w:rsidRPr="00CC0E89">
        <w:rPr>
          <w:rFonts w:ascii="Times New Roman" w:hAnsi="Times New Roman"/>
          <w:bCs/>
          <w:iCs/>
          <w:sz w:val="24"/>
        </w:rPr>
        <w:t>Jūsų prašymas netenkinamas.</w:t>
      </w:r>
    </w:p>
    <w:p w14:paraId="2A47C56C" w14:textId="77777777" w:rsidR="00707D10" w:rsidRPr="00636967" w:rsidRDefault="00707D10" w:rsidP="00707D10">
      <w:pPr>
        <w:jc w:val="both"/>
        <w:rPr>
          <w:rFonts w:ascii="Times New Roman" w:hAnsi="Times New Roman"/>
          <w:bCs/>
          <w:iCs/>
          <w:sz w:val="24"/>
        </w:rPr>
      </w:pPr>
    </w:p>
    <w:p w14:paraId="69728DF9" w14:textId="5889C791" w:rsidR="00707D10" w:rsidRPr="00636967" w:rsidRDefault="00707D10" w:rsidP="00707D10">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0DE02C55" w14:textId="77777777" w:rsidR="00707D10" w:rsidRPr="00636967" w:rsidRDefault="00707D10" w:rsidP="00707D10">
      <w:pPr>
        <w:jc w:val="both"/>
        <w:rPr>
          <w:rFonts w:ascii="Times New Roman" w:hAnsi="Times New Roman"/>
          <w:bCs/>
          <w:iCs/>
          <w:sz w:val="24"/>
        </w:rPr>
      </w:pPr>
      <w:r w:rsidRPr="00707D10">
        <w:rPr>
          <w:rFonts w:ascii="Times New Roman" w:hAnsi="Times New Roman"/>
          <w:bCs/>
          <w:iCs/>
          <w:sz w:val="24"/>
        </w:rPr>
        <w:t>Konkurso sąlygose nurodoma, kad pasiūlymas atmetamas, jeigu „pasiūlymas (jei vykdomos derybos – galutinis pasiūlymas) neatitiko konkurso sąlygose nustatytų reikalavimų” – tai abstrakti sąvoka, tiekėjui nėra aišku kokių konk</w:t>
      </w:r>
      <w:r w:rsidRPr="00707D10">
        <w:rPr>
          <w:rFonts w:ascii="Times New Roman" w:hAnsi="Times New Roman"/>
          <w:bCs/>
          <w:iCs/>
          <w:sz w:val="24"/>
        </w:rPr>
        <w:softHyphen/>
        <w:t>rečiai konkurso sąlygų nuostatų neatitinkant, tiekėjo pasiūlymas bus atmestas. Prašome patikslinti ir paaiškinti pateikiant baigtinį sąrašą dėl kokių konkurso sąlygų nustatytų reikalavimų neatitinkantis tiekėjo pasiūlymas bus atmestas?</w:t>
      </w:r>
    </w:p>
    <w:p w14:paraId="4D9E1E2D" w14:textId="77777777" w:rsidR="00707D10" w:rsidRPr="00636967" w:rsidRDefault="00707D10" w:rsidP="00707D10">
      <w:pPr>
        <w:jc w:val="both"/>
        <w:rPr>
          <w:rFonts w:ascii="Times New Roman" w:hAnsi="Times New Roman"/>
          <w:bCs/>
          <w:iCs/>
          <w:sz w:val="24"/>
        </w:rPr>
      </w:pPr>
    </w:p>
    <w:p w14:paraId="6AA5F6BE" w14:textId="775A5557" w:rsidR="00707D10" w:rsidRPr="00636967"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035F73F8" w14:textId="77777777" w:rsidR="00C513AF" w:rsidRPr="00C513AF" w:rsidRDefault="00C513AF" w:rsidP="00C513AF">
      <w:pPr>
        <w:jc w:val="both"/>
        <w:rPr>
          <w:rFonts w:ascii="Times New Roman" w:hAnsi="Times New Roman"/>
          <w:bCs/>
          <w:iCs/>
          <w:sz w:val="24"/>
        </w:rPr>
      </w:pPr>
      <w:r w:rsidRPr="00C513AF">
        <w:rPr>
          <w:rFonts w:ascii="Times New Roman" w:hAnsi="Times New Roman"/>
          <w:bCs/>
          <w:iCs/>
          <w:sz w:val="24"/>
        </w:rPr>
        <w:t>Baigtinis sąrašas negali būti nurodytas, nes tai faktiškai visos konkurso sąlygos. Jei pasiūlymas neatitiks nors vieno reikalavimo, bus laikoma, kad pasiūlymas neatitinka konkurso sąlygose nustatytų reikalavimų.</w:t>
      </w:r>
    </w:p>
    <w:p w14:paraId="1E85E856" w14:textId="77777777" w:rsidR="00707D10" w:rsidRPr="00636967" w:rsidRDefault="00707D10" w:rsidP="00707D10">
      <w:pPr>
        <w:jc w:val="both"/>
        <w:rPr>
          <w:rFonts w:ascii="Times New Roman" w:hAnsi="Times New Roman"/>
          <w:bCs/>
          <w:iCs/>
          <w:sz w:val="24"/>
        </w:rPr>
      </w:pPr>
    </w:p>
    <w:p w14:paraId="6C1165AF" w14:textId="012FB749" w:rsidR="00707D10" w:rsidRPr="00707D10" w:rsidRDefault="00707D10" w:rsidP="00555FDF">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23C12E84" w14:textId="77777777" w:rsidR="00707D10" w:rsidRPr="00636967" w:rsidRDefault="00707D10" w:rsidP="00707D10">
      <w:pPr>
        <w:jc w:val="both"/>
        <w:rPr>
          <w:rFonts w:ascii="Times New Roman" w:hAnsi="Times New Roman"/>
          <w:bCs/>
          <w:iCs/>
          <w:sz w:val="24"/>
        </w:rPr>
      </w:pPr>
      <w:r w:rsidRPr="00636967">
        <w:rPr>
          <w:rFonts w:ascii="Times New Roman" w:hAnsi="Times New Roman"/>
          <w:bCs/>
          <w:iCs/>
          <w:sz w:val="24"/>
        </w:rPr>
        <w:t>Prašome nurodyti maksimalią pirkimui (konkursui) skirtą sumą (su ir(ar) be PVM), kurią viršijus, tiekėjo pasiūlymas bus atmestas dėl per didelės, pirkėjui nepriimtinos kainos. Ši informacija yra svarbi siekiant įsivertinti darbų ir įrangos kainą, pasiūlymo rengimo kaštus (skaičiavimai, vertini</w:t>
      </w:r>
      <w:r w:rsidRPr="00636967">
        <w:rPr>
          <w:rFonts w:ascii="Times New Roman" w:hAnsi="Times New Roman"/>
          <w:bCs/>
          <w:iCs/>
          <w:sz w:val="24"/>
        </w:rPr>
        <w:softHyphen/>
        <w:t>mai, pasiūlymo rengimas ir pan.). Atsižvelgiant į tai ir žinant pirkimui skirtą maksimalią sumą, pra</w:t>
      </w:r>
      <w:r w:rsidRPr="00636967">
        <w:rPr>
          <w:rFonts w:ascii="Times New Roman" w:hAnsi="Times New Roman"/>
          <w:bCs/>
          <w:iCs/>
          <w:sz w:val="24"/>
        </w:rPr>
        <w:softHyphen/>
        <w:t>diniame etape tiekėjui įsivertinus pasiūlymo rengimo kaštus, suskaičiavus pasiūlymo kainą dažnu atveju tiekėjui nėra verta dalyvauti konkurse, eikvoti žmogiškuosius, laiko ir finansinius resursus. Todėl abipusio supratimu, siekiant neapkrauti Pirkėjo ir tiekėjo, raginame nurodyti pirkimui skirtą maksimalią sumą.</w:t>
      </w:r>
    </w:p>
    <w:p w14:paraId="61B9790F" w14:textId="77777777" w:rsidR="00707D10" w:rsidRPr="00636967" w:rsidRDefault="00707D10" w:rsidP="00707D10">
      <w:pPr>
        <w:jc w:val="both"/>
        <w:rPr>
          <w:rFonts w:ascii="Times New Roman" w:hAnsi="Times New Roman"/>
          <w:bCs/>
          <w:iCs/>
          <w:sz w:val="24"/>
        </w:rPr>
      </w:pPr>
    </w:p>
    <w:p w14:paraId="47361F36" w14:textId="77777777" w:rsidR="00707D10" w:rsidRPr="00636967"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363400F0" w14:textId="77777777" w:rsidR="00C513AF" w:rsidRPr="00C513AF" w:rsidRDefault="00C513AF" w:rsidP="00C513AF">
      <w:pPr>
        <w:jc w:val="both"/>
        <w:rPr>
          <w:rFonts w:ascii="Times New Roman" w:hAnsi="Times New Roman"/>
          <w:bCs/>
          <w:iCs/>
          <w:sz w:val="24"/>
        </w:rPr>
      </w:pPr>
      <w:r w:rsidRPr="00C513AF">
        <w:rPr>
          <w:rFonts w:ascii="Times New Roman" w:hAnsi="Times New Roman"/>
          <w:bCs/>
          <w:iCs/>
          <w:sz w:val="24"/>
        </w:rPr>
        <w:lastRenderedPageBreak/>
        <w:t>Pirkėjo siekis, kad tiekėjai nesiorientuotų į turimą biudžetą, o pasiūlytų geriausią galimą kainą.</w:t>
      </w:r>
    </w:p>
    <w:p w14:paraId="0D9935E7" w14:textId="77777777" w:rsidR="00707D10" w:rsidRPr="00636967" w:rsidRDefault="00707D10" w:rsidP="00707D10">
      <w:pPr>
        <w:jc w:val="both"/>
        <w:rPr>
          <w:rFonts w:ascii="Times New Roman" w:hAnsi="Times New Roman"/>
          <w:bCs/>
          <w:iCs/>
          <w:sz w:val="24"/>
        </w:rPr>
      </w:pPr>
    </w:p>
    <w:p w14:paraId="5C20B122" w14:textId="5DFB0378" w:rsidR="00707D10" w:rsidRPr="00636967" w:rsidRDefault="00707D10" w:rsidP="00707D10">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3877D763"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Kartu su įranga turi būti pristatyti visi įrengimų montavimui ir eksploatacijai numatyti reikalingi įrankiai bei kiti reikmenys. Prašome paaiškinti kokiu tikslu keliamas šis reikalavimas? Įrankiai nėra pristatomi kartu su įranga, tai darbuotojų darbo priemonės, už kurias darbuotojas materialiai atsakingas. Ar Pirkėjas užtikrins tinkamą įrankių saugojimą ir atlygins žalą dingus įrankiams? Montavimui numatyti reikmenys pristatomi pagal poreikį. Eksploatacijos paslaugos nėra perkamos.</w:t>
      </w:r>
    </w:p>
    <w:p w14:paraId="688ED464" w14:textId="77777777" w:rsidR="00707D10" w:rsidRPr="00636967" w:rsidRDefault="00707D10" w:rsidP="00707D10">
      <w:pPr>
        <w:jc w:val="both"/>
        <w:rPr>
          <w:rFonts w:ascii="Times New Roman" w:hAnsi="Times New Roman"/>
          <w:bCs/>
          <w:iCs/>
          <w:sz w:val="24"/>
        </w:rPr>
      </w:pPr>
      <w:r w:rsidRPr="00707D10">
        <w:rPr>
          <w:rFonts w:ascii="Times New Roman" w:hAnsi="Times New Roman"/>
          <w:bCs/>
          <w:iCs/>
          <w:sz w:val="24"/>
        </w:rPr>
        <w:t>Raginame pašalinti perteklinius reikalavimus.</w:t>
      </w:r>
    </w:p>
    <w:p w14:paraId="60D97464" w14:textId="77777777" w:rsidR="00707D10" w:rsidRPr="00636967" w:rsidRDefault="00707D10" w:rsidP="00707D10">
      <w:pPr>
        <w:jc w:val="both"/>
        <w:rPr>
          <w:rFonts w:ascii="Times New Roman" w:hAnsi="Times New Roman"/>
          <w:bCs/>
          <w:iCs/>
          <w:sz w:val="24"/>
        </w:rPr>
      </w:pPr>
    </w:p>
    <w:p w14:paraId="3B0301E1" w14:textId="6387DB7A" w:rsidR="00707D10" w:rsidRPr="00636967" w:rsidRDefault="00707D10"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32AEABE9" w14:textId="77777777" w:rsidR="00C513AF" w:rsidRPr="00636967" w:rsidRDefault="00C513AF" w:rsidP="00C513AF">
      <w:pPr>
        <w:tabs>
          <w:tab w:val="left" w:pos="567"/>
        </w:tabs>
        <w:jc w:val="both"/>
        <w:rPr>
          <w:rFonts w:ascii="Times New Roman" w:hAnsi="Times New Roman"/>
          <w:bCs/>
          <w:iCs/>
          <w:sz w:val="24"/>
        </w:rPr>
      </w:pPr>
      <w:r w:rsidRPr="00636967">
        <w:rPr>
          <w:rFonts w:ascii="Times New Roman" w:hAnsi="Times New Roman"/>
          <w:bCs/>
          <w:iCs/>
          <w:sz w:val="24"/>
        </w:rPr>
        <w:t>Konkurso sąlygų priede Nr.1 Techninė specifikacija Šilumos siurblių pirkimas 3.4. punkte nurodomas reikalavimas dėl specialių, eksploatavimo metu, naudojamų įrankių, pvz. specialūs raktai.</w:t>
      </w:r>
    </w:p>
    <w:p w14:paraId="6C803B4A" w14:textId="77777777" w:rsidR="00707D10" w:rsidRPr="00636967" w:rsidRDefault="00707D10" w:rsidP="00707D10">
      <w:pPr>
        <w:jc w:val="both"/>
        <w:rPr>
          <w:rFonts w:ascii="Times New Roman" w:hAnsi="Times New Roman"/>
          <w:bCs/>
          <w:iCs/>
          <w:sz w:val="24"/>
        </w:rPr>
      </w:pPr>
    </w:p>
    <w:p w14:paraId="4A7701F4" w14:textId="6AFA294D" w:rsidR="00707D10" w:rsidRPr="00707D10" w:rsidRDefault="00707D10" w:rsidP="006F6423">
      <w:pPr>
        <w:pStyle w:val="Sraopastraipa"/>
        <w:numPr>
          <w:ilvl w:val="0"/>
          <w:numId w:val="13"/>
        </w:numPr>
        <w:rPr>
          <w:rFonts w:ascii="Times New Roman" w:hAnsi="Times New Roman"/>
          <w:bCs/>
          <w:iCs/>
          <w:sz w:val="24"/>
          <w:u w:val="single"/>
        </w:rPr>
      </w:pPr>
      <w:r w:rsidRPr="00636967">
        <w:rPr>
          <w:rFonts w:ascii="Times New Roman" w:hAnsi="Times New Roman"/>
          <w:bCs/>
          <w:iCs/>
          <w:sz w:val="24"/>
          <w:u w:val="single"/>
        </w:rPr>
        <w:t>Klausimas:</w:t>
      </w:r>
    </w:p>
    <w:p w14:paraId="5292D09F" w14:textId="77777777" w:rsidR="00707D10" w:rsidRPr="00636967" w:rsidRDefault="00707D10" w:rsidP="00707D10">
      <w:pPr>
        <w:jc w:val="both"/>
        <w:rPr>
          <w:rFonts w:ascii="Times New Roman" w:hAnsi="Times New Roman"/>
          <w:bCs/>
          <w:iCs/>
          <w:sz w:val="24"/>
        </w:rPr>
      </w:pPr>
      <w:r w:rsidRPr="00707D10">
        <w:rPr>
          <w:rFonts w:ascii="Times New Roman" w:hAnsi="Times New Roman"/>
          <w:bCs/>
          <w:iCs/>
          <w:sz w:val="24"/>
        </w:rPr>
        <w:t>Prašome nurodyti pastato šildymo prietaisus (gamintojas, modelis, tipas ir pan.), kiekvieno prietaiso šildymo galią (nurodant prie kokių temperatūrų parinkti), pateikti praėjusių dviejų metų pastato suvartotą šilumos energijos kiekį, vidutinę patalpų temperatūrą, energinio naudingumo sertifikatą su skaičiavimų byla (angl. file), katilinės schemą, darbinių rėžimų (šilumnešio) grafiką. Pateikite esamos saulės elektrinės techninė (darbo) projektą, pajungimo schemą, esamos katilinės schemą, katilų techninę dokumentaciją, darbo rėžimų grafiką ir kt. informaciją.</w:t>
      </w:r>
    </w:p>
    <w:p w14:paraId="30E712CC" w14:textId="77777777" w:rsidR="00636967" w:rsidRPr="00636967" w:rsidRDefault="00636967" w:rsidP="00707D10">
      <w:pPr>
        <w:jc w:val="both"/>
        <w:rPr>
          <w:rFonts w:ascii="Times New Roman" w:hAnsi="Times New Roman"/>
          <w:bCs/>
          <w:iCs/>
          <w:sz w:val="24"/>
        </w:rPr>
      </w:pPr>
    </w:p>
    <w:p w14:paraId="54CA3CE4" w14:textId="17D73B0E" w:rsidR="00636967" w:rsidRDefault="00636967"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3B8A0225" w14:textId="77777777" w:rsidR="00C513AF" w:rsidRPr="00636967" w:rsidRDefault="00C513AF" w:rsidP="00C513AF">
      <w:pPr>
        <w:tabs>
          <w:tab w:val="left" w:pos="567"/>
        </w:tabs>
        <w:jc w:val="both"/>
        <w:rPr>
          <w:rFonts w:ascii="Times New Roman" w:hAnsi="Times New Roman"/>
          <w:bCs/>
          <w:iCs/>
          <w:sz w:val="24"/>
        </w:rPr>
      </w:pPr>
      <w:r w:rsidRPr="00636967">
        <w:rPr>
          <w:rFonts w:ascii="Times New Roman" w:hAnsi="Times New Roman"/>
          <w:bCs/>
          <w:iCs/>
          <w:sz w:val="24"/>
        </w:rPr>
        <w:t>Informacija neteikiama, nes dalis informacijos yra konfidenciali (susijusi su gamybiniais procesais) arba nesusijusi su pirkimo objektu.</w:t>
      </w:r>
    </w:p>
    <w:p w14:paraId="4511D817" w14:textId="77777777" w:rsidR="00636967" w:rsidRPr="00707D10" w:rsidRDefault="00636967" w:rsidP="00707D10">
      <w:pPr>
        <w:jc w:val="both"/>
        <w:rPr>
          <w:rFonts w:ascii="Times New Roman" w:hAnsi="Times New Roman"/>
          <w:bCs/>
          <w:iCs/>
          <w:sz w:val="24"/>
        </w:rPr>
      </w:pPr>
    </w:p>
    <w:p w14:paraId="655A3B93" w14:textId="006EF0D7" w:rsidR="00707D10" w:rsidRPr="00707D10" w:rsidRDefault="00636967" w:rsidP="00707D10">
      <w:pPr>
        <w:jc w:val="both"/>
        <w:rPr>
          <w:rFonts w:ascii="Times New Roman" w:hAnsi="Times New Roman"/>
          <w:bCs/>
          <w:iCs/>
          <w:sz w:val="24"/>
          <w:u w:val="single"/>
        </w:rPr>
      </w:pPr>
      <w:r>
        <w:rPr>
          <w:rFonts w:ascii="Times New Roman" w:hAnsi="Times New Roman"/>
          <w:bCs/>
          <w:iCs/>
          <w:sz w:val="24"/>
        </w:rPr>
        <w:t xml:space="preserve">    </w:t>
      </w:r>
      <w:r w:rsidRPr="00636967">
        <w:rPr>
          <w:rFonts w:ascii="Times New Roman" w:hAnsi="Times New Roman"/>
          <w:bCs/>
          <w:iCs/>
          <w:sz w:val="24"/>
        </w:rPr>
        <w:t>12.</w:t>
      </w:r>
      <w:r w:rsidRPr="00636967">
        <w:rPr>
          <w:rFonts w:ascii="Times New Roman" w:hAnsi="Times New Roman"/>
          <w:bCs/>
          <w:iCs/>
          <w:sz w:val="24"/>
          <w:u w:val="single"/>
        </w:rPr>
        <w:t xml:space="preserve"> Klausimas:</w:t>
      </w:r>
    </w:p>
    <w:p w14:paraId="51AC721C" w14:textId="77777777" w:rsidR="00707D10" w:rsidRPr="00707D10" w:rsidRDefault="00707D10" w:rsidP="00707D10">
      <w:pPr>
        <w:jc w:val="both"/>
        <w:rPr>
          <w:rFonts w:ascii="Times New Roman" w:hAnsi="Times New Roman"/>
          <w:bCs/>
          <w:iCs/>
          <w:sz w:val="24"/>
        </w:rPr>
      </w:pPr>
      <w:r w:rsidRPr="00707D10">
        <w:rPr>
          <w:rFonts w:ascii="Times New Roman" w:hAnsi="Times New Roman"/>
          <w:bCs/>
          <w:iCs/>
          <w:sz w:val="24"/>
        </w:rPr>
        <w:t>3.1. p. nurodote „Standartiniai gaminiai: medžiagos ir įrengimai turi būti standartinė gamintojo gaminama produkcija“.Jeigu gamintojas gamina nestandartinius įrenginius, t. y. pagal užsakymus, ar bus laikoma, kad gamintojo įranga - 45 kW oras-vanduo šilumos siurblys yra standartinė įranga, produkcija? Raginame detaliau paaiškinti sąvoką „medžiagos ir įrengimai turi būti standartinė gamintojo gaminama produkcija“</w:t>
      </w:r>
    </w:p>
    <w:p w14:paraId="5FA271BD" w14:textId="77777777" w:rsidR="00707D10" w:rsidRPr="00636967" w:rsidRDefault="00707D10" w:rsidP="00707D10">
      <w:pPr>
        <w:jc w:val="both"/>
        <w:rPr>
          <w:rFonts w:ascii="Times New Roman" w:hAnsi="Times New Roman"/>
          <w:bCs/>
          <w:iCs/>
          <w:sz w:val="24"/>
        </w:rPr>
      </w:pPr>
    </w:p>
    <w:p w14:paraId="5178CEA8" w14:textId="4059C3A1" w:rsidR="00636967" w:rsidRDefault="00636967"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3F352797" w14:textId="77777777" w:rsidR="004D1E2A" w:rsidRPr="00636967" w:rsidRDefault="004D1E2A" w:rsidP="004D1E2A">
      <w:pPr>
        <w:tabs>
          <w:tab w:val="left" w:pos="567"/>
        </w:tabs>
        <w:jc w:val="both"/>
        <w:rPr>
          <w:rFonts w:ascii="Times New Roman" w:hAnsi="Times New Roman"/>
          <w:bCs/>
          <w:iCs/>
          <w:sz w:val="24"/>
        </w:rPr>
      </w:pPr>
      <w:r w:rsidRPr="00636967">
        <w:rPr>
          <w:rFonts w:ascii="Times New Roman" w:hAnsi="Times New Roman"/>
          <w:bCs/>
          <w:iCs/>
          <w:sz w:val="24"/>
        </w:rPr>
        <w:t>Konkurso sąlygų priede Nr.1 Techninė specifikacija Šilumos siurblių pirkimas 3.1. punkte nurodoma, kad  siūlomi šilumos siurbliai neturi būti eksperimentinė ar vienetinė gamyba, jie turi būti išbandyti ir patikrinti, įvertintas patikimumas. Šis reikalavimas keliamas dėl patikimumo, nes numatoma įrangą eksploatuoti &gt;10 metų.</w:t>
      </w:r>
    </w:p>
    <w:p w14:paraId="3D013618" w14:textId="77777777" w:rsidR="00636967" w:rsidRPr="00636967" w:rsidRDefault="00636967" w:rsidP="00707D10">
      <w:pPr>
        <w:jc w:val="both"/>
        <w:rPr>
          <w:rFonts w:ascii="Times New Roman" w:hAnsi="Times New Roman"/>
          <w:bCs/>
          <w:iCs/>
          <w:sz w:val="24"/>
        </w:rPr>
      </w:pPr>
    </w:p>
    <w:p w14:paraId="745AC0D2" w14:textId="04E1B66A" w:rsidR="00636967" w:rsidRPr="00636967" w:rsidRDefault="00636967" w:rsidP="00636967">
      <w:pPr>
        <w:pStyle w:val="Sraopastraipa"/>
        <w:numPr>
          <w:ilvl w:val="0"/>
          <w:numId w:val="17"/>
        </w:numPr>
        <w:rPr>
          <w:rFonts w:ascii="Times New Roman" w:hAnsi="Times New Roman"/>
          <w:bCs/>
          <w:iCs/>
          <w:sz w:val="24"/>
          <w:u w:val="single"/>
        </w:rPr>
      </w:pPr>
      <w:r w:rsidRPr="00636967">
        <w:rPr>
          <w:rFonts w:ascii="Times New Roman" w:hAnsi="Times New Roman"/>
          <w:bCs/>
          <w:iCs/>
          <w:sz w:val="24"/>
          <w:u w:val="single"/>
        </w:rPr>
        <w:t>Klausimas:</w:t>
      </w:r>
    </w:p>
    <w:p w14:paraId="75F24A21" w14:textId="77777777" w:rsidR="00707D10" w:rsidRPr="00636967" w:rsidRDefault="00707D10" w:rsidP="00707D10">
      <w:pPr>
        <w:jc w:val="both"/>
        <w:rPr>
          <w:rFonts w:ascii="Times New Roman" w:hAnsi="Times New Roman"/>
          <w:bCs/>
          <w:iCs/>
          <w:sz w:val="24"/>
        </w:rPr>
      </w:pPr>
      <w:r w:rsidRPr="00707D10">
        <w:rPr>
          <w:rFonts w:ascii="Times New Roman" w:hAnsi="Times New Roman"/>
          <w:bCs/>
          <w:iCs/>
          <w:sz w:val="24"/>
        </w:rPr>
        <w:t>Raginame papildyti konkurso sąlyga nurodant „Dokumentų, patvirtinančių atitiktį nustatytiems kvalifikacijos reikalavimus, bus prašoma tik iš galimo laimėtojo. Tiekėjas pasiūlymo formoje patvirtina, kad jis atitinka nurodytus kvalifikacijos reikalavimus“. Tokiu būdu Pirkėjas nebus apkrautas kiekvieno tiekėjo dokumentacijos tikrinimu, tiekėjams nebus papildomo krūvio ir išlaidų parengti ir teikti dokumentus. Dokumentai bus teikiami tik iš galimo laimėtojo, kurio kaina bus mažiausia. Iš Tiekėjo gali būti prašoma pateikti kvalifikacinių reikalavimų atitikties deklaracijos.</w:t>
      </w:r>
    </w:p>
    <w:p w14:paraId="71119249" w14:textId="77777777" w:rsidR="00636967" w:rsidRDefault="00636967" w:rsidP="00707D10">
      <w:pPr>
        <w:jc w:val="both"/>
        <w:rPr>
          <w:rFonts w:ascii="Times New Roman" w:hAnsi="Times New Roman"/>
          <w:bCs/>
          <w:iCs/>
          <w:sz w:val="24"/>
        </w:rPr>
      </w:pPr>
    </w:p>
    <w:p w14:paraId="5C3FDDAD" w14:textId="3B1A0A80" w:rsidR="00636967" w:rsidRDefault="00636967"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549D6F31" w14:textId="77777777" w:rsidR="004D1E2A" w:rsidRPr="00636967" w:rsidRDefault="004D1E2A" w:rsidP="004D1E2A">
      <w:pPr>
        <w:tabs>
          <w:tab w:val="left" w:pos="567"/>
        </w:tabs>
        <w:jc w:val="both"/>
        <w:rPr>
          <w:rFonts w:ascii="Times New Roman" w:hAnsi="Times New Roman"/>
          <w:bCs/>
          <w:iCs/>
          <w:sz w:val="24"/>
        </w:rPr>
      </w:pPr>
      <w:r w:rsidRPr="00636967">
        <w:rPr>
          <w:rFonts w:ascii="Times New Roman" w:hAnsi="Times New Roman"/>
          <w:bCs/>
          <w:iCs/>
          <w:sz w:val="24"/>
        </w:rPr>
        <w:lastRenderedPageBreak/>
        <w:t>Jūsų prašymas nėra tenkinamas, konkurso sąlygos nėra keičiamos.</w:t>
      </w:r>
    </w:p>
    <w:p w14:paraId="0449828B" w14:textId="77777777" w:rsidR="00636967" w:rsidRPr="00636967" w:rsidRDefault="00636967" w:rsidP="00707D10">
      <w:pPr>
        <w:jc w:val="both"/>
        <w:rPr>
          <w:rFonts w:ascii="Times New Roman" w:hAnsi="Times New Roman"/>
          <w:bCs/>
          <w:iCs/>
          <w:sz w:val="24"/>
        </w:rPr>
      </w:pPr>
    </w:p>
    <w:p w14:paraId="6B12D876" w14:textId="460A6C1E" w:rsidR="00707D10" w:rsidRPr="00707D10" w:rsidRDefault="00636967" w:rsidP="001547F6">
      <w:pPr>
        <w:pStyle w:val="Sraopastraipa"/>
        <w:numPr>
          <w:ilvl w:val="0"/>
          <w:numId w:val="17"/>
        </w:numPr>
        <w:rPr>
          <w:rFonts w:ascii="Times New Roman" w:hAnsi="Times New Roman"/>
          <w:bCs/>
          <w:iCs/>
          <w:sz w:val="24"/>
          <w:u w:val="single"/>
        </w:rPr>
      </w:pPr>
      <w:r w:rsidRPr="00636967">
        <w:rPr>
          <w:rFonts w:ascii="Times New Roman" w:hAnsi="Times New Roman"/>
          <w:bCs/>
          <w:iCs/>
          <w:sz w:val="24"/>
          <w:u w:val="single"/>
        </w:rPr>
        <w:t>Klausimas:</w:t>
      </w:r>
    </w:p>
    <w:p w14:paraId="4A5C46B5" w14:textId="77777777" w:rsidR="00636967" w:rsidRPr="00636967" w:rsidRDefault="00707D10" w:rsidP="00707D10">
      <w:pPr>
        <w:jc w:val="both"/>
        <w:rPr>
          <w:rFonts w:ascii="Times New Roman" w:hAnsi="Times New Roman"/>
          <w:bCs/>
          <w:iCs/>
          <w:sz w:val="24"/>
        </w:rPr>
      </w:pPr>
      <w:r w:rsidRPr="00636967">
        <w:rPr>
          <w:rFonts w:ascii="Times New Roman" w:hAnsi="Times New Roman"/>
          <w:bCs/>
          <w:iCs/>
          <w:sz w:val="24"/>
        </w:rPr>
        <w:t>Nurodykite kokių teisės dokumentų nuostatomis vadovaujantis reikalaujate tiekėjo per pastaruosius 5 (penkis) metus arba per laiką nuo tiekėjo įregistravimo dienos (jeigu tiekėjas vykdė veiklą mažiau nei 5 (penkis) metus) būti įvykdžius projektavimo paslaugas, užbaigimo (montavimo) ir perdavimo darbus ne mažiau kaip 1 (vieną) ne mažesnį kaip 45 kW galios šilumos siurblį? Tiekėjas (rangovas) gali remtis kitų subtiekėjų ar kvazisubtiekėjų projektavimo paslaugomis, kurie nėra rangovai ir neturi montavimo patirties kaip reikalaujate ne mažesnį kaip 45 kW. Tokiu būdu dirbtinai robojate konkurenciją, sudarote šališkas sąlygas išskirtinai tiekėjams, kurie montuoja ir projektuoja. Prašome pašalinti šį perteklinį reikalavimą arba raginame tikslinti 3.2.2 kvalifikacinį reikalavimą išdėstant naujai „Tiekėjas per pastaruosius 5 (penkis) metus arba per laiką nuo tiekėjo įregistravimo dienos (jeigu tiekėjas vykdė veiklą mažiau nei 5 (penkis) metus) turi būti tinkamai sumontavęs ir perdavęs ne mažiau kaip 1 (vieną) šilumos siurblių sistemą, kurią sudarė ne mažiau kaip 2 šilumos siurbliai“. Tiekėjas galintis montuoti daugiau kaip du šilumos siurblius vienoje sistemoje (vienoje katilinėje veikiant kaskados, rotacijos būdu, ar pan.), galės tinkamai sumontuoti šilumos siurblius pritaikant prie esamos sistemos.</w:t>
      </w:r>
    </w:p>
    <w:p w14:paraId="24164003" w14:textId="77777777" w:rsidR="00636967" w:rsidRPr="00636967" w:rsidRDefault="00636967" w:rsidP="00707D10">
      <w:pPr>
        <w:jc w:val="both"/>
        <w:rPr>
          <w:rFonts w:ascii="Times New Roman" w:hAnsi="Times New Roman"/>
          <w:bCs/>
          <w:iCs/>
          <w:sz w:val="24"/>
        </w:rPr>
      </w:pPr>
    </w:p>
    <w:p w14:paraId="6C2DDACD" w14:textId="77777777" w:rsidR="004D1E2A" w:rsidRDefault="00636967" w:rsidP="00707D10">
      <w:pPr>
        <w:jc w:val="both"/>
        <w:rPr>
          <w:rFonts w:ascii="Times New Roman" w:hAnsi="Times New Roman"/>
          <w:bCs/>
          <w:iCs/>
          <w:sz w:val="24"/>
          <w:u w:val="single"/>
        </w:rPr>
      </w:pPr>
      <w:r w:rsidRPr="00636967">
        <w:rPr>
          <w:rFonts w:ascii="Times New Roman" w:hAnsi="Times New Roman"/>
          <w:bCs/>
          <w:iCs/>
          <w:sz w:val="24"/>
          <w:u w:val="single"/>
        </w:rPr>
        <w:t>Atsakymas:</w:t>
      </w:r>
    </w:p>
    <w:p w14:paraId="1B1F645E" w14:textId="09283ADE" w:rsidR="00707D10" w:rsidRDefault="004D1E2A" w:rsidP="004D1E2A">
      <w:pPr>
        <w:jc w:val="both"/>
        <w:rPr>
          <w:rFonts w:ascii="Times New Roman" w:hAnsi="Times New Roman"/>
          <w:bCs/>
          <w:iCs/>
          <w:sz w:val="24"/>
        </w:rPr>
      </w:pPr>
      <w:r w:rsidRPr="004D1E2A">
        <w:rPr>
          <w:rFonts w:ascii="Times New Roman" w:hAnsi="Times New Roman"/>
          <w:bCs/>
          <w:iCs/>
          <w:sz w:val="24"/>
        </w:rPr>
        <w:t>Jūsų aprašomas kvalifikacinis reikalavimas nebuvo keliamas tiekėjams</w:t>
      </w:r>
      <w:r>
        <w:rPr>
          <w:rFonts w:ascii="Times New Roman" w:hAnsi="Times New Roman"/>
          <w:bCs/>
          <w:iCs/>
          <w:sz w:val="24"/>
        </w:rPr>
        <w:t>.</w:t>
      </w:r>
    </w:p>
    <w:p w14:paraId="6B3682B6" w14:textId="77777777" w:rsidR="00F65B86" w:rsidRDefault="00F65B86" w:rsidP="004D1E2A">
      <w:pPr>
        <w:jc w:val="both"/>
        <w:rPr>
          <w:rFonts w:ascii="Times New Roman" w:hAnsi="Times New Roman"/>
          <w:bCs/>
          <w:iCs/>
          <w:sz w:val="24"/>
        </w:rPr>
      </w:pPr>
    </w:p>
    <w:p w14:paraId="655B74C1" w14:textId="07553C70" w:rsidR="00F65B86" w:rsidRPr="00F65B86" w:rsidRDefault="00F65B86" w:rsidP="00F65B86">
      <w:pPr>
        <w:pStyle w:val="Sraopastraipa"/>
        <w:numPr>
          <w:ilvl w:val="0"/>
          <w:numId w:val="17"/>
        </w:numPr>
        <w:rPr>
          <w:rFonts w:ascii="Times New Roman" w:hAnsi="Times New Roman"/>
          <w:bCs/>
          <w:iCs/>
          <w:sz w:val="24"/>
          <w:u w:val="single"/>
        </w:rPr>
      </w:pPr>
      <w:r w:rsidRPr="00F65B86">
        <w:rPr>
          <w:rFonts w:ascii="Times New Roman" w:hAnsi="Times New Roman"/>
          <w:bCs/>
          <w:iCs/>
          <w:sz w:val="24"/>
          <w:u w:val="single"/>
        </w:rPr>
        <w:t>Klausimas</w:t>
      </w:r>
    </w:p>
    <w:p w14:paraId="76373F7D" w14:textId="77777777" w:rsidR="00F65B86" w:rsidRPr="00F65B86" w:rsidRDefault="00F65B86" w:rsidP="00F65B86">
      <w:pPr>
        <w:jc w:val="both"/>
        <w:rPr>
          <w:rFonts w:ascii="Times New Roman" w:hAnsi="Times New Roman"/>
          <w:bCs/>
          <w:iCs/>
          <w:sz w:val="24"/>
          <w:lang w:val="en-US"/>
        </w:rPr>
      </w:pPr>
      <w:r w:rsidRPr="00F65B86">
        <w:rPr>
          <w:rFonts w:ascii="Times New Roman" w:hAnsi="Times New Roman"/>
          <w:bCs/>
          <w:iCs/>
          <w:sz w:val="24"/>
        </w:rPr>
        <w:t>Jūsų reikalaujamos techninės specifikacijos šilumos siurbliams pritaikytos išskirtinai vienam gamintojui, vienam tiekėjui. Prašome pateikti ne mažiau kaip tris skirtingų gamintojų šilumos siurblius, kurių techniniai parametrai atitiktų konkurso sąlygose keliamus reikalavimus įrangai. Priešingu atveju prašome tikslinti ar atsisakyti perteklinių reikalavimų (pridedama, pažymėta) nurodytų konkurso sąlygų priede Nr. 1.</w:t>
      </w:r>
    </w:p>
    <w:p w14:paraId="408BA7C1" w14:textId="77777777" w:rsidR="00F65B86" w:rsidRPr="00F65B86" w:rsidRDefault="00F65B86" w:rsidP="00F65B86">
      <w:pPr>
        <w:jc w:val="both"/>
        <w:rPr>
          <w:rFonts w:ascii="Times New Roman" w:hAnsi="Times New Roman"/>
          <w:bCs/>
          <w:iCs/>
          <w:sz w:val="24"/>
          <w:lang w:val="en-US"/>
        </w:rPr>
      </w:pPr>
      <w:r w:rsidRPr="00F65B86">
        <w:rPr>
          <w:rFonts w:ascii="Times New Roman" w:hAnsi="Times New Roman"/>
          <w:bCs/>
          <w:iCs/>
          <w:sz w:val="24"/>
        </w:rPr>
        <w:t>Atsižvelgiant į pakartotinai teikiamas pastabas</w:t>
      </w:r>
      <w:r w:rsidRPr="00F65B86">
        <w:rPr>
          <w:rFonts w:ascii="Times New Roman" w:hAnsi="Times New Roman"/>
          <w:bCs/>
          <w:iCs/>
          <w:sz w:val="24"/>
          <w:lang w:val="en-US"/>
        </w:rPr>
        <w:t> raginame</w:t>
      </w:r>
      <w:r w:rsidRPr="00F65B86">
        <w:rPr>
          <w:rFonts w:ascii="Times New Roman" w:hAnsi="Times New Roman"/>
          <w:bCs/>
          <w:iCs/>
          <w:sz w:val="24"/>
        </w:rPr>
        <w:t> tikslinti neaiškias, dviprasmiškas, konkurenciją ribojančias konkurso sąlygas, atsisakant dirbtinai perteklinių reikalavimų (tiekėjai nurodė), dviprasmiškų, diskriminuojančių, šališkų ir neproporcingų nuostatų, kad jos atitiktų esminius Sutarties dėl Europos Sąjungos veikimo principus, konkurencingos laisvės teikti paslaugas, lygiateisiškumo, nediskriminavimo bei vienodo požiūrio, skaidrumo, proporcingumo ir abipusio pripažinimo principus. Arba nutraukti konkursą, tikslinti konkurso sąlygas ir skelbti konkursą iš naujo. Tuo pačiu raginame </w:t>
      </w:r>
      <w:r w:rsidRPr="00F65B86">
        <w:rPr>
          <w:rFonts w:ascii="Times New Roman" w:hAnsi="Times New Roman"/>
          <w:bCs/>
          <w:iCs/>
          <w:sz w:val="24"/>
          <w:lang w:val="en-US"/>
        </w:rPr>
        <w:t>nenustatyti konkurso laimėtojo, nesudaryti pirkimo (konkurso) sutarties.</w:t>
      </w:r>
    </w:p>
    <w:p w14:paraId="5D494E03" w14:textId="77777777" w:rsidR="00F65B86" w:rsidRDefault="00F65B86" w:rsidP="004D1E2A">
      <w:pPr>
        <w:jc w:val="both"/>
        <w:rPr>
          <w:rFonts w:ascii="Times New Roman" w:hAnsi="Times New Roman"/>
          <w:bCs/>
          <w:iCs/>
          <w:sz w:val="24"/>
        </w:rPr>
      </w:pPr>
    </w:p>
    <w:p w14:paraId="3F55E6D5" w14:textId="75AA7B75" w:rsidR="00F65B86" w:rsidRPr="00F65B86" w:rsidRDefault="00F65B86" w:rsidP="004D1E2A">
      <w:pPr>
        <w:jc w:val="both"/>
        <w:rPr>
          <w:rFonts w:ascii="Times New Roman" w:hAnsi="Times New Roman"/>
          <w:bCs/>
          <w:iCs/>
          <w:sz w:val="24"/>
          <w:u w:val="single"/>
        </w:rPr>
      </w:pPr>
      <w:r w:rsidRPr="00F65B86">
        <w:rPr>
          <w:rFonts w:ascii="Times New Roman" w:hAnsi="Times New Roman"/>
          <w:bCs/>
          <w:iCs/>
          <w:sz w:val="24"/>
          <w:u w:val="single"/>
        </w:rPr>
        <w:t>Atsakymas:</w:t>
      </w:r>
    </w:p>
    <w:p w14:paraId="7FBD47A8" w14:textId="77777777" w:rsidR="00F65B86" w:rsidRDefault="00F65B86" w:rsidP="00F65B86">
      <w:pPr>
        <w:tabs>
          <w:tab w:val="left" w:pos="567"/>
        </w:tabs>
        <w:jc w:val="both"/>
        <w:rPr>
          <w:rFonts w:ascii="Times New Roman" w:hAnsi="Times New Roman"/>
          <w:bCs/>
          <w:iCs/>
          <w:sz w:val="24"/>
        </w:rPr>
      </w:pPr>
      <w:r w:rsidRPr="00D9152D">
        <w:rPr>
          <w:rFonts w:ascii="Times New Roman" w:hAnsi="Times New Roman"/>
          <w:bCs/>
          <w:iCs/>
          <w:sz w:val="24"/>
        </w:rPr>
        <w:t>Konkurso sąlygos sudarytos pagal poreikį, norint maksimaliai taupyti elektros energiją ir mažinti išmetamos CO2 emisijos kiekį.</w:t>
      </w:r>
    </w:p>
    <w:p w14:paraId="334E5899" w14:textId="35DAF7A4" w:rsidR="006C00BC" w:rsidRDefault="006C00BC" w:rsidP="00F65B86">
      <w:pPr>
        <w:tabs>
          <w:tab w:val="left" w:pos="567"/>
        </w:tabs>
        <w:jc w:val="both"/>
        <w:rPr>
          <w:rFonts w:ascii="Times New Roman" w:hAnsi="Times New Roman"/>
          <w:bCs/>
          <w:iCs/>
          <w:sz w:val="24"/>
        </w:rPr>
      </w:pPr>
      <w:r>
        <w:rPr>
          <w:rFonts w:ascii="Times New Roman" w:hAnsi="Times New Roman"/>
          <w:bCs/>
          <w:iCs/>
          <w:sz w:val="24"/>
        </w:rPr>
        <w:t xml:space="preserve">Atsakymai į tiekėjo pastabas </w:t>
      </w:r>
      <w:r w:rsidRPr="00EC6085">
        <w:rPr>
          <w:rFonts w:ascii="Times New Roman" w:hAnsi="Times New Roman"/>
          <w:bCs/>
          <w:iCs/>
          <w:sz w:val="24"/>
        </w:rPr>
        <w:t>p</w:t>
      </w:r>
      <w:r w:rsidR="00EC6085" w:rsidRPr="00EC6085">
        <w:rPr>
          <w:rFonts w:ascii="Times New Roman" w:hAnsi="Times New Roman"/>
          <w:bCs/>
          <w:iCs/>
          <w:sz w:val="24"/>
        </w:rPr>
        <w:t xml:space="preserve">ažymėti </w:t>
      </w:r>
      <w:r w:rsidRPr="00EC6085">
        <w:rPr>
          <w:rFonts w:ascii="Times New Roman" w:hAnsi="Times New Roman"/>
          <w:bCs/>
          <w:iCs/>
          <w:sz w:val="24"/>
          <w:highlight w:val="cyan"/>
        </w:rPr>
        <w:t>mėlyna spalva</w:t>
      </w:r>
      <w:r w:rsidRPr="00EC6085">
        <w:rPr>
          <w:rFonts w:ascii="Times New Roman" w:hAnsi="Times New Roman"/>
          <w:bCs/>
          <w:iCs/>
          <w:sz w:val="24"/>
        </w:rPr>
        <w:t>.</w:t>
      </w:r>
    </w:p>
    <w:p w14:paraId="0794E1E3" w14:textId="77777777" w:rsidR="00F65B86" w:rsidRDefault="00F65B86" w:rsidP="004D1E2A">
      <w:pPr>
        <w:jc w:val="both"/>
        <w:rPr>
          <w:rFonts w:ascii="Times New Roman" w:hAnsi="Times New Roman"/>
          <w:bCs/>
          <w:iCs/>
          <w:sz w:val="24"/>
        </w:rPr>
      </w:pPr>
    </w:p>
    <w:p w14:paraId="4C9DAFD2" w14:textId="77777777" w:rsidR="006C00BC" w:rsidRPr="006C00BC" w:rsidRDefault="006C00BC" w:rsidP="006C00BC">
      <w:pPr>
        <w:jc w:val="right"/>
        <w:rPr>
          <w:rFonts w:ascii="Times New Roman" w:hAnsi="Times New Roman"/>
          <w:bCs/>
          <w:iCs/>
          <w:sz w:val="24"/>
        </w:rPr>
      </w:pPr>
      <w:r w:rsidRPr="006C00BC">
        <w:rPr>
          <w:rFonts w:ascii="Times New Roman" w:hAnsi="Times New Roman"/>
          <w:bCs/>
          <w:iCs/>
          <w:sz w:val="24"/>
        </w:rPr>
        <w:t>Konkurso sąlygų priedas Nr. 1</w:t>
      </w:r>
    </w:p>
    <w:p w14:paraId="586EE4AD" w14:textId="77777777" w:rsidR="006C00BC" w:rsidRPr="006C00BC" w:rsidRDefault="006C00BC" w:rsidP="006C00BC">
      <w:pPr>
        <w:jc w:val="both"/>
        <w:rPr>
          <w:rFonts w:ascii="Times New Roman" w:hAnsi="Times New Roman"/>
          <w:bCs/>
          <w:iCs/>
          <w:sz w:val="24"/>
        </w:rPr>
      </w:pPr>
    </w:p>
    <w:p w14:paraId="3147B570" w14:textId="77777777" w:rsidR="006C00BC" w:rsidRPr="006C00BC" w:rsidRDefault="006C00BC" w:rsidP="006C00BC">
      <w:pPr>
        <w:jc w:val="center"/>
        <w:rPr>
          <w:rFonts w:ascii="Times New Roman" w:hAnsi="Times New Roman"/>
          <w:b/>
          <w:bCs/>
          <w:iCs/>
          <w:sz w:val="24"/>
        </w:rPr>
      </w:pPr>
      <w:r w:rsidRPr="006C00BC">
        <w:rPr>
          <w:rFonts w:ascii="Times New Roman" w:hAnsi="Times New Roman"/>
          <w:b/>
          <w:bCs/>
          <w:iCs/>
          <w:sz w:val="24"/>
        </w:rPr>
        <w:t>TECHNINĖ SPECIFIKACIJA</w:t>
      </w:r>
    </w:p>
    <w:p w14:paraId="27085571" w14:textId="3573C0FA" w:rsidR="006C00BC" w:rsidRPr="006C00BC" w:rsidRDefault="006C00BC" w:rsidP="006C00BC">
      <w:pPr>
        <w:jc w:val="center"/>
        <w:rPr>
          <w:rFonts w:ascii="Times New Roman" w:hAnsi="Times New Roman"/>
          <w:b/>
          <w:bCs/>
          <w:iCs/>
          <w:sz w:val="24"/>
        </w:rPr>
      </w:pPr>
      <w:bookmarkStart w:id="0" w:name="_Hlk72679211"/>
      <w:r w:rsidRPr="006C00BC">
        <w:rPr>
          <w:rFonts w:ascii="Times New Roman" w:hAnsi="Times New Roman"/>
          <w:b/>
          <w:bCs/>
          <w:iCs/>
          <w:sz w:val="24"/>
        </w:rPr>
        <w:t>ŠILUMOS SIURBLIŲ PIRKIMAS</w:t>
      </w:r>
      <w:bookmarkEnd w:id="0"/>
    </w:p>
    <w:p w14:paraId="05C29C08" w14:textId="77777777" w:rsidR="006C00BC" w:rsidRPr="006C00BC" w:rsidRDefault="006C00BC" w:rsidP="006C00BC">
      <w:pPr>
        <w:jc w:val="both"/>
        <w:rPr>
          <w:rFonts w:ascii="Times New Roman" w:hAnsi="Times New Roman"/>
          <w:b/>
          <w:bCs/>
          <w:iCs/>
          <w:sz w:val="24"/>
        </w:rPr>
      </w:pPr>
    </w:p>
    <w:p w14:paraId="15E8996E" w14:textId="77777777" w:rsidR="006C00BC" w:rsidRPr="006C00BC" w:rsidRDefault="006C00BC" w:rsidP="006C00BC">
      <w:pPr>
        <w:numPr>
          <w:ilvl w:val="0"/>
          <w:numId w:val="18"/>
        </w:numPr>
        <w:tabs>
          <w:tab w:val="left" w:pos="360"/>
        </w:tabs>
        <w:jc w:val="both"/>
        <w:rPr>
          <w:rFonts w:ascii="Times New Roman" w:hAnsi="Times New Roman"/>
          <w:b/>
          <w:bCs/>
          <w:iCs/>
          <w:sz w:val="24"/>
        </w:rPr>
      </w:pPr>
      <w:r w:rsidRPr="006C00BC">
        <w:rPr>
          <w:rFonts w:ascii="Times New Roman" w:hAnsi="Times New Roman"/>
          <w:b/>
          <w:bCs/>
          <w:iCs/>
          <w:sz w:val="24"/>
        </w:rPr>
        <w:t>Įvadinė dalis</w:t>
      </w:r>
    </w:p>
    <w:p w14:paraId="1752BF1F"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
          <w:bCs/>
          <w:iCs/>
          <w:sz w:val="24"/>
        </w:rPr>
        <w:t xml:space="preserve">Pirkimo vykdytojas: </w:t>
      </w:r>
      <w:r w:rsidRPr="006C00BC">
        <w:rPr>
          <w:rFonts w:ascii="Times New Roman" w:hAnsi="Times New Roman"/>
          <w:bCs/>
          <w:iCs/>
          <w:sz w:val="24"/>
        </w:rPr>
        <w:t>UAB „Lincasa“ (toliau – Užsakovas).</w:t>
      </w:r>
    </w:p>
    <w:p w14:paraId="5C7AB78A"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
          <w:bCs/>
          <w:iCs/>
          <w:sz w:val="24"/>
        </w:rPr>
        <w:lastRenderedPageBreak/>
        <w:t xml:space="preserve">Pirkimo poreikis: </w:t>
      </w:r>
      <w:r w:rsidRPr="006C00BC">
        <w:rPr>
          <w:rFonts w:ascii="Times New Roman" w:hAnsi="Times New Roman"/>
          <w:bCs/>
          <w:iCs/>
          <w:sz w:val="24"/>
        </w:rPr>
        <w:t>pirkimas vykdomas UAB „Lincasa“ įgyvendinamam projektui „Alternatyvaus  kuro diegimas UAB „Lincasa“ Nr. 02-062-K-0030, bendrai finansuojamą Europos Sąjungos fondų ir Lietuvos Respublikos lėšomis.</w:t>
      </w:r>
    </w:p>
    <w:p w14:paraId="6AE01A92"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
          <w:bCs/>
          <w:iCs/>
          <w:sz w:val="24"/>
        </w:rPr>
        <w:t>Projekto aprašymas</w:t>
      </w:r>
      <w:r w:rsidRPr="006C00BC">
        <w:rPr>
          <w:rFonts w:ascii="Times New Roman" w:hAnsi="Times New Roman"/>
          <w:bCs/>
          <w:iCs/>
          <w:sz w:val="24"/>
        </w:rPr>
        <w:t>: UAB „Lincasa“ – gamina įvairius tekstilės gaminius daugiausiai iš natūralaus pluošto audinių – vilnos, lino. Kasmet augantis suvartojamos energijos kiekis, pagaminamas iš iškastinio kuro ir išaugusios energijos kainos skatina įmonę įvertinti energijos vartojimą/taupymą, efektyvesnį energijos panaudojimą, įvairių priemonių, technologijų, tausojančių aplinką ir gamtinius išteklius, diegimą. Įmonė atliko energijos vartojimo auditą ir vadovaudamasi jame pateiktomis rekomendacijomis planuoja diegti technologinį sprendimą, kuris įmonei leis mažinti iškastinio kuro naudojimą įmonės veikloje.</w:t>
      </w:r>
    </w:p>
    <w:p w14:paraId="32685364"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Projekto įgyvendinimo metu esami dujiniai  įrenginiai bus pakeisti į šilumos siurblius: oras-vanduo bei saulės elektrinę. Įdiegti įrenginiai mažins pramonės įmonės sunaudojamo iškastinio kuro kiekį energijos gamybai bei CO</w:t>
      </w:r>
      <w:r w:rsidRPr="006C00BC">
        <w:rPr>
          <w:rFonts w:ascii="Times New Roman" w:hAnsi="Times New Roman"/>
          <w:bCs/>
          <w:iCs/>
          <w:sz w:val="24"/>
          <w:vertAlign w:val="subscript"/>
        </w:rPr>
        <w:t>2</w:t>
      </w:r>
      <w:r w:rsidRPr="006C00BC">
        <w:rPr>
          <w:rFonts w:ascii="Times New Roman" w:hAnsi="Times New Roman"/>
          <w:bCs/>
          <w:iCs/>
          <w:sz w:val="24"/>
        </w:rPr>
        <w:t xml:space="preserve"> išmetamą kiekį. UAB „Lincasa“ nėra parengusi techninio projekto arba techninio darbo projekto numatomiems įsigyti šilumos siurbliams.</w:t>
      </w:r>
    </w:p>
    <w:p w14:paraId="67540302"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xml:space="preserve">Projekto trukmė 2024-02-20 – 2026-08-31. </w:t>
      </w:r>
    </w:p>
    <w:p w14:paraId="1D046235"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
          <w:bCs/>
          <w:iCs/>
          <w:sz w:val="24"/>
        </w:rPr>
        <w:t>Pirkimo objektas</w:t>
      </w:r>
      <w:r w:rsidRPr="006C00BC">
        <w:rPr>
          <w:rFonts w:ascii="Times New Roman" w:hAnsi="Times New Roman"/>
          <w:bCs/>
          <w:iCs/>
          <w:sz w:val="24"/>
        </w:rPr>
        <w:t>: šilumos siurbliai (oras-vanduo) (2 vnt.)</w:t>
      </w:r>
    </w:p>
    <w:p w14:paraId="4C38561B" w14:textId="77777777" w:rsidR="006C00BC" w:rsidRPr="006C00BC" w:rsidRDefault="006C00BC" w:rsidP="006C00BC">
      <w:pPr>
        <w:jc w:val="both"/>
        <w:rPr>
          <w:rFonts w:ascii="Times New Roman" w:hAnsi="Times New Roman"/>
          <w:bCs/>
          <w:iCs/>
          <w:sz w:val="24"/>
        </w:rPr>
      </w:pPr>
    </w:p>
    <w:p w14:paraId="284C3542" w14:textId="77777777" w:rsidR="006C00BC" w:rsidRPr="006C00BC" w:rsidRDefault="006C00BC" w:rsidP="006C00BC">
      <w:pPr>
        <w:numPr>
          <w:ilvl w:val="0"/>
          <w:numId w:val="18"/>
        </w:numPr>
        <w:tabs>
          <w:tab w:val="left" w:pos="360"/>
        </w:tabs>
        <w:jc w:val="both"/>
        <w:rPr>
          <w:rFonts w:ascii="Times New Roman" w:hAnsi="Times New Roman"/>
          <w:b/>
          <w:bCs/>
          <w:iCs/>
          <w:sz w:val="24"/>
        </w:rPr>
      </w:pPr>
      <w:r w:rsidRPr="006C00BC">
        <w:rPr>
          <w:rFonts w:ascii="Times New Roman" w:hAnsi="Times New Roman"/>
          <w:b/>
          <w:bCs/>
          <w:iCs/>
          <w:sz w:val="24"/>
        </w:rPr>
        <w:t>Uždaviniai tiekėjui:</w:t>
      </w:r>
    </w:p>
    <w:p w14:paraId="0EA3EA97"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 xml:space="preserve">Tiekėjas, pasirašęs sutartį, privalės pristatyti bei įdiegti Užsakovui šilumos siurblius (toliau – Įranga). </w:t>
      </w:r>
      <w:r w:rsidRPr="006C00BC">
        <w:rPr>
          <w:rFonts w:ascii="Times New Roman" w:hAnsi="Times New Roman"/>
          <w:b/>
          <w:bCs/>
          <w:iCs/>
          <w:sz w:val="24"/>
          <w:u w:val="single"/>
        </w:rPr>
        <w:t>Visa Įranga privalo būti nauja ir nenaudota, atitikti visus konkurso sąlygose nustatytus reikalavimus.</w:t>
      </w:r>
      <w:r w:rsidRPr="006C00BC">
        <w:rPr>
          <w:rFonts w:ascii="Times New Roman" w:hAnsi="Times New Roman"/>
          <w:bCs/>
          <w:iCs/>
          <w:sz w:val="24"/>
        </w:rPr>
        <w:t xml:space="preserve"> </w:t>
      </w:r>
    </w:p>
    <w:p w14:paraId="416B4C84" w14:textId="77777777" w:rsidR="006C00BC" w:rsidRPr="006C00BC" w:rsidRDefault="006C00BC" w:rsidP="006C00BC">
      <w:pPr>
        <w:jc w:val="both"/>
        <w:rPr>
          <w:rFonts w:ascii="Times New Roman" w:hAnsi="Times New Roman"/>
          <w:b/>
          <w:bCs/>
          <w:iCs/>
          <w:sz w:val="24"/>
        </w:rPr>
      </w:pPr>
    </w:p>
    <w:p w14:paraId="4C633D7E" w14:textId="77777777" w:rsidR="006C00BC" w:rsidRPr="006C00BC" w:rsidRDefault="006C00BC" w:rsidP="006C00BC">
      <w:pPr>
        <w:numPr>
          <w:ilvl w:val="0"/>
          <w:numId w:val="18"/>
        </w:numPr>
        <w:jc w:val="both"/>
        <w:rPr>
          <w:rFonts w:ascii="Times New Roman" w:hAnsi="Times New Roman"/>
          <w:b/>
          <w:bCs/>
          <w:iCs/>
          <w:sz w:val="24"/>
        </w:rPr>
      </w:pPr>
      <w:r w:rsidRPr="006C00BC">
        <w:rPr>
          <w:rFonts w:ascii="Times New Roman" w:hAnsi="Times New Roman"/>
          <w:b/>
          <w:bCs/>
          <w:iCs/>
          <w:sz w:val="24"/>
        </w:rPr>
        <w:t>Bendri reikalavimai šilumos siurbliams</w:t>
      </w:r>
    </w:p>
    <w:p w14:paraId="163AE6F0"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Standartiniai gaminiai: medžiagos ir įrengimai turi būti standartinė gamintojo gaminama produkcija.</w:t>
      </w:r>
    </w:p>
    <w:p w14:paraId="6CBA48B2"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Sukomplektuoti įrengimai: kitų gamintojų produkciją naudojantys įrengimų komplektų gamintojai pilnai atsako už galutinį produktą.</w:t>
      </w:r>
    </w:p>
    <w:p w14:paraId="4183C7C1"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Pavadinimų lentelės: ant įrengimo matomoje vietoje turi būti patikimai pritvirtinti gamintojo pavadinimą nurodanti lentelė arba aiškus prekinis ženklas. Pavadinimas ar prekinis ženklas gali būti įspausti ir pačiame įrengime arba neišblunkančiai pažymėti ant kiekvienos įrengimo dalies.</w:t>
      </w:r>
    </w:p>
    <w:p w14:paraId="779310F3"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Kartu su įranga turi būti pristatyti visi įrengimų montavimui ir eksploatacijai numatyti reikalingi įrankiai bei kiti reikmenys.</w:t>
      </w:r>
    </w:p>
    <w:p w14:paraId="5FFE3250"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Turi būti suteikiamas ne trumpesnis kaip 24 (dvidešimt keturių) mėnesių garantinis laikotarpis.</w:t>
      </w:r>
    </w:p>
    <w:p w14:paraId="35DD009A"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Tiekėjas atsako už visus garantinio laikotarpio metu kylančius medžiagų ir gamybos defektus ir pasirūpina jų pašalinimu. Atsakomybės laikotarpis truks tol, kol nebus pašalinti visi garantinio laikotarpio metu pasireiškę defektai.</w:t>
      </w:r>
    </w:p>
    <w:p w14:paraId="7A6CF01B"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Garantinio laikotarpio metu susidėvėjusias dalis gali pakeisti techninio aptarnavimo personalas, vadovaudamasis eksploatacijos ir techninės priežiūros instrukcija, tuo neįtakodamas tiekėjo garantinių įsipareigojimų.</w:t>
      </w:r>
    </w:p>
    <w:p w14:paraId="404425AF"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Visų pateiktinų įrengimų paviršius turi būti apsaugotas nuo atmosferos poveikio. Įrengimai turi būti tinkamai paruošti transportavimui bei sandėliavimui lauke prieš jų montavimą, t.y. padengti antikorozine danga ir supakuoti.</w:t>
      </w:r>
    </w:p>
    <w:p w14:paraId="11667761"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Metalinių paviršių valymas, šlifavimas ir apdailos danga turi atitikti tarptautinių techninių standartų, susijusių su apsauga nuo korozijos, specifikacijas.</w:t>
      </w:r>
    </w:p>
    <w:p w14:paraId="22FE7EAF"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Dažymą privalu atlikti kokybiškai, laikantis dažų gamintojo parengtomis lentelėmis ir nurodymais.</w:t>
      </w:r>
    </w:p>
    <w:p w14:paraId="184ECD21"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Visos medžiagos ir darbo kokybė turi atitikti IEC arba lygiaverčius elektros instaliacijos reikalavimus ir atitinkamus standartus. Visos instaliacijos ir įrengimai turi būti suprojektuoti tinkamam funkcionavimui, kad nepasireikštų pirmalaikis perkrovimas ar susidėvėjimas.</w:t>
      </w:r>
    </w:p>
    <w:p w14:paraId="22201E64"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lastRenderedPageBreak/>
        <w:t>Triukšmą keliančiuose elektros įrengimuose ar jų komponentuose turi būti įrengti triukšmą slopinantys įtaisai, kad nepažeistų greta esančių elektroninių įrengimų.</w:t>
      </w:r>
    </w:p>
    <w:p w14:paraId="453AAD08"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Visi vibruojantys ar galintys sukelti vibraciją komponentai (ventiliatoriai, siurbliai, kompresoriai ir t.t.) turi būti izoliuoti nuo pastatų konstrukcijų patvirtinto modelio vibroizoliatoriais, plieninėmis spyruoklėmis ar panašiais patvirtintais įrenginiais, užkertančiais vibracijos perdavimą į pastatą.</w:t>
      </w:r>
    </w:p>
    <w:p w14:paraId="770CE96A"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Vamzdžių ir fasoninių dalių jungtys sandarinamos minkštos gumos žiedais, atspariais agresyvioms medžiagoms. Vamzdžių ir jungčių panaudojimas turi turėti ne maisto prekės higieninį pažymėjimą.</w:t>
      </w:r>
    </w:p>
    <w:p w14:paraId="45637BB9" w14:textId="1E0E0C11"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 xml:space="preserve">Kondensato pašalinimo vamzdyną montuoti iš polipropileno (PVC – </w:t>
      </w:r>
      <w:r w:rsidRPr="006C00BC">
        <w:rPr>
          <w:rFonts w:ascii="Times New Roman" w:hAnsi="Times New Roman"/>
          <w:bCs/>
          <w:i/>
          <w:iCs/>
          <w:sz w:val="24"/>
        </w:rPr>
        <w:t>polivinilchlorido</w:t>
      </w:r>
      <w:r w:rsidRPr="006C00BC">
        <w:rPr>
          <w:rFonts w:ascii="Times New Roman" w:hAnsi="Times New Roman"/>
          <w:bCs/>
          <w:iCs/>
          <w:sz w:val="24"/>
        </w:rPr>
        <w:t xml:space="preserve">) arba nerūdijančio plieno </w:t>
      </w:r>
      <w:r w:rsidRPr="006C00BC">
        <w:rPr>
          <w:rFonts w:ascii="Times New Roman" w:hAnsi="Times New Roman"/>
          <w:bCs/>
          <w:i/>
          <w:iCs/>
          <w:sz w:val="24"/>
          <w:highlight w:val="yellow"/>
        </w:rPr>
        <w:t>(kokiu tikslu kondensatui naudoti?</w:t>
      </w:r>
      <w:r w:rsidR="00EC6085">
        <w:rPr>
          <w:rFonts w:ascii="Times New Roman" w:hAnsi="Times New Roman"/>
          <w:bCs/>
          <w:i/>
          <w:iCs/>
          <w:sz w:val="24"/>
        </w:rPr>
        <w:t xml:space="preserve"> – </w:t>
      </w:r>
      <w:r w:rsidR="00852185" w:rsidRPr="00852185">
        <w:rPr>
          <w:rFonts w:ascii="Times New Roman" w:hAnsi="Times New Roman"/>
          <w:bCs/>
          <w:i/>
          <w:iCs/>
          <w:sz w:val="24"/>
          <w:highlight w:val="cyan"/>
        </w:rPr>
        <w:t>Kondensato pašalinimo</w:t>
      </w:r>
      <w:r w:rsidR="00852185">
        <w:rPr>
          <w:rFonts w:ascii="Times New Roman" w:hAnsi="Times New Roman"/>
          <w:bCs/>
          <w:i/>
          <w:iCs/>
          <w:sz w:val="24"/>
        </w:rPr>
        <w:t xml:space="preserve"> </w:t>
      </w:r>
      <w:r w:rsidR="00EC6085" w:rsidRPr="00EC6085">
        <w:rPr>
          <w:rFonts w:ascii="Times New Roman" w:hAnsi="Times New Roman"/>
          <w:bCs/>
          <w:i/>
          <w:iCs/>
          <w:sz w:val="24"/>
          <w:highlight w:val="cyan"/>
        </w:rPr>
        <w:t>vamzdžiai turi būti atsparūs nuolatinės drėgmės poveikiui. Nuolatinė drėgmė skatina plieno koroziją</w:t>
      </w:r>
      <w:r w:rsidRPr="006C00BC">
        <w:rPr>
          <w:rFonts w:ascii="Times New Roman" w:hAnsi="Times New Roman"/>
          <w:bCs/>
          <w:i/>
          <w:iCs/>
          <w:sz w:val="24"/>
        </w:rPr>
        <w:t>)</w:t>
      </w:r>
      <w:r w:rsidRPr="006C00BC">
        <w:rPr>
          <w:rFonts w:ascii="Times New Roman" w:hAnsi="Times New Roman"/>
          <w:bCs/>
          <w:iCs/>
          <w:sz w:val="24"/>
        </w:rPr>
        <w:t xml:space="preserve"> vamzdžių.</w:t>
      </w:r>
    </w:p>
    <w:p w14:paraId="148E378F"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Medžiagos fizinės charakteristikos:</w:t>
      </w:r>
    </w:p>
    <w:tbl>
      <w:tblPr>
        <w:tblW w:w="5490" w:type="dxa"/>
        <w:tblInd w:w="142" w:type="dxa"/>
        <w:tblLayout w:type="fixed"/>
        <w:tblLook w:val="04A0" w:firstRow="1" w:lastRow="0" w:firstColumn="1" w:lastColumn="0" w:noHBand="0" w:noVBand="1"/>
      </w:tblPr>
      <w:tblGrid>
        <w:gridCol w:w="3790"/>
        <w:gridCol w:w="1700"/>
      </w:tblGrid>
      <w:tr w:rsidR="006C00BC" w:rsidRPr="006C00BC" w14:paraId="12B60973" w14:textId="77777777" w:rsidTr="006C00BC">
        <w:tc>
          <w:tcPr>
            <w:tcW w:w="3793" w:type="dxa"/>
            <w:tcBorders>
              <w:top w:val="single" w:sz="4" w:space="0" w:color="000000"/>
              <w:left w:val="single" w:sz="4" w:space="0" w:color="000000"/>
              <w:bottom w:val="single" w:sz="4" w:space="0" w:color="000000"/>
              <w:right w:val="single" w:sz="4" w:space="0" w:color="000000"/>
            </w:tcBorders>
            <w:hideMark/>
          </w:tcPr>
          <w:p w14:paraId="2EF62A2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Tankis</w:t>
            </w:r>
          </w:p>
        </w:tc>
        <w:tc>
          <w:tcPr>
            <w:tcW w:w="1701" w:type="dxa"/>
            <w:tcBorders>
              <w:top w:val="single" w:sz="4" w:space="0" w:color="000000"/>
              <w:left w:val="single" w:sz="4" w:space="0" w:color="000000"/>
              <w:bottom w:val="single" w:sz="4" w:space="0" w:color="000000"/>
              <w:right w:val="single" w:sz="4" w:space="0" w:color="000000"/>
            </w:tcBorders>
            <w:hideMark/>
          </w:tcPr>
          <w:p w14:paraId="34BB5B9B"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1,4 g/cm</w:t>
            </w:r>
            <w:r w:rsidRPr="006C00BC">
              <w:rPr>
                <w:rFonts w:ascii="Times New Roman" w:hAnsi="Times New Roman"/>
                <w:bCs/>
                <w:iCs/>
                <w:sz w:val="24"/>
                <w:vertAlign w:val="superscript"/>
              </w:rPr>
              <w:t>3</w:t>
            </w:r>
          </w:p>
        </w:tc>
      </w:tr>
      <w:tr w:rsidR="006C00BC" w:rsidRPr="006C00BC" w14:paraId="544425F1" w14:textId="77777777" w:rsidTr="006C00BC">
        <w:tc>
          <w:tcPr>
            <w:tcW w:w="3793" w:type="dxa"/>
            <w:tcBorders>
              <w:top w:val="single" w:sz="4" w:space="0" w:color="000000"/>
              <w:left w:val="single" w:sz="4" w:space="0" w:color="000000"/>
              <w:bottom w:val="single" w:sz="4" w:space="0" w:color="000000"/>
              <w:right w:val="single" w:sz="4" w:space="0" w:color="000000"/>
            </w:tcBorders>
            <w:hideMark/>
          </w:tcPr>
          <w:p w14:paraId="6C9546D5"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Atsparumas tempimui</w:t>
            </w:r>
          </w:p>
        </w:tc>
        <w:tc>
          <w:tcPr>
            <w:tcW w:w="1701" w:type="dxa"/>
            <w:tcBorders>
              <w:top w:val="single" w:sz="4" w:space="0" w:color="000000"/>
              <w:left w:val="single" w:sz="4" w:space="0" w:color="000000"/>
              <w:bottom w:val="single" w:sz="4" w:space="0" w:color="000000"/>
              <w:right w:val="single" w:sz="4" w:space="0" w:color="000000"/>
            </w:tcBorders>
            <w:hideMark/>
          </w:tcPr>
          <w:p w14:paraId="35CB5337"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13 N/mm</w:t>
            </w:r>
            <w:r w:rsidRPr="006C00BC">
              <w:rPr>
                <w:rFonts w:ascii="Times New Roman" w:hAnsi="Times New Roman"/>
                <w:bCs/>
                <w:iCs/>
                <w:sz w:val="24"/>
                <w:vertAlign w:val="superscript"/>
              </w:rPr>
              <w:t>2</w:t>
            </w:r>
          </w:p>
        </w:tc>
      </w:tr>
      <w:tr w:rsidR="006C00BC" w:rsidRPr="006C00BC" w14:paraId="24B48263" w14:textId="77777777" w:rsidTr="006C00BC">
        <w:tc>
          <w:tcPr>
            <w:tcW w:w="3793" w:type="dxa"/>
            <w:tcBorders>
              <w:top w:val="single" w:sz="4" w:space="0" w:color="000000"/>
              <w:left w:val="single" w:sz="4" w:space="0" w:color="000000"/>
              <w:bottom w:val="single" w:sz="4" w:space="0" w:color="000000"/>
              <w:right w:val="single" w:sz="4" w:space="0" w:color="000000"/>
            </w:tcBorders>
            <w:hideMark/>
          </w:tcPr>
          <w:p w14:paraId="55707AE5"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E-modulis</w:t>
            </w:r>
          </w:p>
        </w:tc>
        <w:tc>
          <w:tcPr>
            <w:tcW w:w="1701" w:type="dxa"/>
            <w:tcBorders>
              <w:top w:val="single" w:sz="4" w:space="0" w:color="000000"/>
              <w:left w:val="single" w:sz="4" w:space="0" w:color="000000"/>
              <w:bottom w:val="single" w:sz="4" w:space="0" w:color="000000"/>
              <w:right w:val="single" w:sz="4" w:space="0" w:color="000000"/>
            </w:tcBorders>
            <w:hideMark/>
          </w:tcPr>
          <w:p w14:paraId="5727960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3000 N/mm</w:t>
            </w:r>
            <w:r w:rsidRPr="006C00BC">
              <w:rPr>
                <w:rFonts w:ascii="Times New Roman" w:hAnsi="Times New Roman"/>
                <w:bCs/>
                <w:iCs/>
                <w:sz w:val="24"/>
                <w:vertAlign w:val="superscript"/>
              </w:rPr>
              <w:t>2</w:t>
            </w:r>
          </w:p>
        </w:tc>
      </w:tr>
      <w:tr w:rsidR="006C00BC" w:rsidRPr="006C00BC" w14:paraId="35B89779" w14:textId="77777777" w:rsidTr="006C00BC">
        <w:tc>
          <w:tcPr>
            <w:tcW w:w="3793" w:type="dxa"/>
            <w:tcBorders>
              <w:top w:val="single" w:sz="4" w:space="0" w:color="000000"/>
              <w:left w:val="single" w:sz="4" w:space="0" w:color="000000"/>
              <w:bottom w:val="single" w:sz="4" w:space="0" w:color="000000"/>
              <w:right w:val="single" w:sz="4" w:space="0" w:color="000000"/>
            </w:tcBorders>
            <w:hideMark/>
          </w:tcPr>
          <w:p w14:paraId="3BFAC7A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Linijinio šiluminio plėtimosi koef.</w:t>
            </w:r>
          </w:p>
        </w:tc>
        <w:tc>
          <w:tcPr>
            <w:tcW w:w="1701" w:type="dxa"/>
            <w:tcBorders>
              <w:top w:val="single" w:sz="4" w:space="0" w:color="000000"/>
              <w:left w:val="single" w:sz="4" w:space="0" w:color="000000"/>
              <w:bottom w:val="single" w:sz="4" w:space="0" w:color="000000"/>
              <w:right w:val="single" w:sz="4" w:space="0" w:color="000000"/>
            </w:tcBorders>
            <w:hideMark/>
          </w:tcPr>
          <w:p w14:paraId="1EC9907C"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0,15 mm/mK</w:t>
            </w:r>
          </w:p>
        </w:tc>
      </w:tr>
      <w:tr w:rsidR="006C00BC" w:rsidRPr="006C00BC" w14:paraId="2E7F719E" w14:textId="77777777" w:rsidTr="006C00BC">
        <w:tc>
          <w:tcPr>
            <w:tcW w:w="5494" w:type="dxa"/>
            <w:gridSpan w:val="2"/>
            <w:tcBorders>
              <w:top w:val="single" w:sz="4" w:space="0" w:color="000000"/>
              <w:left w:val="single" w:sz="4" w:space="0" w:color="000000"/>
              <w:bottom w:val="single" w:sz="4" w:space="0" w:color="000000"/>
              <w:right w:val="single" w:sz="4" w:space="0" w:color="000000"/>
            </w:tcBorders>
            <w:hideMark/>
          </w:tcPr>
          <w:p w14:paraId="0597E02A"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Atsparumas ugniai</w:t>
            </w:r>
          </w:p>
        </w:tc>
      </w:tr>
    </w:tbl>
    <w:p w14:paraId="6A368360"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Visais atvejais, kai vamzdynas kerta konstrukcijas, kertamojoje turi būti įmontuotas tos pačios medžiagos, vienu skersmeniu didesnis įdėklas.</w:t>
      </w:r>
    </w:p>
    <w:p w14:paraId="485AF6EE"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Jeigu konstrukciją kerta izoliuotas vamzdynas, tai įdėklo skersmuo turi būti didesnis už izoliuoto vamzdyno skersmenį.</w:t>
      </w:r>
    </w:p>
    <w:p w14:paraId="64BFE85E"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Įdėklai turi išlysti iš kertamosios konstrukcijos apie 6 mm. Tarpai tarp įdėklo ir vamzdyno iš abiejų pusių užtaisomi nedegia (kai kertamosios konstrukcijos atsparumas ugniai normuojamas), garsui ir vandens garui nelaidžia medžiaga.</w:t>
      </w:r>
    </w:p>
    <w:p w14:paraId="31424B2C"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 xml:space="preserve">Izoliacijos paskirtis – išvengti kondensacijos ir sumažinti šilumos nuostolius. Visi šildymo sistemos vamzdynai izoliuojami sintetinio kaučiuko izoliacija. Ji turi būti klijuojama laikantis gamintojo nurodymu. Vamzdžių laikikliai turi būti su izoliacija po apkaba aplink vamzdį. </w:t>
      </w:r>
    </w:p>
    <w:p w14:paraId="574A9579"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Visi ventiliai, flanšai, sujungimai ir pan. turi būti izoliuojami taip pat kaip vamzdžiai. Izoliacija turi būti tvirta, atspari aplinkos poveikiui eksploatacijos metu. Neutralaus kvapo, gaisro metu neskleidžianti troškiu dūmų. Vamzdžių, kertančių pertvaras, perdangas ir pan., izoliacija turi būti vientisa.</w:t>
      </w:r>
    </w:p>
    <w:p w14:paraId="63552F87" w14:textId="0AFEB65C" w:rsidR="006C00BC" w:rsidRPr="006C00BC" w:rsidRDefault="006C00BC" w:rsidP="006C00BC">
      <w:pPr>
        <w:numPr>
          <w:ilvl w:val="1"/>
          <w:numId w:val="18"/>
        </w:numPr>
        <w:jc w:val="both"/>
        <w:rPr>
          <w:rFonts w:ascii="Times New Roman" w:hAnsi="Times New Roman"/>
          <w:bCs/>
          <w:iCs/>
          <w:sz w:val="24"/>
          <w:highlight w:val="yellow"/>
        </w:rPr>
      </w:pPr>
      <w:r w:rsidRPr="006C00BC">
        <w:rPr>
          <w:rFonts w:ascii="Times New Roman" w:hAnsi="Times New Roman"/>
          <w:bCs/>
          <w:iCs/>
          <w:sz w:val="24"/>
        </w:rPr>
        <w:t xml:space="preserve">Tvirtinimas turi būti suderintas su pastato konstruktoriumi – </w:t>
      </w:r>
      <w:r w:rsidRPr="006C00BC">
        <w:rPr>
          <w:rFonts w:ascii="Times New Roman" w:hAnsi="Times New Roman"/>
          <w:bCs/>
          <w:i/>
          <w:iCs/>
          <w:sz w:val="24"/>
          <w:highlight w:val="yellow"/>
        </w:rPr>
        <w:t>ar Pirkėjo konstruktorius parengs tvirtinimo projektą/ planą?</w:t>
      </w:r>
      <w:r w:rsidR="00EC6085">
        <w:rPr>
          <w:rFonts w:ascii="Times New Roman" w:hAnsi="Times New Roman"/>
          <w:bCs/>
          <w:i/>
          <w:iCs/>
          <w:sz w:val="24"/>
          <w:highlight w:val="yellow"/>
        </w:rPr>
        <w:t xml:space="preserve">- </w:t>
      </w:r>
      <w:r w:rsidR="00852185" w:rsidRPr="00852185">
        <w:rPr>
          <w:rFonts w:ascii="Times New Roman" w:hAnsi="Times New Roman"/>
          <w:bCs/>
          <w:i/>
          <w:iCs/>
          <w:sz w:val="24"/>
          <w:highlight w:val="cyan"/>
        </w:rPr>
        <w:t>Pastato konstruktorius tvirtinimo plano nerengs</w:t>
      </w:r>
    </w:p>
    <w:p w14:paraId="560D2F73"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Vamzdžiai, sumontuoti atvirai lauke turi būti apskardinti plienine cinkuota skarda, arba alternatyviomis apsaugos priemonėmis nuo mechaninio pažeidimo.</w:t>
      </w:r>
    </w:p>
    <w:p w14:paraId="52E22DB6"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Pateikti tvirtinimui visus priedus (suvirinimas, tvirtinamos detalės, juostos, diržai, įvairūs klijai, sandarinimo juostos ir kt.). Visi sujungimai turi būti tinkamai atlikti, užsandarinti pagal gamintojo rekomendacijas. Visų izoliacinių medžiagų sandūros turi būti tinkamai sujungtos.</w:t>
      </w:r>
    </w:p>
    <w:p w14:paraId="4A007E47" w14:textId="2A82FC39"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 xml:space="preserve">Įrengimai ir armatūra žymima metalinėmis etiketėmis </w:t>
      </w:r>
      <w:r w:rsidRPr="006C00BC">
        <w:rPr>
          <w:rFonts w:ascii="Times New Roman" w:hAnsi="Times New Roman"/>
          <w:bCs/>
          <w:i/>
          <w:iCs/>
          <w:sz w:val="24"/>
          <w:highlight w:val="yellow"/>
        </w:rPr>
        <w:t>(ar negali būti plastikinėmis, ar popierinėmis laminuotomis, ar pan?</w:t>
      </w:r>
      <w:r w:rsidR="00852185">
        <w:rPr>
          <w:rFonts w:ascii="Times New Roman" w:hAnsi="Times New Roman"/>
          <w:bCs/>
          <w:i/>
          <w:iCs/>
          <w:sz w:val="24"/>
          <w:highlight w:val="yellow"/>
        </w:rPr>
        <w:t xml:space="preserve"> </w:t>
      </w:r>
      <w:r w:rsidR="00852185" w:rsidRPr="00852185">
        <w:rPr>
          <w:rFonts w:ascii="Times New Roman" w:hAnsi="Times New Roman"/>
          <w:bCs/>
          <w:i/>
          <w:iCs/>
          <w:sz w:val="24"/>
          <w:highlight w:val="cyan"/>
        </w:rPr>
        <w:t xml:space="preserve">– metalinės etiketės užtikrina pateiktos informacijos ilgaamžiškumą, nes krituliai ir temperatūrų skirtumai gali paveikti etiketės fizines savybes ir joje esanti informacija nebebus įskaitoma </w:t>
      </w:r>
      <w:r w:rsidRPr="006C00BC">
        <w:rPr>
          <w:rFonts w:ascii="Times New Roman" w:hAnsi="Times New Roman"/>
          <w:bCs/>
          <w:i/>
          <w:iCs/>
          <w:sz w:val="24"/>
          <w:highlight w:val="yellow"/>
        </w:rPr>
        <w:t>)</w:t>
      </w:r>
      <w:r w:rsidRPr="006C00BC">
        <w:rPr>
          <w:rFonts w:ascii="Times New Roman" w:hAnsi="Times New Roman"/>
          <w:bCs/>
          <w:iCs/>
          <w:sz w:val="24"/>
          <w:highlight w:val="yellow"/>
        </w:rPr>
        <w:t>,</w:t>
      </w:r>
      <w:r w:rsidRPr="006C00BC">
        <w:rPr>
          <w:rFonts w:ascii="Times New Roman" w:hAnsi="Times New Roman"/>
          <w:bCs/>
          <w:iCs/>
          <w:sz w:val="24"/>
        </w:rPr>
        <w:t xml:space="preserve"> nurodant pagrindinius techninius duomenis.</w:t>
      </w:r>
    </w:p>
    <w:p w14:paraId="0FF9377F" w14:textId="4CB0D156" w:rsidR="006C00BC" w:rsidRPr="00C35831" w:rsidRDefault="006C00BC" w:rsidP="006C00BC">
      <w:pPr>
        <w:numPr>
          <w:ilvl w:val="1"/>
          <w:numId w:val="18"/>
        </w:numPr>
        <w:jc w:val="both"/>
        <w:rPr>
          <w:rFonts w:ascii="Times New Roman" w:hAnsi="Times New Roman"/>
          <w:bCs/>
          <w:iCs/>
          <w:sz w:val="24"/>
          <w:highlight w:val="cyan"/>
        </w:rPr>
      </w:pPr>
      <w:r w:rsidRPr="006C00BC">
        <w:rPr>
          <w:rFonts w:ascii="Times New Roman" w:hAnsi="Times New Roman"/>
          <w:bCs/>
          <w:iCs/>
          <w:sz w:val="24"/>
        </w:rPr>
        <w:t xml:space="preserve">Užrašai turi būti graviruoti arba laminuoti, atitikti Lietuvoje galiojančius standartus – </w:t>
      </w:r>
      <w:r w:rsidRPr="006C00BC">
        <w:rPr>
          <w:rFonts w:ascii="Times New Roman" w:hAnsi="Times New Roman"/>
          <w:bCs/>
          <w:i/>
          <w:iCs/>
          <w:sz w:val="24"/>
          <w:highlight w:val="yellow"/>
        </w:rPr>
        <w:t xml:space="preserve">kokiais standartais vadovaujantis keliami aukščiau pažymėti reikalavimai tokios galios šilumos </w:t>
      </w:r>
      <w:r w:rsidRPr="006C00BC">
        <w:rPr>
          <w:rFonts w:ascii="Times New Roman" w:hAnsi="Times New Roman"/>
          <w:bCs/>
          <w:i/>
          <w:iCs/>
          <w:sz w:val="24"/>
          <w:highlight w:val="yellow"/>
        </w:rPr>
        <w:lastRenderedPageBreak/>
        <w:t>siurbliams, šilumos punktui</w:t>
      </w:r>
      <w:r w:rsidRPr="006C00BC">
        <w:rPr>
          <w:rFonts w:ascii="Times New Roman" w:hAnsi="Times New Roman"/>
          <w:bCs/>
          <w:iCs/>
          <w:sz w:val="24"/>
          <w:highlight w:val="yellow"/>
        </w:rPr>
        <w:t>.</w:t>
      </w:r>
      <w:r w:rsidR="00C35831">
        <w:rPr>
          <w:rFonts w:ascii="Times New Roman" w:hAnsi="Times New Roman"/>
          <w:bCs/>
          <w:iCs/>
          <w:sz w:val="24"/>
          <w:highlight w:val="yellow"/>
        </w:rPr>
        <w:t xml:space="preserve"> – </w:t>
      </w:r>
      <w:r w:rsidR="00C35831" w:rsidRPr="00C35831">
        <w:rPr>
          <w:rFonts w:ascii="Times New Roman" w:hAnsi="Times New Roman"/>
          <w:bCs/>
          <w:iCs/>
          <w:sz w:val="24"/>
          <w:highlight w:val="cyan"/>
        </w:rPr>
        <w:t>Lietuvoje galioja bendrieji Europos sąjungos teisės aktai ir standartai</w:t>
      </w:r>
      <w:r w:rsidR="00C35831">
        <w:rPr>
          <w:rFonts w:ascii="Times New Roman" w:hAnsi="Times New Roman"/>
          <w:bCs/>
          <w:iCs/>
          <w:sz w:val="24"/>
          <w:highlight w:val="cyan"/>
        </w:rPr>
        <w:t xml:space="preserve">. Vienas iš standartų </w:t>
      </w:r>
      <w:r w:rsidR="00C35831" w:rsidRPr="00C35831">
        <w:rPr>
          <w:rFonts w:ascii="Times New Roman" w:hAnsi="Times New Roman"/>
          <w:bCs/>
          <w:iCs/>
          <w:sz w:val="24"/>
          <w:highlight w:val="cyan"/>
        </w:rPr>
        <w:t>LST EN 16147:2017</w:t>
      </w:r>
      <w:r w:rsidR="00C35831">
        <w:rPr>
          <w:rFonts w:ascii="Times New Roman" w:hAnsi="Times New Roman"/>
          <w:bCs/>
          <w:iCs/>
          <w:sz w:val="24"/>
          <w:highlight w:val="cyan"/>
        </w:rPr>
        <w:t>.</w:t>
      </w:r>
    </w:p>
    <w:p w14:paraId="66D2C479"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Ant izoliuotų paviršių užnešami skiriamieji spalviniai žiedai ir rodyklės, rodančios tekėjimo kryptį ir kitą reikalingą informacija.</w:t>
      </w:r>
    </w:p>
    <w:p w14:paraId="3EC83EC8" w14:textId="77777777" w:rsidR="006C00BC" w:rsidRPr="006C00BC" w:rsidRDefault="006C00BC" w:rsidP="006C00BC">
      <w:pPr>
        <w:numPr>
          <w:ilvl w:val="1"/>
          <w:numId w:val="18"/>
        </w:numPr>
        <w:jc w:val="both"/>
        <w:rPr>
          <w:rFonts w:ascii="Times New Roman" w:hAnsi="Times New Roman"/>
          <w:bCs/>
          <w:iCs/>
          <w:sz w:val="24"/>
        </w:rPr>
      </w:pPr>
      <w:r w:rsidRPr="006C00BC">
        <w:rPr>
          <w:rFonts w:ascii="Times New Roman" w:hAnsi="Times New Roman"/>
          <w:bCs/>
          <w:iCs/>
          <w:sz w:val="24"/>
        </w:rPr>
        <w:t>Šildymo sistemos turi būti montuojamos pagal gamintojo pateiktas instrukcijas. Sienos priešgaisriniai reikalavimai išlaikomi naudojant vamzdinius kevalus, palaidą akmens vatą arba akmens vatos įdėklus (priklausomai nuo apsaugos laiko). Apsaugos laikas yra nuo 15 iki 120 min priklausomai nuo kertamos sienos (perdangos) storio ir medžiagos, vamzdyno skersmens, kevalų instaliavimo būdo.</w:t>
      </w:r>
    </w:p>
    <w:p w14:paraId="231D5CEB" w14:textId="77777777" w:rsidR="006C00BC" w:rsidRPr="006C00BC" w:rsidRDefault="006C00BC" w:rsidP="006C00BC">
      <w:pPr>
        <w:jc w:val="both"/>
        <w:rPr>
          <w:rFonts w:ascii="Times New Roman" w:hAnsi="Times New Roman"/>
          <w:bCs/>
          <w:iCs/>
          <w:sz w:val="24"/>
        </w:rPr>
      </w:pPr>
    </w:p>
    <w:p w14:paraId="38826A2E" w14:textId="77777777" w:rsidR="006C00BC" w:rsidRPr="006C00BC" w:rsidRDefault="006C00BC" w:rsidP="006C00BC">
      <w:pPr>
        <w:numPr>
          <w:ilvl w:val="1"/>
          <w:numId w:val="18"/>
        </w:numPr>
        <w:jc w:val="both"/>
        <w:rPr>
          <w:rFonts w:ascii="Times New Roman" w:hAnsi="Times New Roman"/>
          <w:b/>
          <w:bCs/>
          <w:iCs/>
          <w:sz w:val="24"/>
        </w:rPr>
      </w:pPr>
      <w:r w:rsidRPr="006C00BC">
        <w:rPr>
          <w:rFonts w:ascii="Times New Roman" w:hAnsi="Times New Roman"/>
          <w:b/>
          <w:bCs/>
          <w:iCs/>
          <w:sz w:val="24"/>
        </w:rPr>
        <w:t>Pagrindiniai reikalavimai Įrangai ir jos montavimo darbams:</w:t>
      </w:r>
    </w:p>
    <w:tbl>
      <w:tblPr>
        <w:tblpPr w:leftFromText="180" w:rightFromText="180" w:vertAnchor="text" w:horzAnchor="margin" w:tblpX="500" w:tblpY="152"/>
        <w:tblW w:w="9360" w:type="dxa"/>
        <w:tblLayout w:type="fixed"/>
        <w:tblLook w:val="01E0" w:firstRow="1" w:lastRow="1" w:firstColumn="1" w:lastColumn="1" w:noHBand="0" w:noVBand="0"/>
      </w:tblPr>
      <w:tblGrid>
        <w:gridCol w:w="816"/>
        <w:gridCol w:w="4538"/>
        <w:gridCol w:w="4006"/>
      </w:tblGrid>
      <w:tr w:rsidR="006C00BC" w:rsidRPr="006C00BC" w14:paraId="016A71EF" w14:textId="77777777" w:rsidTr="006C00BC">
        <w:tc>
          <w:tcPr>
            <w:tcW w:w="81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303322" w14:textId="77777777" w:rsidR="006C00BC" w:rsidRPr="006C00BC" w:rsidRDefault="006C00BC" w:rsidP="006C00BC">
            <w:pPr>
              <w:jc w:val="both"/>
              <w:rPr>
                <w:rFonts w:ascii="Times New Roman" w:hAnsi="Times New Roman"/>
                <w:b/>
                <w:bCs/>
                <w:iCs/>
                <w:sz w:val="24"/>
              </w:rPr>
            </w:pPr>
            <w:r w:rsidRPr="006C00BC">
              <w:rPr>
                <w:rFonts w:ascii="Times New Roman" w:hAnsi="Times New Roman"/>
                <w:b/>
                <w:bCs/>
                <w:iCs/>
                <w:sz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26AA0C" w14:textId="77777777" w:rsidR="006C00BC" w:rsidRPr="006C00BC" w:rsidRDefault="006C00BC" w:rsidP="006C00BC">
            <w:pPr>
              <w:jc w:val="both"/>
              <w:rPr>
                <w:rFonts w:ascii="Times New Roman" w:hAnsi="Times New Roman"/>
                <w:b/>
                <w:bCs/>
                <w:iCs/>
                <w:sz w:val="24"/>
              </w:rPr>
            </w:pPr>
            <w:r w:rsidRPr="006C00BC">
              <w:rPr>
                <w:rFonts w:ascii="Times New Roman" w:hAnsi="Times New Roman"/>
                <w:b/>
                <w:bCs/>
                <w:iCs/>
                <w:sz w:val="24"/>
              </w:rPr>
              <w:t>Įrangos techniniai ir kokybiniai rodikliai</w:t>
            </w:r>
          </w:p>
        </w:tc>
        <w:tc>
          <w:tcPr>
            <w:tcW w:w="40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564A3A" w14:textId="77777777" w:rsidR="006C00BC" w:rsidRPr="006C00BC" w:rsidRDefault="006C00BC" w:rsidP="006C00BC">
            <w:pPr>
              <w:jc w:val="both"/>
              <w:rPr>
                <w:rFonts w:ascii="Times New Roman" w:hAnsi="Times New Roman"/>
                <w:b/>
                <w:bCs/>
                <w:iCs/>
                <w:sz w:val="24"/>
              </w:rPr>
            </w:pPr>
            <w:r w:rsidRPr="006C00BC">
              <w:rPr>
                <w:rFonts w:ascii="Times New Roman" w:hAnsi="Times New Roman"/>
                <w:b/>
                <w:bCs/>
                <w:iCs/>
                <w:sz w:val="24"/>
              </w:rPr>
              <w:t>Minimalūs reikalavimai</w:t>
            </w:r>
          </w:p>
        </w:tc>
      </w:tr>
      <w:tr w:rsidR="006C00BC" w:rsidRPr="006C00BC" w14:paraId="0F5B6D47" w14:textId="77777777" w:rsidTr="006C00BC">
        <w:tc>
          <w:tcPr>
            <w:tcW w:w="9355" w:type="dxa"/>
            <w:gridSpan w:val="3"/>
            <w:tcBorders>
              <w:top w:val="single" w:sz="4" w:space="0" w:color="000000"/>
              <w:left w:val="single" w:sz="4" w:space="0" w:color="000000"/>
              <w:bottom w:val="single" w:sz="4" w:space="0" w:color="000000"/>
              <w:right w:val="single" w:sz="4" w:space="0" w:color="000000"/>
            </w:tcBorders>
            <w:vAlign w:val="center"/>
            <w:hideMark/>
          </w:tcPr>
          <w:p w14:paraId="6BA18FA6" w14:textId="77777777" w:rsidR="006C00BC" w:rsidRPr="006C00BC" w:rsidRDefault="006C00BC" w:rsidP="006C00BC">
            <w:pPr>
              <w:numPr>
                <w:ilvl w:val="0"/>
                <w:numId w:val="19"/>
              </w:numPr>
              <w:jc w:val="both"/>
              <w:rPr>
                <w:rFonts w:ascii="Times New Roman" w:hAnsi="Times New Roman"/>
                <w:bCs/>
                <w:iCs/>
                <w:sz w:val="24"/>
              </w:rPr>
            </w:pPr>
            <w:r w:rsidRPr="006C00BC">
              <w:rPr>
                <w:rFonts w:ascii="Times New Roman" w:hAnsi="Times New Roman"/>
                <w:b/>
                <w:bCs/>
                <w:iCs/>
                <w:sz w:val="24"/>
              </w:rPr>
              <w:t>Monoblokiniai šilumos siurbliai oras-vanduo (2 vnt.)</w:t>
            </w:r>
          </w:p>
          <w:p w14:paraId="3010CB7E" w14:textId="523DB375"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Kodėl negali būti siūlomi „split“ tipo? Kodėl negali būti siūlomas 1 vnt. ∑ ≥ 90 kW arba 4 vnt. (∑ ≥ 90 kW)</w:t>
            </w:r>
            <w:r w:rsidR="00354F17">
              <w:rPr>
                <w:rFonts w:ascii="Times New Roman" w:hAnsi="Times New Roman"/>
                <w:bCs/>
                <w:iCs/>
                <w:sz w:val="24"/>
              </w:rPr>
              <w:t xml:space="preserve"> </w:t>
            </w:r>
            <w:r w:rsidR="00354F17" w:rsidRPr="006C6931">
              <w:rPr>
                <w:rFonts w:ascii="Times New Roman" w:hAnsi="Times New Roman"/>
                <w:iCs/>
                <w:sz w:val="24"/>
              </w:rPr>
              <w:t xml:space="preserve"> </w:t>
            </w:r>
            <w:r w:rsidR="00EC12F4">
              <w:rPr>
                <w:rFonts w:ascii="Times New Roman" w:hAnsi="Times New Roman"/>
                <w:iCs/>
                <w:sz w:val="24"/>
              </w:rPr>
              <w:t xml:space="preserve">- </w:t>
            </w:r>
            <w:r w:rsidR="00354F17" w:rsidRPr="00EC12F4">
              <w:rPr>
                <w:rFonts w:ascii="Times New Roman" w:hAnsi="Times New Roman"/>
                <w:iCs/>
                <w:sz w:val="24"/>
                <w:highlight w:val="cyan"/>
              </w:rPr>
              <w:t>Split sistema netinkama mūsų objektui</w:t>
            </w:r>
            <w:r w:rsidR="00354F17" w:rsidRPr="00EC12F4">
              <w:rPr>
                <w:rFonts w:ascii="Times New Roman" w:hAnsi="Times New Roman"/>
                <w:iCs/>
                <w:sz w:val="24"/>
                <w:highlight w:val="cyan"/>
              </w:rPr>
              <w:t>.</w:t>
            </w:r>
            <w:r w:rsidR="00354F17">
              <w:rPr>
                <w:rFonts w:ascii="Times New Roman" w:hAnsi="Times New Roman"/>
                <w:iCs/>
                <w:sz w:val="24"/>
              </w:rPr>
              <w:t xml:space="preserve"> </w:t>
            </w:r>
          </w:p>
        </w:tc>
      </w:tr>
      <w:tr w:rsidR="006C00BC" w:rsidRPr="006C00BC" w14:paraId="36A2D431"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417C01BA"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D5B1A9B"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Vieno įrenginio šildymo galia prie -20°C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3B188493" w14:textId="6DA4354C"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xml:space="preserve">≥ 45 </w:t>
            </w:r>
            <w:r w:rsidRPr="006C00BC">
              <w:rPr>
                <w:rFonts w:ascii="Times New Roman" w:hAnsi="Times New Roman"/>
                <w:bCs/>
                <w:iCs/>
                <w:sz w:val="24"/>
                <w:highlight w:val="yellow"/>
              </w:rPr>
              <w:t>kW kokia paduodamo-grįžtamo šilumnešio (termofikato, vandens) temperatūra?</w:t>
            </w:r>
            <w:r w:rsidR="00EC12F4">
              <w:rPr>
                <w:rFonts w:ascii="Times New Roman" w:hAnsi="Times New Roman"/>
                <w:bCs/>
                <w:iCs/>
                <w:sz w:val="24"/>
              </w:rPr>
              <w:t xml:space="preserve"> </w:t>
            </w:r>
            <w:r w:rsidR="00EC12F4" w:rsidRPr="00EC12F4">
              <w:rPr>
                <w:rFonts w:ascii="Times New Roman" w:hAnsi="Times New Roman"/>
                <w:bCs/>
                <w:iCs/>
                <w:sz w:val="24"/>
                <w:highlight w:val="cyan"/>
              </w:rPr>
              <w:t xml:space="preserve">- </w:t>
            </w:r>
            <w:r w:rsidR="00EC12F4" w:rsidRPr="00EC12F4">
              <w:rPr>
                <w:rFonts w:ascii="Times New Roman" w:hAnsi="Times New Roman"/>
                <w:bCs/>
                <w:iCs/>
                <w:sz w:val="24"/>
                <w:highlight w:val="cyan"/>
              </w:rPr>
              <w:t>45C/40C</w:t>
            </w:r>
          </w:p>
        </w:tc>
      </w:tr>
      <w:tr w:rsidR="006C00BC" w:rsidRPr="006C00BC" w14:paraId="79049125"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1FB33F02"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1.2.</w:t>
            </w:r>
          </w:p>
        </w:tc>
        <w:tc>
          <w:tcPr>
            <w:tcW w:w="4536" w:type="dxa"/>
            <w:tcBorders>
              <w:top w:val="single" w:sz="4" w:space="0" w:color="000000"/>
              <w:left w:val="single" w:sz="4" w:space="0" w:color="000000"/>
              <w:bottom w:val="single" w:sz="4" w:space="0" w:color="000000"/>
              <w:right w:val="single" w:sz="4" w:space="0" w:color="000000"/>
            </w:tcBorders>
            <w:hideMark/>
          </w:tcPr>
          <w:p w14:paraId="3A84F616"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COP prie -20°C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19E172FA" w14:textId="0E30FFEF" w:rsidR="006C00BC" w:rsidRPr="00EC12F4" w:rsidRDefault="006C00BC" w:rsidP="006C00BC">
            <w:pPr>
              <w:jc w:val="both"/>
            </w:pPr>
            <w:r w:rsidRPr="006C00BC">
              <w:rPr>
                <w:rFonts w:ascii="Times New Roman" w:hAnsi="Times New Roman"/>
                <w:bCs/>
                <w:iCs/>
                <w:sz w:val="24"/>
              </w:rPr>
              <w:t xml:space="preserve">≥ 1,30 </w:t>
            </w:r>
            <w:r w:rsidRPr="006C00BC">
              <w:rPr>
                <w:rFonts w:ascii="Times New Roman" w:hAnsi="Times New Roman"/>
                <w:bCs/>
                <w:iCs/>
                <w:sz w:val="24"/>
                <w:highlight w:val="yellow"/>
              </w:rPr>
              <w:t>kokia paduodamo-grįžtamo šilumnešio (termofikato, vandens) temperatūra?</w:t>
            </w:r>
            <w:r w:rsidR="00EC12F4">
              <w:rPr>
                <w:rFonts w:ascii="Times New Roman" w:hAnsi="Times New Roman"/>
                <w:bCs/>
                <w:iCs/>
                <w:sz w:val="24"/>
              </w:rPr>
              <w:t xml:space="preserve"> </w:t>
            </w:r>
            <w:r w:rsidR="00EC12F4" w:rsidRPr="00EC12F4">
              <w:rPr>
                <w:rFonts w:ascii="Times New Roman" w:hAnsi="Times New Roman"/>
                <w:bCs/>
                <w:iCs/>
                <w:sz w:val="24"/>
                <w:highlight w:val="cyan"/>
              </w:rPr>
              <w:t>-</w:t>
            </w:r>
            <w:r w:rsidR="00EC12F4">
              <w:rPr>
                <w:rFonts w:ascii="Times New Roman" w:hAnsi="Times New Roman"/>
                <w:bCs/>
                <w:iCs/>
                <w:sz w:val="24"/>
                <w:highlight w:val="cyan"/>
              </w:rPr>
              <w:t xml:space="preserve"> </w:t>
            </w:r>
            <w:r w:rsidR="00EC12F4" w:rsidRPr="00EC12F4">
              <w:rPr>
                <w:rFonts w:ascii="Times New Roman" w:hAnsi="Times New Roman"/>
                <w:bCs/>
                <w:iCs/>
                <w:sz w:val="24"/>
                <w:highlight w:val="cyan"/>
              </w:rPr>
              <w:t>45C/40C</w:t>
            </w:r>
          </w:p>
        </w:tc>
      </w:tr>
      <w:tr w:rsidR="006C00BC" w:rsidRPr="006C00BC" w14:paraId="7DD89F3E"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3F413EB7"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1.3.</w:t>
            </w:r>
          </w:p>
        </w:tc>
        <w:tc>
          <w:tcPr>
            <w:tcW w:w="4536" w:type="dxa"/>
            <w:tcBorders>
              <w:top w:val="single" w:sz="4" w:space="0" w:color="000000"/>
              <w:left w:val="single" w:sz="4" w:space="0" w:color="000000"/>
              <w:bottom w:val="single" w:sz="4" w:space="0" w:color="000000"/>
              <w:right w:val="single" w:sz="4" w:space="0" w:color="000000"/>
            </w:tcBorders>
            <w:hideMark/>
          </w:tcPr>
          <w:p w14:paraId="450FB923" w14:textId="77777777" w:rsidR="006C00BC" w:rsidRPr="006C00BC" w:rsidRDefault="006C00BC" w:rsidP="006C00BC">
            <w:pPr>
              <w:jc w:val="both"/>
              <w:rPr>
                <w:rFonts w:ascii="Times New Roman" w:hAnsi="Times New Roman"/>
                <w:b/>
                <w:bCs/>
                <w:iCs/>
                <w:sz w:val="24"/>
              </w:rPr>
            </w:pPr>
            <w:r w:rsidRPr="006C00BC">
              <w:rPr>
                <w:rFonts w:ascii="Times New Roman" w:hAnsi="Times New Roman"/>
                <w:bCs/>
                <w:iCs/>
                <w:sz w:val="24"/>
              </w:rPr>
              <w:t>Vieno  įrenginio šildymo galia prie +7°C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073E5892" w14:textId="024A959B"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xml:space="preserve">≥ 90 kW </w:t>
            </w:r>
            <w:r w:rsidRPr="006C00BC">
              <w:rPr>
                <w:rFonts w:ascii="Times New Roman" w:hAnsi="Times New Roman"/>
                <w:bCs/>
                <w:iCs/>
                <w:sz w:val="24"/>
                <w:highlight w:val="yellow"/>
              </w:rPr>
              <w:t>kokia paduodamo-grįžtamo šilumnešio (termofikato, vandens) temperatūra?</w:t>
            </w:r>
            <w:r w:rsidR="00EC12F4">
              <w:rPr>
                <w:rFonts w:ascii="Times New Roman" w:hAnsi="Times New Roman"/>
                <w:bCs/>
                <w:iCs/>
                <w:sz w:val="24"/>
              </w:rPr>
              <w:t xml:space="preserve"> </w:t>
            </w:r>
            <w:r w:rsidR="00EC12F4" w:rsidRPr="00EC12F4">
              <w:rPr>
                <w:rFonts w:ascii="Times New Roman" w:hAnsi="Times New Roman"/>
                <w:bCs/>
                <w:iCs/>
                <w:sz w:val="24"/>
                <w:highlight w:val="cyan"/>
              </w:rPr>
              <w:t xml:space="preserve">- </w:t>
            </w:r>
            <w:r w:rsidR="00EC12F4" w:rsidRPr="00EC12F4">
              <w:rPr>
                <w:rFonts w:ascii="Times New Roman" w:hAnsi="Times New Roman"/>
                <w:bCs/>
                <w:iCs/>
                <w:sz w:val="24"/>
                <w:highlight w:val="cyan"/>
              </w:rPr>
              <w:t>45C/40C</w:t>
            </w:r>
          </w:p>
        </w:tc>
      </w:tr>
      <w:tr w:rsidR="006C00BC" w:rsidRPr="006C00BC" w14:paraId="2A3D5496"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7A62154A"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1.4.</w:t>
            </w:r>
          </w:p>
        </w:tc>
        <w:tc>
          <w:tcPr>
            <w:tcW w:w="4536" w:type="dxa"/>
            <w:tcBorders>
              <w:top w:val="single" w:sz="4" w:space="0" w:color="000000"/>
              <w:left w:val="single" w:sz="4" w:space="0" w:color="000000"/>
              <w:bottom w:val="single" w:sz="4" w:space="0" w:color="000000"/>
              <w:right w:val="single" w:sz="4" w:space="0" w:color="000000"/>
            </w:tcBorders>
            <w:hideMark/>
          </w:tcPr>
          <w:p w14:paraId="1FD7BD2F" w14:textId="7FB9990A"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xml:space="preserve">SCOP </w:t>
            </w:r>
            <w:r w:rsidRPr="006C00BC">
              <w:rPr>
                <w:rFonts w:ascii="Times New Roman" w:hAnsi="Times New Roman"/>
                <w:bCs/>
                <w:iCs/>
                <w:sz w:val="24"/>
                <w:highlight w:val="yellow"/>
              </w:rPr>
              <w:t>prie kokių lauko, tiekiamo šilumnešio temperatūrų?</w:t>
            </w:r>
            <w:r w:rsidR="00EC12F4">
              <w:rPr>
                <w:rFonts w:ascii="Times New Roman" w:hAnsi="Times New Roman"/>
                <w:bCs/>
                <w:iCs/>
                <w:sz w:val="24"/>
              </w:rPr>
              <w:t xml:space="preserve"> </w:t>
            </w:r>
            <w:r w:rsidR="00EC12F4" w:rsidRPr="00EC12F4">
              <w:rPr>
                <w:rFonts w:ascii="Times New Roman" w:hAnsi="Times New Roman"/>
                <w:bCs/>
                <w:iCs/>
                <w:sz w:val="24"/>
                <w:highlight w:val="cyan"/>
              </w:rPr>
              <w:t xml:space="preserve">- </w:t>
            </w:r>
            <w:r w:rsidR="00EC12F4" w:rsidRPr="00EC12F4">
              <w:rPr>
                <w:rFonts w:ascii="Times New Roman" w:hAnsi="Times New Roman"/>
                <w:bCs/>
                <w:iCs/>
                <w:sz w:val="24"/>
                <w:highlight w:val="cyan"/>
              </w:rPr>
              <w:t>45C/40C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32816CF2"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2,80</w:t>
            </w:r>
          </w:p>
        </w:tc>
      </w:tr>
      <w:tr w:rsidR="006C00BC" w:rsidRPr="006C00BC" w14:paraId="32CD2FCE"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0DE2BBB6"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1.5.</w:t>
            </w:r>
          </w:p>
        </w:tc>
        <w:tc>
          <w:tcPr>
            <w:tcW w:w="4536" w:type="dxa"/>
            <w:tcBorders>
              <w:top w:val="single" w:sz="4" w:space="0" w:color="000000"/>
              <w:left w:val="single" w:sz="4" w:space="0" w:color="000000"/>
              <w:bottom w:val="single" w:sz="4" w:space="0" w:color="000000"/>
              <w:right w:val="single" w:sz="4" w:space="0" w:color="000000"/>
            </w:tcBorders>
            <w:hideMark/>
          </w:tcPr>
          <w:p w14:paraId="4E47F7F4" w14:textId="77777777" w:rsidR="006C00BC" w:rsidRPr="006C00BC" w:rsidRDefault="006C00BC" w:rsidP="006C00BC">
            <w:pPr>
              <w:jc w:val="both"/>
              <w:rPr>
                <w:rFonts w:ascii="Times New Roman" w:hAnsi="Times New Roman"/>
                <w:b/>
                <w:bCs/>
                <w:iCs/>
                <w:sz w:val="24"/>
              </w:rPr>
            </w:pPr>
            <w:r w:rsidRPr="006C00BC">
              <w:rPr>
                <w:rFonts w:ascii="Times New Roman" w:hAnsi="Times New Roman"/>
                <w:bCs/>
                <w:iCs/>
                <w:sz w:val="24"/>
              </w:rPr>
              <w:t>Teikiama darbinė šildomo vandens temperatūra prie -20°C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3A002661"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45°C</w:t>
            </w:r>
          </w:p>
        </w:tc>
      </w:tr>
      <w:tr w:rsidR="006C00BC" w:rsidRPr="006C00BC" w14:paraId="446A1EC1"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04AFC024"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xml:space="preserve">1.6. </w:t>
            </w:r>
          </w:p>
        </w:tc>
        <w:tc>
          <w:tcPr>
            <w:tcW w:w="4536" w:type="dxa"/>
            <w:tcBorders>
              <w:top w:val="single" w:sz="4" w:space="0" w:color="000000"/>
              <w:left w:val="single" w:sz="4" w:space="0" w:color="000000"/>
              <w:bottom w:val="single" w:sz="4" w:space="0" w:color="000000"/>
              <w:right w:val="single" w:sz="4" w:space="0" w:color="000000"/>
            </w:tcBorders>
            <w:hideMark/>
          </w:tcPr>
          <w:p w14:paraId="656AD16F"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Maksimali  galima teikiamo šildomo vandens temperatūra dėl karšto vandens ruošimo prie        -20°C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4DF17D8B"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55°C</w:t>
            </w:r>
          </w:p>
        </w:tc>
      </w:tr>
      <w:tr w:rsidR="006C00BC" w:rsidRPr="006C00BC" w14:paraId="60483F70"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362AA31D"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1.7.</w:t>
            </w:r>
          </w:p>
        </w:tc>
        <w:tc>
          <w:tcPr>
            <w:tcW w:w="4536" w:type="dxa"/>
            <w:tcBorders>
              <w:top w:val="single" w:sz="4" w:space="0" w:color="000000"/>
              <w:left w:val="single" w:sz="4" w:space="0" w:color="000000"/>
              <w:bottom w:val="single" w:sz="4" w:space="0" w:color="000000"/>
              <w:right w:val="single" w:sz="4" w:space="0" w:color="000000"/>
            </w:tcBorders>
            <w:hideMark/>
          </w:tcPr>
          <w:p w14:paraId="1CC0509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Maksimali  galima teikiamo šildomo vandens temperatūra dėl karšto vandens ruošimo prie        -10°C</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18DFE45B"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65°C</w:t>
            </w:r>
          </w:p>
        </w:tc>
      </w:tr>
      <w:tr w:rsidR="006C00BC" w:rsidRPr="006C00BC" w14:paraId="6B46DF7E"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4EB6975C"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1.8.</w:t>
            </w:r>
          </w:p>
        </w:tc>
        <w:tc>
          <w:tcPr>
            <w:tcW w:w="4536" w:type="dxa"/>
            <w:tcBorders>
              <w:top w:val="single" w:sz="4" w:space="0" w:color="000000"/>
              <w:left w:val="single" w:sz="4" w:space="0" w:color="000000"/>
              <w:bottom w:val="single" w:sz="4" w:space="0" w:color="000000"/>
              <w:right w:val="single" w:sz="4" w:space="0" w:color="000000"/>
            </w:tcBorders>
            <w:hideMark/>
          </w:tcPr>
          <w:p w14:paraId="4DD97EEF"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xml:space="preserve">Šilumos nešėjas </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2BE780D9"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 35% propylengliukolis arba lygiavertis</w:t>
            </w:r>
          </w:p>
        </w:tc>
      </w:tr>
      <w:tr w:rsidR="006C00BC" w:rsidRPr="006C00BC" w14:paraId="5E179A69"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18F8DCBD"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1.9.</w:t>
            </w:r>
          </w:p>
        </w:tc>
        <w:tc>
          <w:tcPr>
            <w:tcW w:w="4536" w:type="dxa"/>
            <w:tcBorders>
              <w:top w:val="single" w:sz="4" w:space="0" w:color="000000"/>
              <w:left w:val="single" w:sz="4" w:space="0" w:color="000000"/>
              <w:bottom w:val="single" w:sz="4" w:space="0" w:color="000000"/>
              <w:right w:val="single" w:sz="4" w:space="0" w:color="000000"/>
            </w:tcBorders>
            <w:hideMark/>
          </w:tcPr>
          <w:p w14:paraId="1E38EACC"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Pasipriešinimas per vandens šilumokaitį</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08944710"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≤7 kPa</w:t>
            </w:r>
          </w:p>
          <w:p w14:paraId="3B76F812" w14:textId="62E3EB8A"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parametras skaičiuojamas, negali būti reikalaujamas</w:t>
            </w:r>
            <w:r w:rsidR="004500B8">
              <w:rPr>
                <w:rFonts w:ascii="Times New Roman" w:hAnsi="Times New Roman"/>
                <w:bCs/>
                <w:iCs/>
                <w:sz w:val="24"/>
              </w:rPr>
              <w:t xml:space="preserve"> – </w:t>
            </w:r>
            <w:r w:rsidR="004500B8" w:rsidRPr="004500B8">
              <w:rPr>
                <w:rFonts w:ascii="Times New Roman" w:hAnsi="Times New Roman"/>
                <w:bCs/>
                <w:iCs/>
                <w:sz w:val="24"/>
                <w:highlight w:val="cyan"/>
              </w:rPr>
              <w:t>per didelis pasipriešinimas lemia padidėjusias elektros sąnaudas, netolygų šilumos sperdavimą ir galimą šilumokaičio perkaitimą ar užšalimą.</w:t>
            </w:r>
          </w:p>
        </w:tc>
      </w:tr>
      <w:tr w:rsidR="006C00BC" w:rsidRPr="006C00BC" w14:paraId="57D4A4D0"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4A8BA01C"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1.10.</w:t>
            </w:r>
          </w:p>
        </w:tc>
        <w:tc>
          <w:tcPr>
            <w:tcW w:w="4536" w:type="dxa"/>
            <w:tcBorders>
              <w:top w:val="single" w:sz="4" w:space="0" w:color="000000"/>
              <w:left w:val="single" w:sz="4" w:space="0" w:color="000000"/>
              <w:bottom w:val="single" w:sz="4" w:space="0" w:color="000000"/>
              <w:right w:val="single" w:sz="4" w:space="0" w:color="000000"/>
            </w:tcBorders>
            <w:hideMark/>
          </w:tcPr>
          <w:p w14:paraId="698A369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Freono tipas</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765C8E86" w14:textId="6D785300" w:rsidR="006C00BC" w:rsidRPr="006C00BC" w:rsidRDefault="006C00BC" w:rsidP="00EC12F4">
            <w:pPr>
              <w:tabs>
                <w:tab w:val="left" w:pos="567"/>
              </w:tabs>
              <w:jc w:val="both"/>
              <w:rPr>
                <w:rFonts w:ascii="Times New Roman" w:hAnsi="Times New Roman"/>
                <w:bCs/>
                <w:iCs/>
                <w:sz w:val="24"/>
              </w:rPr>
            </w:pPr>
            <w:r w:rsidRPr="006C00BC">
              <w:rPr>
                <w:rFonts w:ascii="Times New Roman" w:hAnsi="Times New Roman"/>
                <w:bCs/>
                <w:iCs/>
                <w:sz w:val="24"/>
              </w:rPr>
              <w:t xml:space="preserve">R410A arba R32 </w:t>
            </w:r>
            <w:r w:rsidRPr="006C00BC">
              <w:rPr>
                <w:rFonts w:ascii="Times New Roman" w:hAnsi="Times New Roman"/>
                <w:bCs/>
                <w:iCs/>
                <w:sz w:val="24"/>
                <w:highlight w:val="yellow"/>
              </w:rPr>
              <w:t>ar gali būti geresnis, mažiau taršesnis?</w:t>
            </w:r>
            <w:r w:rsidR="00EC12F4">
              <w:rPr>
                <w:rFonts w:ascii="Times New Roman" w:hAnsi="Times New Roman"/>
                <w:bCs/>
                <w:iCs/>
                <w:sz w:val="24"/>
              </w:rPr>
              <w:t xml:space="preserve"> - </w:t>
            </w:r>
            <w:r w:rsidR="00EC12F4" w:rsidRPr="00D9152D">
              <w:rPr>
                <w:rFonts w:ascii="Times New Roman" w:hAnsi="Times New Roman"/>
                <w:bCs/>
                <w:iCs/>
                <w:sz w:val="24"/>
              </w:rPr>
              <w:t xml:space="preserve"> </w:t>
            </w:r>
            <w:r w:rsidR="00EC12F4" w:rsidRPr="00EC12F4">
              <w:rPr>
                <w:rFonts w:ascii="Times New Roman" w:hAnsi="Times New Roman"/>
                <w:bCs/>
                <w:iCs/>
                <w:sz w:val="24"/>
                <w:highlight w:val="cyan"/>
              </w:rPr>
              <w:t>Taip, gali būti</w:t>
            </w:r>
          </w:p>
        </w:tc>
      </w:tr>
      <w:tr w:rsidR="006C00BC" w:rsidRPr="006C00BC" w14:paraId="073EA38D"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13C39C67"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1.11.</w:t>
            </w:r>
          </w:p>
        </w:tc>
        <w:tc>
          <w:tcPr>
            <w:tcW w:w="4536" w:type="dxa"/>
            <w:tcBorders>
              <w:top w:val="single" w:sz="4" w:space="0" w:color="000000"/>
              <w:left w:val="single" w:sz="4" w:space="0" w:color="000000"/>
              <w:bottom w:val="single" w:sz="4" w:space="0" w:color="000000"/>
              <w:right w:val="single" w:sz="4" w:space="0" w:color="000000"/>
            </w:tcBorders>
            <w:hideMark/>
          </w:tcPr>
          <w:p w14:paraId="5253D0EA"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Šaldymo agento kiekis viename įrenginyje</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7482955E" w14:textId="77777777" w:rsidR="006C00BC" w:rsidRPr="006C00BC" w:rsidRDefault="006C00BC" w:rsidP="006C00BC">
            <w:pPr>
              <w:jc w:val="both"/>
              <w:rPr>
                <w:rFonts w:ascii="Times New Roman" w:hAnsi="Times New Roman"/>
                <w:bCs/>
                <w:iCs/>
                <w:sz w:val="24"/>
                <w:highlight w:val="yellow"/>
              </w:rPr>
            </w:pPr>
            <w:r w:rsidRPr="006C00BC">
              <w:rPr>
                <w:rFonts w:ascii="Times New Roman" w:hAnsi="Times New Roman"/>
                <w:bCs/>
                <w:iCs/>
                <w:sz w:val="24"/>
              </w:rPr>
              <w:t xml:space="preserve">≤20.5 kg </w:t>
            </w:r>
            <w:r w:rsidRPr="006C00BC">
              <w:rPr>
                <w:rFonts w:ascii="Times New Roman" w:hAnsi="Times New Roman"/>
                <w:bCs/>
                <w:iCs/>
                <w:sz w:val="24"/>
                <w:highlight w:val="yellow"/>
              </w:rPr>
              <w:t xml:space="preserve">kokią reikšmę turi šilumos siurblių parametrams, efektyvumui ir pan? </w:t>
            </w:r>
          </w:p>
          <w:p w14:paraId="50A93AB9" w14:textId="2E0F5632"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lastRenderedPageBreak/>
              <w:t>Perteklinis reikalavimas</w:t>
            </w:r>
            <w:r w:rsidR="00610692">
              <w:rPr>
                <w:rFonts w:ascii="Times New Roman" w:hAnsi="Times New Roman"/>
                <w:bCs/>
                <w:iCs/>
                <w:sz w:val="24"/>
              </w:rPr>
              <w:t xml:space="preserve"> – </w:t>
            </w:r>
            <w:r w:rsidR="00610692" w:rsidRPr="00610692">
              <w:rPr>
                <w:rFonts w:ascii="Times New Roman" w:hAnsi="Times New Roman"/>
                <w:bCs/>
                <w:iCs/>
                <w:sz w:val="24"/>
                <w:highlight w:val="cyan"/>
              </w:rPr>
              <w:t>Šaldymo agento kiekis užtikrina maksimalų energijos naudojimo efektyvumą, nes sistema gali perkelti šilumos kiekį su minimaliomis energijos sąnaudomis.</w:t>
            </w:r>
          </w:p>
        </w:tc>
      </w:tr>
      <w:tr w:rsidR="006C00BC" w:rsidRPr="006C00BC" w14:paraId="78A7E354"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0915119F"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lastRenderedPageBreak/>
              <w:t>1.12.</w:t>
            </w:r>
          </w:p>
        </w:tc>
        <w:tc>
          <w:tcPr>
            <w:tcW w:w="4536" w:type="dxa"/>
            <w:tcBorders>
              <w:top w:val="single" w:sz="4" w:space="0" w:color="000000"/>
              <w:left w:val="single" w:sz="4" w:space="0" w:color="000000"/>
              <w:bottom w:val="single" w:sz="4" w:space="0" w:color="000000"/>
              <w:right w:val="single" w:sz="4" w:space="0" w:color="000000"/>
            </w:tcBorders>
            <w:hideMark/>
          </w:tcPr>
          <w:p w14:paraId="0851B97C"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Garsas už 20 m</w:t>
            </w:r>
          </w:p>
          <w:p w14:paraId="424590C8" w14:textId="55F925BE"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garso lygis ar slėgis?</w:t>
            </w:r>
            <w:r w:rsidR="00EC12F4">
              <w:rPr>
                <w:rFonts w:ascii="Times New Roman" w:hAnsi="Times New Roman"/>
                <w:bCs/>
                <w:iCs/>
                <w:sz w:val="24"/>
              </w:rPr>
              <w:t xml:space="preserve"> -</w:t>
            </w:r>
            <w:r w:rsidR="00EC12F4" w:rsidRPr="00EC12F4">
              <w:rPr>
                <w:rFonts w:ascii="Times New Roman" w:hAnsi="Times New Roman"/>
                <w:bCs/>
                <w:iCs/>
                <w:sz w:val="24"/>
                <w:highlight w:val="cyan"/>
              </w:rPr>
              <w:t>Slėgis</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01D00E1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≤46 dB(A)</w:t>
            </w:r>
          </w:p>
          <w:p w14:paraId="25BA56FD" w14:textId="16728DD7"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koks turi būti garso slėgis/ lygis/ galia 1m, 5m 10 m atstumu?</w:t>
            </w:r>
            <w:r w:rsidR="00EC12F4">
              <w:rPr>
                <w:rFonts w:ascii="Times New Roman" w:hAnsi="Times New Roman"/>
                <w:bCs/>
                <w:iCs/>
                <w:sz w:val="24"/>
              </w:rPr>
              <w:t xml:space="preserve">  </w:t>
            </w:r>
            <w:r w:rsidR="00EC12F4" w:rsidRPr="00EC12F4">
              <w:rPr>
                <w:rFonts w:ascii="Times New Roman" w:hAnsi="Times New Roman"/>
                <w:bCs/>
                <w:iCs/>
                <w:sz w:val="24"/>
                <w:highlight w:val="cyan"/>
              </w:rPr>
              <w:t xml:space="preserve">- Garso reikalavimas </w:t>
            </w:r>
            <w:r w:rsidR="00EC12F4" w:rsidRPr="00EC12F4">
              <w:rPr>
                <w:rFonts w:ascii="Times New Roman" w:hAnsi="Times New Roman"/>
                <w:bCs/>
                <w:iCs/>
                <w:sz w:val="24"/>
                <w:highlight w:val="cyan"/>
              </w:rPr>
              <w:t>už 1, 5, 10  m nekeliamas</w:t>
            </w:r>
          </w:p>
        </w:tc>
      </w:tr>
      <w:tr w:rsidR="006C00BC" w:rsidRPr="006C00BC" w14:paraId="06AF0E3A"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5BC8FFE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1.13.</w:t>
            </w:r>
          </w:p>
        </w:tc>
        <w:tc>
          <w:tcPr>
            <w:tcW w:w="4536" w:type="dxa"/>
            <w:tcBorders>
              <w:top w:val="single" w:sz="4" w:space="0" w:color="000000"/>
              <w:left w:val="single" w:sz="4" w:space="0" w:color="000000"/>
              <w:bottom w:val="single" w:sz="4" w:space="0" w:color="000000"/>
              <w:right w:val="single" w:sz="4" w:space="0" w:color="000000"/>
            </w:tcBorders>
            <w:hideMark/>
          </w:tcPr>
          <w:p w14:paraId="490F356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Eurovent sertifikatas</w:t>
            </w:r>
          </w:p>
          <w:p w14:paraId="677FEE54" w14:textId="72749F2A"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Kaip reikalavimas susijęs su pirkimo objektu? Kokią pridėtinę vertę sukuria šis sertifikatas?</w:t>
            </w:r>
            <w:r w:rsidR="00C47558">
              <w:rPr>
                <w:rFonts w:ascii="Times New Roman" w:hAnsi="Times New Roman"/>
                <w:bCs/>
                <w:iCs/>
                <w:sz w:val="24"/>
              </w:rPr>
              <w:t xml:space="preserve"> </w:t>
            </w:r>
            <w:r w:rsidR="00C47558" w:rsidRPr="00C47558">
              <w:rPr>
                <w:rFonts w:ascii="Times New Roman" w:hAnsi="Times New Roman"/>
                <w:bCs/>
                <w:iCs/>
                <w:sz w:val="24"/>
                <w:highlight w:val="cyan"/>
              </w:rPr>
              <w:t>-</w:t>
            </w:r>
            <w:r w:rsidR="00C47558">
              <w:rPr>
                <w:rFonts w:ascii="Times New Roman" w:hAnsi="Times New Roman"/>
                <w:bCs/>
                <w:iCs/>
                <w:sz w:val="24"/>
              </w:rPr>
              <w:t xml:space="preserve"> </w:t>
            </w:r>
            <w:r w:rsidR="00C47558" w:rsidRPr="00C47558">
              <w:rPr>
                <w:rFonts w:ascii="Times New Roman" w:hAnsi="Times New Roman"/>
                <w:bCs/>
                <w:iCs/>
                <w:sz w:val="24"/>
                <w:highlight w:val="cyan"/>
              </w:rPr>
              <w:t>Eurovert ar lygiavertis sertifikatas suteikiamas šilumos siurbliams, todėl jis tiesiogiai susijęs su pirkimo objektu. Minėto sertifikato turėjimas patvirtins, kad pateikiamos įrangos techniniai parametrai yra laboratoriškai patikrinti ir atitinka technines specifikacijas</w:t>
            </w:r>
            <w:r w:rsidR="00C47558">
              <w:rPr>
                <w:rFonts w:ascii="Times New Roman" w:hAnsi="Times New Roman"/>
                <w:bCs/>
                <w:iCs/>
                <w:sz w:val="24"/>
              </w:rPr>
              <w:t xml:space="preserve"> </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31E704C7"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 arba lygiavertis</w:t>
            </w:r>
          </w:p>
        </w:tc>
      </w:tr>
      <w:tr w:rsidR="006C00BC" w:rsidRPr="006C00BC" w14:paraId="20522745"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04C188F0"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1.14.</w:t>
            </w:r>
          </w:p>
        </w:tc>
        <w:tc>
          <w:tcPr>
            <w:tcW w:w="4536" w:type="dxa"/>
            <w:tcBorders>
              <w:top w:val="single" w:sz="4" w:space="0" w:color="000000"/>
              <w:left w:val="single" w:sz="4" w:space="0" w:color="000000"/>
              <w:bottom w:val="single" w:sz="4" w:space="0" w:color="000000"/>
              <w:right w:val="single" w:sz="4" w:space="0" w:color="000000"/>
            </w:tcBorders>
            <w:hideMark/>
          </w:tcPr>
          <w:p w14:paraId="0FAF05B4"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Maitinimo įtampa</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487A8BC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400 V</w:t>
            </w:r>
          </w:p>
        </w:tc>
      </w:tr>
      <w:tr w:rsidR="006C00BC" w:rsidRPr="006C00BC" w14:paraId="7F7A2F85"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0AB935D8"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E5366A6"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Švelnaus paleidimo starteris</w:t>
            </w:r>
          </w:p>
          <w:p w14:paraId="6095DD92" w14:textId="0A583B51"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Ar gali būti inverteris? Jei ne, prašome pagrįsti</w:t>
            </w:r>
            <w:r w:rsidR="00C47558">
              <w:rPr>
                <w:rFonts w:ascii="Times New Roman" w:hAnsi="Times New Roman"/>
                <w:bCs/>
                <w:iCs/>
                <w:sz w:val="24"/>
              </w:rPr>
              <w:t xml:space="preserve"> – </w:t>
            </w:r>
            <w:r w:rsidR="00C47558" w:rsidRPr="00C47558">
              <w:rPr>
                <w:rFonts w:ascii="Times New Roman" w:hAnsi="Times New Roman"/>
                <w:bCs/>
                <w:iCs/>
                <w:sz w:val="24"/>
                <w:highlight w:val="cyan"/>
              </w:rPr>
              <w:t>Ne,  š</w:t>
            </w:r>
            <w:r w:rsidR="00C47558" w:rsidRPr="00C47558">
              <w:rPr>
                <w:rFonts w:ascii="Times New Roman" w:hAnsi="Times New Roman"/>
                <w:bCs/>
                <w:iCs/>
                <w:sz w:val="24"/>
                <w:highlight w:val="cyan"/>
              </w:rPr>
              <w:t>velnaus paleidimo starteris reikalingas dėl įrenginio ilgaamžiškumo ir elektros tinklo stabilumo</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7062203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w:t>
            </w:r>
          </w:p>
        </w:tc>
      </w:tr>
      <w:tr w:rsidR="006C00BC" w:rsidRPr="006C00BC" w14:paraId="7C25FCD4"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0D7E1035"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84083B7" w14:textId="77777777" w:rsidR="006C00BC" w:rsidRPr="006C00BC" w:rsidRDefault="006C00BC" w:rsidP="006C00BC">
            <w:pPr>
              <w:jc w:val="both"/>
              <w:rPr>
                <w:rFonts w:ascii="Times New Roman" w:hAnsi="Times New Roman"/>
                <w:b/>
                <w:bCs/>
                <w:iCs/>
                <w:sz w:val="24"/>
              </w:rPr>
            </w:pPr>
            <w:r w:rsidRPr="006C00BC">
              <w:rPr>
                <w:rFonts w:ascii="Times New Roman" w:hAnsi="Times New Roman"/>
                <w:bCs/>
                <w:iCs/>
                <w:sz w:val="24"/>
              </w:rPr>
              <w:t>Antivibracinės atramos</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1E09E1B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Guminės</w:t>
            </w:r>
          </w:p>
        </w:tc>
      </w:tr>
      <w:tr w:rsidR="006C00BC" w:rsidRPr="006C00BC" w14:paraId="5A537D66"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586143C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6731A2B"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Garsą slopinantis kompresoriaus apvalkalas</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28BF9F6A"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w:t>
            </w:r>
          </w:p>
        </w:tc>
      </w:tr>
      <w:tr w:rsidR="006C00BC" w:rsidRPr="006C00BC" w14:paraId="3A0635EA"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4FFE8E5E"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1.18.</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3A87D98"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Valdiklis su grafiniu ekranu</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21E71B12"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w:t>
            </w:r>
          </w:p>
        </w:tc>
      </w:tr>
      <w:tr w:rsidR="006C00BC" w:rsidRPr="006C00BC" w14:paraId="618E777D"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1B4F2A93"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1.19.</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72117B4"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Skaitmeninė atšildymo funkcija</w:t>
            </w:r>
          </w:p>
          <w:p w14:paraId="5B97271C" w14:textId="01715A97" w:rsidR="006C00BC" w:rsidRPr="006C00BC" w:rsidRDefault="006C00BC" w:rsidP="006C00BC">
            <w:pPr>
              <w:jc w:val="both"/>
              <w:rPr>
                <w:rFonts w:ascii="Times New Roman" w:hAnsi="Times New Roman"/>
                <w:bCs/>
                <w:iCs/>
                <w:sz w:val="24"/>
                <w:highlight w:val="yellow"/>
              </w:rPr>
            </w:pPr>
            <w:r w:rsidRPr="006C00BC">
              <w:rPr>
                <w:rFonts w:ascii="Times New Roman" w:hAnsi="Times New Roman"/>
                <w:bCs/>
                <w:iCs/>
                <w:sz w:val="24"/>
                <w:highlight w:val="yellow"/>
              </w:rPr>
              <w:t>kieno atšildymo?</w:t>
            </w:r>
            <w:r w:rsidR="00C47558">
              <w:rPr>
                <w:rFonts w:ascii="Times New Roman" w:hAnsi="Times New Roman"/>
                <w:bCs/>
                <w:iCs/>
                <w:sz w:val="24"/>
                <w:highlight w:val="yellow"/>
              </w:rPr>
              <w:t xml:space="preserve"> </w:t>
            </w:r>
            <w:r w:rsidR="00C47558" w:rsidRPr="00C47558">
              <w:rPr>
                <w:rFonts w:ascii="Times New Roman" w:hAnsi="Times New Roman"/>
                <w:bCs/>
                <w:iCs/>
                <w:sz w:val="24"/>
                <w:highlight w:val="cyan"/>
              </w:rPr>
              <w:t>– Šilumos siurblio</w:t>
            </w:r>
          </w:p>
          <w:p w14:paraId="50C44B64" w14:textId="4AB0DF51" w:rsidR="006C00BC" w:rsidRPr="006C00BC" w:rsidRDefault="006C00BC" w:rsidP="006C00BC">
            <w:pPr>
              <w:jc w:val="both"/>
              <w:rPr>
                <w:rFonts w:ascii="Times New Roman" w:hAnsi="Times New Roman"/>
                <w:bCs/>
                <w:iCs/>
                <w:sz w:val="24"/>
              </w:rPr>
            </w:pPr>
            <w:r w:rsidRPr="006C00BC">
              <w:rPr>
                <w:rFonts w:ascii="Times New Roman" w:hAnsi="Times New Roman"/>
                <w:bCs/>
                <w:iCs/>
                <w:sz w:val="24"/>
                <w:highlight w:val="yellow"/>
              </w:rPr>
              <w:t>Skaitmeninė turima omenyje – automatizuotai veikianti, ar kt.?</w:t>
            </w:r>
            <w:r w:rsidR="00610692">
              <w:rPr>
                <w:rFonts w:ascii="Times New Roman" w:hAnsi="Times New Roman"/>
                <w:bCs/>
                <w:iCs/>
                <w:sz w:val="24"/>
              </w:rPr>
              <w:t xml:space="preserve"> - </w:t>
            </w:r>
            <w:r w:rsidR="00610692" w:rsidRPr="00610692">
              <w:rPr>
                <w:rFonts w:ascii="Times New Roman" w:hAnsi="Times New Roman"/>
                <w:bCs/>
                <w:iCs/>
                <w:sz w:val="24"/>
                <w:highlight w:val="cyan"/>
              </w:rPr>
              <w:t>Taip</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158D1C97"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w:t>
            </w:r>
          </w:p>
        </w:tc>
      </w:tr>
      <w:tr w:rsidR="006C00BC" w:rsidRPr="006C00BC" w14:paraId="3A4A018D"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318ADDD0"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1.20.</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76C4184"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Vandens temperatūros jutiklis</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4F1A2D55"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w:t>
            </w:r>
          </w:p>
        </w:tc>
      </w:tr>
      <w:tr w:rsidR="006C00BC" w:rsidRPr="006C00BC" w14:paraId="32AC45BD"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442A58BC"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1.21.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79B0E52"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Cirkuliacinis siurblys</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02813A75"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Taip</w:t>
            </w:r>
          </w:p>
        </w:tc>
      </w:tr>
      <w:tr w:rsidR="006C00BC" w:rsidRPr="006C00BC" w14:paraId="7C946775"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15FC3616" w14:textId="77777777" w:rsidR="006C00BC" w:rsidRPr="006C00BC" w:rsidRDefault="006C00BC" w:rsidP="006C00BC">
            <w:pPr>
              <w:jc w:val="both"/>
              <w:rPr>
                <w:rFonts w:ascii="Times New Roman" w:hAnsi="Times New Roman"/>
                <w:bCs/>
                <w:iCs/>
                <w:sz w:val="24"/>
              </w:rPr>
            </w:pPr>
            <w:r w:rsidRPr="006C00BC">
              <w:rPr>
                <w:rFonts w:ascii="Times New Roman" w:hAnsi="Times New Roman"/>
                <w:b/>
                <w:bCs/>
                <w:iCs/>
                <w:sz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7B3ACFB" w14:textId="77777777" w:rsidR="006C00BC" w:rsidRPr="006C00BC" w:rsidRDefault="006C00BC" w:rsidP="006C00BC">
            <w:pPr>
              <w:jc w:val="both"/>
              <w:rPr>
                <w:rFonts w:ascii="Times New Roman" w:hAnsi="Times New Roman"/>
                <w:bCs/>
                <w:iCs/>
                <w:sz w:val="24"/>
              </w:rPr>
            </w:pPr>
            <w:r w:rsidRPr="006C00BC">
              <w:rPr>
                <w:rFonts w:ascii="Times New Roman" w:hAnsi="Times New Roman"/>
                <w:b/>
                <w:bCs/>
                <w:iCs/>
                <w:sz w:val="24"/>
              </w:rPr>
              <w:t>Įrangos paleidimo derinimo darbai</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12FFDB80"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Naujai sumontuotai Įrangai atliekami šaltas ir karštas bandymai. Atliekami paleidimo – derinimo darbai.</w:t>
            </w:r>
          </w:p>
        </w:tc>
      </w:tr>
      <w:tr w:rsidR="006C00BC" w:rsidRPr="006C00BC" w14:paraId="3FB4B2D4" w14:textId="77777777" w:rsidTr="006C00BC">
        <w:tc>
          <w:tcPr>
            <w:tcW w:w="815" w:type="dxa"/>
            <w:tcBorders>
              <w:top w:val="single" w:sz="4" w:space="0" w:color="000000"/>
              <w:left w:val="single" w:sz="4" w:space="0" w:color="000000"/>
              <w:bottom w:val="single" w:sz="4" w:space="0" w:color="000000"/>
              <w:right w:val="single" w:sz="4" w:space="0" w:color="000000"/>
            </w:tcBorders>
            <w:vAlign w:val="center"/>
            <w:hideMark/>
          </w:tcPr>
          <w:p w14:paraId="6451E8EA" w14:textId="77777777" w:rsidR="006C00BC" w:rsidRPr="006C00BC" w:rsidRDefault="006C00BC" w:rsidP="006C00BC">
            <w:pPr>
              <w:jc w:val="both"/>
              <w:rPr>
                <w:rFonts w:ascii="Times New Roman" w:hAnsi="Times New Roman"/>
                <w:bCs/>
                <w:iCs/>
                <w:sz w:val="24"/>
              </w:rPr>
            </w:pPr>
            <w:r w:rsidRPr="006C00BC">
              <w:rPr>
                <w:rFonts w:ascii="Times New Roman" w:hAnsi="Times New Roman"/>
                <w:b/>
                <w:bCs/>
                <w:iCs/>
                <w:sz w:val="24"/>
              </w:rPr>
              <w:t>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5614B20" w14:textId="77777777" w:rsidR="006C00BC" w:rsidRPr="006C00BC" w:rsidRDefault="006C00BC" w:rsidP="006C00BC">
            <w:pPr>
              <w:jc w:val="both"/>
              <w:rPr>
                <w:rFonts w:ascii="Times New Roman" w:hAnsi="Times New Roman"/>
                <w:bCs/>
                <w:iCs/>
                <w:sz w:val="24"/>
              </w:rPr>
            </w:pPr>
            <w:r w:rsidRPr="006C00BC">
              <w:rPr>
                <w:rFonts w:ascii="Times New Roman" w:hAnsi="Times New Roman"/>
                <w:b/>
                <w:bCs/>
                <w:iCs/>
                <w:sz w:val="24"/>
              </w:rPr>
              <w:t>Įrangos kokybė ir garantiniai įsipareigojimai</w:t>
            </w:r>
          </w:p>
        </w:tc>
        <w:tc>
          <w:tcPr>
            <w:tcW w:w="4004" w:type="dxa"/>
            <w:tcBorders>
              <w:top w:val="single" w:sz="4" w:space="0" w:color="000000"/>
              <w:left w:val="single" w:sz="4" w:space="0" w:color="000000"/>
              <w:bottom w:val="single" w:sz="4" w:space="0" w:color="000000"/>
              <w:right w:val="single" w:sz="4" w:space="0" w:color="000000"/>
            </w:tcBorders>
            <w:vAlign w:val="center"/>
            <w:hideMark/>
          </w:tcPr>
          <w:p w14:paraId="708BD69A" w14:textId="77777777" w:rsidR="006C00BC" w:rsidRPr="006C00BC" w:rsidRDefault="006C00BC" w:rsidP="006C00BC">
            <w:pPr>
              <w:jc w:val="both"/>
              <w:rPr>
                <w:rFonts w:ascii="Times New Roman" w:hAnsi="Times New Roman"/>
                <w:bCs/>
                <w:iCs/>
                <w:sz w:val="24"/>
              </w:rPr>
            </w:pPr>
            <w:r w:rsidRPr="006C00BC">
              <w:rPr>
                <w:rFonts w:ascii="Times New Roman" w:hAnsi="Times New Roman"/>
                <w:bCs/>
                <w:iCs/>
                <w:sz w:val="24"/>
              </w:rPr>
              <w:t>Įrangai nustatomas Tiekėjo pasiūlytas ar Prekių gamintojo taikomas  garantinis terminas, tačiau bet kokiu atveju ne trumpesnis kaip 24 mėnesių garantinis terminas, skaičiuojamas nuo Įrangos perdavimo – priėmimo akto pasirašymo dienos. Garantinių terminų laikotarpiu garantinė priežiūra turi būti organizuojama ne vėliau kaip per 48 valandas nuo pranešimo apie defektą Tiekėjui gavimo dienos.</w:t>
            </w:r>
          </w:p>
        </w:tc>
      </w:tr>
    </w:tbl>
    <w:p w14:paraId="123D439D" w14:textId="77777777" w:rsidR="006C00BC" w:rsidRPr="006C00BC" w:rsidRDefault="006C00BC" w:rsidP="006C00BC">
      <w:pPr>
        <w:jc w:val="both"/>
        <w:rPr>
          <w:rFonts w:ascii="Times New Roman" w:hAnsi="Times New Roman"/>
          <w:bCs/>
          <w:iCs/>
          <w:sz w:val="24"/>
        </w:rPr>
      </w:pPr>
    </w:p>
    <w:p w14:paraId="53579448" w14:textId="77777777" w:rsidR="006C00BC" w:rsidRPr="006C00BC" w:rsidRDefault="006C00BC" w:rsidP="006C00BC">
      <w:pPr>
        <w:jc w:val="both"/>
        <w:rPr>
          <w:rFonts w:ascii="Times New Roman" w:hAnsi="Times New Roman"/>
          <w:bCs/>
          <w:iCs/>
          <w:sz w:val="24"/>
        </w:rPr>
      </w:pPr>
    </w:p>
    <w:p w14:paraId="12254057" w14:textId="77777777" w:rsidR="006C00BC" w:rsidRPr="00636967" w:rsidRDefault="006C00BC" w:rsidP="004D1E2A">
      <w:pPr>
        <w:jc w:val="both"/>
        <w:rPr>
          <w:rFonts w:ascii="Times New Roman" w:hAnsi="Times New Roman"/>
          <w:bCs/>
          <w:iCs/>
          <w:sz w:val="24"/>
        </w:rPr>
      </w:pPr>
    </w:p>
    <w:sectPr w:rsidR="006C00BC" w:rsidRPr="00636967">
      <w:headerReference w:type="default" r:id="rId9"/>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FC26" w14:textId="77777777" w:rsidR="007E100B" w:rsidRDefault="007E100B">
      <w:r>
        <w:separator/>
      </w:r>
    </w:p>
  </w:endnote>
  <w:endnote w:type="continuationSeparator" w:id="0">
    <w:p w14:paraId="4B419BD7" w14:textId="77777777" w:rsidR="007E100B" w:rsidRDefault="007E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83D9" w14:textId="77777777" w:rsidR="007E100B" w:rsidRDefault="007E100B">
      <w:pPr>
        <w:rPr>
          <w:sz w:val="12"/>
        </w:rPr>
      </w:pPr>
      <w:r>
        <w:separator/>
      </w:r>
    </w:p>
  </w:footnote>
  <w:footnote w:type="continuationSeparator" w:id="0">
    <w:p w14:paraId="5C649F4E" w14:textId="77777777" w:rsidR="007E100B" w:rsidRDefault="007E100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205" w14:textId="77777777" w:rsidR="004E0BAF" w:rsidRDefault="004E0BAF">
    <w:pPr>
      <w:ind w:right="-178"/>
      <w:jc w:val="center"/>
      <w:rPr>
        <w:b/>
        <w:caps/>
        <w:color w:val="808080"/>
      </w:rPr>
    </w:pPr>
  </w:p>
  <w:p w14:paraId="133E4C6E" w14:textId="77777777" w:rsidR="004E0BAF" w:rsidRDefault="00442AF0">
    <w:pPr>
      <w:ind w:right="-178"/>
      <w:jc w:val="center"/>
      <w:rPr>
        <w:rFonts w:ascii="Times New Roman" w:hAnsi="Times New Roman"/>
        <w:b/>
        <w:caps/>
        <w:color w:val="808080"/>
      </w:rPr>
    </w:pPr>
    <w:r>
      <w:rPr>
        <w:rFonts w:ascii="Times New Roman" w:hAnsi="Times New Roman"/>
        <w:b/>
        <w:caps/>
        <w:color w:val="808080"/>
      </w:rPr>
      <w:t>UAB „Lincasa“</w:t>
    </w:r>
  </w:p>
  <w:p w14:paraId="5806DDCB" w14:textId="77777777" w:rsidR="004E0BAF" w:rsidRDefault="004E0BAF">
    <w:pPr>
      <w:ind w:right="-178"/>
      <w:jc w:val="center"/>
      <w:rPr>
        <w:rFonts w:ascii="Times New Roman" w:hAnsi="Times New Roman"/>
      </w:rPr>
    </w:pPr>
  </w:p>
  <w:p w14:paraId="1A7799AD" w14:textId="77777777" w:rsidR="004E0BAF" w:rsidRDefault="00442AF0">
    <w:pPr>
      <w:ind w:right="-178"/>
      <w:jc w:val="center"/>
      <w:rPr>
        <w:rFonts w:ascii="Times New Roman" w:hAnsi="Times New Roman"/>
        <w:color w:val="808080"/>
        <w:sz w:val="16"/>
        <w:szCs w:val="16"/>
      </w:rPr>
    </w:pPr>
    <w:r>
      <w:rPr>
        <w:rFonts w:ascii="Times New Roman" w:hAnsi="Times New Roman"/>
        <w:color w:val="808080"/>
        <w:sz w:val="16"/>
        <w:szCs w:val="16"/>
      </w:rPr>
      <w:t xml:space="preserve">Įmonės kodas 135898278, PVM mokėtojo kodas LT358982716, </w:t>
    </w:r>
  </w:p>
  <w:p w14:paraId="794F4F05" w14:textId="77777777" w:rsidR="004E0BAF" w:rsidRDefault="00442AF0">
    <w:pPr>
      <w:ind w:right="-178"/>
      <w:jc w:val="center"/>
      <w:rPr>
        <w:rFonts w:ascii="Times New Roman" w:hAnsi="Times New Roman"/>
        <w:color w:val="808080"/>
        <w:sz w:val="16"/>
        <w:szCs w:val="16"/>
      </w:rPr>
    </w:pPr>
    <w:r>
      <w:rPr>
        <w:rFonts w:ascii="Times New Roman" w:hAnsi="Times New Roman"/>
        <w:color w:val="808080"/>
        <w:sz w:val="16"/>
        <w:szCs w:val="16"/>
      </w:rPr>
      <w:t xml:space="preserve">buveinės adresas </w:t>
    </w:r>
    <w:bookmarkStart w:id="1" w:name="_Hlk175159240"/>
    <w:r>
      <w:rPr>
        <w:rFonts w:ascii="Times New Roman" w:hAnsi="Times New Roman"/>
        <w:color w:val="808080"/>
        <w:sz w:val="16"/>
        <w:szCs w:val="16"/>
      </w:rPr>
      <w:t>Kauno r. sav., Samylų sen., Samylų k., Jono Biliūno g. 1A, tel. Nr. +37061587702, el. p. info@lincasa.com</w:t>
    </w:r>
    <w:bookmarkEnd w:id="1"/>
  </w:p>
  <w:p w14:paraId="72977676" w14:textId="77777777" w:rsidR="004E0BAF" w:rsidRDefault="004E0B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894"/>
    <w:multiLevelType w:val="multilevel"/>
    <w:tmpl w:val="A38CC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737434"/>
    <w:multiLevelType w:val="multilevel"/>
    <w:tmpl w:val="7F10EF0A"/>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A63D60"/>
    <w:multiLevelType w:val="hybridMultilevel"/>
    <w:tmpl w:val="263041C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31FA"/>
    <w:multiLevelType w:val="multilevel"/>
    <w:tmpl w:val="157EE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EE3059"/>
    <w:multiLevelType w:val="hybridMultilevel"/>
    <w:tmpl w:val="6184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71CBD"/>
    <w:multiLevelType w:val="multilevel"/>
    <w:tmpl w:val="7A2A31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6" w15:restartNumberingAfterBreak="0">
    <w:nsid w:val="3C833F3C"/>
    <w:multiLevelType w:val="multilevel"/>
    <w:tmpl w:val="2496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CD6D8E"/>
    <w:multiLevelType w:val="multilevel"/>
    <w:tmpl w:val="78B6515E"/>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11C1609"/>
    <w:multiLevelType w:val="multilevel"/>
    <w:tmpl w:val="2DF6A2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BA54E07"/>
    <w:multiLevelType w:val="multilevel"/>
    <w:tmpl w:val="61BA91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C5A6C4B"/>
    <w:multiLevelType w:val="multilevel"/>
    <w:tmpl w:val="83FCF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63C0F5D"/>
    <w:multiLevelType w:val="multilevel"/>
    <w:tmpl w:val="4E0819E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9E27957"/>
    <w:multiLevelType w:val="multilevel"/>
    <w:tmpl w:val="8688B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77B355E0"/>
    <w:multiLevelType w:val="multilevel"/>
    <w:tmpl w:val="6BBC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12528A"/>
    <w:multiLevelType w:val="hybridMultilevel"/>
    <w:tmpl w:val="653AF1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3F6841"/>
    <w:multiLevelType w:val="multilevel"/>
    <w:tmpl w:val="B54242B0"/>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0498168">
    <w:abstractNumId w:val="13"/>
  </w:num>
  <w:num w:numId="2" w16cid:durableId="630988117">
    <w:abstractNumId w:val="9"/>
  </w:num>
  <w:num w:numId="3" w16cid:durableId="2015692566">
    <w:abstractNumId w:val="16"/>
  </w:num>
  <w:num w:numId="4" w16cid:durableId="1684936397">
    <w:abstractNumId w:val="11"/>
  </w:num>
  <w:num w:numId="5" w16cid:durableId="407967335">
    <w:abstractNumId w:val="12"/>
  </w:num>
  <w:num w:numId="6" w16cid:durableId="376006167">
    <w:abstractNumId w:val="8"/>
  </w:num>
  <w:num w:numId="7" w16cid:durableId="1907109103">
    <w:abstractNumId w:val="5"/>
  </w:num>
  <w:num w:numId="8" w16cid:durableId="1036202513">
    <w:abstractNumId w:val="3"/>
  </w:num>
  <w:num w:numId="9" w16cid:durableId="1948928749">
    <w:abstractNumId w:val="10"/>
  </w:num>
  <w:num w:numId="10" w16cid:durableId="969286082">
    <w:abstractNumId w:val="13"/>
    <w:lvlOverride w:ilvl="0">
      <w:startOverride w:val="1"/>
    </w:lvlOverride>
  </w:num>
  <w:num w:numId="11" w16cid:durableId="742676509">
    <w:abstractNumId w:val="7"/>
  </w:num>
  <w:num w:numId="12" w16cid:durableId="20637521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2088">
    <w:abstractNumId w:val="4"/>
  </w:num>
  <w:num w:numId="14" w16cid:durableId="1891501834">
    <w:abstractNumId w:val="15"/>
  </w:num>
  <w:num w:numId="15" w16cid:durableId="251821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17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309325">
    <w:abstractNumId w:val="2"/>
  </w:num>
  <w:num w:numId="18" w16cid:durableId="1328438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749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F"/>
    <w:rsid w:val="00024E66"/>
    <w:rsid w:val="00057E97"/>
    <w:rsid w:val="000A376B"/>
    <w:rsid w:val="000E546B"/>
    <w:rsid w:val="000F5646"/>
    <w:rsid w:val="001750F8"/>
    <w:rsid w:val="00187F80"/>
    <w:rsid w:val="001C0636"/>
    <w:rsid w:val="001E05D3"/>
    <w:rsid w:val="00200881"/>
    <w:rsid w:val="00203628"/>
    <w:rsid w:val="002055AE"/>
    <w:rsid w:val="00206061"/>
    <w:rsid w:val="0022283F"/>
    <w:rsid w:val="002D37D7"/>
    <w:rsid w:val="00336F94"/>
    <w:rsid w:val="00354F17"/>
    <w:rsid w:val="00392195"/>
    <w:rsid w:val="003A50C1"/>
    <w:rsid w:val="003E1D56"/>
    <w:rsid w:val="00405B61"/>
    <w:rsid w:val="00417D6D"/>
    <w:rsid w:val="00442AF0"/>
    <w:rsid w:val="004500B8"/>
    <w:rsid w:val="00466C29"/>
    <w:rsid w:val="00487D99"/>
    <w:rsid w:val="004D1E2A"/>
    <w:rsid w:val="004D628C"/>
    <w:rsid w:val="004E0BAF"/>
    <w:rsid w:val="00535A0E"/>
    <w:rsid w:val="00536740"/>
    <w:rsid w:val="00536999"/>
    <w:rsid w:val="00587E27"/>
    <w:rsid w:val="005C36C6"/>
    <w:rsid w:val="005E6372"/>
    <w:rsid w:val="00610692"/>
    <w:rsid w:val="00636967"/>
    <w:rsid w:val="006479EA"/>
    <w:rsid w:val="006822AA"/>
    <w:rsid w:val="006C00BC"/>
    <w:rsid w:val="006C6931"/>
    <w:rsid w:val="00707D10"/>
    <w:rsid w:val="00765394"/>
    <w:rsid w:val="007A5318"/>
    <w:rsid w:val="007D291C"/>
    <w:rsid w:val="007E100B"/>
    <w:rsid w:val="007E5487"/>
    <w:rsid w:val="008261B4"/>
    <w:rsid w:val="008436AD"/>
    <w:rsid w:val="00852185"/>
    <w:rsid w:val="008906EA"/>
    <w:rsid w:val="008D3706"/>
    <w:rsid w:val="008D51CB"/>
    <w:rsid w:val="008D68F8"/>
    <w:rsid w:val="009520A8"/>
    <w:rsid w:val="00976B06"/>
    <w:rsid w:val="009B0C62"/>
    <w:rsid w:val="009D45DF"/>
    <w:rsid w:val="00A06EF9"/>
    <w:rsid w:val="00A15917"/>
    <w:rsid w:val="00A40238"/>
    <w:rsid w:val="00A53021"/>
    <w:rsid w:val="00A85051"/>
    <w:rsid w:val="00B4250D"/>
    <w:rsid w:val="00C35831"/>
    <w:rsid w:val="00C47558"/>
    <w:rsid w:val="00C5008B"/>
    <w:rsid w:val="00C513AF"/>
    <w:rsid w:val="00C676A5"/>
    <w:rsid w:val="00CA47AE"/>
    <w:rsid w:val="00CC0E89"/>
    <w:rsid w:val="00D16EE4"/>
    <w:rsid w:val="00D9152D"/>
    <w:rsid w:val="00DA73CF"/>
    <w:rsid w:val="00DB47FB"/>
    <w:rsid w:val="00E31518"/>
    <w:rsid w:val="00E44059"/>
    <w:rsid w:val="00EA54BE"/>
    <w:rsid w:val="00EC12F4"/>
    <w:rsid w:val="00EC6085"/>
    <w:rsid w:val="00F25D81"/>
    <w:rsid w:val="00F51788"/>
    <w:rsid w:val="00F65B86"/>
    <w:rsid w:val="00FD10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9E14"/>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basedOn w:val="Numatytasispastraiposriftas"/>
    <w:link w:val="Sraopastraipa"/>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Perirtashipersaitas">
    <w:name w:val="FollowedHyperlink"/>
    <w:basedOn w:val="Numatytasispastraiposriftas"/>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124164"/>
    <w:rPr>
      <w:rFonts w:ascii="Times New Roman" w:eastAsia="Times New Roman" w:hAnsi="Times New Roman" w:cs="Times New Roman"/>
      <w:color w:val="000000"/>
      <w:kern w:val="0"/>
      <w:sz w:val="24"/>
      <w:szCs w:val="24"/>
      <w:lang w:eastAsia="lt-LT"/>
      <w14:ligatures w14:val="none"/>
    </w:rPr>
  </w:style>
  <w:style w:type="paragraph" w:customStyle="1" w:styleId="FrameContents">
    <w:name w:val="Frame Contents"/>
    <w:basedOn w:val="prastasis"/>
    <w:qFormat/>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37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1362">
      <w:bodyDiv w:val="1"/>
      <w:marLeft w:val="0"/>
      <w:marRight w:val="0"/>
      <w:marTop w:val="0"/>
      <w:marBottom w:val="0"/>
      <w:divBdr>
        <w:top w:val="none" w:sz="0" w:space="0" w:color="auto"/>
        <w:left w:val="none" w:sz="0" w:space="0" w:color="auto"/>
        <w:bottom w:val="none" w:sz="0" w:space="0" w:color="auto"/>
        <w:right w:val="none" w:sz="0" w:space="0" w:color="auto"/>
      </w:divBdr>
    </w:div>
    <w:div w:id="325255497">
      <w:bodyDiv w:val="1"/>
      <w:marLeft w:val="0"/>
      <w:marRight w:val="0"/>
      <w:marTop w:val="0"/>
      <w:marBottom w:val="0"/>
      <w:divBdr>
        <w:top w:val="none" w:sz="0" w:space="0" w:color="auto"/>
        <w:left w:val="none" w:sz="0" w:space="0" w:color="auto"/>
        <w:bottom w:val="none" w:sz="0" w:space="0" w:color="auto"/>
        <w:right w:val="none" w:sz="0" w:space="0" w:color="auto"/>
      </w:divBdr>
    </w:div>
    <w:div w:id="325406357">
      <w:bodyDiv w:val="1"/>
      <w:marLeft w:val="0"/>
      <w:marRight w:val="0"/>
      <w:marTop w:val="0"/>
      <w:marBottom w:val="0"/>
      <w:divBdr>
        <w:top w:val="none" w:sz="0" w:space="0" w:color="auto"/>
        <w:left w:val="none" w:sz="0" w:space="0" w:color="auto"/>
        <w:bottom w:val="none" w:sz="0" w:space="0" w:color="auto"/>
        <w:right w:val="none" w:sz="0" w:space="0" w:color="auto"/>
      </w:divBdr>
    </w:div>
    <w:div w:id="385178002">
      <w:bodyDiv w:val="1"/>
      <w:marLeft w:val="0"/>
      <w:marRight w:val="0"/>
      <w:marTop w:val="0"/>
      <w:marBottom w:val="0"/>
      <w:divBdr>
        <w:top w:val="none" w:sz="0" w:space="0" w:color="auto"/>
        <w:left w:val="none" w:sz="0" w:space="0" w:color="auto"/>
        <w:bottom w:val="none" w:sz="0" w:space="0" w:color="auto"/>
        <w:right w:val="none" w:sz="0" w:space="0" w:color="auto"/>
      </w:divBdr>
    </w:div>
    <w:div w:id="399598195">
      <w:bodyDiv w:val="1"/>
      <w:marLeft w:val="0"/>
      <w:marRight w:val="0"/>
      <w:marTop w:val="0"/>
      <w:marBottom w:val="0"/>
      <w:divBdr>
        <w:top w:val="none" w:sz="0" w:space="0" w:color="auto"/>
        <w:left w:val="none" w:sz="0" w:space="0" w:color="auto"/>
        <w:bottom w:val="none" w:sz="0" w:space="0" w:color="auto"/>
        <w:right w:val="none" w:sz="0" w:space="0" w:color="auto"/>
      </w:divBdr>
    </w:div>
    <w:div w:id="490831725">
      <w:bodyDiv w:val="1"/>
      <w:marLeft w:val="0"/>
      <w:marRight w:val="0"/>
      <w:marTop w:val="0"/>
      <w:marBottom w:val="0"/>
      <w:divBdr>
        <w:top w:val="none" w:sz="0" w:space="0" w:color="auto"/>
        <w:left w:val="none" w:sz="0" w:space="0" w:color="auto"/>
        <w:bottom w:val="none" w:sz="0" w:space="0" w:color="auto"/>
        <w:right w:val="none" w:sz="0" w:space="0" w:color="auto"/>
      </w:divBdr>
    </w:div>
    <w:div w:id="495802301">
      <w:bodyDiv w:val="1"/>
      <w:marLeft w:val="0"/>
      <w:marRight w:val="0"/>
      <w:marTop w:val="0"/>
      <w:marBottom w:val="0"/>
      <w:divBdr>
        <w:top w:val="none" w:sz="0" w:space="0" w:color="auto"/>
        <w:left w:val="none" w:sz="0" w:space="0" w:color="auto"/>
        <w:bottom w:val="none" w:sz="0" w:space="0" w:color="auto"/>
        <w:right w:val="none" w:sz="0" w:space="0" w:color="auto"/>
      </w:divBdr>
    </w:div>
    <w:div w:id="591935247">
      <w:bodyDiv w:val="1"/>
      <w:marLeft w:val="0"/>
      <w:marRight w:val="0"/>
      <w:marTop w:val="0"/>
      <w:marBottom w:val="0"/>
      <w:divBdr>
        <w:top w:val="none" w:sz="0" w:space="0" w:color="auto"/>
        <w:left w:val="none" w:sz="0" w:space="0" w:color="auto"/>
        <w:bottom w:val="none" w:sz="0" w:space="0" w:color="auto"/>
        <w:right w:val="none" w:sz="0" w:space="0" w:color="auto"/>
      </w:divBdr>
    </w:div>
    <w:div w:id="679239286">
      <w:bodyDiv w:val="1"/>
      <w:marLeft w:val="0"/>
      <w:marRight w:val="0"/>
      <w:marTop w:val="0"/>
      <w:marBottom w:val="0"/>
      <w:divBdr>
        <w:top w:val="none" w:sz="0" w:space="0" w:color="auto"/>
        <w:left w:val="none" w:sz="0" w:space="0" w:color="auto"/>
        <w:bottom w:val="none" w:sz="0" w:space="0" w:color="auto"/>
        <w:right w:val="none" w:sz="0" w:space="0" w:color="auto"/>
      </w:divBdr>
    </w:div>
    <w:div w:id="721517686">
      <w:bodyDiv w:val="1"/>
      <w:marLeft w:val="0"/>
      <w:marRight w:val="0"/>
      <w:marTop w:val="0"/>
      <w:marBottom w:val="0"/>
      <w:divBdr>
        <w:top w:val="none" w:sz="0" w:space="0" w:color="auto"/>
        <w:left w:val="none" w:sz="0" w:space="0" w:color="auto"/>
        <w:bottom w:val="none" w:sz="0" w:space="0" w:color="auto"/>
        <w:right w:val="none" w:sz="0" w:space="0" w:color="auto"/>
      </w:divBdr>
    </w:div>
    <w:div w:id="747310603">
      <w:bodyDiv w:val="1"/>
      <w:marLeft w:val="0"/>
      <w:marRight w:val="0"/>
      <w:marTop w:val="0"/>
      <w:marBottom w:val="0"/>
      <w:divBdr>
        <w:top w:val="none" w:sz="0" w:space="0" w:color="auto"/>
        <w:left w:val="none" w:sz="0" w:space="0" w:color="auto"/>
        <w:bottom w:val="none" w:sz="0" w:space="0" w:color="auto"/>
        <w:right w:val="none" w:sz="0" w:space="0" w:color="auto"/>
      </w:divBdr>
    </w:div>
    <w:div w:id="886797175">
      <w:bodyDiv w:val="1"/>
      <w:marLeft w:val="0"/>
      <w:marRight w:val="0"/>
      <w:marTop w:val="0"/>
      <w:marBottom w:val="0"/>
      <w:divBdr>
        <w:top w:val="none" w:sz="0" w:space="0" w:color="auto"/>
        <w:left w:val="none" w:sz="0" w:space="0" w:color="auto"/>
        <w:bottom w:val="none" w:sz="0" w:space="0" w:color="auto"/>
        <w:right w:val="none" w:sz="0" w:space="0" w:color="auto"/>
      </w:divBdr>
    </w:div>
    <w:div w:id="929241482">
      <w:bodyDiv w:val="1"/>
      <w:marLeft w:val="0"/>
      <w:marRight w:val="0"/>
      <w:marTop w:val="0"/>
      <w:marBottom w:val="0"/>
      <w:divBdr>
        <w:top w:val="none" w:sz="0" w:space="0" w:color="auto"/>
        <w:left w:val="none" w:sz="0" w:space="0" w:color="auto"/>
        <w:bottom w:val="none" w:sz="0" w:space="0" w:color="auto"/>
        <w:right w:val="none" w:sz="0" w:space="0" w:color="auto"/>
      </w:divBdr>
    </w:div>
    <w:div w:id="1038360662">
      <w:bodyDiv w:val="1"/>
      <w:marLeft w:val="0"/>
      <w:marRight w:val="0"/>
      <w:marTop w:val="0"/>
      <w:marBottom w:val="0"/>
      <w:divBdr>
        <w:top w:val="none" w:sz="0" w:space="0" w:color="auto"/>
        <w:left w:val="none" w:sz="0" w:space="0" w:color="auto"/>
        <w:bottom w:val="none" w:sz="0" w:space="0" w:color="auto"/>
        <w:right w:val="none" w:sz="0" w:space="0" w:color="auto"/>
      </w:divBdr>
    </w:div>
    <w:div w:id="1089237639">
      <w:bodyDiv w:val="1"/>
      <w:marLeft w:val="0"/>
      <w:marRight w:val="0"/>
      <w:marTop w:val="0"/>
      <w:marBottom w:val="0"/>
      <w:divBdr>
        <w:top w:val="none" w:sz="0" w:space="0" w:color="auto"/>
        <w:left w:val="none" w:sz="0" w:space="0" w:color="auto"/>
        <w:bottom w:val="none" w:sz="0" w:space="0" w:color="auto"/>
        <w:right w:val="none" w:sz="0" w:space="0" w:color="auto"/>
      </w:divBdr>
    </w:div>
    <w:div w:id="1220435818">
      <w:bodyDiv w:val="1"/>
      <w:marLeft w:val="0"/>
      <w:marRight w:val="0"/>
      <w:marTop w:val="0"/>
      <w:marBottom w:val="0"/>
      <w:divBdr>
        <w:top w:val="none" w:sz="0" w:space="0" w:color="auto"/>
        <w:left w:val="none" w:sz="0" w:space="0" w:color="auto"/>
        <w:bottom w:val="none" w:sz="0" w:space="0" w:color="auto"/>
        <w:right w:val="none" w:sz="0" w:space="0" w:color="auto"/>
      </w:divBdr>
    </w:div>
    <w:div w:id="1230338027">
      <w:bodyDiv w:val="1"/>
      <w:marLeft w:val="0"/>
      <w:marRight w:val="0"/>
      <w:marTop w:val="0"/>
      <w:marBottom w:val="0"/>
      <w:divBdr>
        <w:top w:val="none" w:sz="0" w:space="0" w:color="auto"/>
        <w:left w:val="none" w:sz="0" w:space="0" w:color="auto"/>
        <w:bottom w:val="none" w:sz="0" w:space="0" w:color="auto"/>
        <w:right w:val="none" w:sz="0" w:space="0" w:color="auto"/>
      </w:divBdr>
    </w:div>
    <w:div w:id="1319964510">
      <w:bodyDiv w:val="1"/>
      <w:marLeft w:val="0"/>
      <w:marRight w:val="0"/>
      <w:marTop w:val="0"/>
      <w:marBottom w:val="0"/>
      <w:divBdr>
        <w:top w:val="none" w:sz="0" w:space="0" w:color="auto"/>
        <w:left w:val="none" w:sz="0" w:space="0" w:color="auto"/>
        <w:bottom w:val="none" w:sz="0" w:space="0" w:color="auto"/>
        <w:right w:val="none" w:sz="0" w:space="0" w:color="auto"/>
      </w:divBdr>
    </w:div>
    <w:div w:id="1361928754">
      <w:bodyDiv w:val="1"/>
      <w:marLeft w:val="0"/>
      <w:marRight w:val="0"/>
      <w:marTop w:val="0"/>
      <w:marBottom w:val="0"/>
      <w:divBdr>
        <w:top w:val="none" w:sz="0" w:space="0" w:color="auto"/>
        <w:left w:val="none" w:sz="0" w:space="0" w:color="auto"/>
        <w:bottom w:val="none" w:sz="0" w:space="0" w:color="auto"/>
        <w:right w:val="none" w:sz="0" w:space="0" w:color="auto"/>
      </w:divBdr>
    </w:div>
    <w:div w:id="1607615864">
      <w:bodyDiv w:val="1"/>
      <w:marLeft w:val="0"/>
      <w:marRight w:val="0"/>
      <w:marTop w:val="0"/>
      <w:marBottom w:val="0"/>
      <w:divBdr>
        <w:top w:val="none" w:sz="0" w:space="0" w:color="auto"/>
        <w:left w:val="none" w:sz="0" w:space="0" w:color="auto"/>
        <w:bottom w:val="none" w:sz="0" w:space="0" w:color="auto"/>
        <w:right w:val="none" w:sz="0" w:space="0" w:color="auto"/>
      </w:divBdr>
    </w:div>
    <w:div w:id="1647591559">
      <w:bodyDiv w:val="1"/>
      <w:marLeft w:val="0"/>
      <w:marRight w:val="0"/>
      <w:marTop w:val="0"/>
      <w:marBottom w:val="0"/>
      <w:divBdr>
        <w:top w:val="none" w:sz="0" w:space="0" w:color="auto"/>
        <w:left w:val="none" w:sz="0" w:space="0" w:color="auto"/>
        <w:bottom w:val="none" w:sz="0" w:space="0" w:color="auto"/>
        <w:right w:val="none" w:sz="0" w:space="0" w:color="auto"/>
      </w:divBdr>
    </w:div>
    <w:div w:id="1673099475">
      <w:bodyDiv w:val="1"/>
      <w:marLeft w:val="0"/>
      <w:marRight w:val="0"/>
      <w:marTop w:val="0"/>
      <w:marBottom w:val="0"/>
      <w:divBdr>
        <w:top w:val="none" w:sz="0" w:space="0" w:color="auto"/>
        <w:left w:val="none" w:sz="0" w:space="0" w:color="auto"/>
        <w:bottom w:val="none" w:sz="0" w:space="0" w:color="auto"/>
        <w:right w:val="none" w:sz="0" w:space="0" w:color="auto"/>
      </w:divBdr>
    </w:div>
    <w:div w:id="1760176602">
      <w:bodyDiv w:val="1"/>
      <w:marLeft w:val="0"/>
      <w:marRight w:val="0"/>
      <w:marTop w:val="0"/>
      <w:marBottom w:val="0"/>
      <w:divBdr>
        <w:top w:val="none" w:sz="0" w:space="0" w:color="auto"/>
        <w:left w:val="none" w:sz="0" w:space="0" w:color="auto"/>
        <w:bottom w:val="none" w:sz="0" w:space="0" w:color="auto"/>
        <w:right w:val="none" w:sz="0" w:space="0" w:color="auto"/>
      </w:divBdr>
    </w:div>
    <w:div w:id="1907568191">
      <w:bodyDiv w:val="1"/>
      <w:marLeft w:val="0"/>
      <w:marRight w:val="0"/>
      <w:marTop w:val="0"/>
      <w:marBottom w:val="0"/>
      <w:divBdr>
        <w:top w:val="none" w:sz="0" w:space="0" w:color="auto"/>
        <w:left w:val="none" w:sz="0" w:space="0" w:color="auto"/>
        <w:bottom w:val="none" w:sz="0" w:space="0" w:color="auto"/>
        <w:right w:val="none" w:sz="0" w:space="0" w:color="auto"/>
      </w:divBdr>
    </w:div>
    <w:div w:id="1949893651">
      <w:bodyDiv w:val="1"/>
      <w:marLeft w:val="0"/>
      <w:marRight w:val="0"/>
      <w:marTop w:val="0"/>
      <w:marBottom w:val="0"/>
      <w:divBdr>
        <w:top w:val="none" w:sz="0" w:space="0" w:color="auto"/>
        <w:left w:val="none" w:sz="0" w:space="0" w:color="auto"/>
        <w:bottom w:val="none" w:sz="0" w:space="0" w:color="auto"/>
        <w:right w:val="none" w:sz="0" w:space="0" w:color="auto"/>
      </w:divBdr>
    </w:div>
    <w:div w:id="1972593048">
      <w:bodyDiv w:val="1"/>
      <w:marLeft w:val="0"/>
      <w:marRight w:val="0"/>
      <w:marTop w:val="0"/>
      <w:marBottom w:val="0"/>
      <w:divBdr>
        <w:top w:val="none" w:sz="0" w:space="0" w:color="auto"/>
        <w:left w:val="none" w:sz="0" w:space="0" w:color="auto"/>
        <w:bottom w:val="none" w:sz="0" w:space="0" w:color="auto"/>
        <w:right w:val="none" w:sz="0" w:space="0" w:color="auto"/>
      </w:divBdr>
    </w:div>
    <w:div w:id="1993095304">
      <w:bodyDiv w:val="1"/>
      <w:marLeft w:val="0"/>
      <w:marRight w:val="0"/>
      <w:marTop w:val="0"/>
      <w:marBottom w:val="0"/>
      <w:divBdr>
        <w:top w:val="none" w:sz="0" w:space="0" w:color="auto"/>
        <w:left w:val="none" w:sz="0" w:space="0" w:color="auto"/>
        <w:bottom w:val="none" w:sz="0" w:space="0" w:color="auto"/>
        <w:right w:val="none" w:sz="0" w:space="0" w:color="auto"/>
      </w:divBdr>
    </w:div>
    <w:div w:id="2012026740">
      <w:bodyDiv w:val="1"/>
      <w:marLeft w:val="0"/>
      <w:marRight w:val="0"/>
      <w:marTop w:val="0"/>
      <w:marBottom w:val="0"/>
      <w:divBdr>
        <w:top w:val="none" w:sz="0" w:space="0" w:color="auto"/>
        <w:left w:val="none" w:sz="0" w:space="0" w:color="auto"/>
        <w:bottom w:val="none" w:sz="0" w:space="0" w:color="auto"/>
        <w:right w:val="none" w:sz="0" w:space="0" w:color="auto"/>
      </w:divBdr>
    </w:div>
    <w:div w:id="2094233125">
      <w:bodyDiv w:val="1"/>
      <w:marLeft w:val="0"/>
      <w:marRight w:val="0"/>
      <w:marTop w:val="0"/>
      <w:marBottom w:val="0"/>
      <w:divBdr>
        <w:top w:val="none" w:sz="0" w:space="0" w:color="auto"/>
        <w:left w:val="none" w:sz="0" w:space="0" w:color="auto"/>
        <w:bottom w:val="none" w:sz="0" w:space="0" w:color="auto"/>
        <w:right w:val="none" w:sz="0" w:space="0" w:color="auto"/>
      </w:divBdr>
    </w:div>
    <w:div w:id="21012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linca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10</Pages>
  <Words>3854</Words>
  <Characters>21973</Characters>
  <Application>Microsoft Office Word</Application>
  <DocSecurity>0</DocSecurity>
  <Lines>183</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Laura Kuginytė | INOPRO</cp:lastModifiedBy>
  <cp:revision>9</cp:revision>
  <dcterms:created xsi:type="dcterms:W3CDTF">2024-09-24T15:27:00Z</dcterms:created>
  <dcterms:modified xsi:type="dcterms:W3CDTF">2025-02-28T18:53:00Z</dcterms:modified>
  <dc:language>en-US</dc:language>
</cp:coreProperties>
</file>