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1DCB" w14:textId="6DEB2248" w:rsidR="00D77D20" w:rsidRPr="009E05D7" w:rsidRDefault="00D77D20" w:rsidP="00D77D20">
      <w:pPr>
        <w:contextualSpacing/>
        <w:jc w:val="right"/>
        <w:rPr>
          <w:bCs/>
        </w:rPr>
      </w:pPr>
      <w:r w:rsidRPr="009E05D7">
        <w:t xml:space="preserve">Konkurso sąlygų </w:t>
      </w:r>
      <w:r w:rsidRPr="009E05D7">
        <w:rPr>
          <w:bCs/>
        </w:rPr>
        <w:t xml:space="preserve">priedas Nr. </w:t>
      </w:r>
      <w:r>
        <w:rPr>
          <w:bCs/>
        </w:rPr>
        <w:t>3</w:t>
      </w:r>
    </w:p>
    <w:p w14:paraId="1F64F384" w14:textId="77777777" w:rsidR="00246FAF" w:rsidRDefault="00246FAF">
      <w:pPr>
        <w:widowControl w:val="0"/>
        <w:pBdr>
          <w:top w:val="nil"/>
          <w:left w:val="nil"/>
          <w:bottom w:val="nil"/>
          <w:right w:val="nil"/>
          <w:between w:val="nil"/>
        </w:pBdr>
        <w:tabs>
          <w:tab w:val="left" w:pos="567"/>
          <w:tab w:val="left" w:pos="851"/>
        </w:tabs>
        <w:jc w:val="center"/>
        <w:rPr>
          <w:b/>
          <w:caps/>
          <w:szCs w:val="24"/>
        </w:rPr>
      </w:pPr>
    </w:p>
    <w:p w14:paraId="12555698" w14:textId="438D50E3"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D5179D6" w:rsidR="005A5832" w:rsidRDefault="001F68B9" w:rsidP="001B12C3">
            <w:pPr>
              <w:jc w:val="center"/>
              <w:rPr>
                <w:kern w:val="2"/>
                <w:szCs w:val="24"/>
              </w:rPr>
            </w:pPr>
            <w:r>
              <w:rPr>
                <w:bCs/>
              </w:rPr>
              <w:t>P</w:t>
            </w:r>
            <w:r w:rsidRPr="009E05D7">
              <w:rPr>
                <w:bCs/>
              </w:rPr>
              <w:t>ilnai automatinės rąsteli</w:t>
            </w:r>
            <w:r>
              <w:rPr>
                <w:bCs/>
              </w:rPr>
              <w:t>ų</w:t>
            </w:r>
            <w:r w:rsidRPr="009E05D7">
              <w:rPr>
                <w:bCs/>
              </w:rPr>
              <w:t xml:space="preserve"> namelių gamybai staklės</w:t>
            </w:r>
            <w:r>
              <w:rPr>
                <w:bCs/>
              </w:rPr>
              <w:t>, 1 vnt.</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147AD663" w:rsidR="005A5832" w:rsidRPr="00033C77" w:rsidRDefault="00740A0A">
            <w:pPr>
              <w:jc w:val="both"/>
              <w:rPr>
                <w:kern w:val="2"/>
                <w:szCs w:val="24"/>
              </w:rPr>
            </w:pPr>
            <w:proofErr w:type="spellStart"/>
            <w:r w:rsidRPr="00033C77">
              <w:rPr>
                <w:kern w:val="2"/>
                <w:szCs w:val="24"/>
              </w:rPr>
              <w:t>xxxx</w:t>
            </w:r>
            <w:proofErr w:type="spellEnd"/>
            <w:r w:rsidRPr="00033C77">
              <w:rPr>
                <w:kern w:val="2"/>
                <w:szCs w:val="24"/>
              </w:rPr>
              <w:t>-xx-xx</w:t>
            </w:r>
          </w:p>
        </w:tc>
        <w:tc>
          <w:tcPr>
            <w:tcW w:w="2362" w:type="dxa"/>
          </w:tcPr>
          <w:p w14:paraId="0A38B185" w14:textId="77777777" w:rsidR="005A5832" w:rsidRPr="00033C77" w:rsidRDefault="00A10867">
            <w:pPr>
              <w:jc w:val="both"/>
              <w:rPr>
                <w:b/>
                <w:bCs/>
                <w:kern w:val="2"/>
                <w:szCs w:val="24"/>
              </w:rPr>
            </w:pPr>
            <w:r w:rsidRPr="00033C77">
              <w:rPr>
                <w:b/>
                <w:bCs/>
                <w:kern w:val="2"/>
                <w:szCs w:val="24"/>
              </w:rPr>
              <w:t>Sutarties numeris</w:t>
            </w:r>
          </w:p>
        </w:tc>
        <w:tc>
          <w:tcPr>
            <w:tcW w:w="2571" w:type="dxa"/>
          </w:tcPr>
          <w:p w14:paraId="3BFEEB6C" w14:textId="2B4F27A0" w:rsidR="005A5832" w:rsidRPr="00033C77" w:rsidRDefault="00740A0A">
            <w:pPr>
              <w:jc w:val="both"/>
              <w:rPr>
                <w:kern w:val="2"/>
                <w:szCs w:val="24"/>
              </w:rPr>
            </w:pPr>
            <w:r w:rsidRPr="00033C77">
              <w:rPr>
                <w:kern w:val="2"/>
                <w:szCs w:val="24"/>
              </w:rPr>
              <w:t>xxx</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9D50F97" w:rsidR="005A5832" w:rsidRDefault="006F77C3">
            <w:pPr>
              <w:jc w:val="center"/>
              <w:rPr>
                <w:kern w:val="2"/>
                <w:szCs w:val="24"/>
              </w:rPr>
            </w:pPr>
            <w:r w:rsidRPr="009E05D7">
              <w:rPr>
                <w:lang w:eastAsia="lt-LT"/>
              </w:rPr>
              <w:t>UAB „Eurogrupė“</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38DA3050" w:rsidR="005A5832" w:rsidRDefault="007A1699">
            <w:pPr>
              <w:jc w:val="center"/>
              <w:rPr>
                <w:kern w:val="2"/>
                <w:szCs w:val="24"/>
              </w:rPr>
            </w:pPr>
            <w:r w:rsidRPr="007A1699">
              <w:rPr>
                <w:rFonts w:ascii="Verdana" w:hAnsi="Verdana"/>
                <w:b/>
                <w:bCs/>
                <w:iCs/>
                <w:sz w:val="20"/>
              </w:rPr>
              <w:t>163691443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3E6A9743" w:rsidR="005A5832" w:rsidRDefault="003A7836">
            <w:pPr>
              <w:jc w:val="center"/>
              <w:rPr>
                <w:kern w:val="2"/>
                <w:szCs w:val="24"/>
              </w:rPr>
            </w:pPr>
            <w:r w:rsidRPr="003A7836">
              <w:rPr>
                <w:kern w:val="2"/>
                <w:szCs w:val="24"/>
              </w:rPr>
              <w:t>Bendrovių g. 10A, LT-00147 Palanga, Lietuva</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6377BCAC" w:rsidR="005A5832" w:rsidRDefault="003A5FAE">
            <w:pPr>
              <w:jc w:val="center"/>
              <w:rPr>
                <w:kern w:val="2"/>
                <w:szCs w:val="24"/>
              </w:rPr>
            </w:pPr>
            <w:r w:rsidRPr="003A5FAE">
              <w:rPr>
                <w:kern w:val="2"/>
                <w:szCs w:val="24"/>
              </w:rPr>
              <w:t>LT636914413</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01FE4E3E" w:rsidR="005A5832" w:rsidRPr="008E01D5" w:rsidRDefault="005A4D0A">
            <w:pPr>
              <w:jc w:val="center"/>
              <w:rPr>
                <w:kern w:val="2"/>
                <w:szCs w:val="24"/>
                <w:highlight w:val="yellow"/>
              </w:rPr>
            </w:pPr>
            <w:r>
              <w:t>LT767290099079042723</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5B1ACA9" w:rsidR="005A5832" w:rsidRPr="008E01D5" w:rsidRDefault="005A4D0A">
            <w:pPr>
              <w:jc w:val="center"/>
              <w:rPr>
                <w:kern w:val="2"/>
                <w:szCs w:val="24"/>
                <w:highlight w:val="yellow"/>
              </w:rPr>
            </w:pPr>
            <w:r>
              <w:t xml:space="preserve">AS "Citadele </w:t>
            </w:r>
            <w:proofErr w:type="spellStart"/>
            <w:r>
              <w:t>banka</w:t>
            </w:r>
            <w:proofErr w:type="spellEnd"/>
            <w:r>
              <w:t>" Lietuvos filialas, 304940934</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8A1CFDA" w:rsidR="005A5832" w:rsidRDefault="008F3AD0">
            <w:pPr>
              <w:jc w:val="center"/>
              <w:rPr>
                <w:kern w:val="2"/>
                <w:szCs w:val="24"/>
              </w:rPr>
            </w:pPr>
            <w:r w:rsidRPr="008F3AD0">
              <w:rPr>
                <w:kern w:val="2"/>
                <w:szCs w:val="24"/>
              </w:rPr>
              <w:t>+370 672 25 689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8842933" w:rsidR="005A5832" w:rsidRDefault="00FB2BBD">
            <w:pPr>
              <w:jc w:val="center"/>
              <w:rPr>
                <w:kern w:val="2"/>
                <w:szCs w:val="24"/>
              </w:rPr>
            </w:pPr>
            <w:r w:rsidRPr="00FB2BBD">
              <w:rPr>
                <w:kern w:val="2"/>
                <w:szCs w:val="24"/>
              </w:rPr>
              <w:t>eurogrupe.lt@gmail.com</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46BC065B" w:rsidR="005A5832" w:rsidRDefault="008E01D5">
            <w:pPr>
              <w:jc w:val="center"/>
              <w:rPr>
                <w:kern w:val="2"/>
                <w:szCs w:val="24"/>
              </w:rPr>
            </w:pPr>
            <w:r w:rsidRPr="0052685A">
              <w:rPr>
                <w:color w:val="0D0D0D" w:themeColor="text1" w:themeTint="F2"/>
              </w:rPr>
              <w:t>Vidmantas Plonis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44897E30" w:rsidR="005A5832" w:rsidRDefault="008E01D5">
            <w:pPr>
              <w:jc w:val="center"/>
              <w:rPr>
                <w:kern w:val="2"/>
                <w:szCs w:val="24"/>
              </w:rPr>
            </w:pPr>
            <w:r>
              <w:rPr>
                <w:kern w:val="2"/>
                <w:szCs w:val="24"/>
              </w:rPr>
              <w:t>Direktorius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810DAC">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4F194147" w:rsidR="005A5832" w:rsidRDefault="00A10867">
            <w:pPr>
              <w:rPr>
                <w:b/>
                <w:bCs/>
                <w:kern w:val="2"/>
                <w:szCs w:val="24"/>
              </w:rPr>
            </w:pPr>
            <w:r>
              <w:rPr>
                <w:b/>
                <w:bCs/>
                <w:kern w:val="2"/>
                <w:szCs w:val="24"/>
              </w:rPr>
              <w:t>2.1. Pirkėjo kontaktiniai asmenys, atsakingi už Sutarties vykdymą, Prekių priėmimą, Sąskaitų priėmimą</w:t>
            </w:r>
            <w:r w:rsidR="00546259">
              <w:rPr>
                <w:b/>
                <w:bCs/>
                <w:kern w:val="2"/>
                <w:szCs w:val="24"/>
              </w:rPr>
              <w:t>.</w:t>
            </w:r>
          </w:p>
        </w:tc>
        <w:tc>
          <w:tcPr>
            <w:tcW w:w="6831" w:type="dxa"/>
            <w:gridSpan w:val="2"/>
          </w:tcPr>
          <w:p w14:paraId="11601F8F" w14:textId="1537F6C4" w:rsidR="00691B61" w:rsidRDefault="00691B61">
            <w:pPr>
              <w:rPr>
                <w:kern w:val="2"/>
                <w:szCs w:val="24"/>
              </w:rPr>
            </w:pPr>
            <w:r w:rsidRPr="00691B61">
              <w:rPr>
                <w:kern w:val="2"/>
                <w:szCs w:val="24"/>
              </w:rPr>
              <w:t xml:space="preserve">Direktorius Vidmantas Plonis </w:t>
            </w:r>
          </w:p>
          <w:p w14:paraId="42320D60" w14:textId="1F027D58" w:rsidR="00691B61" w:rsidRDefault="00691B61">
            <w:pPr>
              <w:rPr>
                <w:kern w:val="2"/>
                <w:szCs w:val="24"/>
              </w:rPr>
            </w:pPr>
            <w:r w:rsidRPr="00691B61">
              <w:rPr>
                <w:kern w:val="2"/>
                <w:szCs w:val="24"/>
              </w:rPr>
              <w:t>tel.nr.+</w:t>
            </w:r>
            <w:r w:rsidRPr="008F3AD0">
              <w:rPr>
                <w:kern w:val="2"/>
                <w:szCs w:val="24"/>
              </w:rPr>
              <w:t>370 672 25</w:t>
            </w:r>
            <w:r>
              <w:rPr>
                <w:kern w:val="2"/>
                <w:szCs w:val="24"/>
              </w:rPr>
              <w:t> </w:t>
            </w:r>
            <w:r w:rsidRPr="008F3AD0">
              <w:rPr>
                <w:kern w:val="2"/>
                <w:szCs w:val="24"/>
              </w:rPr>
              <w:t>689</w:t>
            </w:r>
            <w:r>
              <w:rPr>
                <w:kern w:val="2"/>
                <w:szCs w:val="24"/>
              </w:rPr>
              <w:t xml:space="preserve"> </w:t>
            </w:r>
          </w:p>
          <w:p w14:paraId="017FFD68" w14:textId="2FA759F0" w:rsidR="005A5832" w:rsidRDefault="00691B61">
            <w:pPr>
              <w:rPr>
                <w:color w:val="4472C4"/>
                <w:kern w:val="2"/>
                <w:szCs w:val="24"/>
              </w:rPr>
            </w:pPr>
            <w:proofErr w:type="spellStart"/>
            <w:r>
              <w:rPr>
                <w:kern w:val="2"/>
                <w:szCs w:val="24"/>
              </w:rPr>
              <w:t>el.p</w:t>
            </w:r>
            <w:proofErr w:type="spellEnd"/>
            <w:r>
              <w:rPr>
                <w:kern w:val="2"/>
                <w:szCs w:val="24"/>
              </w:rPr>
              <w:t xml:space="preserve">. </w:t>
            </w:r>
            <w:r w:rsidRPr="00FB2BBD">
              <w:rPr>
                <w:kern w:val="2"/>
                <w:szCs w:val="24"/>
              </w:rPr>
              <w:t>eurogrupe.lt@gmail.com</w:t>
            </w:r>
            <w:r>
              <w:rPr>
                <w:kern w:val="2"/>
                <w:szCs w:val="24"/>
              </w:rPr>
              <w:t xml:space="preserve"> </w:t>
            </w:r>
            <w:r>
              <w:rPr>
                <w:color w:val="4472C4"/>
                <w:kern w:val="2"/>
                <w:szCs w:val="24"/>
              </w:rPr>
              <w:t xml:space="preserve"> </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03D6303" w14:textId="2040BBBE" w:rsidR="00691B61" w:rsidRDefault="001C0E61">
            <w:pPr>
              <w:rPr>
                <w:kern w:val="2"/>
                <w:szCs w:val="24"/>
              </w:rPr>
            </w:pPr>
            <w:proofErr w:type="spellStart"/>
            <w:r w:rsidRPr="001C0E61">
              <w:rPr>
                <w:kern w:val="2"/>
                <w:szCs w:val="24"/>
              </w:rPr>
              <w:t>X</w:t>
            </w:r>
            <w:r w:rsidR="00691B61" w:rsidRPr="001C0E61">
              <w:rPr>
                <w:kern w:val="2"/>
                <w:szCs w:val="24"/>
              </w:rPr>
              <w:t>xx</w:t>
            </w:r>
            <w:proofErr w:type="spellEnd"/>
          </w:p>
          <w:p w14:paraId="684617F5" w14:textId="77777777" w:rsidR="001C0E61" w:rsidRPr="001C0E61" w:rsidRDefault="001C0E61">
            <w:pPr>
              <w:rPr>
                <w:kern w:val="2"/>
                <w:szCs w:val="24"/>
              </w:rPr>
            </w:pPr>
          </w:p>
          <w:p w14:paraId="6FF1505D" w14:textId="3D8F5F07" w:rsidR="005A5832" w:rsidRPr="001C0E61" w:rsidRDefault="00A10867">
            <w:pPr>
              <w:rPr>
                <w:kern w:val="2"/>
                <w:szCs w:val="24"/>
              </w:rPr>
            </w:pPr>
            <w:r w:rsidRPr="001C0E61">
              <w:rPr>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BBEAF3F" w:rsidR="005A5832" w:rsidRDefault="00A10867">
            <w:pPr>
              <w:rPr>
                <w:color w:val="000000"/>
                <w:kern w:val="2"/>
                <w:szCs w:val="24"/>
              </w:rPr>
            </w:pPr>
            <w:r>
              <w:rPr>
                <w:kern w:val="2"/>
                <w:szCs w:val="24"/>
              </w:rPr>
              <w:t xml:space="preserve">Tiekėjas įsipareigoja Sutartyje numatytomis sąlygomis perduoti Pirkėjui </w:t>
            </w:r>
            <w:r w:rsidRPr="00343F89">
              <w:rPr>
                <w:kern w:val="2"/>
                <w:szCs w:val="24"/>
              </w:rPr>
              <w:t>Prek</w:t>
            </w:r>
            <w:r w:rsidR="00C026D4" w:rsidRPr="00343F89">
              <w:rPr>
                <w:kern w:val="2"/>
                <w:szCs w:val="24"/>
              </w:rPr>
              <w:t>ę</w:t>
            </w:r>
            <w:r w:rsidRPr="00343F89">
              <w:rPr>
                <w:kern w:val="2"/>
                <w:szCs w:val="24"/>
              </w:rPr>
              <w:t xml:space="preserve"> (</w:t>
            </w:r>
            <w:r w:rsidR="00343F89">
              <w:rPr>
                <w:bCs/>
              </w:rPr>
              <w:t>P</w:t>
            </w:r>
            <w:r w:rsidR="00343F89" w:rsidRPr="009E05D7">
              <w:rPr>
                <w:bCs/>
              </w:rPr>
              <w:t>ilnai automatinės rąsteli</w:t>
            </w:r>
            <w:r w:rsidR="00343F89">
              <w:rPr>
                <w:bCs/>
              </w:rPr>
              <w:t>ų</w:t>
            </w:r>
            <w:r w:rsidR="00343F89" w:rsidRPr="009E05D7">
              <w:rPr>
                <w:bCs/>
              </w:rPr>
              <w:t xml:space="preserve"> namelių gamybai staklės</w:t>
            </w:r>
            <w:r w:rsidR="00343F89">
              <w:rPr>
                <w:bCs/>
              </w:rPr>
              <w:t>, 1 vn</w:t>
            </w:r>
            <w:r w:rsidR="00343F89" w:rsidRPr="00343F89">
              <w:rPr>
                <w:bCs/>
              </w:rPr>
              <w:t>t.</w:t>
            </w:r>
            <w:r w:rsidRPr="00343F89">
              <w:rPr>
                <w:kern w:val="2"/>
                <w:szCs w:val="24"/>
              </w:rPr>
              <w:t xml:space="preserve">) </w:t>
            </w:r>
            <w:r>
              <w:rPr>
                <w:color w:val="000000"/>
                <w:kern w:val="2"/>
                <w:szCs w:val="24"/>
              </w:rPr>
              <w:t>(toliau – Prekės).</w:t>
            </w:r>
          </w:p>
          <w:p w14:paraId="24700FA6" w14:textId="106BAF2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0C2B16">
              <w:rPr>
                <w:color w:val="000000"/>
                <w:kern w:val="2"/>
                <w:szCs w:val="24"/>
              </w:rPr>
              <w:t xml:space="preserve">1 </w:t>
            </w:r>
            <w:r>
              <w:rPr>
                <w:color w:val="000000"/>
                <w:kern w:val="2"/>
                <w:szCs w:val="24"/>
              </w:rPr>
              <w:t xml:space="preserve">„Techninė specifikacija“ (toliau – Techninė specifikacija) ir Sutarties priede Nr. </w:t>
            </w:r>
            <w:r w:rsidR="000C2B16">
              <w:rPr>
                <w:color w:val="000000"/>
                <w:kern w:val="2"/>
                <w:szCs w:val="24"/>
              </w:rPr>
              <w:t>2</w:t>
            </w:r>
            <w:r>
              <w:rPr>
                <w:color w:val="000000"/>
                <w:kern w:val="2"/>
                <w:szCs w:val="24"/>
              </w:rPr>
              <w:t>„Pasiūlymas“.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44A312D6" w:rsidR="005A5832" w:rsidRPr="000E7525" w:rsidRDefault="000E7525">
            <w:pPr>
              <w:rPr>
                <w:kern w:val="2"/>
                <w:szCs w:val="24"/>
                <w:highlight w:val="yellow"/>
              </w:rPr>
            </w:pPr>
            <w:r w:rsidRPr="00033C77">
              <w:rPr>
                <w:kern w:val="2"/>
                <w:szCs w:val="24"/>
              </w:rPr>
              <w:t>xxx</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A1C4938" w14:textId="2D269827" w:rsidR="005A5832" w:rsidRDefault="00A10867">
            <w:pPr>
              <w:rPr>
                <w:kern w:val="2"/>
                <w:szCs w:val="24"/>
              </w:rPr>
            </w:pPr>
            <w:r>
              <w:rPr>
                <w:kern w:val="2"/>
                <w:szCs w:val="24"/>
              </w:rPr>
              <w:t xml:space="preserve">Europos Sąjungos lėšomis bendrai finansuojamo projekto Nr. </w:t>
            </w:r>
            <w:r w:rsidR="00DC39B7" w:rsidRPr="009E05D7">
              <w:rPr>
                <w:lang w:eastAsia="lt-LT"/>
              </w:rPr>
              <w:t>02-056-K-0027</w:t>
            </w:r>
            <w:r>
              <w:rPr>
                <w:kern w:val="2"/>
                <w:szCs w:val="24"/>
              </w:rPr>
              <w:t>,</w:t>
            </w:r>
            <w:r>
              <w:rPr>
                <w:color w:val="4472C4"/>
                <w:kern w:val="2"/>
                <w:szCs w:val="24"/>
              </w:rPr>
              <w:t xml:space="preserve"> </w:t>
            </w:r>
            <w:r>
              <w:rPr>
                <w:kern w:val="2"/>
                <w:szCs w:val="24"/>
              </w:rPr>
              <w:t xml:space="preserve">pavadinimas </w:t>
            </w:r>
            <w:r w:rsidR="007F65ED" w:rsidRPr="007F65ED">
              <w:rPr>
                <w:kern w:val="2"/>
                <w:szCs w:val="24"/>
              </w:rPr>
              <w:t>„Energijos vartojimo efektyvumo didinimas UAB „Eurogrupė“</w:t>
            </w:r>
            <w:r>
              <w:rPr>
                <w:kern w:val="2"/>
                <w:szCs w:val="24"/>
              </w:rPr>
              <w:t>.</w:t>
            </w:r>
          </w:p>
          <w:p w14:paraId="3A31C821" w14:textId="77777777" w:rsidR="005A5832" w:rsidRDefault="005A5832">
            <w:pPr>
              <w:rPr>
                <w:kern w:val="2"/>
                <w:szCs w:val="24"/>
              </w:rPr>
            </w:pPr>
          </w:p>
          <w:p w14:paraId="470C70E7" w14:textId="096C0FB0"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04CFC7CC" w:rsidR="005A5832" w:rsidRDefault="00A10867" w:rsidP="005A4893">
            <w:pPr>
              <w:rPr>
                <w:b/>
                <w:bCs/>
                <w:kern w:val="2"/>
                <w:szCs w:val="24"/>
              </w:rPr>
            </w:pPr>
            <w:r>
              <w:rPr>
                <w:b/>
                <w:bCs/>
                <w:kern w:val="2"/>
                <w:szCs w:val="24"/>
              </w:rPr>
              <w:t>4.1. Prekių pristatymo terminas, kai Prekės pristatomos vienu kartu</w:t>
            </w:r>
          </w:p>
        </w:tc>
        <w:tc>
          <w:tcPr>
            <w:tcW w:w="6831" w:type="dxa"/>
            <w:gridSpan w:val="2"/>
          </w:tcPr>
          <w:p w14:paraId="1AAE3FCC" w14:textId="5813ADE4"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1150BD" w:rsidRPr="005A4893">
              <w:rPr>
                <w:b/>
                <w:bCs/>
                <w:color w:val="0D0D0D" w:themeColor="text1" w:themeTint="F2"/>
              </w:rPr>
              <w:t>10 (dešimt) mėnesių</w:t>
            </w:r>
            <w:r w:rsidR="001150BD">
              <w:rPr>
                <w:color w:val="000000"/>
                <w:kern w:val="2"/>
                <w:szCs w:val="24"/>
              </w:rPr>
              <w:t xml:space="preserve"> </w:t>
            </w:r>
            <w:r>
              <w:rPr>
                <w:color w:val="000000"/>
                <w:kern w:val="2"/>
                <w:szCs w:val="24"/>
              </w:rPr>
              <w:t xml:space="preserve">nuo </w:t>
            </w:r>
            <w:r w:rsidR="00782834">
              <w:rPr>
                <w:color w:val="000000"/>
                <w:kern w:val="2"/>
                <w:szCs w:val="24"/>
              </w:rPr>
              <w:t xml:space="preserve">avanso išmokėjimo </w:t>
            </w:r>
            <w:r>
              <w:rPr>
                <w:color w:val="000000"/>
                <w:kern w:val="2"/>
                <w:szCs w:val="24"/>
              </w:rPr>
              <w:t xml:space="preserve">dienos šiuo adresu: </w:t>
            </w:r>
            <w:r w:rsidR="00A21104" w:rsidRPr="00A223FE">
              <w:rPr>
                <w:szCs w:val="24"/>
              </w:rPr>
              <w:t>Bendrovių g. 10A, Palanga LT-00147</w:t>
            </w:r>
            <w:r w:rsidR="005A4893">
              <w:rPr>
                <w:szCs w:val="24"/>
              </w:rPr>
              <w:t>, Lietuva</w:t>
            </w:r>
          </w:p>
          <w:p w14:paraId="5491866C" w14:textId="46E5B5B9" w:rsidR="005A5832" w:rsidRDefault="005A5832">
            <w:pPr>
              <w:textAlignment w:val="baseline"/>
              <w:rPr>
                <w:szCs w:val="24"/>
              </w:rPr>
            </w:pPr>
          </w:p>
        </w:tc>
      </w:tr>
      <w:tr w:rsidR="005A5832" w14:paraId="4E5B9CB2" w14:textId="77777777">
        <w:trPr>
          <w:trHeight w:val="300"/>
        </w:trPr>
        <w:tc>
          <w:tcPr>
            <w:tcW w:w="2704" w:type="dxa"/>
            <w:gridSpan w:val="2"/>
          </w:tcPr>
          <w:p w14:paraId="17E36669" w14:textId="68DF1542" w:rsidR="005A5832" w:rsidRDefault="00A10867">
            <w:pPr>
              <w:rPr>
                <w:b/>
                <w:bCs/>
                <w:kern w:val="2"/>
                <w:szCs w:val="24"/>
              </w:rPr>
            </w:pPr>
            <w:r>
              <w:rPr>
                <w:b/>
                <w:bCs/>
                <w:kern w:val="2"/>
                <w:szCs w:val="24"/>
              </w:rPr>
              <w:t>4.2. Prekių pristatymo termino pratęsimas</w:t>
            </w:r>
          </w:p>
        </w:tc>
        <w:tc>
          <w:tcPr>
            <w:tcW w:w="6831" w:type="dxa"/>
            <w:gridSpan w:val="2"/>
          </w:tcPr>
          <w:p w14:paraId="42ABA812" w14:textId="4742FD7A" w:rsidR="005A5832" w:rsidRDefault="00A1086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51A93" w:rsidRPr="00551A93">
              <w:rPr>
                <w:kern w:val="2"/>
                <w:szCs w:val="24"/>
              </w:rPr>
              <w:t xml:space="preserve">7 </w:t>
            </w:r>
            <w:r w:rsidR="00694613">
              <w:rPr>
                <w:kern w:val="2"/>
                <w:szCs w:val="24"/>
              </w:rPr>
              <w:t xml:space="preserve">(septynias) </w:t>
            </w:r>
            <w:r w:rsidR="00551A93" w:rsidRPr="00551A93">
              <w:rPr>
                <w:kern w:val="2"/>
                <w:szCs w:val="24"/>
              </w:rPr>
              <w:t xml:space="preserve">dienas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506271" w:rsidRPr="005D5907">
              <w:rPr>
                <w:kern w:val="2"/>
                <w:szCs w:val="24"/>
              </w:rPr>
              <w:t>2</w:t>
            </w:r>
            <w:r w:rsidRPr="005D5907">
              <w:rPr>
                <w:kern w:val="2"/>
                <w:szCs w:val="24"/>
              </w:rPr>
              <w:t xml:space="preserve"> </w:t>
            </w:r>
            <w:r w:rsidR="00694613">
              <w:rPr>
                <w:kern w:val="2"/>
                <w:szCs w:val="24"/>
              </w:rPr>
              <w:t xml:space="preserve">(dviejų) </w:t>
            </w:r>
            <w:r w:rsidRPr="005D5907">
              <w:rPr>
                <w:kern w:val="2"/>
                <w:szCs w:val="24"/>
              </w:rPr>
              <w:t>mėnesi</w:t>
            </w:r>
            <w:r w:rsidR="005D5907" w:rsidRPr="005D5907">
              <w:rPr>
                <w:kern w:val="2"/>
                <w:szCs w:val="24"/>
              </w:rPr>
              <w:t>ų</w:t>
            </w:r>
            <w:r w:rsidRPr="005D5907">
              <w:rPr>
                <w:kern w:val="2"/>
                <w:szCs w:val="24"/>
              </w:rPr>
              <w:t xml:space="preserve"> </w:t>
            </w:r>
            <w:r>
              <w:rPr>
                <w:kern w:val="2"/>
                <w:szCs w:val="24"/>
              </w:rPr>
              <w:t>laikotarpiui.</w:t>
            </w:r>
          </w:p>
        </w:tc>
      </w:tr>
      <w:tr w:rsidR="005A5832" w14:paraId="2FECB001" w14:textId="77777777">
        <w:trPr>
          <w:trHeight w:val="300"/>
        </w:trPr>
        <w:tc>
          <w:tcPr>
            <w:tcW w:w="2704" w:type="dxa"/>
            <w:gridSpan w:val="2"/>
          </w:tcPr>
          <w:p w14:paraId="2B97308E" w14:textId="13E87C0A" w:rsidR="005A5832" w:rsidRDefault="00A10867">
            <w:pPr>
              <w:rPr>
                <w:b/>
                <w:bCs/>
                <w:kern w:val="2"/>
                <w:szCs w:val="24"/>
              </w:rPr>
            </w:pPr>
            <w:r>
              <w:rPr>
                <w:b/>
                <w:bCs/>
                <w:kern w:val="2"/>
                <w:szCs w:val="24"/>
              </w:rPr>
              <w:t>4.3. Užsakym</w:t>
            </w:r>
            <w:r w:rsidR="007E70C1">
              <w:rPr>
                <w:b/>
                <w:bCs/>
                <w:kern w:val="2"/>
                <w:szCs w:val="24"/>
              </w:rPr>
              <w:t>o</w:t>
            </w:r>
            <w:r>
              <w:rPr>
                <w:b/>
                <w:bCs/>
                <w:kern w:val="2"/>
                <w:szCs w:val="24"/>
              </w:rPr>
              <w:t xml:space="preserve"> </w:t>
            </w:r>
            <w:r w:rsidR="00B72FA0">
              <w:rPr>
                <w:b/>
                <w:bCs/>
                <w:kern w:val="2"/>
                <w:szCs w:val="24"/>
              </w:rPr>
              <w:t>vykdymo eig</w:t>
            </w:r>
            <w:r w:rsidR="00660B44">
              <w:rPr>
                <w:b/>
                <w:bCs/>
                <w:kern w:val="2"/>
                <w:szCs w:val="24"/>
              </w:rPr>
              <w:t>a ir</w:t>
            </w:r>
            <w:r w:rsidR="00BA0297">
              <w:rPr>
                <w:b/>
                <w:bCs/>
                <w:kern w:val="2"/>
                <w:szCs w:val="24"/>
              </w:rPr>
              <w:t xml:space="preserve"> </w:t>
            </w:r>
            <w:r w:rsidR="0076135F">
              <w:rPr>
                <w:b/>
                <w:bCs/>
                <w:kern w:val="2"/>
                <w:szCs w:val="24"/>
              </w:rPr>
              <w:t xml:space="preserve">informavimo </w:t>
            </w:r>
            <w:r w:rsidR="00BA0297">
              <w:rPr>
                <w:b/>
                <w:bCs/>
                <w:kern w:val="2"/>
                <w:szCs w:val="24"/>
              </w:rPr>
              <w:t>terminai</w:t>
            </w:r>
          </w:p>
        </w:tc>
        <w:tc>
          <w:tcPr>
            <w:tcW w:w="6831" w:type="dxa"/>
            <w:gridSpan w:val="2"/>
          </w:tcPr>
          <w:p w14:paraId="65985662" w14:textId="12C0CB0D" w:rsidR="005A5832" w:rsidRPr="007E70C1" w:rsidRDefault="00EB60F8">
            <w:pPr>
              <w:rPr>
                <w:color w:val="0D0D0D" w:themeColor="text1" w:themeTint="F2"/>
              </w:rPr>
            </w:pPr>
            <w:r w:rsidRPr="00612750">
              <w:rPr>
                <w:b/>
                <w:bCs/>
                <w:kern w:val="2"/>
                <w:szCs w:val="24"/>
              </w:rPr>
              <w:t>Pirmas pranešimas</w:t>
            </w:r>
            <w:r w:rsidR="00B80545" w:rsidRPr="00612750">
              <w:rPr>
                <w:b/>
                <w:bCs/>
                <w:kern w:val="2"/>
                <w:szCs w:val="24"/>
              </w:rPr>
              <w:t>:</w:t>
            </w:r>
            <w:r w:rsidR="007B516E">
              <w:rPr>
                <w:kern w:val="2"/>
                <w:szCs w:val="24"/>
              </w:rPr>
              <w:t xml:space="preserve"> </w:t>
            </w:r>
            <w:r w:rsidR="00D307AC" w:rsidRPr="004B4BDC">
              <w:rPr>
                <w:color w:val="0D0D0D" w:themeColor="text1" w:themeTint="F2"/>
              </w:rPr>
              <w:t>apie staklių gamybos pradžią</w:t>
            </w:r>
            <w:r w:rsidR="00D307AC" w:rsidRPr="005A6FBD">
              <w:rPr>
                <w:color w:val="0D0D0D" w:themeColor="text1" w:themeTint="F2"/>
              </w:rPr>
              <w:t xml:space="preserve"> </w:t>
            </w:r>
            <w:r w:rsidR="007B516E" w:rsidRPr="004B4BDC">
              <w:rPr>
                <w:color w:val="0D0D0D" w:themeColor="text1" w:themeTint="F2"/>
              </w:rPr>
              <w:t>el. paštu</w:t>
            </w:r>
            <w:r w:rsidR="00D307AC">
              <w:rPr>
                <w:color w:val="0D0D0D" w:themeColor="text1" w:themeTint="F2"/>
              </w:rPr>
              <w:t xml:space="preserve"> </w:t>
            </w:r>
            <w:hyperlink r:id="rId11" w:history="1">
              <w:r w:rsidR="003E03AB" w:rsidRPr="00BB2494">
                <w:rPr>
                  <w:rStyle w:val="Hipersaitas"/>
                  <w:iCs/>
                  <w:color w:val="2F5496" w:themeColor="accent1" w:themeShade="BF"/>
                </w:rPr>
                <w:t>eurogrupe.lt@gmail.com</w:t>
              </w:r>
            </w:hyperlink>
            <w:r w:rsidR="003E03AB" w:rsidRPr="00BB2494">
              <w:rPr>
                <w:iCs/>
              </w:rPr>
              <w:t xml:space="preserve"> </w:t>
            </w:r>
            <w:r w:rsidR="00972A33">
              <w:rPr>
                <w:iCs/>
              </w:rPr>
              <w:t xml:space="preserve">pranešimas </w:t>
            </w:r>
            <w:r w:rsidR="00D307AC">
              <w:rPr>
                <w:color w:val="0D0D0D" w:themeColor="text1" w:themeTint="F2"/>
              </w:rPr>
              <w:t xml:space="preserve">turi būti </w:t>
            </w:r>
            <w:r w:rsidR="00B22A89">
              <w:rPr>
                <w:color w:val="0D0D0D" w:themeColor="text1" w:themeTint="F2"/>
              </w:rPr>
              <w:t>atsiųstas ne vėliau kaip</w:t>
            </w:r>
            <w:r w:rsidR="007B516E" w:rsidRPr="004B4BDC">
              <w:rPr>
                <w:color w:val="0D0D0D" w:themeColor="text1" w:themeTint="F2"/>
              </w:rPr>
              <w:t xml:space="preserve"> </w:t>
            </w:r>
            <w:r w:rsidR="007B516E" w:rsidRPr="005A6FBD">
              <w:rPr>
                <w:color w:val="0D0D0D" w:themeColor="text1" w:themeTint="F2"/>
              </w:rPr>
              <w:t xml:space="preserve">per </w:t>
            </w:r>
            <w:r w:rsidR="001E2DC9">
              <w:rPr>
                <w:color w:val="0D0D0D" w:themeColor="text1" w:themeTint="F2"/>
              </w:rPr>
              <w:t>120</w:t>
            </w:r>
            <w:r w:rsidR="001E2DC9" w:rsidRPr="005A6FBD">
              <w:rPr>
                <w:color w:val="0D0D0D" w:themeColor="text1" w:themeTint="F2"/>
              </w:rPr>
              <w:t xml:space="preserve"> (</w:t>
            </w:r>
            <w:r w:rsidR="001E2DC9">
              <w:rPr>
                <w:color w:val="0D0D0D" w:themeColor="text1" w:themeTint="F2"/>
              </w:rPr>
              <w:t xml:space="preserve">šimtas </w:t>
            </w:r>
            <w:r w:rsidR="001E2DC9" w:rsidRPr="005A6FBD">
              <w:rPr>
                <w:color w:val="0D0D0D" w:themeColor="text1" w:themeTint="F2"/>
              </w:rPr>
              <w:t xml:space="preserve">dešimt) </w:t>
            </w:r>
            <w:r w:rsidR="007B516E" w:rsidRPr="005A6FBD">
              <w:rPr>
                <w:color w:val="0D0D0D" w:themeColor="text1" w:themeTint="F2"/>
              </w:rPr>
              <w:t>kalendorinių dienų nuo sutarties pasirašymo dienos.</w:t>
            </w:r>
            <w:r w:rsidR="007B516E">
              <w:rPr>
                <w:color w:val="0D0D0D" w:themeColor="text1" w:themeTint="F2"/>
              </w:rPr>
              <w:t xml:space="preserve"> </w:t>
            </w:r>
            <w:r w:rsidR="007B516E" w:rsidRPr="005A6FBD">
              <w:rPr>
                <w:color w:val="0D0D0D" w:themeColor="text1" w:themeTint="F2"/>
              </w:rPr>
              <w:t xml:space="preserve">  </w:t>
            </w:r>
          </w:p>
          <w:p w14:paraId="622E93E5" w14:textId="0748EB17" w:rsidR="003E0991" w:rsidRPr="003E03AB" w:rsidRDefault="00EB60F8">
            <w:pPr>
              <w:rPr>
                <w:color w:val="0D0D0D" w:themeColor="text1" w:themeTint="F2"/>
              </w:rPr>
            </w:pPr>
            <w:r w:rsidRPr="00612750">
              <w:rPr>
                <w:b/>
                <w:bCs/>
                <w:kern w:val="2"/>
                <w:szCs w:val="24"/>
              </w:rPr>
              <w:t>Antras pranešimas</w:t>
            </w:r>
            <w:r w:rsidR="00B22A89" w:rsidRPr="00612750">
              <w:rPr>
                <w:b/>
                <w:bCs/>
                <w:kern w:val="2"/>
                <w:szCs w:val="24"/>
              </w:rPr>
              <w:t>:</w:t>
            </w:r>
            <w:r w:rsidR="00B22A89">
              <w:rPr>
                <w:kern w:val="2"/>
                <w:szCs w:val="24"/>
              </w:rPr>
              <w:t xml:space="preserve"> </w:t>
            </w:r>
            <w:r w:rsidR="00260888" w:rsidRPr="004B4BDC">
              <w:rPr>
                <w:color w:val="0D0D0D" w:themeColor="text1" w:themeTint="F2"/>
              </w:rPr>
              <w:t>apie staklių gamybos pabaigą</w:t>
            </w:r>
            <w:r w:rsidR="00260888">
              <w:rPr>
                <w:color w:val="0D0D0D" w:themeColor="text1" w:themeTint="F2"/>
              </w:rPr>
              <w:t xml:space="preserve"> </w:t>
            </w:r>
            <w:r w:rsidR="00260888" w:rsidRPr="005A6FBD">
              <w:rPr>
                <w:color w:val="0D0D0D" w:themeColor="text1" w:themeTint="F2"/>
              </w:rPr>
              <w:t>ir</w:t>
            </w:r>
            <w:r w:rsidR="00260888">
              <w:rPr>
                <w:color w:val="0D0D0D" w:themeColor="text1" w:themeTint="F2"/>
              </w:rPr>
              <w:t xml:space="preserve"> jų</w:t>
            </w:r>
            <w:r w:rsidR="00260888" w:rsidRPr="005A6FBD">
              <w:rPr>
                <w:color w:val="0D0D0D" w:themeColor="text1" w:themeTint="F2"/>
              </w:rPr>
              <w:t xml:space="preserve"> paruoš</w:t>
            </w:r>
            <w:r w:rsidR="00260888">
              <w:rPr>
                <w:color w:val="0D0D0D" w:themeColor="text1" w:themeTint="F2"/>
              </w:rPr>
              <w:t>imą</w:t>
            </w:r>
            <w:r w:rsidR="00260888" w:rsidRPr="005A6FBD">
              <w:rPr>
                <w:color w:val="0D0D0D" w:themeColor="text1" w:themeTint="F2"/>
              </w:rPr>
              <w:t xml:space="preserve"> siuntimui</w:t>
            </w:r>
            <w:r w:rsidR="00260888">
              <w:rPr>
                <w:color w:val="0D0D0D" w:themeColor="text1" w:themeTint="F2"/>
              </w:rPr>
              <w:t xml:space="preserve"> </w:t>
            </w:r>
            <w:r w:rsidR="00260888">
              <w:rPr>
                <w:color w:val="0D0D0D" w:themeColor="text1" w:themeTint="F2"/>
              </w:rPr>
              <w:t xml:space="preserve">el. paštu </w:t>
            </w:r>
            <w:hyperlink r:id="rId12" w:history="1">
              <w:r w:rsidR="003E03AB" w:rsidRPr="00BB2494">
                <w:rPr>
                  <w:rStyle w:val="Hipersaitas"/>
                  <w:iCs/>
                  <w:color w:val="2F5496" w:themeColor="accent1" w:themeShade="BF"/>
                </w:rPr>
                <w:t>eurogrupe.lt@gmail.com</w:t>
              </w:r>
            </w:hyperlink>
            <w:r w:rsidR="003E03AB" w:rsidRPr="00BB2494">
              <w:rPr>
                <w:iCs/>
              </w:rPr>
              <w:t xml:space="preserve"> </w:t>
            </w:r>
            <w:r w:rsidR="00972A33">
              <w:rPr>
                <w:iCs/>
              </w:rPr>
              <w:t xml:space="preserve">pranešimas </w:t>
            </w:r>
            <w:r w:rsidR="00260888">
              <w:rPr>
                <w:color w:val="0D0D0D" w:themeColor="text1" w:themeTint="F2"/>
              </w:rPr>
              <w:t>turi būti atsiųstas ne vėl</w:t>
            </w:r>
            <w:r w:rsidR="000E540C">
              <w:rPr>
                <w:color w:val="0D0D0D" w:themeColor="text1" w:themeTint="F2"/>
              </w:rPr>
              <w:t xml:space="preserve">iau kaip </w:t>
            </w:r>
            <w:r w:rsidR="00260888" w:rsidRPr="005A6FBD">
              <w:rPr>
                <w:color w:val="0D0D0D" w:themeColor="text1" w:themeTint="F2"/>
              </w:rPr>
              <w:t xml:space="preserve">per </w:t>
            </w:r>
            <w:r w:rsidR="001E2DC9">
              <w:rPr>
                <w:color w:val="0D0D0D" w:themeColor="text1" w:themeTint="F2"/>
              </w:rPr>
              <w:t>2</w:t>
            </w:r>
            <w:r w:rsidR="00017E2A">
              <w:rPr>
                <w:color w:val="0D0D0D" w:themeColor="text1" w:themeTint="F2"/>
              </w:rPr>
              <w:t>4</w:t>
            </w:r>
            <w:r w:rsidR="00260888" w:rsidRPr="005A6FBD">
              <w:rPr>
                <w:color w:val="0D0D0D" w:themeColor="text1" w:themeTint="F2"/>
              </w:rPr>
              <w:t>0 (</w:t>
            </w:r>
            <w:r w:rsidR="00260888">
              <w:rPr>
                <w:color w:val="0D0D0D" w:themeColor="text1" w:themeTint="F2"/>
              </w:rPr>
              <w:t xml:space="preserve">du </w:t>
            </w:r>
            <w:r w:rsidR="00260888" w:rsidRPr="005A6FBD">
              <w:rPr>
                <w:color w:val="0D0D0D" w:themeColor="text1" w:themeTint="F2"/>
              </w:rPr>
              <w:t>šimta</w:t>
            </w:r>
            <w:r w:rsidR="00260888">
              <w:rPr>
                <w:color w:val="0D0D0D" w:themeColor="text1" w:themeTint="F2"/>
              </w:rPr>
              <w:t>i</w:t>
            </w:r>
            <w:r w:rsidR="00260888" w:rsidRPr="005A6FBD">
              <w:rPr>
                <w:color w:val="0D0D0D" w:themeColor="text1" w:themeTint="F2"/>
              </w:rPr>
              <w:t xml:space="preserve"> </w:t>
            </w:r>
            <w:r w:rsidR="00260888">
              <w:rPr>
                <w:color w:val="0D0D0D" w:themeColor="text1" w:themeTint="F2"/>
              </w:rPr>
              <w:t>keturias</w:t>
            </w:r>
            <w:r w:rsidR="00260888" w:rsidRPr="005A6FBD">
              <w:rPr>
                <w:color w:val="0D0D0D" w:themeColor="text1" w:themeTint="F2"/>
              </w:rPr>
              <w:t>dešimt) kalendorinių dienų nuo sutarties pasirašymo dienos</w:t>
            </w:r>
            <w:r w:rsidR="00260888">
              <w:rPr>
                <w:color w:val="0D0D0D" w:themeColor="text1" w:themeTint="F2"/>
              </w:rPr>
              <w:t>.</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2DBEB81E" w14:textId="77777777" w:rsidR="005A5832" w:rsidRDefault="005A5832">
            <w:pPr>
              <w:rPr>
                <w:kern w:val="2"/>
                <w:szCs w:val="24"/>
              </w:rPr>
            </w:pPr>
          </w:p>
          <w:p w14:paraId="08AA1D8F" w14:textId="25A0D2DE"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14:paraId="63043AC8" w14:textId="278A7BCA" w:rsidR="001E5060" w:rsidRDefault="00A10867">
            <w:pPr>
              <w:rPr>
                <w:kern w:val="2"/>
                <w:szCs w:val="24"/>
              </w:rPr>
            </w:pPr>
            <w:r>
              <w:rPr>
                <w:kern w:val="2"/>
                <w:szCs w:val="24"/>
              </w:rPr>
              <w:t>Kartu su Prekėmis pateikiami šie dokumentai</w:t>
            </w:r>
            <w:r w:rsidRPr="005A4D0A">
              <w:rPr>
                <w:kern w:val="2"/>
                <w:szCs w:val="24"/>
              </w:rPr>
              <w:t xml:space="preserve">: </w:t>
            </w:r>
            <w:r w:rsidR="0089170C" w:rsidRPr="005A4D0A">
              <w:rPr>
                <w:color w:val="4472C4"/>
                <w:kern w:val="2"/>
                <w:szCs w:val="24"/>
              </w:rPr>
              <w:t>Garantija</w:t>
            </w:r>
            <w:r w:rsidR="009C7650" w:rsidRPr="005A4D0A">
              <w:rPr>
                <w:color w:val="4472C4"/>
                <w:kern w:val="2"/>
                <w:szCs w:val="24"/>
              </w:rPr>
              <w:t xml:space="preserve">, </w:t>
            </w:r>
            <w:r w:rsidR="0089170C" w:rsidRPr="005A4D0A">
              <w:rPr>
                <w:color w:val="4472C4"/>
                <w:kern w:val="2"/>
                <w:szCs w:val="24"/>
              </w:rPr>
              <w:t>Techninis pasas, Sąskaita</w:t>
            </w:r>
            <w:r w:rsidR="00795350">
              <w:rPr>
                <w:color w:val="4472C4"/>
                <w:kern w:val="2"/>
                <w:szCs w:val="24"/>
              </w:rPr>
              <w:t>,</w:t>
            </w:r>
            <w:r w:rsidR="0089170C" w:rsidRPr="005A4D0A">
              <w:rPr>
                <w:color w:val="4472C4"/>
                <w:kern w:val="2"/>
                <w:szCs w:val="24"/>
              </w:rPr>
              <w:t xml:space="preserve"> </w:t>
            </w:r>
            <w:r w:rsidRPr="005A4D0A">
              <w:rPr>
                <w:color w:val="4472C4"/>
                <w:kern w:val="2"/>
                <w:szCs w:val="24"/>
              </w:rPr>
              <w:t xml:space="preserve"> Prekių perdavimo-priėmimo aktas</w:t>
            </w:r>
            <w:r w:rsidR="00795350">
              <w:rPr>
                <w:color w:val="4472C4"/>
                <w:kern w:val="2"/>
                <w:szCs w:val="24"/>
              </w:rPr>
              <w:t>.</w:t>
            </w:r>
            <w:r>
              <w:rPr>
                <w:kern w:val="2"/>
                <w:szCs w:val="24"/>
              </w:rPr>
              <w:t xml:space="preserve"> </w:t>
            </w:r>
            <w:r w:rsidR="005A4D0A">
              <w:rPr>
                <w:kern w:val="2"/>
                <w:szCs w:val="24"/>
              </w:rPr>
              <w:t>Dokumentai (techninis pasas ir</w:t>
            </w:r>
            <w:r w:rsidR="0064556E">
              <w:rPr>
                <w:kern w:val="2"/>
                <w:szCs w:val="24"/>
              </w:rPr>
              <w:t xml:space="preserve"> garantija</w:t>
            </w:r>
            <w:r w:rsidR="005A4D0A">
              <w:rPr>
                <w:kern w:val="2"/>
                <w:szCs w:val="24"/>
              </w:rPr>
              <w:t xml:space="preserve">) turi būti išversti į lietuvių kalbą. </w:t>
            </w: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56A650B4" w:rsidR="005A5832" w:rsidRDefault="00A10867">
            <w:pPr>
              <w:rPr>
                <w:kern w:val="2"/>
                <w:szCs w:val="24"/>
              </w:rPr>
            </w:pPr>
            <w:r>
              <w:rPr>
                <w:kern w:val="2"/>
                <w:szCs w:val="24"/>
              </w:rPr>
              <w:t>Fiksuotos kainos kainodara</w:t>
            </w:r>
            <w:r w:rsidR="00064102">
              <w:rPr>
                <w:kern w:val="2"/>
                <w:szCs w:val="24"/>
              </w:rPr>
              <w:t xml:space="preserve"> (mažiausia </w:t>
            </w:r>
            <w:r w:rsidR="00575468">
              <w:rPr>
                <w:kern w:val="2"/>
                <w:szCs w:val="24"/>
              </w:rPr>
              <w:t>kaina)</w:t>
            </w:r>
          </w:p>
          <w:p w14:paraId="1185120A" w14:textId="77777777" w:rsidR="005A5832" w:rsidRDefault="005A5832">
            <w:pPr>
              <w:rPr>
                <w:kern w:val="2"/>
                <w:szCs w:val="24"/>
              </w:rPr>
            </w:pPr>
          </w:p>
          <w:p w14:paraId="7403D0A1" w14:textId="21CAB717" w:rsidR="005A5832" w:rsidRDefault="005A5832">
            <w:pPr>
              <w:rPr>
                <w:color w:val="4472C4"/>
                <w:kern w:val="2"/>
              </w:rPr>
            </w:pPr>
          </w:p>
        </w:tc>
      </w:tr>
      <w:tr w:rsidR="005A5832" w14:paraId="1CC6D71A" w14:textId="77777777">
        <w:trPr>
          <w:trHeight w:val="300"/>
        </w:trPr>
        <w:tc>
          <w:tcPr>
            <w:tcW w:w="2704" w:type="dxa"/>
            <w:gridSpan w:val="2"/>
          </w:tcPr>
          <w:p w14:paraId="4EF4D4BE" w14:textId="316E1760" w:rsidR="005A5832" w:rsidRDefault="00A10867" w:rsidP="00BB16A0">
            <w:pPr>
              <w:rPr>
                <w:b/>
                <w:bCs/>
                <w:kern w:val="2"/>
                <w:szCs w:val="24"/>
              </w:rPr>
            </w:pPr>
            <w:r>
              <w:rPr>
                <w:b/>
                <w:bCs/>
                <w:kern w:val="2"/>
                <w:szCs w:val="24"/>
              </w:rPr>
              <w:t xml:space="preserve">5.2. Sutarties kaina, kai taikoma </w:t>
            </w:r>
            <w:r>
              <w:rPr>
                <w:b/>
                <w:bCs/>
                <w:kern w:val="2"/>
                <w:szCs w:val="24"/>
                <w:u w:val="single"/>
              </w:rPr>
              <w:t>fiksuotos kainos</w:t>
            </w:r>
            <w:r>
              <w:rPr>
                <w:b/>
                <w:bCs/>
                <w:kern w:val="2"/>
                <w:szCs w:val="24"/>
              </w:rPr>
              <w:t xml:space="preserve"> kainodara</w:t>
            </w:r>
          </w:p>
        </w:tc>
        <w:tc>
          <w:tcPr>
            <w:tcW w:w="6831" w:type="dxa"/>
            <w:gridSpan w:val="2"/>
          </w:tcPr>
          <w:p w14:paraId="2C65F05E" w14:textId="4F4F72B7" w:rsidR="005A5832" w:rsidRDefault="00A10867">
            <w:pPr>
              <w:rPr>
                <w:kern w:val="2"/>
                <w:szCs w:val="24"/>
              </w:rPr>
            </w:pPr>
            <w:r>
              <w:rPr>
                <w:kern w:val="2"/>
                <w:szCs w:val="24"/>
              </w:rPr>
              <w:t xml:space="preserve">Sutarties kaina </w:t>
            </w:r>
            <w:r w:rsidRPr="00E125E9">
              <w:rPr>
                <w:kern w:val="2"/>
                <w:szCs w:val="24"/>
              </w:rPr>
              <w:t>yra (nurodyti sumą skaičiais) Eur, (nurodyti sumą žodžiais)</w:t>
            </w:r>
            <w:r w:rsidR="005A4D0A" w:rsidRPr="00E125E9">
              <w:rPr>
                <w:kern w:val="2"/>
                <w:szCs w:val="24"/>
              </w:rPr>
              <w:t xml:space="preserve"> </w:t>
            </w:r>
            <w:r w:rsidR="005A4D0A">
              <w:rPr>
                <w:kern w:val="2"/>
                <w:szCs w:val="24"/>
              </w:rPr>
              <w:t xml:space="preserve">Eur be </w:t>
            </w:r>
            <w:r>
              <w:rPr>
                <w:kern w:val="2"/>
                <w:szCs w:val="24"/>
              </w:rPr>
              <w:t xml:space="preserve"> PVM.</w:t>
            </w:r>
          </w:p>
          <w:p w14:paraId="5DC2FF3E" w14:textId="3F6FCF3C" w:rsidR="005A5832" w:rsidRDefault="005A5832">
            <w:pPr>
              <w:rPr>
                <w:color w:val="FF0000"/>
                <w:kern w:val="2"/>
                <w:szCs w:val="24"/>
              </w:rPr>
            </w:pPr>
          </w:p>
        </w:tc>
      </w:tr>
      <w:tr w:rsidR="005A5832" w14:paraId="1C19A028" w14:textId="77777777">
        <w:trPr>
          <w:trHeight w:val="300"/>
        </w:trPr>
        <w:tc>
          <w:tcPr>
            <w:tcW w:w="2704" w:type="dxa"/>
            <w:gridSpan w:val="2"/>
          </w:tcPr>
          <w:p w14:paraId="1A3B6652" w14:textId="7A618A1B" w:rsidR="005A5832" w:rsidRPr="00E84A64"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3423F73A" w:rsidR="005A5832" w:rsidRDefault="00A10867">
            <w:pPr>
              <w:rPr>
                <w:kern w:val="2"/>
                <w:szCs w:val="24"/>
              </w:rPr>
            </w:pPr>
            <w:r>
              <w:rPr>
                <w:kern w:val="2"/>
                <w:szCs w:val="24"/>
              </w:rPr>
              <w:t xml:space="preserve">Sutarties </w:t>
            </w:r>
            <w:r w:rsidRPr="00040FFE">
              <w:rPr>
                <w:kern w:val="2"/>
                <w:szCs w:val="24"/>
              </w:rPr>
              <w:t xml:space="preserve">kaina </w:t>
            </w:r>
            <w:r>
              <w:rPr>
                <w:kern w:val="2"/>
                <w:szCs w:val="24"/>
              </w:rPr>
              <w:t>bus perskaičiuojam</w:t>
            </w:r>
            <w:r w:rsidR="00040FFE">
              <w:rPr>
                <w:kern w:val="2"/>
                <w:szCs w:val="24"/>
              </w:rPr>
              <w:t>a</w:t>
            </w:r>
            <w:r>
              <w:rPr>
                <w:kern w:val="2"/>
                <w:szCs w:val="24"/>
              </w:rPr>
              <w:t>:</w:t>
            </w:r>
          </w:p>
          <w:p w14:paraId="64368AD2" w14:textId="2E7A6540" w:rsidR="005A5832" w:rsidRDefault="00A10867">
            <w:pPr>
              <w:rPr>
                <w:color w:val="FF0000"/>
                <w:kern w:val="2"/>
                <w:szCs w:val="24"/>
              </w:rPr>
            </w:pPr>
            <w:r>
              <w:rPr>
                <w:kern w:val="2"/>
                <w:szCs w:val="24"/>
              </w:rPr>
              <w:t>5.3.1. dėl PVM tarifo pasikeitimo</w:t>
            </w:r>
            <w:r w:rsidR="00040FFE">
              <w:rPr>
                <w:kern w:val="2"/>
                <w:szCs w:val="24"/>
              </w:rPr>
              <w:t>.</w:t>
            </w:r>
          </w:p>
          <w:p w14:paraId="33BE06DA" w14:textId="221DADE9" w:rsidR="005A5832" w:rsidRDefault="005A5832">
            <w:pPr>
              <w:rPr>
                <w:color w:val="FF0000"/>
                <w:kern w:val="2"/>
              </w:rPr>
            </w:pPr>
          </w:p>
        </w:tc>
      </w:tr>
      <w:tr w:rsidR="005A5832" w14:paraId="44043A28" w14:textId="77777777">
        <w:trPr>
          <w:trHeight w:val="300"/>
        </w:trPr>
        <w:tc>
          <w:tcPr>
            <w:tcW w:w="2704" w:type="dxa"/>
            <w:gridSpan w:val="2"/>
          </w:tcPr>
          <w:p w14:paraId="1E21D289" w14:textId="2EB579B0" w:rsidR="005A5832" w:rsidRDefault="00A10867">
            <w:pPr>
              <w:rPr>
                <w:b/>
                <w:bCs/>
                <w:kern w:val="2"/>
                <w:szCs w:val="24"/>
              </w:rPr>
            </w:pPr>
            <w:r>
              <w:rPr>
                <w:b/>
                <w:bCs/>
                <w:kern w:val="2"/>
                <w:szCs w:val="24"/>
              </w:rPr>
              <w:t>5.3.1. Sutarties kainos peržiūra dėl PVM tarifo pasikeitimo</w:t>
            </w:r>
          </w:p>
        </w:tc>
        <w:tc>
          <w:tcPr>
            <w:tcW w:w="6831" w:type="dxa"/>
            <w:gridSpan w:val="2"/>
          </w:tcPr>
          <w:p w14:paraId="1296877F" w14:textId="005E7741"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D375C1">
              <w:rPr>
                <w:kern w:val="2"/>
                <w:szCs w:val="24"/>
              </w:rPr>
              <w:t>,</w:t>
            </w:r>
            <w:r>
              <w:rPr>
                <w:kern w:val="2"/>
                <w:szCs w:val="24"/>
              </w:rPr>
              <w:t xml:space="preserve"> Sutarties kaina perskaičiuojam</w:t>
            </w:r>
            <w:r w:rsidR="00D375C1">
              <w:rPr>
                <w:kern w:val="2"/>
                <w:szCs w:val="24"/>
              </w:rPr>
              <w:t>a</w:t>
            </w:r>
            <w:r>
              <w:rPr>
                <w:kern w:val="2"/>
                <w:szCs w:val="24"/>
              </w:rPr>
              <w:t xml:space="preserve"> nekeičiant Prekių kainos be PVM. </w:t>
            </w:r>
          </w:p>
          <w:p w14:paraId="18BF6FE4" w14:textId="77777777" w:rsidR="0064173F" w:rsidRDefault="0064173F">
            <w:pPr>
              <w:rPr>
                <w:kern w:val="2"/>
              </w:rPr>
            </w:pPr>
          </w:p>
          <w:p w14:paraId="22F59FE8" w14:textId="4B73137D" w:rsidR="005A5832" w:rsidRPr="00E84A64" w:rsidRDefault="00A10867">
            <w:pPr>
              <w:rPr>
                <w:color w:val="FF0000"/>
                <w:kern w:val="2"/>
              </w:rPr>
            </w:pPr>
            <w:r>
              <w:rPr>
                <w:kern w:val="2"/>
              </w:rPr>
              <w:t xml:space="preserve">Perskaičiavimas įforminamas Susitarimu ne vėliau kaip per </w:t>
            </w:r>
            <w:r w:rsidR="00773C76" w:rsidRPr="0011192B">
              <w:rPr>
                <w:kern w:val="2"/>
              </w:rPr>
              <w:t>15 (penkiolika) dienų</w:t>
            </w:r>
            <w:r w:rsidRPr="0011192B">
              <w:rPr>
                <w:kern w:val="2"/>
              </w:rPr>
              <w:t xml:space="preserve"> nuo PVM mokėjimą reglamentuojančių te</w:t>
            </w:r>
            <w:r>
              <w:rPr>
                <w:kern w:val="2"/>
              </w:rPr>
              <w:t>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505025">
              <w:rPr>
                <w:kern w:val="2"/>
              </w:rPr>
              <w:t>nuo Šalių pasirašyto Susitarimo įsigaliojimo dienos</w:t>
            </w:r>
            <w:r w:rsidR="00505025">
              <w:rPr>
                <w:color w:val="FF0000"/>
                <w:kern w:val="2"/>
              </w:rPr>
              <w:t>.</w:t>
            </w:r>
          </w:p>
        </w:tc>
      </w:tr>
      <w:tr w:rsidR="005A5832" w14:paraId="5D8E4D4D" w14:textId="77777777">
        <w:trPr>
          <w:trHeight w:val="300"/>
        </w:trPr>
        <w:tc>
          <w:tcPr>
            <w:tcW w:w="2704" w:type="dxa"/>
            <w:gridSpan w:val="2"/>
          </w:tcPr>
          <w:p w14:paraId="7137F72E" w14:textId="7BFC6175" w:rsidR="005F5104" w:rsidRPr="00E84A64" w:rsidRDefault="00A10867">
            <w:pPr>
              <w:rPr>
                <w:b/>
                <w:bCs/>
                <w:kern w:val="2"/>
                <w:szCs w:val="24"/>
              </w:rPr>
            </w:pPr>
            <w:r>
              <w:rPr>
                <w:b/>
                <w:bCs/>
                <w:kern w:val="2"/>
                <w:szCs w:val="24"/>
              </w:rPr>
              <w:t>5.3.2.</w:t>
            </w:r>
            <w:r>
              <w:rPr>
                <w:kern w:val="2"/>
                <w:szCs w:val="24"/>
              </w:rPr>
              <w:t xml:space="preserve"> </w:t>
            </w:r>
            <w:r>
              <w:rPr>
                <w:b/>
                <w:bCs/>
                <w:kern w:val="2"/>
                <w:szCs w:val="24"/>
              </w:rPr>
              <w:t>Sutarties kainos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1544401C" w:rsidR="005A5832" w:rsidRDefault="005A5832">
            <w:pPr>
              <w:rPr>
                <w:kern w:val="2"/>
              </w:rPr>
            </w:pPr>
          </w:p>
        </w:tc>
      </w:tr>
      <w:tr w:rsidR="005A5832" w14:paraId="06597448" w14:textId="77777777">
        <w:trPr>
          <w:trHeight w:val="300"/>
        </w:trPr>
        <w:tc>
          <w:tcPr>
            <w:tcW w:w="2704" w:type="dxa"/>
            <w:gridSpan w:val="2"/>
          </w:tcPr>
          <w:p w14:paraId="68CA6F47" w14:textId="7D6F9996" w:rsidR="005A5832" w:rsidRPr="00EA4EB0" w:rsidRDefault="00A10867">
            <w:pPr>
              <w:rPr>
                <w:b/>
                <w:bCs/>
                <w:kern w:val="2"/>
                <w:szCs w:val="24"/>
              </w:rPr>
            </w:pPr>
            <w:r>
              <w:rPr>
                <w:b/>
                <w:bCs/>
                <w:kern w:val="2"/>
                <w:szCs w:val="24"/>
              </w:rPr>
              <w:t>5.3.3. Sutarties kainos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AD0C670" w14:textId="44294B51" w:rsidR="005A5832" w:rsidRDefault="005A5832" w:rsidP="00B13676">
            <w:pPr>
              <w:rPr>
                <w:color w:val="4472C4"/>
                <w:kern w:val="2"/>
                <w:szCs w:val="24"/>
              </w:rPr>
            </w:pPr>
          </w:p>
        </w:tc>
      </w:tr>
      <w:tr w:rsidR="005A5832" w14:paraId="5B4D0978" w14:textId="77777777">
        <w:trPr>
          <w:trHeight w:val="300"/>
        </w:trPr>
        <w:tc>
          <w:tcPr>
            <w:tcW w:w="2704" w:type="dxa"/>
            <w:gridSpan w:val="2"/>
          </w:tcPr>
          <w:p w14:paraId="30CEAD79" w14:textId="4C318993" w:rsidR="005A5832" w:rsidRDefault="00A10867">
            <w:pPr>
              <w:rPr>
                <w:b/>
                <w:bCs/>
                <w:kern w:val="2"/>
                <w:szCs w:val="24"/>
              </w:rPr>
            </w:pPr>
            <w:r>
              <w:rPr>
                <w:b/>
                <w:bCs/>
                <w:kern w:val="2"/>
                <w:szCs w:val="24"/>
              </w:rPr>
              <w:t>5.3.4. Sutarties kainos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113AF991" w:rsidR="005A5832" w:rsidRDefault="005A5832">
            <w:pPr>
              <w:rPr>
                <w:kern w:val="2"/>
                <w:szCs w:val="24"/>
              </w:rPr>
            </w:pPr>
          </w:p>
        </w:tc>
      </w:tr>
      <w:tr w:rsidR="005A5832" w14:paraId="56777FC9" w14:textId="77777777">
        <w:trPr>
          <w:trHeight w:val="300"/>
        </w:trPr>
        <w:tc>
          <w:tcPr>
            <w:tcW w:w="2704" w:type="dxa"/>
            <w:gridSpan w:val="2"/>
          </w:tcPr>
          <w:p w14:paraId="3571279F" w14:textId="1E84DB83" w:rsidR="005A5832" w:rsidRDefault="00A1086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3F419D44" w14:textId="77777777" w:rsidR="005A5832" w:rsidRDefault="005A5832">
            <w:pPr>
              <w:rPr>
                <w:color w:val="FF0000"/>
                <w:kern w:val="2"/>
                <w:szCs w:val="24"/>
              </w:rPr>
            </w:pPr>
          </w:p>
          <w:p w14:paraId="5FBC50E0" w14:textId="06A41429" w:rsidR="005A5832" w:rsidRDefault="005A5832" w:rsidP="00641D60">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25878029" w:rsidR="005A5832" w:rsidRDefault="00A10867">
            <w:pPr>
              <w:rPr>
                <w:kern w:val="2"/>
                <w:szCs w:val="24"/>
              </w:rPr>
            </w:pPr>
            <w:r>
              <w:rPr>
                <w:kern w:val="2"/>
                <w:szCs w:val="24"/>
              </w:rPr>
              <w:t xml:space="preserve">Pirkėjas atsiskaito su Tiekėju ne vėliau kaip per </w:t>
            </w:r>
            <w:r w:rsidR="00FB5296" w:rsidRPr="007202D0">
              <w:rPr>
                <w:kern w:val="2"/>
                <w:szCs w:val="24"/>
              </w:rPr>
              <w:t>60 (</w:t>
            </w:r>
            <w:r w:rsidR="006E1922" w:rsidRPr="007202D0">
              <w:rPr>
                <w:kern w:val="2"/>
                <w:szCs w:val="24"/>
              </w:rPr>
              <w:t>šešiasdešimt) kalendorinių dienų</w:t>
            </w:r>
            <w:r w:rsidR="006E1922" w:rsidRPr="009D2284">
              <w:rPr>
                <w:kern w:val="2"/>
                <w:szCs w:val="24"/>
              </w:rPr>
              <w:t xml:space="preserve"> </w:t>
            </w:r>
            <w:r>
              <w:rPr>
                <w:kern w:val="2"/>
                <w:szCs w:val="24"/>
              </w:rPr>
              <w:t xml:space="preserve">nuo </w:t>
            </w:r>
            <w:r w:rsidR="007C0B4A">
              <w:rPr>
                <w:kern w:val="2"/>
                <w:szCs w:val="24"/>
              </w:rPr>
              <w:t>Priėmimo</w:t>
            </w:r>
            <w:r w:rsidR="005C63C9">
              <w:rPr>
                <w:kern w:val="2"/>
                <w:szCs w:val="24"/>
              </w:rPr>
              <w:t>-</w:t>
            </w:r>
            <w:r w:rsidR="007C0B4A">
              <w:rPr>
                <w:kern w:val="2"/>
                <w:szCs w:val="24"/>
              </w:rPr>
              <w:t xml:space="preserve">perdavimo akto ir </w:t>
            </w:r>
            <w:r>
              <w:rPr>
                <w:kern w:val="2"/>
                <w:szCs w:val="24"/>
              </w:rPr>
              <w:t>Sąskaitos gavimo dienos</w:t>
            </w:r>
            <w:r w:rsidR="00522B73">
              <w:rPr>
                <w:kern w:val="2"/>
                <w:szCs w:val="24"/>
              </w:rPr>
              <w:t xml:space="preserve"> (sąskaitos ir kiti dokumentai teikiami Pirkėjui el. paštu </w:t>
            </w:r>
            <w:hyperlink r:id="rId13" w:history="1">
              <w:r w:rsidR="009E4BFB" w:rsidRPr="00BB2494">
                <w:rPr>
                  <w:rStyle w:val="Hipersaitas"/>
                  <w:iCs/>
                  <w:color w:val="2F5496" w:themeColor="accent1" w:themeShade="BF"/>
                </w:rPr>
                <w:t>eurogrupe.lt@gmail.com</w:t>
              </w:r>
            </w:hyperlink>
            <w:r w:rsidR="009E4BFB" w:rsidRPr="00BB2494">
              <w:rPr>
                <w:iCs/>
              </w:rPr>
              <w:t xml:space="preserve"> </w:t>
            </w:r>
            <w:r w:rsidR="00522B73">
              <w:rPr>
                <w:iCs/>
              </w:rPr>
              <w:t>)</w:t>
            </w:r>
            <w:r>
              <w:rPr>
                <w:kern w:val="2"/>
                <w:szCs w:val="24"/>
              </w:rPr>
              <w:t>.</w:t>
            </w:r>
          </w:p>
          <w:p w14:paraId="500A281B" w14:textId="0E95246B" w:rsidR="006B5F9A" w:rsidRDefault="00A10867">
            <w:pPr>
              <w:rPr>
                <w:color w:val="4472C4"/>
                <w:kern w:val="2"/>
                <w:szCs w:val="24"/>
                <w:shd w:val="clear" w:color="auto" w:fill="FFFFFF"/>
              </w:rPr>
            </w:pPr>
            <w:r>
              <w:rPr>
                <w:color w:val="000000"/>
                <w:kern w:val="2"/>
                <w:szCs w:val="24"/>
                <w:shd w:val="clear" w:color="auto" w:fill="FFFFFF"/>
              </w:rPr>
              <w:lastRenderedPageBreak/>
              <w:t xml:space="preserve">Apmokėjimo sąlygos </w:t>
            </w:r>
            <w:r w:rsidR="006B5F9A">
              <w:rPr>
                <w:color w:val="4472C4"/>
                <w:kern w:val="2"/>
                <w:szCs w:val="24"/>
                <w:shd w:val="clear" w:color="auto" w:fill="FFFFFF"/>
              </w:rPr>
              <w:t>:</w:t>
            </w:r>
          </w:p>
          <w:p w14:paraId="41286847" w14:textId="77777777" w:rsidR="00870EEE" w:rsidRDefault="006B5F9A" w:rsidP="009F61E2">
            <w:pPr>
              <w:rPr>
                <w:color w:val="0D0D0D" w:themeColor="text1" w:themeTint="F2"/>
              </w:rPr>
            </w:pPr>
            <w:r w:rsidRPr="005C63C9">
              <w:rPr>
                <w:kern w:val="2"/>
                <w:szCs w:val="24"/>
                <w:shd w:val="clear" w:color="auto" w:fill="FFFFFF"/>
              </w:rPr>
              <w:t>1</w:t>
            </w:r>
            <w:r w:rsidR="00A10867" w:rsidRPr="005C63C9">
              <w:rPr>
                <w:kern w:val="2"/>
                <w:szCs w:val="24"/>
                <w:shd w:val="clear" w:color="auto" w:fill="FFFFFF"/>
              </w:rPr>
              <w:t xml:space="preserve">) </w:t>
            </w:r>
            <w:r w:rsidR="005C63C9" w:rsidRPr="005A6FBD">
              <w:rPr>
                <w:color w:val="0D0D0D" w:themeColor="text1" w:themeTint="F2"/>
              </w:rPr>
              <w:t xml:space="preserve">išankstinis mokėjimas (avansas): 20 </w:t>
            </w:r>
            <w:r w:rsidR="003E4461">
              <w:rPr>
                <w:color w:val="0D0D0D" w:themeColor="text1" w:themeTint="F2"/>
              </w:rPr>
              <w:t xml:space="preserve">(dvidešimt) </w:t>
            </w:r>
            <w:r w:rsidR="008A7084">
              <w:rPr>
                <w:color w:val="0D0D0D" w:themeColor="text1" w:themeTint="F2"/>
              </w:rPr>
              <w:t>procentų</w:t>
            </w:r>
            <w:r w:rsidR="005C63C9" w:rsidRPr="005A6FBD">
              <w:rPr>
                <w:color w:val="0D0D0D" w:themeColor="text1" w:themeTint="F2"/>
              </w:rPr>
              <w:t xml:space="preserve"> nuo sutarties sumos per 30 (trisdešimt) kalendorinių dienų nuo sutarties pasirašymo dienos.</w:t>
            </w:r>
            <w:r w:rsidR="00870EEE">
              <w:rPr>
                <w:color w:val="0D0D0D" w:themeColor="text1" w:themeTint="F2"/>
              </w:rPr>
              <w:t xml:space="preserve"> </w:t>
            </w:r>
          </w:p>
          <w:p w14:paraId="0D662314" w14:textId="59B66B0C" w:rsidR="009F61E2" w:rsidRDefault="005C63C9" w:rsidP="009F61E2">
            <w:pPr>
              <w:rPr>
                <w:color w:val="0D0D0D" w:themeColor="text1" w:themeTint="F2"/>
              </w:rPr>
            </w:pPr>
            <w:r>
              <w:rPr>
                <w:color w:val="0D0D0D" w:themeColor="text1" w:themeTint="F2"/>
              </w:rPr>
              <w:t xml:space="preserve">2) </w:t>
            </w:r>
            <w:r w:rsidR="009F61E2" w:rsidRPr="005A6FBD">
              <w:rPr>
                <w:color w:val="0D0D0D" w:themeColor="text1" w:themeTint="F2"/>
              </w:rPr>
              <w:t>pirmas tarpinis mokėjimas</w:t>
            </w:r>
            <w:r w:rsidR="005F442E">
              <w:rPr>
                <w:color w:val="0D0D0D" w:themeColor="text1" w:themeTint="F2"/>
              </w:rPr>
              <w:t xml:space="preserve"> </w:t>
            </w:r>
            <w:r w:rsidR="009F61E2" w:rsidRPr="005A6FBD">
              <w:rPr>
                <w:color w:val="0D0D0D" w:themeColor="text1" w:themeTint="F2"/>
              </w:rPr>
              <w:t xml:space="preserve">: 20 </w:t>
            </w:r>
            <w:r w:rsidR="003E4461">
              <w:rPr>
                <w:color w:val="0D0D0D" w:themeColor="text1" w:themeTint="F2"/>
              </w:rPr>
              <w:t xml:space="preserve">(dvidešimt) </w:t>
            </w:r>
            <w:r w:rsidR="008A7084">
              <w:rPr>
                <w:color w:val="0D0D0D" w:themeColor="text1" w:themeTint="F2"/>
              </w:rPr>
              <w:t>procentų</w:t>
            </w:r>
            <w:r w:rsidR="009F61E2" w:rsidRPr="005A6FBD">
              <w:rPr>
                <w:color w:val="0D0D0D" w:themeColor="text1" w:themeTint="F2"/>
              </w:rPr>
              <w:t xml:space="preserve"> nuo sutarties sumos per </w:t>
            </w:r>
            <w:r w:rsidR="00A60C72">
              <w:rPr>
                <w:color w:val="0D0D0D" w:themeColor="text1" w:themeTint="F2"/>
              </w:rPr>
              <w:t>90</w:t>
            </w:r>
            <w:r w:rsidR="009F61E2" w:rsidRPr="005A6FBD">
              <w:rPr>
                <w:color w:val="0D0D0D" w:themeColor="text1" w:themeTint="F2"/>
              </w:rPr>
              <w:t xml:space="preserve"> (</w:t>
            </w:r>
            <w:r w:rsidR="00A60C72">
              <w:rPr>
                <w:color w:val="0D0D0D" w:themeColor="text1" w:themeTint="F2"/>
              </w:rPr>
              <w:t>devynias</w:t>
            </w:r>
            <w:r w:rsidR="009F61E2" w:rsidRPr="005A6FBD">
              <w:rPr>
                <w:color w:val="0D0D0D" w:themeColor="text1" w:themeTint="F2"/>
              </w:rPr>
              <w:t xml:space="preserve">dešimt) kalendorinių dienų nuo </w:t>
            </w:r>
            <w:r w:rsidR="00BC29D8">
              <w:rPr>
                <w:color w:val="0D0D0D" w:themeColor="text1" w:themeTint="F2"/>
              </w:rPr>
              <w:t xml:space="preserve">pirmo </w:t>
            </w:r>
            <w:r w:rsidR="00D20F96">
              <w:rPr>
                <w:color w:val="0D0D0D" w:themeColor="text1" w:themeTint="F2"/>
              </w:rPr>
              <w:t xml:space="preserve">pranešimo </w:t>
            </w:r>
            <w:r w:rsidR="005F442E" w:rsidRPr="004B4BDC">
              <w:rPr>
                <w:color w:val="0D0D0D" w:themeColor="text1" w:themeTint="F2"/>
              </w:rPr>
              <w:t>apie staklių gamybos pradžią</w:t>
            </w:r>
            <w:r w:rsidR="005F442E">
              <w:rPr>
                <w:color w:val="0D0D0D" w:themeColor="text1" w:themeTint="F2"/>
              </w:rPr>
              <w:t xml:space="preserve"> </w:t>
            </w:r>
            <w:r w:rsidR="00D20F96">
              <w:rPr>
                <w:color w:val="0D0D0D" w:themeColor="text1" w:themeTint="F2"/>
              </w:rPr>
              <w:t>gavimo dienos.</w:t>
            </w:r>
          </w:p>
          <w:p w14:paraId="5749E92E" w14:textId="35C08DCD" w:rsidR="003A4F6F" w:rsidRDefault="00D60784" w:rsidP="003A4F6F">
            <w:pPr>
              <w:rPr>
                <w:color w:val="0D0D0D" w:themeColor="text1" w:themeTint="F2"/>
              </w:rPr>
            </w:pPr>
            <w:r>
              <w:rPr>
                <w:color w:val="0D0D0D" w:themeColor="text1" w:themeTint="F2"/>
              </w:rPr>
              <w:t xml:space="preserve">3) </w:t>
            </w:r>
            <w:r w:rsidRPr="005A6FBD">
              <w:rPr>
                <w:color w:val="0D0D0D" w:themeColor="text1" w:themeTint="F2"/>
              </w:rPr>
              <w:t>antras tarpinis mokėjima</w:t>
            </w:r>
            <w:r w:rsidR="005F442E">
              <w:rPr>
                <w:color w:val="0D0D0D" w:themeColor="text1" w:themeTint="F2"/>
              </w:rPr>
              <w:t xml:space="preserve">s : </w:t>
            </w:r>
            <w:r w:rsidRPr="005A6FBD">
              <w:rPr>
                <w:color w:val="0D0D0D" w:themeColor="text1" w:themeTint="F2"/>
              </w:rPr>
              <w:t>45</w:t>
            </w:r>
            <w:r w:rsidR="003E4461">
              <w:rPr>
                <w:color w:val="0D0D0D" w:themeColor="text1" w:themeTint="F2"/>
              </w:rPr>
              <w:t xml:space="preserve"> </w:t>
            </w:r>
            <w:r w:rsidR="00E311EF">
              <w:rPr>
                <w:color w:val="0D0D0D" w:themeColor="text1" w:themeTint="F2"/>
              </w:rPr>
              <w:t xml:space="preserve">(keturiasdešimt penki) </w:t>
            </w:r>
            <w:r w:rsidR="008A7084">
              <w:rPr>
                <w:color w:val="0D0D0D" w:themeColor="text1" w:themeTint="F2"/>
              </w:rPr>
              <w:t>procent</w:t>
            </w:r>
            <w:r w:rsidR="00E311EF">
              <w:rPr>
                <w:color w:val="0D0D0D" w:themeColor="text1" w:themeTint="F2"/>
              </w:rPr>
              <w:t>ai</w:t>
            </w:r>
            <w:r w:rsidRPr="005A6FBD">
              <w:rPr>
                <w:color w:val="0D0D0D" w:themeColor="text1" w:themeTint="F2"/>
              </w:rPr>
              <w:t xml:space="preserve"> nuo sutarties sumos per </w:t>
            </w:r>
            <w:r w:rsidR="00C06EE6">
              <w:rPr>
                <w:color w:val="0D0D0D" w:themeColor="text1" w:themeTint="F2"/>
              </w:rPr>
              <w:t>180</w:t>
            </w:r>
            <w:r w:rsidRPr="005A6FBD">
              <w:rPr>
                <w:color w:val="0D0D0D" w:themeColor="text1" w:themeTint="F2"/>
              </w:rPr>
              <w:t xml:space="preserve"> (</w:t>
            </w:r>
            <w:r w:rsidR="00C06EE6">
              <w:rPr>
                <w:color w:val="0D0D0D" w:themeColor="text1" w:themeTint="F2"/>
              </w:rPr>
              <w:t>šimtas</w:t>
            </w:r>
            <w:r w:rsidR="002C1CED">
              <w:rPr>
                <w:color w:val="0D0D0D" w:themeColor="text1" w:themeTint="F2"/>
              </w:rPr>
              <w:t xml:space="preserve"> </w:t>
            </w:r>
            <w:r w:rsidR="00C06EE6">
              <w:rPr>
                <w:color w:val="0D0D0D" w:themeColor="text1" w:themeTint="F2"/>
              </w:rPr>
              <w:t>aš</w:t>
            </w:r>
            <w:r w:rsidR="00867B88">
              <w:rPr>
                <w:color w:val="0D0D0D" w:themeColor="text1" w:themeTint="F2"/>
              </w:rPr>
              <w:t>tuoniasdešimt</w:t>
            </w:r>
            <w:r w:rsidRPr="005A6FBD">
              <w:rPr>
                <w:color w:val="0D0D0D" w:themeColor="text1" w:themeTint="F2"/>
              </w:rPr>
              <w:t xml:space="preserve">) kalendorinių dienų nuo </w:t>
            </w:r>
            <w:r w:rsidR="00D20F96">
              <w:rPr>
                <w:color w:val="0D0D0D" w:themeColor="text1" w:themeTint="F2"/>
              </w:rPr>
              <w:t>antro</w:t>
            </w:r>
            <w:r w:rsidR="00BC29D8">
              <w:rPr>
                <w:color w:val="0D0D0D" w:themeColor="text1" w:themeTint="F2"/>
              </w:rPr>
              <w:t xml:space="preserve"> pranešimo </w:t>
            </w:r>
            <w:r w:rsidR="005F442E" w:rsidRPr="004B4BDC">
              <w:rPr>
                <w:color w:val="0D0D0D" w:themeColor="text1" w:themeTint="F2"/>
              </w:rPr>
              <w:t>apie staklių gamybos pabaigą</w:t>
            </w:r>
            <w:r w:rsidR="005F442E">
              <w:rPr>
                <w:color w:val="0D0D0D" w:themeColor="text1" w:themeTint="F2"/>
              </w:rPr>
              <w:t xml:space="preserve"> </w:t>
            </w:r>
            <w:r w:rsidR="005F442E" w:rsidRPr="005A6FBD">
              <w:rPr>
                <w:color w:val="0D0D0D" w:themeColor="text1" w:themeTint="F2"/>
              </w:rPr>
              <w:t>ir</w:t>
            </w:r>
            <w:r w:rsidR="005F442E">
              <w:rPr>
                <w:color w:val="0D0D0D" w:themeColor="text1" w:themeTint="F2"/>
              </w:rPr>
              <w:t xml:space="preserve"> jų</w:t>
            </w:r>
            <w:r w:rsidR="005F442E" w:rsidRPr="005A6FBD">
              <w:rPr>
                <w:color w:val="0D0D0D" w:themeColor="text1" w:themeTint="F2"/>
              </w:rPr>
              <w:t xml:space="preserve"> paruoš</w:t>
            </w:r>
            <w:r w:rsidR="005F442E">
              <w:rPr>
                <w:color w:val="0D0D0D" w:themeColor="text1" w:themeTint="F2"/>
              </w:rPr>
              <w:t>imą</w:t>
            </w:r>
            <w:r w:rsidR="005F442E" w:rsidRPr="005A6FBD">
              <w:rPr>
                <w:color w:val="0D0D0D" w:themeColor="text1" w:themeTint="F2"/>
              </w:rPr>
              <w:t xml:space="preserve"> siuntimui</w:t>
            </w:r>
            <w:r w:rsidR="005F442E">
              <w:rPr>
                <w:color w:val="0D0D0D" w:themeColor="text1" w:themeTint="F2"/>
              </w:rPr>
              <w:t xml:space="preserve"> </w:t>
            </w:r>
            <w:r w:rsidR="00BC29D8">
              <w:rPr>
                <w:color w:val="0D0D0D" w:themeColor="text1" w:themeTint="F2"/>
              </w:rPr>
              <w:t>gavimo dienos.</w:t>
            </w:r>
          </w:p>
          <w:p w14:paraId="5D1F8A09" w14:textId="1135C818" w:rsidR="005A5832" w:rsidRPr="00E84A64" w:rsidRDefault="00D60784" w:rsidP="003A4F6F">
            <w:pPr>
              <w:rPr>
                <w:color w:val="0D0D0D" w:themeColor="text1" w:themeTint="F2"/>
              </w:rPr>
            </w:pPr>
            <w:r>
              <w:rPr>
                <w:color w:val="0D0D0D" w:themeColor="text1" w:themeTint="F2"/>
              </w:rPr>
              <w:t xml:space="preserve">4) </w:t>
            </w:r>
            <w:r w:rsidR="00CB5E77" w:rsidRPr="005A6FBD">
              <w:rPr>
                <w:color w:val="0D0D0D" w:themeColor="text1" w:themeTint="F2"/>
              </w:rPr>
              <w:t xml:space="preserve">galutinis mokėjimas: </w:t>
            </w:r>
            <w:r w:rsidR="00AB0059">
              <w:rPr>
                <w:color w:val="0D0D0D" w:themeColor="text1" w:themeTint="F2"/>
              </w:rPr>
              <w:t>15 (penkiolika</w:t>
            </w:r>
            <w:r w:rsidR="00490CCD">
              <w:rPr>
                <w:color w:val="0D0D0D" w:themeColor="text1" w:themeTint="F2"/>
              </w:rPr>
              <w:t>) procent</w:t>
            </w:r>
            <w:r w:rsidR="00921D56">
              <w:rPr>
                <w:color w:val="0D0D0D" w:themeColor="text1" w:themeTint="F2"/>
              </w:rPr>
              <w:t>ų nuo sutarties sumo</w:t>
            </w:r>
            <w:r w:rsidR="0000694C">
              <w:rPr>
                <w:color w:val="0D0D0D" w:themeColor="text1" w:themeTint="F2"/>
              </w:rPr>
              <w:t xml:space="preserve">s </w:t>
            </w:r>
            <w:r w:rsidR="00CB5E77" w:rsidRPr="005A6FBD">
              <w:rPr>
                <w:color w:val="0D0D0D" w:themeColor="text1" w:themeTint="F2"/>
              </w:rPr>
              <w:t xml:space="preserve">mokamas pasirašius galutinį </w:t>
            </w:r>
            <w:r w:rsidR="00CB5E77">
              <w:rPr>
                <w:color w:val="0D0D0D" w:themeColor="text1" w:themeTint="F2"/>
              </w:rPr>
              <w:t>pre</w:t>
            </w:r>
            <w:r w:rsidR="001351C4">
              <w:rPr>
                <w:color w:val="0D0D0D" w:themeColor="text1" w:themeTint="F2"/>
              </w:rPr>
              <w:t>kių</w:t>
            </w:r>
            <w:r w:rsidR="00CB5E77" w:rsidRPr="005A6FBD">
              <w:rPr>
                <w:color w:val="0D0D0D" w:themeColor="text1" w:themeTint="F2"/>
              </w:rPr>
              <w:t xml:space="preserve"> priėmimo-perdavimo  aktą ir PVM sąskaitą faktūrą,  bet  ne vėliau kaip per 60 (šešiasdešimt) kalendorinių dienų nuo prekės pristatymo ir </w:t>
            </w:r>
            <w:r w:rsidR="00051381">
              <w:rPr>
                <w:color w:val="0D0D0D" w:themeColor="text1" w:themeTint="F2"/>
              </w:rPr>
              <w:t xml:space="preserve">su preke susijusių </w:t>
            </w:r>
            <w:r w:rsidR="001835EA">
              <w:rPr>
                <w:color w:val="0D0D0D" w:themeColor="text1" w:themeTint="F2"/>
              </w:rPr>
              <w:t>paslaugų atlikimo</w:t>
            </w:r>
            <w:r w:rsidR="00CB5E77" w:rsidRPr="005A6FBD">
              <w:rPr>
                <w:color w:val="0D0D0D" w:themeColor="text1" w:themeTint="F2"/>
              </w:rPr>
              <w:t xml:space="preserve"> dienos.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lastRenderedPageBreak/>
              <w:t>5.6. Avansas</w:t>
            </w:r>
          </w:p>
        </w:tc>
        <w:tc>
          <w:tcPr>
            <w:tcW w:w="6831" w:type="dxa"/>
            <w:gridSpan w:val="2"/>
          </w:tcPr>
          <w:p w14:paraId="1B952C75" w14:textId="7B812AE3" w:rsidR="005A5832" w:rsidRDefault="00A10867">
            <w:pPr>
              <w:spacing w:line="259" w:lineRule="auto"/>
              <w:rPr>
                <w:color w:val="000000"/>
                <w:kern w:val="2"/>
                <w:szCs w:val="24"/>
                <w:shd w:val="clear" w:color="auto" w:fill="FFFFFF"/>
              </w:rPr>
            </w:pPr>
            <w:r>
              <w:rPr>
                <w:color w:val="000000"/>
                <w:kern w:val="2"/>
                <w:szCs w:val="24"/>
                <w:shd w:val="clear" w:color="auto" w:fill="FFFFFF"/>
              </w:rPr>
              <w:t xml:space="preserve">Tiekėjui išmokėto avanso suma </w:t>
            </w:r>
            <w:r w:rsidR="0041799A" w:rsidRPr="005A6FBD">
              <w:rPr>
                <w:color w:val="0D0D0D" w:themeColor="text1" w:themeTint="F2"/>
              </w:rPr>
              <w:t xml:space="preserve">20 </w:t>
            </w:r>
            <w:r w:rsidR="008A7084">
              <w:rPr>
                <w:color w:val="0D0D0D" w:themeColor="text1" w:themeTint="F2"/>
              </w:rPr>
              <w:t>procentų</w:t>
            </w:r>
            <w:r w:rsidR="0041799A" w:rsidRPr="005A6FBD">
              <w:rPr>
                <w:color w:val="0D0D0D" w:themeColor="text1" w:themeTint="F2"/>
              </w:rPr>
              <w:t xml:space="preserve"> nuo sutarties </w:t>
            </w:r>
            <w:r w:rsidR="002A4AF5">
              <w:rPr>
                <w:color w:val="0D0D0D" w:themeColor="text1" w:themeTint="F2"/>
              </w:rPr>
              <w:t>k</w:t>
            </w:r>
            <w:r w:rsidR="00793554">
              <w:rPr>
                <w:color w:val="0D0D0D" w:themeColor="text1" w:themeTint="F2"/>
              </w:rPr>
              <w:t>a</w:t>
            </w:r>
            <w:r w:rsidR="002A4AF5">
              <w:rPr>
                <w:color w:val="0D0D0D" w:themeColor="text1" w:themeTint="F2"/>
              </w:rPr>
              <w:t>inos</w:t>
            </w:r>
            <w:r>
              <w:rPr>
                <w:color w:val="000000"/>
                <w:kern w:val="2"/>
                <w:szCs w:val="24"/>
                <w:shd w:val="clear" w:color="auto" w:fill="FFFFFF"/>
              </w:rPr>
              <w:t>. Pirkėjas sumoka Tiekėjui avansą pagal Tiekėjo pateiktą prašymą ir išankstinio mokėjimo sąskaitą ne vėliau kaip per</w:t>
            </w:r>
            <w:r>
              <w:rPr>
                <w:color w:val="FF0000"/>
                <w:kern w:val="2"/>
                <w:szCs w:val="24"/>
                <w:shd w:val="clear" w:color="auto" w:fill="FFFFFF"/>
              </w:rPr>
              <w:t xml:space="preserve"> </w:t>
            </w:r>
            <w:r w:rsidR="00793554">
              <w:rPr>
                <w:color w:val="0D0D0D" w:themeColor="text1" w:themeTint="F2"/>
              </w:rPr>
              <w:t>3</w:t>
            </w:r>
            <w:r w:rsidR="003B7969" w:rsidRPr="005A6FBD">
              <w:rPr>
                <w:color w:val="0D0D0D" w:themeColor="text1" w:themeTint="F2"/>
              </w:rPr>
              <w:t>0 (</w:t>
            </w:r>
            <w:r w:rsidR="00793554">
              <w:rPr>
                <w:color w:val="0D0D0D" w:themeColor="text1" w:themeTint="F2"/>
              </w:rPr>
              <w:t>tri</w:t>
            </w:r>
            <w:r w:rsidR="0094401C">
              <w:rPr>
                <w:color w:val="0D0D0D" w:themeColor="text1" w:themeTint="F2"/>
              </w:rPr>
              <w:t>s</w:t>
            </w:r>
            <w:r w:rsidR="003B7969" w:rsidRPr="005A6FBD">
              <w:rPr>
                <w:color w:val="0D0D0D" w:themeColor="text1" w:themeTint="F2"/>
              </w:rPr>
              <w:t xml:space="preserve">dešimt) kalendorinių dienų nuo </w:t>
            </w:r>
            <w:r w:rsidR="0094401C">
              <w:rPr>
                <w:color w:val="0D0D0D" w:themeColor="text1" w:themeTint="F2"/>
              </w:rPr>
              <w:t>sutarties pasirašymo</w:t>
            </w:r>
            <w:r w:rsidR="003B7969" w:rsidRPr="005A6FBD">
              <w:rPr>
                <w:color w:val="0D0D0D" w:themeColor="text1" w:themeTint="F2"/>
              </w:rPr>
              <w:t xml:space="preserve"> dienos</w:t>
            </w:r>
            <w:r w:rsidR="003B7969">
              <w:rPr>
                <w:color w:val="000000"/>
                <w:kern w:val="2"/>
                <w:szCs w:val="24"/>
                <w:shd w:val="clear" w:color="auto" w:fill="FFFFFF"/>
              </w:rPr>
              <w:t xml:space="preserve"> </w:t>
            </w:r>
            <w:r w:rsidR="00AA1944" w:rsidRPr="007202D0">
              <w:rPr>
                <w:color w:val="000000"/>
                <w:kern w:val="2"/>
                <w:szCs w:val="24"/>
                <w:shd w:val="clear" w:color="auto" w:fill="FFFFFF"/>
              </w:rPr>
              <w:t>(</w:t>
            </w:r>
            <w:r w:rsidR="001D0B3E" w:rsidRPr="007202D0">
              <w:rPr>
                <w:color w:val="000000"/>
                <w:kern w:val="2"/>
                <w:szCs w:val="24"/>
                <w:shd w:val="clear" w:color="auto" w:fill="FFFFFF"/>
              </w:rPr>
              <w:t>)</w:t>
            </w:r>
            <w:r w:rsidRPr="007202D0">
              <w:rPr>
                <w:color w:val="000000"/>
                <w:kern w:val="2"/>
                <w:szCs w:val="24"/>
                <w:shd w:val="clear" w:color="auto" w:fill="FFFFFF"/>
              </w:rPr>
              <w:t>.</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E7E20F6" w14:textId="0A0C9E21" w:rsidR="005A5832" w:rsidRDefault="00A10867">
            <w:pPr>
              <w:rPr>
                <w:kern w:val="2"/>
                <w:szCs w:val="24"/>
              </w:rPr>
            </w:pPr>
            <w:r>
              <w:rPr>
                <w:kern w:val="2"/>
                <w:szCs w:val="24"/>
              </w:rPr>
              <w:t>Netaikoma</w:t>
            </w:r>
          </w:p>
          <w:p w14:paraId="5B2F19FE" w14:textId="39D4C185"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47CAACF3" w:rsidR="001B3E43"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7202D0">
              <w:rPr>
                <w:b/>
                <w:bCs/>
                <w:kern w:val="2"/>
                <w:szCs w:val="24"/>
              </w:rPr>
              <w:t>kaip</w:t>
            </w:r>
            <w:r w:rsidRPr="00870947">
              <w:rPr>
                <w:kern w:val="2"/>
                <w:szCs w:val="24"/>
              </w:rPr>
              <w:t xml:space="preserve"> </w:t>
            </w:r>
            <w:r w:rsidR="007202D0" w:rsidRPr="00870947">
              <w:rPr>
                <w:kern w:val="2"/>
                <w:szCs w:val="24"/>
              </w:rPr>
              <w:t>24</w:t>
            </w:r>
            <w:r w:rsidR="007202D0" w:rsidRPr="007202D0">
              <w:rPr>
                <w:kern w:val="2"/>
                <w:szCs w:val="24"/>
              </w:rPr>
              <w:t xml:space="preserve"> (dvidešimt keturi</w:t>
            </w:r>
            <w:r w:rsidR="00D23E39" w:rsidRPr="007202D0">
              <w:rPr>
                <w:kern w:val="2"/>
                <w:szCs w:val="24"/>
              </w:rPr>
              <w:t>)</w:t>
            </w:r>
            <w:r w:rsidRPr="007202D0">
              <w:rPr>
                <w:kern w:val="2"/>
                <w:szCs w:val="24"/>
              </w:rPr>
              <w:t xml:space="preserve"> mėnesi</w:t>
            </w:r>
            <w:r w:rsidR="007202D0" w:rsidRPr="007202D0">
              <w:rPr>
                <w:kern w:val="2"/>
                <w:szCs w:val="24"/>
              </w:rPr>
              <w:t>ai</w:t>
            </w:r>
            <w:r w:rsidR="00D23E39">
              <w:rPr>
                <w:color w:val="4472C4"/>
                <w:kern w:val="2"/>
                <w:szCs w:val="24"/>
              </w:rPr>
              <w:t>.</w:t>
            </w:r>
            <w:r>
              <w:rPr>
                <w:color w:val="4472C4"/>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3D45C497"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w:t>
            </w:r>
            <w:r w:rsidR="00D7325C" w:rsidRPr="009E05D7">
              <w:t xml:space="preserve"> </w:t>
            </w:r>
            <w:r w:rsidR="00D7325C" w:rsidRPr="007202D0">
              <w:t>48 (keturiasdešimt aštuonias) valandas</w:t>
            </w:r>
            <w:r w:rsidR="00D7325C" w:rsidRPr="009E05D7">
              <w:t xml:space="preserve"> </w:t>
            </w:r>
            <w:r>
              <w:rPr>
                <w:kern w:val="2"/>
                <w:szCs w:val="24"/>
              </w:rPr>
              <w:t>nuo pranešimo apie trūkumus Tiekėjui gavimo.</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20E05E5C" w:rsidR="001B3E43"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397DC440" w:rsidR="005A5832" w:rsidRDefault="00A10867">
            <w:pPr>
              <w:rPr>
                <w:kern w:val="2"/>
                <w:szCs w:val="24"/>
              </w:rPr>
            </w:pPr>
            <w:r>
              <w:rPr>
                <w:kern w:val="2"/>
                <w:szCs w:val="24"/>
              </w:rPr>
              <w:t xml:space="preserve">Sutarties vykdymui </w:t>
            </w:r>
            <w:r w:rsidR="00671BBA">
              <w:rPr>
                <w:kern w:val="2"/>
                <w:szCs w:val="24"/>
              </w:rPr>
              <w:t xml:space="preserve">gali būti </w:t>
            </w:r>
            <w:r w:rsidR="007208AA">
              <w:rPr>
                <w:kern w:val="2"/>
                <w:szCs w:val="24"/>
              </w:rPr>
              <w:t xml:space="preserve">pasitelkiami </w:t>
            </w:r>
            <w:r>
              <w:rPr>
                <w:kern w:val="2"/>
                <w:szCs w:val="24"/>
              </w:rPr>
              <w:t>subtiekėjai.</w:t>
            </w:r>
          </w:p>
          <w:p w14:paraId="100A011A" w14:textId="520D4683" w:rsidR="005A5832" w:rsidRDefault="005A5832" w:rsidP="001B3E43">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42ACB119" w:rsidR="001B3E43" w:rsidRDefault="00A10867">
            <w:pPr>
              <w:rPr>
                <w:b/>
                <w:bCs/>
                <w:kern w:val="2"/>
                <w:szCs w:val="24"/>
              </w:rPr>
            </w:pPr>
            <w:r>
              <w:rPr>
                <w:b/>
                <w:bCs/>
                <w:kern w:val="2"/>
                <w:szCs w:val="24"/>
              </w:rPr>
              <w:t>8.1. Prievolių pagal Sutartį įvykdymo užtikrinimas</w:t>
            </w:r>
          </w:p>
        </w:tc>
        <w:tc>
          <w:tcPr>
            <w:tcW w:w="6831" w:type="dxa"/>
            <w:gridSpan w:val="2"/>
          </w:tcPr>
          <w:p w14:paraId="4C0ADC59" w14:textId="1C78E702" w:rsidR="005A5832" w:rsidRDefault="00A10867">
            <w:pPr>
              <w:rPr>
                <w:kern w:val="2"/>
                <w:szCs w:val="24"/>
              </w:rPr>
            </w:pPr>
            <w:r>
              <w:rPr>
                <w:kern w:val="2"/>
                <w:szCs w:val="24"/>
              </w:rPr>
              <w:t>Prievolių pagal Sutartį įvykdymas užtikrinamas:</w:t>
            </w:r>
          </w:p>
          <w:p w14:paraId="57B4149A" w14:textId="7CD020CF" w:rsidR="005A5832" w:rsidRDefault="00A10867">
            <w:pPr>
              <w:rPr>
                <w:kern w:val="2"/>
                <w:szCs w:val="24"/>
              </w:rPr>
            </w:pPr>
            <w:r>
              <w:rPr>
                <w:kern w:val="2"/>
                <w:szCs w:val="24"/>
              </w:rPr>
              <w:t>Netesybomis (delspinigiais, bauda)</w:t>
            </w:r>
            <w:r w:rsidR="001B3E43">
              <w:rPr>
                <w:kern w:val="2"/>
                <w:szCs w:val="24"/>
              </w:rPr>
              <w:t>.</w:t>
            </w:r>
          </w:p>
          <w:p w14:paraId="3DDC83FB" w14:textId="339B9DA1"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538D7C9" w14:textId="2FBB7222" w:rsidR="005A5832" w:rsidRDefault="00A10867">
            <w:pPr>
              <w:rPr>
                <w:kern w:val="2"/>
                <w:szCs w:val="24"/>
              </w:rPr>
            </w:pPr>
            <w:r>
              <w:rPr>
                <w:kern w:val="2"/>
                <w:szCs w:val="24"/>
              </w:rPr>
              <w:t>Netaikoma</w:t>
            </w:r>
          </w:p>
          <w:p w14:paraId="031E7F44" w14:textId="7E211C07"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46137B87" w14:textId="559C60A7" w:rsidR="005A5832" w:rsidRDefault="00A10867" w:rsidP="00E84A64">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202D0">
              <w:rPr>
                <w:color w:val="000000"/>
                <w:kern w:val="2"/>
                <w:szCs w:val="24"/>
              </w:rPr>
              <w:t xml:space="preserve">Pirkėjui </w:t>
            </w:r>
            <w:r w:rsidRPr="007202D0">
              <w:rPr>
                <w:kern w:val="2"/>
                <w:szCs w:val="24"/>
              </w:rPr>
              <w:t xml:space="preserve">0,02 (dvi šimtosios) procento dydžio delspinigius nuo neapmokėtos sumos be PVM </w:t>
            </w:r>
            <w:r w:rsidR="00490743" w:rsidRPr="009E05D7">
              <w:t>už kiekvieną uždelstą dieną, kol bus įvykdyti visi įsipareigojimai</w:t>
            </w:r>
            <w:r w:rsidR="00565D92" w:rsidRPr="007202D0">
              <w:rPr>
                <w:kern w:val="2"/>
                <w:szCs w:val="24"/>
              </w:rPr>
              <w:t>,</w:t>
            </w:r>
            <w:r w:rsidRPr="007202D0">
              <w:rPr>
                <w:kern w:val="2"/>
                <w:szCs w:val="24"/>
              </w:rPr>
              <w:t xml:space="preserve"> </w:t>
            </w:r>
            <w:r w:rsidR="00565D92" w:rsidRPr="007202D0">
              <w:t xml:space="preserve">tačiau neviršijant 5 proc. Sutarties </w:t>
            </w:r>
            <w:r w:rsidR="006F649C" w:rsidRPr="007202D0">
              <w:t>vertės.</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1D93F5AC" w:rsidR="005A5832" w:rsidRDefault="00F025E1">
            <w:pPr>
              <w:rPr>
                <w:color w:val="000000"/>
                <w:kern w:val="2"/>
                <w:szCs w:val="24"/>
              </w:rPr>
            </w:pPr>
            <w:r>
              <w:rPr>
                <w:color w:val="000000"/>
                <w:kern w:val="2"/>
                <w:szCs w:val="24"/>
              </w:rPr>
              <w:t xml:space="preserve">9.2.1. </w:t>
            </w:r>
            <w:r w:rsidR="00541515" w:rsidRPr="00541515">
              <w:rPr>
                <w:color w:val="000000"/>
                <w:kern w:val="2"/>
                <w:szCs w:val="24"/>
              </w:rPr>
              <w:t>Tiekėjui laiku ir (arba) tinkamai neįvykdžius sutarties be pagrįstų ir nuo Tiekėjo nepriklausančių aplinkybių, Pirkėjas skaičiuoja 0,02 % dydžio delspinigius nuo neįvykdytos Pirkimo sutarties vertės už kiekvieną uždelstą dieną tol, kol bus įvykdyti visi įsipareigojimai, tačiau neviršijant 5 proc. Sutarties vertės</w:t>
            </w:r>
            <w:r w:rsidR="005E21C5">
              <w:rPr>
                <w:color w:val="000000"/>
                <w:kern w:val="2"/>
                <w:szCs w:val="24"/>
              </w:rPr>
              <w:t>.</w:t>
            </w:r>
          </w:p>
          <w:p w14:paraId="1D8E5960" w14:textId="77777777" w:rsidR="005A5832" w:rsidRDefault="005A5832">
            <w:pPr>
              <w:rPr>
                <w:color w:val="000000"/>
                <w:kern w:val="2"/>
                <w:szCs w:val="24"/>
              </w:rPr>
            </w:pPr>
          </w:p>
          <w:p w14:paraId="7907862C" w14:textId="27312B17" w:rsidR="005A5832" w:rsidRDefault="00A10867">
            <w:pPr>
              <w:rPr>
                <w:b/>
                <w:bCs/>
                <w:kern w:val="2"/>
                <w:szCs w:val="24"/>
              </w:rPr>
            </w:pPr>
            <w:r>
              <w:rPr>
                <w:color w:val="000000"/>
                <w:kern w:val="2"/>
                <w:szCs w:val="24"/>
              </w:rPr>
              <w:t>9.2.2.</w:t>
            </w:r>
            <w:r w:rsidRPr="00EA4EB0">
              <w:rPr>
                <w:color w:val="000000"/>
                <w:kern w:val="2"/>
                <w:szCs w:val="24"/>
              </w:rPr>
              <w:t xml:space="preserve"> </w:t>
            </w:r>
            <w:r>
              <w:rPr>
                <w:color w:val="000000"/>
                <w:kern w:val="2"/>
                <w:szCs w:val="24"/>
              </w:rPr>
              <w:t xml:space="preserve">Tiekėjas privalo sumokėti Pirkėjui netesybas </w:t>
            </w:r>
            <w:r w:rsidRPr="007202D0">
              <w:rPr>
                <w:kern w:val="2"/>
                <w:szCs w:val="24"/>
              </w:rPr>
              <w:t xml:space="preserve">per </w:t>
            </w:r>
            <w:r w:rsidR="00250FB6" w:rsidRPr="007202D0">
              <w:rPr>
                <w:kern w:val="2"/>
                <w:szCs w:val="24"/>
              </w:rPr>
              <w:t>7 (septynias) darbo dienas</w:t>
            </w:r>
            <w:r w:rsidR="00250FB6" w:rsidRPr="006F3FFA">
              <w:rPr>
                <w:kern w:val="2"/>
                <w:szCs w:val="24"/>
              </w:rPr>
              <w:t xml:space="preserve"> </w:t>
            </w:r>
            <w:r w:rsidRPr="006F3FFA">
              <w:rPr>
                <w:kern w:val="2"/>
                <w:szCs w:val="24"/>
              </w:rPr>
              <w:t xml:space="preserve">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632355E2" w14:textId="77777777" w:rsidR="00F329A9" w:rsidRDefault="00A10867">
            <w:pPr>
              <w:rPr>
                <w:kern w:val="2"/>
                <w:szCs w:val="24"/>
              </w:rPr>
            </w:pPr>
            <w:r>
              <w:rPr>
                <w:kern w:val="2"/>
                <w:szCs w:val="24"/>
              </w:rPr>
              <w:t>Nutraukus Sutartį dėl esminio Sutarties pažeidimo</w:t>
            </w:r>
            <w:r w:rsidR="00F329A9">
              <w:rPr>
                <w:kern w:val="2"/>
                <w:szCs w:val="24"/>
              </w:rPr>
              <w:t xml:space="preserve"> </w:t>
            </w:r>
            <w:r>
              <w:rPr>
                <w:kern w:val="2"/>
                <w:szCs w:val="24"/>
              </w:rPr>
              <w:t>mokama</w:t>
            </w:r>
            <w:r w:rsidR="00F329A9">
              <w:rPr>
                <w:kern w:val="2"/>
                <w:szCs w:val="24"/>
              </w:rPr>
              <w:t>:</w:t>
            </w:r>
          </w:p>
          <w:p w14:paraId="187F7386" w14:textId="4F31089E" w:rsidR="005A5832" w:rsidRPr="00163FD7" w:rsidRDefault="00F329A9" w:rsidP="00163FD7">
            <w:pPr>
              <w:tabs>
                <w:tab w:val="left" w:pos="426"/>
                <w:tab w:val="left" w:pos="567"/>
                <w:tab w:val="left" w:pos="851"/>
                <w:tab w:val="left" w:pos="1134"/>
              </w:tabs>
              <w:suppressAutoHyphens/>
              <w:jc w:val="both"/>
            </w:pPr>
            <w:r w:rsidRPr="009E05D7">
              <w:t xml:space="preserve">Tiekėjas privalo grąžinti Pirkėjui gautą avansą per </w:t>
            </w:r>
            <w:r w:rsidR="00E9232A">
              <w:t>5</w:t>
            </w:r>
            <w:r w:rsidRPr="009E05D7">
              <w:t xml:space="preserve"> (</w:t>
            </w:r>
            <w:r w:rsidR="00E9232A">
              <w:t>penkias</w:t>
            </w:r>
            <w:r w:rsidRPr="009E05D7">
              <w:t xml:space="preserve">) darbo dienas </w:t>
            </w:r>
            <w:r w:rsidR="00EC581A">
              <w:t>()</w:t>
            </w:r>
            <w:r w:rsidRPr="009E05D7">
              <w:t>. Jei Tiekėjas negrąžina gauto avanso</w:t>
            </w:r>
            <w:r w:rsidR="00175E37">
              <w:t>, t</w:t>
            </w:r>
            <w:r w:rsidRPr="009E05D7">
              <w:t xml:space="preserve">okiu atveju Tiekėjas turi sumokėti 0,2 procentų dydžio </w:t>
            </w:r>
            <w:r w:rsidR="00EE4848">
              <w:t xml:space="preserve">baudą </w:t>
            </w:r>
            <w:r w:rsidRPr="009E05D7">
              <w:t>nuo grąžintinos avanso sumos už laikotarpį nuo avanso išmokėjimo iki jo grąžinimo.</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5DAE2119" w14:textId="77777777" w:rsidR="005A5832" w:rsidRDefault="005A5832">
            <w:pPr>
              <w:rPr>
                <w:color w:val="4472C4"/>
                <w:kern w:val="2"/>
                <w:szCs w:val="24"/>
              </w:rPr>
            </w:pPr>
          </w:p>
          <w:p w14:paraId="26B058CC" w14:textId="77777777" w:rsidR="005A5832" w:rsidRDefault="005A5832" w:rsidP="00030CBE">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4A88E674"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12C35C27" w:rsidR="005A5832" w:rsidRDefault="003D1688">
            <w:pPr>
              <w:rPr>
                <w:kern w:val="2"/>
                <w:szCs w:val="24"/>
              </w:rPr>
            </w:pPr>
            <w:r w:rsidRPr="003D1688">
              <w:rPr>
                <w:kern w:val="2"/>
                <w:szCs w:val="24"/>
              </w:rPr>
              <w:t xml:space="preserve">Šalis nepagrįstai atskleidusi kitos Šalies konfidencialią informaciją privalo sumokėti kitai Šaliai </w:t>
            </w:r>
            <w:r w:rsidR="004B3517">
              <w:rPr>
                <w:kern w:val="2"/>
                <w:szCs w:val="24"/>
              </w:rPr>
              <w:t xml:space="preserve">10 (dešimties) procentų </w:t>
            </w:r>
            <w:r w:rsidR="007D006C">
              <w:rPr>
                <w:kern w:val="2"/>
                <w:szCs w:val="24"/>
              </w:rPr>
              <w:t>S</w:t>
            </w:r>
            <w:r w:rsidR="002562E9">
              <w:rPr>
                <w:kern w:val="2"/>
                <w:szCs w:val="24"/>
              </w:rPr>
              <w:t xml:space="preserve">utarties vertės </w:t>
            </w:r>
            <w:r w:rsidRPr="003D1688">
              <w:rPr>
                <w:kern w:val="2"/>
                <w:szCs w:val="24"/>
              </w:rPr>
              <w:t>dydžio b</w:t>
            </w:r>
            <w:r w:rsidR="001329F1">
              <w:rPr>
                <w:kern w:val="2"/>
                <w:szCs w:val="24"/>
              </w:rPr>
              <w:t>audą</w:t>
            </w:r>
            <w:r w:rsidR="008220D3">
              <w:rPr>
                <w:kern w:val="2"/>
                <w:szCs w:val="24"/>
              </w:rPr>
              <w:t>.</w:t>
            </w:r>
            <w:r w:rsidR="001329F1">
              <w:rPr>
                <w:kern w:val="2"/>
                <w:szCs w:val="24"/>
              </w:rPr>
              <w:t xml:space="preserve"> </w:t>
            </w:r>
          </w:p>
          <w:p w14:paraId="6DADB95B" w14:textId="77777777" w:rsidR="005A5832" w:rsidRDefault="005A5832">
            <w:pPr>
              <w:rPr>
                <w:color w:val="4472C4"/>
                <w:kern w:val="2"/>
                <w:szCs w:val="24"/>
              </w:rPr>
            </w:pPr>
          </w:p>
          <w:p w14:paraId="322B454A" w14:textId="0D83B93A"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998C0B7" w14:textId="77777777" w:rsidR="00154C6C" w:rsidRDefault="00A10867">
            <w:pPr>
              <w:rPr>
                <w:color w:val="4472C4"/>
                <w:kern w:val="2"/>
                <w:szCs w:val="24"/>
              </w:rPr>
            </w:pPr>
            <w:r>
              <w:rPr>
                <w:kern w:val="2"/>
                <w:szCs w:val="24"/>
              </w:rPr>
              <w:lastRenderedPageBreak/>
              <w:t xml:space="preserve">Netaikoma </w:t>
            </w:r>
          </w:p>
          <w:p w14:paraId="490A1B9A" w14:textId="20C4D55C" w:rsidR="005A5832" w:rsidRPr="00154C6C" w:rsidRDefault="00154C6C">
            <w:pPr>
              <w:rPr>
                <w:kern w:val="2"/>
                <w:szCs w:val="24"/>
              </w:rPr>
            </w:pPr>
            <w:r w:rsidRPr="00154C6C">
              <w:rPr>
                <w:kern w:val="2"/>
                <w:szCs w:val="24"/>
              </w:rPr>
              <w:t>(</w:t>
            </w:r>
            <w:r w:rsidR="00A10867" w:rsidRPr="00154C6C">
              <w:rPr>
                <w:kern w:val="2"/>
                <w:szCs w:val="24"/>
              </w:rPr>
              <w:t>pasiūlymai įvertinti pagal mažiausios kainos kriterijų)</w:t>
            </w:r>
          </w:p>
          <w:p w14:paraId="23D1CCF9" w14:textId="77777777" w:rsidR="005A5832" w:rsidRDefault="005A5832">
            <w:pPr>
              <w:rPr>
                <w:color w:val="4472C4"/>
                <w:kern w:val="2"/>
                <w:szCs w:val="24"/>
              </w:rPr>
            </w:pPr>
          </w:p>
          <w:p w14:paraId="32D19F53" w14:textId="4A8B6D96"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EA4EB0" w:rsidRDefault="00A10867">
            <w:pPr>
              <w:rPr>
                <w:b/>
                <w:bCs/>
                <w:kern w:val="2"/>
                <w:szCs w:val="24"/>
              </w:rPr>
            </w:pPr>
            <w:r w:rsidRPr="00EA4EB0">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34E1CBF5"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92D06D7" w14:textId="23CF27F6" w:rsidR="005A5832" w:rsidRPr="00E84A64" w:rsidRDefault="00A10867" w:rsidP="00E0277E">
            <w:pPr>
              <w:rPr>
                <w:kern w:val="2"/>
                <w:szCs w:val="24"/>
              </w:rPr>
            </w:pPr>
            <w:r>
              <w:rPr>
                <w:kern w:val="2"/>
                <w:szCs w:val="24"/>
              </w:rPr>
              <w:t>Ši Sutartis laikoma sudaryta ir įsigalioja nuo Sutarties pasirašymo dienos (antrosios Šalies pasirašymo dieną).</w:t>
            </w:r>
          </w:p>
        </w:tc>
      </w:tr>
      <w:tr w:rsidR="005A5832" w14:paraId="3AC5F97E" w14:textId="77777777">
        <w:trPr>
          <w:trHeight w:val="300"/>
        </w:trPr>
        <w:tc>
          <w:tcPr>
            <w:tcW w:w="2704" w:type="dxa"/>
            <w:gridSpan w:val="2"/>
          </w:tcPr>
          <w:p w14:paraId="480813D1" w14:textId="77777777" w:rsidR="005A5832" w:rsidRDefault="00A10867">
            <w:pPr>
              <w:rPr>
                <w:b/>
                <w:bCs/>
                <w:kern w:val="2"/>
                <w:szCs w:val="24"/>
              </w:rPr>
            </w:pPr>
            <w:r>
              <w:rPr>
                <w:b/>
                <w:bCs/>
                <w:kern w:val="2"/>
                <w:szCs w:val="24"/>
              </w:rPr>
              <w:t>10.2. Sutarties galiojimo termino pratęsimas</w:t>
            </w:r>
            <w:r w:rsidR="00802D9C">
              <w:rPr>
                <w:b/>
                <w:bCs/>
                <w:kern w:val="2"/>
                <w:szCs w:val="24"/>
              </w:rPr>
              <w:t xml:space="preserve"> </w:t>
            </w:r>
          </w:p>
          <w:p w14:paraId="0C477A54" w14:textId="58481EDE" w:rsidR="00802D9C" w:rsidRDefault="00802D9C">
            <w:pPr>
              <w:rPr>
                <w:b/>
                <w:bCs/>
                <w:kern w:val="2"/>
                <w:szCs w:val="24"/>
              </w:rPr>
            </w:pPr>
          </w:p>
        </w:tc>
        <w:tc>
          <w:tcPr>
            <w:tcW w:w="6831" w:type="dxa"/>
            <w:gridSpan w:val="2"/>
          </w:tcPr>
          <w:p w14:paraId="2D2CAB0E" w14:textId="77777777" w:rsidR="005A5832" w:rsidRDefault="00A10867">
            <w:pPr>
              <w:rPr>
                <w:kern w:val="2"/>
                <w:szCs w:val="24"/>
              </w:rPr>
            </w:pPr>
            <w:r>
              <w:rPr>
                <w:kern w:val="2"/>
                <w:szCs w:val="24"/>
              </w:rPr>
              <w:t>Netaikoma</w:t>
            </w:r>
          </w:p>
          <w:p w14:paraId="24CF2B89" w14:textId="40AA172E" w:rsidR="005A5832" w:rsidRDefault="00802D9C">
            <w:pPr>
              <w:rPr>
                <w:kern w:val="2"/>
                <w:szCs w:val="24"/>
              </w:rPr>
            </w:pPr>
            <w:r>
              <w:rPr>
                <w:kern w:val="2"/>
                <w:szCs w:val="24"/>
              </w:rPr>
              <w:t xml:space="preserve">    </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2E70085C" w:rsidR="005A5832" w:rsidRPr="00E84A64"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D2711F3" w:rsidR="005A5832" w:rsidRPr="00B93849" w:rsidRDefault="00A10867">
            <w:pPr>
              <w:rPr>
                <w:kern w:val="2"/>
                <w:szCs w:val="24"/>
              </w:rPr>
            </w:pPr>
            <w:r w:rsidRPr="00B93849">
              <w:rPr>
                <w:kern w:val="2"/>
                <w:szCs w:val="24"/>
              </w:rPr>
              <w:t>11.2.1. jeigu Tiekėjas nevykdo prisiimtų įsipareigojimų už Sutartyje nustatytą Sutarties kainą;</w:t>
            </w:r>
          </w:p>
          <w:p w14:paraId="6089ACDD" w14:textId="079463E3" w:rsidR="005A5832" w:rsidRPr="00B93849" w:rsidRDefault="00A10867">
            <w:pPr>
              <w:spacing w:line="257" w:lineRule="auto"/>
              <w:jc w:val="both"/>
              <w:rPr>
                <w:rFonts w:eastAsia="Arial"/>
                <w:kern w:val="2"/>
                <w:szCs w:val="24"/>
                <w:lang w:val="lt"/>
              </w:rPr>
            </w:pPr>
            <w:r w:rsidRPr="00B93849">
              <w:rPr>
                <w:rFonts w:eastAsia="Arial"/>
                <w:kern w:val="2"/>
                <w:szCs w:val="24"/>
                <w:lang w:val="lt"/>
              </w:rPr>
              <w:t xml:space="preserve">11.2.4. jeigu Tiekėjas nesilaiko Sutartyje nustatytų Prekių tiekimo terminų 2 (du) kartus iš eilės arba vėluoja pristatyti Prekes daugiau nei </w:t>
            </w:r>
            <w:r w:rsidR="00B93849" w:rsidRPr="007202D0">
              <w:rPr>
                <w:rFonts w:eastAsia="Arial"/>
                <w:kern w:val="2"/>
                <w:szCs w:val="24"/>
                <w:lang w:val="lt"/>
              </w:rPr>
              <w:t>2</w:t>
            </w:r>
            <w:r w:rsidR="006C490D" w:rsidRPr="007202D0">
              <w:rPr>
                <w:rFonts w:eastAsia="Arial"/>
                <w:kern w:val="2"/>
                <w:szCs w:val="24"/>
                <w:lang w:val="lt"/>
              </w:rPr>
              <w:t xml:space="preserve">  (</w:t>
            </w:r>
            <w:r w:rsidR="00B93849" w:rsidRPr="007202D0">
              <w:rPr>
                <w:rFonts w:eastAsia="Arial"/>
                <w:kern w:val="2"/>
                <w:szCs w:val="24"/>
                <w:lang w:val="lt"/>
              </w:rPr>
              <w:t>du</w:t>
            </w:r>
            <w:r w:rsidRPr="007202D0">
              <w:rPr>
                <w:rFonts w:eastAsia="Arial"/>
                <w:kern w:val="2"/>
                <w:szCs w:val="24"/>
                <w:lang w:val="lt"/>
              </w:rPr>
              <w:t xml:space="preserve">) </w:t>
            </w:r>
            <w:r w:rsidR="00B93849" w:rsidRPr="007202D0">
              <w:rPr>
                <w:rFonts w:eastAsia="Arial"/>
                <w:kern w:val="2"/>
                <w:szCs w:val="24"/>
                <w:lang w:val="lt"/>
              </w:rPr>
              <w:t>mėnesius</w:t>
            </w:r>
            <w:r w:rsidR="00B93849" w:rsidRPr="00B93849">
              <w:rPr>
                <w:rFonts w:eastAsia="Arial"/>
                <w:kern w:val="2"/>
                <w:szCs w:val="24"/>
                <w:lang w:val="lt"/>
              </w:rPr>
              <w:t xml:space="preserve"> </w:t>
            </w:r>
            <w:r w:rsidRPr="00B93849">
              <w:rPr>
                <w:rFonts w:eastAsia="Arial"/>
                <w:kern w:val="2"/>
                <w:szCs w:val="24"/>
                <w:lang w:val="lt"/>
              </w:rPr>
              <w:t>Sutartyje nustatytas Prekių pristatymo terminas;</w:t>
            </w:r>
          </w:p>
          <w:p w14:paraId="4198364C" w14:textId="698224E2" w:rsidR="005A5832" w:rsidRPr="00E84A64" w:rsidRDefault="00A10867" w:rsidP="00E84A64">
            <w:pPr>
              <w:tabs>
                <w:tab w:val="left" w:pos="567"/>
                <w:tab w:val="left" w:pos="851"/>
                <w:tab w:val="left" w:pos="992"/>
                <w:tab w:val="left" w:pos="1134"/>
              </w:tabs>
              <w:spacing w:line="257" w:lineRule="auto"/>
              <w:jc w:val="both"/>
              <w:rPr>
                <w:rFonts w:eastAsia="Arial"/>
                <w:kern w:val="2"/>
                <w:szCs w:val="24"/>
                <w:lang w:val="lt"/>
              </w:rPr>
            </w:pPr>
            <w:r w:rsidRPr="00B93849">
              <w:rPr>
                <w:rFonts w:eastAsia="Arial"/>
                <w:kern w:val="2"/>
                <w:szCs w:val="24"/>
                <w:lang w:val="lt"/>
              </w:rPr>
              <w:t>11.2.5. jeigu Tiekėjas pažeidžia Prekių pristatymo terminus ir priskaičiuotų netesybų už vėlavimą suma viršija 20 (dvidešimt) proc. Pradinės sutarties vertės;</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461B3CFB"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A4EB0">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407399">
              <w:rPr>
                <w:color w:val="000000"/>
                <w:kern w:val="2"/>
                <w:szCs w:val="24"/>
                <w:shd w:val="clear" w:color="auto" w:fill="FFFFFF"/>
              </w:rPr>
              <w:t xml:space="preserve"> 4.4.4.4</w:t>
            </w:r>
            <w:r>
              <w:rPr>
                <w:color w:val="000000"/>
                <w:kern w:val="2"/>
                <w:szCs w:val="24"/>
                <w:shd w:val="clear" w:color="auto" w:fill="FFFFFF"/>
              </w:rPr>
              <w:t xml:space="preserve"> papunkčiu</w:t>
            </w:r>
            <w:r w:rsidR="002A191E">
              <w:rPr>
                <w:color w:val="000000"/>
                <w:kern w:val="2"/>
                <w:szCs w:val="24"/>
                <w:shd w:val="clear" w:color="auto" w:fill="FFFFFF"/>
              </w:rPr>
              <w:t>)</w:t>
            </w:r>
            <w:r>
              <w:rPr>
                <w:color w:val="000000"/>
                <w:kern w:val="2"/>
                <w:szCs w:val="24"/>
                <w:shd w:val="clear" w:color="auto" w:fill="FFFFFF"/>
              </w:rPr>
              <w:t>.</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77EB42" w14:textId="7B355AA3" w:rsidR="005A5832" w:rsidRPr="00EF348D" w:rsidRDefault="00A53EED">
            <w:pPr>
              <w:rPr>
                <w:shd w:val="clear" w:color="auto" w:fill="FFFFFF"/>
              </w:rPr>
            </w:pPr>
            <w:r>
              <w:rPr>
                <w:kern w:val="2"/>
                <w:shd w:val="clear" w:color="auto" w:fill="FFFFFF"/>
              </w:rPr>
              <w:t>Netaikoma</w:t>
            </w:r>
          </w:p>
          <w:p w14:paraId="35E55601" w14:textId="5DD6E439" w:rsidR="005A5832" w:rsidRDefault="005A5832">
            <w:pPr>
              <w:rPr>
                <w:color w:val="008080"/>
                <w:szCs w:val="24"/>
              </w:rPr>
            </w:pPr>
          </w:p>
        </w:tc>
      </w:tr>
      <w:tr w:rsidR="005A5832" w14:paraId="366952D4" w14:textId="77777777">
        <w:trPr>
          <w:trHeight w:val="300"/>
        </w:trPr>
        <w:tc>
          <w:tcPr>
            <w:tcW w:w="2532" w:type="dxa"/>
          </w:tcPr>
          <w:p w14:paraId="25FABDFB" w14:textId="704F542C" w:rsidR="00F450F1" w:rsidRPr="00E84A64" w:rsidRDefault="00A10867">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18254CBB" w14:textId="77777777" w:rsidR="005A5832" w:rsidRDefault="005A5832">
            <w:pPr>
              <w:rPr>
                <w:color w:val="FF0000"/>
                <w:szCs w:val="24"/>
                <w:shd w:val="clear" w:color="auto" w:fill="FFFFFF"/>
              </w:rPr>
            </w:pPr>
          </w:p>
          <w:p w14:paraId="69FD5316" w14:textId="13E8D258"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lastRenderedPageBreak/>
              <w:t>Netaikoma</w:t>
            </w:r>
          </w:p>
          <w:p w14:paraId="0EA03E5A" w14:textId="48E3117B"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8D95090" w14:textId="143A83D3" w:rsidR="005A5832" w:rsidRDefault="00A10867">
            <w:pPr>
              <w:rPr>
                <w:color w:val="000000"/>
                <w:kern w:val="2"/>
                <w:szCs w:val="24"/>
                <w:shd w:val="clear" w:color="auto" w:fill="FFFFFF"/>
              </w:rPr>
            </w:pPr>
            <w:r>
              <w:rPr>
                <w:color w:val="000000"/>
                <w:kern w:val="2"/>
                <w:szCs w:val="24"/>
                <w:shd w:val="clear" w:color="auto" w:fill="FFFFFF"/>
              </w:rPr>
              <w:t>Netaikoma</w:t>
            </w:r>
          </w:p>
          <w:p w14:paraId="6C13D692" w14:textId="77777777" w:rsidR="005A5832" w:rsidRDefault="005A5832">
            <w:pPr>
              <w:rPr>
                <w:color w:val="FF0000"/>
                <w:kern w:val="2"/>
                <w:szCs w:val="24"/>
                <w:shd w:val="clear" w:color="auto" w:fill="FFFFFF"/>
              </w:rPr>
            </w:pPr>
          </w:p>
          <w:p w14:paraId="78104E0E" w14:textId="38ECCDB7" w:rsidR="00264C67" w:rsidRDefault="00264C67">
            <w:pPr>
              <w:rPr>
                <w:color w:val="0070C0"/>
                <w:kern w:val="2"/>
                <w:szCs w:val="24"/>
              </w:rPr>
            </w:pPr>
          </w:p>
        </w:tc>
      </w:tr>
      <w:tr w:rsidR="005A5832" w14:paraId="2D51BD24" w14:textId="77777777">
        <w:trPr>
          <w:trHeight w:val="300"/>
        </w:trPr>
        <w:tc>
          <w:tcPr>
            <w:tcW w:w="9535" w:type="dxa"/>
            <w:gridSpan w:val="4"/>
          </w:tcPr>
          <w:p w14:paraId="0785A684" w14:textId="621E13E0" w:rsidR="005A5832" w:rsidRDefault="00A10867">
            <w:pPr>
              <w:jc w:val="center"/>
              <w:rPr>
                <w:b/>
                <w:bCs/>
                <w:kern w:val="2"/>
                <w:szCs w:val="24"/>
              </w:rPr>
            </w:pPr>
            <w:r>
              <w:rPr>
                <w:b/>
                <w:bCs/>
                <w:kern w:val="2"/>
                <w:szCs w:val="24"/>
              </w:rPr>
              <w:t>1</w:t>
            </w:r>
            <w:r w:rsidR="007701AB">
              <w:rPr>
                <w:b/>
                <w:bCs/>
                <w:kern w:val="2"/>
                <w:szCs w:val="24"/>
              </w:rPr>
              <w:t>3</w:t>
            </w:r>
            <w:r>
              <w:rPr>
                <w:b/>
                <w:bCs/>
                <w:kern w:val="2"/>
                <w:szCs w:val="24"/>
              </w:rPr>
              <w:t>. SUTARTIES PRIEDAI</w:t>
            </w:r>
          </w:p>
        </w:tc>
      </w:tr>
      <w:tr w:rsidR="005A5832" w14:paraId="2EEAB97F" w14:textId="77777777">
        <w:trPr>
          <w:trHeight w:val="300"/>
        </w:trPr>
        <w:tc>
          <w:tcPr>
            <w:tcW w:w="2532" w:type="dxa"/>
          </w:tcPr>
          <w:p w14:paraId="33D1E7D8" w14:textId="4EAD9DA5" w:rsidR="005A5832" w:rsidRDefault="00A10867">
            <w:pPr>
              <w:jc w:val="center"/>
              <w:rPr>
                <w:b/>
                <w:bCs/>
                <w:kern w:val="2"/>
                <w:szCs w:val="24"/>
              </w:rPr>
            </w:pPr>
            <w:r>
              <w:rPr>
                <w:b/>
                <w:bCs/>
                <w:kern w:val="2"/>
                <w:szCs w:val="24"/>
              </w:rPr>
              <w:t>1</w:t>
            </w:r>
            <w:r w:rsidR="007701AB">
              <w:rPr>
                <w:b/>
                <w:bCs/>
                <w:kern w:val="2"/>
                <w:szCs w:val="24"/>
              </w:rPr>
              <w:t>3</w:t>
            </w:r>
            <w:r>
              <w:rPr>
                <w:b/>
                <w:bCs/>
                <w:kern w:val="2"/>
                <w:szCs w:val="24"/>
              </w:rPr>
              <w:t>.1. Priedas Nr. 1</w:t>
            </w:r>
          </w:p>
        </w:tc>
        <w:tc>
          <w:tcPr>
            <w:tcW w:w="7003" w:type="dxa"/>
            <w:gridSpan w:val="3"/>
          </w:tcPr>
          <w:p w14:paraId="16B8142D" w14:textId="4A2275AC" w:rsidR="005A5832" w:rsidRDefault="00EB2BAE">
            <w:pPr>
              <w:jc w:val="center"/>
              <w:rPr>
                <w:b/>
                <w:bCs/>
                <w:kern w:val="2"/>
                <w:szCs w:val="24"/>
              </w:rPr>
            </w:pPr>
            <w:r>
              <w:rPr>
                <w:color w:val="000000"/>
                <w:kern w:val="2"/>
                <w:szCs w:val="24"/>
              </w:rPr>
              <w:t>Techninė specifikacija</w:t>
            </w:r>
            <w:r w:rsidR="00A53EED">
              <w:rPr>
                <w:color w:val="000000"/>
                <w:kern w:val="2"/>
                <w:szCs w:val="24"/>
              </w:rPr>
              <w:t xml:space="preserve"> ir dokumentacija</w:t>
            </w:r>
          </w:p>
        </w:tc>
      </w:tr>
      <w:tr w:rsidR="005A5832" w14:paraId="0153FAD0" w14:textId="77777777">
        <w:trPr>
          <w:trHeight w:val="300"/>
        </w:trPr>
        <w:tc>
          <w:tcPr>
            <w:tcW w:w="2532" w:type="dxa"/>
          </w:tcPr>
          <w:p w14:paraId="7DDB0AFC" w14:textId="22B12CC3" w:rsidR="005A5832" w:rsidRDefault="00A10867">
            <w:pPr>
              <w:jc w:val="center"/>
              <w:rPr>
                <w:b/>
                <w:bCs/>
                <w:kern w:val="2"/>
                <w:szCs w:val="24"/>
              </w:rPr>
            </w:pPr>
            <w:r>
              <w:rPr>
                <w:b/>
                <w:bCs/>
                <w:kern w:val="2"/>
                <w:szCs w:val="24"/>
              </w:rPr>
              <w:t>1</w:t>
            </w:r>
            <w:r w:rsidR="007701AB">
              <w:rPr>
                <w:b/>
                <w:bCs/>
                <w:kern w:val="2"/>
                <w:szCs w:val="24"/>
              </w:rPr>
              <w:t>3</w:t>
            </w:r>
            <w:r>
              <w:rPr>
                <w:b/>
                <w:bCs/>
                <w:kern w:val="2"/>
                <w:szCs w:val="24"/>
              </w:rPr>
              <w:t>.2. Priedas Nr. 2</w:t>
            </w:r>
          </w:p>
        </w:tc>
        <w:tc>
          <w:tcPr>
            <w:tcW w:w="7003" w:type="dxa"/>
            <w:gridSpan w:val="3"/>
          </w:tcPr>
          <w:p w14:paraId="57415B2F" w14:textId="2777586C" w:rsidR="005A5832" w:rsidRDefault="00EB2BAE">
            <w:pPr>
              <w:jc w:val="center"/>
              <w:rPr>
                <w:b/>
                <w:bCs/>
                <w:kern w:val="2"/>
                <w:szCs w:val="24"/>
              </w:rPr>
            </w:pPr>
            <w:r>
              <w:rPr>
                <w:color w:val="000000"/>
                <w:kern w:val="2"/>
                <w:szCs w:val="24"/>
              </w:rPr>
              <w:t>Pasiūlymas</w:t>
            </w:r>
          </w:p>
        </w:tc>
      </w:tr>
      <w:tr w:rsidR="005A5832" w14:paraId="24AAAD54" w14:textId="77777777">
        <w:trPr>
          <w:trHeight w:val="300"/>
        </w:trPr>
        <w:tc>
          <w:tcPr>
            <w:tcW w:w="2532" w:type="dxa"/>
          </w:tcPr>
          <w:p w14:paraId="0DC99DC9" w14:textId="112CBA84" w:rsidR="005A5832" w:rsidRDefault="00A10867">
            <w:pPr>
              <w:jc w:val="center"/>
              <w:rPr>
                <w:b/>
                <w:bCs/>
                <w:kern w:val="2"/>
                <w:szCs w:val="24"/>
              </w:rPr>
            </w:pPr>
            <w:r>
              <w:rPr>
                <w:b/>
                <w:bCs/>
                <w:kern w:val="2"/>
                <w:szCs w:val="24"/>
              </w:rPr>
              <w:t>1</w:t>
            </w:r>
            <w:r w:rsidR="007701AB">
              <w:rPr>
                <w:b/>
                <w:bCs/>
                <w:kern w:val="2"/>
                <w:szCs w:val="24"/>
              </w:rPr>
              <w:t>3</w:t>
            </w:r>
            <w:r>
              <w:rPr>
                <w:b/>
                <w:bCs/>
                <w:kern w:val="2"/>
                <w:szCs w:val="24"/>
              </w:rPr>
              <w:t>.3. Priedas Nr. 3</w:t>
            </w:r>
          </w:p>
        </w:tc>
        <w:tc>
          <w:tcPr>
            <w:tcW w:w="7003" w:type="dxa"/>
            <w:gridSpan w:val="3"/>
          </w:tcPr>
          <w:p w14:paraId="0AB6DF8C" w14:textId="77777777" w:rsidR="005A5832" w:rsidRDefault="005A5832">
            <w:pPr>
              <w:jc w:val="center"/>
              <w:rPr>
                <w:b/>
                <w:bCs/>
                <w:kern w:val="2"/>
                <w:szCs w:val="24"/>
              </w:rPr>
            </w:pPr>
          </w:p>
        </w:tc>
      </w:tr>
      <w:tr w:rsidR="005A5832" w14:paraId="297D1F65" w14:textId="77777777">
        <w:trPr>
          <w:trHeight w:val="300"/>
        </w:trPr>
        <w:tc>
          <w:tcPr>
            <w:tcW w:w="2532" w:type="dxa"/>
          </w:tcPr>
          <w:p w14:paraId="42C838D5" w14:textId="0EB0683E" w:rsidR="005A5832" w:rsidRDefault="00A10867">
            <w:pPr>
              <w:jc w:val="center"/>
              <w:rPr>
                <w:b/>
                <w:bCs/>
                <w:kern w:val="2"/>
                <w:szCs w:val="24"/>
              </w:rPr>
            </w:pPr>
            <w:r>
              <w:rPr>
                <w:b/>
                <w:bCs/>
                <w:kern w:val="2"/>
                <w:szCs w:val="24"/>
              </w:rPr>
              <w:t>1</w:t>
            </w:r>
            <w:r w:rsidR="007701AB">
              <w:rPr>
                <w:b/>
                <w:bCs/>
                <w:kern w:val="2"/>
                <w:szCs w:val="24"/>
              </w:rPr>
              <w:t>3</w:t>
            </w:r>
            <w:r>
              <w:rPr>
                <w:b/>
                <w:bCs/>
                <w:kern w:val="2"/>
                <w:szCs w:val="24"/>
              </w:rPr>
              <w:t>.4.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16439A6E" w:rsidR="005A5832" w:rsidRDefault="00A10867">
            <w:pPr>
              <w:jc w:val="center"/>
              <w:rPr>
                <w:b/>
                <w:bCs/>
                <w:kern w:val="2"/>
                <w:szCs w:val="24"/>
              </w:rPr>
            </w:pPr>
            <w:r>
              <w:rPr>
                <w:b/>
                <w:bCs/>
                <w:kern w:val="2"/>
                <w:szCs w:val="24"/>
              </w:rPr>
              <w:t>1</w:t>
            </w:r>
            <w:r w:rsidR="007701AB">
              <w:rPr>
                <w:b/>
                <w:bCs/>
                <w:kern w:val="2"/>
                <w:szCs w:val="24"/>
              </w:rPr>
              <w:t>3</w:t>
            </w:r>
            <w:r>
              <w:rPr>
                <w:b/>
                <w:bCs/>
                <w:kern w:val="2"/>
                <w:szCs w:val="24"/>
              </w:rPr>
              <w:t>.5.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3C25400" w:rsidR="005A5832" w:rsidRDefault="00A10867">
            <w:pPr>
              <w:jc w:val="center"/>
              <w:rPr>
                <w:b/>
                <w:bCs/>
                <w:kern w:val="2"/>
                <w:szCs w:val="24"/>
              </w:rPr>
            </w:pPr>
            <w:r>
              <w:rPr>
                <w:b/>
                <w:bCs/>
                <w:kern w:val="2"/>
                <w:szCs w:val="24"/>
              </w:rPr>
              <w:t>1</w:t>
            </w:r>
            <w:r w:rsidR="007701AB">
              <w:rPr>
                <w:b/>
                <w:bCs/>
                <w:kern w:val="2"/>
                <w:szCs w:val="24"/>
              </w:rPr>
              <w:t>4</w:t>
            </w:r>
            <w:r>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045706F8" w:rsidR="005A5832" w:rsidRPr="00BB2621" w:rsidRDefault="00A14FA8">
            <w:pPr>
              <w:jc w:val="center"/>
              <w:rPr>
                <w:kern w:val="2"/>
                <w:szCs w:val="24"/>
              </w:rPr>
            </w:pPr>
            <w:r w:rsidRPr="00BB2621">
              <w:rPr>
                <w:kern w:val="2"/>
                <w:szCs w:val="24"/>
              </w:rPr>
              <w:t xml:space="preserve">Direktorius </w:t>
            </w:r>
            <w:r w:rsidR="00BB2621" w:rsidRPr="00BB2621">
              <w:rPr>
                <w:kern w:val="2"/>
                <w:szCs w:val="24"/>
              </w:rPr>
              <w:t>Vidmantas Plonis</w:t>
            </w:r>
          </w:p>
        </w:tc>
        <w:tc>
          <w:tcPr>
            <w:tcW w:w="4747" w:type="dxa"/>
          </w:tcPr>
          <w:p w14:paraId="64B4EEAC" w14:textId="77777777" w:rsidR="005A5832" w:rsidRPr="001C0E61" w:rsidRDefault="00A10867">
            <w:pPr>
              <w:jc w:val="center"/>
              <w:rPr>
                <w:b/>
                <w:bCs/>
                <w:kern w:val="2"/>
                <w:szCs w:val="24"/>
              </w:rPr>
            </w:pPr>
            <w:r w:rsidRPr="001C0E61">
              <w:rPr>
                <w:kern w:val="2"/>
                <w:szCs w:val="24"/>
              </w:rPr>
              <w:t>(nurodomos atstovo pareigos, vardas, pavardė)</w:t>
            </w:r>
          </w:p>
        </w:tc>
      </w:tr>
      <w:tr w:rsidR="005A5832" w14:paraId="0B2E258F" w14:textId="77777777">
        <w:tc>
          <w:tcPr>
            <w:tcW w:w="4788" w:type="dxa"/>
            <w:gridSpan w:val="3"/>
          </w:tcPr>
          <w:p w14:paraId="6C1EFA64" w14:textId="77777777" w:rsidR="005A5832" w:rsidRPr="00BB2621" w:rsidRDefault="005A5832">
            <w:pPr>
              <w:jc w:val="center"/>
              <w:rPr>
                <w:b/>
                <w:bCs/>
                <w:kern w:val="2"/>
                <w:szCs w:val="24"/>
              </w:rPr>
            </w:pPr>
          </w:p>
          <w:p w14:paraId="7B78BA72" w14:textId="77777777" w:rsidR="005A5832" w:rsidRPr="00BB2621" w:rsidRDefault="00A10867">
            <w:pPr>
              <w:jc w:val="center"/>
              <w:rPr>
                <w:b/>
                <w:bCs/>
                <w:kern w:val="2"/>
                <w:szCs w:val="24"/>
              </w:rPr>
            </w:pPr>
            <w:r w:rsidRPr="00BB2621">
              <w:rPr>
                <w:b/>
                <w:bCs/>
                <w:kern w:val="2"/>
                <w:szCs w:val="24"/>
              </w:rPr>
              <w:t>(parašas)</w:t>
            </w:r>
          </w:p>
          <w:p w14:paraId="6195ABD0" w14:textId="77777777" w:rsidR="005A5832" w:rsidRPr="00BB2621" w:rsidRDefault="005A5832">
            <w:pPr>
              <w:jc w:val="center"/>
              <w:rPr>
                <w:b/>
                <w:bCs/>
                <w:kern w:val="2"/>
                <w:szCs w:val="24"/>
              </w:rPr>
            </w:pPr>
          </w:p>
          <w:p w14:paraId="45ED22E7" w14:textId="77777777" w:rsidR="005A5832" w:rsidRPr="00BB2621" w:rsidRDefault="005A5832">
            <w:pPr>
              <w:jc w:val="center"/>
              <w:rPr>
                <w:b/>
                <w:bCs/>
                <w:kern w:val="2"/>
                <w:szCs w:val="24"/>
              </w:rPr>
            </w:pPr>
          </w:p>
        </w:tc>
        <w:tc>
          <w:tcPr>
            <w:tcW w:w="4747" w:type="dxa"/>
          </w:tcPr>
          <w:p w14:paraId="3560D7AD" w14:textId="77777777" w:rsidR="005A5832" w:rsidRPr="001C0E61" w:rsidRDefault="005A5832">
            <w:pPr>
              <w:jc w:val="center"/>
              <w:rPr>
                <w:b/>
                <w:bCs/>
                <w:kern w:val="2"/>
                <w:szCs w:val="24"/>
              </w:rPr>
            </w:pPr>
          </w:p>
          <w:p w14:paraId="5F3EE6EE" w14:textId="77777777" w:rsidR="005A5832" w:rsidRPr="001C0E61" w:rsidRDefault="00A10867">
            <w:pPr>
              <w:jc w:val="center"/>
              <w:rPr>
                <w:b/>
                <w:bCs/>
                <w:kern w:val="2"/>
                <w:szCs w:val="24"/>
              </w:rPr>
            </w:pPr>
            <w:r w:rsidRPr="001C0E61">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B816" w14:textId="77777777" w:rsidR="00564282" w:rsidRDefault="00564282">
      <w:pPr>
        <w:rPr>
          <w:kern w:val="2"/>
          <w:sz w:val="22"/>
          <w:szCs w:val="22"/>
          <w:lang w:val="en-US"/>
        </w:rPr>
      </w:pPr>
      <w:r>
        <w:rPr>
          <w:kern w:val="2"/>
          <w:sz w:val="22"/>
          <w:szCs w:val="22"/>
          <w:lang w:val="en-US"/>
        </w:rPr>
        <w:separator/>
      </w:r>
    </w:p>
  </w:endnote>
  <w:endnote w:type="continuationSeparator" w:id="0">
    <w:p w14:paraId="2A822DDE" w14:textId="77777777" w:rsidR="00564282" w:rsidRDefault="00564282">
      <w:pPr>
        <w:rPr>
          <w:kern w:val="2"/>
          <w:sz w:val="22"/>
          <w:szCs w:val="22"/>
          <w:lang w:val="en-US"/>
        </w:rPr>
      </w:pPr>
      <w:r>
        <w:rPr>
          <w:kern w:val="2"/>
          <w:sz w:val="22"/>
          <w:szCs w:val="22"/>
          <w:lang w:val="en-US"/>
        </w:rPr>
        <w:continuationSeparator/>
      </w:r>
    </w:p>
  </w:endnote>
  <w:endnote w:type="continuationNotice" w:id="1">
    <w:p w14:paraId="61302EAD" w14:textId="77777777" w:rsidR="00564282" w:rsidRDefault="005642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7007" w14:textId="77777777" w:rsidR="00564282" w:rsidRDefault="00564282">
      <w:pPr>
        <w:rPr>
          <w:kern w:val="2"/>
          <w:sz w:val="22"/>
          <w:szCs w:val="22"/>
          <w:lang w:val="en-US"/>
        </w:rPr>
      </w:pPr>
      <w:r>
        <w:rPr>
          <w:kern w:val="2"/>
          <w:sz w:val="22"/>
          <w:szCs w:val="22"/>
          <w:lang w:val="en-US"/>
        </w:rPr>
        <w:separator/>
      </w:r>
    </w:p>
  </w:footnote>
  <w:footnote w:type="continuationSeparator" w:id="0">
    <w:p w14:paraId="27E47870" w14:textId="77777777" w:rsidR="00564282" w:rsidRDefault="00564282">
      <w:pPr>
        <w:rPr>
          <w:kern w:val="2"/>
          <w:sz w:val="22"/>
          <w:szCs w:val="22"/>
          <w:lang w:val="en-US"/>
        </w:rPr>
      </w:pPr>
      <w:r>
        <w:rPr>
          <w:kern w:val="2"/>
          <w:sz w:val="22"/>
          <w:szCs w:val="22"/>
          <w:lang w:val="en-US"/>
        </w:rPr>
        <w:continuationSeparator/>
      </w:r>
    </w:p>
  </w:footnote>
  <w:footnote w:type="continuationNotice" w:id="1">
    <w:p w14:paraId="5EDD41E4" w14:textId="77777777" w:rsidR="00564282" w:rsidRDefault="005642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A53EED">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197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5E"/>
    <w:rsid w:val="0000694C"/>
    <w:rsid w:val="00017E2A"/>
    <w:rsid w:val="00030CBE"/>
    <w:rsid w:val="00033C77"/>
    <w:rsid w:val="00037C82"/>
    <w:rsid w:val="00040FFE"/>
    <w:rsid w:val="0005091C"/>
    <w:rsid w:val="00051381"/>
    <w:rsid w:val="00064102"/>
    <w:rsid w:val="000672AC"/>
    <w:rsid w:val="000803FF"/>
    <w:rsid w:val="000B3F54"/>
    <w:rsid w:val="000C2B16"/>
    <w:rsid w:val="000C6A01"/>
    <w:rsid w:val="000C7150"/>
    <w:rsid w:val="000C762C"/>
    <w:rsid w:val="000D1338"/>
    <w:rsid w:val="000E536D"/>
    <w:rsid w:val="000E540C"/>
    <w:rsid w:val="000E7525"/>
    <w:rsid w:val="00103506"/>
    <w:rsid w:val="0011192B"/>
    <w:rsid w:val="00112507"/>
    <w:rsid w:val="001150BD"/>
    <w:rsid w:val="0012419E"/>
    <w:rsid w:val="001329F1"/>
    <w:rsid w:val="001351C4"/>
    <w:rsid w:val="00153E85"/>
    <w:rsid w:val="00154C6C"/>
    <w:rsid w:val="00163FD7"/>
    <w:rsid w:val="001677BA"/>
    <w:rsid w:val="00175E37"/>
    <w:rsid w:val="001835EA"/>
    <w:rsid w:val="001A288D"/>
    <w:rsid w:val="001A5C87"/>
    <w:rsid w:val="001B12C3"/>
    <w:rsid w:val="001B3E43"/>
    <w:rsid w:val="001C0E61"/>
    <w:rsid w:val="001C4B89"/>
    <w:rsid w:val="001C6876"/>
    <w:rsid w:val="001D0B3E"/>
    <w:rsid w:val="001D6217"/>
    <w:rsid w:val="001E2DC9"/>
    <w:rsid w:val="001E5060"/>
    <w:rsid w:val="001F0149"/>
    <w:rsid w:val="001F68B9"/>
    <w:rsid w:val="00216F02"/>
    <w:rsid w:val="0024184F"/>
    <w:rsid w:val="00246FAF"/>
    <w:rsid w:val="00250FB6"/>
    <w:rsid w:val="00256109"/>
    <w:rsid w:val="002562E9"/>
    <w:rsid w:val="002564E1"/>
    <w:rsid w:val="00260888"/>
    <w:rsid w:val="00264C67"/>
    <w:rsid w:val="00270A46"/>
    <w:rsid w:val="002875CC"/>
    <w:rsid w:val="002A191E"/>
    <w:rsid w:val="002A385A"/>
    <w:rsid w:val="002A4682"/>
    <w:rsid w:val="002A4AF5"/>
    <w:rsid w:val="002B7D1B"/>
    <w:rsid w:val="002C1CED"/>
    <w:rsid w:val="002C3A07"/>
    <w:rsid w:val="00312655"/>
    <w:rsid w:val="00334297"/>
    <w:rsid w:val="0033685B"/>
    <w:rsid w:val="00341C16"/>
    <w:rsid w:val="00343F89"/>
    <w:rsid w:val="00364105"/>
    <w:rsid w:val="003A4F6F"/>
    <w:rsid w:val="003A5FAE"/>
    <w:rsid w:val="003A7836"/>
    <w:rsid w:val="003B7969"/>
    <w:rsid w:val="003B7FA7"/>
    <w:rsid w:val="003D1688"/>
    <w:rsid w:val="003E03AB"/>
    <w:rsid w:val="003E0991"/>
    <w:rsid w:val="003E4461"/>
    <w:rsid w:val="003E5D76"/>
    <w:rsid w:val="003F5ACD"/>
    <w:rsid w:val="00407399"/>
    <w:rsid w:val="0041799A"/>
    <w:rsid w:val="004274EF"/>
    <w:rsid w:val="004639BF"/>
    <w:rsid w:val="00490743"/>
    <w:rsid w:val="00490CCD"/>
    <w:rsid w:val="00492597"/>
    <w:rsid w:val="004B3517"/>
    <w:rsid w:val="004B4BDC"/>
    <w:rsid w:val="004C0CED"/>
    <w:rsid w:val="004D37CF"/>
    <w:rsid w:val="004D4694"/>
    <w:rsid w:val="00505025"/>
    <w:rsid w:val="005053BA"/>
    <w:rsid w:val="00506271"/>
    <w:rsid w:val="00522B73"/>
    <w:rsid w:val="00541515"/>
    <w:rsid w:val="00544C24"/>
    <w:rsid w:val="00546259"/>
    <w:rsid w:val="00551A93"/>
    <w:rsid w:val="00564282"/>
    <w:rsid w:val="00565D92"/>
    <w:rsid w:val="005714F8"/>
    <w:rsid w:val="00575468"/>
    <w:rsid w:val="005815F7"/>
    <w:rsid w:val="005A4893"/>
    <w:rsid w:val="005A4D0A"/>
    <w:rsid w:val="005A507B"/>
    <w:rsid w:val="005A5832"/>
    <w:rsid w:val="005B0BE8"/>
    <w:rsid w:val="005B7A1D"/>
    <w:rsid w:val="005C63C9"/>
    <w:rsid w:val="005D4319"/>
    <w:rsid w:val="005D5907"/>
    <w:rsid w:val="005E21C5"/>
    <w:rsid w:val="005F442E"/>
    <w:rsid w:val="005F5104"/>
    <w:rsid w:val="005F5B23"/>
    <w:rsid w:val="005F7E89"/>
    <w:rsid w:val="00612750"/>
    <w:rsid w:val="00612CC6"/>
    <w:rsid w:val="00631EC2"/>
    <w:rsid w:val="0064173F"/>
    <w:rsid w:val="00641D60"/>
    <w:rsid w:val="0064213A"/>
    <w:rsid w:val="0064556E"/>
    <w:rsid w:val="0065151A"/>
    <w:rsid w:val="00654A4C"/>
    <w:rsid w:val="00660B44"/>
    <w:rsid w:val="00671BBA"/>
    <w:rsid w:val="00687123"/>
    <w:rsid w:val="00691B61"/>
    <w:rsid w:val="00694613"/>
    <w:rsid w:val="006B5F9A"/>
    <w:rsid w:val="006C490D"/>
    <w:rsid w:val="006E1922"/>
    <w:rsid w:val="006F3FFA"/>
    <w:rsid w:val="006F649C"/>
    <w:rsid w:val="006F730D"/>
    <w:rsid w:val="006F77C3"/>
    <w:rsid w:val="00703E04"/>
    <w:rsid w:val="00713574"/>
    <w:rsid w:val="0071721F"/>
    <w:rsid w:val="007202D0"/>
    <w:rsid w:val="007208AA"/>
    <w:rsid w:val="00722689"/>
    <w:rsid w:val="00731E46"/>
    <w:rsid w:val="00740A0A"/>
    <w:rsid w:val="007560CD"/>
    <w:rsid w:val="0076135F"/>
    <w:rsid w:val="007701AB"/>
    <w:rsid w:val="00772609"/>
    <w:rsid w:val="00773C76"/>
    <w:rsid w:val="00782834"/>
    <w:rsid w:val="00793554"/>
    <w:rsid w:val="00795350"/>
    <w:rsid w:val="007A1699"/>
    <w:rsid w:val="007A49A0"/>
    <w:rsid w:val="007B516E"/>
    <w:rsid w:val="007C0B4A"/>
    <w:rsid w:val="007C5978"/>
    <w:rsid w:val="007D006C"/>
    <w:rsid w:val="007D4D65"/>
    <w:rsid w:val="007D562B"/>
    <w:rsid w:val="007D7A51"/>
    <w:rsid w:val="007E2D6F"/>
    <w:rsid w:val="007E664E"/>
    <w:rsid w:val="007E70C1"/>
    <w:rsid w:val="007F38A0"/>
    <w:rsid w:val="007F65ED"/>
    <w:rsid w:val="00802D9C"/>
    <w:rsid w:val="00805092"/>
    <w:rsid w:val="00810DAC"/>
    <w:rsid w:val="00815C11"/>
    <w:rsid w:val="008220D3"/>
    <w:rsid w:val="0083696D"/>
    <w:rsid w:val="008465F9"/>
    <w:rsid w:val="00857131"/>
    <w:rsid w:val="00861C8E"/>
    <w:rsid w:val="008646E8"/>
    <w:rsid w:val="00867B88"/>
    <w:rsid w:val="00870947"/>
    <w:rsid w:val="00870EEE"/>
    <w:rsid w:val="00890DF4"/>
    <w:rsid w:val="0089170C"/>
    <w:rsid w:val="008A1A28"/>
    <w:rsid w:val="008A7084"/>
    <w:rsid w:val="008B69A8"/>
    <w:rsid w:val="008E01D5"/>
    <w:rsid w:val="008E05C7"/>
    <w:rsid w:val="008F0262"/>
    <w:rsid w:val="008F22B9"/>
    <w:rsid w:val="008F2748"/>
    <w:rsid w:val="008F3AD0"/>
    <w:rsid w:val="008F55AE"/>
    <w:rsid w:val="0090269A"/>
    <w:rsid w:val="0091215B"/>
    <w:rsid w:val="00921D56"/>
    <w:rsid w:val="0094401C"/>
    <w:rsid w:val="009507E5"/>
    <w:rsid w:val="00956D84"/>
    <w:rsid w:val="00972A33"/>
    <w:rsid w:val="00974262"/>
    <w:rsid w:val="00977C05"/>
    <w:rsid w:val="009A5F20"/>
    <w:rsid w:val="009A7661"/>
    <w:rsid w:val="009B1B4A"/>
    <w:rsid w:val="009B7FBD"/>
    <w:rsid w:val="009C4150"/>
    <w:rsid w:val="009C4CDB"/>
    <w:rsid w:val="009C7650"/>
    <w:rsid w:val="009D2284"/>
    <w:rsid w:val="009E41A1"/>
    <w:rsid w:val="009E4BFB"/>
    <w:rsid w:val="009F61E2"/>
    <w:rsid w:val="00A10867"/>
    <w:rsid w:val="00A14E86"/>
    <w:rsid w:val="00A14FA8"/>
    <w:rsid w:val="00A21104"/>
    <w:rsid w:val="00A35759"/>
    <w:rsid w:val="00A47E47"/>
    <w:rsid w:val="00A53EED"/>
    <w:rsid w:val="00A56C10"/>
    <w:rsid w:val="00A60C72"/>
    <w:rsid w:val="00A73A74"/>
    <w:rsid w:val="00A7585C"/>
    <w:rsid w:val="00A81314"/>
    <w:rsid w:val="00A94516"/>
    <w:rsid w:val="00AA1944"/>
    <w:rsid w:val="00AB0059"/>
    <w:rsid w:val="00AD074C"/>
    <w:rsid w:val="00AD27E3"/>
    <w:rsid w:val="00AE0253"/>
    <w:rsid w:val="00B04CE0"/>
    <w:rsid w:val="00B13676"/>
    <w:rsid w:val="00B15CE3"/>
    <w:rsid w:val="00B202E2"/>
    <w:rsid w:val="00B22A89"/>
    <w:rsid w:val="00B52F32"/>
    <w:rsid w:val="00B72FA0"/>
    <w:rsid w:val="00B80545"/>
    <w:rsid w:val="00B9140D"/>
    <w:rsid w:val="00B93849"/>
    <w:rsid w:val="00B95424"/>
    <w:rsid w:val="00BA0297"/>
    <w:rsid w:val="00BA5782"/>
    <w:rsid w:val="00BA592B"/>
    <w:rsid w:val="00BB16A0"/>
    <w:rsid w:val="00BB2621"/>
    <w:rsid w:val="00BC29D8"/>
    <w:rsid w:val="00BC55F9"/>
    <w:rsid w:val="00BC783E"/>
    <w:rsid w:val="00BF10D2"/>
    <w:rsid w:val="00C026C9"/>
    <w:rsid w:val="00C026D4"/>
    <w:rsid w:val="00C02EAB"/>
    <w:rsid w:val="00C069E3"/>
    <w:rsid w:val="00C06EE6"/>
    <w:rsid w:val="00C15C7A"/>
    <w:rsid w:val="00C441E4"/>
    <w:rsid w:val="00C508D2"/>
    <w:rsid w:val="00C70BBF"/>
    <w:rsid w:val="00C71130"/>
    <w:rsid w:val="00CA07E5"/>
    <w:rsid w:val="00CA627D"/>
    <w:rsid w:val="00CB5E77"/>
    <w:rsid w:val="00CC4A5B"/>
    <w:rsid w:val="00CD5089"/>
    <w:rsid w:val="00D01C61"/>
    <w:rsid w:val="00D07CD4"/>
    <w:rsid w:val="00D20527"/>
    <w:rsid w:val="00D20F96"/>
    <w:rsid w:val="00D23E39"/>
    <w:rsid w:val="00D307AC"/>
    <w:rsid w:val="00D375C1"/>
    <w:rsid w:val="00D429B6"/>
    <w:rsid w:val="00D60784"/>
    <w:rsid w:val="00D7322A"/>
    <w:rsid w:val="00D7325C"/>
    <w:rsid w:val="00D74711"/>
    <w:rsid w:val="00D77D20"/>
    <w:rsid w:val="00D86F5C"/>
    <w:rsid w:val="00D874C9"/>
    <w:rsid w:val="00D919E9"/>
    <w:rsid w:val="00DA61DF"/>
    <w:rsid w:val="00DB3364"/>
    <w:rsid w:val="00DB555B"/>
    <w:rsid w:val="00DC06AF"/>
    <w:rsid w:val="00DC39B7"/>
    <w:rsid w:val="00DC3E42"/>
    <w:rsid w:val="00DC5DE8"/>
    <w:rsid w:val="00DD1050"/>
    <w:rsid w:val="00DE63FA"/>
    <w:rsid w:val="00DF06F4"/>
    <w:rsid w:val="00DF3A6B"/>
    <w:rsid w:val="00DF3EA2"/>
    <w:rsid w:val="00E0277E"/>
    <w:rsid w:val="00E0373D"/>
    <w:rsid w:val="00E125E9"/>
    <w:rsid w:val="00E16827"/>
    <w:rsid w:val="00E311EF"/>
    <w:rsid w:val="00E34957"/>
    <w:rsid w:val="00E677C0"/>
    <w:rsid w:val="00E80AB5"/>
    <w:rsid w:val="00E84A64"/>
    <w:rsid w:val="00E90403"/>
    <w:rsid w:val="00E9232A"/>
    <w:rsid w:val="00EA4EB0"/>
    <w:rsid w:val="00EB2BAE"/>
    <w:rsid w:val="00EB60F8"/>
    <w:rsid w:val="00EC581A"/>
    <w:rsid w:val="00ED4A8A"/>
    <w:rsid w:val="00EE4848"/>
    <w:rsid w:val="00EF348D"/>
    <w:rsid w:val="00F025E1"/>
    <w:rsid w:val="00F125E7"/>
    <w:rsid w:val="00F329A9"/>
    <w:rsid w:val="00F450F1"/>
    <w:rsid w:val="00F458E6"/>
    <w:rsid w:val="00F54E79"/>
    <w:rsid w:val="00F7005D"/>
    <w:rsid w:val="00F823D8"/>
    <w:rsid w:val="00F87E01"/>
    <w:rsid w:val="00FA0706"/>
    <w:rsid w:val="00FA25FC"/>
    <w:rsid w:val="00FB2BBD"/>
    <w:rsid w:val="00FB5296"/>
    <w:rsid w:val="00FC65E0"/>
    <w:rsid w:val="00FE1965"/>
    <w:rsid w:val="00FF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6B5F9A"/>
    <w:pPr>
      <w:ind w:left="720"/>
      <w:contextualSpacing/>
    </w:pPr>
  </w:style>
  <w:style w:type="character" w:styleId="Hipersaitas">
    <w:name w:val="Hyperlink"/>
    <w:rsid w:val="009E4BFB"/>
    <w:rPr>
      <w:color w:val="0000FF"/>
      <w:u w:val="single"/>
    </w:rPr>
  </w:style>
  <w:style w:type="character" w:styleId="Komentaronuoroda">
    <w:name w:val="annotation reference"/>
    <w:basedOn w:val="Numatytasispastraiposriftas"/>
    <w:semiHidden/>
    <w:unhideWhenUsed/>
    <w:rsid w:val="003B7FA7"/>
    <w:rPr>
      <w:sz w:val="16"/>
      <w:szCs w:val="16"/>
    </w:rPr>
  </w:style>
  <w:style w:type="paragraph" w:styleId="Komentarotekstas">
    <w:name w:val="annotation text"/>
    <w:basedOn w:val="prastasis"/>
    <w:link w:val="KomentarotekstasDiagrama"/>
    <w:unhideWhenUsed/>
    <w:rsid w:val="003B7FA7"/>
    <w:rPr>
      <w:sz w:val="20"/>
    </w:rPr>
  </w:style>
  <w:style w:type="character" w:customStyle="1" w:styleId="KomentarotekstasDiagrama">
    <w:name w:val="Komentaro tekstas Diagrama"/>
    <w:basedOn w:val="Numatytasispastraiposriftas"/>
    <w:link w:val="Komentarotekstas"/>
    <w:rsid w:val="003B7FA7"/>
    <w:rPr>
      <w:sz w:val="20"/>
    </w:rPr>
  </w:style>
  <w:style w:type="paragraph" w:styleId="Komentarotema">
    <w:name w:val="annotation subject"/>
    <w:basedOn w:val="Komentarotekstas"/>
    <w:next w:val="Komentarotekstas"/>
    <w:link w:val="KomentarotemaDiagrama"/>
    <w:semiHidden/>
    <w:unhideWhenUsed/>
    <w:rsid w:val="003B7FA7"/>
    <w:rPr>
      <w:b/>
      <w:bCs/>
    </w:rPr>
  </w:style>
  <w:style w:type="character" w:customStyle="1" w:styleId="KomentarotemaDiagrama">
    <w:name w:val="Komentaro tema Diagrama"/>
    <w:basedOn w:val="KomentarotekstasDiagrama"/>
    <w:link w:val="Komentarotema"/>
    <w:semiHidden/>
    <w:rsid w:val="003B7FA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grupe.lt@gmai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urogrupe.lt@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grupe.lt@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8696490C-D089-497C-B0D4-33637052FF15}">
  <ds:schemaRefs>
    <ds:schemaRef ds:uri="http://schemas.openxmlformats.org/officeDocument/2006/bibliography"/>
  </ds:schemaRefs>
</ds:datastoreItem>
</file>

<file path=customXml/itemProps3.xml><?xml version="1.0" encoding="utf-8"?>
<ds:datastoreItem xmlns:ds="http://schemas.openxmlformats.org/officeDocument/2006/customXml" ds:itemID="{7D72419A-AD0B-44C6-A14B-28C40DBF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8055</Words>
  <Characters>4592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Kibirkštienė | INOPRO</cp:lastModifiedBy>
  <cp:revision>11</cp:revision>
  <dcterms:created xsi:type="dcterms:W3CDTF">2025-01-28T12:47:00Z</dcterms:created>
  <dcterms:modified xsi:type="dcterms:W3CDTF">2025-01-28T12:56:00Z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