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C053" w14:textId="77777777" w:rsidR="008246FB" w:rsidRPr="00B160BE" w:rsidRDefault="008246FB" w:rsidP="008246FB">
      <w:pPr>
        <w:spacing w:before="120" w:after="120"/>
        <w:jc w:val="right"/>
        <w:rPr>
          <w:rFonts w:ascii="Calibri" w:eastAsia="Arial" w:hAnsi="Calibri" w:cs="Calibri"/>
          <w:b/>
          <w:bCs/>
          <w:color w:val="000000" w:themeColor="text1"/>
          <w:sz w:val="28"/>
          <w:szCs w:val="28"/>
          <w:lang w:val="lt-LT"/>
        </w:rPr>
      </w:pPr>
      <w:r w:rsidRPr="00B160BE">
        <w:rPr>
          <w:rFonts w:ascii="Calibri" w:eastAsia="Arial" w:hAnsi="Calibri" w:cs="Calibri"/>
          <w:b/>
          <w:bCs/>
          <w:color w:val="000000" w:themeColor="text1"/>
          <w:sz w:val="28"/>
          <w:szCs w:val="28"/>
          <w:lang w:val="lt-LT"/>
        </w:rPr>
        <w:t>Priedas Nr. 3</w:t>
      </w:r>
    </w:p>
    <w:p w14:paraId="4803C80F" w14:textId="77777777" w:rsidR="008246FB" w:rsidRDefault="008246FB" w:rsidP="00380D5E">
      <w:pPr>
        <w:jc w:val="center"/>
        <w:rPr>
          <w:rFonts w:ascii="Calibri" w:hAnsi="Calibri" w:cs="Calibri"/>
          <w:b/>
          <w:bCs/>
          <w:lang w:val="lt-LT"/>
        </w:rPr>
      </w:pPr>
    </w:p>
    <w:p w14:paraId="24C0DC03" w14:textId="736A1710" w:rsidR="007071ED" w:rsidRPr="008246FB" w:rsidRDefault="00AE1048" w:rsidP="00380D5E">
      <w:pPr>
        <w:jc w:val="center"/>
        <w:rPr>
          <w:rFonts w:ascii="Calibri" w:hAnsi="Calibri" w:cs="Calibri"/>
          <w:b/>
          <w:bCs/>
          <w:lang w:val="lt-LT"/>
        </w:rPr>
      </w:pPr>
      <w:r w:rsidRPr="008246FB">
        <w:rPr>
          <w:rFonts w:ascii="Calibri" w:hAnsi="Calibri" w:cs="Calibri"/>
          <w:b/>
          <w:bCs/>
          <w:lang w:val="lt-LT"/>
        </w:rPr>
        <w:t>Potencialūs asmenybės vertinimo instrumentų tiekėjai</w:t>
      </w:r>
    </w:p>
    <w:p w14:paraId="39E12C08" w14:textId="34FBC395" w:rsidR="00AE1048" w:rsidRPr="008246FB" w:rsidRDefault="00AE1048">
      <w:pPr>
        <w:rPr>
          <w:rFonts w:ascii="Calibri" w:hAnsi="Calibri" w:cs="Calibri"/>
          <w:lang w:val="lt-LT"/>
        </w:rPr>
      </w:pPr>
    </w:p>
    <w:tbl>
      <w:tblPr>
        <w:tblStyle w:val="Grigliatabella"/>
        <w:tblW w:w="9895" w:type="dxa"/>
        <w:tblLayout w:type="fixed"/>
        <w:tblLook w:val="04A0" w:firstRow="1" w:lastRow="0" w:firstColumn="1" w:lastColumn="0" w:noHBand="0" w:noVBand="1"/>
      </w:tblPr>
      <w:tblGrid>
        <w:gridCol w:w="6745"/>
        <w:gridCol w:w="3150"/>
      </w:tblGrid>
      <w:tr w:rsidR="00AE1048" w:rsidRPr="00B160BE" w14:paraId="1BE6F008" w14:textId="77777777" w:rsidTr="009F1F28">
        <w:tc>
          <w:tcPr>
            <w:tcW w:w="6745" w:type="dxa"/>
          </w:tcPr>
          <w:p w14:paraId="4C34D6AA" w14:textId="77C04987" w:rsidR="00AE1048" w:rsidRPr="00B160BE" w:rsidRDefault="00AE1048">
            <w:pPr>
              <w:rPr>
                <w:rFonts w:ascii="Calibri" w:hAnsi="Calibri" w:cs="Calibri"/>
                <w:lang w:val="lt-LT"/>
              </w:rPr>
            </w:pPr>
            <w:r w:rsidRPr="00B160BE">
              <w:rPr>
                <w:rFonts w:ascii="Calibri" w:hAnsi="Calibri" w:cs="Calibri"/>
                <w:lang w:val="lt-LT"/>
              </w:rPr>
              <w:t>Instrumentas</w:t>
            </w:r>
          </w:p>
        </w:tc>
        <w:tc>
          <w:tcPr>
            <w:tcW w:w="3150" w:type="dxa"/>
          </w:tcPr>
          <w:p w14:paraId="221C2574" w14:textId="77D2FDD2" w:rsidR="00AE1048" w:rsidRPr="00B160BE" w:rsidRDefault="00AE1048">
            <w:pPr>
              <w:rPr>
                <w:rFonts w:ascii="Calibri" w:hAnsi="Calibri" w:cs="Calibri"/>
                <w:lang w:val="lt-LT"/>
              </w:rPr>
            </w:pPr>
            <w:r w:rsidRPr="00B160BE">
              <w:rPr>
                <w:rFonts w:ascii="Calibri" w:hAnsi="Calibri" w:cs="Calibri"/>
                <w:lang w:val="lt-LT"/>
              </w:rPr>
              <w:t>Kontaktiniai duomenys 2024 m. rudenį</w:t>
            </w:r>
          </w:p>
        </w:tc>
      </w:tr>
      <w:tr w:rsidR="00AE1048" w:rsidRPr="00B160BE" w14:paraId="0F5F1B4F" w14:textId="77777777" w:rsidTr="009F1F28">
        <w:tc>
          <w:tcPr>
            <w:tcW w:w="6745" w:type="dxa"/>
          </w:tcPr>
          <w:p w14:paraId="789CCFDD" w14:textId="77777777" w:rsidR="00AE1048" w:rsidRPr="00B160BE" w:rsidRDefault="00AE1048" w:rsidP="00AE1048">
            <w:pPr>
              <w:rPr>
                <w:rFonts w:ascii="Calibri Light" w:hAnsi="Calibri Light" w:cs="Calibri Light"/>
              </w:rPr>
            </w:pPr>
            <w:r w:rsidRPr="00B160BE">
              <w:rPr>
                <w:rFonts w:ascii="Calibri Light" w:hAnsi="Calibri Light" w:cs="Calibri Light"/>
              </w:rPr>
              <w:t xml:space="preserve">TRIPOD </w:t>
            </w:r>
            <w:proofErr w:type="spellStart"/>
            <w:r w:rsidRPr="00B160BE">
              <w:rPr>
                <w:rFonts w:ascii="Calibri Light" w:hAnsi="Calibri Light" w:cs="Calibri Light"/>
              </w:rPr>
              <w:t>testai</w:t>
            </w:r>
            <w:proofErr w:type="spellEnd"/>
          </w:p>
          <w:p w14:paraId="0EF02EB5" w14:textId="726A71CE" w:rsidR="00AE1048" w:rsidRPr="00B160BE" w:rsidRDefault="00AE1048" w:rsidP="00AE1048">
            <w:pPr>
              <w:rPr>
                <w:rFonts w:ascii="Calibri Light" w:hAnsi="Calibri Light" w:cs="Calibri Light"/>
              </w:rPr>
            </w:pPr>
            <w:r w:rsidRPr="00B160BE">
              <w:rPr>
                <w:rFonts w:ascii="Calibri Light" w:hAnsi="Calibri Light" w:cs="Calibri Light"/>
              </w:rPr>
              <w:t xml:space="preserve">People Link </w:t>
            </w:r>
            <w:proofErr w:type="spellStart"/>
            <w:r w:rsidRPr="00B160BE">
              <w:rPr>
                <w:rFonts w:ascii="Calibri Light" w:hAnsi="Calibri Light" w:cs="Calibri Light"/>
              </w:rPr>
              <w:t>praktikoje</w:t>
            </w:r>
            <w:proofErr w:type="spellEnd"/>
            <w:r w:rsidRPr="00B160BE">
              <w:rPr>
                <w:rFonts w:ascii="Calibri Light" w:hAnsi="Calibri Light" w:cs="Calibri Light"/>
              </w:rPr>
              <w:t xml:space="preserve"> </w:t>
            </w:r>
            <w:proofErr w:type="spellStart"/>
            <w:r w:rsidRPr="00B160BE">
              <w:rPr>
                <w:rFonts w:ascii="Calibri Light" w:hAnsi="Calibri Light" w:cs="Calibri Light"/>
              </w:rPr>
              <w:t>naudojami</w:t>
            </w:r>
            <w:proofErr w:type="spellEnd"/>
            <w:r w:rsidRPr="00B160BE">
              <w:rPr>
                <w:rFonts w:ascii="Calibri Light" w:hAnsi="Calibri Light" w:cs="Calibri Light"/>
              </w:rPr>
              <w:t xml:space="preserve"> </w:t>
            </w:r>
            <w:proofErr w:type="spellStart"/>
            <w:r w:rsidRPr="00B160BE">
              <w:rPr>
                <w:rFonts w:ascii="Calibri Light" w:hAnsi="Calibri Light" w:cs="Calibri Light"/>
              </w:rPr>
              <w:t>estų</w:t>
            </w:r>
            <w:proofErr w:type="spellEnd"/>
            <w:r w:rsidRPr="00B160BE">
              <w:rPr>
                <w:rFonts w:ascii="Calibri Light" w:hAnsi="Calibri Light" w:cs="Calibri Light"/>
              </w:rPr>
              <w:t xml:space="preserve"> </w:t>
            </w:r>
            <w:proofErr w:type="spellStart"/>
            <w:r w:rsidRPr="00B160BE">
              <w:rPr>
                <w:rFonts w:ascii="Calibri Light" w:hAnsi="Calibri Light" w:cs="Calibri Light"/>
              </w:rPr>
              <w:t>partnerių</w:t>
            </w:r>
            <w:proofErr w:type="spellEnd"/>
            <w:r w:rsidRPr="00B160BE">
              <w:rPr>
                <w:rFonts w:ascii="Calibri Light" w:hAnsi="Calibri Light" w:cs="Calibri Light"/>
              </w:rPr>
              <w:t xml:space="preserve"> </w:t>
            </w:r>
            <w:proofErr w:type="spellStart"/>
            <w:r w:rsidRPr="00B160BE">
              <w:rPr>
                <w:rFonts w:ascii="Calibri Light" w:hAnsi="Calibri Light" w:cs="Calibri Light"/>
              </w:rPr>
              <w:t>įmonės</w:t>
            </w:r>
            <w:proofErr w:type="spellEnd"/>
            <w:r w:rsidRPr="00B160BE">
              <w:rPr>
                <w:rFonts w:ascii="Calibri Light" w:hAnsi="Calibri Light" w:cs="Calibri Light"/>
              </w:rPr>
              <w:t xml:space="preserve"> „</w:t>
            </w:r>
            <w:proofErr w:type="gramStart"/>
            <w:r w:rsidRPr="00B160BE">
              <w:rPr>
                <w:rFonts w:ascii="Calibri Light" w:hAnsi="Calibri Light" w:cs="Calibri Light"/>
              </w:rPr>
              <w:t xml:space="preserve">Tripod“ </w:t>
            </w:r>
            <w:proofErr w:type="spellStart"/>
            <w:r w:rsidRPr="00B160BE">
              <w:rPr>
                <w:rFonts w:ascii="Calibri Light" w:hAnsi="Calibri Light" w:cs="Calibri Light"/>
              </w:rPr>
              <w:t>sukurti</w:t>
            </w:r>
            <w:proofErr w:type="spellEnd"/>
            <w:proofErr w:type="gramEnd"/>
            <w:r w:rsidRPr="00B160BE">
              <w:rPr>
                <w:rFonts w:ascii="Calibri Light" w:hAnsi="Calibri Light" w:cs="Calibri Light"/>
              </w:rPr>
              <w:t xml:space="preserve"> </w:t>
            </w:r>
            <w:proofErr w:type="spellStart"/>
            <w:r w:rsidRPr="00B160BE">
              <w:rPr>
                <w:rFonts w:ascii="Calibri Light" w:hAnsi="Calibri Light" w:cs="Calibri Light"/>
              </w:rPr>
              <w:t>darbuotojų</w:t>
            </w:r>
            <w:proofErr w:type="spellEnd"/>
            <w:r w:rsidRPr="00B160BE">
              <w:rPr>
                <w:rFonts w:ascii="Calibri Light" w:hAnsi="Calibri Light" w:cs="Calibri Light"/>
              </w:rPr>
              <w:t xml:space="preserve"> </w:t>
            </w:r>
            <w:proofErr w:type="spellStart"/>
            <w:r w:rsidRPr="00B160BE">
              <w:rPr>
                <w:rFonts w:ascii="Calibri Light" w:hAnsi="Calibri Light" w:cs="Calibri Light"/>
              </w:rPr>
              <w:t>vertinimo</w:t>
            </w:r>
            <w:proofErr w:type="spellEnd"/>
            <w:r w:rsidRPr="00B160BE">
              <w:rPr>
                <w:rFonts w:ascii="Calibri Light" w:hAnsi="Calibri Light" w:cs="Calibri Light"/>
              </w:rPr>
              <w:t xml:space="preserve"> </w:t>
            </w:r>
            <w:proofErr w:type="spellStart"/>
            <w:r w:rsidRPr="00B160BE">
              <w:rPr>
                <w:rFonts w:ascii="Calibri Light" w:hAnsi="Calibri Light" w:cs="Calibri Light"/>
              </w:rPr>
              <w:t>testai</w:t>
            </w:r>
            <w:proofErr w:type="spellEnd"/>
            <w:r w:rsidRPr="00B160BE">
              <w:rPr>
                <w:rFonts w:ascii="Calibri Light" w:hAnsi="Calibri Light" w:cs="Calibri Light"/>
              </w:rPr>
              <w:t xml:space="preserve">, </w:t>
            </w:r>
            <w:proofErr w:type="spellStart"/>
            <w:r w:rsidRPr="00B160BE">
              <w:rPr>
                <w:rFonts w:ascii="Calibri Light" w:hAnsi="Calibri Light" w:cs="Calibri Light"/>
              </w:rPr>
              <w:t>kurie</w:t>
            </w:r>
            <w:proofErr w:type="spellEnd"/>
            <w:r w:rsidRPr="00B160BE">
              <w:rPr>
                <w:rFonts w:ascii="Calibri Light" w:hAnsi="Calibri Light" w:cs="Calibri Light"/>
              </w:rPr>
              <w:t xml:space="preserve"> </w:t>
            </w:r>
            <w:proofErr w:type="spellStart"/>
            <w:r w:rsidRPr="00B160BE">
              <w:rPr>
                <w:rFonts w:ascii="Calibri Light" w:hAnsi="Calibri Light" w:cs="Calibri Light"/>
              </w:rPr>
              <w:t>prieinami</w:t>
            </w:r>
            <w:proofErr w:type="spellEnd"/>
            <w:r w:rsidRPr="00B160BE">
              <w:rPr>
                <w:rFonts w:ascii="Calibri Light" w:hAnsi="Calibri Light" w:cs="Calibri Light"/>
              </w:rPr>
              <w:t xml:space="preserve"> net </w:t>
            </w:r>
            <w:proofErr w:type="spellStart"/>
            <w:r w:rsidRPr="00B160BE">
              <w:rPr>
                <w:rFonts w:ascii="Calibri Light" w:hAnsi="Calibri Light" w:cs="Calibri Light"/>
              </w:rPr>
              <w:t>penkiomis</w:t>
            </w:r>
            <w:proofErr w:type="spellEnd"/>
            <w:r w:rsidRPr="00B160BE">
              <w:rPr>
                <w:rFonts w:ascii="Calibri Light" w:hAnsi="Calibri Light" w:cs="Calibri Light"/>
              </w:rPr>
              <w:t xml:space="preserve"> </w:t>
            </w:r>
            <w:proofErr w:type="spellStart"/>
            <w:r w:rsidRPr="00B160BE">
              <w:rPr>
                <w:rFonts w:ascii="Calibri Light" w:hAnsi="Calibri Light" w:cs="Calibri Light"/>
              </w:rPr>
              <w:t>kalbomis</w:t>
            </w:r>
            <w:proofErr w:type="spellEnd"/>
            <w:r w:rsidRPr="00B160BE">
              <w:rPr>
                <w:rFonts w:ascii="Calibri Light" w:hAnsi="Calibri Light" w:cs="Calibri Light"/>
              </w:rPr>
              <w:t xml:space="preserve"> (</w:t>
            </w:r>
            <w:proofErr w:type="spellStart"/>
            <w:r w:rsidRPr="00B160BE">
              <w:rPr>
                <w:rFonts w:ascii="Calibri Light" w:hAnsi="Calibri Light" w:cs="Calibri Light"/>
              </w:rPr>
              <w:t>lietuvių</w:t>
            </w:r>
            <w:proofErr w:type="spellEnd"/>
            <w:r w:rsidRPr="00B160BE">
              <w:rPr>
                <w:rFonts w:ascii="Calibri Light" w:hAnsi="Calibri Light" w:cs="Calibri Light"/>
              </w:rPr>
              <w:t xml:space="preserve">, </w:t>
            </w:r>
            <w:proofErr w:type="spellStart"/>
            <w:r w:rsidRPr="00B160BE">
              <w:rPr>
                <w:rFonts w:ascii="Calibri Light" w:hAnsi="Calibri Light" w:cs="Calibri Light"/>
              </w:rPr>
              <w:t>latvių</w:t>
            </w:r>
            <w:proofErr w:type="spellEnd"/>
            <w:r w:rsidRPr="00B160BE">
              <w:rPr>
                <w:rFonts w:ascii="Calibri Light" w:hAnsi="Calibri Light" w:cs="Calibri Light"/>
              </w:rPr>
              <w:t xml:space="preserve">, </w:t>
            </w:r>
            <w:proofErr w:type="spellStart"/>
            <w:r w:rsidRPr="00B160BE">
              <w:rPr>
                <w:rFonts w:ascii="Calibri Light" w:hAnsi="Calibri Light" w:cs="Calibri Light"/>
              </w:rPr>
              <w:t>estų</w:t>
            </w:r>
            <w:proofErr w:type="spellEnd"/>
            <w:r w:rsidRPr="00B160BE">
              <w:rPr>
                <w:rFonts w:ascii="Calibri Light" w:hAnsi="Calibri Light" w:cs="Calibri Light"/>
              </w:rPr>
              <w:t xml:space="preserve">, </w:t>
            </w:r>
            <w:proofErr w:type="spellStart"/>
            <w:r w:rsidRPr="00B160BE">
              <w:rPr>
                <w:rFonts w:ascii="Calibri Light" w:hAnsi="Calibri Light" w:cs="Calibri Light"/>
              </w:rPr>
              <w:t>rusų</w:t>
            </w:r>
            <w:proofErr w:type="spellEnd"/>
            <w:r w:rsidRPr="00B160BE">
              <w:rPr>
                <w:rFonts w:ascii="Calibri Light" w:hAnsi="Calibri Light" w:cs="Calibri Light"/>
              </w:rPr>
              <w:t xml:space="preserve"> </w:t>
            </w:r>
            <w:proofErr w:type="spellStart"/>
            <w:r w:rsidRPr="00B160BE">
              <w:rPr>
                <w:rFonts w:ascii="Calibri Light" w:hAnsi="Calibri Light" w:cs="Calibri Light"/>
              </w:rPr>
              <w:t>ir</w:t>
            </w:r>
            <w:proofErr w:type="spellEnd"/>
            <w:r w:rsidRPr="00B160BE">
              <w:rPr>
                <w:rFonts w:ascii="Calibri Light" w:hAnsi="Calibri Light" w:cs="Calibri Light"/>
              </w:rPr>
              <w:t xml:space="preserve"> </w:t>
            </w:r>
            <w:proofErr w:type="spellStart"/>
            <w:r w:rsidRPr="00B160BE">
              <w:rPr>
                <w:rFonts w:ascii="Calibri Light" w:hAnsi="Calibri Light" w:cs="Calibri Light"/>
              </w:rPr>
              <w:t>anglų</w:t>
            </w:r>
            <w:proofErr w:type="spellEnd"/>
            <w:r w:rsidRPr="00B160BE">
              <w:rPr>
                <w:rFonts w:ascii="Calibri Light" w:hAnsi="Calibri Light" w:cs="Calibri Light"/>
              </w:rPr>
              <w:t xml:space="preserve">): </w:t>
            </w:r>
          </w:p>
          <w:p w14:paraId="4287725E" w14:textId="77777777" w:rsidR="00AE1048" w:rsidRPr="00B160BE" w:rsidRDefault="00AE1048" w:rsidP="00AE1048">
            <w:pPr>
              <w:pStyle w:val="Paragrafoelenco"/>
              <w:numPr>
                <w:ilvl w:val="0"/>
                <w:numId w:val="1"/>
              </w:numPr>
              <w:rPr>
                <w:rFonts w:ascii="Calibri Light" w:hAnsi="Calibri Light" w:cs="Calibri Light"/>
                <w:lang w:val="lt-LT"/>
              </w:rPr>
            </w:pPr>
            <w:r w:rsidRPr="00B160BE">
              <w:rPr>
                <w:rFonts w:ascii="Calibri Light" w:hAnsi="Calibri Light" w:cs="Calibri Light"/>
                <w:lang w:val="lt-LT"/>
              </w:rPr>
              <w:t>Vadovavimo testas</w:t>
            </w:r>
          </w:p>
          <w:p w14:paraId="495F23E8" w14:textId="5F188CA2" w:rsidR="00AE1048" w:rsidRPr="00B160BE" w:rsidRDefault="00AE1048" w:rsidP="00AE1048">
            <w:pPr>
              <w:pStyle w:val="Paragrafoelenco"/>
              <w:numPr>
                <w:ilvl w:val="0"/>
                <w:numId w:val="1"/>
              </w:numPr>
              <w:rPr>
                <w:rFonts w:ascii="Calibri Light" w:hAnsi="Calibri Light" w:cs="Calibri Light"/>
                <w:lang w:val="lt-LT"/>
              </w:rPr>
            </w:pPr>
            <w:r w:rsidRPr="00B160BE">
              <w:rPr>
                <w:rFonts w:ascii="Calibri Light" w:hAnsi="Calibri Light" w:cs="Calibri Light"/>
                <w:lang w:val="lt-LT"/>
              </w:rPr>
              <w:t>Specialisto testas</w:t>
            </w:r>
          </w:p>
          <w:p w14:paraId="394AB55C" w14:textId="77777777" w:rsidR="00AE1048" w:rsidRPr="00B160BE" w:rsidRDefault="00AE1048" w:rsidP="00AE1048">
            <w:pPr>
              <w:pStyle w:val="Paragrafoelenco"/>
              <w:numPr>
                <w:ilvl w:val="0"/>
                <w:numId w:val="1"/>
              </w:numPr>
              <w:rPr>
                <w:rFonts w:ascii="Calibri Light" w:hAnsi="Calibri Light" w:cs="Calibri Light"/>
                <w:lang w:val="lt-LT"/>
              </w:rPr>
            </w:pPr>
            <w:r w:rsidRPr="00B160BE">
              <w:rPr>
                <w:rFonts w:ascii="Calibri Light" w:hAnsi="Calibri Light" w:cs="Calibri Light"/>
                <w:lang w:val="lt-LT"/>
              </w:rPr>
              <w:t>Asmenybės testas</w:t>
            </w:r>
          </w:p>
          <w:p w14:paraId="0F2EC95D" w14:textId="77777777" w:rsidR="00AE1048" w:rsidRPr="00B160BE" w:rsidRDefault="00AE1048" w:rsidP="00AE1048">
            <w:pPr>
              <w:pStyle w:val="Paragrafoelenco"/>
              <w:numPr>
                <w:ilvl w:val="0"/>
                <w:numId w:val="1"/>
              </w:numPr>
              <w:rPr>
                <w:rFonts w:ascii="Calibri Light" w:hAnsi="Calibri Light" w:cs="Calibri Light"/>
                <w:lang w:val="lt-LT"/>
              </w:rPr>
            </w:pPr>
            <w:r w:rsidRPr="00B160BE">
              <w:rPr>
                <w:rFonts w:ascii="Calibri Light" w:hAnsi="Calibri Light" w:cs="Calibri Light"/>
                <w:lang w:val="lt-LT"/>
              </w:rPr>
              <w:t>Protinių gebėjimų testas</w:t>
            </w:r>
          </w:p>
          <w:p w14:paraId="32A3F950" w14:textId="10423EEA" w:rsidR="00AE1048" w:rsidRPr="00B160BE" w:rsidRDefault="00AE1048" w:rsidP="00AE1048">
            <w:pPr>
              <w:pStyle w:val="Paragrafoelenco"/>
              <w:numPr>
                <w:ilvl w:val="0"/>
                <w:numId w:val="1"/>
              </w:numPr>
              <w:rPr>
                <w:rFonts w:ascii="Calibri Light" w:hAnsi="Calibri Light" w:cs="Calibri Light"/>
                <w:lang w:val="lt-LT"/>
              </w:rPr>
            </w:pPr>
            <w:r w:rsidRPr="00B160BE">
              <w:rPr>
                <w:rFonts w:ascii="Calibri Light" w:hAnsi="Calibri Light" w:cs="Calibri Light"/>
                <w:lang w:val="lt-LT"/>
              </w:rPr>
              <w:t>Erdvinių gebėjimų testas</w:t>
            </w:r>
          </w:p>
        </w:tc>
        <w:tc>
          <w:tcPr>
            <w:tcW w:w="3150" w:type="dxa"/>
          </w:tcPr>
          <w:p w14:paraId="0BBC479E" w14:textId="77777777" w:rsidR="00AE1048" w:rsidRPr="00B160BE" w:rsidRDefault="00AE1048" w:rsidP="00AE1048">
            <w:pPr>
              <w:rPr>
                <w:rFonts w:ascii="Calibri Light" w:hAnsi="Calibri Light" w:cs="Calibri Light"/>
                <w:lang w:val="lt-LT"/>
              </w:rPr>
            </w:pPr>
            <w:r w:rsidRPr="00B160BE">
              <w:rPr>
                <w:rFonts w:ascii="Calibri Light" w:hAnsi="Calibri Light" w:cs="Calibri Light"/>
                <w:lang w:val="lt-LT"/>
              </w:rPr>
              <w:t>Deimantė Mikalauskė</w:t>
            </w:r>
          </w:p>
          <w:p w14:paraId="51142A56" w14:textId="77777777" w:rsidR="00AE1048" w:rsidRPr="00B160BE" w:rsidRDefault="00AE1048" w:rsidP="00AE1048">
            <w:pPr>
              <w:rPr>
                <w:rFonts w:ascii="Calibri Light" w:hAnsi="Calibri Light" w:cs="Calibri Light"/>
                <w:lang w:val="lt-LT"/>
              </w:rPr>
            </w:pPr>
            <w:r w:rsidRPr="00B160BE">
              <w:rPr>
                <w:rFonts w:ascii="Calibri Light" w:hAnsi="Calibri Light" w:cs="Calibri Light"/>
                <w:lang w:val="lt-LT"/>
              </w:rPr>
              <w:t>Personalo valdymo sprendimų padalinio vadovė</w:t>
            </w:r>
          </w:p>
          <w:p w14:paraId="2A8BE4F4" w14:textId="77777777" w:rsidR="00AE1048" w:rsidRPr="00B160BE" w:rsidRDefault="00AE1048" w:rsidP="00AE1048">
            <w:pPr>
              <w:rPr>
                <w:rFonts w:ascii="Calibri Light" w:hAnsi="Calibri Light" w:cs="Calibri Light"/>
                <w:lang w:val="lt-LT"/>
              </w:rPr>
            </w:pPr>
            <w:r w:rsidRPr="00B160BE">
              <w:rPr>
                <w:rFonts w:ascii="Calibri Light" w:hAnsi="Calibri Light" w:cs="Calibri Light"/>
                <w:lang w:val="lt-LT"/>
              </w:rPr>
              <w:t>+370 620 34208</w:t>
            </w:r>
          </w:p>
          <w:p w14:paraId="61AA8FB2" w14:textId="115B5DC1" w:rsidR="00AE1048" w:rsidRPr="00B160BE" w:rsidRDefault="00000000" w:rsidP="00AE1048">
            <w:pPr>
              <w:rPr>
                <w:rFonts w:ascii="Calibri Light" w:hAnsi="Calibri Light" w:cs="Calibri Light"/>
                <w:lang w:val="lt-LT"/>
              </w:rPr>
            </w:pPr>
            <w:hyperlink r:id="rId5" w:history="1">
              <w:r w:rsidR="00AE1048" w:rsidRPr="00B160BE">
                <w:rPr>
                  <w:rStyle w:val="Collegamentoipertestuale"/>
                  <w:rFonts w:ascii="Calibri Light" w:hAnsi="Calibri Light" w:cs="Calibri Light"/>
                  <w:lang w:val="lt-LT"/>
                </w:rPr>
                <w:t>deimante@peoplelink.lt</w:t>
              </w:r>
            </w:hyperlink>
          </w:p>
          <w:p w14:paraId="57A049CD" w14:textId="237FE036" w:rsidR="00AE1048" w:rsidRPr="00B160BE" w:rsidRDefault="00000000" w:rsidP="00AE1048">
            <w:pPr>
              <w:rPr>
                <w:rFonts w:ascii="Calibri Light" w:hAnsi="Calibri Light" w:cs="Calibri Light"/>
                <w:lang w:val="lt-LT"/>
              </w:rPr>
            </w:pPr>
            <w:hyperlink r:id="rId6" w:history="1">
              <w:r w:rsidR="00AE1048" w:rsidRPr="00B160BE">
                <w:rPr>
                  <w:rStyle w:val="Collegamentoipertestuale"/>
                  <w:rFonts w:ascii="Calibri Light" w:hAnsi="Calibri Light" w:cs="Calibri Light"/>
                  <w:lang w:val="lt-LT"/>
                </w:rPr>
                <w:t>https://www.peoplelink.lt/darbdaviams/kandidatu-ir-darbuotoju-vertinimas-testais/</w:t>
              </w:r>
            </w:hyperlink>
            <w:r w:rsidR="00AE1048" w:rsidRPr="00B160BE">
              <w:rPr>
                <w:rFonts w:ascii="Calibri Light" w:hAnsi="Calibri Light" w:cs="Calibri Light"/>
                <w:lang w:val="lt-LT"/>
              </w:rPr>
              <w:t xml:space="preserve"> </w:t>
            </w:r>
          </w:p>
        </w:tc>
      </w:tr>
      <w:tr w:rsidR="00AE1048" w:rsidRPr="00B160BE" w14:paraId="5DE1D972" w14:textId="77777777" w:rsidTr="009F1F28">
        <w:tc>
          <w:tcPr>
            <w:tcW w:w="6745" w:type="dxa"/>
          </w:tcPr>
          <w:p w14:paraId="5797C6DC" w14:textId="02A966A4" w:rsidR="00B24691" w:rsidRPr="00B160BE" w:rsidRDefault="00B24691" w:rsidP="00AE1048">
            <w:pPr>
              <w:rPr>
                <w:rFonts w:ascii="Calibri Light" w:hAnsi="Calibri Light" w:cs="Calibri Light"/>
                <w:lang w:val="lt-LT"/>
              </w:rPr>
            </w:pPr>
            <w:r w:rsidRPr="00B160BE">
              <w:rPr>
                <w:rFonts w:ascii="Calibri Light" w:hAnsi="Calibri Light" w:cs="Calibri Light"/>
                <w:lang w:val="lt-LT"/>
              </w:rPr>
              <w:t>Addelse atstovauja keletą testų:</w:t>
            </w:r>
          </w:p>
          <w:p w14:paraId="0F12AD94" w14:textId="09D7FBFE" w:rsidR="00B24691" w:rsidRPr="00B160BE" w:rsidRDefault="00B24691" w:rsidP="00B24691">
            <w:pPr>
              <w:pStyle w:val="Paragrafoelenco"/>
              <w:numPr>
                <w:ilvl w:val="0"/>
                <w:numId w:val="2"/>
              </w:numPr>
              <w:rPr>
                <w:rFonts w:ascii="Calibri Light" w:hAnsi="Calibri Light" w:cs="Calibri Light"/>
                <w:lang w:val="lt-LT"/>
              </w:rPr>
            </w:pPr>
            <w:r w:rsidRPr="00B160BE">
              <w:rPr>
                <w:rFonts w:ascii="Calibri Light" w:hAnsi="Calibri Light" w:cs="Calibri Light"/>
                <w:lang w:val="lt-LT"/>
              </w:rPr>
              <w:t>ProfileXT -psichologinis testas</w:t>
            </w:r>
            <w:r w:rsidR="009F4C48" w:rsidRPr="00B160BE">
              <w:rPr>
                <w:rFonts w:ascii="Calibri Light" w:hAnsi="Calibri Light" w:cs="Calibri Light"/>
                <w:lang w:val="lt-LT"/>
              </w:rPr>
              <w:t>, kuris</w:t>
            </w:r>
            <w:r w:rsidRPr="00B160BE">
              <w:rPr>
                <w:rFonts w:ascii="Calibri Light" w:hAnsi="Calibri Light" w:cs="Calibri Light"/>
                <w:lang w:val="lt-LT"/>
              </w:rPr>
              <w:t xml:space="preserve"> matuoja su darbu susijusias savybes – mąstymo gebėjimus, asmenybės bruožus ir interesus. Vertinimo rezultatai pateikiami remiantis unikalia darbo keliamų reikalavimų ir žmogaus savybių suderinimo metodika;</w:t>
            </w:r>
          </w:p>
          <w:p w14:paraId="397F89EA" w14:textId="0293593D" w:rsidR="00B24691" w:rsidRPr="00B160BE" w:rsidRDefault="00B24691" w:rsidP="00B24691">
            <w:pPr>
              <w:pStyle w:val="Paragrafoelenco"/>
              <w:numPr>
                <w:ilvl w:val="0"/>
                <w:numId w:val="2"/>
              </w:numPr>
              <w:rPr>
                <w:rFonts w:ascii="Calibri Light" w:hAnsi="Calibri Light" w:cs="Calibri Light"/>
                <w:lang w:val="lt-LT"/>
              </w:rPr>
            </w:pPr>
            <w:r w:rsidRPr="00B160BE">
              <w:rPr>
                <w:rFonts w:ascii="Calibri Light" w:hAnsi="Calibri Light" w:cs="Calibri Light"/>
                <w:lang w:val="lt-LT"/>
              </w:rPr>
              <w:t>DiSC Classic yra asmenybės pažinimo testas, leidžiantis geriau pažinti save ir kitus žmones bei nustatyti asmeniui būdingą elgesio tipą. Remiantis DiSC Classic vertinimo rezultatais galima pamatyti asmens profesinį asmenybės tipą, pagerinti komunikaciją organizacijose, suvaldyti konfliktus ir ugdyti efektyvius vadovus bei komandas</w:t>
            </w:r>
            <w:r w:rsidR="00224194" w:rsidRPr="00B160BE">
              <w:rPr>
                <w:rFonts w:ascii="Calibri Light" w:hAnsi="Calibri Light" w:cs="Calibri Light"/>
                <w:lang w:val="lt-LT"/>
              </w:rPr>
              <w:t>;</w:t>
            </w:r>
          </w:p>
          <w:p w14:paraId="5C2C37F6" w14:textId="1E8F71C7" w:rsidR="00B24691" w:rsidRPr="00B160BE" w:rsidRDefault="00B24691" w:rsidP="004E02B5">
            <w:pPr>
              <w:pStyle w:val="Paragrafoelenco"/>
              <w:numPr>
                <w:ilvl w:val="0"/>
                <w:numId w:val="2"/>
              </w:numPr>
              <w:rPr>
                <w:rFonts w:ascii="Calibri Light" w:hAnsi="Calibri Light" w:cs="Calibri Light"/>
                <w:lang w:val="lt-LT"/>
              </w:rPr>
            </w:pPr>
            <w:r w:rsidRPr="00B160BE">
              <w:rPr>
                <w:rFonts w:ascii="Calibri Light" w:hAnsi="Calibri Light" w:cs="Calibri Light"/>
                <w:lang w:val="lt-LT"/>
              </w:rPr>
              <w:t>Hogan naudoja asmenybės vertinimo mokslą</w:t>
            </w:r>
            <w:r w:rsidR="00F2136A" w:rsidRPr="00B160BE">
              <w:rPr>
                <w:rFonts w:ascii="Calibri Light" w:hAnsi="Calibri Light" w:cs="Calibri Light"/>
                <w:lang w:val="lt-LT"/>
              </w:rPr>
              <w:t>, jų</w:t>
            </w:r>
            <w:r w:rsidRPr="00B160BE">
              <w:rPr>
                <w:rFonts w:ascii="Calibri Light" w:hAnsi="Calibri Light" w:cs="Calibri Light"/>
                <w:lang w:val="lt-LT"/>
              </w:rPr>
              <w:t xml:space="preserve"> vertinimai pagrįsti </w:t>
            </w:r>
            <w:r w:rsidR="00F2136A" w:rsidRPr="00B160BE">
              <w:rPr>
                <w:rFonts w:ascii="Calibri Light" w:hAnsi="Calibri Light" w:cs="Calibri Light"/>
                <w:lang w:val="lt-LT"/>
              </w:rPr>
              <w:t xml:space="preserve">daugiau nei </w:t>
            </w:r>
            <w:r w:rsidR="004E02B5" w:rsidRPr="00B160BE">
              <w:rPr>
                <w:rFonts w:ascii="Calibri Light" w:hAnsi="Calibri Light" w:cs="Calibri Light"/>
                <w:lang w:val="lt-LT"/>
              </w:rPr>
              <w:t>40 m.</w:t>
            </w:r>
            <w:r w:rsidRPr="00B160BE">
              <w:rPr>
                <w:rFonts w:ascii="Calibri Light" w:hAnsi="Calibri Light" w:cs="Calibri Light"/>
                <w:lang w:val="lt-LT"/>
              </w:rPr>
              <w:t xml:space="preserve"> vykdytais moksliniais tyrimais. 56 šalys ir 47 kalbos.</w:t>
            </w:r>
            <w:r w:rsidR="004E02B5" w:rsidRPr="00B160BE">
              <w:rPr>
                <w:rFonts w:ascii="Calibri Light" w:hAnsi="Calibri Light" w:cs="Calibri Light"/>
                <w:lang w:val="lt-LT"/>
              </w:rPr>
              <w:t xml:space="preserve"> </w:t>
            </w:r>
            <w:r w:rsidR="009F4C48" w:rsidRPr="00B160BE">
              <w:rPr>
                <w:rFonts w:ascii="Calibri Light" w:hAnsi="Calibri Light" w:cs="Calibri Light"/>
                <w:lang w:val="lt-LT"/>
              </w:rPr>
              <w:t>Siūlomi 3 tipų vertinimai</w:t>
            </w:r>
            <w:r w:rsidRPr="00B160BE">
              <w:rPr>
                <w:rFonts w:ascii="Calibri Light" w:hAnsi="Calibri Light" w:cs="Calibri Light"/>
                <w:lang w:val="lt-LT"/>
              </w:rPr>
              <w:t>: Hogan Personality Inventory (HPI), Hogan Development Survey (HDS) ir Motives, Values, Preferences Inventory (MVPI).</w:t>
            </w:r>
          </w:p>
        </w:tc>
        <w:tc>
          <w:tcPr>
            <w:tcW w:w="3150" w:type="dxa"/>
          </w:tcPr>
          <w:p w14:paraId="5357D142" w14:textId="622A1E95" w:rsidR="00B24691" w:rsidRPr="00B160BE" w:rsidRDefault="00B24691" w:rsidP="00AE1048">
            <w:pPr>
              <w:rPr>
                <w:rFonts w:ascii="Calibri Light" w:hAnsi="Calibri Light" w:cs="Calibri Light"/>
                <w:lang w:val="lt-LT"/>
              </w:rPr>
            </w:pPr>
            <w:r w:rsidRPr="00B160BE">
              <w:rPr>
                <w:rFonts w:ascii="Calibri Light" w:hAnsi="Calibri Light" w:cs="Calibri Light"/>
                <w:lang w:val="lt-LT"/>
              </w:rPr>
              <w:t xml:space="preserve">UAB „Pro Assessments“ </w:t>
            </w:r>
          </w:p>
          <w:p w14:paraId="40401BD7" w14:textId="77777777" w:rsidR="00B24691" w:rsidRPr="00B160BE" w:rsidRDefault="00000000" w:rsidP="00AE1048">
            <w:pPr>
              <w:rPr>
                <w:rFonts w:ascii="Calibri Light" w:hAnsi="Calibri Light" w:cs="Calibri Light"/>
                <w:lang w:val="lt-LT"/>
              </w:rPr>
            </w:pPr>
            <w:hyperlink r:id="rId7" w:history="1">
              <w:r w:rsidR="00B24691" w:rsidRPr="00B160BE">
                <w:rPr>
                  <w:rStyle w:val="Collegamentoipertestuale"/>
                  <w:rFonts w:ascii="Calibri Light" w:hAnsi="Calibri Light" w:cs="Calibri Light"/>
                  <w:lang w:val="lt-LT"/>
                </w:rPr>
                <w:t>https://addelse.com/kontaktai/</w:t>
              </w:r>
            </w:hyperlink>
            <w:r w:rsidR="00B24691" w:rsidRPr="00B160BE">
              <w:rPr>
                <w:rFonts w:ascii="Calibri Light" w:hAnsi="Calibri Light" w:cs="Calibri Light"/>
                <w:lang w:val="lt-LT"/>
              </w:rPr>
              <w:t xml:space="preserve"> </w:t>
            </w:r>
          </w:p>
          <w:p w14:paraId="276BBE92" w14:textId="375877B9" w:rsidR="00B24691" w:rsidRPr="00B160BE" w:rsidRDefault="00B24691" w:rsidP="00AE1048">
            <w:pPr>
              <w:rPr>
                <w:rFonts w:ascii="Calibri Light" w:hAnsi="Calibri Light" w:cs="Calibri Light"/>
                <w:lang w:val="lt-LT"/>
              </w:rPr>
            </w:pPr>
          </w:p>
        </w:tc>
      </w:tr>
      <w:tr w:rsidR="00AE1048" w:rsidRPr="00B160BE" w14:paraId="4117E12E" w14:textId="77777777" w:rsidTr="009F1F28">
        <w:tc>
          <w:tcPr>
            <w:tcW w:w="6745" w:type="dxa"/>
          </w:tcPr>
          <w:p w14:paraId="308FD2A2" w14:textId="77777777" w:rsidR="00AE1048" w:rsidRPr="00B160BE" w:rsidRDefault="00B24691" w:rsidP="00AE1048">
            <w:pPr>
              <w:rPr>
                <w:rFonts w:ascii="Calibri Light" w:hAnsi="Calibri Light" w:cs="Calibri Light"/>
                <w:lang w:val="lt-LT"/>
              </w:rPr>
            </w:pPr>
            <w:r w:rsidRPr="00B160BE">
              <w:rPr>
                <w:rFonts w:ascii="Calibri Light" w:hAnsi="Calibri Light" w:cs="Calibri Light"/>
                <w:lang w:val="lt-LT"/>
              </w:rPr>
              <w:t xml:space="preserve">The Bridge Personality </w:t>
            </w:r>
          </w:p>
          <w:p w14:paraId="32BF1147" w14:textId="77777777" w:rsidR="00F2136A" w:rsidRPr="00B160BE" w:rsidRDefault="00DF5A06" w:rsidP="001533C5">
            <w:pPr>
              <w:rPr>
                <w:rFonts w:ascii="Calibri Light" w:hAnsi="Calibri Light" w:cs="Calibri Light"/>
                <w:lang w:val="lt-LT"/>
              </w:rPr>
            </w:pPr>
            <w:r w:rsidRPr="00B160BE">
              <w:rPr>
                <w:rFonts w:ascii="Calibri Light" w:hAnsi="Calibri Light" w:cs="Calibri Light"/>
                <w:lang w:val="lt-LT"/>
              </w:rPr>
              <w:t>Siūlomi asme</w:t>
            </w:r>
            <w:r w:rsidR="002465DF" w:rsidRPr="00B160BE">
              <w:rPr>
                <w:rFonts w:ascii="Calibri Light" w:hAnsi="Calibri Light" w:cs="Calibri Light"/>
                <w:lang w:val="lt-LT"/>
              </w:rPr>
              <w:t>nybės, karjeros polinkių, vadovų</w:t>
            </w:r>
            <w:r w:rsidR="001533C5" w:rsidRPr="00B160BE">
              <w:rPr>
                <w:rFonts w:ascii="Calibri Light" w:hAnsi="Calibri Light" w:cs="Calibri Light"/>
                <w:lang w:val="lt-LT"/>
              </w:rPr>
              <w:t xml:space="preserve"> vertinimo įrankiai</w:t>
            </w:r>
            <w:r w:rsidR="004F4F03" w:rsidRPr="00B160BE">
              <w:rPr>
                <w:rFonts w:ascii="Calibri Light" w:hAnsi="Calibri Light" w:cs="Calibri Light"/>
                <w:lang w:val="lt-LT"/>
              </w:rPr>
              <w:t>:</w:t>
            </w:r>
          </w:p>
          <w:p w14:paraId="52715EA7" w14:textId="0B88CFED" w:rsidR="004F4F03" w:rsidRPr="00B160BE" w:rsidRDefault="00487A18" w:rsidP="00487A18">
            <w:pPr>
              <w:pStyle w:val="Paragrafoelenco"/>
              <w:numPr>
                <w:ilvl w:val="0"/>
                <w:numId w:val="3"/>
              </w:numPr>
              <w:rPr>
                <w:rFonts w:ascii="Calibri Light" w:hAnsi="Calibri Light" w:cs="Calibri Light"/>
                <w:lang w:val="lt-LT"/>
              </w:rPr>
            </w:pPr>
            <w:r w:rsidRPr="00B160BE">
              <w:rPr>
                <w:rFonts w:ascii="Calibri Light" w:hAnsi="Calibri Light" w:cs="Calibri Light"/>
                <w:lang w:val="lt-LT"/>
              </w:rPr>
              <w:t xml:space="preserve">Bridge Personality - The Bridge Personality yra vienintelis asmenybės klausimynas parengtas naudojant ir tarpusavyje suderinus pasaulyje gerai žinomą Didžiojo Penketo (the Big Five) modelį ir K. Jungo asmenybės tipologijos teoriją. </w:t>
            </w:r>
          </w:p>
          <w:p w14:paraId="1F893AB1" w14:textId="77777777" w:rsidR="005E1455" w:rsidRPr="00B160BE" w:rsidRDefault="005E1455" w:rsidP="00487A18">
            <w:pPr>
              <w:pStyle w:val="Paragrafoelenco"/>
              <w:numPr>
                <w:ilvl w:val="0"/>
                <w:numId w:val="3"/>
              </w:numPr>
              <w:rPr>
                <w:rFonts w:ascii="Calibri Light" w:hAnsi="Calibri Light" w:cs="Calibri Light"/>
                <w:lang w:val="lt-LT"/>
              </w:rPr>
            </w:pPr>
            <w:r w:rsidRPr="00B160BE">
              <w:rPr>
                <w:rFonts w:ascii="Calibri Light" w:hAnsi="Calibri Light" w:cs="Calibri Light"/>
                <w:lang w:val="lt-LT"/>
              </w:rPr>
              <w:t xml:space="preserve">The Bridge Career karjeros testas sudarytas dviejų klausimynų pagrindu: J.L. Holland (RIASEC)“ E. Schein, „Career Anchors“. </w:t>
            </w:r>
          </w:p>
          <w:p w14:paraId="73136FAD" w14:textId="6F994523" w:rsidR="00487A18" w:rsidRPr="00B160BE" w:rsidRDefault="005E1455" w:rsidP="005E1455">
            <w:pPr>
              <w:rPr>
                <w:rFonts w:ascii="Calibri Light" w:hAnsi="Calibri Light" w:cs="Calibri Light"/>
                <w:lang w:val="lt-LT"/>
              </w:rPr>
            </w:pPr>
            <w:r w:rsidRPr="00B160BE">
              <w:rPr>
                <w:rFonts w:ascii="Calibri Light" w:hAnsi="Calibri Light" w:cs="Calibri Light"/>
                <w:lang w:val="lt-LT"/>
              </w:rPr>
              <w:t>Abu testai sukurti ir patikrinti Olandijoje, dr.Thomas Sitser („Test group“)</w:t>
            </w:r>
          </w:p>
        </w:tc>
        <w:tc>
          <w:tcPr>
            <w:tcW w:w="3150" w:type="dxa"/>
          </w:tcPr>
          <w:p w14:paraId="1A8E6D8B" w14:textId="77777777" w:rsidR="00AE1048" w:rsidRPr="00B160BE" w:rsidRDefault="00D67267" w:rsidP="00AE1048">
            <w:pPr>
              <w:rPr>
                <w:rFonts w:ascii="Calibri Light" w:hAnsi="Calibri Light" w:cs="Calibri Light"/>
                <w:lang w:val="lt-LT"/>
              </w:rPr>
            </w:pPr>
            <w:r w:rsidRPr="00B160BE">
              <w:rPr>
                <w:rFonts w:ascii="Calibri Light" w:hAnsi="Calibri Light" w:cs="Calibri Light"/>
                <w:lang w:val="lt-LT"/>
              </w:rPr>
              <w:t>Atstovė Lietuvoje</w:t>
            </w:r>
          </w:p>
          <w:p w14:paraId="7C7257A9" w14:textId="77777777" w:rsidR="00D67267" w:rsidRPr="00B160BE" w:rsidRDefault="00D67267" w:rsidP="00D67267">
            <w:pPr>
              <w:rPr>
                <w:rFonts w:ascii="Calibri Light" w:hAnsi="Calibri Light" w:cs="Calibri Light"/>
                <w:lang w:val="lt-LT"/>
              </w:rPr>
            </w:pPr>
            <w:r w:rsidRPr="00B160BE">
              <w:rPr>
                <w:rFonts w:ascii="Calibri Light" w:hAnsi="Calibri Light" w:cs="Calibri Light"/>
                <w:lang w:val="lt-LT"/>
              </w:rPr>
              <w:t>MB "Personalo vertinimas"</w:t>
            </w:r>
          </w:p>
          <w:p w14:paraId="2EB1545E" w14:textId="77777777" w:rsidR="00D67267" w:rsidRPr="00B160BE" w:rsidRDefault="00D67267" w:rsidP="00D67267">
            <w:pPr>
              <w:rPr>
                <w:rFonts w:ascii="Calibri Light" w:hAnsi="Calibri Light" w:cs="Calibri Light"/>
                <w:lang w:val="lt-LT"/>
              </w:rPr>
            </w:pPr>
            <w:r w:rsidRPr="00B160BE">
              <w:rPr>
                <w:rFonts w:ascii="Calibri Light" w:hAnsi="Calibri Light" w:cs="Calibri Light"/>
                <w:lang w:val="lt-LT"/>
              </w:rPr>
              <w:t>Draugystės g. 17 - 1, Kaunas</w:t>
            </w:r>
          </w:p>
          <w:p w14:paraId="336CA5D1" w14:textId="77777777" w:rsidR="00D67267" w:rsidRPr="00B160BE" w:rsidRDefault="00D67267" w:rsidP="00D67267">
            <w:pPr>
              <w:rPr>
                <w:rFonts w:ascii="Calibri Light" w:hAnsi="Calibri Light" w:cs="Calibri Light"/>
                <w:lang w:val="lt-LT"/>
              </w:rPr>
            </w:pPr>
            <w:r w:rsidRPr="00B160BE">
              <w:rPr>
                <w:rFonts w:ascii="Calibri Light" w:hAnsi="Calibri Light" w:cs="Calibri Light"/>
                <w:lang w:val="lt-LT"/>
              </w:rPr>
              <w:t>Mob. +370 683 34107</w:t>
            </w:r>
          </w:p>
          <w:p w14:paraId="4BB02F6A" w14:textId="37D65279" w:rsidR="00D67267" w:rsidRPr="00B160BE" w:rsidRDefault="00D67267" w:rsidP="00D67267">
            <w:pPr>
              <w:rPr>
                <w:rFonts w:ascii="Calibri Light" w:hAnsi="Calibri Light" w:cs="Calibri Light"/>
                <w:lang w:val="lt-LT"/>
              </w:rPr>
            </w:pPr>
            <w:r w:rsidRPr="00B160BE">
              <w:rPr>
                <w:rFonts w:ascii="Calibri Light" w:hAnsi="Calibri Light" w:cs="Calibri Light"/>
                <w:lang w:val="lt-LT"/>
              </w:rPr>
              <w:t>El. p. info@bridgepersonality.lt</w:t>
            </w:r>
          </w:p>
        </w:tc>
      </w:tr>
      <w:tr w:rsidR="00AE1048" w:rsidRPr="00B160BE" w14:paraId="7080B503" w14:textId="77777777" w:rsidTr="009F1F28">
        <w:tc>
          <w:tcPr>
            <w:tcW w:w="6745" w:type="dxa"/>
          </w:tcPr>
          <w:p w14:paraId="64172551" w14:textId="2AD20428" w:rsidR="00AE1048" w:rsidRPr="00B160BE" w:rsidRDefault="00036DE2" w:rsidP="00AE1048">
            <w:pPr>
              <w:rPr>
                <w:rFonts w:ascii="Calibri Light" w:hAnsi="Calibri Light" w:cs="Calibri Light"/>
                <w:lang w:val="lt-LT"/>
              </w:rPr>
            </w:pPr>
            <w:r w:rsidRPr="00B160BE">
              <w:rPr>
                <w:rFonts w:ascii="Calibri Light" w:hAnsi="Calibri Light" w:cs="Calibri Light"/>
                <w:lang w:val="lt-LT"/>
              </w:rPr>
              <w:t>Galima užsakyti įvairius įrankius, asmenybės testavimas</w:t>
            </w:r>
            <w:r w:rsidR="00E7682C" w:rsidRPr="00B160BE">
              <w:rPr>
                <w:rFonts w:ascii="Calibri Light" w:hAnsi="Calibri Light" w:cs="Calibri Light"/>
                <w:lang w:val="lt-LT"/>
              </w:rPr>
              <w:t xml:space="preserve">, tikėtina, kad </w:t>
            </w:r>
            <w:r w:rsidR="002163B0" w:rsidRPr="00B160BE">
              <w:rPr>
                <w:rFonts w:ascii="Calibri Light" w:hAnsi="Calibri Light" w:cs="Calibri Light"/>
                <w:lang w:val="lt-LT"/>
              </w:rPr>
              <w:t xml:space="preserve">asmenybės testavimas </w:t>
            </w:r>
            <w:r w:rsidR="00E7682C" w:rsidRPr="00B160BE">
              <w:rPr>
                <w:rFonts w:ascii="Calibri Light" w:hAnsi="Calibri Light" w:cs="Calibri Light"/>
                <w:lang w:val="lt-LT"/>
              </w:rPr>
              <w:t>grindžiamas Aizenko, Kalifornijos asmenybės klausimynais.</w:t>
            </w:r>
          </w:p>
        </w:tc>
        <w:tc>
          <w:tcPr>
            <w:tcW w:w="3150" w:type="dxa"/>
          </w:tcPr>
          <w:p w14:paraId="499BE583" w14:textId="14BEE83B" w:rsidR="00AE1048" w:rsidRPr="00B160BE" w:rsidRDefault="001955EE" w:rsidP="00AE1048">
            <w:pPr>
              <w:rPr>
                <w:rFonts w:ascii="Calibri Light" w:hAnsi="Calibri Light" w:cs="Calibri Light"/>
                <w:lang w:val="lt-LT"/>
              </w:rPr>
            </w:pPr>
            <w:r w:rsidRPr="00B160BE">
              <w:rPr>
                <w:rFonts w:ascii="Calibri Light" w:hAnsi="Calibri Light" w:cs="Calibri Light"/>
                <w:lang w:val="lt-LT"/>
              </w:rPr>
              <w:t xml:space="preserve">„Žmogaus studijų centro“ </w:t>
            </w:r>
            <w:r w:rsidR="00C00A5D" w:rsidRPr="00B160BE">
              <w:rPr>
                <w:rFonts w:ascii="Calibri Light" w:hAnsi="Calibri Light" w:cs="Calibri Light"/>
                <w:lang w:val="lt-LT"/>
              </w:rPr>
              <w:t xml:space="preserve">universali testavimo sistema </w:t>
            </w:r>
            <w:hyperlink r:id="rId8" w:history="1">
              <w:r w:rsidR="00C00A5D" w:rsidRPr="00B160BE">
                <w:rPr>
                  <w:rStyle w:val="Collegamentoipertestuale"/>
                  <w:rFonts w:ascii="Calibri Light" w:hAnsi="Calibri Light" w:cs="Calibri Light"/>
                  <w:lang w:val="lt-LT"/>
                </w:rPr>
                <w:t>https://uts.lt/uts/index;utssessionid=mh5std80vww37omdkrvaur3z</w:t>
              </w:r>
            </w:hyperlink>
          </w:p>
          <w:p w14:paraId="124844FC" w14:textId="77777777" w:rsidR="0028107E" w:rsidRPr="00B160BE" w:rsidRDefault="0028107E" w:rsidP="0028107E">
            <w:pPr>
              <w:rPr>
                <w:rFonts w:ascii="Calibri Light" w:hAnsi="Calibri Light" w:cs="Calibri Light"/>
                <w:lang w:val="lt-LT"/>
              </w:rPr>
            </w:pPr>
            <w:r w:rsidRPr="00B160BE">
              <w:rPr>
                <w:rFonts w:ascii="Calibri Light" w:hAnsi="Calibri Light" w:cs="Calibri Light"/>
                <w:lang w:val="lt-LT"/>
              </w:rPr>
              <w:lastRenderedPageBreak/>
              <w:t>UAB "Žmogaus studijų centras"</w:t>
            </w:r>
          </w:p>
          <w:p w14:paraId="798B2194" w14:textId="77777777" w:rsidR="0028107E" w:rsidRPr="00B160BE" w:rsidRDefault="0028107E" w:rsidP="0028107E">
            <w:pPr>
              <w:rPr>
                <w:rFonts w:ascii="Calibri Light" w:hAnsi="Calibri Light" w:cs="Calibri Light"/>
                <w:lang w:val="lt-LT"/>
              </w:rPr>
            </w:pPr>
            <w:r w:rsidRPr="00B160BE">
              <w:rPr>
                <w:rFonts w:ascii="Calibri Light" w:hAnsi="Calibri Light" w:cs="Calibri Light"/>
                <w:lang w:val="lt-LT"/>
              </w:rPr>
              <w:t>Trakų g. 8, 2A korp., LT-01132, Vilnius</w:t>
            </w:r>
          </w:p>
          <w:p w14:paraId="0DE4492C" w14:textId="5916EBEB" w:rsidR="0028107E" w:rsidRPr="00B160BE" w:rsidRDefault="00000000" w:rsidP="0028107E">
            <w:pPr>
              <w:rPr>
                <w:rFonts w:ascii="Calibri Light" w:hAnsi="Calibri Light" w:cs="Calibri Light"/>
                <w:lang w:val="lt-LT"/>
              </w:rPr>
            </w:pPr>
            <w:hyperlink r:id="rId9" w:history="1">
              <w:r w:rsidR="0028107E" w:rsidRPr="00B160BE">
                <w:rPr>
                  <w:rStyle w:val="Collegamentoipertestuale"/>
                  <w:rFonts w:ascii="Calibri Light" w:hAnsi="Calibri Light" w:cs="Calibri Light"/>
                  <w:lang w:val="lt-LT"/>
                </w:rPr>
                <w:t>office@humanstudy.lt</w:t>
              </w:r>
            </w:hyperlink>
            <w:r w:rsidR="0028107E" w:rsidRPr="00B160BE">
              <w:rPr>
                <w:rFonts w:ascii="Calibri Light" w:hAnsi="Calibri Light" w:cs="Calibri Light"/>
                <w:lang w:val="lt-LT"/>
              </w:rPr>
              <w:t xml:space="preserve"> </w:t>
            </w:r>
          </w:p>
          <w:p w14:paraId="66FF7036" w14:textId="0BCDEF84" w:rsidR="0028107E" w:rsidRPr="00B160BE" w:rsidRDefault="00000000" w:rsidP="0028107E">
            <w:pPr>
              <w:rPr>
                <w:rFonts w:ascii="Calibri Light" w:hAnsi="Calibri Light" w:cs="Calibri Light"/>
                <w:lang w:val="lt-LT"/>
              </w:rPr>
            </w:pPr>
            <w:hyperlink r:id="rId10" w:history="1">
              <w:r w:rsidR="0028107E" w:rsidRPr="00B160BE">
                <w:rPr>
                  <w:rStyle w:val="Collegamentoipertestuale"/>
                  <w:rFonts w:ascii="Calibri Light" w:hAnsi="Calibri Light" w:cs="Calibri Light"/>
                  <w:lang w:val="lt-LT"/>
                </w:rPr>
                <w:t>www.humanstudy.lt</w:t>
              </w:r>
            </w:hyperlink>
            <w:r w:rsidR="0028107E" w:rsidRPr="00B160BE">
              <w:rPr>
                <w:rFonts w:ascii="Calibri Light" w:hAnsi="Calibri Light" w:cs="Calibri Light"/>
                <w:lang w:val="lt-LT"/>
              </w:rPr>
              <w:t xml:space="preserve"> </w:t>
            </w:r>
          </w:p>
        </w:tc>
      </w:tr>
      <w:tr w:rsidR="00E7682C" w:rsidRPr="00B160BE" w14:paraId="469DFC53" w14:textId="77777777" w:rsidTr="009F1F28">
        <w:tc>
          <w:tcPr>
            <w:tcW w:w="6745" w:type="dxa"/>
          </w:tcPr>
          <w:p w14:paraId="53E31897" w14:textId="6F18C16E" w:rsidR="00E7682C" w:rsidRPr="00B160BE" w:rsidRDefault="00FA2BEE" w:rsidP="00AE1048">
            <w:pPr>
              <w:rPr>
                <w:rFonts w:ascii="Calibri Light" w:hAnsi="Calibri Light" w:cs="Calibri Light"/>
                <w:lang w:val="lt-LT"/>
              </w:rPr>
            </w:pPr>
            <w:r w:rsidRPr="00B160BE">
              <w:rPr>
                <w:rFonts w:ascii="Calibri Light" w:hAnsi="Calibri Light" w:cs="Calibri Light"/>
                <w:lang w:val="lt-LT"/>
              </w:rPr>
              <w:lastRenderedPageBreak/>
              <w:t>Unlock testavimo sistema</w:t>
            </w:r>
            <w:r w:rsidR="00DA7926" w:rsidRPr="00B160BE">
              <w:rPr>
                <w:rFonts w:ascii="Calibri Light" w:hAnsi="Calibri Light" w:cs="Calibri Light"/>
                <w:lang w:val="lt-LT"/>
              </w:rPr>
              <w:t xml:space="preserve"> – siūlomi 7 įvairūs testavimo įrankiai:</w:t>
            </w:r>
          </w:p>
          <w:p w14:paraId="5088E6C5" w14:textId="016E6E51" w:rsidR="00DA7926" w:rsidRPr="00B160BE" w:rsidRDefault="00883A9B" w:rsidP="008929B4">
            <w:pPr>
              <w:pStyle w:val="Paragrafoelenco"/>
              <w:numPr>
                <w:ilvl w:val="0"/>
                <w:numId w:val="4"/>
              </w:numPr>
              <w:rPr>
                <w:rFonts w:ascii="Calibri Light" w:hAnsi="Calibri Light" w:cs="Calibri Light"/>
                <w:lang w:val="lt-LT"/>
              </w:rPr>
            </w:pPr>
            <w:r w:rsidRPr="00B160BE">
              <w:rPr>
                <w:rFonts w:ascii="Calibri Light" w:hAnsi="Calibri Light" w:cs="Calibri Light"/>
                <w:lang w:val="lt-LT"/>
              </w:rPr>
              <w:t>Employee Experience</w:t>
            </w:r>
          </w:p>
          <w:p w14:paraId="5B39F338" w14:textId="5A20B112" w:rsidR="00883A9B" w:rsidRPr="00B160BE" w:rsidRDefault="00883A9B" w:rsidP="008929B4">
            <w:pPr>
              <w:pStyle w:val="Paragrafoelenco"/>
              <w:numPr>
                <w:ilvl w:val="0"/>
                <w:numId w:val="4"/>
              </w:numPr>
              <w:rPr>
                <w:rFonts w:ascii="Calibri Light" w:hAnsi="Calibri Light" w:cs="Calibri Light"/>
                <w:lang w:val="lt-LT"/>
              </w:rPr>
            </w:pPr>
            <w:r w:rsidRPr="00B160BE">
              <w:rPr>
                <w:rFonts w:ascii="Calibri Light" w:hAnsi="Calibri Light" w:cs="Calibri Light"/>
                <w:lang w:val="lt-LT"/>
              </w:rPr>
              <w:t>Performance</w:t>
            </w:r>
          </w:p>
          <w:p w14:paraId="36F7AC59" w14:textId="6CAA74CB" w:rsidR="00883A9B" w:rsidRPr="00B160BE" w:rsidRDefault="00883A9B" w:rsidP="008929B4">
            <w:pPr>
              <w:pStyle w:val="Paragrafoelenco"/>
              <w:numPr>
                <w:ilvl w:val="0"/>
                <w:numId w:val="4"/>
              </w:numPr>
              <w:rPr>
                <w:rFonts w:ascii="Calibri Light" w:hAnsi="Calibri Light" w:cs="Calibri Light"/>
                <w:lang w:val="lt-LT"/>
              </w:rPr>
            </w:pPr>
            <w:r w:rsidRPr="00B160BE">
              <w:rPr>
                <w:rFonts w:ascii="Calibri Light" w:hAnsi="Calibri Light" w:cs="Calibri Light"/>
                <w:lang w:val="lt-LT"/>
              </w:rPr>
              <w:t>Panoramic360</w:t>
            </w:r>
          </w:p>
          <w:p w14:paraId="1CC8E346" w14:textId="44958085" w:rsidR="00883A9B" w:rsidRPr="00B160BE" w:rsidRDefault="00883A9B" w:rsidP="008929B4">
            <w:pPr>
              <w:pStyle w:val="Paragrafoelenco"/>
              <w:numPr>
                <w:ilvl w:val="0"/>
                <w:numId w:val="4"/>
              </w:numPr>
              <w:rPr>
                <w:rFonts w:ascii="Calibri Light" w:hAnsi="Calibri Light" w:cs="Calibri Light"/>
                <w:lang w:val="lt-LT"/>
              </w:rPr>
            </w:pPr>
            <w:r w:rsidRPr="00B160BE">
              <w:rPr>
                <w:rFonts w:ascii="Calibri Light" w:hAnsi="Calibri Light" w:cs="Calibri Light"/>
                <w:lang w:val="lt-LT"/>
              </w:rPr>
              <w:t>Leadership</w:t>
            </w:r>
          </w:p>
          <w:p w14:paraId="2AE5FF35" w14:textId="35C2E49F" w:rsidR="00883A9B" w:rsidRPr="00B160BE" w:rsidRDefault="00883A9B" w:rsidP="008929B4">
            <w:pPr>
              <w:pStyle w:val="Paragrafoelenco"/>
              <w:numPr>
                <w:ilvl w:val="0"/>
                <w:numId w:val="4"/>
              </w:numPr>
              <w:rPr>
                <w:rFonts w:ascii="Calibri Light" w:hAnsi="Calibri Light" w:cs="Calibri Light"/>
                <w:lang w:val="lt-LT"/>
              </w:rPr>
            </w:pPr>
            <w:r w:rsidRPr="00B160BE">
              <w:rPr>
                <w:rFonts w:ascii="Calibri Light" w:hAnsi="Calibri Light" w:cs="Calibri Light"/>
                <w:lang w:val="lt-LT"/>
              </w:rPr>
              <w:t>Personality</w:t>
            </w:r>
          </w:p>
          <w:p w14:paraId="19E30C22" w14:textId="1B5190BC" w:rsidR="00883A9B" w:rsidRPr="00B160BE" w:rsidRDefault="008929B4" w:rsidP="008929B4">
            <w:pPr>
              <w:pStyle w:val="Paragrafoelenco"/>
              <w:numPr>
                <w:ilvl w:val="0"/>
                <w:numId w:val="4"/>
              </w:numPr>
              <w:rPr>
                <w:rFonts w:ascii="Calibri Light" w:hAnsi="Calibri Light" w:cs="Calibri Light"/>
                <w:lang w:val="lt-LT"/>
              </w:rPr>
            </w:pPr>
            <w:r w:rsidRPr="00B160BE">
              <w:rPr>
                <w:rFonts w:ascii="Calibri Light" w:hAnsi="Calibri Light" w:cs="Calibri Light"/>
                <w:lang w:val="lt-LT"/>
              </w:rPr>
              <w:t>Error Checking Ability</w:t>
            </w:r>
          </w:p>
          <w:p w14:paraId="2424345B" w14:textId="103A6A88" w:rsidR="008929B4" w:rsidRPr="00B160BE" w:rsidRDefault="008929B4" w:rsidP="008929B4">
            <w:pPr>
              <w:pStyle w:val="Paragrafoelenco"/>
              <w:numPr>
                <w:ilvl w:val="0"/>
                <w:numId w:val="4"/>
              </w:numPr>
              <w:rPr>
                <w:rFonts w:ascii="Calibri Light" w:hAnsi="Calibri Light" w:cs="Calibri Light"/>
                <w:lang w:val="lt-LT"/>
              </w:rPr>
            </w:pPr>
            <w:r w:rsidRPr="00B160BE">
              <w:rPr>
                <w:rFonts w:ascii="Calibri Light" w:hAnsi="Calibri Light" w:cs="Calibri Light"/>
                <w:lang w:val="lt-LT"/>
              </w:rPr>
              <w:t>Numeric Ability</w:t>
            </w:r>
          </w:p>
          <w:p w14:paraId="6327BDD7" w14:textId="77777777" w:rsidR="00FA2BEE" w:rsidRPr="00B160BE" w:rsidRDefault="00FA2BEE" w:rsidP="00AE1048">
            <w:pPr>
              <w:rPr>
                <w:rFonts w:ascii="Calibri Light" w:hAnsi="Calibri Light" w:cs="Calibri Light"/>
                <w:lang w:val="lt-LT"/>
              </w:rPr>
            </w:pPr>
          </w:p>
          <w:p w14:paraId="2E84785D" w14:textId="45DEB4DB" w:rsidR="002163B0" w:rsidRPr="00B160BE" w:rsidRDefault="002163B0" w:rsidP="00AE1048">
            <w:pPr>
              <w:rPr>
                <w:rFonts w:ascii="Calibri Light" w:hAnsi="Calibri Light" w:cs="Calibri Light"/>
                <w:lang w:val="lt-LT"/>
              </w:rPr>
            </w:pPr>
          </w:p>
        </w:tc>
        <w:tc>
          <w:tcPr>
            <w:tcW w:w="3150" w:type="dxa"/>
          </w:tcPr>
          <w:p w14:paraId="062D3823" w14:textId="77777777" w:rsidR="00B960FF" w:rsidRPr="00B160BE" w:rsidRDefault="00B960FF" w:rsidP="00B960FF">
            <w:pPr>
              <w:rPr>
                <w:rFonts w:ascii="Calibri Light" w:hAnsi="Calibri Light" w:cs="Calibri Light"/>
                <w:lang w:val="lt-LT"/>
              </w:rPr>
            </w:pPr>
            <w:r w:rsidRPr="00B160BE">
              <w:rPr>
                <w:rFonts w:ascii="Calibri Light" w:hAnsi="Calibri Light" w:cs="Calibri Light"/>
                <w:lang w:val="lt-LT"/>
              </w:rPr>
              <w:t>UAB „Thinking Organisations“</w:t>
            </w:r>
          </w:p>
          <w:p w14:paraId="0FCF41BA" w14:textId="77777777" w:rsidR="00B960FF" w:rsidRPr="00B160BE" w:rsidRDefault="00B960FF" w:rsidP="00B960FF">
            <w:pPr>
              <w:rPr>
                <w:rFonts w:ascii="Calibri Light" w:hAnsi="Calibri Light" w:cs="Calibri Light"/>
                <w:lang w:val="lt-LT"/>
              </w:rPr>
            </w:pPr>
            <w:r w:rsidRPr="00B160BE">
              <w:rPr>
                <w:rFonts w:ascii="Calibri Light" w:hAnsi="Calibri Light" w:cs="Calibri Light"/>
                <w:lang w:val="lt-LT"/>
              </w:rPr>
              <w:t>El. paštas: rasa@unlocktest.lt</w:t>
            </w:r>
          </w:p>
          <w:p w14:paraId="2F0D2515" w14:textId="77777777" w:rsidR="00E7682C" w:rsidRPr="00B160BE" w:rsidRDefault="00B960FF" w:rsidP="00B960FF">
            <w:pPr>
              <w:rPr>
                <w:rFonts w:ascii="Calibri Light" w:hAnsi="Calibri Light" w:cs="Calibri Light"/>
                <w:lang w:val="lt-LT"/>
              </w:rPr>
            </w:pPr>
            <w:r w:rsidRPr="00B160BE">
              <w:rPr>
                <w:rFonts w:ascii="Calibri Light" w:hAnsi="Calibri Light" w:cs="Calibri Light"/>
                <w:lang w:val="lt-LT"/>
              </w:rPr>
              <w:t>Mob: +370 633 18173</w:t>
            </w:r>
          </w:p>
          <w:p w14:paraId="0E7753C6" w14:textId="77777777" w:rsidR="004F310E" w:rsidRPr="00B160BE" w:rsidRDefault="004F310E" w:rsidP="00B960FF">
            <w:pPr>
              <w:rPr>
                <w:rFonts w:ascii="Calibri Light" w:hAnsi="Calibri Light" w:cs="Calibri Light"/>
                <w:lang w:val="lt-LT"/>
              </w:rPr>
            </w:pPr>
          </w:p>
          <w:p w14:paraId="1AF19137" w14:textId="77777777" w:rsidR="004F310E" w:rsidRPr="00B160BE" w:rsidRDefault="004F310E" w:rsidP="00B960FF">
            <w:pPr>
              <w:rPr>
                <w:rFonts w:ascii="Calibri Light" w:hAnsi="Calibri Light" w:cs="Calibri Light"/>
                <w:lang w:val="lt-LT"/>
              </w:rPr>
            </w:pPr>
            <w:r w:rsidRPr="00B160BE">
              <w:rPr>
                <w:rFonts w:ascii="Calibri Light" w:hAnsi="Calibri Light" w:cs="Calibri Light"/>
                <w:lang w:val="lt-LT"/>
              </w:rPr>
              <w:t>Šiuo metu įgyvendina projektą tobulinti šiai testavimo sistemai:</w:t>
            </w:r>
          </w:p>
          <w:p w14:paraId="2B0A5650" w14:textId="1F05F612" w:rsidR="004F310E" w:rsidRPr="00B160BE" w:rsidRDefault="00000000" w:rsidP="00B960FF">
            <w:pPr>
              <w:rPr>
                <w:rFonts w:ascii="Calibri Light" w:hAnsi="Calibri Light" w:cs="Calibri Light"/>
                <w:lang w:val="lt-LT"/>
              </w:rPr>
            </w:pPr>
            <w:hyperlink r:id="rId11" w:history="1">
              <w:r w:rsidR="004F310E" w:rsidRPr="00B160BE">
                <w:rPr>
                  <w:rStyle w:val="Collegamentoipertestuale"/>
                  <w:rFonts w:ascii="Calibri Light" w:hAnsi="Calibri Light" w:cs="Calibri Light"/>
                  <w:lang w:val="lt-LT"/>
                </w:rPr>
                <w:t>https://unlocktest.com/lt/es-parama/</w:t>
              </w:r>
            </w:hyperlink>
            <w:r w:rsidR="004F310E" w:rsidRPr="00B160BE">
              <w:rPr>
                <w:rFonts w:ascii="Calibri Light" w:hAnsi="Calibri Light" w:cs="Calibri Light"/>
                <w:lang w:val="lt-LT"/>
              </w:rPr>
              <w:t xml:space="preserve"> </w:t>
            </w:r>
          </w:p>
        </w:tc>
      </w:tr>
      <w:tr w:rsidR="00F9240E" w:rsidRPr="00B160BE" w14:paraId="4B635E45" w14:textId="77777777" w:rsidTr="009F1F28">
        <w:tc>
          <w:tcPr>
            <w:tcW w:w="6745" w:type="dxa"/>
          </w:tcPr>
          <w:p w14:paraId="299F8B3A" w14:textId="77777777" w:rsidR="00F9240E" w:rsidRPr="00B160BE" w:rsidRDefault="00E21B74" w:rsidP="00AE1048">
            <w:pPr>
              <w:rPr>
                <w:rFonts w:ascii="Calibri Light" w:hAnsi="Calibri Light" w:cs="Calibri Light"/>
                <w:lang w:val="lt-LT"/>
              </w:rPr>
            </w:pPr>
            <w:r w:rsidRPr="00B160BE">
              <w:rPr>
                <w:rFonts w:ascii="Calibri Light" w:hAnsi="Calibri Light" w:cs="Calibri Light"/>
                <w:lang w:val="lt-LT"/>
              </w:rPr>
              <w:t>Vilniaus universiteto Psichologijos institutas</w:t>
            </w:r>
          </w:p>
          <w:p w14:paraId="614668BC" w14:textId="77777777" w:rsidR="00E21B74" w:rsidRPr="00B160BE" w:rsidRDefault="00E21B74" w:rsidP="00AE1048">
            <w:pPr>
              <w:rPr>
                <w:rFonts w:ascii="Calibri Light" w:hAnsi="Calibri Light" w:cs="Calibri Light"/>
                <w:lang w:val="lt-LT"/>
              </w:rPr>
            </w:pPr>
          </w:p>
          <w:p w14:paraId="37CC070D" w14:textId="45C0EF82" w:rsidR="00E21B74" w:rsidRPr="00B160BE" w:rsidRDefault="00E21B74" w:rsidP="00AE1048">
            <w:pPr>
              <w:rPr>
                <w:rFonts w:ascii="Calibri Light" w:hAnsi="Calibri Light" w:cs="Calibri Light"/>
                <w:lang w:val="lt-LT"/>
              </w:rPr>
            </w:pPr>
            <w:r w:rsidRPr="00B160BE">
              <w:rPr>
                <w:rFonts w:ascii="Calibri Light" w:hAnsi="Calibri Light" w:cs="Calibri Light"/>
                <w:lang w:val="lt-LT"/>
              </w:rPr>
              <w:t>Įvairūs</w:t>
            </w:r>
            <w:r w:rsidR="0070287C" w:rsidRPr="00B160BE">
              <w:rPr>
                <w:rFonts w:ascii="Calibri Light" w:hAnsi="Calibri Light" w:cs="Calibri Light"/>
                <w:lang w:val="lt-LT"/>
              </w:rPr>
              <w:t xml:space="preserve"> </w:t>
            </w:r>
          </w:p>
        </w:tc>
        <w:tc>
          <w:tcPr>
            <w:tcW w:w="3150" w:type="dxa"/>
          </w:tcPr>
          <w:p w14:paraId="29375923" w14:textId="77777777" w:rsidR="00F9240E" w:rsidRPr="00B160BE" w:rsidRDefault="00F9240E" w:rsidP="00AE1048">
            <w:pPr>
              <w:rPr>
                <w:rFonts w:ascii="Calibri Light" w:hAnsi="Calibri Light" w:cs="Calibri Light"/>
                <w:lang w:val="lt-LT"/>
              </w:rPr>
            </w:pPr>
          </w:p>
        </w:tc>
      </w:tr>
      <w:tr w:rsidR="0070287C" w:rsidRPr="00B160BE" w14:paraId="2FF25D73" w14:textId="77777777" w:rsidTr="009F1F28">
        <w:tc>
          <w:tcPr>
            <w:tcW w:w="6745" w:type="dxa"/>
          </w:tcPr>
          <w:p w14:paraId="38E999B4" w14:textId="26C3E515" w:rsidR="0070287C" w:rsidRPr="00B160BE" w:rsidRDefault="0070287C" w:rsidP="00AE1048">
            <w:pPr>
              <w:rPr>
                <w:rFonts w:ascii="Calibri Light" w:hAnsi="Calibri Light" w:cs="Calibri Light"/>
                <w:lang w:val="lt-LT"/>
              </w:rPr>
            </w:pPr>
            <w:r w:rsidRPr="00B160BE">
              <w:rPr>
                <w:rFonts w:ascii="Calibri Light" w:hAnsi="Calibri Light" w:cs="Calibri Light"/>
                <w:lang w:val="lt-LT"/>
              </w:rPr>
              <w:t>Lietuvos psichologų sąjunga</w:t>
            </w:r>
          </w:p>
        </w:tc>
        <w:tc>
          <w:tcPr>
            <w:tcW w:w="3150" w:type="dxa"/>
          </w:tcPr>
          <w:p w14:paraId="74BA739E" w14:textId="77777777" w:rsidR="0070287C" w:rsidRPr="00B160BE" w:rsidRDefault="0070287C" w:rsidP="00AE1048">
            <w:pPr>
              <w:rPr>
                <w:rFonts w:ascii="Calibri Light" w:hAnsi="Calibri Light" w:cs="Calibri Light"/>
                <w:lang w:val="lt-LT"/>
              </w:rPr>
            </w:pPr>
          </w:p>
        </w:tc>
      </w:tr>
    </w:tbl>
    <w:p w14:paraId="2991F7A2" w14:textId="77777777" w:rsidR="00AE1048" w:rsidRPr="008246FB" w:rsidRDefault="00AE1048">
      <w:pPr>
        <w:rPr>
          <w:rFonts w:ascii="Calibri" w:hAnsi="Calibri" w:cs="Calibri"/>
          <w:lang w:val="lt-LT"/>
        </w:rPr>
      </w:pPr>
    </w:p>
    <w:p w14:paraId="602FE68A" w14:textId="77777777" w:rsidR="00AE1048" w:rsidRPr="008246FB" w:rsidRDefault="00AE1048">
      <w:pPr>
        <w:rPr>
          <w:rFonts w:ascii="Calibri" w:hAnsi="Calibri" w:cs="Calibri"/>
          <w:lang w:val="lt-LT"/>
        </w:rPr>
      </w:pPr>
    </w:p>
    <w:p w14:paraId="09E8A6D4" w14:textId="77777777" w:rsidR="00AE1048" w:rsidRPr="008246FB" w:rsidRDefault="00AE1048">
      <w:pPr>
        <w:rPr>
          <w:rFonts w:ascii="Calibri" w:hAnsi="Calibri" w:cs="Calibri"/>
          <w:lang w:val="lt-LT"/>
        </w:rPr>
      </w:pPr>
    </w:p>
    <w:sectPr w:rsidR="00AE1048" w:rsidRPr="00824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14D14"/>
    <w:multiLevelType w:val="hybridMultilevel"/>
    <w:tmpl w:val="81FCF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A35CD9"/>
    <w:multiLevelType w:val="hybridMultilevel"/>
    <w:tmpl w:val="71986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2C317CA"/>
    <w:multiLevelType w:val="hybridMultilevel"/>
    <w:tmpl w:val="92BCC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0642F3"/>
    <w:multiLevelType w:val="hybridMultilevel"/>
    <w:tmpl w:val="3B128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3932327">
    <w:abstractNumId w:val="3"/>
  </w:num>
  <w:num w:numId="2" w16cid:durableId="593321683">
    <w:abstractNumId w:val="0"/>
  </w:num>
  <w:num w:numId="3" w16cid:durableId="457532201">
    <w:abstractNumId w:val="2"/>
  </w:num>
  <w:num w:numId="4" w16cid:durableId="671762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048"/>
    <w:rsid w:val="00036DE2"/>
    <w:rsid w:val="001533C5"/>
    <w:rsid w:val="001955EE"/>
    <w:rsid w:val="002163B0"/>
    <w:rsid w:val="00224194"/>
    <w:rsid w:val="002465DF"/>
    <w:rsid w:val="0028107E"/>
    <w:rsid w:val="002E0696"/>
    <w:rsid w:val="00380D5E"/>
    <w:rsid w:val="00383508"/>
    <w:rsid w:val="00487A18"/>
    <w:rsid w:val="004E02B5"/>
    <w:rsid w:val="004F310E"/>
    <w:rsid w:val="004F4F03"/>
    <w:rsid w:val="005E1455"/>
    <w:rsid w:val="0070287C"/>
    <w:rsid w:val="007071ED"/>
    <w:rsid w:val="008246FB"/>
    <w:rsid w:val="00883A9B"/>
    <w:rsid w:val="008929B4"/>
    <w:rsid w:val="00897BFA"/>
    <w:rsid w:val="008C0812"/>
    <w:rsid w:val="0099115D"/>
    <w:rsid w:val="009F1F28"/>
    <w:rsid w:val="009F4C48"/>
    <w:rsid w:val="00A51A19"/>
    <w:rsid w:val="00A7057E"/>
    <w:rsid w:val="00AE1048"/>
    <w:rsid w:val="00B160BE"/>
    <w:rsid w:val="00B24691"/>
    <w:rsid w:val="00B960FF"/>
    <w:rsid w:val="00BE26F3"/>
    <w:rsid w:val="00C00A5D"/>
    <w:rsid w:val="00C360A2"/>
    <w:rsid w:val="00CD2DE0"/>
    <w:rsid w:val="00D205DF"/>
    <w:rsid w:val="00D67267"/>
    <w:rsid w:val="00DA7926"/>
    <w:rsid w:val="00DF5A06"/>
    <w:rsid w:val="00E21B74"/>
    <w:rsid w:val="00E7682C"/>
    <w:rsid w:val="00F2136A"/>
    <w:rsid w:val="00F9240E"/>
    <w:rsid w:val="00FA2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AAC5"/>
  <w15:chartTrackingRefBased/>
  <w15:docId w15:val="{9DA10FAA-3F24-42DF-B0C4-DCF490EC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E1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E1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E104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E104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E104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E104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E104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E104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E104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104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E104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E104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E104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E104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E10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E10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E10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E10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AE1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E10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E104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E10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E104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E1048"/>
    <w:rPr>
      <w:i/>
      <w:iCs/>
      <w:color w:val="404040" w:themeColor="text1" w:themeTint="BF"/>
    </w:rPr>
  </w:style>
  <w:style w:type="paragraph" w:styleId="Paragrafoelenco">
    <w:name w:val="List Paragraph"/>
    <w:basedOn w:val="Normale"/>
    <w:uiPriority w:val="34"/>
    <w:qFormat/>
    <w:rsid w:val="00AE1048"/>
    <w:pPr>
      <w:ind w:left="720"/>
      <w:contextualSpacing/>
    </w:pPr>
  </w:style>
  <w:style w:type="character" w:styleId="Enfasiintensa">
    <w:name w:val="Intense Emphasis"/>
    <w:basedOn w:val="Carpredefinitoparagrafo"/>
    <w:uiPriority w:val="21"/>
    <w:qFormat/>
    <w:rsid w:val="00AE1048"/>
    <w:rPr>
      <w:i/>
      <w:iCs/>
      <w:color w:val="0F4761" w:themeColor="accent1" w:themeShade="BF"/>
    </w:rPr>
  </w:style>
  <w:style w:type="paragraph" w:styleId="Citazioneintensa">
    <w:name w:val="Intense Quote"/>
    <w:basedOn w:val="Normale"/>
    <w:next w:val="Normale"/>
    <w:link w:val="CitazioneintensaCarattere"/>
    <w:uiPriority w:val="30"/>
    <w:qFormat/>
    <w:rsid w:val="00AE1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E1048"/>
    <w:rPr>
      <w:i/>
      <w:iCs/>
      <w:color w:val="0F4761" w:themeColor="accent1" w:themeShade="BF"/>
    </w:rPr>
  </w:style>
  <w:style w:type="character" w:styleId="Riferimentointenso">
    <w:name w:val="Intense Reference"/>
    <w:basedOn w:val="Carpredefinitoparagrafo"/>
    <w:uiPriority w:val="32"/>
    <w:qFormat/>
    <w:rsid w:val="00AE1048"/>
    <w:rPr>
      <w:b/>
      <w:bCs/>
      <w:smallCaps/>
      <w:color w:val="0F4761" w:themeColor="accent1" w:themeShade="BF"/>
      <w:spacing w:val="5"/>
    </w:rPr>
  </w:style>
  <w:style w:type="table" w:styleId="Grigliatabella">
    <w:name w:val="Table Grid"/>
    <w:basedOn w:val="Tabellanormale"/>
    <w:uiPriority w:val="39"/>
    <w:rsid w:val="00AE1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E1048"/>
    <w:rPr>
      <w:color w:val="467886" w:themeColor="hyperlink"/>
      <w:u w:val="single"/>
    </w:rPr>
  </w:style>
  <w:style w:type="character" w:styleId="Menzionenonrisolta">
    <w:name w:val="Unresolved Mention"/>
    <w:basedOn w:val="Carpredefinitoparagrafo"/>
    <w:uiPriority w:val="99"/>
    <w:semiHidden/>
    <w:unhideWhenUsed/>
    <w:rsid w:val="00AE1048"/>
    <w:rPr>
      <w:color w:val="605E5C"/>
      <w:shd w:val="clear" w:color="auto" w:fill="E1DFDD"/>
    </w:rPr>
  </w:style>
  <w:style w:type="character" w:styleId="Collegamentovisitato">
    <w:name w:val="FollowedHyperlink"/>
    <w:basedOn w:val="Carpredefinitoparagrafo"/>
    <w:uiPriority w:val="99"/>
    <w:semiHidden/>
    <w:unhideWhenUsed/>
    <w:rsid w:val="00FA2B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s.lt/uts/index;utssessionid=mh5std80vww37omdkrvaur3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delse.com/kontakta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oplelink.lt/darbdaviams/kandidatu-ir-darbuotoju-vertinimas-testais/" TargetMode="External"/><Relationship Id="rId11" Type="http://schemas.openxmlformats.org/officeDocument/2006/relationships/hyperlink" Target="https://unlocktest.com/lt/es-parama/" TargetMode="External"/><Relationship Id="rId5" Type="http://schemas.openxmlformats.org/officeDocument/2006/relationships/hyperlink" Target="mailto:deimante@peoplelink.lt" TargetMode="External"/><Relationship Id="rId10" Type="http://schemas.openxmlformats.org/officeDocument/2006/relationships/hyperlink" Target="http://www.humanstudy.lt" TargetMode="External"/><Relationship Id="rId4" Type="http://schemas.openxmlformats.org/officeDocument/2006/relationships/webSettings" Target="webSettings.xml"/><Relationship Id="rId9" Type="http://schemas.openxmlformats.org/officeDocument/2006/relationships/hyperlink" Target="mailto:office@humanstudy.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412</Words>
  <Characters>3027</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Katakinaitė-Jakubauskienė</dc:creator>
  <cp:keywords/>
  <dc:description/>
  <cp:lastModifiedBy>DOMENICO CRISAFULLI</cp:lastModifiedBy>
  <cp:revision>39</cp:revision>
  <dcterms:created xsi:type="dcterms:W3CDTF">2024-10-01T12:03:00Z</dcterms:created>
  <dcterms:modified xsi:type="dcterms:W3CDTF">2024-11-11T21:17:00Z</dcterms:modified>
</cp:coreProperties>
</file>