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21B77" w14:textId="0E562FA8" w:rsidR="00B42FA2" w:rsidRPr="00B50CD4" w:rsidRDefault="00B42FA2" w:rsidP="00B42FA2">
      <w:pPr>
        <w:rPr>
          <w:b/>
          <w:bCs/>
          <w:lang w:val="en-US"/>
        </w:rPr>
      </w:pPr>
      <w:bookmarkStart w:id="0" w:name="_Hlk189751927"/>
      <w:r w:rsidRPr="00B50CD4">
        <w:rPr>
          <w:b/>
          <w:bCs/>
          <w:lang w:val="en-US"/>
        </w:rPr>
        <w:t xml:space="preserve">Kas CPVA </w:t>
      </w:r>
      <w:proofErr w:type="spellStart"/>
      <w:r w:rsidRPr="00B50CD4">
        <w:rPr>
          <w:b/>
          <w:bCs/>
          <w:lang w:val="en-US"/>
        </w:rPr>
        <w:t>konsultuoja</w:t>
      </w:r>
      <w:proofErr w:type="spellEnd"/>
      <w:r w:rsidRPr="00B50CD4">
        <w:rPr>
          <w:b/>
          <w:bCs/>
          <w:lang w:val="en-US"/>
        </w:rPr>
        <w:t xml:space="preserve"> </w:t>
      </w:r>
      <w:proofErr w:type="spellStart"/>
      <w:r w:rsidRPr="00B50CD4">
        <w:rPr>
          <w:b/>
          <w:bCs/>
          <w:lang w:val="en-US"/>
        </w:rPr>
        <w:t>dėl</w:t>
      </w:r>
      <w:proofErr w:type="spellEnd"/>
      <w:r w:rsidRPr="00B50CD4">
        <w:rPr>
          <w:b/>
          <w:bCs/>
          <w:lang w:val="en-US"/>
        </w:rPr>
        <w:t xml:space="preserve"> </w:t>
      </w:r>
      <w:proofErr w:type="spellStart"/>
      <w:r w:rsidRPr="00B50CD4">
        <w:rPr>
          <w:b/>
          <w:bCs/>
          <w:lang w:val="en-US"/>
        </w:rPr>
        <w:t>finansavimo</w:t>
      </w:r>
      <w:proofErr w:type="spellEnd"/>
      <w:r w:rsidRPr="00B50CD4">
        <w:rPr>
          <w:b/>
          <w:bCs/>
          <w:lang w:val="en-US"/>
        </w:rPr>
        <w:t xml:space="preserve"> </w:t>
      </w:r>
      <w:proofErr w:type="spellStart"/>
      <w:r w:rsidRPr="00B50CD4">
        <w:rPr>
          <w:b/>
          <w:bCs/>
          <w:lang w:val="en-US"/>
        </w:rPr>
        <w:t>pagal</w:t>
      </w:r>
      <w:proofErr w:type="spellEnd"/>
      <w:r w:rsidRPr="00B50CD4">
        <w:rPr>
          <w:b/>
          <w:bCs/>
          <w:lang w:val="en-US"/>
        </w:rPr>
        <w:t xml:space="preserve"> </w:t>
      </w:r>
      <w:r w:rsidRPr="00B50CD4">
        <w:rPr>
          <w:b/>
          <w:bCs/>
        </w:rPr>
        <w:t>Regioninės pažangos priemonės Nr. 01-004-07-02-01 (RE)  „Pagerinti viešųjų paslaugų prieinamumą, darbo vietų pasiekiamumą ir tam reikalingų išteklių naudojimo efektyvumą“ finansavimo gaires</w:t>
      </w:r>
      <w:r w:rsidRPr="00B50CD4">
        <w:rPr>
          <w:rStyle w:val="FootnoteReference"/>
          <w:b/>
          <w:bCs/>
        </w:rPr>
        <w:footnoteReference w:id="1"/>
      </w:r>
      <w:r w:rsidRPr="00B50CD4">
        <w:rPr>
          <w:b/>
          <w:bCs/>
        </w:rPr>
        <w:t xml:space="preserve"> (7.2 Gairės)?</w:t>
      </w:r>
    </w:p>
    <w:p w14:paraId="35A486D6" w14:textId="77777777" w:rsidR="00B42FA2" w:rsidRPr="00B50CD4" w:rsidRDefault="00B42FA2" w:rsidP="00B42FA2">
      <w:pPr>
        <w:rPr>
          <w:b/>
          <w:bCs/>
          <w:lang w:val="en-US"/>
        </w:rPr>
      </w:pPr>
      <w:proofErr w:type="spellStart"/>
      <w:r w:rsidRPr="00B50CD4">
        <w:rPr>
          <w:b/>
          <w:bCs/>
          <w:lang w:val="en-US"/>
        </w:rPr>
        <w:t>Atsakymas</w:t>
      </w:r>
      <w:proofErr w:type="spellEnd"/>
      <w:r w:rsidRPr="00B50CD4">
        <w:rPr>
          <w:b/>
          <w:bCs/>
          <w:lang w:val="en-US"/>
        </w:rPr>
        <w:t>:</w:t>
      </w:r>
    </w:p>
    <w:p w14:paraId="03D59B15" w14:textId="157FD57F" w:rsidR="00B42FA2" w:rsidRPr="00103E7A" w:rsidRDefault="00B42FA2" w:rsidP="00B42FA2">
      <w:pPr>
        <w:rPr>
          <w:lang w:val="en-US"/>
        </w:rPr>
      </w:pPr>
      <w:r w:rsidRPr="00103E7A">
        <w:rPr>
          <w:lang w:val="en-US"/>
        </w:rPr>
        <w:t xml:space="preserve">Į </w:t>
      </w:r>
      <w:proofErr w:type="spellStart"/>
      <w:r w:rsidRPr="00103E7A">
        <w:rPr>
          <w:lang w:val="en-US"/>
        </w:rPr>
        <w:t>klausimus</w:t>
      </w:r>
      <w:proofErr w:type="spellEnd"/>
      <w:r w:rsidRPr="00103E7A">
        <w:rPr>
          <w:lang w:val="en-US"/>
        </w:rPr>
        <w:t xml:space="preserve"> </w:t>
      </w:r>
      <w:proofErr w:type="spellStart"/>
      <w:r w:rsidRPr="00103E7A">
        <w:rPr>
          <w:lang w:val="en-US"/>
        </w:rPr>
        <w:t>atsakys</w:t>
      </w:r>
      <w:proofErr w:type="spellEnd"/>
      <w:r w:rsidRPr="00103E7A">
        <w:rPr>
          <w:lang w:val="en-US"/>
        </w:rPr>
        <w:t xml:space="preserve"> </w:t>
      </w:r>
      <w:proofErr w:type="spellStart"/>
      <w:r w:rsidRPr="00103E7A">
        <w:rPr>
          <w:lang w:val="en-US"/>
        </w:rPr>
        <w:t>Centrinės</w:t>
      </w:r>
      <w:proofErr w:type="spellEnd"/>
      <w:r w:rsidRPr="00103E7A">
        <w:rPr>
          <w:lang w:val="en-US"/>
        </w:rPr>
        <w:t xml:space="preserve"> </w:t>
      </w:r>
      <w:proofErr w:type="spellStart"/>
      <w:r w:rsidRPr="00103E7A">
        <w:rPr>
          <w:lang w:val="en-US"/>
        </w:rPr>
        <w:t>projektų</w:t>
      </w:r>
      <w:proofErr w:type="spellEnd"/>
      <w:r w:rsidRPr="00103E7A">
        <w:rPr>
          <w:lang w:val="en-US"/>
        </w:rPr>
        <w:t xml:space="preserve"> </w:t>
      </w:r>
      <w:proofErr w:type="spellStart"/>
      <w:r w:rsidRPr="00103E7A">
        <w:rPr>
          <w:lang w:val="en-US"/>
        </w:rPr>
        <w:t>valdymo</w:t>
      </w:r>
      <w:proofErr w:type="spellEnd"/>
      <w:r w:rsidRPr="00103E7A">
        <w:rPr>
          <w:lang w:val="en-US"/>
        </w:rPr>
        <w:t xml:space="preserve"> </w:t>
      </w:r>
      <w:proofErr w:type="spellStart"/>
      <w:r w:rsidRPr="00103E7A">
        <w:rPr>
          <w:lang w:val="en-US"/>
        </w:rPr>
        <w:t>agentūros</w:t>
      </w:r>
      <w:proofErr w:type="spellEnd"/>
      <w:r w:rsidRPr="00103E7A">
        <w:rPr>
          <w:lang w:val="en-US"/>
        </w:rPr>
        <w:t xml:space="preserve"> </w:t>
      </w:r>
      <w:proofErr w:type="spellStart"/>
      <w:r>
        <w:rPr>
          <w:lang w:val="en-US"/>
        </w:rPr>
        <w:t>Urbanistin</w:t>
      </w:r>
      <w:proofErr w:type="spellEnd"/>
      <w:r>
        <w:t xml:space="preserve">ės plėtros projektų </w:t>
      </w:r>
      <w:r w:rsidRPr="00103E7A">
        <w:rPr>
          <w:lang w:val="en-US"/>
        </w:rPr>
        <w:t xml:space="preserve">skyriaus </w:t>
      </w:r>
      <w:proofErr w:type="spellStart"/>
      <w:r w:rsidRPr="00103E7A">
        <w:rPr>
          <w:lang w:val="en-US"/>
        </w:rPr>
        <w:t>vyresn</w:t>
      </w:r>
      <w:r>
        <w:rPr>
          <w:lang w:val="en-US"/>
        </w:rPr>
        <w:t>ioji</w:t>
      </w:r>
      <w:proofErr w:type="spellEnd"/>
      <w:r>
        <w:rPr>
          <w:lang w:val="en-US"/>
        </w:rPr>
        <w:t xml:space="preserve"> </w:t>
      </w:r>
      <w:proofErr w:type="spellStart"/>
      <w:r w:rsidRPr="00103E7A">
        <w:rPr>
          <w:lang w:val="en-US"/>
        </w:rPr>
        <w:t>projektų</w:t>
      </w:r>
      <w:proofErr w:type="spellEnd"/>
      <w:r w:rsidRPr="00103E7A">
        <w:rPr>
          <w:lang w:val="en-US"/>
        </w:rPr>
        <w:t xml:space="preserve"> </w:t>
      </w:r>
      <w:proofErr w:type="spellStart"/>
      <w:r w:rsidRPr="00103E7A">
        <w:rPr>
          <w:lang w:val="en-US"/>
        </w:rPr>
        <w:t>vadov</w:t>
      </w:r>
      <w:r>
        <w:rPr>
          <w:lang w:val="en-US"/>
        </w:rPr>
        <w:t>ė</w:t>
      </w:r>
      <w:proofErr w:type="spellEnd"/>
      <w:r>
        <w:rPr>
          <w:lang w:val="en-US"/>
        </w:rPr>
        <w:t xml:space="preserve"> Jurgita </w:t>
      </w:r>
      <w:r w:rsidR="00B50CD4">
        <w:rPr>
          <w:lang w:val="en-US"/>
        </w:rPr>
        <w:t>Bartkevičienė</w:t>
      </w:r>
      <w:r w:rsidRPr="00103E7A">
        <w:rPr>
          <w:lang w:val="en-US"/>
        </w:rPr>
        <w:t xml:space="preserve">, tel. </w:t>
      </w:r>
      <w:hyperlink r:id="rId8" w:history="1">
        <w:r w:rsidR="00B50CD4" w:rsidRPr="00B76C62">
          <w:rPr>
            <w:rStyle w:val="Hyperlink"/>
            <w:lang w:val="en-US"/>
          </w:rPr>
          <w:t>+37064054428</w:t>
        </w:r>
      </w:hyperlink>
      <w:r w:rsidRPr="00103E7A">
        <w:rPr>
          <w:lang w:val="en-US"/>
        </w:rPr>
        <w:t>, el. p. </w:t>
      </w:r>
      <w:hyperlink r:id="rId9" w:history="1">
        <w:r w:rsidR="00B50CD4" w:rsidRPr="00B76C62">
          <w:rPr>
            <w:rStyle w:val="Hyperlink"/>
            <w:lang w:val="en-US"/>
          </w:rPr>
          <w:t>j.bartkeviciene@cpva.lt</w:t>
        </w:r>
      </w:hyperlink>
      <w:r>
        <w:rPr>
          <w:lang w:val="en-US"/>
        </w:rPr>
        <w:t xml:space="preserve"> </w:t>
      </w:r>
    </w:p>
    <w:p w14:paraId="34AB3837" w14:textId="77777777" w:rsidR="00B42FA2" w:rsidRPr="00103E7A" w:rsidRDefault="000E04E4" w:rsidP="00B42FA2">
      <w:pPr>
        <w:rPr>
          <w:lang w:val="en-US"/>
        </w:rPr>
      </w:pPr>
      <w:r>
        <w:rPr>
          <w:lang w:val="en-US"/>
        </w:rPr>
        <w:pict w14:anchorId="4CC5A119">
          <v:rect id="_x0000_i1025" style="width:498.6pt;height:1.5pt" o:hralign="center" o:hrstd="t" o:hr="t" fillcolor="#a0a0a0" stroked="f"/>
        </w:pict>
      </w:r>
    </w:p>
    <w:p w14:paraId="3BB391EE" w14:textId="246EA5B5" w:rsidR="00103E7A" w:rsidRPr="00103E7A" w:rsidRDefault="00702120" w:rsidP="00103E7A">
      <w:pPr>
        <w:rPr>
          <w:b/>
          <w:bCs/>
          <w:lang w:val="en-US"/>
        </w:rPr>
      </w:pPr>
      <w:proofErr w:type="spellStart"/>
      <w:r w:rsidRPr="00702120">
        <w:rPr>
          <w:b/>
          <w:bCs/>
          <w:lang w:val="en-US"/>
        </w:rPr>
        <w:t>Kokia</w:t>
      </w:r>
      <w:proofErr w:type="spellEnd"/>
      <w:r w:rsidRPr="00702120">
        <w:rPr>
          <w:b/>
          <w:bCs/>
          <w:lang w:val="en-US"/>
        </w:rPr>
        <w:t xml:space="preserve"> </w:t>
      </w:r>
      <w:proofErr w:type="spellStart"/>
      <w:r w:rsidRPr="00702120">
        <w:rPr>
          <w:b/>
          <w:bCs/>
          <w:lang w:val="en-US"/>
        </w:rPr>
        <w:t>informacija</w:t>
      </w:r>
      <w:proofErr w:type="spellEnd"/>
      <w:r w:rsidRPr="00702120">
        <w:rPr>
          <w:b/>
          <w:bCs/>
          <w:lang w:val="en-US"/>
        </w:rPr>
        <w:t xml:space="preserve"> </w:t>
      </w:r>
      <w:proofErr w:type="spellStart"/>
      <w:r w:rsidRPr="00702120">
        <w:rPr>
          <w:b/>
          <w:bCs/>
          <w:lang w:val="en-US"/>
        </w:rPr>
        <w:t>dėl</w:t>
      </w:r>
      <w:proofErr w:type="spellEnd"/>
      <w:r w:rsidRPr="00702120">
        <w:rPr>
          <w:b/>
          <w:bCs/>
          <w:lang w:val="en-US"/>
        </w:rPr>
        <w:t xml:space="preserve"> </w:t>
      </w:r>
      <w:proofErr w:type="spellStart"/>
      <w:r w:rsidRPr="00702120">
        <w:rPr>
          <w:b/>
          <w:bCs/>
          <w:lang w:val="en-US"/>
        </w:rPr>
        <w:t>finansavimo</w:t>
      </w:r>
      <w:proofErr w:type="spellEnd"/>
      <w:r w:rsidRPr="00702120">
        <w:rPr>
          <w:b/>
          <w:bCs/>
          <w:lang w:val="en-US"/>
        </w:rPr>
        <w:t xml:space="preserve"> </w:t>
      </w:r>
      <w:proofErr w:type="spellStart"/>
      <w:r>
        <w:rPr>
          <w:b/>
          <w:bCs/>
          <w:lang w:val="en-US"/>
        </w:rPr>
        <w:t>funkcinės</w:t>
      </w:r>
      <w:proofErr w:type="spellEnd"/>
      <w:r>
        <w:rPr>
          <w:b/>
          <w:bCs/>
          <w:lang w:val="en-US"/>
        </w:rPr>
        <w:t xml:space="preserve"> </w:t>
      </w:r>
      <w:proofErr w:type="spellStart"/>
      <w:r>
        <w:rPr>
          <w:b/>
          <w:bCs/>
          <w:lang w:val="en-US"/>
        </w:rPr>
        <w:t>zonos</w:t>
      </w:r>
      <w:proofErr w:type="spellEnd"/>
      <w:r>
        <w:rPr>
          <w:b/>
          <w:bCs/>
          <w:lang w:val="en-US"/>
        </w:rPr>
        <w:t xml:space="preserve"> </w:t>
      </w:r>
      <w:proofErr w:type="spellStart"/>
      <w:r>
        <w:rPr>
          <w:b/>
          <w:bCs/>
          <w:lang w:val="en-US"/>
        </w:rPr>
        <w:t>strategijoje</w:t>
      </w:r>
      <w:proofErr w:type="spellEnd"/>
      <w:r>
        <w:rPr>
          <w:b/>
          <w:bCs/>
          <w:lang w:val="en-US"/>
        </w:rPr>
        <w:t xml:space="preserve"> </w:t>
      </w:r>
      <w:proofErr w:type="spellStart"/>
      <w:r>
        <w:rPr>
          <w:b/>
          <w:bCs/>
          <w:lang w:val="en-US"/>
        </w:rPr>
        <w:t>numatytam</w:t>
      </w:r>
      <w:proofErr w:type="spellEnd"/>
      <w:r>
        <w:rPr>
          <w:b/>
          <w:bCs/>
          <w:lang w:val="en-US"/>
        </w:rPr>
        <w:t xml:space="preserve"> </w:t>
      </w:r>
      <w:proofErr w:type="spellStart"/>
      <w:r>
        <w:rPr>
          <w:b/>
          <w:bCs/>
          <w:lang w:val="en-US"/>
        </w:rPr>
        <w:t>veiksmui</w:t>
      </w:r>
      <w:proofErr w:type="spellEnd"/>
      <w:r>
        <w:rPr>
          <w:b/>
          <w:bCs/>
          <w:lang w:val="en-US"/>
        </w:rPr>
        <w:t xml:space="preserve"> </w:t>
      </w:r>
      <w:proofErr w:type="spellStart"/>
      <w:r w:rsidRPr="00702120">
        <w:rPr>
          <w:b/>
          <w:bCs/>
          <w:lang w:val="en-US"/>
        </w:rPr>
        <w:t>turi</w:t>
      </w:r>
      <w:proofErr w:type="spellEnd"/>
      <w:r w:rsidRPr="00702120">
        <w:rPr>
          <w:b/>
          <w:bCs/>
          <w:lang w:val="en-US"/>
        </w:rPr>
        <w:t xml:space="preserve"> </w:t>
      </w:r>
      <w:proofErr w:type="spellStart"/>
      <w:r w:rsidRPr="00702120">
        <w:rPr>
          <w:b/>
          <w:bCs/>
          <w:lang w:val="en-US"/>
        </w:rPr>
        <w:t>būti</w:t>
      </w:r>
      <w:proofErr w:type="spellEnd"/>
      <w:r w:rsidRPr="00702120">
        <w:rPr>
          <w:b/>
          <w:bCs/>
          <w:lang w:val="en-US"/>
        </w:rPr>
        <w:t xml:space="preserve"> </w:t>
      </w:r>
      <w:proofErr w:type="spellStart"/>
      <w:r w:rsidRPr="00702120">
        <w:rPr>
          <w:b/>
          <w:bCs/>
          <w:lang w:val="en-US"/>
        </w:rPr>
        <w:t>pateikiama</w:t>
      </w:r>
      <w:proofErr w:type="spellEnd"/>
      <w:r w:rsidRPr="00702120">
        <w:rPr>
          <w:b/>
          <w:bCs/>
          <w:lang w:val="en-US"/>
        </w:rPr>
        <w:t xml:space="preserve"> </w:t>
      </w:r>
      <w:proofErr w:type="spellStart"/>
      <w:r>
        <w:rPr>
          <w:b/>
          <w:bCs/>
          <w:lang w:val="en-US"/>
        </w:rPr>
        <w:t>Savivaldybės</w:t>
      </w:r>
      <w:proofErr w:type="spellEnd"/>
      <w:r>
        <w:rPr>
          <w:b/>
          <w:bCs/>
          <w:lang w:val="en-US"/>
        </w:rPr>
        <w:t xml:space="preserve"> </w:t>
      </w:r>
      <w:proofErr w:type="spellStart"/>
      <w:r>
        <w:rPr>
          <w:b/>
          <w:bCs/>
          <w:lang w:val="en-US"/>
        </w:rPr>
        <w:t>t</w:t>
      </w:r>
      <w:r w:rsidRPr="00702120">
        <w:rPr>
          <w:b/>
          <w:bCs/>
          <w:lang w:val="en-US"/>
        </w:rPr>
        <w:t>arybos</w:t>
      </w:r>
      <w:proofErr w:type="spellEnd"/>
      <w:r w:rsidRPr="00702120">
        <w:rPr>
          <w:b/>
          <w:bCs/>
          <w:lang w:val="en-US"/>
        </w:rPr>
        <w:t xml:space="preserve"> </w:t>
      </w:r>
      <w:proofErr w:type="spellStart"/>
      <w:r w:rsidRPr="00702120">
        <w:rPr>
          <w:b/>
          <w:bCs/>
          <w:lang w:val="en-US"/>
        </w:rPr>
        <w:t>sprendime</w:t>
      </w:r>
      <w:proofErr w:type="spellEnd"/>
      <w:r w:rsidR="00103E7A" w:rsidRPr="00103E7A">
        <w:rPr>
          <w:b/>
          <w:bCs/>
          <w:lang w:val="en-US"/>
        </w:rPr>
        <w:t>?</w:t>
      </w:r>
    </w:p>
    <w:p w14:paraId="72F23DEC" w14:textId="77777777" w:rsidR="00103E7A" w:rsidRPr="00103E7A" w:rsidRDefault="00103E7A" w:rsidP="00103E7A">
      <w:pPr>
        <w:rPr>
          <w:lang w:val="en-US"/>
        </w:rPr>
      </w:pPr>
      <w:proofErr w:type="spellStart"/>
      <w:r w:rsidRPr="00103E7A">
        <w:rPr>
          <w:b/>
          <w:bCs/>
          <w:lang w:val="en-US"/>
        </w:rPr>
        <w:t>Atsakymas</w:t>
      </w:r>
      <w:proofErr w:type="spellEnd"/>
      <w:r w:rsidRPr="00103E7A">
        <w:rPr>
          <w:lang w:val="en-US"/>
        </w:rPr>
        <w:t>:</w:t>
      </w:r>
    </w:p>
    <w:p w14:paraId="5292F519" w14:textId="67C8D550" w:rsidR="00702120" w:rsidRPr="00702120" w:rsidRDefault="00702120" w:rsidP="00702120">
      <w:pPr>
        <w:rPr>
          <w:lang w:val="en-US"/>
        </w:rPr>
      </w:pPr>
      <w:proofErr w:type="spellStart"/>
      <w:r w:rsidRPr="00702120">
        <w:rPr>
          <w:lang w:val="en-US"/>
        </w:rPr>
        <w:t>Funkcinių</w:t>
      </w:r>
      <w:proofErr w:type="spellEnd"/>
      <w:r w:rsidRPr="00702120">
        <w:rPr>
          <w:lang w:val="en-US"/>
        </w:rPr>
        <w:t xml:space="preserve"> </w:t>
      </w:r>
      <w:proofErr w:type="spellStart"/>
      <w:r w:rsidRPr="00702120">
        <w:rPr>
          <w:lang w:val="en-US"/>
        </w:rPr>
        <w:t>zonų</w:t>
      </w:r>
      <w:proofErr w:type="spellEnd"/>
      <w:r w:rsidRPr="00702120">
        <w:rPr>
          <w:lang w:val="en-US"/>
        </w:rPr>
        <w:t xml:space="preserve"> </w:t>
      </w:r>
      <w:proofErr w:type="spellStart"/>
      <w:r w:rsidRPr="00702120">
        <w:rPr>
          <w:lang w:val="en-US"/>
        </w:rPr>
        <w:t>atvej</w:t>
      </w:r>
      <w:r>
        <w:rPr>
          <w:lang w:val="en-US"/>
        </w:rPr>
        <w:t>u</w:t>
      </w:r>
      <w:proofErr w:type="spellEnd"/>
      <w:r w:rsidRPr="00702120">
        <w:rPr>
          <w:lang w:val="en-US"/>
        </w:rPr>
        <w:t xml:space="preserve"> </w:t>
      </w:r>
      <w:proofErr w:type="spellStart"/>
      <w:r w:rsidRPr="00702120">
        <w:rPr>
          <w:lang w:val="en-US"/>
        </w:rPr>
        <w:t>keli</w:t>
      </w:r>
      <w:r>
        <w:rPr>
          <w:lang w:val="en-US"/>
        </w:rPr>
        <w:t>ų</w:t>
      </w:r>
      <w:proofErr w:type="spellEnd"/>
      <w:r w:rsidRPr="00702120">
        <w:rPr>
          <w:lang w:val="en-US"/>
        </w:rPr>
        <w:t xml:space="preserve"> </w:t>
      </w:r>
      <w:proofErr w:type="spellStart"/>
      <w:r>
        <w:rPr>
          <w:lang w:val="en-US"/>
        </w:rPr>
        <w:t>savivaldybių</w:t>
      </w:r>
      <w:proofErr w:type="spellEnd"/>
      <w:r>
        <w:rPr>
          <w:lang w:val="en-US"/>
        </w:rPr>
        <w:t xml:space="preserve"> </w:t>
      </w:r>
      <w:proofErr w:type="spellStart"/>
      <w:r>
        <w:rPr>
          <w:lang w:val="en-US"/>
        </w:rPr>
        <w:t>tarybos</w:t>
      </w:r>
      <w:proofErr w:type="spellEnd"/>
      <w:r>
        <w:rPr>
          <w:lang w:val="en-US"/>
        </w:rPr>
        <w:t xml:space="preserve"> </w:t>
      </w:r>
      <w:proofErr w:type="spellStart"/>
      <w:r w:rsidRPr="00702120">
        <w:rPr>
          <w:lang w:val="en-US"/>
        </w:rPr>
        <w:t>pa</w:t>
      </w:r>
      <w:r>
        <w:rPr>
          <w:lang w:val="en-US"/>
        </w:rPr>
        <w:t>tvirtino</w:t>
      </w:r>
      <w:proofErr w:type="spellEnd"/>
      <w:r>
        <w:rPr>
          <w:lang w:val="en-US"/>
        </w:rPr>
        <w:t xml:space="preserve"> </w:t>
      </w:r>
      <w:proofErr w:type="spellStart"/>
      <w:r>
        <w:rPr>
          <w:lang w:val="en-US"/>
        </w:rPr>
        <w:t>Funkcinių</w:t>
      </w:r>
      <w:proofErr w:type="spellEnd"/>
      <w:r>
        <w:rPr>
          <w:lang w:val="en-US"/>
        </w:rPr>
        <w:t xml:space="preserve"> </w:t>
      </w:r>
      <w:proofErr w:type="spellStart"/>
      <w:r>
        <w:rPr>
          <w:lang w:val="en-US"/>
        </w:rPr>
        <w:t>zonų</w:t>
      </w:r>
      <w:proofErr w:type="spellEnd"/>
      <w:r>
        <w:rPr>
          <w:lang w:val="en-US"/>
        </w:rPr>
        <w:t xml:space="preserve"> </w:t>
      </w:r>
      <w:proofErr w:type="spellStart"/>
      <w:r w:rsidRPr="00702120">
        <w:rPr>
          <w:lang w:val="en-US"/>
        </w:rPr>
        <w:t>strategijas</w:t>
      </w:r>
      <w:proofErr w:type="spellEnd"/>
      <w:r w:rsidRPr="00702120">
        <w:rPr>
          <w:lang w:val="en-US"/>
        </w:rPr>
        <w:t xml:space="preserve"> </w:t>
      </w:r>
      <w:proofErr w:type="spellStart"/>
      <w:r w:rsidRPr="00702120">
        <w:rPr>
          <w:lang w:val="en-US"/>
        </w:rPr>
        <w:t>ir</w:t>
      </w:r>
      <w:proofErr w:type="spellEnd"/>
      <w:r w:rsidRPr="00702120">
        <w:rPr>
          <w:lang w:val="en-US"/>
        </w:rPr>
        <w:t xml:space="preserve"> </w:t>
      </w:r>
      <w:proofErr w:type="spellStart"/>
      <w:r w:rsidRPr="00702120">
        <w:rPr>
          <w:lang w:val="en-US"/>
        </w:rPr>
        <w:t>susitar</w:t>
      </w:r>
      <w:r>
        <w:rPr>
          <w:lang w:val="en-US"/>
        </w:rPr>
        <w:t>ė</w:t>
      </w:r>
      <w:proofErr w:type="spellEnd"/>
      <w:r w:rsidRPr="00702120">
        <w:rPr>
          <w:lang w:val="en-US"/>
        </w:rPr>
        <w:t xml:space="preserve">, </w:t>
      </w:r>
      <w:proofErr w:type="spellStart"/>
      <w:r w:rsidRPr="00702120">
        <w:rPr>
          <w:lang w:val="en-US"/>
        </w:rPr>
        <w:t>kad</w:t>
      </w:r>
      <w:proofErr w:type="spellEnd"/>
      <w:r w:rsidRPr="00702120">
        <w:rPr>
          <w:lang w:val="en-US"/>
        </w:rPr>
        <w:t xml:space="preserve"> </w:t>
      </w:r>
      <w:proofErr w:type="spellStart"/>
      <w:r w:rsidRPr="00702120">
        <w:rPr>
          <w:lang w:val="en-US"/>
        </w:rPr>
        <w:t>kartu</w:t>
      </w:r>
      <w:proofErr w:type="spellEnd"/>
      <w:r w:rsidRPr="00702120">
        <w:rPr>
          <w:lang w:val="en-US"/>
        </w:rPr>
        <w:t xml:space="preserve"> </w:t>
      </w:r>
      <w:proofErr w:type="spellStart"/>
      <w:r w:rsidRPr="00702120">
        <w:rPr>
          <w:lang w:val="en-US"/>
        </w:rPr>
        <w:t>bendradarbiaus</w:t>
      </w:r>
      <w:proofErr w:type="spellEnd"/>
      <w:r w:rsidRPr="00702120">
        <w:rPr>
          <w:lang w:val="en-US"/>
        </w:rPr>
        <w:t xml:space="preserve"> </w:t>
      </w:r>
      <w:proofErr w:type="spellStart"/>
      <w:r w:rsidRPr="00702120">
        <w:rPr>
          <w:lang w:val="en-US"/>
        </w:rPr>
        <w:t>įgyvendinant</w:t>
      </w:r>
      <w:proofErr w:type="spellEnd"/>
      <w:r w:rsidRPr="00702120">
        <w:rPr>
          <w:lang w:val="en-US"/>
        </w:rPr>
        <w:t xml:space="preserve"> </w:t>
      </w:r>
      <w:proofErr w:type="spellStart"/>
      <w:r w:rsidR="008E07F3">
        <w:rPr>
          <w:lang w:val="en-US"/>
        </w:rPr>
        <w:t>projektus</w:t>
      </w:r>
      <w:proofErr w:type="spellEnd"/>
      <w:r w:rsidR="008E07F3">
        <w:rPr>
          <w:lang w:val="en-US"/>
        </w:rPr>
        <w:t xml:space="preserve">, </w:t>
      </w:r>
      <w:proofErr w:type="spellStart"/>
      <w:r w:rsidR="008E07F3">
        <w:rPr>
          <w:lang w:val="en-US"/>
        </w:rPr>
        <w:t>numatytus</w:t>
      </w:r>
      <w:proofErr w:type="spellEnd"/>
      <w:r w:rsidR="008E07F3">
        <w:rPr>
          <w:lang w:val="en-US"/>
        </w:rPr>
        <w:t xml:space="preserve"> </w:t>
      </w:r>
      <w:proofErr w:type="spellStart"/>
      <w:r w:rsidR="008E07F3">
        <w:rPr>
          <w:lang w:val="en-US"/>
        </w:rPr>
        <w:t>strategijoje</w:t>
      </w:r>
      <w:proofErr w:type="spellEnd"/>
      <w:r w:rsidR="008E07F3">
        <w:rPr>
          <w:lang w:val="en-US"/>
        </w:rPr>
        <w:t>.</w:t>
      </w:r>
      <w:r w:rsidR="008E07F3" w:rsidRPr="00702120" w:rsidDel="008E07F3">
        <w:rPr>
          <w:lang w:val="en-US"/>
        </w:rPr>
        <w:t xml:space="preserve"> </w:t>
      </w:r>
      <w:proofErr w:type="spellStart"/>
      <w:r w:rsidR="008E07F3">
        <w:rPr>
          <w:lang w:val="en-US"/>
        </w:rPr>
        <w:t>T</w:t>
      </w:r>
      <w:r w:rsidR="008E07F3" w:rsidRPr="00702120">
        <w:rPr>
          <w:lang w:val="en-US"/>
        </w:rPr>
        <w:t>eikiant</w:t>
      </w:r>
      <w:proofErr w:type="spellEnd"/>
      <w:r w:rsidR="008E07F3" w:rsidRPr="00702120">
        <w:rPr>
          <w:lang w:val="en-US"/>
        </w:rPr>
        <w:t xml:space="preserve"> </w:t>
      </w:r>
      <w:proofErr w:type="spellStart"/>
      <w:r>
        <w:rPr>
          <w:lang w:val="en-US"/>
        </w:rPr>
        <w:t>Projekto</w:t>
      </w:r>
      <w:proofErr w:type="spellEnd"/>
      <w:r>
        <w:rPr>
          <w:lang w:val="en-US"/>
        </w:rPr>
        <w:t xml:space="preserve"> </w:t>
      </w:r>
      <w:proofErr w:type="spellStart"/>
      <w:r>
        <w:rPr>
          <w:lang w:val="en-US"/>
        </w:rPr>
        <w:t>įgyvendinimo</w:t>
      </w:r>
      <w:proofErr w:type="spellEnd"/>
      <w:r>
        <w:rPr>
          <w:lang w:val="en-US"/>
        </w:rPr>
        <w:t xml:space="preserve"> </w:t>
      </w:r>
      <w:proofErr w:type="spellStart"/>
      <w:r>
        <w:rPr>
          <w:lang w:val="en-US"/>
        </w:rPr>
        <w:t>planą</w:t>
      </w:r>
      <w:proofErr w:type="spellEnd"/>
      <w:r>
        <w:rPr>
          <w:lang w:val="en-US"/>
        </w:rPr>
        <w:t xml:space="preserve"> (</w:t>
      </w:r>
      <w:proofErr w:type="spellStart"/>
      <w:r>
        <w:rPr>
          <w:lang w:val="en-US"/>
        </w:rPr>
        <w:t>toliau</w:t>
      </w:r>
      <w:proofErr w:type="spellEnd"/>
      <w:r>
        <w:rPr>
          <w:lang w:val="en-US"/>
        </w:rPr>
        <w:t xml:space="preserve"> – </w:t>
      </w:r>
      <w:r w:rsidRPr="00702120">
        <w:rPr>
          <w:lang w:val="en-US"/>
        </w:rPr>
        <w:t>PĮP</w:t>
      </w:r>
      <w:r>
        <w:rPr>
          <w:lang w:val="en-US"/>
        </w:rPr>
        <w:t>)</w:t>
      </w:r>
      <w:r w:rsidRPr="00702120">
        <w:rPr>
          <w:lang w:val="en-US"/>
        </w:rPr>
        <w:t xml:space="preserve"> </w:t>
      </w:r>
      <w:proofErr w:type="spellStart"/>
      <w:r w:rsidRPr="00702120">
        <w:rPr>
          <w:lang w:val="en-US"/>
        </w:rPr>
        <w:t>turi</w:t>
      </w:r>
      <w:proofErr w:type="spellEnd"/>
      <w:r w:rsidRPr="00702120">
        <w:rPr>
          <w:lang w:val="en-US"/>
        </w:rPr>
        <w:t xml:space="preserve"> </w:t>
      </w:r>
      <w:proofErr w:type="spellStart"/>
      <w:r w:rsidRPr="00702120">
        <w:rPr>
          <w:lang w:val="en-US"/>
        </w:rPr>
        <w:t>būti</w:t>
      </w:r>
      <w:proofErr w:type="spellEnd"/>
      <w:r w:rsidRPr="00702120">
        <w:rPr>
          <w:lang w:val="en-US"/>
        </w:rPr>
        <w:t xml:space="preserve"> </w:t>
      </w:r>
      <w:proofErr w:type="spellStart"/>
      <w:r w:rsidRPr="00702120">
        <w:rPr>
          <w:lang w:val="en-US"/>
        </w:rPr>
        <w:t>pateikiamas</w:t>
      </w:r>
      <w:proofErr w:type="spellEnd"/>
      <w:r w:rsidRPr="00702120">
        <w:rPr>
          <w:lang w:val="en-US"/>
        </w:rPr>
        <w:t xml:space="preserve"> </w:t>
      </w:r>
      <w:proofErr w:type="spellStart"/>
      <w:r>
        <w:rPr>
          <w:lang w:val="en-US"/>
        </w:rPr>
        <w:t>Savivaldybės</w:t>
      </w:r>
      <w:proofErr w:type="spellEnd"/>
      <w:r>
        <w:rPr>
          <w:lang w:val="en-US"/>
        </w:rPr>
        <w:t xml:space="preserve"> </w:t>
      </w:r>
      <w:proofErr w:type="spellStart"/>
      <w:r>
        <w:rPr>
          <w:lang w:val="en-US"/>
        </w:rPr>
        <w:t>t</w:t>
      </w:r>
      <w:r w:rsidRPr="00702120">
        <w:rPr>
          <w:lang w:val="en-US"/>
        </w:rPr>
        <w:t>arybos</w:t>
      </w:r>
      <w:proofErr w:type="spellEnd"/>
      <w:r w:rsidRPr="00702120">
        <w:rPr>
          <w:lang w:val="en-US"/>
        </w:rPr>
        <w:t xml:space="preserve"> </w:t>
      </w:r>
      <w:proofErr w:type="spellStart"/>
      <w:r w:rsidRPr="00702120">
        <w:rPr>
          <w:lang w:val="en-US"/>
        </w:rPr>
        <w:t>sprendimas</w:t>
      </w:r>
      <w:proofErr w:type="spellEnd"/>
      <w:r w:rsidRPr="00702120">
        <w:rPr>
          <w:lang w:val="en-US"/>
        </w:rPr>
        <w:t xml:space="preserve">, </w:t>
      </w:r>
      <w:proofErr w:type="spellStart"/>
      <w:r w:rsidRPr="00702120">
        <w:rPr>
          <w:lang w:val="en-US"/>
        </w:rPr>
        <w:t>kuriame</w:t>
      </w:r>
      <w:proofErr w:type="spellEnd"/>
      <w:r w:rsidRPr="00702120">
        <w:rPr>
          <w:lang w:val="en-US"/>
        </w:rPr>
        <w:t xml:space="preserve"> </w:t>
      </w:r>
      <w:proofErr w:type="spellStart"/>
      <w:r w:rsidRPr="00702120">
        <w:rPr>
          <w:lang w:val="en-US"/>
        </w:rPr>
        <w:t>nusprendžiama</w:t>
      </w:r>
      <w:proofErr w:type="spellEnd"/>
      <w:r w:rsidRPr="00702120">
        <w:rPr>
          <w:lang w:val="en-US"/>
        </w:rPr>
        <w:t xml:space="preserve"> </w:t>
      </w:r>
      <w:proofErr w:type="spellStart"/>
      <w:r w:rsidRPr="00702120">
        <w:rPr>
          <w:lang w:val="en-US"/>
        </w:rPr>
        <w:t>nuosavomis</w:t>
      </w:r>
      <w:proofErr w:type="spellEnd"/>
      <w:r w:rsidRPr="00702120">
        <w:rPr>
          <w:lang w:val="en-US"/>
        </w:rPr>
        <w:t>/</w:t>
      </w:r>
      <w:proofErr w:type="spellStart"/>
      <w:r w:rsidRPr="00702120">
        <w:rPr>
          <w:lang w:val="en-US"/>
        </w:rPr>
        <w:t>skolintomis</w:t>
      </w:r>
      <w:proofErr w:type="spellEnd"/>
      <w:r w:rsidRPr="00702120">
        <w:rPr>
          <w:lang w:val="en-US"/>
        </w:rPr>
        <w:t xml:space="preserve"> </w:t>
      </w:r>
      <w:proofErr w:type="spellStart"/>
      <w:r w:rsidRPr="00702120">
        <w:rPr>
          <w:lang w:val="en-US"/>
        </w:rPr>
        <w:t>lėšomis</w:t>
      </w:r>
      <w:proofErr w:type="spellEnd"/>
      <w:r w:rsidRPr="00702120">
        <w:rPr>
          <w:lang w:val="en-US"/>
        </w:rPr>
        <w:t xml:space="preserve"> </w:t>
      </w:r>
      <w:proofErr w:type="spellStart"/>
      <w:proofErr w:type="gramStart"/>
      <w:r w:rsidRPr="00702120">
        <w:rPr>
          <w:lang w:val="en-US"/>
        </w:rPr>
        <w:t>prisidėti</w:t>
      </w:r>
      <w:proofErr w:type="spellEnd"/>
      <w:r w:rsidRPr="00702120">
        <w:rPr>
          <w:lang w:val="en-US"/>
        </w:rPr>
        <w:t xml:space="preserve">  </w:t>
      </w:r>
      <w:proofErr w:type="spellStart"/>
      <w:r w:rsidRPr="00702120">
        <w:rPr>
          <w:lang w:val="en-US"/>
        </w:rPr>
        <w:t>prie</w:t>
      </w:r>
      <w:proofErr w:type="spellEnd"/>
      <w:proofErr w:type="gramEnd"/>
      <w:r w:rsidRPr="00702120">
        <w:rPr>
          <w:lang w:val="en-US"/>
        </w:rPr>
        <w:t xml:space="preserve"> </w:t>
      </w:r>
      <w:proofErr w:type="spellStart"/>
      <w:r w:rsidRPr="00702120">
        <w:rPr>
          <w:lang w:val="en-US"/>
        </w:rPr>
        <w:t>Projektų</w:t>
      </w:r>
      <w:proofErr w:type="spellEnd"/>
      <w:r w:rsidRPr="00702120">
        <w:rPr>
          <w:lang w:val="en-US"/>
        </w:rPr>
        <w:t xml:space="preserve"> </w:t>
      </w:r>
      <w:proofErr w:type="spellStart"/>
      <w:r w:rsidRPr="00702120">
        <w:rPr>
          <w:lang w:val="en-US"/>
        </w:rPr>
        <w:t>finansavimo</w:t>
      </w:r>
      <w:proofErr w:type="spellEnd"/>
      <w:r w:rsidRPr="00702120">
        <w:rPr>
          <w:lang w:val="en-US"/>
        </w:rPr>
        <w:t xml:space="preserve">, </w:t>
      </w:r>
      <w:proofErr w:type="spellStart"/>
      <w:r w:rsidRPr="00702120">
        <w:rPr>
          <w:lang w:val="en-US"/>
        </w:rPr>
        <w:t>taip</w:t>
      </w:r>
      <w:proofErr w:type="spellEnd"/>
      <w:r w:rsidRPr="00702120">
        <w:rPr>
          <w:lang w:val="en-US"/>
        </w:rPr>
        <w:t xml:space="preserve"> pat </w:t>
      </w:r>
      <w:proofErr w:type="spellStart"/>
      <w:r w:rsidRPr="00702120">
        <w:rPr>
          <w:lang w:val="en-US"/>
        </w:rPr>
        <w:t>užtikrinti</w:t>
      </w:r>
      <w:proofErr w:type="spellEnd"/>
      <w:r w:rsidRPr="00702120">
        <w:rPr>
          <w:lang w:val="en-US"/>
        </w:rPr>
        <w:t xml:space="preserve"> </w:t>
      </w:r>
      <w:proofErr w:type="spellStart"/>
      <w:r w:rsidRPr="00702120">
        <w:rPr>
          <w:lang w:val="en-US"/>
        </w:rPr>
        <w:t>netinkamų</w:t>
      </w:r>
      <w:proofErr w:type="spellEnd"/>
      <w:r w:rsidRPr="00702120">
        <w:rPr>
          <w:lang w:val="en-US"/>
        </w:rPr>
        <w:t xml:space="preserve"> </w:t>
      </w:r>
      <w:proofErr w:type="spellStart"/>
      <w:r w:rsidRPr="00702120">
        <w:rPr>
          <w:lang w:val="en-US"/>
        </w:rPr>
        <w:t>finansuoti</w:t>
      </w:r>
      <w:proofErr w:type="spellEnd"/>
      <w:r w:rsidRPr="00702120">
        <w:rPr>
          <w:lang w:val="en-US"/>
        </w:rPr>
        <w:t xml:space="preserve">, </w:t>
      </w:r>
      <w:proofErr w:type="spellStart"/>
      <w:r w:rsidRPr="00702120">
        <w:rPr>
          <w:lang w:val="en-US"/>
        </w:rPr>
        <w:t>tačiau</w:t>
      </w:r>
      <w:proofErr w:type="spellEnd"/>
      <w:r w:rsidRPr="00702120">
        <w:rPr>
          <w:lang w:val="en-US"/>
        </w:rPr>
        <w:t xml:space="preserve">  </w:t>
      </w:r>
      <w:proofErr w:type="spellStart"/>
      <w:r w:rsidRPr="00702120">
        <w:rPr>
          <w:lang w:val="en-US"/>
        </w:rPr>
        <w:t>projektams</w:t>
      </w:r>
      <w:proofErr w:type="spellEnd"/>
      <w:r w:rsidRPr="00702120">
        <w:rPr>
          <w:lang w:val="en-US"/>
        </w:rPr>
        <w:t xml:space="preserve"> </w:t>
      </w:r>
      <w:proofErr w:type="spellStart"/>
      <w:r w:rsidRPr="00702120">
        <w:rPr>
          <w:lang w:val="en-US"/>
        </w:rPr>
        <w:t>įgyvendinti</w:t>
      </w:r>
      <w:proofErr w:type="spellEnd"/>
      <w:r w:rsidRPr="00702120">
        <w:rPr>
          <w:lang w:val="en-US"/>
        </w:rPr>
        <w:t xml:space="preserve"> </w:t>
      </w:r>
      <w:proofErr w:type="spellStart"/>
      <w:r w:rsidRPr="00702120">
        <w:rPr>
          <w:lang w:val="en-US"/>
        </w:rPr>
        <w:t>būtinų</w:t>
      </w:r>
      <w:proofErr w:type="spellEnd"/>
      <w:r w:rsidRPr="00702120">
        <w:rPr>
          <w:lang w:val="en-US"/>
        </w:rPr>
        <w:t xml:space="preserve"> </w:t>
      </w:r>
      <w:proofErr w:type="spellStart"/>
      <w:r w:rsidRPr="00702120">
        <w:rPr>
          <w:lang w:val="en-US"/>
        </w:rPr>
        <w:t>išlaidų</w:t>
      </w:r>
      <w:proofErr w:type="spellEnd"/>
      <w:r w:rsidRPr="00702120">
        <w:rPr>
          <w:lang w:val="en-US"/>
        </w:rPr>
        <w:t xml:space="preserve"> </w:t>
      </w:r>
      <w:proofErr w:type="spellStart"/>
      <w:r w:rsidRPr="00702120">
        <w:rPr>
          <w:lang w:val="en-US"/>
        </w:rPr>
        <w:t>padengimą</w:t>
      </w:r>
      <w:proofErr w:type="spellEnd"/>
      <w:r w:rsidRPr="00702120">
        <w:rPr>
          <w:lang w:val="en-US"/>
        </w:rPr>
        <w:t xml:space="preserve"> </w:t>
      </w:r>
      <w:proofErr w:type="spellStart"/>
      <w:r w:rsidRPr="00702120">
        <w:rPr>
          <w:lang w:val="en-US"/>
        </w:rPr>
        <w:t>bei</w:t>
      </w:r>
      <w:proofErr w:type="spellEnd"/>
      <w:r w:rsidRPr="00702120">
        <w:rPr>
          <w:lang w:val="en-US"/>
        </w:rPr>
        <w:t xml:space="preserve"> </w:t>
      </w:r>
      <w:proofErr w:type="spellStart"/>
      <w:r w:rsidRPr="00702120">
        <w:rPr>
          <w:lang w:val="en-US"/>
        </w:rPr>
        <w:t>užtikrinti</w:t>
      </w:r>
      <w:proofErr w:type="spellEnd"/>
      <w:r w:rsidRPr="00702120">
        <w:rPr>
          <w:lang w:val="en-US"/>
        </w:rPr>
        <w:t xml:space="preserve"> </w:t>
      </w:r>
      <w:proofErr w:type="spellStart"/>
      <w:r w:rsidRPr="00702120">
        <w:rPr>
          <w:lang w:val="en-US"/>
        </w:rPr>
        <w:t>tinkamų</w:t>
      </w:r>
      <w:proofErr w:type="spellEnd"/>
      <w:r w:rsidRPr="00702120">
        <w:rPr>
          <w:lang w:val="en-US"/>
        </w:rPr>
        <w:t xml:space="preserve"> </w:t>
      </w:r>
      <w:proofErr w:type="spellStart"/>
      <w:r w:rsidRPr="00702120">
        <w:rPr>
          <w:lang w:val="en-US"/>
        </w:rPr>
        <w:t>finansuoti</w:t>
      </w:r>
      <w:proofErr w:type="spellEnd"/>
      <w:r w:rsidRPr="00702120">
        <w:rPr>
          <w:lang w:val="en-US"/>
        </w:rPr>
        <w:t xml:space="preserve"> </w:t>
      </w:r>
      <w:proofErr w:type="spellStart"/>
      <w:r w:rsidRPr="00702120">
        <w:rPr>
          <w:lang w:val="en-US"/>
        </w:rPr>
        <w:t>išlaidų</w:t>
      </w:r>
      <w:proofErr w:type="spellEnd"/>
      <w:r w:rsidRPr="00702120">
        <w:rPr>
          <w:lang w:val="en-US"/>
        </w:rPr>
        <w:t xml:space="preserve"> </w:t>
      </w:r>
      <w:proofErr w:type="spellStart"/>
      <w:r w:rsidRPr="00702120">
        <w:rPr>
          <w:lang w:val="en-US"/>
        </w:rPr>
        <w:t>dalį</w:t>
      </w:r>
      <w:proofErr w:type="spellEnd"/>
      <w:r w:rsidRPr="00702120">
        <w:rPr>
          <w:lang w:val="en-US"/>
        </w:rPr>
        <w:t xml:space="preserve">, </w:t>
      </w:r>
      <w:proofErr w:type="spellStart"/>
      <w:r w:rsidRPr="00702120">
        <w:rPr>
          <w:lang w:val="en-US"/>
        </w:rPr>
        <w:t>kurių</w:t>
      </w:r>
      <w:proofErr w:type="spellEnd"/>
      <w:r w:rsidRPr="00702120">
        <w:rPr>
          <w:lang w:val="en-US"/>
        </w:rPr>
        <w:t xml:space="preserve"> </w:t>
      </w:r>
      <w:proofErr w:type="spellStart"/>
      <w:r w:rsidRPr="00702120">
        <w:rPr>
          <w:lang w:val="en-US"/>
        </w:rPr>
        <w:t>nepadengia</w:t>
      </w:r>
      <w:proofErr w:type="spellEnd"/>
      <w:r w:rsidRPr="00702120">
        <w:rPr>
          <w:lang w:val="en-US"/>
        </w:rPr>
        <w:t xml:space="preserve"> </w:t>
      </w:r>
      <w:proofErr w:type="spellStart"/>
      <w:r w:rsidRPr="00702120">
        <w:rPr>
          <w:lang w:val="en-US"/>
        </w:rPr>
        <w:t>projektams</w:t>
      </w:r>
      <w:proofErr w:type="spellEnd"/>
      <w:r w:rsidRPr="00702120">
        <w:rPr>
          <w:lang w:val="en-US"/>
        </w:rPr>
        <w:t xml:space="preserve"> </w:t>
      </w:r>
      <w:proofErr w:type="spellStart"/>
      <w:r w:rsidRPr="00702120">
        <w:rPr>
          <w:lang w:val="en-US"/>
        </w:rPr>
        <w:t>skiriamas</w:t>
      </w:r>
      <w:proofErr w:type="spellEnd"/>
      <w:r w:rsidRPr="00702120">
        <w:rPr>
          <w:lang w:val="en-US"/>
        </w:rPr>
        <w:t xml:space="preserve"> </w:t>
      </w:r>
      <w:proofErr w:type="spellStart"/>
      <w:r w:rsidRPr="00702120">
        <w:rPr>
          <w:lang w:val="en-US"/>
        </w:rPr>
        <w:t>finansavimas</w:t>
      </w:r>
      <w:proofErr w:type="spellEnd"/>
      <w:r w:rsidRPr="00702120">
        <w:rPr>
          <w:lang w:val="en-US"/>
        </w:rPr>
        <w:t xml:space="preserve">. </w:t>
      </w:r>
    </w:p>
    <w:p w14:paraId="432D5DF9" w14:textId="4DD46BFA" w:rsidR="00103E7A" w:rsidRPr="00103E7A" w:rsidRDefault="00702120" w:rsidP="00702120">
      <w:pPr>
        <w:rPr>
          <w:lang w:val="en-US"/>
        </w:rPr>
      </w:pPr>
      <w:proofErr w:type="spellStart"/>
      <w:r w:rsidRPr="00702120">
        <w:rPr>
          <w:lang w:val="en-US"/>
        </w:rPr>
        <w:t>Vienu</w:t>
      </w:r>
      <w:proofErr w:type="spellEnd"/>
      <w:r w:rsidRPr="00702120">
        <w:rPr>
          <w:lang w:val="en-US"/>
        </w:rPr>
        <w:t xml:space="preserve"> </w:t>
      </w:r>
      <w:proofErr w:type="spellStart"/>
      <w:r w:rsidR="00E53440">
        <w:rPr>
          <w:lang w:val="en-US"/>
        </w:rPr>
        <w:t>Savivaldybės</w:t>
      </w:r>
      <w:proofErr w:type="spellEnd"/>
      <w:r w:rsidR="00E53440">
        <w:rPr>
          <w:lang w:val="en-US"/>
        </w:rPr>
        <w:t xml:space="preserve"> </w:t>
      </w:r>
      <w:proofErr w:type="spellStart"/>
      <w:r w:rsidRPr="00702120">
        <w:rPr>
          <w:lang w:val="en-US"/>
        </w:rPr>
        <w:t>tarybos</w:t>
      </w:r>
      <w:proofErr w:type="spellEnd"/>
      <w:r w:rsidRPr="00702120">
        <w:rPr>
          <w:lang w:val="en-US"/>
        </w:rPr>
        <w:t xml:space="preserve"> </w:t>
      </w:r>
      <w:proofErr w:type="spellStart"/>
      <w:r w:rsidRPr="00702120">
        <w:rPr>
          <w:lang w:val="en-US"/>
        </w:rPr>
        <w:t>sprendimu</w:t>
      </w:r>
      <w:proofErr w:type="spellEnd"/>
      <w:r w:rsidRPr="00702120">
        <w:rPr>
          <w:lang w:val="en-US"/>
        </w:rPr>
        <w:t xml:space="preserve"> </w:t>
      </w:r>
      <w:proofErr w:type="spellStart"/>
      <w:r w:rsidRPr="00702120">
        <w:rPr>
          <w:lang w:val="en-US"/>
        </w:rPr>
        <w:t>gali</w:t>
      </w:r>
      <w:proofErr w:type="spellEnd"/>
      <w:r w:rsidRPr="00702120">
        <w:rPr>
          <w:lang w:val="en-US"/>
        </w:rPr>
        <w:t xml:space="preserve"> </w:t>
      </w:r>
      <w:proofErr w:type="spellStart"/>
      <w:r w:rsidRPr="00702120">
        <w:rPr>
          <w:lang w:val="en-US"/>
        </w:rPr>
        <w:t>būti</w:t>
      </w:r>
      <w:proofErr w:type="spellEnd"/>
      <w:r w:rsidRPr="00702120">
        <w:rPr>
          <w:lang w:val="en-US"/>
        </w:rPr>
        <w:t xml:space="preserve"> </w:t>
      </w:r>
      <w:proofErr w:type="spellStart"/>
      <w:r w:rsidR="00E53440">
        <w:rPr>
          <w:lang w:val="en-US"/>
        </w:rPr>
        <w:t>tiek</w:t>
      </w:r>
      <w:proofErr w:type="spellEnd"/>
      <w:r w:rsidR="00E53440">
        <w:rPr>
          <w:lang w:val="en-US"/>
        </w:rPr>
        <w:t xml:space="preserve"> </w:t>
      </w:r>
      <w:proofErr w:type="spellStart"/>
      <w:r w:rsidR="00E53440">
        <w:rPr>
          <w:lang w:val="en-US"/>
        </w:rPr>
        <w:t>patvirtinta</w:t>
      </w:r>
      <w:proofErr w:type="spellEnd"/>
      <w:r w:rsidR="00E53440">
        <w:rPr>
          <w:lang w:val="en-US"/>
        </w:rPr>
        <w:t xml:space="preserve"> </w:t>
      </w:r>
      <w:proofErr w:type="spellStart"/>
      <w:r w:rsidRPr="00702120">
        <w:rPr>
          <w:lang w:val="en-US"/>
        </w:rPr>
        <w:t>strategija</w:t>
      </w:r>
      <w:proofErr w:type="spellEnd"/>
      <w:r w:rsidR="00E53440">
        <w:rPr>
          <w:lang w:val="en-US"/>
        </w:rPr>
        <w:t xml:space="preserve">, </w:t>
      </w:r>
      <w:proofErr w:type="spellStart"/>
      <w:r w:rsidR="00E53440">
        <w:rPr>
          <w:lang w:val="en-US"/>
        </w:rPr>
        <w:t>tiek</w:t>
      </w:r>
      <w:proofErr w:type="spellEnd"/>
      <w:r w:rsidRPr="00702120">
        <w:rPr>
          <w:lang w:val="en-US"/>
        </w:rPr>
        <w:t xml:space="preserve"> </w:t>
      </w:r>
      <w:proofErr w:type="spellStart"/>
      <w:r w:rsidRPr="00702120">
        <w:rPr>
          <w:lang w:val="en-US"/>
        </w:rPr>
        <w:t>ir</w:t>
      </w:r>
      <w:proofErr w:type="spellEnd"/>
      <w:r w:rsidRPr="00702120">
        <w:rPr>
          <w:lang w:val="en-US"/>
        </w:rPr>
        <w:t xml:space="preserve"> </w:t>
      </w:r>
      <w:proofErr w:type="spellStart"/>
      <w:r w:rsidRPr="00702120">
        <w:rPr>
          <w:lang w:val="en-US"/>
        </w:rPr>
        <w:t>užtikrinamas</w:t>
      </w:r>
      <w:proofErr w:type="spellEnd"/>
      <w:r w:rsidRPr="00702120">
        <w:rPr>
          <w:lang w:val="en-US"/>
        </w:rPr>
        <w:t xml:space="preserve"> </w:t>
      </w:r>
      <w:proofErr w:type="spellStart"/>
      <w:r w:rsidRPr="00702120">
        <w:rPr>
          <w:lang w:val="en-US"/>
        </w:rPr>
        <w:t>aukščiau</w:t>
      </w:r>
      <w:proofErr w:type="spellEnd"/>
      <w:r w:rsidRPr="00702120">
        <w:rPr>
          <w:lang w:val="en-US"/>
        </w:rPr>
        <w:t xml:space="preserve"> </w:t>
      </w:r>
      <w:proofErr w:type="spellStart"/>
      <w:r w:rsidRPr="00702120">
        <w:rPr>
          <w:lang w:val="en-US"/>
        </w:rPr>
        <w:t>minėtas</w:t>
      </w:r>
      <w:proofErr w:type="spellEnd"/>
      <w:r w:rsidRPr="00702120">
        <w:rPr>
          <w:lang w:val="en-US"/>
        </w:rPr>
        <w:t xml:space="preserve"> </w:t>
      </w:r>
      <w:proofErr w:type="spellStart"/>
      <w:r w:rsidRPr="00702120">
        <w:rPr>
          <w:lang w:val="en-US"/>
        </w:rPr>
        <w:t>finansavimas</w:t>
      </w:r>
      <w:proofErr w:type="spellEnd"/>
      <w:r w:rsidRPr="00702120">
        <w:rPr>
          <w:lang w:val="en-US"/>
        </w:rPr>
        <w:t>.</w:t>
      </w:r>
      <w:r w:rsidR="00127AFD">
        <w:rPr>
          <w:lang w:val="en-US"/>
        </w:rPr>
        <w:t xml:space="preserve"> Taip pat </w:t>
      </w:r>
      <w:proofErr w:type="spellStart"/>
      <w:r w:rsidR="00127AFD">
        <w:rPr>
          <w:lang w:val="en-US"/>
        </w:rPr>
        <w:t>ši</w:t>
      </w:r>
      <w:proofErr w:type="spellEnd"/>
      <w:r w:rsidR="00127AFD">
        <w:rPr>
          <w:lang w:val="en-US"/>
        </w:rPr>
        <w:t xml:space="preserve"> </w:t>
      </w:r>
      <w:proofErr w:type="spellStart"/>
      <w:r w:rsidR="00127AFD">
        <w:rPr>
          <w:lang w:val="en-US"/>
        </w:rPr>
        <w:t>informacija</w:t>
      </w:r>
      <w:proofErr w:type="spellEnd"/>
      <w:r w:rsidR="00127AFD">
        <w:rPr>
          <w:lang w:val="en-US"/>
        </w:rPr>
        <w:t xml:space="preserve"> </w:t>
      </w:r>
      <w:proofErr w:type="spellStart"/>
      <w:r w:rsidR="00127AFD">
        <w:rPr>
          <w:lang w:val="en-US"/>
        </w:rPr>
        <w:t>gali</w:t>
      </w:r>
      <w:proofErr w:type="spellEnd"/>
      <w:r w:rsidR="00127AFD">
        <w:rPr>
          <w:lang w:val="en-US"/>
        </w:rPr>
        <w:t xml:space="preserve"> </w:t>
      </w:r>
      <w:proofErr w:type="spellStart"/>
      <w:r w:rsidR="00127AFD">
        <w:rPr>
          <w:lang w:val="en-US"/>
        </w:rPr>
        <w:t>būti</w:t>
      </w:r>
      <w:proofErr w:type="spellEnd"/>
      <w:r w:rsidR="00127AFD">
        <w:rPr>
          <w:lang w:val="en-US"/>
        </w:rPr>
        <w:t xml:space="preserve"> </w:t>
      </w:r>
      <w:proofErr w:type="spellStart"/>
      <w:proofErr w:type="gramStart"/>
      <w:r w:rsidR="00127AFD" w:rsidRPr="00AA65AC">
        <w:rPr>
          <w:lang w:val="en-US"/>
        </w:rPr>
        <w:t>bendrame</w:t>
      </w:r>
      <w:proofErr w:type="spellEnd"/>
      <w:r w:rsidR="00127AFD" w:rsidRPr="00AA65AC">
        <w:rPr>
          <w:lang w:val="en-US"/>
        </w:rPr>
        <w:t xml:space="preserve">  </w:t>
      </w:r>
      <w:proofErr w:type="spellStart"/>
      <w:r w:rsidR="00127AFD" w:rsidRPr="00AA65AC">
        <w:rPr>
          <w:lang w:val="en-US"/>
        </w:rPr>
        <w:t>susitarime</w:t>
      </w:r>
      <w:proofErr w:type="spellEnd"/>
      <w:proofErr w:type="gramEnd"/>
      <w:r w:rsidR="00127AFD" w:rsidRPr="00AA65AC">
        <w:rPr>
          <w:lang w:val="en-US"/>
        </w:rPr>
        <w:t xml:space="preserve"> </w:t>
      </w:r>
      <w:proofErr w:type="spellStart"/>
      <w:r w:rsidR="00127AFD" w:rsidRPr="00AA65AC">
        <w:rPr>
          <w:lang w:val="en-US"/>
        </w:rPr>
        <w:t>dėl</w:t>
      </w:r>
      <w:proofErr w:type="spellEnd"/>
      <w:r w:rsidR="00127AFD" w:rsidRPr="00AA65AC">
        <w:rPr>
          <w:lang w:val="en-US"/>
        </w:rPr>
        <w:t xml:space="preserve"> </w:t>
      </w:r>
      <w:proofErr w:type="spellStart"/>
      <w:r w:rsidR="00127AFD" w:rsidRPr="00AA65AC">
        <w:rPr>
          <w:lang w:val="en-US"/>
        </w:rPr>
        <w:t>funkcinės</w:t>
      </w:r>
      <w:proofErr w:type="spellEnd"/>
      <w:r w:rsidR="00127AFD" w:rsidRPr="00AA65AC">
        <w:rPr>
          <w:lang w:val="en-US"/>
        </w:rPr>
        <w:t xml:space="preserve"> </w:t>
      </w:r>
      <w:proofErr w:type="spellStart"/>
      <w:r w:rsidR="00127AFD" w:rsidRPr="00AA65AC">
        <w:rPr>
          <w:lang w:val="en-US"/>
        </w:rPr>
        <w:t>zonos</w:t>
      </w:r>
      <w:proofErr w:type="spellEnd"/>
      <w:r w:rsidR="00127AFD" w:rsidRPr="00AA65AC">
        <w:rPr>
          <w:lang w:val="en-US"/>
        </w:rPr>
        <w:t xml:space="preserve"> </w:t>
      </w:r>
      <w:proofErr w:type="spellStart"/>
      <w:r w:rsidR="00127AFD" w:rsidRPr="00AA65AC">
        <w:rPr>
          <w:lang w:val="en-US"/>
        </w:rPr>
        <w:t>įgyvendinimo</w:t>
      </w:r>
      <w:proofErr w:type="spellEnd"/>
      <w:r w:rsidR="00127AFD">
        <w:rPr>
          <w:lang w:val="en-US"/>
        </w:rPr>
        <w:t>.</w:t>
      </w:r>
      <w:r w:rsidR="008E07F3">
        <w:rPr>
          <w:lang w:val="en-US"/>
        </w:rPr>
        <w:t xml:space="preserve"> </w:t>
      </w:r>
      <w:r w:rsidR="000E04E4">
        <w:rPr>
          <w:lang w:val="en-US"/>
        </w:rPr>
        <w:pict w14:anchorId="0BA7B410">
          <v:rect id="_x0000_i1026" style="width:498.6pt;height:1.5pt" o:hralign="center" o:hrstd="t" o:hr="t" fillcolor="#a0a0a0" stroked="f"/>
        </w:pict>
      </w:r>
    </w:p>
    <w:bookmarkEnd w:id="0"/>
    <w:p w14:paraId="0AFC6E18" w14:textId="09C8C3E0" w:rsidR="00B42FA2" w:rsidRPr="00B42FA2" w:rsidRDefault="00B42FA2">
      <w:pPr>
        <w:rPr>
          <w:b/>
          <w:bCs/>
        </w:rPr>
      </w:pPr>
      <w:r w:rsidRPr="00B42FA2">
        <w:rPr>
          <w:b/>
          <w:bCs/>
        </w:rPr>
        <w:t xml:space="preserve">Jei įgyvendinant projektą </w:t>
      </w:r>
      <w:r>
        <w:rPr>
          <w:b/>
          <w:bCs/>
        </w:rPr>
        <w:t xml:space="preserve">nebus </w:t>
      </w:r>
      <w:r w:rsidRPr="00B42FA2">
        <w:rPr>
          <w:b/>
          <w:bCs/>
        </w:rPr>
        <w:t>pasiek</w:t>
      </w:r>
      <w:r>
        <w:rPr>
          <w:b/>
          <w:bCs/>
        </w:rPr>
        <w:t>tas</w:t>
      </w:r>
      <w:r w:rsidRPr="00B42FA2">
        <w:rPr>
          <w:b/>
          <w:bCs/>
        </w:rPr>
        <w:t xml:space="preserve"> naujo pastato statybos A++ 20 proc. rodikl</w:t>
      </w:r>
      <w:r>
        <w:rPr>
          <w:b/>
          <w:bCs/>
        </w:rPr>
        <w:t>is</w:t>
      </w:r>
      <w:r w:rsidRPr="00B42FA2">
        <w:rPr>
          <w:b/>
          <w:bCs/>
        </w:rPr>
        <w:t>, kaip su išlaidų tinkamumu?</w:t>
      </w:r>
    </w:p>
    <w:p w14:paraId="29F14B22" w14:textId="77777777" w:rsidR="00B42FA2" w:rsidRPr="00103E7A" w:rsidRDefault="00B42FA2" w:rsidP="00B42FA2">
      <w:pPr>
        <w:rPr>
          <w:lang w:val="en-US"/>
        </w:rPr>
      </w:pPr>
      <w:proofErr w:type="spellStart"/>
      <w:r w:rsidRPr="00103E7A">
        <w:rPr>
          <w:b/>
          <w:bCs/>
          <w:lang w:val="en-US"/>
        </w:rPr>
        <w:t>Atsakymas</w:t>
      </w:r>
      <w:proofErr w:type="spellEnd"/>
      <w:r w:rsidRPr="00103E7A">
        <w:rPr>
          <w:lang w:val="en-US"/>
        </w:rPr>
        <w:t>:</w:t>
      </w:r>
    </w:p>
    <w:p w14:paraId="1670EFAF" w14:textId="43B8C674" w:rsidR="00B42FA2" w:rsidRDefault="00B42FA2">
      <w:r w:rsidRPr="00B42FA2">
        <w:t xml:space="preserve">Vadovaujamės </w:t>
      </w:r>
      <w:r w:rsidR="00DA5DB9">
        <w:t>S</w:t>
      </w:r>
      <w:r w:rsidR="00DA5DB9" w:rsidRPr="00B42FA2">
        <w:t xml:space="preserve">tebėsenos rodiklių nustatymo ir skaičiavimo aprašo </w:t>
      </w:r>
      <w:r w:rsidRPr="00B42FA2">
        <w:t>27 p.</w:t>
      </w:r>
      <w:r w:rsidR="00DA5DB9">
        <w:t>, s</w:t>
      </w:r>
      <w:r w:rsidRPr="00B42FA2">
        <w:t>tebėsenos rodiklių aprašymo kortelėse nustatytu laiku (vadovaujantis pirminiais šaltiniais – pasiektos stebėsenos rodiklio reikšmės pagrindimo duomenimis ar dokumentais) nepasiekus projekto lygmeniu nustatytų stebėsenos rodiklių, gali būti mažinamas projektui skirtas finansavimas vadovaujantis Projektų administravimo ir finansavimo taisyklėse nustatyta tvarka.</w:t>
      </w:r>
    </w:p>
    <w:p w14:paraId="19213888" w14:textId="688C6C4A" w:rsidR="00B42FA2" w:rsidRDefault="000E04E4">
      <w:pPr>
        <w:rPr>
          <w:lang w:val="en-US"/>
        </w:rPr>
      </w:pPr>
      <w:r>
        <w:rPr>
          <w:lang w:val="en-US"/>
        </w:rPr>
        <w:pict w14:anchorId="2A826C95">
          <v:rect id="_x0000_i1027" style="width:498.6pt;height:1.5pt" o:hralign="center" o:hrstd="t" o:hr="t" fillcolor="#a0a0a0" stroked="f"/>
        </w:pict>
      </w:r>
    </w:p>
    <w:p w14:paraId="27012E86" w14:textId="77777777" w:rsidR="007D25DE" w:rsidRPr="00AB17D1" w:rsidRDefault="007D25DE" w:rsidP="007D25DE">
      <w:pPr>
        <w:rPr>
          <w:b/>
          <w:bCs/>
        </w:rPr>
      </w:pPr>
      <w:r w:rsidRPr="00AB17D1">
        <w:rPr>
          <w:b/>
          <w:bCs/>
        </w:rPr>
        <w:lastRenderedPageBreak/>
        <w:t xml:space="preserve">Jeigu projekto biudžete PĮP nėra numatyta lėšų pagal statybos įstatymą privalomoms inžinerinėms paslaugoms (techninei priežiūrai, projekto vykdymo priežiūrai), ar reikia šias išlaidas traukti į PĮP 3.1.1 lentelę prie netinkamų finansuoti išlaidų? </w:t>
      </w:r>
    </w:p>
    <w:p w14:paraId="73629621" w14:textId="77777777" w:rsidR="007D25DE" w:rsidRPr="00103E7A" w:rsidRDefault="007D25DE" w:rsidP="007D25DE">
      <w:pPr>
        <w:rPr>
          <w:lang w:val="en-US"/>
        </w:rPr>
      </w:pPr>
      <w:proofErr w:type="spellStart"/>
      <w:r w:rsidRPr="00103E7A">
        <w:rPr>
          <w:b/>
          <w:bCs/>
          <w:lang w:val="en-US"/>
        </w:rPr>
        <w:t>Atsakymas</w:t>
      </w:r>
      <w:proofErr w:type="spellEnd"/>
      <w:r w:rsidRPr="00103E7A">
        <w:rPr>
          <w:lang w:val="en-US"/>
        </w:rPr>
        <w:t>:</w:t>
      </w:r>
    </w:p>
    <w:p w14:paraId="28266CD2" w14:textId="77777777" w:rsidR="007D25DE" w:rsidRDefault="007D25DE" w:rsidP="007D25DE">
      <w:r w:rsidRPr="00AB17D1">
        <w:t xml:space="preserve">Būtinos veiklos, reikalingos projekto įgyvendinimui, kurių išlaidos nėra įtraukiamos į projekto biudžetą (pvz., projektavimo, techninės priežiūros paslaugos, viešinimo išlaidos ir pan.), turi būti aprašomos PĮP </w:t>
      </w:r>
      <w:r>
        <w:t>3.1</w:t>
      </w:r>
      <w:r w:rsidRPr="00AB17D1">
        <w:t xml:space="preserve"> dalyje „Projekto veiklos“, nurodant jų įgyvendinimo užtikrinimo būdus</w:t>
      </w:r>
      <w:r>
        <w:t>, šių išlaidų nereikia traukti į PĮP 3.1.1 lentelę</w:t>
      </w:r>
      <w:r w:rsidRPr="00AB17D1">
        <w:t>.</w:t>
      </w:r>
    </w:p>
    <w:p w14:paraId="11C6A743" w14:textId="65297F71" w:rsidR="00C06765" w:rsidRPr="00AF7777" w:rsidRDefault="000E04E4" w:rsidP="007D25DE">
      <w:pPr>
        <w:rPr>
          <w:b/>
          <w:bCs/>
        </w:rPr>
      </w:pPr>
      <w:r>
        <w:rPr>
          <w:lang w:val="en-US"/>
        </w:rPr>
        <w:pict w14:anchorId="59326FE8">
          <v:rect id="_x0000_i1028" style="width:498.6pt;height:1.5pt" o:hralign="center" o:hrstd="t" o:hr="t" fillcolor="#a0a0a0" stroked="f"/>
        </w:pict>
      </w:r>
      <w:r w:rsidR="00C06765" w:rsidRPr="00AF7777">
        <w:rPr>
          <w:b/>
          <w:bCs/>
        </w:rPr>
        <w:t>Prašome paaiškinti, ar bus laikomos tinkamomis finansuoti inžinerinių paslaugų, projektavimo paslaugų išlaidos?</w:t>
      </w:r>
    </w:p>
    <w:p w14:paraId="0D0B82BF" w14:textId="77777777" w:rsidR="00C06765" w:rsidRPr="00103E7A" w:rsidRDefault="00C06765" w:rsidP="00C06765">
      <w:pPr>
        <w:rPr>
          <w:lang w:val="en-US"/>
        </w:rPr>
      </w:pPr>
      <w:proofErr w:type="spellStart"/>
      <w:r w:rsidRPr="00103E7A">
        <w:rPr>
          <w:b/>
          <w:bCs/>
          <w:lang w:val="en-US"/>
        </w:rPr>
        <w:t>Atsakymas</w:t>
      </w:r>
      <w:proofErr w:type="spellEnd"/>
      <w:r w:rsidRPr="00103E7A">
        <w:rPr>
          <w:lang w:val="en-US"/>
        </w:rPr>
        <w:t>:</w:t>
      </w:r>
    </w:p>
    <w:p w14:paraId="0DA37EDB" w14:textId="77777777" w:rsidR="00C06765" w:rsidRDefault="00C06765" w:rsidP="00C06765">
      <w:r w:rsidRPr="00AF7777">
        <w:t xml:space="preserve">Pagal PAFT 294.1 p. Projekto išlaidos turi būti būtinos projektams įgyvendinti, t. y. jomis turi būti prisidedama prie projekto tikslų ir rezultatų pasiekimo, todėl jeigu šios išlaidos yra </w:t>
      </w:r>
      <w:r>
        <w:t>privalomos pagal statybos įstatymą</w:t>
      </w:r>
      <w:r w:rsidRPr="00AF7777">
        <w:t>, jos yra tinkamos finansuoti.</w:t>
      </w:r>
    </w:p>
    <w:p w14:paraId="1C387D44" w14:textId="77777777" w:rsidR="00C06765" w:rsidRDefault="000E04E4" w:rsidP="00C06765">
      <w:pPr>
        <w:rPr>
          <w:lang w:val="en-US"/>
        </w:rPr>
      </w:pPr>
      <w:r>
        <w:rPr>
          <w:lang w:val="en-US"/>
        </w:rPr>
        <w:pict w14:anchorId="60C2620D">
          <v:rect id="_x0000_i1029" style="width:498.6pt;height:1.5pt" o:hralign="center" o:hrstd="t" o:hr="t" fillcolor="#a0a0a0" stroked="f"/>
        </w:pict>
      </w:r>
    </w:p>
    <w:p w14:paraId="3E2A6CCD" w14:textId="4843D116" w:rsidR="00C06765" w:rsidRDefault="00C06765" w:rsidP="00C06765">
      <w:pPr>
        <w:rPr>
          <w:b/>
          <w:bCs/>
          <w:lang w:val="en-US"/>
        </w:rPr>
      </w:pPr>
      <w:proofErr w:type="spellStart"/>
      <w:r w:rsidRPr="00520380">
        <w:rPr>
          <w:b/>
          <w:bCs/>
          <w:lang w:val="en-US"/>
        </w:rPr>
        <w:t>Prašome</w:t>
      </w:r>
      <w:proofErr w:type="spellEnd"/>
      <w:r w:rsidRPr="00520380">
        <w:rPr>
          <w:b/>
          <w:bCs/>
          <w:lang w:val="en-US"/>
        </w:rPr>
        <w:t xml:space="preserve"> </w:t>
      </w:r>
      <w:proofErr w:type="spellStart"/>
      <w:r w:rsidRPr="00520380">
        <w:rPr>
          <w:b/>
          <w:bCs/>
          <w:lang w:val="en-US"/>
        </w:rPr>
        <w:t>paaiškinti</w:t>
      </w:r>
      <w:proofErr w:type="spellEnd"/>
      <w:r w:rsidRPr="00520380">
        <w:rPr>
          <w:b/>
          <w:bCs/>
          <w:lang w:val="en-US"/>
        </w:rPr>
        <w:t xml:space="preserve">, </w:t>
      </w:r>
      <w:proofErr w:type="spellStart"/>
      <w:r w:rsidRPr="00520380">
        <w:rPr>
          <w:b/>
          <w:bCs/>
          <w:lang w:val="en-US"/>
        </w:rPr>
        <w:t>ar</w:t>
      </w:r>
      <w:proofErr w:type="spellEnd"/>
      <w:r w:rsidRPr="00520380">
        <w:rPr>
          <w:b/>
          <w:bCs/>
          <w:lang w:val="en-US"/>
        </w:rPr>
        <w:t xml:space="preserve"> </w:t>
      </w:r>
      <w:proofErr w:type="spellStart"/>
      <w:r w:rsidRPr="00520380">
        <w:rPr>
          <w:b/>
          <w:bCs/>
          <w:lang w:val="en-US"/>
        </w:rPr>
        <w:t>pagal</w:t>
      </w:r>
      <w:proofErr w:type="spellEnd"/>
      <w:r w:rsidRPr="00520380">
        <w:rPr>
          <w:b/>
          <w:bCs/>
          <w:lang w:val="en-US"/>
        </w:rPr>
        <w:t xml:space="preserve"> </w:t>
      </w:r>
      <w:proofErr w:type="spellStart"/>
      <w:r>
        <w:rPr>
          <w:b/>
          <w:bCs/>
          <w:lang w:val="en-US"/>
        </w:rPr>
        <w:t>Gairių</w:t>
      </w:r>
      <w:proofErr w:type="spellEnd"/>
      <w:r>
        <w:rPr>
          <w:b/>
          <w:bCs/>
          <w:lang w:val="en-US"/>
        </w:rPr>
        <w:t xml:space="preserve"> </w:t>
      </w:r>
      <w:r w:rsidRPr="00520380">
        <w:rPr>
          <w:b/>
          <w:bCs/>
          <w:lang w:val="en-US"/>
        </w:rPr>
        <w:t>2.1</w:t>
      </w:r>
      <w:r w:rsidR="006E2DA9">
        <w:rPr>
          <w:b/>
          <w:bCs/>
          <w:lang w:val="en-US"/>
        </w:rPr>
        <w:t>2</w:t>
      </w:r>
      <w:r w:rsidRPr="00520380">
        <w:rPr>
          <w:b/>
          <w:bCs/>
          <w:lang w:val="en-US"/>
        </w:rPr>
        <w:t xml:space="preserve">.1 </w:t>
      </w:r>
      <w:proofErr w:type="spellStart"/>
      <w:r w:rsidRPr="00520380">
        <w:rPr>
          <w:b/>
          <w:bCs/>
          <w:lang w:val="en-US"/>
        </w:rPr>
        <w:t>punktą</w:t>
      </w:r>
      <w:proofErr w:type="spellEnd"/>
      <w:r w:rsidRPr="00520380">
        <w:rPr>
          <w:b/>
          <w:bCs/>
          <w:lang w:val="en-US"/>
        </w:rPr>
        <w:t xml:space="preserve"> bus </w:t>
      </w:r>
      <w:proofErr w:type="spellStart"/>
      <w:r w:rsidRPr="00520380">
        <w:rPr>
          <w:b/>
          <w:bCs/>
          <w:lang w:val="en-US"/>
        </w:rPr>
        <w:t>privalu</w:t>
      </w:r>
      <w:proofErr w:type="spellEnd"/>
      <w:r w:rsidRPr="00520380">
        <w:rPr>
          <w:b/>
          <w:bCs/>
          <w:lang w:val="en-US"/>
        </w:rPr>
        <w:t xml:space="preserve"> </w:t>
      </w:r>
      <w:proofErr w:type="spellStart"/>
      <w:r w:rsidRPr="00520380">
        <w:rPr>
          <w:b/>
          <w:bCs/>
          <w:lang w:val="en-US"/>
        </w:rPr>
        <w:t>pateikti</w:t>
      </w:r>
      <w:proofErr w:type="spellEnd"/>
      <w:r w:rsidRPr="00520380">
        <w:rPr>
          <w:b/>
          <w:bCs/>
          <w:lang w:val="en-US"/>
        </w:rPr>
        <w:t xml:space="preserve"> </w:t>
      </w:r>
      <w:proofErr w:type="spellStart"/>
      <w:r w:rsidRPr="00520380">
        <w:rPr>
          <w:b/>
          <w:bCs/>
          <w:lang w:val="en-US"/>
        </w:rPr>
        <w:t>su</w:t>
      </w:r>
      <w:proofErr w:type="spellEnd"/>
      <w:r w:rsidRPr="00520380">
        <w:rPr>
          <w:b/>
          <w:bCs/>
          <w:lang w:val="en-US"/>
        </w:rPr>
        <w:t xml:space="preserve"> PĮP </w:t>
      </w:r>
      <w:proofErr w:type="spellStart"/>
      <w:r w:rsidRPr="00520380">
        <w:rPr>
          <w:b/>
          <w:bCs/>
          <w:lang w:val="en-US"/>
        </w:rPr>
        <w:t>investicinį</w:t>
      </w:r>
      <w:proofErr w:type="spellEnd"/>
      <w:r w:rsidRPr="00520380">
        <w:rPr>
          <w:b/>
          <w:bCs/>
          <w:lang w:val="en-US"/>
        </w:rPr>
        <w:t xml:space="preserve"> </w:t>
      </w:r>
      <w:proofErr w:type="spellStart"/>
      <w:r w:rsidRPr="00520380">
        <w:rPr>
          <w:b/>
          <w:bCs/>
          <w:lang w:val="en-US"/>
        </w:rPr>
        <w:t>projektą</w:t>
      </w:r>
      <w:proofErr w:type="spellEnd"/>
      <w:r w:rsidRPr="00520380">
        <w:rPr>
          <w:b/>
          <w:bCs/>
          <w:lang w:val="en-US"/>
        </w:rPr>
        <w:t xml:space="preserve"> </w:t>
      </w:r>
      <w:proofErr w:type="spellStart"/>
      <w:r w:rsidRPr="00520380">
        <w:rPr>
          <w:b/>
          <w:bCs/>
          <w:lang w:val="en-US"/>
        </w:rPr>
        <w:t>nepriklausomai</w:t>
      </w:r>
      <w:proofErr w:type="spellEnd"/>
      <w:r w:rsidRPr="00520380">
        <w:rPr>
          <w:b/>
          <w:bCs/>
          <w:lang w:val="en-US"/>
        </w:rPr>
        <w:t xml:space="preserve"> </w:t>
      </w:r>
      <w:proofErr w:type="spellStart"/>
      <w:r w:rsidRPr="00520380">
        <w:rPr>
          <w:b/>
          <w:bCs/>
          <w:lang w:val="en-US"/>
        </w:rPr>
        <w:t>nuo</w:t>
      </w:r>
      <w:proofErr w:type="spellEnd"/>
      <w:r w:rsidRPr="00520380">
        <w:rPr>
          <w:b/>
          <w:bCs/>
          <w:lang w:val="en-US"/>
        </w:rPr>
        <w:t xml:space="preserve"> </w:t>
      </w:r>
      <w:proofErr w:type="spellStart"/>
      <w:r w:rsidRPr="00520380">
        <w:rPr>
          <w:b/>
          <w:bCs/>
          <w:lang w:val="en-US"/>
        </w:rPr>
        <w:t>planuojamos</w:t>
      </w:r>
      <w:proofErr w:type="spellEnd"/>
      <w:r w:rsidRPr="00520380">
        <w:rPr>
          <w:b/>
          <w:bCs/>
          <w:lang w:val="en-US"/>
        </w:rPr>
        <w:t xml:space="preserve"> PĮP </w:t>
      </w:r>
      <w:proofErr w:type="spellStart"/>
      <w:r w:rsidRPr="00520380">
        <w:rPr>
          <w:b/>
          <w:bCs/>
          <w:lang w:val="en-US"/>
        </w:rPr>
        <w:t>investicijų</w:t>
      </w:r>
      <w:proofErr w:type="spellEnd"/>
      <w:r w:rsidRPr="00520380">
        <w:rPr>
          <w:b/>
          <w:bCs/>
          <w:lang w:val="en-US"/>
        </w:rPr>
        <w:t xml:space="preserve"> </w:t>
      </w:r>
      <w:proofErr w:type="spellStart"/>
      <w:r w:rsidRPr="00520380">
        <w:rPr>
          <w:b/>
          <w:bCs/>
          <w:lang w:val="en-US"/>
        </w:rPr>
        <w:t>vertės</w:t>
      </w:r>
      <w:proofErr w:type="spellEnd"/>
      <w:r w:rsidRPr="00520380">
        <w:rPr>
          <w:b/>
          <w:bCs/>
          <w:lang w:val="en-US"/>
        </w:rPr>
        <w:t xml:space="preserve"> (</w:t>
      </w:r>
      <w:proofErr w:type="spellStart"/>
      <w:r w:rsidRPr="00520380">
        <w:rPr>
          <w:b/>
          <w:bCs/>
          <w:lang w:val="en-US"/>
        </w:rPr>
        <w:t>gairėse</w:t>
      </w:r>
      <w:proofErr w:type="spellEnd"/>
      <w:r w:rsidRPr="00520380">
        <w:rPr>
          <w:b/>
          <w:bCs/>
          <w:lang w:val="en-US"/>
        </w:rPr>
        <w:t xml:space="preserve"> </w:t>
      </w:r>
      <w:proofErr w:type="spellStart"/>
      <w:r w:rsidRPr="00520380">
        <w:rPr>
          <w:b/>
          <w:bCs/>
          <w:lang w:val="en-US"/>
        </w:rPr>
        <w:t>nėra</w:t>
      </w:r>
      <w:proofErr w:type="spellEnd"/>
      <w:r w:rsidRPr="00520380">
        <w:rPr>
          <w:b/>
          <w:bCs/>
          <w:lang w:val="en-US"/>
        </w:rPr>
        <w:t xml:space="preserve"> </w:t>
      </w:r>
      <w:proofErr w:type="spellStart"/>
      <w:r w:rsidRPr="00520380">
        <w:rPr>
          <w:b/>
          <w:bCs/>
          <w:lang w:val="en-US"/>
        </w:rPr>
        <w:t>nuorodos</w:t>
      </w:r>
      <w:proofErr w:type="spellEnd"/>
      <w:r w:rsidRPr="00520380">
        <w:rPr>
          <w:b/>
          <w:bCs/>
          <w:lang w:val="en-US"/>
        </w:rPr>
        <w:t xml:space="preserve"> </w:t>
      </w:r>
      <w:proofErr w:type="spellStart"/>
      <w:r w:rsidRPr="00520380">
        <w:rPr>
          <w:b/>
          <w:bCs/>
          <w:lang w:val="en-US"/>
        </w:rPr>
        <w:t>dėl</w:t>
      </w:r>
      <w:proofErr w:type="spellEnd"/>
      <w:r w:rsidRPr="00520380">
        <w:rPr>
          <w:b/>
          <w:bCs/>
          <w:lang w:val="en-US"/>
        </w:rPr>
        <w:t xml:space="preserve"> </w:t>
      </w:r>
      <w:proofErr w:type="spellStart"/>
      <w:r w:rsidRPr="00520380">
        <w:rPr>
          <w:b/>
          <w:bCs/>
          <w:lang w:val="en-US"/>
        </w:rPr>
        <w:t>projekto</w:t>
      </w:r>
      <w:proofErr w:type="spellEnd"/>
      <w:r w:rsidRPr="00520380">
        <w:rPr>
          <w:b/>
          <w:bCs/>
          <w:lang w:val="en-US"/>
        </w:rPr>
        <w:t xml:space="preserve"> </w:t>
      </w:r>
      <w:proofErr w:type="spellStart"/>
      <w:r w:rsidRPr="00520380">
        <w:rPr>
          <w:b/>
          <w:bCs/>
          <w:lang w:val="en-US"/>
        </w:rPr>
        <w:t>investicijų</w:t>
      </w:r>
      <w:proofErr w:type="spellEnd"/>
      <w:r w:rsidRPr="00520380">
        <w:rPr>
          <w:b/>
          <w:bCs/>
          <w:lang w:val="en-US"/>
        </w:rPr>
        <w:t xml:space="preserve"> </w:t>
      </w:r>
      <w:proofErr w:type="spellStart"/>
      <w:r w:rsidRPr="00520380">
        <w:rPr>
          <w:b/>
          <w:bCs/>
          <w:lang w:val="en-US"/>
        </w:rPr>
        <w:t>vertės</w:t>
      </w:r>
      <w:proofErr w:type="spellEnd"/>
      <w:r w:rsidRPr="00520380">
        <w:rPr>
          <w:b/>
          <w:bCs/>
          <w:lang w:val="en-US"/>
        </w:rPr>
        <w:t xml:space="preserve"> IP </w:t>
      </w:r>
      <w:proofErr w:type="spellStart"/>
      <w:r w:rsidRPr="00520380">
        <w:rPr>
          <w:b/>
          <w:bCs/>
          <w:lang w:val="en-US"/>
        </w:rPr>
        <w:t>rengimui</w:t>
      </w:r>
      <w:proofErr w:type="spellEnd"/>
      <w:r w:rsidRPr="00520380">
        <w:rPr>
          <w:b/>
          <w:bCs/>
          <w:lang w:val="en-US"/>
        </w:rPr>
        <w:t>/</w:t>
      </w:r>
      <w:proofErr w:type="spellStart"/>
      <w:r w:rsidRPr="00520380">
        <w:rPr>
          <w:b/>
          <w:bCs/>
          <w:lang w:val="en-US"/>
        </w:rPr>
        <w:t>nerengimui</w:t>
      </w:r>
      <w:proofErr w:type="spellEnd"/>
      <w:r w:rsidRPr="00520380">
        <w:rPr>
          <w:b/>
          <w:bCs/>
          <w:lang w:val="en-US"/>
        </w:rPr>
        <w:t>)?</w:t>
      </w:r>
    </w:p>
    <w:p w14:paraId="7C9CB8CE" w14:textId="77777777" w:rsidR="00C06765" w:rsidRDefault="00C06765" w:rsidP="00C06765">
      <w:pPr>
        <w:rPr>
          <w:lang w:val="en-US"/>
        </w:rPr>
      </w:pPr>
      <w:proofErr w:type="spellStart"/>
      <w:r w:rsidRPr="00103E7A">
        <w:rPr>
          <w:b/>
          <w:bCs/>
          <w:lang w:val="en-US"/>
        </w:rPr>
        <w:t>Atsakymas</w:t>
      </w:r>
      <w:proofErr w:type="spellEnd"/>
      <w:r w:rsidRPr="00103E7A">
        <w:rPr>
          <w:lang w:val="en-US"/>
        </w:rPr>
        <w:t>:</w:t>
      </w:r>
    </w:p>
    <w:p w14:paraId="236AA9DA" w14:textId="77777777" w:rsidR="00C06765" w:rsidRDefault="00C06765" w:rsidP="00C06765">
      <w:pPr>
        <w:rPr>
          <w:lang w:val="en-US"/>
        </w:rPr>
      </w:pPr>
      <w:proofErr w:type="spellStart"/>
      <w:r>
        <w:rPr>
          <w:lang w:val="en-US"/>
        </w:rPr>
        <w:t>R</w:t>
      </w:r>
      <w:r w:rsidRPr="00520380">
        <w:rPr>
          <w:lang w:val="en-US"/>
        </w:rPr>
        <w:t>emiamės</w:t>
      </w:r>
      <w:proofErr w:type="spellEnd"/>
      <w:r w:rsidRPr="00520380">
        <w:rPr>
          <w:lang w:val="en-US"/>
        </w:rPr>
        <w:t xml:space="preserve"> </w:t>
      </w:r>
      <w:proofErr w:type="spellStart"/>
      <w:r w:rsidRPr="00520380">
        <w:rPr>
          <w:lang w:val="en-US"/>
        </w:rPr>
        <w:t>strateginio</w:t>
      </w:r>
      <w:proofErr w:type="spellEnd"/>
      <w:r w:rsidRPr="00520380">
        <w:rPr>
          <w:lang w:val="en-US"/>
        </w:rPr>
        <w:t xml:space="preserve"> </w:t>
      </w:r>
      <w:proofErr w:type="spellStart"/>
      <w:r w:rsidRPr="00520380">
        <w:rPr>
          <w:lang w:val="en-US"/>
        </w:rPr>
        <w:t>valdymo</w:t>
      </w:r>
      <w:proofErr w:type="spellEnd"/>
      <w:r w:rsidRPr="00520380">
        <w:rPr>
          <w:lang w:val="en-US"/>
        </w:rPr>
        <w:t xml:space="preserve"> </w:t>
      </w:r>
      <w:proofErr w:type="spellStart"/>
      <w:r w:rsidRPr="00520380">
        <w:rPr>
          <w:lang w:val="en-US"/>
        </w:rPr>
        <w:t>metodikos</w:t>
      </w:r>
      <w:proofErr w:type="spellEnd"/>
      <w:r w:rsidRPr="00520380">
        <w:rPr>
          <w:lang w:val="en-US"/>
        </w:rPr>
        <w:t xml:space="preserve"> 140.5 p. „</w:t>
      </w:r>
      <w:proofErr w:type="spellStart"/>
      <w:r w:rsidRPr="00520380">
        <w:rPr>
          <w:lang w:val="en-US"/>
        </w:rPr>
        <w:t>investicijų</w:t>
      </w:r>
      <w:proofErr w:type="spellEnd"/>
      <w:r w:rsidRPr="00520380">
        <w:rPr>
          <w:lang w:val="en-US"/>
        </w:rPr>
        <w:t xml:space="preserve"> </w:t>
      </w:r>
      <w:proofErr w:type="spellStart"/>
      <w:r w:rsidRPr="00520380">
        <w:rPr>
          <w:lang w:val="en-US"/>
        </w:rPr>
        <w:t>projektas</w:t>
      </w:r>
      <w:proofErr w:type="spellEnd"/>
      <w:r w:rsidRPr="00520380">
        <w:rPr>
          <w:lang w:val="en-US"/>
        </w:rPr>
        <w:t xml:space="preserve"> (</w:t>
      </w:r>
      <w:proofErr w:type="spellStart"/>
      <w:r w:rsidRPr="00520380">
        <w:rPr>
          <w:lang w:val="en-US"/>
        </w:rPr>
        <w:t>kartu</w:t>
      </w:r>
      <w:proofErr w:type="spellEnd"/>
      <w:r w:rsidRPr="00520380">
        <w:rPr>
          <w:lang w:val="en-US"/>
        </w:rPr>
        <w:t xml:space="preserve"> </w:t>
      </w:r>
      <w:proofErr w:type="spellStart"/>
      <w:r w:rsidRPr="00520380">
        <w:rPr>
          <w:lang w:val="en-US"/>
        </w:rPr>
        <w:t>su</w:t>
      </w:r>
      <w:proofErr w:type="spellEnd"/>
      <w:r w:rsidRPr="00520380">
        <w:rPr>
          <w:lang w:val="en-US"/>
        </w:rPr>
        <w:t xml:space="preserve"> </w:t>
      </w:r>
      <w:proofErr w:type="spellStart"/>
      <w:r w:rsidRPr="00520380">
        <w:rPr>
          <w:lang w:val="en-US"/>
        </w:rPr>
        <w:t>investicijų</w:t>
      </w:r>
      <w:proofErr w:type="spellEnd"/>
      <w:r w:rsidRPr="00520380">
        <w:rPr>
          <w:lang w:val="en-US"/>
        </w:rPr>
        <w:t xml:space="preserve"> </w:t>
      </w:r>
      <w:proofErr w:type="spellStart"/>
      <w:r w:rsidRPr="00520380">
        <w:rPr>
          <w:lang w:val="en-US"/>
        </w:rPr>
        <w:t>skaičiuokle</w:t>
      </w:r>
      <w:proofErr w:type="spellEnd"/>
      <w:r w:rsidRPr="00520380">
        <w:rPr>
          <w:lang w:val="en-US"/>
        </w:rPr>
        <w:t xml:space="preserve">) </w:t>
      </w:r>
      <w:proofErr w:type="spellStart"/>
      <w:r w:rsidRPr="00520380">
        <w:rPr>
          <w:lang w:val="en-US"/>
        </w:rPr>
        <w:t>rengiamas</w:t>
      </w:r>
      <w:proofErr w:type="spellEnd"/>
      <w:r w:rsidRPr="00520380">
        <w:rPr>
          <w:lang w:val="en-US"/>
        </w:rPr>
        <w:t xml:space="preserve">, </w:t>
      </w:r>
      <w:proofErr w:type="spellStart"/>
      <w:r w:rsidRPr="00520380">
        <w:rPr>
          <w:lang w:val="en-US"/>
        </w:rPr>
        <w:t>jeigu</w:t>
      </w:r>
      <w:proofErr w:type="spellEnd"/>
      <w:r w:rsidRPr="00520380">
        <w:rPr>
          <w:lang w:val="en-US"/>
        </w:rPr>
        <w:t xml:space="preserve"> </w:t>
      </w:r>
      <w:proofErr w:type="spellStart"/>
      <w:r w:rsidRPr="00520380">
        <w:rPr>
          <w:lang w:val="en-US"/>
        </w:rPr>
        <w:t>įgyvendinant</w:t>
      </w:r>
      <w:proofErr w:type="spellEnd"/>
      <w:r w:rsidRPr="00520380">
        <w:rPr>
          <w:lang w:val="en-US"/>
        </w:rPr>
        <w:t xml:space="preserve"> </w:t>
      </w:r>
      <w:proofErr w:type="spellStart"/>
      <w:r w:rsidRPr="00520380">
        <w:rPr>
          <w:lang w:val="en-US"/>
        </w:rPr>
        <w:t>projektą</w:t>
      </w:r>
      <w:proofErr w:type="spellEnd"/>
      <w:r w:rsidRPr="00520380">
        <w:rPr>
          <w:lang w:val="en-US"/>
        </w:rPr>
        <w:t xml:space="preserve"> </w:t>
      </w:r>
      <w:proofErr w:type="spellStart"/>
      <w:r w:rsidRPr="00520380">
        <w:rPr>
          <w:lang w:val="en-US"/>
        </w:rPr>
        <w:t>planuojama</w:t>
      </w:r>
      <w:proofErr w:type="spellEnd"/>
      <w:r w:rsidRPr="00520380">
        <w:rPr>
          <w:lang w:val="en-US"/>
        </w:rPr>
        <w:t xml:space="preserve"> </w:t>
      </w:r>
      <w:proofErr w:type="spellStart"/>
      <w:r w:rsidRPr="00520380">
        <w:rPr>
          <w:lang w:val="en-US"/>
        </w:rPr>
        <w:t>investicijų</w:t>
      </w:r>
      <w:proofErr w:type="spellEnd"/>
      <w:r w:rsidRPr="00520380">
        <w:rPr>
          <w:lang w:val="en-US"/>
        </w:rPr>
        <w:t xml:space="preserve"> į </w:t>
      </w:r>
      <w:proofErr w:type="spellStart"/>
      <w:r w:rsidRPr="00520380">
        <w:rPr>
          <w:lang w:val="en-US"/>
        </w:rPr>
        <w:t>ilgalaikio</w:t>
      </w:r>
      <w:proofErr w:type="spellEnd"/>
      <w:r w:rsidRPr="00520380">
        <w:rPr>
          <w:lang w:val="en-US"/>
        </w:rPr>
        <w:t xml:space="preserve"> </w:t>
      </w:r>
      <w:proofErr w:type="spellStart"/>
      <w:r w:rsidRPr="00520380">
        <w:rPr>
          <w:lang w:val="en-US"/>
        </w:rPr>
        <w:t>materialiojo</w:t>
      </w:r>
      <w:proofErr w:type="spellEnd"/>
      <w:r w:rsidRPr="00520380">
        <w:rPr>
          <w:lang w:val="en-US"/>
        </w:rPr>
        <w:t xml:space="preserve"> </w:t>
      </w:r>
      <w:proofErr w:type="spellStart"/>
      <w:r w:rsidRPr="00520380">
        <w:rPr>
          <w:lang w:val="en-US"/>
        </w:rPr>
        <w:t>ir</w:t>
      </w:r>
      <w:proofErr w:type="spellEnd"/>
      <w:r w:rsidRPr="00520380">
        <w:rPr>
          <w:lang w:val="en-US"/>
        </w:rPr>
        <w:t xml:space="preserve"> </w:t>
      </w:r>
      <w:proofErr w:type="spellStart"/>
      <w:r w:rsidRPr="00520380">
        <w:rPr>
          <w:lang w:val="en-US"/>
        </w:rPr>
        <w:t>nematerialiojo</w:t>
      </w:r>
      <w:proofErr w:type="spellEnd"/>
      <w:r w:rsidRPr="00520380">
        <w:rPr>
          <w:lang w:val="en-US"/>
        </w:rPr>
        <w:t xml:space="preserve"> </w:t>
      </w:r>
      <w:proofErr w:type="spellStart"/>
      <w:r w:rsidRPr="00520380">
        <w:rPr>
          <w:lang w:val="en-US"/>
        </w:rPr>
        <w:t>turto</w:t>
      </w:r>
      <w:proofErr w:type="spellEnd"/>
      <w:r w:rsidRPr="00520380">
        <w:rPr>
          <w:lang w:val="en-US"/>
        </w:rPr>
        <w:t xml:space="preserve">, </w:t>
      </w:r>
      <w:proofErr w:type="spellStart"/>
      <w:r w:rsidRPr="00520380">
        <w:rPr>
          <w:lang w:val="en-US"/>
        </w:rPr>
        <w:t>reikalingo</w:t>
      </w:r>
      <w:proofErr w:type="spellEnd"/>
      <w:r w:rsidRPr="00520380">
        <w:rPr>
          <w:lang w:val="en-US"/>
        </w:rPr>
        <w:t xml:space="preserve"> </w:t>
      </w:r>
      <w:proofErr w:type="spellStart"/>
      <w:r w:rsidRPr="00520380">
        <w:rPr>
          <w:lang w:val="en-US"/>
        </w:rPr>
        <w:t>viešosioms</w:t>
      </w:r>
      <w:proofErr w:type="spellEnd"/>
      <w:r w:rsidRPr="00520380">
        <w:rPr>
          <w:lang w:val="en-US"/>
        </w:rPr>
        <w:t xml:space="preserve"> </w:t>
      </w:r>
      <w:proofErr w:type="spellStart"/>
      <w:r w:rsidRPr="00520380">
        <w:rPr>
          <w:lang w:val="en-US"/>
        </w:rPr>
        <w:t>paslaugoms</w:t>
      </w:r>
      <w:proofErr w:type="spellEnd"/>
      <w:r w:rsidRPr="00520380">
        <w:rPr>
          <w:lang w:val="en-US"/>
        </w:rPr>
        <w:t xml:space="preserve">, </w:t>
      </w:r>
      <w:proofErr w:type="spellStart"/>
      <w:r w:rsidRPr="00520380">
        <w:rPr>
          <w:lang w:val="en-US"/>
        </w:rPr>
        <w:t>kaip</w:t>
      </w:r>
      <w:proofErr w:type="spellEnd"/>
      <w:r w:rsidRPr="00520380">
        <w:rPr>
          <w:lang w:val="en-US"/>
        </w:rPr>
        <w:t xml:space="preserve"> </w:t>
      </w:r>
      <w:proofErr w:type="spellStart"/>
      <w:r w:rsidRPr="00520380">
        <w:rPr>
          <w:lang w:val="en-US"/>
        </w:rPr>
        <w:t>jos</w:t>
      </w:r>
      <w:proofErr w:type="spellEnd"/>
      <w:r w:rsidRPr="00520380">
        <w:rPr>
          <w:lang w:val="en-US"/>
        </w:rPr>
        <w:t xml:space="preserve"> </w:t>
      </w:r>
      <w:proofErr w:type="spellStart"/>
      <w:r w:rsidRPr="00520380">
        <w:rPr>
          <w:lang w:val="en-US"/>
        </w:rPr>
        <w:t>apibrėžtos</w:t>
      </w:r>
      <w:proofErr w:type="spellEnd"/>
      <w:r w:rsidRPr="00520380">
        <w:rPr>
          <w:lang w:val="en-US"/>
        </w:rPr>
        <w:t xml:space="preserve"> </w:t>
      </w:r>
      <w:proofErr w:type="spellStart"/>
      <w:r w:rsidRPr="00520380">
        <w:rPr>
          <w:lang w:val="en-US"/>
        </w:rPr>
        <w:t>Viešojo</w:t>
      </w:r>
      <w:proofErr w:type="spellEnd"/>
      <w:r w:rsidRPr="00520380">
        <w:rPr>
          <w:lang w:val="en-US"/>
        </w:rPr>
        <w:t xml:space="preserve"> </w:t>
      </w:r>
      <w:proofErr w:type="spellStart"/>
      <w:r w:rsidRPr="00520380">
        <w:rPr>
          <w:lang w:val="en-US"/>
        </w:rPr>
        <w:t>administravimo</w:t>
      </w:r>
      <w:proofErr w:type="spellEnd"/>
      <w:r w:rsidRPr="00520380">
        <w:rPr>
          <w:lang w:val="en-US"/>
        </w:rPr>
        <w:t xml:space="preserve"> </w:t>
      </w:r>
      <w:proofErr w:type="spellStart"/>
      <w:r w:rsidRPr="00520380">
        <w:rPr>
          <w:lang w:val="en-US"/>
        </w:rPr>
        <w:t>įstatyme</w:t>
      </w:r>
      <w:proofErr w:type="spellEnd"/>
      <w:r w:rsidRPr="00520380">
        <w:rPr>
          <w:lang w:val="en-US"/>
        </w:rPr>
        <w:t xml:space="preserve">, </w:t>
      </w:r>
      <w:proofErr w:type="spellStart"/>
      <w:r w:rsidRPr="00520380">
        <w:rPr>
          <w:lang w:val="en-US"/>
        </w:rPr>
        <w:t>teikti</w:t>
      </w:r>
      <w:proofErr w:type="spellEnd"/>
      <w:r w:rsidRPr="00520380">
        <w:rPr>
          <w:lang w:val="en-US"/>
        </w:rPr>
        <w:t xml:space="preserve"> </w:t>
      </w:r>
      <w:proofErr w:type="spellStart"/>
      <w:r w:rsidRPr="00520380">
        <w:rPr>
          <w:lang w:val="en-US"/>
        </w:rPr>
        <w:t>ir</w:t>
      </w:r>
      <w:proofErr w:type="spellEnd"/>
      <w:r w:rsidRPr="00520380">
        <w:rPr>
          <w:lang w:val="en-US"/>
        </w:rPr>
        <w:t xml:space="preserve"> (</w:t>
      </w:r>
      <w:proofErr w:type="spellStart"/>
      <w:r w:rsidRPr="00520380">
        <w:rPr>
          <w:lang w:val="en-US"/>
        </w:rPr>
        <w:t>arba</w:t>
      </w:r>
      <w:proofErr w:type="spellEnd"/>
      <w:r w:rsidRPr="00520380">
        <w:rPr>
          <w:lang w:val="en-US"/>
        </w:rPr>
        <w:t xml:space="preserve">) </w:t>
      </w:r>
      <w:proofErr w:type="spellStart"/>
      <w:r w:rsidRPr="00520380">
        <w:rPr>
          <w:lang w:val="en-US"/>
        </w:rPr>
        <w:t>viešojo</w:t>
      </w:r>
      <w:proofErr w:type="spellEnd"/>
      <w:r w:rsidRPr="00520380">
        <w:rPr>
          <w:lang w:val="en-US"/>
        </w:rPr>
        <w:t xml:space="preserve"> </w:t>
      </w:r>
      <w:proofErr w:type="spellStart"/>
      <w:r w:rsidRPr="00520380">
        <w:rPr>
          <w:lang w:val="en-US"/>
        </w:rPr>
        <w:t>administravimo</w:t>
      </w:r>
      <w:proofErr w:type="spellEnd"/>
      <w:r w:rsidRPr="00520380">
        <w:rPr>
          <w:lang w:val="en-US"/>
        </w:rPr>
        <w:t xml:space="preserve"> </w:t>
      </w:r>
      <w:proofErr w:type="spellStart"/>
      <w:r w:rsidRPr="00520380">
        <w:rPr>
          <w:lang w:val="en-US"/>
        </w:rPr>
        <w:t>funkcijoms</w:t>
      </w:r>
      <w:proofErr w:type="spellEnd"/>
      <w:r w:rsidRPr="00520380">
        <w:rPr>
          <w:lang w:val="en-US"/>
        </w:rPr>
        <w:t xml:space="preserve"> </w:t>
      </w:r>
      <w:proofErr w:type="spellStart"/>
      <w:r w:rsidRPr="00520380">
        <w:rPr>
          <w:lang w:val="en-US"/>
        </w:rPr>
        <w:t>atlikti</w:t>
      </w:r>
      <w:proofErr w:type="spellEnd"/>
      <w:r w:rsidRPr="00520380">
        <w:rPr>
          <w:lang w:val="en-US"/>
        </w:rPr>
        <w:t xml:space="preserve"> </w:t>
      </w:r>
      <w:proofErr w:type="spellStart"/>
      <w:r w:rsidRPr="00520380">
        <w:rPr>
          <w:lang w:val="en-US"/>
        </w:rPr>
        <w:t>ir</w:t>
      </w:r>
      <w:proofErr w:type="spellEnd"/>
      <w:r w:rsidRPr="00520380">
        <w:rPr>
          <w:lang w:val="en-US"/>
        </w:rPr>
        <w:t xml:space="preserve"> (</w:t>
      </w:r>
      <w:proofErr w:type="spellStart"/>
      <w:r w:rsidRPr="00520380">
        <w:rPr>
          <w:lang w:val="en-US"/>
        </w:rPr>
        <w:t>arba</w:t>
      </w:r>
      <w:proofErr w:type="spellEnd"/>
      <w:r w:rsidRPr="00520380">
        <w:rPr>
          <w:lang w:val="en-US"/>
        </w:rPr>
        <w:t xml:space="preserve">) </w:t>
      </w:r>
      <w:proofErr w:type="spellStart"/>
      <w:r w:rsidRPr="00520380">
        <w:rPr>
          <w:lang w:val="en-US"/>
        </w:rPr>
        <w:t>teisingumo</w:t>
      </w:r>
      <w:proofErr w:type="spellEnd"/>
      <w:r w:rsidRPr="00520380">
        <w:rPr>
          <w:lang w:val="en-US"/>
        </w:rPr>
        <w:t xml:space="preserve"> </w:t>
      </w:r>
      <w:proofErr w:type="spellStart"/>
      <w:r w:rsidRPr="00520380">
        <w:rPr>
          <w:lang w:val="en-US"/>
        </w:rPr>
        <w:t>vykdymo</w:t>
      </w:r>
      <w:proofErr w:type="spellEnd"/>
      <w:r w:rsidRPr="00520380">
        <w:rPr>
          <w:lang w:val="en-US"/>
        </w:rPr>
        <w:t xml:space="preserve"> </w:t>
      </w:r>
      <w:proofErr w:type="spellStart"/>
      <w:r w:rsidRPr="00520380">
        <w:rPr>
          <w:lang w:val="en-US"/>
        </w:rPr>
        <w:t>funkcijai</w:t>
      </w:r>
      <w:proofErr w:type="spellEnd"/>
      <w:r w:rsidRPr="00520380">
        <w:rPr>
          <w:lang w:val="en-US"/>
        </w:rPr>
        <w:t xml:space="preserve"> </w:t>
      </w:r>
      <w:proofErr w:type="spellStart"/>
      <w:r w:rsidRPr="00520380">
        <w:rPr>
          <w:lang w:val="en-US"/>
        </w:rPr>
        <w:t>atlikti</w:t>
      </w:r>
      <w:proofErr w:type="spellEnd"/>
      <w:r w:rsidRPr="00520380">
        <w:rPr>
          <w:lang w:val="en-US"/>
        </w:rPr>
        <w:t xml:space="preserve">, </w:t>
      </w:r>
      <w:proofErr w:type="spellStart"/>
      <w:r w:rsidRPr="00520380">
        <w:rPr>
          <w:lang w:val="en-US"/>
        </w:rPr>
        <w:t>sukūrimą</w:t>
      </w:r>
      <w:proofErr w:type="spellEnd"/>
      <w:r w:rsidRPr="00520380">
        <w:rPr>
          <w:lang w:val="en-US"/>
        </w:rPr>
        <w:t xml:space="preserve">, </w:t>
      </w:r>
      <w:proofErr w:type="spellStart"/>
      <w:r w:rsidRPr="00520380">
        <w:rPr>
          <w:lang w:val="en-US"/>
        </w:rPr>
        <w:t>įsigijimą</w:t>
      </w:r>
      <w:proofErr w:type="spellEnd"/>
      <w:r w:rsidRPr="00520380">
        <w:rPr>
          <w:lang w:val="en-US"/>
        </w:rPr>
        <w:t xml:space="preserve"> </w:t>
      </w:r>
      <w:proofErr w:type="spellStart"/>
      <w:r w:rsidRPr="00520380">
        <w:rPr>
          <w:lang w:val="en-US"/>
        </w:rPr>
        <w:t>arba</w:t>
      </w:r>
      <w:proofErr w:type="spellEnd"/>
      <w:r w:rsidRPr="00520380">
        <w:rPr>
          <w:lang w:val="en-US"/>
        </w:rPr>
        <w:t xml:space="preserve"> jo </w:t>
      </w:r>
      <w:proofErr w:type="spellStart"/>
      <w:r w:rsidRPr="00520380">
        <w:rPr>
          <w:lang w:val="en-US"/>
        </w:rPr>
        <w:t>vertės</w:t>
      </w:r>
      <w:proofErr w:type="spellEnd"/>
      <w:r w:rsidRPr="00520380">
        <w:rPr>
          <w:lang w:val="en-US"/>
        </w:rPr>
        <w:t xml:space="preserve"> </w:t>
      </w:r>
      <w:proofErr w:type="spellStart"/>
      <w:r w:rsidRPr="00520380">
        <w:rPr>
          <w:lang w:val="en-US"/>
        </w:rPr>
        <w:t>padidinimą</w:t>
      </w:r>
      <w:proofErr w:type="spellEnd"/>
      <w:r w:rsidRPr="00520380">
        <w:rPr>
          <w:lang w:val="en-US"/>
        </w:rPr>
        <w:t xml:space="preserve"> </w:t>
      </w:r>
      <w:proofErr w:type="spellStart"/>
      <w:r w:rsidRPr="00520380">
        <w:rPr>
          <w:lang w:val="en-US"/>
        </w:rPr>
        <w:t>ir</w:t>
      </w:r>
      <w:proofErr w:type="spellEnd"/>
      <w:r w:rsidRPr="00520380">
        <w:rPr>
          <w:lang w:val="en-US"/>
        </w:rPr>
        <w:t xml:space="preserve"> </w:t>
      </w:r>
      <w:proofErr w:type="spellStart"/>
      <w:r w:rsidRPr="00520380">
        <w:rPr>
          <w:lang w:val="en-US"/>
        </w:rPr>
        <w:t>šių</w:t>
      </w:r>
      <w:proofErr w:type="spellEnd"/>
      <w:r w:rsidRPr="00520380">
        <w:rPr>
          <w:lang w:val="en-US"/>
        </w:rPr>
        <w:t xml:space="preserve"> </w:t>
      </w:r>
      <w:proofErr w:type="spellStart"/>
      <w:r w:rsidRPr="00520380">
        <w:rPr>
          <w:lang w:val="en-US"/>
        </w:rPr>
        <w:t>investicijų</w:t>
      </w:r>
      <w:proofErr w:type="spellEnd"/>
      <w:r w:rsidRPr="00520380">
        <w:rPr>
          <w:lang w:val="en-US"/>
        </w:rPr>
        <w:t xml:space="preserve"> </w:t>
      </w:r>
      <w:proofErr w:type="spellStart"/>
      <w:r w:rsidRPr="00520380">
        <w:rPr>
          <w:lang w:val="en-US"/>
        </w:rPr>
        <w:t>suma</w:t>
      </w:r>
      <w:proofErr w:type="spellEnd"/>
      <w:r w:rsidRPr="00520380">
        <w:rPr>
          <w:lang w:val="en-US"/>
        </w:rPr>
        <w:t xml:space="preserve">, </w:t>
      </w:r>
      <w:proofErr w:type="spellStart"/>
      <w:r w:rsidRPr="00520380">
        <w:rPr>
          <w:lang w:val="en-US"/>
        </w:rPr>
        <w:t>išskyrus</w:t>
      </w:r>
      <w:proofErr w:type="spellEnd"/>
      <w:r w:rsidRPr="00520380">
        <w:rPr>
          <w:lang w:val="en-US"/>
        </w:rPr>
        <w:t xml:space="preserve"> (</w:t>
      </w:r>
      <w:proofErr w:type="spellStart"/>
      <w:r w:rsidRPr="00520380">
        <w:rPr>
          <w:lang w:val="en-US"/>
        </w:rPr>
        <w:t>atėmus</w:t>
      </w:r>
      <w:proofErr w:type="spellEnd"/>
      <w:r w:rsidRPr="00520380">
        <w:rPr>
          <w:lang w:val="en-US"/>
        </w:rPr>
        <w:t xml:space="preserve">) jai </w:t>
      </w:r>
      <w:proofErr w:type="spellStart"/>
      <w:r w:rsidRPr="00520380">
        <w:rPr>
          <w:lang w:val="en-US"/>
        </w:rPr>
        <w:t>tenkantį</w:t>
      </w:r>
      <w:proofErr w:type="spellEnd"/>
      <w:r w:rsidRPr="00520380">
        <w:rPr>
          <w:lang w:val="en-US"/>
        </w:rPr>
        <w:t xml:space="preserve"> </w:t>
      </w:r>
      <w:proofErr w:type="spellStart"/>
      <w:r w:rsidRPr="00520380">
        <w:rPr>
          <w:lang w:val="en-US"/>
        </w:rPr>
        <w:t>pirkimo</w:t>
      </w:r>
      <w:proofErr w:type="spellEnd"/>
      <w:r w:rsidRPr="00520380">
        <w:rPr>
          <w:lang w:val="en-US"/>
        </w:rPr>
        <w:t xml:space="preserve"> </w:t>
      </w:r>
      <w:proofErr w:type="spellStart"/>
      <w:r w:rsidRPr="00520380">
        <w:rPr>
          <w:lang w:val="en-US"/>
        </w:rPr>
        <w:t>ir</w:t>
      </w:r>
      <w:proofErr w:type="spellEnd"/>
      <w:r w:rsidRPr="00520380">
        <w:rPr>
          <w:lang w:val="en-US"/>
        </w:rPr>
        <w:t xml:space="preserve"> (</w:t>
      </w:r>
      <w:proofErr w:type="spellStart"/>
      <w:r w:rsidRPr="00520380">
        <w:rPr>
          <w:lang w:val="en-US"/>
        </w:rPr>
        <w:t>arba</w:t>
      </w:r>
      <w:proofErr w:type="spellEnd"/>
      <w:r w:rsidRPr="00520380">
        <w:rPr>
          <w:lang w:val="en-US"/>
        </w:rPr>
        <w:t xml:space="preserve">) </w:t>
      </w:r>
      <w:proofErr w:type="spellStart"/>
      <w:r w:rsidRPr="00520380">
        <w:rPr>
          <w:lang w:val="en-US"/>
        </w:rPr>
        <w:t>importo</w:t>
      </w:r>
      <w:proofErr w:type="spellEnd"/>
      <w:r w:rsidRPr="00520380">
        <w:rPr>
          <w:lang w:val="en-US"/>
        </w:rPr>
        <w:t xml:space="preserve"> </w:t>
      </w:r>
      <w:proofErr w:type="spellStart"/>
      <w:r w:rsidRPr="00520380">
        <w:rPr>
          <w:lang w:val="en-US"/>
        </w:rPr>
        <w:t>pridėtinės</w:t>
      </w:r>
      <w:proofErr w:type="spellEnd"/>
      <w:r w:rsidRPr="00520380">
        <w:rPr>
          <w:lang w:val="en-US"/>
        </w:rPr>
        <w:t xml:space="preserve"> </w:t>
      </w:r>
      <w:proofErr w:type="spellStart"/>
      <w:r w:rsidRPr="00520380">
        <w:rPr>
          <w:lang w:val="en-US"/>
        </w:rPr>
        <w:t>vertės</w:t>
      </w:r>
      <w:proofErr w:type="spellEnd"/>
      <w:r w:rsidRPr="00520380">
        <w:rPr>
          <w:lang w:val="en-US"/>
        </w:rPr>
        <w:t xml:space="preserve"> </w:t>
      </w:r>
      <w:proofErr w:type="spellStart"/>
      <w:r w:rsidRPr="00520380">
        <w:rPr>
          <w:lang w:val="en-US"/>
        </w:rPr>
        <w:t>mokestį</w:t>
      </w:r>
      <w:proofErr w:type="spellEnd"/>
      <w:r w:rsidRPr="00520380">
        <w:rPr>
          <w:lang w:val="en-US"/>
        </w:rPr>
        <w:t xml:space="preserve">, </w:t>
      </w:r>
      <w:proofErr w:type="spellStart"/>
      <w:r w:rsidRPr="00520380">
        <w:rPr>
          <w:lang w:val="en-US"/>
        </w:rPr>
        <w:t>viršija</w:t>
      </w:r>
      <w:proofErr w:type="spellEnd"/>
      <w:r w:rsidRPr="00520380">
        <w:rPr>
          <w:lang w:val="en-US"/>
        </w:rPr>
        <w:t xml:space="preserve"> 1 (</w:t>
      </w:r>
      <w:proofErr w:type="spellStart"/>
      <w:r w:rsidRPr="00520380">
        <w:rPr>
          <w:lang w:val="en-US"/>
        </w:rPr>
        <w:t>vieną</w:t>
      </w:r>
      <w:proofErr w:type="spellEnd"/>
      <w:r w:rsidRPr="00520380">
        <w:rPr>
          <w:lang w:val="en-US"/>
        </w:rPr>
        <w:t xml:space="preserve">) </w:t>
      </w:r>
      <w:proofErr w:type="spellStart"/>
      <w:r w:rsidRPr="00520380">
        <w:rPr>
          <w:lang w:val="en-US"/>
        </w:rPr>
        <w:t>milijoną</w:t>
      </w:r>
      <w:proofErr w:type="spellEnd"/>
      <w:r w:rsidRPr="00520380">
        <w:rPr>
          <w:lang w:val="en-US"/>
        </w:rPr>
        <w:t xml:space="preserve"> </w:t>
      </w:r>
      <w:proofErr w:type="spellStart"/>
      <w:r w:rsidRPr="00520380">
        <w:rPr>
          <w:lang w:val="en-US"/>
        </w:rPr>
        <w:t>eurų</w:t>
      </w:r>
      <w:proofErr w:type="spellEnd"/>
      <w:r w:rsidRPr="00520380">
        <w:rPr>
          <w:lang w:val="en-US"/>
        </w:rPr>
        <w:t>.“</w:t>
      </w:r>
    </w:p>
    <w:p w14:paraId="043F4886" w14:textId="22A22E07" w:rsidR="001F6A41" w:rsidRPr="00103E7A" w:rsidRDefault="000E04E4" w:rsidP="001F6A41">
      <w:pPr>
        <w:rPr>
          <w:lang w:val="en-US"/>
        </w:rPr>
      </w:pPr>
      <w:r>
        <w:rPr>
          <w:lang w:val="en-US"/>
        </w:rPr>
        <w:pict w14:anchorId="130A111D">
          <v:rect id="_x0000_i1030" style="width:498.6pt;height:1.5pt" o:hralign="center" o:hrstd="t" o:hr="t" fillcolor="#a0a0a0" stroked="f"/>
        </w:pict>
      </w:r>
    </w:p>
    <w:p w14:paraId="0ACDFEFF" w14:textId="4450179F" w:rsidR="001F6A41" w:rsidRPr="00AF7777" w:rsidRDefault="001F6A41" w:rsidP="001F6A41">
      <w:pPr>
        <w:rPr>
          <w:b/>
          <w:bCs/>
        </w:rPr>
      </w:pPr>
      <w:r>
        <w:rPr>
          <w:b/>
          <w:bCs/>
        </w:rPr>
        <w:t>Ar projekto įgyvendinimo</w:t>
      </w:r>
      <w:r w:rsidRPr="00AF7777">
        <w:rPr>
          <w:b/>
          <w:bCs/>
        </w:rPr>
        <w:t xml:space="preserve"> </w:t>
      </w:r>
      <w:r>
        <w:rPr>
          <w:b/>
          <w:bCs/>
        </w:rPr>
        <w:t xml:space="preserve">metu įvykdžius visus pirkimus galima bus papildomai įsigyti </w:t>
      </w:r>
      <w:r w:rsidR="00DA5DB9">
        <w:rPr>
          <w:b/>
          <w:bCs/>
        </w:rPr>
        <w:t>rekonstruojamo pastato baldus</w:t>
      </w:r>
      <w:r w:rsidRPr="00AF7777">
        <w:rPr>
          <w:b/>
          <w:bCs/>
        </w:rPr>
        <w:t>?</w:t>
      </w:r>
    </w:p>
    <w:p w14:paraId="1BBC2699" w14:textId="77777777" w:rsidR="001F6A41" w:rsidRPr="00103E7A" w:rsidRDefault="001F6A41" w:rsidP="001F6A41">
      <w:pPr>
        <w:rPr>
          <w:lang w:val="en-US"/>
        </w:rPr>
      </w:pPr>
      <w:proofErr w:type="spellStart"/>
      <w:r w:rsidRPr="00103E7A">
        <w:rPr>
          <w:b/>
          <w:bCs/>
          <w:lang w:val="en-US"/>
        </w:rPr>
        <w:t>Atsakymas</w:t>
      </w:r>
      <w:proofErr w:type="spellEnd"/>
      <w:r w:rsidRPr="00103E7A">
        <w:rPr>
          <w:lang w:val="en-US"/>
        </w:rPr>
        <w:t>:</w:t>
      </w:r>
    </w:p>
    <w:p w14:paraId="1C218AA2" w14:textId="77777777" w:rsidR="001F6A41" w:rsidRDefault="001F6A41" w:rsidP="001F6A41">
      <w:r>
        <w:t xml:space="preserve">Kadangi 2024-11-27 Lietuvos Respublikos Vyriausybės nutarimu Nr. 1015 pakeistas Lietuvos Respublikos Vyriausybės 2023-07-31 nutarimo Nr. 612 „Dėl 2021–2027 metų Europos Sąjungos fondų investicijų programos ir Ekonomikos gaivinimo ir atsparumo didinimo plano „Naujos kartos Lietuva“ Lietuvai skirtų lėšų paskirstymo“ 2.3 p., Investicijų programos 5 </w:t>
      </w:r>
      <w:r>
        <w:lastRenderedPageBreak/>
        <w:t xml:space="preserve">prioriteto asignavimo valdytojo Vidaus reikalų ministerijos RPP projektams numatant </w:t>
      </w:r>
      <w:proofErr w:type="spellStart"/>
      <w:r>
        <w:t>virškontraktavimo</w:t>
      </w:r>
      <w:proofErr w:type="spellEnd"/>
      <w:r>
        <w:t xml:space="preserve"> sumas, todėl projekto įgyvendinimo metu sutaupytos fondų lėšos negali būti naudojamos projektui įgyvendinti remiantis Lietuvos Respublikos Vyriausybės 2023 m. liepos 31 d. nutarimo Nr. 612 įgyvendinimo tvarkos aprašo, patvirtinto 2024-11-13 LR vidaus reikalų ministro įsakymu Nr. 1V-668, 18 p.:</w:t>
      </w:r>
    </w:p>
    <w:p w14:paraId="4DD03487" w14:textId="77777777" w:rsidR="001F6A41" w:rsidRPr="006A0295" w:rsidRDefault="001F6A41" w:rsidP="001F6A41">
      <w:pPr>
        <w:rPr>
          <w:i/>
          <w:iCs/>
        </w:rPr>
      </w:pPr>
      <w:r w:rsidRPr="006A0295">
        <w:rPr>
          <w:i/>
          <w:iCs/>
        </w:rPr>
        <w:t xml:space="preserve">18. Projektui negali būti skiriamas papildomas finansavimas iš įgyvendinant </w:t>
      </w:r>
      <w:proofErr w:type="spellStart"/>
      <w:r w:rsidRPr="006A0295">
        <w:rPr>
          <w:i/>
          <w:iCs/>
        </w:rPr>
        <w:t>RPPl</w:t>
      </w:r>
      <w:proofErr w:type="spellEnd"/>
      <w:r w:rsidRPr="006A0295">
        <w:rPr>
          <w:i/>
          <w:iCs/>
        </w:rPr>
        <w:t xml:space="preserve"> pažangos priemonę sutaupytų fondų lėšų ir projekto įgyvendinimo metu sutaupytos fondų lėšos negali būti naudojamos projektui įgyvendinti, jeigu papildomas finansavimas ar sutaupytos lėšos yra finansuojamos iš tam tikram asignavimų valdytojui numatytų fondų lėšų (pagal Investicijų programos lėšų paskirstymo kategorijas), kurių visuose </w:t>
      </w:r>
      <w:proofErr w:type="spellStart"/>
      <w:r w:rsidRPr="006A0295">
        <w:rPr>
          <w:i/>
          <w:iCs/>
        </w:rPr>
        <w:t>RPPl</w:t>
      </w:r>
      <w:proofErr w:type="spellEnd"/>
      <w:r w:rsidRPr="006A0295">
        <w:rPr>
          <w:i/>
          <w:iCs/>
        </w:rPr>
        <w:t xml:space="preserve"> suplanuota daugiau, nei numatyta asignavimų valdytojui Investicijų programos lėšų paskirstymo plane RPP įgyvendinti, ir (ar) daugiau, nei numatyta Gairėse regioninei pažangos priemonei įgyvendinti.</w:t>
      </w:r>
    </w:p>
    <w:p w14:paraId="426970CA" w14:textId="6CFB2963" w:rsidR="00F3220E" w:rsidRPr="00103E7A" w:rsidRDefault="000E04E4" w:rsidP="00F3220E">
      <w:pPr>
        <w:rPr>
          <w:lang w:val="en-US"/>
        </w:rPr>
      </w:pPr>
      <w:r>
        <w:rPr>
          <w:lang w:val="en-US"/>
        </w:rPr>
        <w:pict w14:anchorId="26450F52">
          <v:rect id="_x0000_i1031" style="width:498.6pt;height:1.5pt" o:hralign="center" o:hrstd="t" o:hr="t" fillcolor="#a0a0a0" stroked="f"/>
        </w:pict>
      </w:r>
    </w:p>
    <w:p w14:paraId="6218D178" w14:textId="77777777" w:rsidR="00F3220E" w:rsidRPr="00F40571" w:rsidRDefault="00F3220E" w:rsidP="00F3220E">
      <w:pPr>
        <w:rPr>
          <w:b/>
          <w:bCs/>
        </w:rPr>
      </w:pPr>
      <w:r w:rsidRPr="00F40571">
        <w:rPr>
          <w:b/>
          <w:bCs/>
        </w:rPr>
        <w:t>Kai PĮP išlaidos viršija 10 mln. ir yra privalomas komunikacinis renginys, ar gali būti šio renginio išlaidos (apmokamos ne pagal SAI) nurodytos prie matomumo ir informavimo išlaidų, kurios apmokamos pagal SAI, t. y. susumuotos SAI ir faktinės išlaidos?</w:t>
      </w:r>
    </w:p>
    <w:p w14:paraId="6D28CB7F" w14:textId="77777777" w:rsidR="00F3220E" w:rsidRPr="00103E7A" w:rsidRDefault="00F3220E" w:rsidP="00F3220E">
      <w:pPr>
        <w:rPr>
          <w:lang w:val="en-US"/>
        </w:rPr>
      </w:pPr>
      <w:proofErr w:type="spellStart"/>
      <w:r w:rsidRPr="00103E7A">
        <w:rPr>
          <w:b/>
          <w:bCs/>
          <w:lang w:val="en-US"/>
        </w:rPr>
        <w:t>Atsakymas</w:t>
      </w:r>
      <w:proofErr w:type="spellEnd"/>
      <w:r w:rsidRPr="00103E7A">
        <w:rPr>
          <w:lang w:val="en-US"/>
        </w:rPr>
        <w:t>:</w:t>
      </w:r>
    </w:p>
    <w:p w14:paraId="5113BE59" w14:textId="77777777" w:rsidR="00F3220E" w:rsidRDefault="00F3220E" w:rsidP="00F3220E">
      <w:r>
        <w:t>Taip. DMS/INVESTIS visoms matomumo išlaidoms nėra galimybės pasirinkti SAI, tačiau išlaidų pagrindime turi būti pritaikytas Gairėse numatytas SAI, o renginio išlaidos turėtų būti nurodytos pagal faktines išlaidas. Visos išlaidos turėtų būti nurodytos prie matomumo ir informavimo išlaidų,  o ne nurodyti kaip atskirą veiksmą (matomumo išlaidoms yra atskiros PĮP eilutės, kadangi tai nėra esminės tiesioginės projekto veiklos, siekiančios projektų rezultatų).</w:t>
      </w:r>
    </w:p>
    <w:p w14:paraId="7D82251E" w14:textId="77777777" w:rsidR="008A5803" w:rsidRPr="00103E7A" w:rsidRDefault="000E04E4" w:rsidP="008A5803">
      <w:pPr>
        <w:rPr>
          <w:lang w:val="en-US"/>
        </w:rPr>
      </w:pPr>
      <w:bookmarkStart w:id="1" w:name="_Hlk189814738"/>
      <w:r>
        <w:rPr>
          <w:lang w:val="en-US"/>
        </w:rPr>
        <w:pict w14:anchorId="3DFBBCAE">
          <v:rect id="_x0000_i1032" style="width:498.6pt;height:1.5pt" o:hralign="center" o:hrstd="t" o:hr="t" fillcolor="#a0a0a0" stroked="f"/>
        </w:pict>
      </w:r>
    </w:p>
    <w:p w14:paraId="6BD13037" w14:textId="7917C822" w:rsidR="008A5803" w:rsidRPr="008A5803" w:rsidRDefault="008A5803" w:rsidP="008A5803">
      <w:pPr>
        <w:rPr>
          <w:b/>
          <w:bCs/>
        </w:rPr>
      </w:pPr>
      <w:r w:rsidRPr="008A5803">
        <w:rPr>
          <w:b/>
          <w:bCs/>
        </w:rPr>
        <w:t>Kai PĮP prašomos finansuoti investicijų projekto parengimo išlaidos,  ar privalomai turi būti taikomas Gairėse numatytas SAI?</w:t>
      </w:r>
    </w:p>
    <w:p w14:paraId="41BAEA2A" w14:textId="77777777" w:rsidR="008A5803" w:rsidRPr="00103E7A" w:rsidRDefault="008A5803" w:rsidP="008A5803">
      <w:pPr>
        <w:rPr>
          <w:lang w:val="en-US"/>
        </w:rPr>
      </w:pPr>
      <w:proofErr w:type="spellStart"/>
      <w:r w:rsidRPr="00103E7A">
        <w:rPr>
          <w:b/>
          <w:bCs/>
          <w:lang w:val="en-US"/>
        </w:rPr>
        <w:t>Atsakymas</w:t>
      </w:r>
      <w:proofErr w:type="spellEnd"/>
      <w:r w:rsidRPr="00103E7A">
        <w:rPr>
          <w:lang w:val="en-US"/>
        </w:rPr>
        <w:t>:</w:t>
      </w:r>
    </w:p>
    <w:p w14:paraId="3AB62AEB" w14:textId="4D5CDEF5" w:rsidR="008A5803" w:rsidRDefault="008A5803">
      <w:r w:rsidRPr="008A5803">
        <w:t xml:space="preserve">Taip. Gairių 8 punkto lentelėje numatytas fiksuotasis vieneto įkainis FĮ-53-04 „Fiksuotasis vieneto įkainis visiems kitiems projektams, nesusijusiems su informacinių ir ryšių technologijų infrastruktūros ir (ar) informacinių sistemų ir (ar) registrų kūrimu ir (ar) modernizavimu ir (ar) plėtra (toliau – IVS), su PVM“, kuris privalomas taikyti investicijų projekto parengimo išlaidoms padengti. Pildant PĮP turi būti pasirenkamas požymis "Taikomas SAI" (prie veiksmo/išlaidų tipo).  </w:t>
      </w:r>
      <w:bookmarkEnd w:id="1"/>
    </w:p>
    <w:p w14:paraId="2CC84B77" w14:textId="77777777" w:rsidR="003A0E22" w:rsidRPr="00103E7A" w:rsidRDefault="000E04E4" w:rsidP="003A0E22">
      <w:pPr>
        <w:rPr>
          <w:lang w:val="en-US"/>
        </w:rPr>
      </w:pPr>
      <w:r>
        <w:rPr>
          <w:lang w:val="en-US"/>
        </w:rPr>
        <w:pict w14:anchorId="5024BF36">
          <v:rect id="_x0000_i1033" style="width:498.6pt;height:1.5pt" o:hralign="center" o:hrstd="t" o:hr="t" fillcolor="#a0a0a0" stroked="f"/>
        </w:pict>
      </w:r>
    </w:p>
    <w:p w14:paraId="1B03EDB3" w14:textId="77777777" w:rsidR="003A0E22" w:rsidRPr="009C1A0E" w:rsidRDefault="003A0E22" w:rsidP="003A0E22">
      <w:pPr>
        <w:rPr>
          <w:b/>
          <w:bCs/>
        </w:rPr>
      </w:pPr>
      <w:r w:rsidRPr="009C1A0E">
        <w:rPr>
          <w:b/>
          <w:bCs/>
        </w:rPr>
        <w:t xml:space="preserve">Ar su PĮP pakaks pateikti PĮP 3 priedą „Informacija apie projektui taikomus aplinkosaugos reikalavimus“ 3 punkte pažymėjus, kad taip, taikoma? Ar iki PĮP </w:t>
      </w:r>
      <w:r w:rsidRPr="009C1A0E">
        <w:rPr>
          <w:b/>
          <w:bCs/>
        </w:rPr>
        <w:lastRenderedPageBreak/>
        <w:t>pateikimo/finansavimo sutarties sudarymo turi būti atitinkamos įstaigos išvada dėl poveikio ir jo reikšmingumo?</w:t>
      </w:r>
    </w:p>
    <w:p w14:paraId="00C29ADD" w14:textId="77777777" w:rsidR="003A0E22" w:rsidRPr="00103E7A" w:rsidRDefault="003A0E22" w:rsidP="003A0E22">
      <w:pPr>
        <w:rPr>
          <w:lang w:val="en-US"/>
        </w:rPr>
      </w:pPr>
      <w:proofErr w:type="spellStart"/>
      <w:r w:rsidRPr="00103E7A">
        <w:rPr>
          <w:b/>
          <w:bCs/>
          <w:lang w:val="en-US"/>
        </w:rPr>
        <w:t>Atsakymas</w:t>
      </w:r>
      <w:proofErr w:type="spellEnd"/>
      <w:r w:rsidRPr="00103E7A">
        <w:rPr>
          <w:lang w:val="en-US"/>
        </w:rPr>
        <w:t>:</w:t>
      </w:r>
    </w:p>
    <w:p w14:paraId="44BBB18E" w14:textId="224E3B2F" w:rsidR="003A0E22" w:rsidRDefault="003A0E22" w:rsidP="003A0E22">
      <w:r>
        <w:t>Pagal Gairių 2.12.10. papunktį kartu su PĮP turi būti pateikiama informacija apie projektui taikomus aplinkosaugos reikalavimus, parengtą pagal PAFT 1 priedo „Projekto įgyvendinimo plano forma“ 3 priede nustatytą formą (taikoma, kai pagal projektą planuojama ūkinė veikla gali turėti poveikį aplinkai ir ji patenka į Lietuvos Respublikos poveikio aplinkai vertinimo įstatymo taikymo sritį ir (arba) įgyvendinant projektą planuojama ūkinė veikla, susijusi su „</w:t>
      </w:r>
      <w:proofErr w:type="spellStart"/>
      <w:r>
        <w:t>Natura</w:t>
      </w:r>
      <w:proofErr w:type="spellEnd"/>
      <w:r>
        <w:t xml:space="preserve"> 2000“ teritorijomis). Nėra privalomo reikalavimo, kad dokumentai turi būti pateikti projekto įgyvendinimo plano pateikimo metu, bet PĮP 3 priedo dalyje ,,Paaiškinimai“ turi būti nurodyta, kokios procedūros bus taikomos. O dokumentus CPVA turėsite pateikti su VA atsiskaitant už veiklas. </w:t>
      </w:r>
    </w:p>
    <w:p w14:paraId="6F9760F0" w14:textId="77777777" w:rsidR="003A0E22" w:rsidRDefault="003A0E22" w:rsidP="003A0E22">
      <w:r>
        <w:t>Tačiau rekomenduojame visas procedūras atlikti ir dokumentus iš atitinkamų institucijų gauti iki veiklų vykdymo pradžios, kad vėliau nekiltų rizika projekto įgyvendinimui. Atkreipkite dėmesį ir į tai, kiek užtrunka išvados dėl poveikio gavimas ir įvertinti riziką ar tokiu atveju, jei bus taikoma PAV procedūra  neužsitęs projekto įgyvendinimas.</w:t>
      </w:r>
    </w:p>
    <w:p w14:paraId="0176748D" w14:textId="77777777" w:rsidR="00790E18" w:rsidRPr="00103E7A" w:rsidRDefault="000E04E4" w:rsidP="00790E18">
      <w:pPr>
        <w:rPr>
          <w:lang w:val="en-US"/>
        </w:rPr>
      </w:pPr>
      <w:r>
        <w:rPr>
          <w:lang w:val="en-US"/>
        </w:rPr>
        <w:pict w14:anchorId="5CD8BA78">
          <v:rect id="_x0000_i1034" style="width:498.6pt;height:1.5pt" o:hralign="center" o:hrstd="t" o:hr="t" fillcolor="#a0a0a0" stroked="f"/>
        </w:pict>
      </w:r>
    </w:p>
    <w:p w14:paraId="3861E85D" w14:textId="77777777" w:rsidR="00790E18" w:rsidRPr="003C0D29" w:rsidRDefault="00790E18" w:rsidP="00790E18">
      <w:pPr>
        <w:rPr>
          <w:b/>
          <w:bCs/>
        </w:rPr>
      </w:pPr>
      <w:r w:rsidRPr="003C0D29">
        <w:rPr>
          <w:b/>
          <w:bCs/>
        </w:rPr>
        <w:t>Gairėse numatyta, kad jei pareiškėjas yra savivaldybės administracija, o žemės sklypą, kuriame statomas statinys ir (ar) statinį nuosavybės teise valdo arba naudoja savivaldybė ir jis pareiškėjui nėra perduotas valdyti ir naudoti patikėjimo teise ar kitais teisėto naudojimo pagrindais, savivaldybės taryba turi būti pavedusi pareiškėjui (partneriui) atlikti projekto veiklų (darbų) užsakovo funkcijas. Ar užsakovo funkcijos administracijai suteikiamos tik Tarybos sprendimu, ar gali būti užtikrinta kitais būdais?</w:t>
      </w:r>
    </w:p>
    <w:p w14:paraId="1F1C18E5" w14:textId="77777777" w:rsidR="00790E18" w:rsidRPr="00103E7A" w:rsidRDefault="00790E18" w:rsidP="00790E18">
      <w:pPr>
        <w:rPr>
          <w:lang w:val="en-US"/>
        </w:rPr>
      </w:pPr>
      <w:proofErr w:type="spellStart"/>
      <w:r w:rsidRPr="00103E7A">
        <w:rPr>
          <w:b/>
          <w:bCs/>
          <w:lang w:val="en-US"/>
        </w:rPr>
        <w:t>Atsakymas</w:t>
      </w:r>
      <w:proofErr w:type="spellEnd"/>
      <w:r w:rsidRPr="00103E7A">
        <w:rPr>
          <w:lang w:val="en-US"/>
        </w:rPr>
        <w:t>:</w:t>
      </w:r>
    </w:p>
    <w:p w14:paraId="13F3D7B8" w14:textId="1985C58B" w:rsidR="00790E18" w:rsidRDefault="00790E18" w:rsidP="00790E18">
      <w:r>
        <w:t>Savivaldybės t</w:t>
      </w:r>
      <w:r w:rsidRPr="003C0D29">
        <w:t xml:space="preserve">arybos sprendimo nereikia, jeigu </w:t>
      </w:r>
      <w:r>
        <w:t xml:space="preserve">užsakovo </w:t>
      </w:r>
      <w:r w:rsidRPr="003C0D29">
        <w:t xml:space="preserve">funkcijos yra suteiktos savivaldybės administracijos </w:t>
      </w:r>
      <w:r>
        <w:t xml:space="preserve">ar jos padalinio </w:t>
      </w:r>
      <w:r w:rsidRPr="003C0D29">
        <w:t>įstatuose/nuostatose</w:t>
      </w:r>
      <w:r>
        <w:t>, šią informaciją reikia pateikti kartu su PĮP.</w:t>
      </w:r>
    </w:p>
    <w:p w14:paraId="2EB1C404" w14:textId="77777777" w:rsidR="00C148F7" w:rsidRPr="00103E7A" w:rsidRDefault="000E04E4" w:rsidP="00C148F7">
      <w:pPr>
        <w:rPr>
          <w:lang w:val="en-US"/>
        </w:rPr>
      </w:pPr>
      <w:bookmarkStart w:id="2" w:name="_Hlk189816109"/>
      <w:r>
        <w:rPr>
          <w:lang w:val="en-US"/>
        </w:rPr>
        <w:pict w14:anchorId="5CD9E84D">
          <v:rect id="_x0000_i1035" style="width:498.6pt;height:1.5pt" o:hralign="center" o:hrstd="t" o:hr="t" fillcolor="#a0a0a0" stroked="f"/>
        </w:pict>
      </w:r>
    </w:p>
    <w:p w14:paraId="7E0B8E67" w14:textId="1D7C8AAA" w:rsidR="00C148F7" w:rsidRPr="00C148F7" w:rsidRDefault="00C148F7" w:rsidP="00C148F7">
      <w:pPr>
        <w:rPr>
          <w:b/>
          <w:bCs/>
        </w:rPr>
      </w:pPr>
      <w:r w:rsidRPr="00C148F7">
        <w:rPr>
          <w:b/>
          <w:bCs/>
        </w:rPr>
        <w:t xml:space="preserve">Kokius papildomus dokumentus reikia pateikti  su PĮP, kai projekto įgyvendinimui pasitelkiamas </w:t>
      </w:r>
      <w:r>
        <w:rPr>
          <w:b/>
          <w:bCs/>
        </w:rPr>
        <w:t>p</w:t>
      </w:r>
      <w:r w:rsidRPr="00C148F7">
        <w:rPr>
          <w:b/>
          <w:bCs/>
        </w:rPr>
        <w:t>artneris?</w:t>
      </w:r>
      <w:r w:rsidR="006E3CD7" w:rsidRPr="006E3CD7">
        <w:rPr>
          <w:b/>
          <w:bCs/>
        </w:rPr>
        <w:t xml:space="preserve"> </w:t>
      </w:r>
      <w:r w:rsidR="006E3CD7">
        <w:rPr>
          <w:b/>
          <w:bCs/>
        </w:rPr>
        <w:t>A</w:t>
      </w:r>
      <w:r w:rsidR="006E3CD7" w:rsidRPr="006E3CD7">
        <w:rPr>
          <w:b/>
          <w:bCs/>
        </w:rPr>
        <w:t>r partneris neprivalo prisidėti savo lėšomis prie projekto, jeigu yra investuojama į partnerio turtą?</w:t>
      </w:r>
    </w:p>
    <w:p w14:paraId="0E349DE0" w14:textId="77777777" w:rsidR="00C148F7" w:rsidRPr="00103E7A" w:rsidRDefault="00C148F7" w:rsidP="00C148F7">
      <w:pPr>
        <w:rPr>
          <w:lang w:val="en-US"/>
        </w:rPr>
      </w:pPr>
      <w:proofErr w:type="spellStart"/>
      <w:r w:rsidRPr="00103E7A">
        <w:rPr>
          <w:b/>
          <w:bCs/>
          <w:lang w:val="en-US"/>
        </w:rPr>
        <w:t>Atsakymas</w:t>
      </w:r>
      <w:proofErr w:type="spellEnd"/>
      <w:r w:rsidRPr="00103E7A">
        <w:rPr>
          <w:lang w:val="en-US"/>
        </w:rPr>
        <w:t>:</w:t>
      </w:r>
    </w:p>
    <w:p w14:paraId="44ACAF54" w14:textId="13EF18CB" w:rsidR="00C148F7" w:rsidRDefault="00C148F7" w:rsidP="00C148F7">
      <w:pPr>
        <w:spacing w:after="0" w:line="240" w:lineRule="auto"/>
      </w:pPr>
      <w:r>
        <w:t>Tokiu atveju papildomai turi būti pateikiama:</w:t>
      </w:r>
    </w:p>
    <w:p w14:paraId="2FCF0228" w14:textId="2928A5D7" w:rsidR="00C148F7" w:rsidRDefault="00C148F7" w:rsidP="00C148F7">
      <w:pPr>
        <w:pStyle w:val="ListParagraph"/>
        <w:numPr>
          <w:ilvl w:val="0"/>
          <w:numId w:val="1"/>
        </w:numPr>
        <w:spacing w:after="0" w:line="240" w:lineRule="auto"/>
      </w:pPr>
      <w:r>
        <w:t xml:space="preserve">Partnerio deklaracija, parengta pagal PAFT 1 priedo 1 priede nustatytą formą; </w:t>
      </w:r>
    </w:p>
    <w:p w14:paraId="33928DCD" w14:textId="176EF011" w:rsidR="00C148F7" w:rsidRDefault="00C148F7" w:rsidP="00C148F7">
      <w:pPr>
        <w:pStyle w:val="ListParagraph"/>
        <w:numPr>
          <w:ilvl w:val="0"/>
          <w:numId w:val="1"/>
        </w:numPr>
        <w:spacing w:after="0" w:line="240" w:lineRule="auto"/>
      </w:pPr>
      <w:r>
        <w:t>Partnerystės sutartis tarp pareiškėjo ir partnerio (galima pateikti iki projekto sutarties sudarymo);</w:t>
      </w:r>
    </w:p>
    <w:p w14:paraId="1856C013" w14:textId="7E02B89B" w:rsidR="00C148F7" w:rsidRDefault="00C148F7" w:rsidP="00C148F7">
      <w:pPr>
        <w:pStyle w:val="ListParagraph"/>
        <w:numPr>
          <w:ilvl w:val="0"/>
          <w:numId w:val="1"/>
        </w:numPr>
        <w:spacing w:after="0" w:line="240" w:lineRule="auto"/>
      </w:pPr>
      <w:r>
        <w:lastRenderedPageBreak/>
        <w:t xml:space="preserve">Informacija apie partneriui suteiktą valstybės pagalbą (išskyrus de </w:t>
      </w:r>
      <w:proofErr w:type="spellStart"/>
      <w:r>
        <w:t>minimis</w:t>
      </w:r>
      <w:proofErr w:type="spellEnd"/>
      <w:r>
        <w:t>) (jei teikiama valstybės pagalba);</w:t>
      </w:r>
    </w:p>
    <w:p w14:paraId="29823317" w14:textId="1A8C00D9" w:rsidR="00C148F7" w:rsidRDefault="00C148F7" w:rsidP="00C148F7">
      <w:pPr>
        <w:pStyle w:val="ListParagraph"/>
        <w:numPr>
          <w:ilvl w:val="0"/>
          <w:numId w:val="1"/>
        </w:numPr>
        <w:spacing w:after="0" w:line="240" w:lineRule="auto"/>
      </w:pPr>
      <w:r>
        <w:t>Dokumentas, kuriuo patvirtinamas partnerio nuosavų lėšų prisidėjimas (jei taikoma);</w:t>
      </w:r>
    </w:p>
    <w:p w14:paraId="1ABF49AA" w14:textId="2B05DE98" w:rsidR="00C148F7" w:rsidRDefault="00C148F7" w:rsidP="00C148F7">
      <w:pPr>
        <w:pStyle w:val="ListParagraph"/>
        <w:numPr>
          <w:ilvl w:val="0"/>
          <w:numId w:val="1"/>
        </w:numPr>
        <w:spacing w:after="0" w:line="240" w:lineRule="auto"/>
      </w:pPr>
      <w:r>
        <w:t>Partnerio įsipareigojimo dėl atitikties reikšmingos žalos nedarymo horizontaliajam principui vertinimo reikalavimų aprašo reikalavimams deklaracija, parengta pagal Gairių 3 priede nustatytą formą (taikoma, jei partneris vykdys projekto veiklas);</w:t>
      </w:r>
    </w:p>
    <w:p w14:paraId="3779BA1B" w14:textId="2999B1D4" w:rsidR="00C148F7" w:rsidRDefault="00C148F7" w:rsidP="00C148F7">
      <w:pPr>
        <w:pStyle w:val="ListParagraph"/>
        <w:numPr>
          <w:ilvl w:val="0"/>
          <w:numId w:val="1"/>
        </w:numPr>
        <w:spacing w:after="0" w:line="240" w:lineRule="auto"/>
      </w:pPr>
      <w:r>
        <w:t>informacija apie projekto biudžeto paskirstymą, parengta pagal PAFT 1 priedo 2 priede nustatytą formą (taikoma, jei partneris patirs projekto išlaidas)</w:t>
      </w:r>
    </w:p>
    <w:p w14:paraId="53932CA6" w14:textId="3D6040BD" w:rsidR="003A0E22" w:rsidRDefault="00C148F7" w:rsidP="00C148F7">
      <w:pPr>
        <w:spacing w:after="0" w:line="240" w:lineRule="auto"/>
      </w:pPr>
      <w:bookmarkStart w:id="3" w:name="_Hlk189818091"/>
      <w:r>
        <w:t>Taip pat atkreiptinas dėmesys, kad partneris turi vykdyti informavimo apie įgyvendinamą projektą ir komunikacijos veiksmus</w:t>
      </w:r>
      <w:r w:rsidR="00E30B1D">
        <w:t xml:space="preserve"> vadovaujantis </w:t>
      </w:r>
      <w:bookmarkEnd w:id="2"/>
      <w:r w:rsidR="00E30B1D" w:rsidRPr="00E30B1D">
        <w:t>PAFT 341.1 p.</w:t>
      </w:r>
      <w:r w:rsidR="00E30B1D">
        <w:t>:</w:t>
      </w:r>
      <w:r w:rsidR="00E30B1D" w:rsidRPr="00E30B1D">
        <w:t xml:space="preserve"> partnerio pagrindinėje interneto svetainėje (jeigu tokia yra) ir socialiniuose tinkluose per 20 darbo dienų nuo projekto sutarties pasirašymo dienos </w:t>
      </w:r>
      <w:r w:rsidR="00E30B1D">
        <w:t xml:space="preserve">turi būti </w:t>
      </w:r>
      <w:r w:rsidR="00E30B1D" w:rsidRPr="00E30B1D">
        <w:t>paskelbiamas trumpas projekto aprašymas</w:t>
      </w:r>
      <w:r w:rsidR="00E30B1D">
        <w:t>.</w:t>
      </w:r>
    </w:p>
    <w:p w14:paraId="3432211B" w14:textId="25699AF7" w:rsidR="006E3CD7" w:rsidRDefault="006E3CD7" w:rsidP="00C148F7">
      <w:pPr>
        <w:spacing w:after="0" w:line="240" w:lineRule="auto"/>
      </w:pPr>
      <w:bookmarkStart w:id="4" w:name="_Hlk189816815"/>
      <w:bookmarkEnd w:id="3"/>
      <w:r>
        <w:t>Gairėse nėra nustatyta reikalavim</w:t>
      </w:r>
      <w:r w:rsidR="002833FE">
        <w:t xml:space="preserve">o partneriui </w:t>
      </w:r>
      <w:r w:rsidR="002833FE" w:rsidRPr="002833FE">
        <w:t>prisidėti savo lėšomis prie projekto, jeigu yra investuojama į partnerio turtą</w:t>
      </w:r>
      <w:bookmarkEnd w:id="4"/>
      <w:r w:rsidR="002833FE" w:rsidRPr="002833FE">
        <w:t>.</w:t>
      </w:r>
    </w:p>
    <w:p w14:paraId="66D778B9" w14:textId="1B459804" w:rsidR="00C148F7" w:rsidRDefault="000E04E4" w:rsidP="00C148F7">
      <w:pPr>
        <w:rPr>
          <w:b/>
          <w:bCs/>
        </w:rPr>
      </w:pPr>
      <w:r>
        <w:rPr>
          <w:lang w:val="en-US"/>
        </w:rPr>
        <w:pict w14:anchorId="39B2CBEA">
          <v:rect id="_x0000_i1036" style="width:498.6pt;height:1.5pt" o:hralign="center" o:hrstd="t" o:hr="t" fillcolor="#a0a0a0" stroked="f"/>
        </w:pict>
      </w:r>
    </w:p>
    <w:p w14:paraId="6AB13757" w14:textId="7A45E7B8" w:rsidR="00C148F7" w:rsidRPr="00AA65AC" w:rsidRDefault="00C148F7" w:rsidP="00C148F7">
      <w:pPr>
        <w:rPr>
          <w:b/>
          <w:bCs/>
        </w:rPr>
      </w:pPr>
      <w:r w:rsidRPr="00AA65AC">
        <w:rPr>
          <w:b/>
          <w:bCs/>
        </w:rPr>
        <w:t xml:space="preserve">PAFT 341.3 p. dėl viešinimo yra nurodyta, kad kai projektas, susijęs su fizinėmis investicijomis, pradedamas įgyvendinti arba nupirkta įranga sumontuojama visuomenei gerai matomoje vietoje (pavyzdžiui, prie pagrindinio įėjimo į pastatą ar organizacijos vestibiulyje), viešai pakabinama ar pastatoma nuolatinė informacinė lentelė arba stendas. Tačiau jei rangos sutartis jau pasirašyta/darbai vykdomi, kada reikia įrengti viešinimo stendą? </w:t>
      </w:r>
    </w:p>
    <w:p w14:paraId="2BA4E783" w14:textId="77777777" w:rsidR="00C148F7" w:rsidRPr="00103E7A" w:rsidRDefault="00C148F7" w:rsidP="00C148F7">
      <w:pPr>
        <w:rPr>
          <w:lang w:val="en-US"/>
        </w:rPr>
      </w:pPr>
      <w:proofErr w:type="spellStart"/>
      <w:r w:rsidRPr="00103E7A">
        <w:rPr>
          <w:b/>
          <w:bCs/>
          <w:lang w:val="en-US"/>
        </w:rPr>
        <w:t>Atsakymas</w:t>
      </w:r>
      <w:proofErr w:type="spellEnd"/>
      <w:r w:rsidRPr="00103E7A">
        <w:rPr>
          <w:lang w:val="en-US"/>
        </w:rPr>
        <w:t>:</w:t>
      </w:r>
    </w:p>
    <w:p w14:paraId="70525D6F" w14:textId="77777777" w:rsidR="00C148F7" w:rsidRDefault="00C148F7" w:rsidP="00C148F7">
      <w:r>
        <w:t>Jei rangos darbai pradėti vykdyti iki projekto įgyvendinimo plano (PĮP) pateikimo, informacinis stendas turi būti pastatytas po projekto sutarties pasirašymo (prieš pirmą kartą CPVA deklaruojant rangos darbų išlaidas).</w:t>
      </w:r>
    </w:p>
    <w:p w14:paraId="5FA247CF" w14:textId="77777777" w:rsidR="002833FE" w:rsidRPr="00103E7A" w:rsidRDefault="000E04E4" w:rsidP="002833FE">
      <w:pPr>
        <w:rPr>
          <w:lang w:val="en-US"/>
        </w:rPr>
      </w:pPr>
      <w:r>
        <w:rPr>
          <w:lang w:val="en-US"/>
        </w:rPr>
        <w:pict w14:anchorId="7980DCC4">
          <v:rect id="_x0000_i1037" style="width:498.6pt;height:1.5pt" o:hralign="center" o:hrstd="t" o:hr="t" fillcolor="#a0a0a0" stroked="f"/>
        </w:pict>
      </w:r>
    </w:p>
    <w:p w14:paraId="6FA9ACBC" w14:textId="77777777" w:rsidR="002833FE" w:rsidRPr="00E807D8" w:rsidRDefault="002833FE" w:rsidP="002833FE">
      <w:pPr>
        <w:rPr>
          <w:b/>
          <w:bCs/>
        </w:rPr>
      </w:pPr>
      <w:r w:rsidRPr="00E807D8">
        <w:rPr>
          <w:b/>
          <w:bCs/>
        </w:rPr>
        <w:t>Ar gali visos projekto veiklos būti pabaigtos iki PĮP pateikimo?</w:t>
      </w:r>
    </w:p>
    <w:p w14:paraId="5B548EA6" w14:textId="77777777" w:rsidR="002833FE" w:rsidRPr="00103E7A" w:rsidRDefault="002833FE" w:rsidP="002833FE">
      <w:pPr>
        <w:rPr>
          <w:lang w:val="en-US"/>
        </w:rPr>
      </w:pPr>
      <w:proofErr w:type="spellStart"/>
      <w:r w:rsidRPr="00103E7A">
        <w:rPr>
          <w:b/>
          <w:bCs/>
          <w:lang w:val="en-US"/>
        </w:rPr>
        <w:t>Atsakymas</w:t>
      </w:r>
      <w:proofErr w:type="spellEnd"/>
      <w:r w:rsidRPr="00103E7A">
        <w:rPr>
          <w:lang w:val="en-US"/>
        </w:rPr>
        <w:t>:</w:t>
      </w:r>
    </w:p>
    <w:p w14:paraId="55F154F0" w14:textId="77777777" w:rsidR="002833FE" w:rsidRDefault="002833FE" w:rsidP="002833FE">
      <w:r>
        <w:t xml:space="preserve">Vadovaujantis </w:t>
      </w:r>
      <w:r w:rsidRPr="00E807D8">
        <w:t>PAFT 294.2.1.3</w:t>
      </w:r>
      <w:r>
        <w:t xml:space="preserve"> p</w:t>
      </w:r>
      <w:r w:rsidRPr="00E807D8">
        <w:t xml:space="preserve">. </w:t>
      </w:r>
      <w:r>
        <w:t>v</w:t>
      </w:r>
      <w:r w:rsidRPr="00E807D8">
        <w:t>isos projekto veiklos negali būti baigtos iki pareiškėjui pateikiant PĮP.</w:t>
      </w:r>
    </w:p>
    <w:p w14:paraId="62337235" w14:textId="77777777" w:rsidR="00C148F7" w:rsidRDefault="00C148F7" w:rsidP="00C148F7">
      <w:pPr>
        <w:spacing w:after="0" w:line="240" w:lineRule="auto"/>
      </w:pPr>
    </w:p>
    <w:sectPr w:rsidR="00C148F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ABB49" w14:textId="77777777" w:rsidR="00354052" w:rsidRDefault="00354052" w:rsidP="007E6ACB">
      <w:pPr>
        <w:spacing w:after="0" w:line="240" w:lineRule="auto"/>
      </w:pPr>
      <w:r>
        <w:separator/>
      </w:r>
    </w:p>
  </w:endnote>
  <w:endnote w:type="continuationSeparator" w:id="0">
    <w:p w14:paraId="670D8897" w14:textId="77777777" w:rsidR="00354052" w:rsidRDefault="00354052" w:rsidP="007E6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FC448" w14:textId="77777777" w:rsidR="00354052" w:rsidRDefault="00354052" w:rsidP="007E6ACB">
      <w:pPr>
        <w:spacing w:after="0" w:line="240" w:lineRule="auto"/>
      </w:pPr>
      <w:r>
        <w:separator/>
      </w:r>
    </w:p>
  </w:footnote>
  <w:footnote w:type="continuationSeparator" w:id="0">
    <w:p w14:paraId="12136F02" w14:textId="77777777" w:rsidR="00354052" w:rsidRDefault="00354052" w:rsidP="007E6ACB">
      <w:pPr>
        <w:spacing w:after="0" w:line="240" w:lineRule="auto"/>
      </w:pPr>
      <w:r>
        <w:continuationSeparator/>
      </w:r>
    </w:p>
  </w:footnote>
  <w:footnote w:id="1">
    <w:p w14:paraId="4D738061" w14:textId="77777777" w:rsidR="00B42FA2" w:rsidRDefault="00B42FA2" w:rsidP="00B42FA2">
      <w:pPr>
        <w:pStyle w:val="FootnoteText"/>
      </w:pPr>
      <w:r>
        <w:rPr>
          <w:rStyle w:val="FootnoteReference"/>
        </w:rPr>
        <w:footnoteRef/>
      </w:r>
      <w:r>
        <w:t xml:space="preserve"> </w:t>
      </w:r>
      <w:r w:rsidRPr="00806B17">
        <w:t>Patvirtintos 2023 m. balandžio 7 d. Lietuvos Respublikos vidaus reikalų ministro įsakymu Nr. 1V-199 "Dėl Regioninės pažangos priemonės 01-004-07-02-01 (RE) „Pagerinti viešųjų paslaugų prieinamumą, darbo vietų pasiekiamumą ir tam reikalingų išteklių naudojimo efektyvumą“ finansavimo gairių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E2194"/>
    <w:multiLevelType w:val="hybridMultilevel"/>
    <w:tmpl w:val="2AC2BAC4"/>
    <w:lvl w:ilvl="0" w:tplc="10341DB0">
      <w:start w:val="18"/>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67170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7A"/>
    <w:rsid w:val="000E04E4"/>
    <w:rsid w:val="00103E7A"/>
    <w:rsid w:val="00127AFD"/>
    <w:rsid w:val="001F6A41"/>
    <w:rsid w:val="002833FE"/>
    <w:rsid w:val="00354052"/>
    <w:rsid w:val="00372C97"/>
    <w:rsid w:val="003A0E22"/>
    <w:rsid w:val="004440BB"/>
    <w:rsid w:val="0050689B"/>
    <w:rsid w:val="00543781"/>
    <w:rsid w:val="006E2DA9"/>
    <w:rsid w:val="006E3CD7"/>
    <w:rsid w:val="00702120"/>
    <w:rsid w:val="00790E18"/>
    <w:rsid w:val="007D25DE"/>
    <w:rsid w:val="007E6ACB"/>
    <w:rsid w:val="00806B17"/>
    <w:rsid w:val="008A5803"/>
    <w:rsid w:val="008E07F3"/>
    <w:rsid w:val="009A2867"/>
    <w:rsid w:val="00A92914"/>
    <w:rsid w:val="00B1015A"/>
    <w:rsid w:val="00B42FA2"/>
    <w:rsid w:val="00B50CD4"/>
    <w:rsid w:val="00C06765"/>
    <w:rsid w:val="00C148F7"/>
    <w:rsid w:val="00C96FA5"/>
    <w:rsid w:val="00CC278B"/>
    <w:rsid w:val="00DA5DB9"/>
    <w:rsid w:val="00DE0EAB"/>
    <w:rsid w:val="00E30B1D"/>
    <w:rsid w:val="00E53440"/>
    <w:rsid w:val="00F322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722BF99E"/>
  <w15:chartTrackingRefBased/>
  <w15:docId w15:val="{CDF4D9CA-4F70-4D67-AE93-F7AF52C35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3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3E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3E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3E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3E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E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E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E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E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E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E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E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E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E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E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E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E7A"/>
    <w:rPr>
      <w:rFonts w:eastAsiaTheme="majorEastAsia" w:cstheme="majorBidi"/>
      <w:color w:val="272727" w:themeColor="text1" w:themeTint="D8"/>
    </w:rPr>
  </w:style>
  <w:style w:type="paragraph" w:styleId="Title">
    <w:name w:val="Title"/>
    <w:basedOn w:val="Normal"/>
    <w:next w:val="Normal"/>
    <w:link w:val="TitleChar"/>
    <w:uiPriority w:val="10"/>
    <w:qFormat/>
    <w:rsid w:val="00103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E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E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E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E7A"/>
    <w:pPr>
      <w:spacing w:before="160"/>
      <w:jc w:val="center"/>
    </w:pPr>
    <w:rPr>
      <w:i/>
      <w:iCs/>
      <w:color w:val="404040" w:themeColor="text1" w:themeTint="BF"/>
    </w:rPr>
  </w:style>
  <w:style w:type="character" w:customStyle="1" w:styleId="QuoteChar">
    <w:name w:val="Quote Char"/>
    <w:basedOn w:val="DefaultParagraphFont"/>
    <w:link w:val="Quote"/>
    <w:uiPriority w:val="29"/>
    <w:rsid w:val="00103E7A"/>
    <w:rPr>
      <w:i/>
      <w:iCs/>
      <w:color w:val="404040" w:themeColor="text1" w:themeTint="BF"/>
    </w:rPr>
  </w:style>
  <w:style w:type="paragraph" w:styleId="ListParagraph">
    <w:name w:val="List Paragraph"/>
    <w:basedOn w:val="Normal"/>
    <w:uiPriority w:val="34"/>
    <w:qFormat/>
    <w:rsid w:val="00103E7A"/>
    <w:pPr>
      <w:ind w:left="720"/>
      <w:contextualSpacing/>
    </w:pPr>
  </w:style>
  <w:style w:type="character" w:styleId="IntenseEmphasis">
    <w:name w:val="Intense Emphasis"/>
    <w:basedOn w:val="DefaultParagraphFont"/>
    <w:uiPriority w:val="21"/>
    <w:qFormat/>
    <w:rsid w:val="00103E7A"/>
    <w:rPr>
      <w:i/>
      <w:iCs/>
      <w:color w:val="0F4761" w:themeColor="accent1" w:themeShade="BF"/>
    </w:rPr>
  </w:style>
  <w:style w:type="paragraph" w:styleId="IntenseQuote">
    <w:name w:val="Intense Quote"/>
    <w:basedOn w:val="Normal"/>
    <w:next w:val="Normal"/>
    <w:link w:val="IntenseQuoteChar"/>
    <w:uiPriority w:val="30"/>
    <w:qFormat/>
    <w:rsid w:val="00103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3E7A"/>
    <w:rPr>
      <w:i/>
      <w:iCs/>
      <w:color w:val="0F4761" w:themeColor="accent1" w:themeShade="BF"/>
    </w:rPr>
  </w:style>
  <w:style w:type="character" w:styleId="IntenseReference">
    <w:name w:val="Intense Reference"/>
    <w:basedOn w:val="DefaultParagraphFont"/>
    <w:uiPriority w:val="32"/>
    <w:qFormat/>
    <w:rsid w:val="00103E7A"/>
    <w:rPr>
      <w:b/>
      <w:bCs/>
      <w:smallCaps/>
      <w:color w:val="0F4761" w:themeColor="accent1" w:themeShade="BF"/>
      <w:spacing w:val="5"/>
    </w:rPr>
  </w:style>
  <w:style w:type="character" w:styleId="Hyperlink">
    <w:name w:val="Hyperlink"/>
    <w:basedOn w:val="DefaultParagraphFont"/>
    <w:uiPriority w:val="99"/>
    <w:unhideWhenUsed/>
    <w:rsid w:val="00103E7A"/>
    <w:rPr>
      <w:color w:val="467886" w:themeColor="hyperlink"/>
      <w:u w:val="single"/>
    </w:rPr>
  </w:style>
  <w:style w:type="character" w:styleId="UnresolvedMention">
    <w:name w:val="Unresolved Mention"/>
    <w:basedOn w:val="DefaultParagraphFont"/>
    <w:uiPriority w:val="99"/>
    <w:semiHidden/>
    <w:unhideWhenUsed/>
    <w:rsid w:val="00103E7A"/>
    <w:rPr>
      <w:color w:val="605E5C"/>
      <w:shd w:val="clear" w:color="auto" w:fill="E1DFDD"/>
    </w:rPr>
  </w:style>
  <w:style w:type="paragraph" w:styleId="FootnoteText">
    <w:name w:val="footnote text"/>
    <w:basedOn w:val="Normal"/>
    <w:link w:val="FootnoteTextChar"/>
    <w:uiPriority w:val="99"/>
    <w:semiHidden/>
    <w:unhideWhenUsed/>
    <w:rsid w:val="007E6A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6ACB"/>
    <w:rPr>
      <w:sz w:val="20"/>
      <w:szCs w:val="20"/>
    </w:rPr>
  </w:style>
  <w:style w:type="character" w:styleId="FootnoteReference">
    <w:name w:val="footnote reference"/>
    <w:basedOn w:val="DefaultParagraphFont"/>
    <w:uiPriority w:val="99"/>
    <w:semiHidden/>
    <w:unhideWhenUsed/>
    <w:rsid w:val="007E6ACB"/>
    <w:rPr>
      <w:vertAlign w:val="superscript"/>
    </w:rPr>
  </w:style>
  <w:style w:type="character" w:styleId="CommentReference">
    <w:name w:val="annotation reference"/>
    <w:basedOn w:val="DefaultParagraphFont"/>
    <w:uiPriority w:val="99"/>
    <w:semiHidden/>
    <w:unhideWhenUsed/>
    <w:rsid w:val="008E07F3"/>
    <w:rPr>
      <w:sz w:val="16"/>
      <w:szCs w:val="16"/>
    </w:rPr>
  </w:style>
  <w:style w:type="paragraph" w:styleId="CommentText">
    <w:name w:val="annotation text"/>
    <w:basedOn w:val="Normal"/>
    <w:link w:val="CommentTextChar"/>
    <w:uiPriority w:val="99"/>
    <w:unhideWhenUsed/>
    <w:rsid w:val="008E07F3"/>
    <w:pPr>
      <w:spacing w:line="240" w:lineRule="auto"/>
    </w:pPr>
    <w:rPr>
      <w:sz w:val="20"/>
      <w:szCs w:val="20"/>
    </w:rPr>
  </w:style>
  <w:style w:type="character" w:customStyle="1" w:styleId="CommentTextChar">
    <w:name w:val="Comment Text Char"/>
    <w:basedOn w:val="DefaultParagraphFont"/>
    <w:link w:val="CommentText"/>
    <w:uiPriority w:val="99"/>
    <w:rsid w:val="008E07F3"/>
    <w:rPr>
      <w:sz w:val="20"/>
      <w:szCs w:val="20"/>
    </w:rPr>
  </w:style>
  <w:style w:type="paragraph" w:styleId="CommentSubject">
    <w:name w:val="annotation subject"/>
    <w:basedOn w:val="CommentText"/>
    <w:next w:val="CommentText"/>
    <w:link w:val="CommentSubjectChar"/>
    <w:uiPriority w:val="99"/>
    <w:semiHidden/>
    <w:unhideWhenUsed/>
    <w:rsid w:val="008E07F3"/>
    <w:rPr>
      <w:b/>
      <w:bCs/>
    </w:rPr>
  </w:style>
  <w:style w:type="character" w:customStyle="1" w:styleId="CommentSubjectChar">
    <w:name w:val="Comment Subject Char"/>
    <w:basedOn w:val="CommentTextChar"/>
    <w:link w:val="CommentSubject"/>
    <w:uiPriority w:val="99"/>
    <w:semiHidden/>
    <w:rsid w:val="008E07F3"/>
    <w:rPr>
      <w:b/>
      <w:bCs/>
      <w:sz w:val="20"/>
      <w:szCs w:val="20"/>
    </w:rPr>
  </w:style>
  <w:style w:type="paragraph" w:styleId="Revision">
    <w:name w:val="Revision"/>
    <w:hidden/>
    <w:uiPriority w:val="99"/>
    <w:semiHidden/>
    <w:rsid w:val="008E07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663349">
      <w:bodyDiv w:val="1"/>
      <w:marLeft w:val="0"/>
      <w:marRight w:val="0"/>
      <w:marTop w:val="0"/>
      <w:marBottom w:val="0"/>
      <w:divBdr>
        <w:top w:val="none" w:sz="0" w:space="0" w:color="auto"/>
        <w:left w:val="none" w:sz="0" w:space="0" w:color="auto"/>
        <w:bottom w:val="none" w:sz="0" w:space="0" w:color="auto"/>
        <w:right w:val="none" w:sz="0" w:space="0" w:color="auto"/>
      </w:divBdr>
      <w:divsChild>
        <w:div w:id="1446658590">
          <w:marLeft w:val="0"/>
          <w:marRight w:val="0"/>
          <w:marTop w:val="0"/>
          <w:marBottom w:val="160"/>
          <w:divBdr>
            <w:top w:val="none" w:sz="0" w:space="0" w:color="auto"/>
            <w:left w:val="none" w:sz="0" w:space="0" w:color="auto"/>
            <w:bottom w:val="none" w:sz="0" w:space="0" w:color="auto"/>
            <w:right w:val="none" w:sz="0" w:space="0" w:color="auto"/>
          </w:divBdr>
        </w:div>
      </w:divsChild>
    </w:div>
    <w:div w:id="868907138">
      <w:bodyDiv w:val="1"/>
      <w:marLeft w:val="0"/>
      <w:marRight w:val="0"/>
      <w:marTop w:val="0"/>
      <w:marBottom w:val="0"/>
      <w:divBdr>
        <w:top w:val="none" w:sz="0" w:space="0" w:color="auto"/>
        <w:left w:val="none" w:sz="0" w:space="0" w:color="auto"/>
        <w:bottom w:val="none" w:sz="0" w:space="0" w:color="auto"/>
        <w:right w:val="none" w:sz="0" w:space="0" w:color="auto"/>
      </w:divBdr>
      <w:divsChild>
        <w:div w:id="2010130833">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706405442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bartkeviciene@c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F790A-7E22-4AE8-BF7B-40523E9D6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7121</Words>
  <Characters>4060</Characters>
  <Application>Microsoft Office Word</Application>
  <DocSecurity>4</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Kizienė</dc:creator>
  <cp:keywords/>
  <dc:description/>
  <cp:lastModifiedBy>Rūta Kizienė</cp:lastModifiedBy>
  <cp:revision>2</cp:revision>
  <dcterms:created xsi:type="dcterms:W3CDTF">2025-02-07T12:07:00Z</dcterms:created>
  <dcterms:modified xsi:type="dcterms:W3CDTF">2025-02-07T12:07:00Z</dcterms:modified>
</cp:coreProperties>
</file>