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482FB2" w:rsidRDefault="00FE7D2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pPr>
        <w:widowControl w:val="0"/>
        <w:ind w:left="9639"/>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5B9AC0C8" w14:textId="29DA0726" w:rsidR="00482FB2" w:rsidRPr="00833609" w:rsidRDefault="00ED1DD4">
      <w:pPr>
        <w:widowControl w:val="0"/>
        <w:jc w:val="center"/>
        <w:textAlignment w:val="baseline"/>
        <w:rPr>
          <w:szCs w:val="24"/>
        </w:rPr>
      </w:pPr>
      <w:r w:rsidRPr="00833609">
        <w:rPr>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482FB2" w:rsidRDefault="00482FB2">
      <w:pPr>
        <w:widowControl w:val="0"/>
        <w:textAlignment w:val="baseline"/>
        <w:rPr>
          <w:szCs w:val="24"/>
        </w:rPr>
      </w:pPr>
    </w:p>
    <w:p w14:paraId="1EA47AC8" w14:textId="28A6FE4C" w:rsidR="00482FB2" w:rsidRPr="00F036CD" w:rsidRDefault="00FE7D2F">
      <w:pPr>
        <w:widowControl w:val="0"/>
        <w:textAlignment w:val="baseline"/>
        <w:rPr>
          <w:szCs w:val="24"/>
        </w:rPr>
      </w:pPr>
      <w:r w:rsidRPr="00F036CD">
        <w:rPr>
          <w:szCs w:val="24"/>
        </w:rPr>
        <w:t>______________________________</w:t>
      </w:r>
    </w:p>
    <w:p w14:paraId="2706FAD6" w14:textId="77777777" w:rsidR="00482FB2" w:rsidRPr="00F036CD" w:rsidRDefault="00FE7D2F">
      <w:pPr>
        <w:widowControl w:val="0"/>
        <w:ind w:left="1276"/>
        <w:textAlignment w:val="baseline"/>
        <w:rPr>
          <w:szCs w:val="24"/>
        </w:rPr>
      </w:pPr>
      <w:r w:rsidRPr="00F036CD">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5D8BE89F" w:rsidR="00482FB2" w:rsidRDefault="00FE7D2F">
      <w:pPr>
        <w:widowControl w:val="0"/>
        <w:jc w:val="center"/>
        <w:textAlignment w:val="baseline"/>
        <w:rPr>
          <w:szCs w:val="24"/>
        </w:rPr>
      </w:pPr>
      <w:r>
        <w:rPr>
          <w:szCs w:val="24"/>
        </w:rPr>
        <w:t>20</w:t>
      </w:r>
      <w:r w:rsidR="00ED1DD4">
        <w:rPr>
          <w:szCs w:val="24"/>
        </w:rPr>
        <w:t>22</w:t>
      </w:r>
      <w:r>
        <w:rPr>
          <w:szCs w:val="24"/>
        </w:rPr>
        <w:t xml:space="preserve"> m. </w:t>
      </w:r>
      <w:r w:rsidR="002401AB">
        <w:rPr>
          <w:szCs w:val="24"/>
        </w:rPr>
        <w:t>ru</w:t>
      </w:r>
      <w:r w:rsidR="004F1825">
        <w:rPr>
          <w:szCs w:val="24"/>
        </w:rPr>
        <w:t>g</w:t>
      </w:r>
      <w:r w:rsidR="002401AB">
        <w:rPr>
          <w:szCs w:val="24"/>
        </w:rPr>
        <w:t>pjūčio</w:t>
      </w:r>
      <w:r w:rsidR="00ED1DD4">
        <w:rPr>
          <w:szCs w:val="24"/>
        </w:rPr>
        <w:t xml:space="preserve"> </w:t>
      </w:r>
      <w:r w:rsidR="007366A2">
        <w:rPr>
          <w:szCs w:val="24"/>
        </w:rPr>
        <w:t>1</w:t>
      </w:r>
      <w:r w:rsidR="00DE2340">
        <w:rPr>
          <w:szCs w:val="24"/>
        </w:rPr>
        <w:t>8</w:t>
      </w:r>
      <w:r w:rsidR="00ED1DD4">
        <w:rPr>
          <w:szCs w:val="24"/>
        </w:rPr>
        <w:t xml:space="preserve">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8873"/>
      </w:tblGrid>
      <w:tr w:rsidR="00482FB2" w14:paraId="77188082" w14:textId="77777777">
        <w:tc>
          <w:tcPr>
            <w:tcW w:w="6345"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691C50A" w14:textId="77777777" w:rsidR="00ED1DD4" w:rsidRPr="00C05750" w:rsidRDefault="00ED1DD4" w:rsidP="00ED1DD4">
            <w:pPr>
              <w:widowControl w:val="0"/>
              <w:textAlignment w:val="baseline"/>
              <w:rPr>
                <w:i/>
                <w:iCs/>
                <w:szCs w:val="24"/>
              </w:rPr>
            </w:pPr>
            <w:r w:rsidRPr="00C05750">
              <w:rPr>
                <w:i/>
                <w:iCs/>
                <w:szCs w:val="24"/>
              </w:rPr>
              <w:t>Lietuvos Respublikos ekonomikos ir inovacijų ministerija</w:t>
            </w:r>
          </w:p>
          <w:p w14:paraId="509B765C" w14:textId="3140E261" w:rsidR="00482FB2" w:rsidRPr="00C05750" w:rsidRDefault="00482FB2">
            <w:pPr>
              <w:widowControl w:val="0"/>
              <w:textAlignment w:val="baseline"/>
              <w:rPr>
                <w:i/>
                <w:iCs/>
                <w:szCs w:val="24"/>
              </w:rPr>
            </w:pPr>
          </w:p>
        </w:tc>
      </w:tr>
      <w:tr w:rsidR="00482FB2" w14:paraId="5BE1F7E2" w14:textId="77777777">
        <w:tc>
          <w:tcPr>
            <w:tcW w:w="6345"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60BD5E92" w14:textId="3CFD84C3" w:rsidR="00482FB2" w:rsidRPr="00C05750" w:rsidRDefault="002B7E62">
            <w:pPr>
              <w:widowControl w:val="0"/>
              <w:textAlignment w:val="baseline"/>
              <w:rPr>
                <w:i/>
                <w:iCs/>
                <w:szCs w:val="24"/>
              </w:rPr>
            </w:pPr>
            <w:r w:rsidRPr="00C05750">
              <w:rPr>
                <w:i/>
                <w:iCs/>
                <w:szCs w:val="24"/>
              </w:rPr>
              <w:t xml:space="preserve">2022–2030 metų plėtros programos valdytojos Lietuvos Respublikos ekonomikos ir inovacijų ministerijos ekonomikos transformacijos ir konkurencingumo plėtros programos pažangos priemonės </w:t>
            </w:r>
            <w:r w:rsidRPr="00C05750">
              <w:rPr>
                <w:i/>
                <w:iCs/>
                <w:szCs w:val="24"/>
                <w:lang w:eastAsia="lt-LT"/>
              </w:rPr>
              <w:t xml:space="preserve">Nr. </w:t>
            </w:r>
            <w:r w:rsidR="007C1E73" w:rsidRPr="00C05750">
              <w:rPr>
                <w:i/>
                <w:iCs/>
                <w:szCs w:val="24"/>
              </w:rPr>
              <w:t xml:space="preserve">05-001-01-05-05 </w:t>
            </w:r>
            <w:r w:rsidR="003E095C" w:rsidRPr="00C05750">
              <w:rPr>
                <w:i/>
                <w:iCs/>
                <w:szCs w:val="24"/>
              </w:rPr>
              <w:t xml:space="preserve">„Skatinti įmones skaitmenizuotis“ </w:t>
            </w:r>
            <w:r w:rsidR="00876623" w:rsidRPr="00C05750">
              <w:rPr>
                <w:i/>
                <w:iCs/>
                <w:szCs w:val="24"/>
                <w:lang w:eastAsia="lt-LT"/>
              </w:rPr>
              <w:t>veikla „</w:t>
            </w:r>
            <w:r w:rsidR="002A1B8A" w:rsidRPr="00C05750">
              <w:rPr>
                <w:i/>
                <w:iCs/>
                <w:szCs w:val="24"/>
                <w:lang w:eastAsia="lt-LT"/>
              </w:rPr>
              <w:t>5</w:t>
            </w:r>
            <w:r w:rsidR="00D21836" w:rsidRPr="00C05750">
              <w:rPr>
                <w:i/>
                <w:iCs/>
                <w:szCs w:val="24"/>
              </w:rPr>
              <w:t xml:space="preserve">. </w:t>
            </w:r>
            <w:r w:rsidR="002A1B8A" w:rsidRPr="00C05750">
              <w:rPr>
                <w:i/>
                <w:iCs/>
                <w:sz w:val="22"/>
                <w:szCs w:val="22"/>
                <w:lang w:val="en-US"/>
              </w:rPr>
              <w:t>F</w:t>
            </w:r>
            <w:proofErr w:type="spellStart"/>
            <w:r w:rsidR="002A1B8A" w:rsidRPr="00C05750">
              <w:rPr>
                <w:i/>
                <w:iCs/>
                <w:sz w:val="22"/>
                <w:szCs w:val="22"/>
              </w:rPr>
              <w:t>inansinės</w:t>
            </w:r>
            <w:proofErr w:type="spellEnd"/>
            <w:r w:rsidR="002A1B8A" w:rsidRPr="00C05750">
              <w:rPr>
                <w:i/>
                <w:iCs/>
                <w:sz w:val="22"/>
                <w:szCs w:val="22"/>
              </w:rPr>
              <w:t xml:space="preserve"> paskatos startuoliams ir atžalinėms įmonėms kurti DI, blokų grandinės technologijų, robotikos procesų automatizavimo produktus ir </w:t>
            </w:r>
            <w:r w:rsidR="00A33D26" w:rsidRPr="00C05750">
              <w:rPr>
                <w:i/>
                <w:iCs/>
                <w:sz w:val="22"/>
                <w:szCs w:val="22"/>
              </w:rPr>
              <w:t>sprendimus</w:t>
            </w:r>
            <w:r w:rsidR="00A33D26">
              <w:rPr>
                <w:i/>
                <w:iCs/>
                <w:sz w:val="22"/>
                <w:szCs w:val="22"/>
              </w:rPr>
              <w:t xml:space="preserve"> </w:t>
            </w:r>
            <w:r w:rsidR="00A33D26" w:rsidRPr="00C05750">
              <w:rPr>
                <w:i/>
                <w:iCs/>
                <w:szCs w:val="24"/>
              </w:rPr>
              <w:t>“</w:t>
            </w:r>
          </w:p>
        </w:tc>
      </w:tr>
      <w:tr w:rsidR="00482FB2" w14:paraId="31AE92AE" w14:textId="77777777">
        <w:tc>
          <w:tcPr>
            <w:tcW w:w="6345"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5D12B3BE" w:rsidR="00482FB2" w:rsidRPr="001F7669" w:rsidRDefault="0053053E">
            <w:pPr>
              <w:widowControl w:val="0"/>
              <w:textAlignment w:val="baseline"/>
              <w:rPr>
                <w:i/>
                <w:iCs/>
                <w:szCs w:val="24"/>
              </w:rPr>
            </w:pPr>
            <w:r w:rsidRPr="001F7669">
              <w:rPr>
                <w:rFonts w:eastAsia="Calibri"/>
                <w:bCs/>
                <w:i/>
                <w:iCs/>
                <w:szCs w:val="24"/>
              </w:rPr>
              <w:t>Ekonomikos gaivinimo ir atsparumo didinimo priemonės (toliau – EGADP)</w:t>
            </w:r>
            <w:r w:rsidR="00892DF8" w:rsidRPr="001F7669">
              <w:rPr>
                <w:rFonts w:eastAsia="Calibri"/>
                <w:bCs/>
                <w:i/>
                <w:iCs/>
                <w:szCs w:val="24"/>
              </w:rPr>
              <w:t xml:space="preserve"> </w:t>
            </w:r>
            <w:r w:rsidR="00892DF8" w:rsidRPr="001F7669">
              <w:rPr>
                <w:rFonts w:eastAsia="Calibri"/>
                <w:bCs/>
                <w:i/>
                <w:iCs/>
                <w:szCs w:val="24"/>
                <w:lang w:val="en-US"/>
              </w:rPr>
              <w:t xml:space="preserve">15 </w:t>
            </w:r>
            <w:proofErr w:type="spellStart"/>
            <w:r w:rsidR="00892DF8" w:rsidRPr="001F7669">
              <w:rPr>
                <w:rFonts w:eastAsia="Calibri"/>
                <w:bCs/>
                <w:i/>
                <w:iCs/>
                <w:szCs w:val="24"/>
                <w:lang w:val="en-US"/>
              </w:rPr>
              <w:t>mln</w:t>
            </w:r>
            <w:proofErr w:type="spellEnd"/>
            <w:r w:rsidR="00892DF8" w:rsidRPr="001F7669">
              <w:rPr>
                <w:rFonts w:eastAsia="Calibri"/>
                <w:bCs/>
                <w:i/>
                <w:iCs/>
                <w:szCs w:val="24"/>
                <w:lang w:val="en-US"/>
              </w:rPr>
              <w:t xml:space="preserve">. </w:t>
            </w:r>
            <w:proofErr w:type="spellStart"/>
            <w:r w:rsidR="001501A5" w:rsidRPr="001F7669">
              <w:rPr>
                <w:rFonts w:eastAsia="Calibri"/>
                <w:bCs/>
                <w:i/>
                <w:iCs/>
                <w:szCs w:val="24"/>
                <w:lang w:val="en-US"/>
              </w:rPr>
              <w:t>e</w:t>
            </w:r>
            <w:r w:rsidR="00A967F9" w:rsidRPr="001F7669">
              <w:rPr>
                <w:rFonts w:eastAsia="Calibri"/>
                <w:bCs/>
                <w:i/>
                <w:iCs/>
                <w:szCs w:val="24"/>
                <w:lang w:val="en-US"/>
              </w:rPr>
              <w:t>urų</w:t>
            </w:r>
            <w:proofErr w:type="spellEnd"/>
            <w:r w:rsidRPr="001F7669">
              <w:rPr>
                <w:rFonts w:eastAsia="Calibri"/>
                <w:bCs/>
                <w:i/>
                <w:iCs/>
                <w:szCs w:val="24"/>
              </w:rPr>
              <w:t xml:space="preserve"> </w:t>
            </w:r>
            <w:r w:rsidRPr="001F7669">
              <w:rPr>
                <w:i/>
                <w:iCs/>
                <w:szCs w:val="24"/>
              </w:rPr>
              <w:t xml:space="preserve">ir valstybės biudžeto lėšos </w:t>
            </w:r>
            <w:r w:rsidR="001501A5" w:rsidRPr="001F7669">
              <w:rPr>
                <w:i/>
                <w:iCs/>
                <w:szCs w:val="24"/>
              </w:rPr>
              <w:t>1,5</w:t>
            </w:r>
            <w:r w:rsidR="00D21836" w:rsidRPr="001F7669">
              <w:rPr>
                <w:i/>
                <w:iCs/>
                <w:szCs w:val="24"/>
              </w:rPr>
              <w:t xml:space="preserve"> mln. eurų</w:t>
            </w:r>
          </w:p>
        </w:tc>
      </w:tr>
      <w:tr w:rsidR="00482FB2" w14:paraId="390279EA" w14:textId="77777777">
        <w:tc>
          <w:tcPr>
            <w:tcW w:w="6345"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40C970FF" w:rsidR="00482FB2" w:rsidRPr="00C05750" w:rsidRDefault="00B94FE6">
            <w:pPr>
              <w:rPr>
                <w:i/>
                <w:iCs/>
                <w:szCs w:val="24"/>
              </w:rPr>
            </w:pPr>
            <w:r>
              <w:rPr>
                <w:rFonts w:eastAsia="Calibri"/>
                <w:i/>
                <w:iCs/>
                <w:szCs w:val="24"/>
              </w:rPr>
              <w:t>EGADP</w:t>
            </w:r>
            <w:r w:rsidR="00554C0F" w:rsidRPr="00C05750">
              <w:rPr>
                <w:rFonts w:eastAsia="Calibri"/>
                <w:i/>
                <w:iCs/>
                <w:szCs w:val="24"/>
              </w:rPr>
              <w:t xml:space="preserve"> </w:t>
            </w:r>
            <w:r w:rsidR="0043483D">
              <w:rPr>
                <w:rFonts w:eastAsia="Calibri"/>
                <w:i/>
                <w:iCs/>
                <w:szCs w:val="24"/>
              </w:rPr>
              <w:t>ir</w:t>
            </w:r>
            <w:r w:rsidR="00996F7D">
              <w:rPr>
                <w:rFonts w:eastAsia="Calibri"/>
                <w:i/>
                <w:iCs/>
                <w:szCs w:val="24"/>
              </w:rPr>
              <w:t xml:space="preserve"> valstybės biudžeto lėšos.</w:t>
            </w:r>
          </w:p>
        </w:tc>
      </w:tr>
      <w:tr w:rsidR="00482FB2" w14:paraId="4C57846C" w14:textId="77777777">
        <w:tc>
          <w:tcPr>
            <w:tcW w:w="6345" w:type="dxa"/>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6EFFF515" w:rsidR="00482FB2" w:rsidRPr="00C05750" w:rsidRDefault="00045551">
            <w:pPr>
              <w:widowControl w:val="0"/>
              <w:textAlignment w:val="baseline"/>
              <w:rPr>
                <w:i/>
                <w:iCs/>
                <w:szCs w:val="24"/>
              </w:rPr>
            </w:pPr>
            <w:r w:rsidRPr="00C05750">
              <w:rPr>
                <w:i/>
                <w:iCs/>
                <w:szCs w:val="24"/>
                <w:lang w:bidi="lt-LT"/>
              </w:rPr>
              <w:t>EGADP</w:t>
            </w:r>
            <w:r w:rsidR="0062125C" w:rsidRPr="00C05750">
              <w:rPr>
                <w:i/>
                <w:iCs/>
                <w:szCs w:val="24"/>
                <w:lang w:bidi="lt-LT"/>
              </w:rPr>
              <w:t xml:space="preserve"> </w:t>
            </w:r>
            <w:r w:rsidR="001B3C53" w:rsidRPr="00C05750">
              <w:rPr>
                <w:i/>
                <w:iCs/>
                <w:szCs w:val="24"/>
                <w:lang w:bidi="lt-LT"/>
              </w:rPr>
              <w:t>3</w:t>
            </w:r>
            <w:r w:rsidR="0062125C" w:rsidRPr="00C05750">
              <w:rPr>
                <w:i/>
                <w:iCs/>
                <w:szCs w:val="24"/>
                <w:lang w:bidi="lt-LT"/>
              </w:rPr>
              <w:t xml:space="preserve"> prioritetas „</w:t>
            </w:r>
            <w:r w:rsidR="00AF7F9E" w:rsidRPr="00C05750">
              <w:rPr>
                <w:i/>
                <w:iCs/>
                <w:szCs w:val="24"/>
                <w:lang w:bidi="lt-LT"/>
              </w:rPr>
              <w:t>Skaitmeninė transformacija ekonomikos augimui</w:t>
            </w:r>
            <w:r w:rsidR="0062125C" w:rsidRPr="00C05750">
              <w:rPr>
                <w:i/>
                <w:iCs/>
                <w:szCs w:val="24"/>
                <w:lang w:bidi="lt-LT"/>
              </w:rPr>
              <w:t>“</w:t>
            </w:r>
          </w:p>
        </w:tc>
      </w:tr>
      <w:tr w:rsidR="00482FB2" w14:paraId="336BAD4A" w14:textId="77777777">
        <w:tc>
          <w:tcPr>
            <w:tcW w:w="6345"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482FB2" w:rsidRPr="00C05750" w:rsidRDefault="00FE7D2F">
            <w:pPr>
              <w:widowControl w:val="0"/>
              <w:textAlignment w:val="baseline"/>
              <w:rPr>
                <w:i/>
                <w:iCs/>
                <w:szCs w:val="24"/>
              </w:rPr>
            </w:pPr>
            <w:r w:rsidRPr="00C05750">
              <w:rPr>
                <w:i/>
                <w:iCs/>
                <w:szCs w:val="24"/>
                <w:lang w:eastAsia="lt-LT"/>
              </w:rPr>
              <w:sym w:font="Times New Roman" w:char="F07F"/>
            </w:r>
            <w:r w:rsidRPr="00C05750">
              <w:rPr>
                <w:i/>
                <w:iCs/>
                <w:szCs w:val="24"/>
              </w:rPr>
              <w:t xml:space="preserve"> Planavimo</w:t>
            </w:r>
          </w:p>
          <w:p w14:paraId="1B352361" w14:textId="41A868F7" w:rsidR="00482FB2" w:rsidRPr="00C05750" w:rsidRDefault="009B46EC">
            <w:pPr>
              <w:widowControl w:val="0"/>
              <w:textAlignment w:val="baseline"/>
              <w:rPr>
                <w:i/>
                <w:iCs/>
                <w:szCs w:val="24"/>
              </w:rPr>
            </w:pPr>
            <w:r w:rsidRPr="00C05750">
              <w:rPr>
                <w:i/>
                <w:iCs/>
                <w:szCs w:val="24"/>
                <w:lang w:eastAsia="lt-LT"/>
              </w:rPr>
              <w:fldChar w:fldCharType="begin">
                <w:ffData>
                  <w:name w:val=""/>
                  <w:enabled/>
                  <w:calcOnExit w:val="0"/>
                  <w:checkBox>
                    <w:sizeAuto/>
                    <w:default w:val="1"/>
                  </w:checkBox>
                </w:ffData>
              </w:fldChar>
            </w:r>
            <w:r w:rsidRPr="00C05750">
              <w:rPr>
                <w:i/>
                <w:iCs/>
                <w:szCs w:val="24"/>
                <w:lang w:eastAsia="lt-LT"/>
              </w:rPr>
              <w:instrText xml:space="preserve"> FORMCHECKBOX </w:instrText>
            </w:r>
            <w:r w:rsidR="00A33D26">
              <w:rPr>
                <w:i/>
                <w:iCs/>
                <w:szCs w:val="24"/>
                <w:lang w:eastAsia="lt-LT"/>
              </w:rPr>
            </w:r>
            <w:r w:rsidR="00A33D26">
              <w:rPr>
                <w:i/>
                <w:iCs/>
                <w:szCs w:val="24"/>
                <w:lang w:eastAsia="lt-LT"/>
              </w:rPr>
              <w:fldChar w:fldCharType="separate"/>
            </w:r>
            <w:r w:rsidRPr="00C05750">
              <w:rPr>
                <w:i/>
                <w:iCs/>
                <w:szCs w:val="24"/>
                <w:lang w:eastAsia="lt-LT"/>
              </w:rPr>
              <w:fldChar w:fldCharType="end"/>
            </w:r>
            <w:r w:rsidR="00FE7D2F" w:rsidRPr="00C05750">
              <w:rPr>
                <w:i/>
                <w:iCs/>
                <w:szCs w:val="24"/>
              </w:rPr>
              <w:t xml:space="preserve"> Konkurso</w:t>
            </w:r>
          </w:p>
          <w:p w14:paraId="609AFC41" w14:textId="77777777" w:rsidR="00482FB2" w:rsidRPr="00C05750" w:rsidRDefault="00FE7D2F">
            <w:pPr>
              <w:widowControl w:val="0"/>
              <w:textAlignment w:val="baseline"/>
              <w:rPr>
                <w:i/>
                <w:iCs/>
                <w:szCs w:val="24"/>
              </w:rPr>
            </w:pPr>
            <w:r w:rsidRPr="00C05750">
              <w:rPr>
                <w:i/>
                <w:iCs/>
                <w:szCs w:val="24"/>
                <w:lang w:eastAsia="lt-LT"/>
              </w:rPr>
              <w:sym w:font="Times New Roman" w:char="F07F"/>
            </w:r>
            <w:r w:rsidRPr="00C05750">
              <w:rPr>
                <w:i/>
                <w:iCs/>
                <w:szCs w:val="24"/>
              </w:rPr>
              <w:t xml:space="preserve"> Tęstinės projektų atrankos</w:t>
            </w:r>
          </w:p>
          <w:p w14:paraId="19502A19" w14:textId="36FA107D" w:rsidR="00482FB2" w:rsidRPr="00C05750" w:rsidRDefault="00FE7D2F">
            <w:pPr>
              <w:widowControl w:val="0"/>
              <w:textAlignment w:val="baseline"/>
              <w:rPr>
                <w:i/>
                <w:iCs/>
                <w:szCs w:val="24"/>
              </w:rPr>
            </w:pPr>
            <w:r w:rsidRPr="00C05750">
              <w:rPr>
                <w:i/>
                <w:iCs/>
                <w:szCs w:val="24"/>
                <w:lang w:eastAsia="lt-LT"/>
              </w:rPr>
              <w:sym w:font="Times New Roman" w:char="F07F"/>
            </w:r>
            <w:r w:rsidRPr="00C05750">
              <w:rPr>
                <w:i/>
                <w:iCs/>
                <w:szCs w:val="24"/>
                <w:lang w:eastAsia="lt-LT"/>
              </w:rPr>
              <w:t xml:space="preserve"> Finansinė priemonė</w:t>
            </w:r>
          </w:p>
        </w:tc>
      </w:tr>
      <w:tr w:rsidR="00482FB2" w14:paraId="424A16BA" w14:textId="77777777">
        <w:tc>
          <w:tcPr>
            <w:tcW w:w="6345" w:type="dxa"/>
            <w:shd w:val="clear" w:color="auto" w:fill="auto"/>
            <w:vAlign w:val="center"/>
          </w:tcPr>
          <w:p w14:paraId="44E3D02A" w14:textId="62C2CCFF" w:rsidR="00482FB2" w:rsidRDefault="00FE7D2F">
            <w:pPr>
              <w:widowControl w:val="0"/>
              <w:textAlignment w:val="baseline"/>
              <w:rPr>
                <w:b/>
                <w:szCs w:val="24"/>
              </w:rPr>
            </w:pPr>
            <w:r>
              <w:rPr>
                <w:b/>
                <w:szCs w:val="24"/>
              </w:rPr>
              <w:lastRenderedPageBreak/>
              <w:t xml:space="preserve">Atitiktis horizontaliesiems principams (toliau – HP) </w:t>
            </w:r>
          </w:p>
        </w:tc>
        <w:tc>
          <w:tcPr>
            <w:tcW w:w="9008" w:type="dxa"/>
            <w:shd w:val="clear" w:color="auto" w:fill="auto"/>
            <w:vAlign w:val="center"/>
          </w:tcPr>
          <w:p w14:paraId="72B5C4C1" w14:textId="5B1144E2" w:rsidR="00482FB2" w:rsidRPr="00DB35FC" w:rsidRDefault="003D7341" w:rsidP="00DB35FC">
            <w:pPr>
              <w:jc w:val="both"/>
              <w:rPr>
                <w:i/>
                <w:iCs/>
                <w:szCs w:val="24"/>
              </w:rPr>
            </w:pPr>
            <w:r w:rsidRPr="002313AE">
              <w:rPr>
                <w:rStyle w:val="cf01"/>
                <w:rFonts w:ascii="Times New Roman" w:hAnsi="Times New Roman" w:cs="Times New Roman"/>
                <w:sz w:val="24"/>
                <w:szCs w:val="24"/>
              </w:rPr>
              <w:t xml:space="preserve">Veikla tiesiogiai neprisideda prie inovatyvumo (kūrybingumo) horizontaliojo principo. Veikla tiesiogiai neprisideda prie darnaus vystymosi principo. </w:t>
            </w:r>
            <w:r w:rsidRPr="002313AE">
              <w:rPr>
                <w:rStyle w:val="cf11"/>
                <w:rFonts w:ascii="Times New Roman" w:hAnsi="Times New Roman" w:cs="Times New Roman"/>
                <w:sz w:val="24"/>
                <w:szCs w:val="24"/>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Pr>
                <w:rStyle w:val="cf11"/>
                <w:rFonts w:ascii="Times New Roman" w:hAnsi="Times New Roman" w:cs="Times New Roman"/>
                <w:sz w:val="24"/>
                <w:szCs w:val="24"/>
              </w:rPr>
              <w:t>.</w:t>
            </w:r>
          </w:p>
        </w:tc>
      </w:tr>
      <w:tr w:rsidR="00482FB2" w14:paraId="54710AA5" w14:textId="77777777">
        <w:tc>
          <w:tcPr>
            <w:tcW w:w="6345" w:type="dxa"/>
            <w:shd w:val="clear" w:color="auto" w:fill="auto"/>
            <w:vAlign w:val="center"/>
          </w:tcPr>
          <w:p w14:paraId="1E4E3BC5" w14:textId="6D0B3A27" w:rsidR="00482FB2" w:rsidRDefault="00FE7D2F">
            <w:pPr>
              <w:widowControl w:val="0"/>
              <w:textAlignment w:val="baseline"/>
              <w:rPr>
                <w:b/>
                <w:szCs w:val="24"/>
              </w:rPr>
            </w:pPr>
            <w:r>
              <w:rPr>
                <w:b/>
                <w:szCs w:val="24"/>
              </w:rPr>
              <w:t>Atitiktis Europos Sąjungos pagrindinių teisių chartijai (toliau – Chartija)</w:t>
            </w:r>
          </w:p>
        </w:tc>
        <w:tc>
          <w:tcPr>
            <w:tcW w:w="9008" w:type="dxa"/>
            <w:shd w:val="clear" w:color="auto" w:fill="auto"/>
            <w:vAlign w:val="center"/>
          </w:tcPr>
          <w:p w14:paraId="3A57C6C3" w14:textId="075CAC2B" w:rsidR="00482FB2" w:rsidRDefault="0074567F" w:rsidP="001306F3">
            <w:pPr>
              <w:widowControl w:val="0"/>
              <w:jc w:val="both"/>
              <w:textAlignment w:val="baseline"/>
              <w:rPr>
                <w:bCs/>
                <w:i/>
                <w:szCs w:val="24"/>
                <w:lang w:eastAsia="lt-LT"/>
              </w:rPr>
            </w:pPr>
            <w:r>
              <w:rPr>
                <w:bCs/>
                <w:i/>
              </w:rPr>
              <w:t xml:space="preserve">Veikla </w:t>
            </w:r>
            <w:r w:rsidR="00564B8D" w:rsidRPr="001306F3">
              <w:rPr>
                <w:i/>
                <w:szCs w:val="24"/>
              </w:rPr>
              <w:t>nepažeidžia</w:t>
            </w:r>
            <w:r w:rsidR="00564B8D" w:rsidRPr="00B55624">
              <w:rPr>
                <w:i/>
                <w:sz w:val="20"/>
              </w:rPr>
              <w:t xml:space="preserve"> </w:t>
            </w:r>
            <w:r w:rsidR="00956903" w:rsidRPr="001306F3">
              <w:rPr>
                <w:bCs/>
                <w:i/>
                <w:iCs/>
              </w:rPr>
              <w:t>Europos Sąjungos pagrindinių teisių chartijos pagrindin</w:t>
            </w:r>
            <w:r w:rsidR="00564B8D">
              <w:rPr>
                <w:bCs/>
                <w:i/>
                <w:iCs/>
              </w:rPr>
              <w:t>ių</w:t>
            </w:r>
            <w:r w:rsidR="00956903" w:rsidRPr="001306F3">
              <w:rPr>
                <w:bCs/>
                <w:i/>
                <w:iCs/>
              </w:rPr>
              <w:t xml:space="preserve"> teis</w:t>
            </w:r>
            <w:r w:rsidR="00564B8D">
              <w:rPr>
                <w:bCs/>
                <w:i/>
                <w:iCs/>
              </w:rPr>
              <w:t>ių</w:t>
            </w:r>
            <w:r w:rsidR="00236CE3" w:rsidRPr="001306F3">
              <w:rPr>
                <w:bCs/>
                <w:i/>
                <w:iCs/>
              </w:rPr>
              <w:t>:</w:t>
            </w:r>
            <w:r w:rsidR="00956903" w:rsidRPr="001306F3">
              <w:rPr>
                <w:bCs/>
                <w:i/>
                <w:iCs/>
              </w:rPr>
              <w:t xml:space="preserve"> orum</w:t>
            </w:r>
            <w:r w:rsidR="00564B8D">
              <w:rPr>
                <w:bCs/>
                <w:i/>
                <w:iCs/>
              </w:rPr>
              <w:t>o</w:t>
            </w:r>
            <w:r w:rsidR="00236CE3" w:rsidRPr="001306F3">
              <w:rPr>
                <w:bCs/>
                <w:i/>
                <w:iCs/>
              </w:rPr>
              <w:t>;</w:t>
            </w:r>
            <w:r w:rsidR="00956903" w:rsidRPr="001306F3">
              <w:rPr>
                <w:bCs/>
                <w:i/>
                <w:iCs/>
              </w:rPr>
              <w:t xml:space="preserve"> asmen</w:t>
            </w:r>
            <w:r w:rsidR="00236CE3" w:rsidRPr="001306F3">
              <w:rPr>
                <w:bCs/>
                <w:i/>
                <w:iCs/>
              </w:rPr>
              <w:t>ų</w:t>
            </w:r>
            <w:r w:rsidR="00956903" w:rsidRPr="001306F3">
              <w:rPr>
                <w:bCs/>
                <w:i/>
                <w:iCs/>
              </w:rPr>
              <w:t>, privat</w:t>
            </w:r>
            <w:r w:rsidR="00236CE3" w:rsidRPr="001306F3">
              <w:rPr>
                <w:bCs/>
                <w:i/>
                <w:iCs/>
              </w:rPr>
              <w:t>a</w:t>
            </w:r>
            <w:r w:rsidR="00956903" w:rsidRPr="001306F3">
              <w:rPr>
                <w:bCs/>
                <w:i/>
                <w:iCs/>
              </w:rPr>
              <w:t>us ir šeimos gyvenim</w:t>
            </w:r>
            <w:r w:rsidR="00564B8D">
              <w:rPr>
                <w:bCs/>
                <w:i/>
                <w:iCs/>
              </w:rPr>
              <w:t>o</w:t>
            </w:r>
            <w:r w:rsidR="00956903" w:rsidRPr="001306F3">
              <w:rPr>
                <w:bCs/>
                <w:i/>
                <w:iCs/>
              </w:rPr>
              <w:t>, sąžinės ir saviraiškos laisvės</w:t>
            </w:r>
            <w:r w:rsidR="00236CE3" w:rsidRPr="001306F3">
              <w:rPr>
                <w:bCs/>
                <w:i/>
                <w:iCs/>
              </w:rPr>
              <w:t>; asmens duomen</w:t>
            </w:r>
            <w:r w:rsidR="00564B8D">
              <w:rPr>
                <w:bCs/>
                <w:i/>
                <w:iCs/>
              </w:rPr>
              <w:t>ų</w:t>
            </w:r>
            <w:r w:rsidR="00236CE3" w:rsidRPr="001306F3">
              <w:rPr>
                <w:bCs/>
                <w:i/>
                <w:iCs/>
              </w:rPr>
              <w:t>; prieglobsči</w:t>
            </w:r>
            <w:r w:rsidR="00564B8D">
              <w:rPr>
                <w:bCs/>
                <w:i/>
                <w:iCs/>
              </w:rPr>
              <w:t>o</w:t>
            </w:r>
            <w:r w:rsidR="00236CE3" w:rsidRPr="001306F3">
              <w:rPr>
                <w:bCs/>
                <w:i/>
                <w:iCs/>
              </w:rPr>
              <w:t xml:space="preserve"> ir apsaugos </w:t>
            </w:r>
            <w:r w:rsidR="00760C33" w:rsidRPr="001306F3">
              <w:rPr>
                <w:bCs/>
                <w:i/>
                <w:iCs/>
              </w:rPr>
              <w:t>perkėlim</w:t>
            </w:r>
            <w:r w:rsidR="00564B8D">
              <w:rPr>
                <w:bCs/>
                <w:i/>
                <w:iCs/>
              </w:rPr>
              <w:t>o</w:t>
            </w:r>
            <w:r w:rsidR="00760C33" w:rsidRPr="001306F3">
              <w:rPr>
                <w:bCs/>
                <w:i/>
                <w:iCs/>
              </w:rPr>
              <w:t>, išsiuntimo ar išdavimo atvej</w:t>
            </w:r>
            <w:r w:rsidR="00564B8D">
              <w:rPr>
                <w:bCs/>
                <w:i/>
                <w:iCs/>
              </w:rPr>
              <w:t>ų</w:t>
            </w:r>
            <w:r w:rsidR="00760C33" w:rsidRPr="001306F3">
              <w:rPr>
                <w:bCs/>
                <w:i/>
                <w:iCs/>
              </w:rPr>
              <w:t>; teis</w:t>
            </w:r>
            <w:r w:rsidR="00564B8D">
              <w:rPr>
                <w:bCs/>
                <w:i/>
                <w:iCs/>
              </w:rPr>
              <w:t>ių</w:t>
            </w:r>
            <w:r w:rsidR="00760C33" w:rsidRPr="001306F3">
              <w:rPr>
                <w:bCs/>
                <w:i/>
                <w:iCs/>
              </w:rPr>
              <w:t xml:space="preserve"> į nuosavybę ir teis</w:t>
            </w:r>
            <w:r w:rsidR="00564B8D">
              <w:rPr>
                <w:bCs/>
                <w:i/>
                <w:iCs/>
              </w:rPr>
              <w:t>ių</w:t>
            </w:r>
            <w:r w:rsidR="00760C33" w:rsidRPr="001306F3">
              <w:rPr>
                <w:bCs/>
                <w:i/>
                <w:iCs/>
              </w:rPr>
              <w:t xml:space="preserve"> užsiimti verslu; lyčių lygy</w:t>
            </w:r>
            <w:r w:rsidR="00564B8D">
              <w:rPr>
                <w:bCs/>
                <w:i/>
                <w:iCs/>
              </w:rPr>
              <w:t>bės</w:t>
            </w:r>
            <w:r w:rsidR="00760C33" w:rsidRPr="001306F3">
              <w:rPr>
                <w:bCs/>
                <w:i/>
                <w:iCs/>
              </w:rPr>
              <w:t>, vienod</w:t>
            </w:r>
            <w:r w:rsidR="00B17F37">
              <w:rPr>
                <w:bCs/>
                <w:i/>
                <w:iCs/>
              </w:rPr>
              <w:t>o</w:t>
            </w:r>
            <w:r w:rsidR="00760C33" w:rsidRPr="001306F3">
              <w:rPr>
                <w:bCs/>
                <w:i/>
                <w:iCs/>
              </w:rPr>
              <w:t xml:space="preserve"> požiūri</w:t>
            </w:r>
            <w:r w:rsidR="00B17F37">
              <w:rPr>
                <w:bCs/>
                <w:i/>
                <w:iCs/>
              </w:rPr>
              <w:t>o</w:t>
            </w:r>
            <w:r w:rsidR="009D03D8" w:rsidRPr="001306F3">
              <w:rPr>
                <w:bCs/>
                <w:i/>
                <w:iCs/>
              </w:rPr>
              <w:t xml:space="preserve"> ir lyg</w:t>
            </w:r>
            <w:r w:rsidR="00446C14" w:rsidRPr="001306F3">
              <w:rPr>
                <w:bCs/>
                <w:i/>
                <w:iCs/>
              </w:rPr>
              <w:t>i</w:t>
            </w:r>
            <w:r w:rsidR="00B17F37">
              <w:rPr>
                <w:bCs/>
                <w:i/>
                <w:iCs/>
              </w:rPr>
              <w:t>ų</w:t>
            </w:r>
            <w:r w:rsidR="009D03D8" w:rsidRPr="001306F3">
              <w:rPr>
                <w:bCs/>
                <w:i/>
                <w:iCs/>
              </w:rPr>
              <w:t xml:space="preserve"> galimyb</w:t>
            </w:r>
            <w:r w:rsidR="00B17F37">
              <w:rPr>
                <w:bCs/>
                <w:i/>
                <w:iCs/>
              </w:rPr>
              <w:t>ių</w:t>
            </w:r>
            <w:r w:rsidR="009D03D8" w:rsidRPr="001306F3">
              <w:rPr>
                <w:bCs/>
                <w:i/>
                <w:iCs/>
              </w:rPr>
              <w:t>, nediskriminavim</w:t>
            </w:r>
            <w:r w:rsidR="00B17F37">
              <w:rPr>
                <w:bCs/>
                <w:i/>
                <w:iCs/>
              </w:rPr>
              <w:t>o</w:t>
            </w:r>
            <w:r w:rsidR="009D03D8" w:rsidRPr="001306F3">
              <w:rPr>
                <w:bCs/>
                <w:i/>
                <w:iCs/>
              </w:rPr>
              <w:t xml:space="preserve"> ir neįgaliųjų teis</w:t>
            </w:r>
            <w:r w:rsidR="00B17F37">
              <w:rPr>
                <w:bCs/>
                <w:i/>
                <w:iCs/>
              </w:rPr>
              <w:t>ių</w:t>
            </w:r>
            <w:r w:rsidR="009D03D8" w:rsidRPr="001306F3">
              <w:rPr>
                <w:bCs/>
                <w:i/>
                <w:iCs/>
              </w:rPr>
              <w:t>;</w:t>
            </w:r>
            <w:r w:rsidR="00AB4CCD" w:rsidRPr="001306F3">
              <w:rPr>
                <w:bCs/>
                <w:i/>
                <w:iCs/>
              </w:rPr>
              <w:t xml:space="preserve"> vaiko teis</w:t>
            </w:r>
            <w:r w:rsidR="00B17F37">
              <w:rPr>
                <w:bCs/>
                <w:i/>
                <w:iCs/>
              </w:rPr>
              <w:t>ių</w:t>
            </w:r>
            <w:r w:rsidR="00AB4CCD" w:rsidRPr="001306F3">
              <w:rPr>
                <w:bCs/>
                <w:i/>
                <w:iCs/>
              </w:rPr>
              <w:t>;</w:t>
            </w:r>
            <w:r w:rsidR="003A21ED" w:rsidRPr="001306F3">
              <w:rPr>
                <w:bCs/>
                <w:i/>
                <w:iCs/>
              </w:rPr>
              <w:t xml:space="preserve"> ger</w:t>
            </w:r>
            <w:r w:rsidR="00B17F37">
              <w:rPr>
                <w:bCs/>
                <w:i/>
                <w:iCs/>
              </w:rPr>
              <w:t>o</w:t>
            </w:r>
            <w:r w:rsidR="003A21ED" w:rsidRPr="001306F3">
              <w:rPr>
                <w:bCs/>
                <w:i/>
                <w:iCs/>
              </w:rPr>
              <w:t xml:space="preserve"> administravim</w:t>
            </w:r>
            <w:r w:rsidR="00B17F37">
              <w:rPr>
                <w:bCs/>
                <w:i/>
                <w:iCs/>
              </w:rPr>
              <w:t>o</w:t>
            </w:r>
            <w:r w:rsidR="003A21ED" w:rsidRPr="001306F3">
              <w:rPr>
                <w:bCs/>
                <w:i/>
                <w:iCs/>
              </w:rPr>
              <w:t>, veiksming</w:t>
            </w:r>
            <w:r w:rsidR="00B17F37">
              <w:rPr>
                <w:bCs/>
                <w:i/>
                <w:iCs/>
              </w:rPr>
              <w:t>o</w:t>
            </w:r>
            <w:r w:rsidR="003A21ED" w:rsidRPr="001306F3">
              <w:rPr>
                <w:bCs/>
                <w:i/>
                <w:iCs/>
              </w:rPr>
              <w:t xml:space="preserve"> teisin</w:t>
            </w:r>
            <w:r w:rsidR="00B17F37">
              <w:rPr>
                <w:bCs/>
                <w:i/>
                <w:iCs/>
              </w:rPr>
              <w:t>ės</w:t>
            </w:r>
            <w:r w:rsidR="003A21ED" w:rsidRPr="001306F3">
              <w:rPr>
                <w:bCs/>
                <w:i/>
                <w:iCs/>
              </w:rPr>
              <w:t xml:space="preserve"> gynyb</w:t>
            </w:r>
            <w:r w:rsidR="00B17F37">
              <w:rPr>
                <w:bCs/>
                <w:i/>
                <w:iCs/>
              </w:rPr>
              <w:t>os</w:t>
            </w:r>
            <w:r w:rsidR="003A21ED" w:rsidRPr="001306F3">
              <w:rPr>
                <w:bCs/>
                <w:i/>
                <w:iCs/>
              </w:rPr>
              <w:t>, teisingum</w:t>
            </w:r>
            <w:r w:rsidR="00B17F37">
              <w:rPr>
                <w:bCs/>
                <w:i/>
                <w:iCs/>
              </w:rPr>
              <w:t>o</w:t>
            </w:r>
            <w:r w:rsidR="003A21ED" w:rsidRPr="001306F3">
              <w:rPr>
                <w:bCs/>
                <w:i/>
                <w:iCs/>
              </w:rPr>
              <w:t>; solidarumo ir darbuotojų teis</w:t>
            </w:r>
            <w:r w:rsidR="00B17F37">
              <w:rPr>
                <w:bCs/>
                <w:i/>
                <w:iCs/>
              </w:rPr>
              <w:t>ių</w:t>
            </w:r>
            <w:r w:rsidR="003A21ED" w:rsidRPr="001306F3">
              <w:rPr>
                <w:bCs/>
                <w:i/>
                <w:iCs/>
              </w:rPr>
              <w:t>; aplinkos apsaug</w:t>
            </w:r>
            <w:r w:rsidR="00B17F37">
              <w:rPr>
                <w:bCs/>
                <w:i/>
                <w:iCs/>
              </w:rPr>
              <w:t>os</w:t>
            </w:r>
            <w:r w:rsidR="002D0418" w:rsidRPr="001306F3">
              <w:rPr>
                <w:bCs/>
                <w:i/>
                <w:iCs/>
              </w:rPr>
              <w:t>.</w:t>
            </w:r>
            <w:r w:rsidR="00760C33" w:rsidRPr="001306F3">
              <w:rPr>
                <w:bCs/>
                <w:i/>
                <w:iCs/>
              </w:rPr>
              <w:t xml:space="preserve"> </w:t>
            </w:r>
            <w:r w:rsidR="00956903">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482FB2" w14:paraId="51B3363E" w14:textId="77777777" w:rsidTr="007B2890">
        <w:tc>
          <w:tcPr>
            <w:tcW w:w="6260" w:type="dxa"/>
            <w:shd w:val="clear" w:color="auto" w:fill="auto"/>
          </w:tcPr>
          <w:p w14:paraId="41C0751E" w14:textId="0162D317" w:rsidR="00482FB2" w:rsidRDefault="00FE7D2F">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A33D26">
              <w:rPr>
                <w:bCs/>
                <w:lang w:eastAsia="lt-LT"/>
              </w:rPr>
            </w:r>
            <w:r w:rsidR="00A33D26">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sym w:font="Times New Roman" w:char="F07F"/>
            </w:r>
            <w:r>
              <w:rPr>
                <w:b/>
                <w:bCs/>
                <w:sz w:val="22"/>
                <w:szCs w:val="22"/>
                <w:lang w:eastAsia="lt-LT"/>
              </w:rPr>
              <w:t xml:space="preserve">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67" w:type="dxa"/>
            <w:shd w:val="clear" w:color="auto" w:fill="auto"/>
          </w:tcPr>
          <w:p w14:paraId="736D2F4A" w14:textId="4748CBA2" w:rsidR="00482FB2" w:rsidRDefault="009B46E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A33D26">
              <w:rPr>
                <w:bCs/>
                <w:lang w:eastAsia="lt-LT"/>
              </w:rPr>
            </w:r>
            <w:r w:rsidR="00A33D26">
              <w:rPr>
                <w:bCs/>
                <w:lang w:eastAsia="lt-LT"/>
              </w:rPr>
              <w:fldChar w:fldCharType="separate"/>
            </w:r>
            <w:r w:rsidRPr="0025387A">
              <w:rPr>
                <w:bCs/>
                <w:lang w:eastAsia="lt-LT"/>
              </w:rPr>
              <w:fldChar w:fldCharType="end"/>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482FB2" w14:paraId="6C9B72A7" w14:textId="77777777" w:rsidTr="007B2890">
        <w:tc>
          <w:tcPr>
            <w:tcW w:w="6260"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794524A3" w14:textId="25CF677E" w:rsidR="00F90D44" w:rsidRPr="00C76395" w:rsidRDefault="00C76395" w:rsidP="00C76395">
            <w:pPr>
              <w:jc w:val="both"/>
              <w:rPr>
                <w:b/>
                <w:bCs/>
                <w:i/>
                <w:iCs/>
                <w:szCs w:val="24"/>
              </w:rPr>
            </w:pPr>
            <w:r>
              <w:rPr>
                <w:b/>
                <w:bCs/>
                <w:i/>
                <w:iCs/>
                <w:szCs w:val="24"/>
              </w:rPr>
              <w:t xml:space="preserve">1. </w:t>
            </w:r>
            <w:r w:rsidR="00F04607" w:rsidRPr="00C76395">
              <w:rPr>
                <w:b/>
                <w:bCs/>
                <w:i/>
                <w:iCs/>
                <w:szCs w:val="24"/>
              </w:rPr>
              <w:t>Įgyvendinta</w:t>
            </w:r>
            <w:r w:rsidR="00F04607" w:rsidRPr="00C76395">
              <w:rPr>
                <w:b/>
                <w:bCs/>
                <w:i/>
                <w:iCs/>
                <w:szCs w:val="24"/>
                <w:lang w:val="en-US"/>
              </w:rPr>
              <w:t>s</w:t>
            </w:r>
            <w:r w:rsidR="00CD5E79" w:rsidRPr="00C76395">
              <w:rPr>
                <w:b/>
                <w:bCs/>
                <w:i/>
                <w:iCs/>
                <w:szCs w:val="24"/>
                <w:lang w:val="en-US"/>
              </w:rPr>
              <w:t>(-</w:t>
            </w:r>
            <w:proofErr w:type="spellStart"/>
            <w:r w:rsidR="00CD5E79" w:rsidRPr="00C76395">
              <w:rPr>
                <w:b/>
                <w:bCs/>
                <w:i/>
                <w:iCs/>
                <w:szCs w:val="24"/>
                <w:lang w:val="en-US"/>
              </w:rPr>
              <w:t>i</w:t>
            </w:r>
            <w:proofErr w:type="spellEnd"/>
            <w:r w:rsidR="00CD5E79" w:rsidRPr="00C76395">
              <w:rPr>
                <w:b/>
                <w:bCs/>
                <w:i/>
                <w:iCs/>
                <w:szCs w:val="24"/>
                <w:lang w:val="en-US"/>
              </w:rPr>
              <w:t>)</w:t>
            </w:r>
            <w:r w:rsidR="00F04607" w:rsidRPr="00C76395">
              <w:rPr>
                <w:b/>
                <w:bCs/>
                <w:i/>
                <w:iCs/>
                <w:szCs w:val="24"/>
              </w:rPr>
              <w:t xml:space="preserve"> RPA, DI ar BGT  sprendimas</w:t>
            </w:r>
            <w:r w:rsidR="00CD5E79" w:rsidRPr="00C76395">
              <w:rPr>
                <w:b/>
                <w:bCs/>
                <w:i/>
                <w:iCs/>
                <w:szCs w:val="24"/>
              </w:rPr>
              <w:t xml:space="preserve"> (-ai)</w:t>
            </w:r>
            <w:r w:rsidR="00F04607" w:rsidRPr="00C76395">
              <w:rPr>
                <w:b/>
                <w:bCs/>
                <w:i/>
                <w:iCs/>
                <w:szCs w:val="24"/>
              </w:rPr>
              <w:t>.</w:t>
            </w:r>
          </w:p>
        </w:tc>
      </w:tr>
      <w:tr w:rsidR="00482FB2" w14:paraId="225452A9" w14:textId="77777777" w:rsidTr="007B2890">
        <w:tc>
          <w:tcPr>
            <w:tcW w:w="6260"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74595665" w14:textId="67B37963" w:rsidR="006C47BF" w:rsidRPr="00AE3249" w:rsidRDefault="002B0A95">
            <w:pPr>
              <w:widowControl w:val="0"/>
              <w:jc w:val="both"/>
              <w:textAlignment w:val="baseline"/>
              <w:rPr>
                <w:bCs/>
                <w:i/>
                <w:iCs/>
              </w:rPr>
            </w:pPr>
            <w:r w:rsidRPr="00AE3249">
              <w:rPr>
                <w:bCs/>
                <w:i/>
                <w:iCs/>
              </w:rPr>
              <w:t>Vertinama</w:t>
            </w:r>
            <w:r w:rsidR="00C94A20" w:rsidRPr="00AE3249">
              <w:rPr>
                <w:bCs/>
                <w:i/>
                <w:iCs/>
              </w:rPr>
              <w:t>, kad i</w:t>
            </w:r>
            <w:r w:rsidR="00E11B29" w:rsidRPr="00AE3249">
              <w:rPr>
                <w:bCs/>
                <w:i/>
                <w:iCs/>
                <w:szCs w:val="24"/>
              </w:rPr>
              <w:t>ki projekto pabaigos turi būti įgyvendint</w:t>
            </w:r>
            <w:r w:rsidR="00C94A20" w:rsidRPr="00AE3249">
              <w:rPr>
                <w:bCs/>
                <w:i/>
                <w:iCs/>
                <w:szCs w:val="24"/>
              </w:rPr>
              <w:t>as</w:t>
            </w:r>
            <w:r w:rsidR="00CD5E79">
              <w:rPr>
                <w:bCs/>
                <w:i/>
                <w:iCs/>
                <w:szCs w:val="24"/>
              </w:rPr>
              <w:t>(-i)</w:t>
            </w:r>
            <w:r w:rsidR="00E11B29" w:rsidRPr="00AE3249">
              <w:rPr>
                <w:bCs/>
                <w:i/>
                <w:iCs/>
                <w:szCs w:val="24"/>
              </w:rPr>
              <w:t xml:space="preserve"> (įdiegtas</w:t>
            </w:r>
            <w:r w:rsidR="00CD5E79">
              <w:rPr>
                <w:bCs/>
                <w:i/>
                <w:iCs/>
                <w:szCs w:val="24"/>
              </w:rPr>
              <w:t>(-i)</w:t>
            </w:r>
            <w:r w:rsidR="00E11B29" w:rsidRPr="00AE3249">
              <w:rPr>
                <w:bCs/>
                <w:i/>
                <w:iCs/>
                <w:szCs w:val="24"/>
              </w:rPr>
              <w:t xml:space="preserve">)  </w:t>
            </w:r>
            <w:proofErr w:type="spellStart"/>
            <w:r w:rsidR="00190416" w:rsidRPr="00AE3249">
              <w:rPr>
                <w:bCs/>
                <w:i/>
                <w:iCs/>
                <w:szCs w:val="24"/>
              </w:rPr>
              <w:t>r</w:t>
            </w:r>
            <w:r w:rsidR="00190416" w:rsidRPr="00AE3249">
              <w:rPr>
                <w:bCs/>
                <w:i/>
                <w:iCs/>
              </w:rPr>
              <w:t>obotini</w:t>
            </w:r>
            <w:r w:rsidR="002435FC">
              <w:rPr>
                <w:bCs/>
                <w:i/>
                <w:iCs/>
              </w:rPr>
              <w:t>o</w:t>
            </w:r>
            <w:proofErr w:type="spellEnd"/>
            <w:r w:rsidR="00190416" w:rsidRPr="00AE3249">
              <w:rPr>
                <w:bCs/>
                <w:i/>
                <w:iCs/>
              </w:rPr>
              <w:t xml:space="preserve"> proces</w:t>
            </w:r>
            <w:r w:rsidR="00AE3249">
              <w:rPr>
                <w:bCs/>
                <w:i/>
                <w:iCs/>
              </w:rPr>
              <w:t>o</w:t>
            </w:r>
            <w:r w:rsidR="00190416" w:rsidRPr="00AE3249">
              <w:rPr>
                <w:bCs/>
                <w:i/>
                <w:iCs/>
              </w:rPr>
              <w:t xml:space="preserve"> automatizavim</w:t>
            </w:r>
            <w:r w:rsidR="00B117B2">
              <w:rPr>
                <w:bCs/>
                <w:i/>
                <w:iCs/>
              </w:rPr>
              <w:t>o</w:t>
            </w:r>
            <w:r w:rsidR="00190416" w:rsidRPr="00AE3249">
              <w:rPr>
                <w:bCs/>
                <w:i/>
                <w:iCs/>
              </w:rPr>
              <w:t xml:space="preserve"> </w:t>
            </w:r>
            <w:r w:rsidR="002435FC">
              <w:rPr>
                <w:bCs/>
                <w:i/>
                <w:iCs/>
              </w:rPr>
              <w:t xml:space="preserve">(toliau – </w:t>
            </w:r>
            <w:r w:rsidR="00E11B29" w:rsidRPr="00AE3249">
              <w:rPr>
                <w:bCs/>
                <w:i/>
                <w:iCs/>
                <w:szCs w:val="24"/>
              </w:rPr>
              <w:t>RPA</w:t>
            </w:r>
            <w:r w:rsidR="002435FC">
              <w:rPr>
                <w:bCs/>
                <w:i/>
                <w:iCs/>
                <w:szCs w:val="24"/>
              </w:rPr>
              <w:t>)</w:t>
            </w:r>
            <w:r w:rsidR="00490624">
              <w:rPr>
                <w:bCs/>
                <w:i/>
                <w:iCs/>
                <w:szCs w:val="24"/>
              </w:rPr>
              <w:t xml:space="preserve"> </w:t>
            </w:r>
            <w:r w:rsidR="00490624" w:rsidRPr="00AE3249">
              <w:rPr>
                <w:bCs/>
                <w:i/>
                <w:iCs/>
                <w:szCs w:val="24"/>
              </w:rPr>
              <w:t>ir/arba</w:t>
            </w:r>
            <w:r w:rsidR="00E11B29" w:rsidRPr="00AE3249">
              <w:rPr>
                <w:bCs/>
                <w:i/>
                <w:iCs/>
                <w:szCs w:val="24"/>
              </w:rPr>
              <w:t xml:space="preserve"> </w:t>
            </w:r>
            <w:r w:rsidR="00B16940" w:rsidRPr="00AE3249">
              <w:rPr>
                <w:bCs/>
                <w:i/>
                <w:iCs/>
                <w:szCs w:val="24"/>
              </w:rPr>
              <w:t>d</w:t>
            </w:r>
            <w:r w:rsidR="00B16940" w:rsidRPr="00AE3249">
              <w:rPr>
                <w:bCs/>
                <w:i/>
                <w:iCs/>
                <w:color w:val="000000"/>
                <w:szCs w:val="24"/>
                <w:lang w:eastAsia="lt-LT"/>
              </w:rPr>
              <w:t xml:space="preserve">irbtinio intelekto (toliau – </w:t>
            </w:r>
            <w:r w:rsidR="00E11B29" w:rsidRPr="00AE3249">
              <w:rPr>
                <w:bCs/>
                <w:i/>
                <w:iCs/>
                <w:szCs w:val="24"/>
              </w:rPr>
              <w:t>DI</w:t>
            </w:r>
            <w:r w:rsidR="00B16940" w:rsidRPr="00AE3249">
              <w:rPr>
                <w:bCs/>
                <w:i/>
                <w:iCs/>
                <w:szCs w:val="24"/>
              </w:rPr>
              <w:t>)</w:t>
            </w:r>
            <w:r w:rsidR="00E11B29" w:rsidRPr="00AE3249">
              <w:rPr>
                <w:bCs/>
                <w:i/>
                <w:iCs/>
                <w:szCs w:val="24"/>
              </w:rPr>
              <w:t xml:space="preserve"> </w:t>
            </w:r>
            <w:r w:rsidR="003F7B2E" w:rsidRPr="00AE3249">
              <w:rPr>
                <w:bCs/>
                <w:i/>
                <w:iCs/>
                <w:szCs w:val="24"/>
              </w:rPr>
              <w:t xml:space="preserve">ir/arba </w:t>
            </w:r>
            <w:r w:rsidR="00AE3249" w:rsidRPr="00AE3249">
              <w:rPr>
                <w:bCs/>
                <w:i/>
                <w:iCs/>
                <w:szCs w:val="24"/>
              </w:rPr>
              <w:t>Blokų grandinės technologij</w:t>
            </w:r>
            <w:r w:rsidR="00CD5E79">
              <w:rPr>
                <w:bCs/>
                <w:i/>
                <w:iCs/>
                <w:szCs w:val="24"/>
              </w:rPr>
              <w:t>os</w:t>
            </w:r>
            <w:r w:rsidR="00AE3249" w:rsidRPr="00AE3249">
              <w:rPr>
                <w:bCs/>
                <w:i/>
                <w:iCs/>
                <w:szCs w:val="24"/>
              </w:rPr>
              <w:t xml:space="preserve"> </w:t>
            </w:r>
            <w:r w:rsidR="00B117B2">
              <w:rPr>
                <w:bCs/>
                <w:i/>
                <w:iCs/>
                <w:szCs w:val="24"/>
              </w:rPr>
              <w:t>(</w:t>
            </w:r>
            <w:r w:rsidR="002435FC">
              <w:rPr>
                <w:bCs/>
                <w:i/>
                <w:iCs/>
                <w:szCs w:val="24"/>
              </w:rPr>
              <w:t xml:space="preserve">toliau </w:t>
            </w:r>
            <w:r w:rsidR="00B117B2">
              <w:rPr>
                <w:bCs/>
                <w:i/>
                <w:iCs/>
                <w:szCs w:val="24"/>
              </w:rPr>
              <w:t>–</w:t>
            </w:r>
            <w:r w:rsidR="002435FC">
              <w:rPr>
                <w:bCs/>
                <w:i/>
                <w:iCs/>
                <w:szCs w:val="24"/>
              </w:rPr>
              <w:t xml:space="preserve"> </w:t>
            </w:r>
            <w:r w:rsidR="00E11B29" w:rsidRPr="00AE3249">
              <w:rPr>
                <w:bCs/>
                <w:i/>
                <w:iCs/>
                <w:szCs w:val="24"/>
              </w:rPr>
              <w:t>BGT</w:t>
            </w:r>
            <w:r w:rsidR="00B117B2">
              <w:rPr>
                <w:bCs/>
                <w:i/>
                <w:iCs/>
                <w:szCs w:val="24"/>
              </w:rPr>
              <w:t>)</w:t>
            </w:r>
            <w:r w:rsidR="00E11B29" w:rsidRPr="00AE3249">
              <w:rPr>
                <w:bCs/>
                <w:i/>
                <w:iCs/>
                <w:szCs w:val="24"/>
              </w:rPr>
              <w:t xml:space="preserve"> sprendimas</w:t>
            </w:r>
            <w:r w:rsidR="00304A9D">
              <w:rPr>
                <w:bCs/>
                <w:i/>
                <w:iCs/>
                <w:szCs w:val="24"/>
              </w:rPr>
              <w:t>(-ai)</w:t>
            </w:r>
            <w:r w:rsidR="00E11B29" w:rsidRPr="00AE3249">
              <w:rPr>
                <w:bCs/>
                <w:i/>
                <w:iCs/>
                <w:szCs w:val="24"/>
              </w:rPr>
              <w:t>. Sprendimu laikoma projekto metu, naudojant RPA ir/arba DI ir/arba BGT priemones sukurtas produktas ar sprendimas.</w:t>
            </w:r>
          </w:p>
        </w:tc>
      </w:tr>
      <w:tr w:rsidR="00482FB2" w14:paraId="394004C0" w14:textId="77777777" w:rsidTr="007B2890">
        <w:tc>
          <w:tcPr>
            <w:tcW w:w="6260"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867" w:type="dxa"/>
            <w:shd w:val="clear" w:color="auto" w:fill="auto"/>
          </w:tcPr>
          <w:p w14:paraId="01E7EB71" w14:textId="2EB39325" w:rsidR="00482FB2" w:rsidRDefault="002B0A95">
            <w:pPr>
              <w:widowControl w:val="0"/>
              <w:jc w:val="both"/>
              <w:textAlignment w:val="baseline"/>
              <w:rPr>
                <w:bCs/>
                <w:i/>
                <w:szCs w:val="24"/>
                <w:lang w:eastAsia="lt-LT"/>
              </w:rPr>
            </w:pPr>
            <w:r w:rsidRPr="00CD64C5">
              <w:rPr>
                <w:i/>
                <w:iCs/>
              </w:rPr>
              <w:t>Nustatytas kriterijus padės užtikrinti, kad pareiškėjas įgyvendins numatytas priemonės veiklas ir</w:t>
            </w:r>
            <w:r w:rsidR="00886831">
              <w:rPr>
                <w:i/>
                <w:iCs/>
              </w:rPr>
              <w:t xml:space="preserve"> kurs</w:t>
            </w:r>
            <w:r w:rsidRPr="00CD64C5">
              <w:rPr>
                <w:i/>
                <w:iCs/>
              </w:rPr>
              <w:t xml:space="preserve"> </w:t>
            </w:r>
            <w:r w:rsidR="008016E4" w:rsidRPr="00ED6CB3">
              <w:rPr>
                <w:i/>
                <w:iCs/>
                <w:szCs w:val="24"/>
              </w:rPr>
              <w:t>RPA ir/arba DI</w:t>
            </w:r>
            <w:r w:rsidR="008016E4">
              <w:rPr>
                <w:i/>
                <w:iCs/>
                <w:szCs w:val="24"/>
              </w:rPr>
              <w:t xml:space="preserve"> ir/arba BGT</w:t>
            </w:r>
            <w:r w:rsidR="008016E4" w:rsidRPr="00ED6CB3">
              <w:rPr>
                <w:i/>
                <w:iCs/>
                <w:szCs w:val="24"/>
              </w:rPr>
              <w:t xml:space="preserve"> </w:t>
            </w:r>
            <w:proofErr w:type="spellStart"/>
            <w:r w:rsidR="007C47B1" w:rsidRPr="004C40F7">
              <w:rPr>
                <w:szCs w:val="24"/>
                <w:lang w:val="en-US"/>
              </w:rPr>
              <w:t>sprendim</w:t>
            </w:r>
            <w:r w:rsidR="009379D5">
              <w:rPr>
                <w:szCs w:val="24"/>
                <w:lang w:val="en-US"/>
              </w:rPr>
              <w:t>us</w:t>
            </w:r>
            <w:proofErr w:type="spellEnd"/>
            <w:r w:rsidR="008016E4">
              <w:rPr>
                <w:szCs w:val="24"/>
                <w:lang w:val="en-US"/>
              </w:rPr>
              <w:t xml:space="preserve"> </w:t>
            </w:r>
            <w:r w:rsidRPr="00993389">
              <w:rPr>
                <w:i/>
                <w:iCs/>
              </w:rPr>
              <w:t>ir</w:t>
            </w:r>
            <w:r w:rsidRPr="00CD64C5">
              <w:rPr>
                <w:i/>
                <w:iCs/>
              </w:rPr>
              <w:t xml:space="preserve"> </w:t>
            </w:r>
            <w:r w:rsidR="00DE2340" w:rsidRPr="00AB0475">
              <w:rPr>
                <w:i/>
                <w:iCs/>
                <w:szCs w:val="24"/>
              </w:rPr>
              <w:t>prisidės prie Nacionalinės plėtros programos 1 tikslo  „Pereiti prie darnios ekonomikos plėtros, grindžiamos mokslo žiniomis, naujausiomis technologijomis, inovacijomis ir didinti šalies tarptautinį konkurencingumą“ 1.5 uždavinio „Skatinti pažangiųjų technologijų ir inovacijų kūrimą, diegimą ir sklaidą“ siekimo.</w:t>
            </w:r>
          </w:p>
        </w:tc>
      </w:tr>
      <w:tr w:rsidR="00A87D94" w14:paraId="7397B1E3" w14:textId="77777777" w:rsidTr="003E4302">
        <w:tc>
          <w:tcPr>
            <w:tcW w:w="6260" w:type="dxa"/>
            <w:shd w:val="clear" w:color="auto" w:fill="auto"/>
          </w:tcPr>
          <w:p w14:paraId="665407E1" w14:textId="77777777" w:rsidR="00A87D94" w:rsidRDefault="00A87D94" w:rsidP="00A87D94">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A33D26">
              <w:rPr>
                <w:bCs/>
                <w:lang w:eastAsia="lt-LT"/>
              </w:rPr>
            </w:r>
            <w:r w:rsidR="00A33D26">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40BF3B73" w14:textId="77777777" w:rsidR="00A87D94" w:rsidRDefault="00A87D94" w:rsidP="00A87D94">
            <w:pPr>
              <w:widowControl w:val="0"/>
              <w:jc w:val="both"/>
              <w:textAlignment w:val="baseline"/>
              <w:rPr>
                <w:b/>
                <w:bCs/>
                <w:sz w:val="22"/>
                <w:szCs w:val="22"/>
                <w:lang w:eastAsia="lt-LT"/>
              </w:rPr>
            </w:pPr>
            <w:r>
              <w:rPr>
                <w:b/>
                <w:bCs/>
                <w:sz w:val="22"/>
                <w:szCs w:val="22"/>
                <w:lang w:eastAsia="lt-LT"/>
              </w:rPr>
              <w:sym w:font="Times New Roman" w:char="F07F"/>
            </w:r>
            <w:r>
              <w:rPr>
                <w:b/>
                <w:bCs/>
                <w:sz w:val="22"/>
                <w:szCs w:val="22"/>
                <w:lang w:eastAsia="lt-LT"/>
              </w:rPr>
              <w:t xml:space="preserve"> PRIORITETINIS PROJEKTŲ ATRANKOS KRITERIJUS</w:t>
            </w:r>
          </w:p>
          <w:p w14:paraId="5A286097" w14:textId="03587629" w:rsidR="00A87D94" w:rsidRDefault="00A87D94" w:rsidP="00A87D94">
            <w:pPr>
              <w:widowControl w:val="0"/>
              <w:textAlignment w:val="baseline"/>
              <w:rPr>
                <w:b/>
                <w:bCs/>
                <w:szCs w:val="24"/>
                <w:lang w:eastAsia="lt-LT"/>
              </w:rPr>
            </w:pPr>
            <w:r>
              <w:rPr>
                <w:i/>
                <w:szCs w:val="24"/>
              </w:rPr>
              <w:t>(Pažymimas vienas iš galimų projektų atrankos kriterijų tipų.)</w:t>
            </w:r>
          </w:p>
        </w:tc>
        <w:tc>
          <w:tcPr>
            <w:tcW w:w="8867" w:type="dxa"/>
            <w:shd w:val="clear" w:color="auto" w:fill="auto"/>
          </w:tcPr>
          <w:p w14:paraId="73B9AC07" w14:textId="77777777" w:rsidR="00A87D94" w:rsidRDefault="00A87D94" w:rsidP="00A87D94">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A33D26">
              <w:rPr>
                <w:bCs/>
                <w:lang w:eastAsia="lt-LT"/>
              </w:rPr>
            </w:r>
            <w:r w:rsidR="00A33D26">
              <w:rPr>
                <w:bCs/>
                <w:lang w:eastAsia="lt-LT"/>
              </w:rPr>
              <w:fldChar w:fldCharType="separate"/>
            </w:r>
            <w:r w:rsidRPr="0025387A">
              <w:rPr>
                <w:bCs/>
                <w:lang w:eastAsia="lt-LT"/>
              </w:rPr>
              <w:fldChar w:fldCharType="end"/>
            </w:r>
            <w:r>
              <w:rPr>
                <w:b/>
                <w:bCs/>
                <w:szCs w:val="24"/>
                <w:lang w:eastAsia="lt-LT"/>
              </w:rPr>
              <w:t xml:space="preserve"> Nustatymas</w:t>
            </w:r>
          </w:p>
          <w:p w14:paraId="5A0E59CB" w14:textId="35097E08" w:rsidR="00A87D94" w:rsidRPr="00CD64C5" w:rsidRDefault="00A87D94" w:rsidP="00A87D94">
            <w:pPr>
              <w:widowControl w:val="0"/>
              <w:jc w:val="both"/>
              <w:textAlignment w:val="baseline"/>
              <w:rPr>
                <w:i/>
                <w:iCs/>
              </w:rPr>
            </w:pPr>
            <w:r>
              <w:rPr>
                <w:b/>
                <w:bCs/>
                <w:szCs w:val="24"/>
                <w:lang w:eastAsia="lt-LT"/>
              </w:rPr>
              <w:sym w:font="Times New Roman" w:char="F07F"/>
            </w:r>
            <w:r>
              <w:rPr>
                <w:b/>
                <w:bCs/>
                <w:szCs w:val="24"/>
                <w:lang w:eastAsia="lt-LT"/>
              </w:rPr>
              <w:t xml:space="preserve"> Keitimas</w:t>
            </w:r>
          </w:p>
        </w:tc>
      </w:tr>
      <w:tr w:rsidR="00A87D94" w14:paraId="7C42BF75" w14:textId="77777777" w:rsidTr="007B2890">
        <w:tc>
          <w:tcPr>
            <w:tcW w:w="6260" w:type="dxa"/>
            <w:shd w:val="clear" w:color="auto" w:fill="auto"/>
            <w:vAlign w:val="center"/>
          </w:tcPr>
          <w:p w14:paraId="1D9035F2" w14:textId="4834CB8D" w:rsidR="00A87D94" w:rsidRDefault="00A87D94" w:rsidP="00A87D94">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40724EB8" w14:textId="72CFB3DE" w:rsidR="00A87D94" w:rsidRPr="002D4E2E" w:rsidRDefault="00612E89" w:rsidP="00612E89">
            <w:pPr>
              <w:widowControl w:val="0"/>
              <w:jc w:val="both"/>
              <w:textAlignment w:val="baseline"/>
              <w:rPr>
                <w:b/>
                <w:bCs/>
                <w:i/>
                <w:iCs/>
              </w:rPr>
            </w:pPr>
            <w:r w:rsidRPr="002D4E2E">
              <w:rPr>
                <w:b/>
                <w:bCs/>
                <w:i/>
                <w:iCs/>
              </w:rPr>
              <w:t xml:space="preserve">2. Pareiškėjas yra ne trumpiau kaip </w:t>
            </w:r>
            <w:r w:rsidR="00390D70" w:rsidRPr="002D4E2E">
              <w:rPr>
                <w:b/>
                <w:bCs/>
                <w:i/>
                <w:iCs/>
              </w:rPr>
              <w:t>4</w:t>
            </w:r>
            <w:r w:rsidRPr="002D4E2E">
              <w:rPr>
                <w:b/>
                <w:bCs/>
                <w:i/>
                <w:iCs/>
              </w:rPr>
              <w:t xml:space="preserve"> </w:t>
            </w:r>
            <w:r w:rsidR="00390D70" w:rsidRPr="002D4E2E">
              <w:rPr>
                <w:b/>
                <w:bCs/>
                <w:i/>
                <w:iCs/>
              </w:rPr>
              <w:t>mėnesius</w:t>
            </w:r>
            <w:r w:rsidRPr="002D4E2E">
              <w:rPr>
                <w:b/>
                <w:bCs/>
                <w:i/>
                <w:iCs/>
              </w:rPr>
              <w:t xml:space="preserve"> iki projekto įgyvendinimo plano (toliau – PĮP) pateikimo veikianti labai maža, maža arba vidutinė įmonė (toliau – MVĮ).</w:t>
            </w:r>
          </w:p>
        </w:tc>
      </w:tr>
      <w:tr w:rsidR="00A87D94" w14:paraId="0802282C" w14:textId="77777777" w:rsidTr="007B2890">
        <w:tc>
          <w:tcPr>
            <w:tcW w:w="6260" w:type="dxa"/>
            <w:shd w:val="clear" w:color="auto" w:fill="auto"/>
            <w:vAlign w:val="center"/>
          </w:tcPr>
          <w:p w14:paraId="27B7EACF" w14:textId="23FE5256" w:rsidR="00A87D94" w:rsidRDefault="00A87D94" w:rsidP="00A87D94">
            <w:pPr>
              <w:widowControl w:val="0"/>
              <w:textAlignment w:val="baseline"/>
              <w:rPr>
                <w:b/>
                <w:bCs/>
                <w:szCs w:val="24"/>
                <w:lang w:eastAsia="lt-LT"/>
              </w:rPr>
            </w:pPr>
            <w:r>
              <w:rPr>
                <w:b/>
                <w:bCs/>
                <w:szCs w:val="24"/>
                <w:lang w:eastAsia="lt-LT"/>
              </w:rPr>
              <w:t xml:space="preserve">Projektų atrankos kriterijaus vertinimo metodas ir </w:t>
            </w:r>
            <w:r>
              <w:rPr>
                <w:b/>
                <w:bCs/>
                <w:szCs w:val="24"/>
                <w:lang w:eastAsia="lt-LT"/>
              </w:rPr>
              <w:lastRenderedPageBreak/>
              <w:t>taikymas</w:t>
            </w:r>
          </w:p>
        </w:tc>
        <w:tc>
          <w:tcPr>
            <w:tcW w:w="8867" w:type="dxa"/>
            <w:shd w:val="clear" w:color="auto" w:fill="auto"/>
          </w:tcPr>
          <w:p w14:paraId="37E6B1EF" w14:textId="77777777" w:rsidR="002D4E2E" w:rsidRPr="002D4E2E" w:rsidRDefault="0005379F" w:rsidP="00A87D94">
            <w:pPr>
              <w:widowControl w:val="0"/>
              <w:jc w:val="both"/>
              <w:textAlignment w:val="baseline"/>
              <w:rPr>
                <w:i/>
                <w:iCs/>
              </w:rPr>
            </w:pPr>
            <w:r w:rsidRPr="002D4E2E">
              <w:rPr>
                <w:i/>
                <w:iCs/>
              </w:rPr>
              <w:lastRenderedPageBreak/>
              <w:t xml:space="preserve">Vertinama, ar pareiškėjas yra MVĮ, kuri turi pakankamai patirties, t. y. veikia ne trumpiau </w:t>
            </w:r>
            <w:r w:rsidRPr="002D4E2E">
              <w:rPr>
                <w:i/>
                <w:iCs/>
              </w:rPr>
              <w:lastRenderedPageBreak/>
              <w:t xml:space="preserve">kaip </w:t>
            </w:r>
            <w:r w:rsidR="003B4A1D" w:rsidRPr="002D4E2E">
              <w:rPr>
                <w:i/>
                <w:iCs/>
              </w:rPr>
              <w:t xml:space="preserve">4 </w:t>
            </w:r>
            <w:r w:rsidR="002D4E2E" w:rsidRPr="002D4E2E">
              <w:rPr>
                <w:i/>
                <w:iCs/>
              </w:rPr>
              <w:t>mėnesius</w:t>
            </w:r>
            <w:r w:rsidRPr="002D4E2E">
              <w:rPr>
                <w:i/>
                <w:iCs/>
              </w:rPr>
              <w:t xml:space="preserve"> iki PĮP pateikimo. 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 </w:t>
            </w:r>
          </w:p>
          <w:p w14:paraId="55B7D20D" w14:textId="73344923" w:rsidR="00A87D94" w:rsidRPr="002D4E2E" w:rsidRDefault="0005379F" w:rsidP="00A87D94">
            <w:pPr>
              <w:widowControl w:val="0"/>
              <w:jc w:val="both"/>
              <w:textAlignment w:val="baseline"/>
              <w:rPr>
                <w:i/>
                <w:iCs/>
              </w:rPr>
            </w:pPr>
            <w:r w:rsidRPr="002D4E2E">
              <w:rPr>
                <w:i/>
                <w:iCs/>
              </w:rPr>
              <w:t>Šis projektų atrankos kriterijus taikomas tik projekto vertinimo metu</w:t>
            </w:r>
            <w:r w:rsidR="002D4E2E" w:rsidRPr="002D4E2E">
              <w:rPr>
                <w:i/>
                <w:iCs/>
              </w:rPr>
              <w:t>.</w:t>
            </w:r>
          </w:p>
        </w:tc>
      </w:tr>
      <w:tr w:rsidR="00A87D94" w14:paraId="7F95CC0F" w14:textId="77777777" w:rsidTr="007B2890">
        <w:tc>
          <w:tcPr>
            <w:tcW w:w="6260" w:type="dxa"/>
            <w:shd w:val="clear" w:color="auto" w:fill="auto"/>
            <w:vAlign w:val="center"/>
          </w:tcPr>
          <w:p w14:paraId="55CBE597" w14:textId="774E7234" w:rsidR="00A87D94" w:rsidRDefault="00A87D94" w:rsidP="00A87D94">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shd w:val="clear" w:color="auto" w:fill="auto"/>
          </w:tcPr>
          <w:p w14:paraId="0A33C83F" w14:textId="17803CE3" w:rsidR="00A87D94" w:rsidRPr="00CD64C5" w:rsidRDefault="00A87D94" w:rsidP="00A87D94">
            <w:pPr>
              <w:widowControl w:val="0"/>
              <w:jc w:val="both"/>
              <w:textAlignment w:val="baseline"/>
              <w:rPr>
                <w:i/>
                <w:iCs/>
              </w:rPr>
            </w:pPr>
            <w:r w:rsidRPr="00CD64C5">
              <w:rPr>
                <w:i/>
                <w:iCs/>
              </w:rPr>
              <w:t>Nustatytas kriterijus padės užtikrinti, kad pareiškėjas įgyvendins numatytas priemonės veiklas ir</w:t>
            </w:r>
            <w:r>
              <w:rPr>
                <w:i/>
                <w:iCs/>
              </w:rPr>
              <w:t xml:space="preserve"> kurs</w:t>
            </w:r>
            <w:r w:rsidRPr="00CD64C5">
              <w:rPr>
                <w:i/>
                <w:iCs/>
              </w:rPr>
              <w:t xml:space="preserve"> </w:t>
            </w:r>
            <w:r w:rsidRPr="00ED6CB3">
              <w:rPr>
                <w:i/>
                <w:iCs/>
                <w:szCs w:val="24"/>
              </w:rPr>
              <w:t>RPA ir/arba DI</w:t>
            </w:r>
            <w:r>
              <w:rPr>
                <w:i/>
                <w:iCs/>
                <w:szCs w:val="24"/>
              </w:rPr>
              <w:t xml:space="preserve"> ir/arba BGT</w:t>
            </w:r>
            <w:r w:rsidRPr="00ED6CB3">
              <w:rPr>
                <w:i/>
                <w:iCs/>
                <w:szCs w:val="24"/>
              </w:rPr>
              <w:t xml:space="preserve"> </w:t>
            </w:r>
            <w:proofErr w:type="spellStart"/>
            <w:r w:rsidRPr="004C40F7">
              <w:rPr>
                <w:szCs w:val="24"/>
                <w:lang w:val="en-US"/>
              </w:rPr>
              <w:t>sprendim</w:t>
            </w:r>
            <w:r>
              <w:rPr>
                <w:szCs w:val="24"/>
                <w:lang w:val="en-US"/>
              </w:rPr>
              <w:t>us</w:t>
            </w:r>
            <w:proofErr w:type="spellEnd"/>
            <w:r>
              <w:rPr>
                <w:szCs w:val="24"/>
                <w:lang w:val="en-US"/>
              </w:rPr>
              <w:t xml:space="preserve"> </w:t>
            </w:r>
            <w:r w:rsidRPr="00993389">
              <w:rPr>
                <w:i/>
                <w:iCs/>
              </w:rPr>
              <w:t>ir</w:t>
            </w:r>
            <w:r w:rsidRPr="00CD64C5">
              <w:rPr>
                <w:i/>
                <w:iCs/>
              </w:rPr>
              <w:t xml:space="preserve"> </w:t>
            </w:r>
            <w:r w:rsidRPr="00AB0475">
              <w:rPr>
                <w:i/>
                <w:iCs/>
                <w:szCs w:val="24"/>
              </w:rPr>
              <w:t>prisidės prie Nacionalinės plėtros programos 1 tikslo  „Pereiti prie darnios ekonomikos plėtros, grindžiamos mokslo žiniomis, naujausiomis technologijomis, inovacijomis ir didinti šalies tarptautinį konkurencingumą“ 1.5 uždavinio „Skatinti pažangiųjų technologijų ir inovacijų kūrimą, diegimą ir sklaidą“ siekimo.</w:t>
            </w:r>
          </w:p>
        </w:tc>
      </w:tr>
      <w:tr w:rsidR="00A87D94" w14:paraId="6C3C466B" w14:textId="77777777" w:rsidTr="00CD64C5">
        <w:tc>
          <w:tcPr>
            <w:tcW w:w="6260" w:type="dxa"/>
            <w:shd w:val="clear" w:color="auto" w:fill="auto"/>
          </w:tcPr>
          <w:p w14:paraId="4F4B2FF4" w14:textId="7BD4815B" w:rsidR="00A87D94" w:rsidRDefault="00A87D94" w:rsidP="00A87D94">
            <w:pPr>
              <w:widowControl w:val="0"/>
              <w:jc w:val="both"/>
              <w:textAlignment w:val="baseline"/>
              <w:rPr>
                <w:b/>
                <w:bCs/>
                <w:sz w:val="22"/>
                <w:szCs w:val="22"/>
                <w:lang w:eastAsia="lt-LT"/>
              </w:rPr>
            </w:pPr>
            <w:r>
              <w:rPr>
                <w:szCs w:val="24"/>
              </w:rPr>
              <w:br w:type="page"/>
            </w:r>
            <w:r>
              <w:rPr>
                <w:b/>
                <w:bCs/>
                <w:sz w:val="22"/>
                <w:szCs w:val="22"/>
                <w:lang w:eastAsia="lt-LT"/>
              </w:rPr>
              <w:sym w:font="Times New Roman" w:char="F07F"/>
            </w:r>
            <w:r>
              <w:rPr>
                <w:b/>
                <w:bCs/>
                <w:sz w:val="22"/>
                <w:szCs w:val="22"/>
                <w:lang w:eastAsia="lt-LT"/>
              </w:rPr>
              <w:t xml:space="preserve"> SPECIALUSIS PROJEKTŲ ATRANKOS KRITERIJUS</w:t>
            </w:r>
          </w:p>
          <w:p w14:paraId="127B7863" w14:textId="5FF9B891" w:rsidR="00A87D94" w:rsidRDefault="00A87D94" w:rsidP="00A87D94">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A33D26">
              <w:rPr>
                <w:bCs/>
                <w:lang w:eastAsia="lt-LT"/>
              </w:rPr>
            </w:r>
            <w:r w:rsidR="00A33D26">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p w14:paraId="32D97DD7" w14:textId="25C63227" w:rsidR="00A87D94" w:rsidRDefault="00A87D94" w:rsidP="00A87D94">
            <w:pPr>
              <w:widowControl w:val="0"/>
              <w:textAlignment w:val="baseline"/>
              <w:rPr>
                <w:b/>
                <w:bCs/>
                <w:szCs w:val="24"/>
                <w:lang w:eastAsia="lt-LT"/>
              </w:rPr>
            </w:pPr>
            <w:r>
              <w:rPr>
                <w:i/>
                <w:szCs w:val="24"/>
              </w:rPr>
              <w:t>(Pažymimas vienas iš galimų projektų atrankos kriterijų tipų.)</w:t>
            </w:r>
          </w:p>
        </w:tc>
        <w:tc>
          <w:tcPr>
            <w:tcW w:w="8867" w:type="dxa"/>
            <w:shd w:val="clear" w:color="auto" w:fill="auto"/>
          </w:tcPr>
          <w:p w14:paraId="3F7EC0E2" w14:textId="0A2A6DF1" w:rsidR="00A87D94" w:rsidRDefault="00A87D94" w:rsidP="00A87D94">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A33D26">
              <w:rPr>
                <w:bCs/>
                <w:lang w:eastAsia="lt-LT"/>
              </w:rPr>
            </w:r>
            <w:r w:rsidR="00A33D26">
              <w:rPr>
                <w:bCs/>
                <w:lang w:eastAsia="lt-LT"/>
              </w:rPr>
              <w:fldChar w:fldCharType="separate"/>
            </w:r>
            <w:r w:rsidRPr="0025387A">
              <w:rPr>
                <w:bCs/>
                <w:lang w:eastAsia="lt-LT"/>
              </w:rPr>
              <w:fldChar w:fldCharType="end"/>
            </w:r>
            <w:r>
              <w:rPr>
                <w:b/>
                <w:bCs/>
                <w:szCs w:val="24"/>
                <w:lang w:eastAsia="lt-LT"/>
              </w:rPr>
              <w:t>Nustatymas</w:t>
            </w:r>
          </w:p>
          <w:p w14:paraId="5CBD7B9E" w14:textId="7CBA7936" w:rsidR="00A87D94" w:rsidRDefault="00A87D94" w:rsidP="00A87D94">
            <w:pPr>
              <w:widowControl w:val="0"/>
              <w:jc w:val="both"/>
              <w:textAlignment w:val="baseline"/>
              <w:rPr>
                <w:bCs/>
                <w:i/>
                <w:szCs w:val="24"/>
                <w:lang w:eastAsia="lt-LT"/>
              </w:rPr>
            </w:pPr>
            <w:r>
              <w:rPr>
                <w:b/>
                <w:bCs/>
                <w:szCs w:val="24"/>
                <w:lang w:eastAsia="lt-LT"/>
              </w:rPr>
              <w:sym w:font="Times New Roman" w:char="F07F"/>
            </w:r>
            <w:r>
              <w:rPr>
                <w:b/>
                <w:bCs/>
                <w:szCs w:val="24"/>
                <w:lang w:eastAsia="lt-LT"/>
              </w:rPr>
              <w:t xml:space="preserve"> Keitimas</w:t>
            </w:r>
          </w:p>
        </w:tc>
      </w:tr>
      <w:tr w:rsidR="00A87D94" w14:paraId="404BCB6A" w14:textId="77777777" w:rsidTr="007B2890">
        <w:tc>
          <w:tcPr>
            <w:tcW w:w="6260" w:type="dxa"/>
            <w:shd w:val="clear" w:color="auto" w:fill="auto"/>
            <w:vAlign w:val="center"/>
          </w:tcPr>
          <w:p w14:paraId="566A5E54" w14:textId="18C90807" w:rsidR="00A87D94" w:rsidRDefault="00A87D94" w:rsidP="00A87D94">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12C93293" w14:textId="77EAE6FA" w:rsidR="00A87D94" w:rsidRPr="00C76395" w:rsidRDefault="00C76395" w:rsidP="00C76395">
            <w:pPr>
              <w:jc w:val="both"/>
              <w:rPr>
                <w:b/>
                <w:bCs/>
                <w:i/>
                <w:iCs/>
                <w:szCs w:val="24"/>
              </w:rPr>
            </w:pPr>
            <w:r>
              <w:rPr>
                <w:b/>
                <w:bCs/>
                <w:i/>
                <w:iCs/>
                <w:szCs w:val="24"/>
              </w:rPr>
              <w:t xml:space="preserve">3. </w:t>
            </w:r>
            <w:r w:rsidR="00A87D94" w:rsidRPr="00C76395">
              <w:rPr>
                <w:b/>
                <w:bCs/>
                <w:i/>
                <w:iCs/>
                <w:szCs w:val="24"/>
              </w:rPr>
              <w:t>Prie projekto prisidedama privačiomis lėšomis.</w:t>
            </w:r>
          </w:p>
          <w:p w14:paraId="49B1AD22" w14:textId="45D383F3" w:rsidR="00A87D94" w:rsidRPr="001F2394" w:rsidRDefault="00A87D94" w:rsidP="00A87D94">
            <w:pPr>
              <w:widowControl w:val="0"/>
              <w:tabs>
                <w:tab w:val="left" w:pos="289"/>
              </w:tabs>
              <w:jc w:val="both"/>
              <w:textAlignment w:val="baseline"/>
              <w:rPr>
                <w:bCs/>
                <w:i/>
                <w:iCs/>
                <w:szCs w:val="24"/>
                <w:lang w:eastAsia="lt-LT"/>
              </w:rPr>
            </w:pPr>
          </w:p>
        </w:tc>
      </w:tr>
      <w:tr w:rsidR="00A87D94" w14:paraId="723FD616" w14:textId="77777777" w:rsidTr="007B2890">
        <w:tc>
          <w:tcPr>
            <w:tcW w:w="6260" w:type="dxa"/>
            <w:shd w:val="clear" w:color="auto" w:fill="auto"/>
            <w:vAlign w:val="center"/>
          </w:tcPr>
          <w:p w14:paraId="1DAE6C2B" w14:textId="533D0EA0" w:rsidR="00A87D94" w:rsidRDefault="00A87D94" w:rsidP="00A87D94">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283932B2" w14:textId="61AFD847" w:rsidR="00A87D94" w:rsidRPr="00363ADD" w:rsidRDefault="00A87D94" w:rsidP="00A87D94">
            <w:pPr>
              <w:widowControl w:val="0"/>
              <w:jc w:val="both"/>
              <w:textAlignment w:val="baseline"/>
              <w:rPr>
                <w:i/>
                <w:iCs/>
                <w:szCs w:val="24"/>
                <w:lang w:val="en-US"/>
              </w:rPr>
            </w:pPr>
            <w:proofErr w:type="spellStart"/>
            <w:r>
              <w:rPr>
                <w:i/>
                <w:iCs/>
                <w:szCs w:val="24"/>
                <w:lang w:val="en-US"/>
              </w:rPr>
              <w:t>Vertinama</w:t>
            </w:r>
            <w:proofErr w:type="spellEnd"/>
            <w:r>
              <w:rPr>
                <w:i/>
                <w:iCs/>
                <w:szCs w:val="24"/>
                <w:lang w:val="en-US"/>
              </w:rPr>
              <w:t xml:space="preserve"> </w:t>
            </w:r>
            <w:proofErr w:type="spellStart"/>
            <w:r>
              <w:rPr>
                <w:i/>
                <w:iCs/>
                <w:szCs w:val="24"/>
                <w:lang w:val="en-US"/>
              </w:rPr>
              <w:t>ar</w:t>
            </w:r>
            <w:proofErr w:type="spellEnd"/>
            <w:r>
              <w:rPr>
                <w:i/>
                <w:iCs/>
                <w:szCs w:val="24"/>
                <w:lang w:val="en-US"/>
              </w:rPr>
              <w:t xml:space="preserve"> </w:t>
            </w:r>
            <w:proofErr w:type="spellStart"/>
            <w:r>
              <w:rPr>
                <w:i/>
                <w:iCs/>
                <w:szCs w:val="24"/>
                <w:lang w:val="en-US"/>
              </w:rPr>
              <w:t>įmonė</w:t>
            </w:r>
            <w:proofErr w:type="spellEnd"/>
            <w:r>
              <w:rPr>
                <w:i/>
                <w:iCs/>
                <w:szCs w:val="24"/>
                <w:lang w:val="en-US"/>
              </w:rPr>
              <w:t xml:space="preserve"> </w:t>
            </w:r>
            <w:proofErr w:type="spellStart"/>
            <w:r>
              <w:rPr>
                <w:i/>
                <w:iCs/>
                <w:szCs w:val="24"/>
                <w:lang w:val="en-US"/>
              </w:rPr>
              <w:t>prie</w:t>
            </w:r>
            <w:proofErr w:type="spellEnd"/>
            <w:r>
              <w:rPr>
                <w:i/>
                <w:iCs/>
                <w:szCs w:val="24"/>
                <w:lang w:val="en-US"/>
              </w:rPr>
              <w:t xml:space="preserve"> </w:t>
            </w:r>
            <w:proofErr w:type="spellStart"/>
            <w:r>
              <w:rPr>
                <w:i/>
                <w:iCs/>
                <w:szCs w:val="24"/>
                <w:lang w:val="en-US"/>
              </w:rPr>
              <w:t>projekto</w:t>
            </w:r>
            <w:proofErr w:type="spellEnd"/>
            <w:r>
              <w:rPr>
                <w:i/>
                <w:iCs/>
                <w:szCs w:val="24"/>
                <w:lang w:val="en-US"/>
              </w:rPr>
              <w:t xml:space="preserve"> </w:t>
            </w:r>
            <w:proofErr w:type="spellStart"/>
            <w:r>
              <w:rPr>
                <w:i/>
                <w:iCs/>
                <w:szCs w:val="24"/>
                <w:lang w:val="en-US"/>
              </w:rPr>
              <w:t>prisidės</w:t>
            </w:r>
            <w:proofErr w:type="spellEnd"/>
            <w:r>
              <w:rPr>
                <w:i/>
                <w:iCs/>
                <w:szCs w:val="24"/>
                <w:lang w:val="en-US"/>
              </w:rPr>
              <w:t xml:space="preserve"> </w:t>
            </w:r>
            <w:proofErr w:type="spellStart"/>
            <w:r>
              <w:rPr>
                <w:i/>
                <w:iCs/>
                <w:szCs w:val="24"/>
                <w:lang w:val="en-US"/>
              </w:rPr>
              <w:t>nuosavomis</w:t>
            </w:r>
            <w:proofErr w:type="spellEnd"/>
            <w:r>
              <w:rPr>
                <w:i/>
                <w:iCs/>
                <w:szCs w:val="24"/>
                <w:lang w:val="en-US"/>
              </w:rPr>
              <w:t xml:space="preserve"> </w:t>
            </w:r>
            <w:proofErr w:type="spellStart"/>
            <w:r>
              <w:rPr>
                <w:i/>
                <w:iCs/>
                <w:szCs w:val="24"/>
                <w:lang w:val="en-US"/>
              </w:rPr>
              <w:t>lėšomis</w:t>
            </w:r>
            <w:proofErr w:type="spellEnd"/>
            <w:r>
              <w:rPr>
                <w:i/>
                <w:iCs/>
                <w:szCs w:val="24"/>
                <w:lang w:val="en-US"/>
              </w:rPr>
              <w:t xml:space="preserve">. </w:t>
            </w:r>
            <w:proofErr w:type="spellStart"/>
            <w:r>
              <w:rPr>
                <w:i/>
                <w:iCs/>
                <w:szCs w:val="24"/>
                <w:lang w:val="en-US"/>
              </w:rPr>
              <w:t>Kuo</w:t>
            </w:r>
            <w:proofErr w:type="spellEnd"/>
            <w:r>
              <w:rPr>
                <w:i/>
                <w:iCs/>
                <w:szCs w:val="24"/>
                <w:lang w:val="en-US"/>
              </w:rPr>
              <w:t xml:space="preserve"> </w:t>
            </w:r>
            <w:proofErr w:type="spellStart"/>
            <w:r>
              <w:rPr>
                <w:i/>
                <w:iCs/>
                <w:szCs w:val="24"/>
                <w:lang w:val="en-US"/>
              </w:rPr>
              <w:t>daugiau</w:t>
            </w:r>
            <w:proofErr w:type="spellEnd"/>
            <w:r>
              <w:rPr>
                <w:i/>
                <w:iCs/>
                <w:szCs w:val="24"/>
                <w:lang w:val="en-US"/>
              </w:rPr>
              <w:t xml:space="preserve"> </w:t>
            </w:r>
            <w:proofErr w:type="spellStart"/>
            <w:r>
              <w:rPr>
                <w:i/>
                <w:iCs/>
                <w:szCs w:val="24"/>
                <w:lang w:val="en-US"/>
              </w:rPr>
              <w:t>prisidedama</w:t>
            </w:r>
            <w:proofErr w:type="spellEnd"/>
            <w:r>
              <w:rPr>
                <w:i/>
                <w:iCs/>
                <w:szCs w:val="24"/>
                <w:lang w:val="en-US"/>
              </w:rPr>
              <w:t xml:space="preserve"> </w:t>
            </w:r>
            <w:proofErr w:type="spellStart"/>
            <w:r>
              <w:rPr>
                <w:i/>
                <w:iCs/>
                <w:szCs w:val="24"/>
                <w:lang w:val="en-US"/>
              </w:rPr>
              <w:t>prie</w:t>
            </w:r>
            <w:proofErr w:type="spellEnd"/>
            <w:r>
              <w:rPr>
                <w:i/>
                <w:iCs/>
                <w:szCs w:val="24"/>
                <w:lang w:val="en-US"/>
              </w:rPr>
              <w:t xml:space="preserve"> </w:t>
            </w:r>
            <w:proofErr w:type="spellStart"/>
            <w:r>
              <w:rPr>
                <w:i/>
                <w:iCs/>
                <w:szCs w:val="24"/>
                <w:lang w:val="en-US"/>
              </w:rPr>
              <w:t>projekto</w:t>
            </w:r>
            <w:proofErr w:type="spellEnd"/>
            <w:r>
              <w:rPr>
                <w:i/>
                <w:iCs/>
                <w:szCs w:val="24"/>
                <w:lang w:val="en-US"/>
              </w:rPr>
              <w:t xml:space="preserve">, </w:t>
            </w:r>
            <w:proofErr w:type="spellStart"/>
            <w:r>
              <w:rPr>
                <w:i/>
                <w:iCs/>
                <w:szCs w:val="24"/>
                <w:lang w:val="en-US"/>
              </w:rPr>
              <w:t>tuo</w:t>
            </w:r>
            <w:proofErr w:type="spellEnd"/>
            <w:r>
              <w:rPr>
                <w:i/>
                <w:iCs/>
                <w:szCs w:val="24"/>
                <w:lang w:val="en-US"/>
              </w:rPr>
              <w:t xml:space="preserve"> </w:t>
            </w:r>
            <w:proofErr w:type="spellStart"/>
            <w:r>
              <w:rPr>
                <w:i/>
                <w:iCs/>
                <w:szCs w:val="24"/>
                <w:lang w:val="en-US"/>
              </w:rPr>
              <w:t>daugiau</w:t>
            </w:r>
            <w:proofErr w:type="spellEnd"/>
            <w:r>
              <w:rPr>
                <w:i/>
                <w:iCs/>
                <w:szCs w:val="24"/>
                <w:lang w:val="en-US"/>
              </w:rPr>
              <w:t xml:space="preserve"> </w:t>
            </w:r>
            <w:proofErr w:type="spellStart"/>
            <w:r>
              <w:rPr>
                <w:i/>
                <w:iCs/>
                <w:szCs w:val="24"/>
                <w:lang w:val="en-US"/>
              </w:rPr>
              <w:t>balų</w:t>
            </w:r>
            <w:proofErr w:type="spellEnd"/>
            <w:r>
              <w:rPr>
                <w:i/>
                <w:iCs/>
                <w:szCs w:val="24"/>
                <w:lang w:val="en-US"/>
              </w:rPr>
              <w:t xml:space="preserve"> </w:t>
            </w:r>
            <w:proofErr w:type="spellStart"/>
            <w:r>
              <w:rPr>
                <w:i/>
                <w:iCs/>
                <w:szCs w:val="24"/>
                <w:lang w:val="en-US"/>
              </w:rPr>
              <w:t>yra</w:t>
            </w:r>
            <w:proofErr w:type="spellEnd"/>
            <w:r>
              <w:rPr>
                <w:i/>
                <w:iCs/>
                <w:szCs w:val="24"/>
                <w:lang w:val="en-US"/>
              </w:rPr>
              <w:t xml:space="preserve"> </w:t>
            </w:r>
            <w:proofErr w:type="spellStart"/>
            <w:r>
              <w:rPr>
                <w:i/>
                <w:iCs/>
                <w:szCs w:val="24"/>
                <w:lang w:val="en-US"/>
              </w:rPr>
              <w:t>skiriama</w:t>
            </w:r>
            <w:proofErr w:type="spellEnd"/>
            <w:r>
              <w:rPr>
                <w:i/>
                <w:iCs/>
                <w:szCs w:val="24"/>
                <w:lang w:val="en-US"/>
              </w:rPr>
              <w:t>.</w:t>
            </w:r>
          </w:p>
          <w:p w14:paraId="461B84FF" w14:textId="77777777" w:rsidR="00A87D94" w:rsidRDefault="00A87D94" w:rsidP="00A87D94">
            <w:pPr>
              <w:widowControl w:val="0"/>
              <w:jc w:val="both"/>
              <w:textAlignment w:val="baseline"/>
              <w:rPr>
                <w:bCs/>
                <w:i/>
                <w:iCs/>
                <w:lang w:eastAsia="lt-LT"/>
              </w:rPr>
            </w:pPr>
            <w:r w:rsidRPr="00CD64C5">
              <w:rPr>
                <w:bCs/>
                <w:i/>
                <w:iCs/>
                <w:lang w:eastAsia="lt-LT"/>
              </w:rPr>
              <w:t>Šis projektų atrankos kriterijus taikomas tik projekto vertinimo metu.</w:t>
            </w:r>
          </w:p>
          <w:p w14:paraId="47786ECF" w14:textId="28C9FC76" w:rsidR="00A87D94" w:rsidRPr="00B42733" w:rsidRDefault="00A87D94" w:rsidP="00A87D94">
            <w:pPr>
              <w:widowControl w:val="0"/>
              <w:jc w:val="both"/>
              <w:textAlignment w:val="baseline"/>
              <w:rPr>
                <w:bCs/>
                <w:i/>
                <w:iCs/>
                <w:lang w:eastAsia="lt-LT"/>
              </w:rPr>
            </w:pPr>
            <w:r w:rsidRPr="00CC5A0F">
              <w:rPr>
                <w:b/>
                <w:i/>
                <w:szCs w:val="24"/>
                <w:lang w:eastAsia="lt-LT"/>
              </w:rPr>
              <w:t>Šiam kriterijui bus nustatytas didžiausias kriterijaus vertinimo balas.</w:t>
            </w:r>
          </w:p>
        </w:tc>
      </w:tr>
      <w:tr w:rsidR="00A87D94" w14:paraId="03EDC9DF" w14:textId="77777777" w:rsidTr="007B2890">
        <w:tc>
          <w:tcPr>
            <w:tcW w:w="6260" w:type="dxa"/>
            <w:shd w:val="clear" w:color="auto" w:fill="auto"/>
            <w:vAlign w:val="center"/>
          </w:tcPr>
          <w:p w14:paraId="0CF4251E" w14:textId="546613D4" w:rsidR="00A87D94" w:rsidRDefault="00A87D94" w:rsidP="00A87D94">
            <w:pPr>
              <w:widowControl w:val="0"/>
              <w:textAlignment w:val="baseline"/>
              <w:rPr>
                <w:b/>
                <w:bCs/>
                <w:szCs w:val="24"/>
                <w:lang w:eastAsia="lt-LT"/>
              </w:rPr>
            </w:pPr>
            <w:r>
              <w:rPr>
                <w:b/>
                <w:bCs/>
                <w:szCs w:val="24"/>
                <w:lang w:eastAsia="lt-LT"/>
              </w:rPr>
              <w:t>Projektų atrankos kriterijaus pasirinkimo pagrindimas</w:t>
            </w:r>
          </w:p>
        </w:tc>
        <w:tc>
          <w:tcPr>
            <w:tcW w:w="8867" w:type="dxa"/>
            <w:shd w:val="clear" w:color="auto" w:fill="auto"/>
          </w:tcPr>
          <w:p w14:paraId="49CDD705" w14:textId="78D08B4E" w:rsidR="00A87D94" w:rsidRDefault="00A87D94" w:rsidP="00A87D94">
            <w:pPr>
              <w:widowControl w:val="0"/>
              <w:jc w:val="both"/>
              <w:textAlignment w:val="baseline"/>
              <w:rPr>
                <w:i/>
                <w:iCs/>
                <w:szCs w:val="24"/>
              </w:rPr>
            </w:pPr>
            <w:r w:rsidRPr="00CD64C5">
              <w:rPr>
                <w:i/>
                <w:iCs/>
                <w:szCs w:val="24"/>
              </w:rPr>
              <w:t>Nustatytas kriterijus padės užtikrinti, kad prioritetas bus skirtas tiems projektams, kuriuose, pareiškėj</w:t>
            </w:r>
            <w:r>
              <w:rPr>
                <w:i/>
                <w:iCs/>
                <w:szCs w:val="24"/>
              </w:rPr>
              <w:t>as prisidės prie projekto privačiomis lėšomis, todėl mažėja rizika dėl projekto įgyvendinamumo.</w:t>
            </w:r>
          </w:p>
          <w:p w14:paraId="0D40A45A" w14:textId="23A0D1BE" w:rsidR="00A87D94" w:rsidRPr="006E514A" w:rsidRDefault="00A87D94" w:rsidP="00A87D94">
            <w:pPr>
              <w:widowControl w:val="0"/>
              <w:jc w:val="both"/>
              <w:textAlignment w:val="baseline"/>
              <w:rPr>
                <w:bCs/>
                <w:i/>
                <w:szCs w:val="24"/>
                <w:lang w:eastAsia="lt-LT"/>
              </w:rPr>
            </w:pPr>
            <w:r w:rsidRPr="00CD64C5">
              <w:rPr>
                <w:i/>
                <w:iCs/>
                <w:szCs w:val="24"/>
              </w:rPr>
              <w:t xml:space="preserve">Šis kriterijus </w:t>
            </w:r>
            <w:r w:rsidRPr="00AB0475">
              <w:rPr>
                <w:i/>
                <w:iCs/>
                <w:szCs w:val="24"/>
              </w:rPr>
              <w:t>prisidės prie Nacionalinės plėtros programos 1 tikslo  „Pereiti prie darnios ekonomikos plėtros, grindžiamos mokslo žiniomis, naujausiomis technologijomis, inovacijomis ir didinti šalies tarptautinį konkurencingumą“ 1.5 uždavinio „Skatinti pažangiųjų technologijų ir inovacijų kūrimą, diegimą ir sklaidą“ siekimo.</w:t>
            </w:r>
          </w:p>
        </w:tc>
      </w:tr>
      <w:tr w:rsidR="00A87D94" w14:paraId="66FF70A5" w14:textId="77777777" w:rsidTr="007B289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69658318" w14:textId="03C90B54" w:rsidR="00A87D94" w:rsidRPr="007B2890" w:rsidRDefault="00A87D94" w:rsidP="00A87D94">
            <w:pPr>
              <w:widowControl w:val="0"/>
              <w:textAlignment w:val="baseline"/>
              <w:rPr>
                <w:b/>
                <w:bCs/>
                <w:szCs w:val="24"/>
                <w:lang w:eastAsia="lt-LT"/>
              </w:rPr>
            </w:pPr>
            <w:r w:rsidRPr="007B2890">
              <w:rPr>
                <w:b/>
                <w:bCs/>
                <w:szCs w:val="24"/>
                <w:lang w:eastAsia="lt-LT"/>
              </w:rPr>
              <w:br w:type="page"/>
            </w:r>
            <w:r w:rsidRPr="007B2890">
              <w:rPr>
                <w:b/>
                <w:bCs/>
                <w:szCs w:val="24"/>
                <w:lang w:eastAsia="lt-LT"/>
              </w:rPr>
              <w:sym w:font="Times New Roman" w:char="F07F"/>
            </w:r>
            <w:r w:rsidRPr="007B2890">
              <w:rPr>
                <w:b/>
                <w:bCs/>
                <w:szCs w:val="24"/>
                <w:lang w:eastAsia="lt-LT"/>
              </w:rPr>
              <w:t xml:space="preserve"> SPECIALUSIS PROJEKTŲ ATRANKOS KRITERIJUS</w:t>
            </w:r>
          </w:p>
          <w:p w14:paraId="76631E11" w14:textId="3F11A5C6" w:rsidR="00A87D94" w:rsidRPr="007B2890" w:rsidRDefault="00A87D94" w:rsidP="00A87D94">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A33D26">
              <w:rPr>
                <w:bCs/>
                <w:lang w:eastAsia="lt-LT"/>
              </w:rPr>
            </w:r>
            <w:r w:rsidR="00A33D26">
              <w:rPr>
                <w:bCs/>
                <w:lang w:eastAsia="lt-LT"/>
              </w:rPr>
              <w:fldChar w:fldCharType="separate"/>
            </w:r>
            <w:r w:rsidRPr="0025387A">
              <w:rPr>
                <w:bCs/>
                <w:lang w:eastAsia="lt-LT"/>
              </w:rPr>
              <w:fldChar w:fldCharType="end"/>
            </w:r>
            <w:r w:rsidRPr="007B2890">
              <w:rPr>
                <w:b/>
                <w:bCs/>
                <w:szCs w:val="24"/>
                <w:lang w:eastAsia="lt-LT"/>
              </w:rPr>
              <w:t xml:space="preserve"> PRIORITETINIS PROJEKTŲ ATRANKOS KRITERIJUS</w:t>
            </w:r>
          </w:p>
          <w:p w14:paraId="5385693C" w14:textId="77777777" w:rsidR="00A87D94" w:rsidRDefault="00A87D94" w:rsidP="00A87D94">
            <w:pPr>
              <w:widowControl w:val="0"/>
              <w:textAlignment w:val="baseline"/>
              <w:rPr>
                <w:b/>
                <w:bCs/>
                <w:szCs w:val="24"/>
                <w:lang w:eastAsia="lt-LT"/>
              </w:rPr>
            </w:pPr>
            <w:r w:rsidRPr="007B2890">
              <w:rPr>
                <w:b/>
                <w:bCs/>
                <w:szCs w:val="24"/>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02314C3" w14:textId="2311719A" w:rsidR="00A87D94" w:rsidRPr="00CD64C5" w:rsidRDefault="00A87D94" w:rsidP="00A87D94">
            <w:pPr>
              <w:widowControl w:val="0"/>
              <w:jc w:val="both"/>
              <w:textAlignment w:val="baseline"/>
              <w:rPr>
                <w:b/>
                <w:i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A33D26">
              <w:rPr>
                <w:bCs/>
                <w:lang w:eastAsia="lt-LT"/>
              </w:rPr>
            </w:r>
            <w:r w:rsidR="00A33D26">
              <w:rPr>
                <w:bCs/>
                <w:lang w:eastAsia="lt-LT"/>
              </w:rPr>
              <w:fldChar w:fldCharType="separate"/>
            </w:r>
            <w:r w:rsidRPr="0025387A">
              <w:rPr>
                <w:bCs/>
                <w:lang w:eastAsia="lt-LT"/>
              </w:rPr>
              <w:fldChar w:fldCharType="end"/>
            </w:r>
            <w:r w:rsidRPr="00CD64C5">
              <w:rPr>
                <w:b/>
                <w:iCs/>
                <w:szCs w:val="24"/>
                <w:lang w:eastAsia="lt-LT"/>
              </w:rPr>
              <w:t xml:space="preserve"> Nustatymas</w:t>
            </w:r>
          </w:p>
          <w:p w14:paraId="1CE0613F" w14:textId="77777777" w:rsidR="00A87D94" w:rsidRPr="007B2890" w:rsidRDefault="00A87D94" w:rsidP="00A87D94">
            <w:pPr>
              <w:widowControl w:val="0"/>
              <w:jc w:val="both"/>
              <w:textAlignment w:val="baseline"/>
              <w:rPr>
                <w:bCs/>
                <w:i/>
                <w:szCs w:val="24"/>
                <w:lang w:eastAsia="lt-LT"/>
              </w:rPr>
            </w:pPr>
            <w:r w:rsidRPr="00CD64C5">
              <w:rPr>
                <w:b/>
                <w:iCs/>
                <w:szCs w:val="24"/>
                <w:lang w:eastAsia="lt-LT"/>
              </w:rPr>
              <w:sym w:font="Times New Roman" w:char="F07F"/>
            </w:r>
            <w:r w:rsidRPr="00CD64C5">
              <w:rPr>
                <w:b/>
                <w:iCs/>
                <w:szCs w:val="24"/>
                <w:lang w:eastAsia="lt-LT"/>
              </w:rPr>
              <w:t xml:space="preserve"> Keitimas</w:t>
            </w:r>
          </w:p>
        </w:tc>
      </w:tr>
      <w:tr w:rsidR="00A87D94" w14:paraId="19B1B3DC" w14:textId="77777777" w:rsidTr="007B289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0916412" w14:textId="77777777" w:rsidR="00A87D94" w:rsidRDefault="00A87D94" w:rsidP="00A87D94">
            <w:pPr>
              <w:widowControl w:val="0"/>
              <w:textAlignment w:val="baseline"/>
              <w:rPr>
                <w:b/>
                <w:bCs/>
                <w:szCs w:val="24"/>
                <w:lang w:eastAsia="lt-LT"/>
              </w:rPr>
            </w:pPr>
            <w:r>
              <w:rPr>
                <w:b/>
                <w:bCs/>
                <w:szCs w:val="24"/>
                <w:lang w:eastAsia="lt-LT"/>
              </w:rPr>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4B90997" w14:textId="44E21D5B" w:rsidR="00A87D94" w:rsidRPr="00C76395" w:rsidRDefault="00C76395" w:rsidP="00C76395">
            <w:pPr>
              <w:widowControl w:val="0"/>
              <w:tabs>
                <w:tab w:val="left" w:pos="430"/>
              </w:tabs>
              <w:jc w:val="both"/>
              <w:textAlignment w:val="baseline"/>
              <w:rPr>
                <w:b/>
                <w:bCs/>
                <w:i/>
                <w:iCs/>
                <w:szCs w:val="24"/>
                <w:lang w:eastAsia="lt-LT"/>
              </w:rPr>
            </w:pPr>
            <w:r>
              <w:rPr>
                <w:b/>
                <w:bCs/>
                <w:i/>
                <w:iCs/>
                <w:szCs w:val="24"/>
              </w:rPr>
              <w:t xml:space="preserve">4. </w:t>
            </w:r>
            <w:r w:rsidR="00A87D94" w:rsidRPr="00C76395">
              <w:rPr>
                <w:b/>
                <w:bCs/>
                <w:i/>
                <w:iCs/>
                <w:szCs w:val="24"/>
              </w:rPr>
              <w:t>Įmonė jau yra įgyvendinusi DI, RPA ar BGT sprendimą(-</w:t>
            </w:r>
            <w:proofErr w:type="spellStart"/>
            <w:r w:rsidR="00A87D94" w:rsidRPr="00C76395">
              <w:rPr>
                <w:b/>
                <w:bCs/>
                <w:i/>
                <w:iCs/>
                <w:szCs w:val="24"/>
              </w:rPr>
              <w:t>us</w:t>
            </w:r>
            <w:proofErr w:type="spellEnd"/>
            <w:r w:rsidR="00A87D94" w:rsidRPr="00C76395">
              <w:rPr>
                <w:b/>
                <w:bCs/>
                <w:i/>
                <w:iCs/>
                <w:szCs w:val="24"/>
              </w:rPr>
              <w:t>).</w:t>
            </w:r>
          </w:p>
        </w:tc>
      </w:tr>
      <w:tr w:rsidR="00A87D94" w14:paraId="068D80B8" w14:textId="77777777" w:rsidTr="007B289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514DB5C5" w14:textId="77777777" w:rsidR="00A87D94" w:rsidRDefault="00A87D94" w:rsidP="00A87D94">
            <w:pPr>
              <w:widowControl w:val="0"/>
              <w:textAlignment w:val="baseline"/>
              <w:rPr>
                <w:b/>
                <w:bCs/>
                <w:szCs w:val="24"/>
                <w:lang w:eastAsia="lt-LT"/>
              </w:rPr>
            </w:pPr>
            <w:r>
              <w:rPr>
                <w:b/>
                <w:bCs/>
                <w:szCs w:val="24"/>
                <w:lang w:eastAsia="lt-LT"/>
              </w:rPr>
              <w:lastRenderedPageBreak/>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51458459" w14:textId="126F5807" w:rsidR="00A87D94" w:rsidRPr="00CD64C5" w:rsidRDefault="00A87D94" w:rsidP="00A87D94">
            <w:pPr>
              <w:widowControl w:val="0"/>
              <w:jc w:val="both"/>
              <w:textAlignment w:val="baseline"/>
              <w:rPr>
                <w:i/>
                <w:iCs/>
              </w:rPr>
            </w:pPr>
            <w:r w:rsidRPr="008945B0">
              <w:rPr>
                <w:bCs/>
                <w:i/>
                <w:iCs/>
              </w:rPr>
              <w:t>Vertinama</w:t>
            </w:r>
            <w:r>
              <w:rPr>
                <w:bCs/>
                <w:i/>
                <w:iCs/>
              </w:rPr>
              <w:t xml:space="preserve"> ar įmonė jau yra </w:t>
            </w:r>
            <w:r w:rsidRPr="00A570BA">
              <w:rPr>
                <w:i/>
                <w:iCs/>
                <w:szCs w:val="24"/>
              </w:rPr>
              <w:t>įgyvendinusi DI, RPA ar BGT sprendimą</w:t>
            </w:r>
            <w:r>
              <w:rPr>
                <w:i/>
                <w:iCs/>
                <w:szCs w:val="24"/>
              </w:rPr>
              <w:t>(-</w:t>
            </w:r>
            <w:proofErr w:type="spellStart"/>
            <w:r>
              <w:rPr>
                <w:i/>
                <w:iCs/>
                <w:szCs w:val="24"/>
              </w:rPr>
              <w:t>us</w:t>
            </w:r>
            <w:proofErr w:type="spellEnd"/>
            <w:r>
              <w:rPr>
                <w:i/>
                <w:iCs/>
                <w:szCs w:val="24"/>
              </w:rPr>
              <w:t>) už tai yra skiriami papildomi balai.</w:t>
            </w:r>
          </w:p>
          <w:p w14:paraId="03058A0B" w14:textId="41135648" w:rsidR="00A87D94" w:rsidRPr="008945B0" w:rsidRDefault="00A87D94" w:rsidP="00A87D94">
            <w:pPr>
              <w:widowControl w:val="0"/>
              <w:jc w:val="both"/>
              <w:textAlignment w:val="baseline"/>
              <w:rPr>
                <w:bCs/>
                <w:i/>
                <w:iCs/>
                <w:szCs w:val="24"/>
                <w:lang w:eastAsia="lt-LT"/>
              </w:rPr>
            </w:pPr>
            <w:r w:rsidRPr="00CD64C5">
              <w:rPr>
                <w:bCs/>
                <w:i/>
                <w:iCs/>
                <w:lang w:eastAsia="lt-LT"/>
              </w:rPr>
              <w:t>Šis projektų atrankos kriterijus taikomas tik projekto vertinimo metu.</w:t>
            </w:r>
          </w:p>
        </w:tc>
      </w:tr>
      <w:tr w:rsidR="00A87D94" w14:paraId="5A723797" w14:textId="77777777" w:rsidTr="007B289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D8FD993" w14:textId="77777777" w:rsidR="00A87D94" w:rsidRDefault="00A87D94" w:rsidP="00A87D94">
            <w:pPr>
              <w:widowControl w:val="0"/>
              <w:textAlignment w:val="baseline"/>
              <w:rPr>
                <w:b/>
                <w:bCs/>
                <w:szCs w:val="24"/>
                <w:lang w:eastAsia="lt-LT"/>
              </w:rPr>
            </w:pPr>
            <w:r>
              <w:rPr>
                <w:b/>
                <w:bCs/>
                <w:szCs w:val="24"/>
                <w:lang w:eastAsia="lt-LT"/>
              </w:rPr>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29ADF39" w14:textId="594F863D" w:rsidR="00A87D94" w:rsidRPr="00A14EE3" w:rsidRDefault="00A87D94" w:rsidP="00A87D94">
            <w:pPr>
              <w:widowControl w:val="0"/>
              <w:jc w:val="both"/>
              <w:textAlignment w:val="baseline"/>
              <w:rPr>
                <w:i/>
                <w:iCs/>
                <w:szCs w:val="24"/>
              </w:rPr>
            </w:pPr>
            <w:r w:rsidRPr="002D1564">
              <w:rPr>
                <w:i/>
                <w:iCs/>
                <w:szCs w:val="24"/>
              </w:rPr>
              <w:t>Nustatytas kriterijus leis užtikrinti, kad prioritetas bus skirtas t</w:t>
            </w:r>
            <w:r>
              <w:rPr>
                <w:i/>
                <w:iCs/>
                <w:szCs w:val="24"/>
              </w:rPr>
              <w:t>oms įmonėms</w:t>
            </w:r>
            <w:r w:rsidRPr="002D1564">
              <w:rPr>
                <w:i/>
                <w:iCs/>
                <w:szCs w:val="24"/>
              </w:rPr>
              <w:t>, kuri</w:t>
            </w:r>
            <w:r>
              <w:rPr>
                <w:i/>
                <w:iCs/>
                <w:szCs w:val="24"/>
              </w:rPr>
              <w:t xml:space="preserve">os jau yra įgyvendinusios </w:t>
            </w:r>
            <w:r w:rsidRPr="00A570BA">
              <w:rPr>
                <w:i/>
                <w:iCs/>
                <w:szCs w:val="24"/>
              </w:rPr>
              <w:t>DI, RPA ar BGT sprendimą</w:t>
            </w:r>
            <w:r>
              <w:rPr>
                <w:i/>
                <w:iCs/>
                <w:szCs w:val="24"/>
              </w:rPr>
              <w:t>(-</w:t>
            </w:r>
            <w:proofErr w:type="spellStart"/>
            <w:r>
              <w:rPr>
                <w:i/>
                <w:iCs/>
                <w:szCs w:val="24"/>
              </w:rPr>
              <w:t>us</w:t>
            </w:r>
            <w:proofErr w:type="spellEnd"/>
            <w:r>
              <w:rPr>
                <w:i/>
                <w:iCs/>
                <w:szCs w:val="24"/>
              </w:rPr>
              <w:t xml:space="preserve">), todėl mažėja rizika dėl projekto įgyvendinamumo ir </w:t>
            </w:r>
            <w:r w:rsidRPr="00AB0475">
              <w:rPr>
                <w:i/>
                <w:iCs/>
                <w:szCs w:val="24"/>
              </w:rPr>
              <w:t>prisidės prie Nacionalinės plėtros programos 1 tikslo  „Pereiti prie darnios ekonomikos plėtros, grindžiamos mokslo žiniomis, naujausiomis technologijomis, inovacijomis ir didinti šalies tarptautinį konkurencingumą“ 1.5 uždavinio „Skatinti pažangiųjų technologijų ir inovacijų kūrimą, diegimą ir sklaidą“ siekimo.</w:t>
            </w:r>
          </w:p>
        </w:tc>
      </w:tr>
      <w:tr w:rsidR="00A87D94" w:rsidRPr="007B2890" w14:paraId="513DDB2D" w14:textId="77777777" w:rsidTr="00B16095">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4A2A4436" w14:textId="77777777" w:rsidR="00A87D94" w:rsidRPr="007B2890" w:rsidRDefault="00A87D94" w:rsidP="00A87D94">
            <w:pPr>
              <w:widowControl w:val="0"/>
              <w:textAlignment w:val="baseline"/>
              <w:rPr>
                <w:b/>
                <w:bCs/>
                <w:szCs w:val="24"/>
                <w:lang w:eastAsia="lt-LT"/>
              </w:rPr>
            </w:pPr>
            <w:r w:rsidRPr="007B2890">
              <w:rPr>
                <w:b/>
                <w:bCs/>
                <w:szCs w:val="24"/>
                <w:lang w:eastAsia="lt-LT"/>
              </w:rPr>
              <w:br w:type="page"/>
            </w:r>
            <w:r w:rsidRPr="007B2890">
              <w:rPr>
                <w:b/>
                <w:bCs/>
                <w:szCs w:val="24"/>
                <w:lang w:eastAsia="lt-LT"/>
              </w:rPr>
              <w:sym w:font="Times New Roman" w:char="F07F"/>
            </w:r>
            <w:r w:rsidRPr="007B2890">
              <w:rPr>
                <w:b/>
                <w:bCs/>
                <w:szCs w:val="24"/>
                <w:lang w:eastAsia="lt-LT"/>
              </w:rPr>
              <w:t xml:space="preserve"> SPECIALUSIS PROJEKTŲ ATRANKOS KRITERIJUS</w:t>
            </w:r>
          </w:p>
          <w:p w14:paraId="52879978" w14:textId="77777777" w:rsidR="00A87D94" w:rsidRPr="007B2890" w:rsidRDefault="00A87D94" w:rsidP="00A87D94">
            <w:pPr>
              <w:widowControl w:val="0"/>
              <w:textAlignment w:val="baseline"/>
              <w:rPr>
                <w:b/>
                <w:bCs/>
                <w:szCs w:val="24"/>
                <w:lang w:eastAsia="lt-LT"/>
              </w:rPr>
            </w:pPr>
            <w:r w:rsidRPr="00B16095">
              <w:rPr>
                <w:b/>
                <w:bCs/>
                <w:szCs w:val="24"/>
                <w:lang w:eastAsia="lt-LT"/>
              </w:rPr>
              <w:fldChar w:fldCharType="begin">
                <w:ffData>
                  <w:name w:val=""/>
                  <w:enabled/>
                  <w:calcOnExit w:val="0"/>
                  <w:checkBox>
                    <w:sizeAuto/>
                    <w:default w:val="1"/>
                  </w:checkBox>
                </w:ffData>
              </w:fldChar>
            </w:r>
            <w:r w:rsidRPr="00B16095">
              <w:rPr>
                <w:b/>
                <w:bCs/>
                <w:szCs w:val="24"/>
                <w:lang w:eastAsia="lt-LT"/>
              </w:rPr>
              <w:instrText xml:space="preserve"> FORMCHECKBOX </w:instrText>
            </w:r>
            <w:r w:rsidR="00A33D26">
              <w:rPr>
                <w:b/>
                <w:bCs/>
                <w:szCs w:val="24"/>
                <w:lang w:eastAsia="lt-LT"/>
              </w:rPr>
            </w:r>
            <w:r w:rsidR="00A33D26">
              <w:rPr>
                <w:b/>
                <w:bCs/>
                <w:szCs w:val="24"/>
                <w:lang w:eastAsia="lt-LT"/>
              </w:rPr>
              <w:fldChar w:fldCharType="separate"/>
            </w:r>
            <w:r w:rsidRPr="00B16095">
              <w:rPr>
                <w:b/>
                <w:bCs/>
                <w:szCs w:val="24"/>
                <w:lang w:eastAsia="lt-LT"/>
              </w:rPr>
              <w:fldChar w:fldCharType="end"/>
            </w:r>
            <w:r w:rsidRPr="007B2890">
              <w:rPr>
                <w:b/>
                <w:bCs/>
                <w:szCs w:val="24"/>
                <w:lang w:eastAsia="lt-LT"/>
              </w:rPr>
              <w:t xml:space="preserve"> PRIORITETINIS PROJEKTŲ ATRANKOS KRITERIJUS</w:t>
            </w:r>
          </w:p>
          <w:p w14:paraId="37175FDE" w14:textId="77777777" w:rsidR="00A87D94" w:rsidRDefault="00A87D94" w:rsidP="00A87D94">
            <w:pPr>
              <w:widowControl w:val="0"/>
              <w:textAlignment w:val="baseline"/>
              <w:rPr>
                <w:b/>
                <w:bCs/>
                <w:szCs w:val="24"/>
                <w:lang w:eastAsia="lt-LT"/>
              </w:rPr>
            </w:pPr>
            <w:r w:rsidRPr="007B2890">
              <w:rPr>
                <w:b/>
                <w:bCs/>
                <w:szCs w:val="24"/>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6C5A83C" w14:textId="77777777" w:rsidR="00A87D94" w:rsidRPr="00B16095" w:rsidRDefault="00A87D94" w:rsidP="00A87D94">
            <w:pPr>
              <w:widowControl w:val="0"/>
              <w:jc w:val="both"/>
              <w:textAlignment w:val="baseline"/>
              <w:rPr>
                <w:i/>
                <w:iCs/>
                <w:szCs w:val="24"/>
              </w:rPr>
            </w:pPr>
            <w:r w:rsidRPr="00B16095">
              <w:rPr>
                <w:i/>
                <w:iCs/>
                <w:szCs w:val="24"/>
              </w:rPr>
              <w:fldChar w:fldCharType="begin">
                <w:ffData>
                  <w:name w:val=""/>
                  <w:enabled/>
                  <w:calcOnExit w:val="0"/>
                  <w:checkBox>
                    <w:sizeAuto/>
                    <w:default w:val="1"/>
                  </w:checkBox>
                </w:ffData>
              </w:fldChar>
            </w:r>
            <w:r w:rsidRPr="00B16095">
              <w:rPr>
                <w:i/>
                <w:iCs/>
                <w:szCs w:val="24"/>
              </w:rPr>
              <w:instrText xml:space="preserve"> FORMCHECKBOX </w:instrText>
            </w:r>
            <w:r w:rsidR="00A33D26">
              <w:rPr>
                <w:i/>
                <w:iCs/>
                <w:szCs w:val="24"/>
              </w:rPr>
            </w:r>
            <w:r w:rsidR="00A33D26">
              <w:rPr>
                <w:i/>
                <w:iCs/>
                <w:szCs w:val="24"/>
              </w:rPr>
              <w:fldChar w:fldCharType="separate"/>
            </w:r>
            <w:r w:rsidRPr="00B16095">
              <w:rPr>
                <w:i/>
                <w:iCs/>
                <w:szCs w:val="24"/>
              </w:rPr>
              <w:fldChar w:fldCharType="end"/>
            </w:r>
            <w:r w:rsidRPr="00B16095">
              <w:rPr>
                <w:i/>
                <w:iCs/>
                <w:szCs w:val="24"/>
              </w:rPr>
              <w:t xml:space="preserve"> Nustatymas</w:t>
            </w:r>
          </w:p>
          <w:p w14:paraId="37D3BE72" w14:textId="77777777" w:rsidR="00A87D94" w:rsidRPr="00B16095" w:rsidRDefault="00A87D94" w:rsidP="00A87D94">
            <w:pPr>
              <w:widowControl w:val="0"/>
              <w:jc w:val="both"/>
              <w:textAlignment w:val="baseline"/>
              <w:rPr>
                <w:i/>
                <w:iCs/>
                <w:szCs w:val="24"/>
              </w:rPr>
            </w:pPr>
            <w:r w:rsidRPr="00B16095">
              <w:rPr>
                <w:i/>
                <w:iCs/>
                <w:szCs w:val="24"/>
              </w:rPr>
              <w:sym w:font="Times New Roman" w:char="F07F"/>
            </w:r>
            <w:r w:rsidRPr="00B16095">
              <w:rPr>
                <w:i/>
                <w:iCs/>
                <w:szCs w:val="24"/>
              </w:rPr>
              <w:t xml:space="preserve"> Keitimas</w:t>
            </w:r>
          </w:p>
        </w:tc>
      </w:tr>
      <w:tr w:rsidR="00A87D94" w:rsidRPr="00CD64C5" w14:paraId="08D3C750" w14:textId="77777777" w:rsidTr="00B16095">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4D0E3D4A" w14:textId="77777777" w:rsidR="00A87D94" w:rsidRDefault="00A87D94" w:rsidP="00A87D94">
            <w:pPr>
              <w:widowControl w:val="0"/>
              <w:textAlignment w:val="baseline"/>
              <w:rPr>
                <w:b/>
                <w:bCs/>
                <w:szCs w:val="24"/>
                <w:lang w:eastAsia="lt-LT"/>
              </w:rPr>
            </w:pPr>
            <w:r>
              <w:rPr>
                <w:b/>
                <w:bCs/>
                <w:szCs w:val="24"/>
                <w:lang w:eastAsia="lt-LT"/>
              </w:rPr>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365227F6" w14:textId="18C7B5F0" w:rsidR="00A87D94" w:rsidRPr="00C76395" w:rsidRDefault="00C76395" w:rsidP="00C76395">
            <w:pPr>
              <w:widowControl w:val="0"/>
              <w:tabs>
                <w:tab w:val="left" w:pos="430"/>
              </w:tabs>
              <w:jc w:val="both"/>
              <w:textAlignment w:val="baseline"/>
              <w:rPr>
                <w:b/>
                <w:bCs/>
                <w:i/>
                <w:iCs/>
                <w:szCs w:val="24"/>
              </w:rPr>
            </w:pPr>
            <w:r>
              <w:rPr>
                <w:b/>
                <w:bCs/>
                <w:i/>
                <w:iCs/>
                <w:szCs w:val="24"/>
              </w:rPr>
              <w:t xml:space="preserve">5. </w:t>
            </w:r>
            <w:r w:rsidR="00A87D94" w:rsidRPr="00C76395">
              <w:rPr>
                <w:b/>
                <w:bCs/>
                <w:i/>
                <w:iCs/>
                <w:szCs w:val="24"/>
              </w:rPr>
              <w:t>Teikiama paraiška į aukštesnę konkurso stadiją.</w:t>
            </w:r>
          </w:p>
        </w:tc>
      </w:tr>
      <w:tr w:rsidR="00A87D94" w:rsidRPr="008945B0" w14:paraId="2FAE81E2" w14:textId="77777777" w:rsidTr="00B16095">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3F91EB5B" w14:textId="77777777" w:rsidR="00A87D94" w:rsidRDefault="00A87D94" w:rsidP="00A87D94">
            <w:pPr>
              <w:widowControl w:val="0"/>
              <w:textAlignment w:val="baseline"/>
              <w:rPr>
                <w:b/>
                <w:bCs/>
                <w:szCs w:val="24"/>
                <w:lang w:eastAsia="lt-LT"/>
              </w:rPr>
            </w:pPr>
            <w:r>
              <w:rPr>
                <w:b/>
                <w:bCs/>
                <w:szCs w:val="24"/>
                <w:lang w:eastAsia="lt-LT"/>
              </w:rPr>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10864C5" w14:textId="77777777" w:rsidR="00A87D94" w:rsidRDefault="00A87D94" w:rsidP="00A87D94">
            <w:pPr>
              <w:widowControl w:val="0"/>
              <w:jc w:val="both"/>
              <w:textAlignment w:val="baseline"/>
              <w:rPr>
                <w:i/>
                <w:iCs/>
                <w:szCs w:val="24"/>
              </w:rPr>
            </w:pPr>
            <w:r w:rsidRPr="00B16095">
              <w:rPr>
                <w:i/>
                <w:iCs/>
                <w:szCs w:val="24"/>
              </w:rPr>
              <w:t xml:space="preserve">Vertinamas </w:t>
            </w:r>
            <w:r>
              <w:rPr>
                <w:i/>
                <w:iCs/>
                <w:szCs w:val="24"/>
              </w:rPr>
              <w:t xml:space="preserve">į kurią stadiją pateikia paraišką </w:t>
            </w:r>
            <w:r w:rsidRPr="00B16095">
              <w:rPr>
                <w:i/>
                <w:iCs/>
                <w:szCs w:val="24"/>
              </w:rPr>
              <w:t>pareiškėj</w:t>
            </w:r>
            <w:r>
              <w:rPr>
                <w:i/>
                <w:iCs/>
                <w:szCs w:val="24"/>
              </w:rPr>
              <w:t xml:space="preserve">as. Projekte yra trys stadijos: </w:t>
            </w:r>
          </w:p>
          <w:p w14:paraId="22D9F960" w14:textId="41852F0B" w:rsidR="00A87D94" w:rsidRPr="004B2702" w:rsidRDefault="00A87D94" w:rsidP="00A87D94">
            <w:pPr>
              <w:widowControl w:val="0"/>
              <w:jc w:val="both"/>
              <w:textAlignment w:val="baseline"/>
            </w:pPr>
            <w:r w:rsidRPr="004B2702">
              <w:t>Preliminariai minimaliai gyvybingo produkto stadija (pirma stadija);</w:t>
            </w:r>
          </w:p>
          <w:p w14:paraId="5DEA99A1" w14:textId="72DDC96C" w:rsidR="00A87D94" w:rsidRPr="004B2702" w:rsidRDefault="00A87D94" w:rsidP="00A87D94">
            <w:pPr>
              <w:widowControl w:val="0"/>
              <w:jc w:val="both"/>
              <w:textAlignment w:val="baseline"/>
            </w:pPr>
            <w:r w:rsidRPr="004B2702">
              <w:t>Minimaliai gyvybingo produkto stadija (antra stadija);</w:t>
            </w:r>
          </w:p>
          <w:p w14:paraId="7590A285" w14:textId="01056D48" w:rsidR="00A87D94" w:rsidRPr="004B2702" w:rsidRDefault="00A87D94" w:rsidP="00A87D94">
            <w:pPr>
              <w:widowControl w:val="0"/>
              <w:jc w:val="both"/>
              <w:textAlignment w:val="baseline"/>
              <w:rPr>
                <w:i/>
                <w:iCs/>
                <w:szCs w:val="24"/>
              </w:rPr>
            </w:pPr>
            <w:r w:rsidRPr="004B2702">
              <w:rPr>
                <w:szCs w:val="24"/>
              </w:rPr>
              <w:t>Dalinė produkto tinkamumo rinkai stadija</w:t>
            </w:r>
            <w:r>
              <w:rPr>
                <w:szCs w:val="24"/>
              </w:rPr>
              <w:t xml:space="preserve"> (trečia stadija)</w:t>
            </w:r>
            <w:r w:rsidRPr="004B2702">
              <w:rPr>
                <w:szCs w:val="24"/>
              </w:rPr>
              <w:t>.</w:t>
            </w:r>
          </w:p>
          <w:p w14:paraId="3F6FC303" w14:textId="559643F1" w:rsidR="00A87D94" w:rsidRDefault="00A87D94" w:rsidP="00A87D94">
            <w:pPr>
              <w:widowControl w:val="0"/>
              <w:jc w:val="both"/>
              <w:textAlignment w:val="baseline"/>
              <w:rPr>
                <w:i/>
                <w:iCs/>
                <w:szCs w:val="24"/>
              </w:rPr>
            </w:pPr>
            <w:r>
              <w:rPr>
                <w:i/>
                <w:iCs/>
                <w:szCs w:val="24"/>
              </w:rPr>
              <w:t xml:space="preserve">Kuo aukštesnę stadiją yra pateikiama paraiška tuo daugiau papildomų balų yra skiriama. </w:t>
            </w:r>
            <w:r w:rsidRPr="00B16095">
              <w:rPr>
                <w:i/>
                <w:iCs/>
                <w:szCs w:val="24"/>
              </w:rPr>
              <w:t xml:space="preserve"> </w:t>
            </w:r>
          </w:p>
          <w:p w14:paraId="274F7E56" w14:textId="4A6FD5F4" w:rsidR="00A87D94" w:rsidRPr="00B16095" w:rsidRDefault="00A87D94" w:rsidP="00A87D94">
            <w:pPr>
              <w:widowControl w:val="0"/>
              <w:jc w:val="both"/>
              <w:textAlignment w:val="baseline"/>
              <w:rPr>
                <w:i/>
                <w:iCs/>
                <w:szCs w:val="24"/>
              </w:rPr>
            </w:pPr>
            <w:r w:rsidRPr="00CD64C5">
              <w:rPr>
                <w:bCs/>
                <w:i/>
                <w:iCs/>
                <w:lang w:eastAsia="lt-LT"/>
              </w:rPr>
              <w:t>Šis projektų atrankos kriterijus taikomas tik projekto vertinimo metu.</w:t>
            </w:r>
          </w:p>
        </w:tc>
      </w:tr>
      <w:tr w:rsidR="00A87D94" w:rsidRPr="007C3D86" w14:paraId="6C882FC3" w14:textId="77777777" w:rsidTr="00B16095">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54B9905E" w14:textId="77777777" w:rsidR="00A87D94" w:rsidRDefault="00A87D94" w:rsidP="00A87D94">
            <w:pPr>
              <w:widowControl w:val="0"/>
              <w:textAlignment w:val="baseline"/>
              <w:rPr>
                <w:b/>
                <w:bCs/>
                <w:szCs w:val="24"/>
                <w:lang w:eastAsia="lt-LT"/>
              </w:rPr>
            </w:pPr>
            <w:r>
              <w:rPr>
                <w:b/>
                <w:bCs/>
                <w:szCs w:val="24"/>
                <w:lang w:eastAsia="lt-LT"/>
              </w:rPr>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6DE45B1C" w14:textId="4B6A41A7" w:rsidR="00A87D94" w:rsidRPr="00B16095" w:rsidRDefault="00A87D94" w:rsidP="00A87D94">
            <w:pPr>
              <w:widowControl w:val="0"/>
              <w:jc w:val="both"/>
              <w:textAlignment w:val="baseline"/>
              <w:rPr>
                <w:i/>
                <w:iCs/>
                <w:szCs w:val="24"/>
              </w:rPr>
            </w:pPr>
            <w:r w:rsidRPr="002D1564">
              <w:rPr>
                <w:i/>
                <w:iCs/>
                <w:szCs w:val="24"/>
              </w:rPr>
              <w:t>Nustatytas kriterijus leis užtikrinti, kad prioritetas bus skirtas tiems projektams, kuri</w:t>
            </w:r>
            <w:r>
              <w:rPr>
                <w:i/>
                <w:iCs/>
                <w:szCs w:val="24"/>
              </w:rPr>
              <w:t>ų sprendimas ar produktas pasieks rinką ir</w:t>
            </w:r>
            <w:r w:rsidRPr="002D1564">
              <w:rPr>
                <w:i/>
                <w:iCs/>
                <w:szCs w:val="24"/>
              </w:rPr>
              <w:t xml:space="preserve"> efektyviausiai </w:t>
            </w:r>
            <w:r w:rsidRPr="00AB0475">
              <w:rPr>
                <w:i/>
                <w:iCs/>
                <w:szCs w:val="24"/>
              </w:rPr>
              <w:t>prisidės prie Nacionalinės plėtros programos 1 tikslo  „Pereiti prie darnios ekonomikos plėtros, grindžiamos mokslo žiniomis, naujausiomis technologijomis, inovacijomis ir didinti šalies tarptautinį konkurencingumą“ 1.5 uždavinio „Skatinti pažangiųjų technologijų ir inovacijų kūrimą, diegimą ir sklaidą“ siekimo.</w:t>
            </w:r>
          </w:p>
        </w:tc>
      </w:tr>
    </w:tbl>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8"/>
        <w:gridCol w:w="1534"/>
        <w:gridCol w:w="3496"/>
        <w:gridCol w:w="1657"/>
        <w:gridCol w:w="3032"/>
      </w:tblGrid>
      <w:tr w:rsidR="00482FB2" w14:paraId="148A9663" w14:textId="77777777">
        <w:tc>
          <w:tcPr>
            <w:tcW w:w="5495" w:type="dxa"/>
          </w:tcPr>
          <w:p w14:paraId="76C2560D" w14:textId="2FA1833E"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A37F06">
              <w:rPr>
                <w:szCs w:val="24"/>
              </w:rPr>
              <w:t xml:space="preserve">         </w:t>
            </w:r>
            <w:r w:rsidR="00A25237">
              <w:rPr>
                <w:szCs w:val="24"/>
              </w:rPr>
              <w:t xml:space="preserve"> </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051CAF6F"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p>
        </w:tc>
      </w:tr>
      <w:tr w:rsidR="00482FB2"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7EE12723" w:rsidR="00482FB2" w:rsidRDefault="00FE7D2F">
      <w:pPr>
        <w:widowControl w:val="0"/>
        <w:spacing w:line="240" w:lineRule="exact"/>
        <w:jc w:val="center"/>
        <w:textAlignment w:val="baseline"/>
        <w:rPr>
          <w:sz w:val="22"/>
          <w:szCs w:val="24"/>
        </w:rPr>
      </w:pPr>
      <w:r>
        <w:rPr>
          <w:sz w:val="22"/>
          <w:szCs w:val="24"/>
        </w:rPr>
        <w:t>___________________________________________________________________</w:t>
      </w:r>
    </w:p>
    <w:sectPr w:rsidR="00482FB2" w:rsidSect="001C0583">
      <w:pgSz w:w="16838" w:h="11906" w:orient="landscape" w:code="9"/>
      <w:pgMar w:top="1134" w:right="567" w:bottom="851" w:left="1134" w:header="567" w:footer="567" w:gutter="0"/>
      <w:pgNumType w:start="3"/>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4EE79" w14:textId="77777777" w:rsidR="00934A6C" w:rsidRDefault="00934A6C" w:rsidP="00566961">
      <w:r>
        <w:separator/>
      </w:r>
    </w:p>
  </w:endnote>
  <w:endnote w:type="continuationSeparator" w:id="0">
    <w:p w14:paraId="6FB25D11" w14:textId="77777777" w:rsidR="00934A6C" w:rsidRDefault="00934A6C" w:rsidP="00566961">
      <w:r>
        <w:continuationSeparator/>
      </w:r>
    </w:p>
  </w:endnote>
  <w:endnote w:type="continuationNotice" w:id="1">
    <w:p w14:paraId="7E9A1178" w14:textId="77777777" w:rsidR="00934A6C" w:rsidRDefault="00934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4E0B7" w14:textId="77777777" w:rsidR="00934A6C" w:rsidRDefault="00934A6C" w:rsidP="00566961">
      <w:r>
        <w:separator/>
      </w:r>
    </w:p>
  </w:footnote>
  <w:footnote w:type="continuationSeparator" w:id="0">
    <w:p w14:paraId="7A5BD02B" w14:textId="77777777" w:rsidR="00934A6C" w:rsidRDefault="00934A6C" w:rsidP="00566961">
      <w:r>
        <w:continuationSeparator/>
      </w:r>
    </w:p>
  </w:footnote>
  <w:footnote w:type="continuationNotice" w:id="1">
    <w:p w14:paraId="5B365507" w14:textId="77777777" w:rsidR="00934A6C" w:rsidRDefault="00934A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479"/>
    <w:multiLevelType w:val="hybridMultilevel"/>
    <w:tmpl w:val="75525A80"/>
    <w:lvl w:ilvl="0" w:tplc="A99EB7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6C75AA"/>
    <w:multiLevelType w:val="hybridMultilevel"/>
    <w:tmpl w:val="7B8AE6AE"/>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2" w15:restartNumberingAfterBreak="0">
    <w:nsid w:val="41F9336C"/>
    <w:multiLevelType w:val="hybridMultilevel"/>
    <w:tmpl w:val="371C8218"/>
    <w:lvl w:ilvl="0" w:tplc="648E27D0">
      <w:start w:val="1"/>
      <w:numFmt w:val="decimal"/>
      <w:lvlText w:val="%1)"/>
      <w:lvlJc w:val="left"/>
      <w:pPr>
        <w:ind w:left="3196"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BC29E7"/>
    <w:multiLevelType w:val="hybridMultilevel"/>
    <w:tmpl w:val="67C8C9AE"/>
    <w:lvl w:ilvl="0" w:tplc="CAE66096">
      <w:start w:val="1"/>
      <w:numFmt w:val="bullet"/>
      <w:lvlText w:val="•"/>
      <w:lvlJc w:val="left"/>
      <w:pPr>
        <w:tabs>
          <w:tab w:val="num" w:pos="720"/>
        </w:tabs>
        <w:ind w:left="720" w:hanging="360"/>
      </w:pPr>
      <w:rPr>
        <w:rFonts w:ascii="Arial" w:hAnsi="Arial" w:hint="default"/>
      </w:rPr>
    </w:lvl>
    <w:lvl w:ilvl="1" w:tplc="B4A49E2C" w:tentative="1">
      <w:start w:val="1"/>
      <w:numFmt w:val="bullet"/>
      <w:lvlText w:val="•"/>
      <w:lvlJc w:val="left"/>
      <w:pPr>
        <w:tabs>
          <w:tab w:val="num" w:pos="1440"/>
        </w:tabs>
        <w:ind w:left="1440" w:hanging="360"/>
      </w:pPr>
      <w:rPr>
        <w:rFonts w:ascii="Arial" w:hAnsi="Arial" w:hint="default"/>
      </w:rPr>
    </w:lvl>
    <w:lvl w:ilvl="2" w:tplc="9148F30C" w:tentative="1">
      <w:start w:val="1"/>
      <w:numFmt w:val="bullet"/>
      <w:lvlText w:val="•"/>
      <w:lvlJc w:val="left"/>
      <w:pPr>
        <w:tabs>
          <w:tab w:val="num" w:pos="2160"/>
        </w:tabs>
        <w:ind w:left="2160" w:hanging="360"/>
      </w:pPr>
      <w:rPr>
        <w:rFonts w:ascii="Arial" w:hAnsi="Arial" w:hint="default"/>
      </w:rPr>
    </w:lvl>
    <w:lvl w:ilvl="3" w:tplc="AADE7E60" w:tentative="1">
      <w:start w:val="1"/>
      <w:numFmt w:val="bullet"/>
      <w:lvlText w:val="•"/>
      <w:lvlJc w:val="left"/>
      <w:pPr>
        <w:tabs>
          <w:tab w:val="num" w:pos="2880"/>
        </w:tabs>
        <w:ind w:left="2880" w:hanging="360"/>
      </w:pPr>
      <w:rPr>
        <w:rFonts w:ascii="Arial" w:hAnsi="Arial" w:hint="default"/>
      </w:rPr>
    </w:lvl>
    <w:lvl w:ilvl="4" w:tplc="9C7E2CD8" w:tentative="1">
      <w:start w:val="1"/>
      <w:numFmt w:val="bullet"/>
      <w:lvlText w:val="•"/>
      <w:lvlJc w:val="left"/>
      <w:pPr>
        <w:tabs>
          <w:tab w:val="num" w:pos="3600"/>
        </w:tabs>
        <w:ind w:left="3600" w:hanging="360"/>
      </w:pPr>
      <w:rPr>
        <w:rFonts w:ascii="Arial" w:hAnsi="Arial" w:hint="default"/>
      </w:rPr>
    </w:lvl>
    <w:lvl w:ilvl="5" w:tplc="D4CC0DCC" w:tentative="1">
      <w:start w:val="1"/>
      <w:numFmt w:val="bullet"/>
      <w:lvlText w:val="•"/>
      <w:lvlJc w:val="left"/>
      <w:pPr>
        <w:tabs>
          <w:tab w:val="num" w:pos="4320"/>
        </w:tabs>
        <w:ind w:left="4320" w:hanging="360"/>
      </w:pPr>
      <w:rPr>
        <w:rFonts w:ascii="Arial" w:hAnsi="Arial" w:hint="default"/>
      </w:rPr>
    </w:lvl>
    <w:lvl w:ilvl="6" w:tplc="C5E45882" w:tentative="1">
      <w:start w:val="1"/>
      <w:numFmt w:val="bullet"/>
      <w:lvlText w:val="•"/>
      <w:lvlJc w:val="left"/>
      <w:pPr>
        <w:tabs>
          <w:tab w:val="num" w:pos="5040"/>
        </w:tabs>
        <w:ind w:left="5040" w:hanging="360"/>
      </w:pPr>
      <w:rPr>
        <w:rFonts w:ascii="Arial" w:hAnsi="Arial" w:hint="default"/>
      </w:rPr>
    </w:lvl>
    <w:lvl w:ilvl="7" w:tplc="DF708DF4" w:tentative="1">
      <w:start w:val="1"/>
      <w:numFmt w:val="bullet"/>
      <w:lvlText w:val="•"/>
      <w:lvlJc w:val="left"/>
      <w:pPr>
        <w:tabs>
          <w:tab w:val="num" w:pos="5760"/>
        </w:tabs>
        <w:ind w:left="5760" w:hanging="360"/>
      </w:pPr>
      <w:rPr>
        <w:rFonts w:ascii="Arial" w:hAnsi="Arial" w:hint="default"/>
      </w:rPr>
    </w:lvl>
    <w:lvl w:ilvl="8" w:tplc="2D1875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E75892"/>
    <w:multiLevelType w:val="hybridMultilevel"/>
    <w:tmpl w:val="2E12F7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0AA2ADE"/>
    <w:multiLevelType w:val="hybridMultilevel"/>
    <w:tmpl w:val="75525A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467007"/>
    <w:multiLevelType w:val="hybridMultilevel"/>
    <w:tmpl w:val="04A214E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4F1B98"/>
    <w:multiLevelType w:val="hybridMultilevel"/>
    <w:tmpl w:val="4DC84F56"/>
    <w:lvl w:ilvl="0" w:tplc="0AD285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350678"/>
    <w:multiLevelType w:val="multilevel"/>
    <w:tmpl w:val="A2E6BEF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959683553">
    <w:abstractNumId w:val="4"/>
  </w:num>
  <w:num w:numId="2" w16cid:durableId="1561551395">
    <w:abstractNumId w:val="2"/>
  </w:num>
  <w:num w:numId="3" w16cid:durableId="252082420">
    <w:abstractNumId w:val="8"/>
  </w:num>
  <w:num w:numId="4" w16cid:durableId="1030451656">
    <w:abstractNumId w:val="7"/>
  </w:num>
  <w:num w:numId="5" w16cid:durableId="203979126">
    <w:abstractNumId w:val="1"/>
  </w:num>
  <w:num w:numId="6" w16cid:durableId="1963995162">
    <w:abstractNumId w:val="3"/>
  </w:num>
  <w:num w:numId="7" w16cid:durableId="635913535">
    <w:abstractNumId w:val="5"/>
  </w:num>
  <w:num w:numId="8" w16cid:durableId="1261837499">
    <w:abstractNumId w:val="9"/>
  </w:num>
  <w:num w:numId="9" w16cid:durableId="839155679">
    <w:abstractNumId w:val="0"/>
  </w:num>
  <w:num w:numId="10" w16cid:durableId="1126043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0F91"/>
    <w:rsid w:val="00001C68"/>
    <w:rsid w:val="00041887"/>
    <w:rsid w:val="00045551"/>
    <w:rsid w:val="0005379F"/>
    <w:rsid w:val="0005738F"/>
    <w:rsid w:val="00063343"/>
    <w:rsid w:val="0006724C"/>
    <w:rsid w:val="00076831"/>
    <w:rsid w:val="00082A34"/>
    <w:rsid w:val="00084196"/>
    <w:rsid w:val="0009061F"/>
    <w:rsid w:val="00092998"/>
    <w:rsid w:val="000A2F89"/>
    <w:rsid w:val="000B0C97"/>
    <w:rsid w:val="000D2DD9"/>
    <w:rsid w:val="000D702C"/>
    <w:rsid w:val="000E02EA"/>
    <w:rsid w:val="000E7075"/>
    <w:rsid w:val="000F32C7"/>
    <w:rsid w:val="00111A36"/>
    <w:rsid w:val="0012659D"/>
    <w:rsid w:val="001306F3"/>
    <w:rsid w:val="00130812"/>
    <w:rsid w:val="00137BC3"/>
    <w:rsid w:val="001501A5"/>
    <w:rsid w:val="0015106B"/>
    <w:rsid w:val="001553B4"/>
    <w:rsid w:val="001603ED"/>
    <w:rsid w:val="00173131"/>
    <w:rsid w:val="00187778"/>
    <w:rsid w:val="00190416"/>
    <w:rsid w:val="0019768D"/>
    <w:rsid w:val="001A5925"/>
    <w:rsid w:val="001A7E1C"/>
    <w:rsid w:val="001B3C27"/>
    <w:rsid w:val="001B3C53"/>
    <w:rsid w:val="001C0583"/>
    <w:rsid w:val="001C68B5"/>
    <w:rsid w:val="001E1703"/>
    <w:rsid w:val="001E35B8"/>
    <w:rsid w:val="001F0676"/>
    <w:rsid w:val="001F2394"/>
    <w:rsid w:val="001F7669"/>
    <w:rsid w:val="00206063"/>
    <w:rsid w:val="002121F2"/>
    <w:rsid w:val="00212F69"/>
    <w:rsid w:val="00221A9F"/>
    <w:rsid w:val="00223649"/>
    <w:rsid w:val="00226CB8"/>
    <w:rsid w:val="00236CE3"/>
    <w:rsid w:val="002401AB"/>
    <w:rsid w:val="002435FC"/>
    <w:rsid w:val="002444BB"/>
    <w:rsid w:val="00253ECA"/>
    <w:rsid w:val="002601C4"/>
    <w:rsid w:val="002622CE"/>
    <w:rsid w:val="00263CAC"/>
    <w:rsid w:val="00276433"/>
    <w:rsid w:val="00285A26"/>
    <w:rsid w:val="00291FFA"/>
    <w:rsid w:val="002A1B8A"/>
    <w:rsid w:val="002A468E"/>
    <w:rsid w:val="002B0A95"/>
    <w:rsid w:val="002B7E62"/>
    <w:rsid w:val="002C3263"/>
    <w:rsid w:val="002C7153"/>
    <w:rsid w:val="002D0418"/>
    <w:rsid w:val="002D1564"/>
    <w:rsid w:val="002D4E2E"/>
    <w:rsid w:val="002E4D50"/>
    <w:rsid w:val="002E5640"/>
    <w:rsid w:val="003026DD"/>
    <w:rsid w:val="00304789"/>
    <w:rsid w:val="00304A9D"/>
    <w:rsid w:val="00336A49"/>
    <w:rsid w:val="0034266D"/>
    <w:rsid w:val="0034277A"/>
    <w:rsid w:val="00343CC3"/>
    <w:rsid w:val="00357FEC"/>
    <w:rsid w:val="00363ADD"/>
    <w:rsid w:val="0037045B"/>
    <w:rsid w:val="00384B2D"/>
    <w:rsid w:val="00384EE2"/>
    <w:rsid w:val="00390A3C"/>
    <w:rsid w:val="00390D70"/>
    <w:rsid w:val="0039360D"/>
    <w:rsid w:val="003A21ED"/>
    <w:rsid w:val="003A31C8"/>
    <w:rsid w:val="003A6A0D"/>
    <w:rsid w:val="003B3567"/>
    <w:rsid w:val="003B46D6"/>
    <w:rsid w:val="003B4A1D"/>
    <w:rsid w:val="003B7641"/>
    <w:rsid w:val="003C1023"/>
    <w:rsid w:val="003C6D7A"/>
    <w:rsid w:val="003D0AD0"/>
    <w:rsid w:val="003D7249"/>
    <w:rsid w:val="003D7341"/>
    <w:rsid w:val="003E095C"/>
    <w:rsid w:val="003E2EA3"/>
    <w:rsid w:val="003E6BD3"/>
    <w:rsid w:val="003F4CDB"/>
    <w:rsid w:val="003F7B2E"/>
    <w:rsid w:val="004008B4"/>
    <w:rsid w:val="00417BA6"/>
    <w:rsid w:val="00420A79"/>
    <w:rsid w:val="004310CA"/>
    <w:rsid w:val="0043483D"/>
    <w:rsid w:val="00446C14"/>
    <w:rsid w:val="0044790E"/>
    <w:rsid w:val="00447EDC"/>
    <w:rsid w:val="00450F08"/>
    <w:rsid w:val="00451A6D"/>
    <w:rsid w:val="00454784"/>
    <w:rsid w:val="004766CF"/>
    <w:rsid w:val="00480D82"/>
    <w:rsid w:val="00482FB2"/>
    <w:rsid w:val="00490624"/>
    <w:rsid w:val="004925A1"/>
    <w:rsid w:val="00494CD5"/>
    <w:rsid w:val="00495BAF"/>
    <w:rsid w:val="004A0EE9"/>
    <w:rsid w:val="004A0FBC"/>
    <w:rsid w:val="004B2702"/>
    <w:rsid w:val="004E0784"/>
    <w:rsid w:val="004E0D3D"/>
    <w:rsid w:val="004F1825"/>
    <w:rsid w:val="00515B4D"/>
    <w:rsid w:val="005160D9"/>
    <w:rsid w:val="00526D97"/>
    <w:rsid w:val="00527A84"/>
    <w:rsid w:val="0053053E"/>
    <w:rsid w:val="00543074"/>
    <w:rsid w:val="00554C0F"/>
    <w:rsid w:val="00561EC9"/>
    <w:rsid w:val="00564B8D"/>
    <w:rsid w:val="0056587C"/>
    <w:rsid w:val="00566961"/>
    <w:rsid w:val="005771C2"/>
    <w:rsid w:val="00581D0D"/>
    <w:rsid w:val="005B275B"/>
    <w:rsid w:val="005D5184"/>
    <w:rsid w:val="005D5BD6"/>
    <w:rsid w:val="005D6796"/>
    <w:rsid w:val="005D67DC"/>
    <w:rsid w:val="005E2C8A"/>
    <w:rsid w:val="005E5202"/>
    <w:rsid w:val="005E6D49"/>
    <w:rsid w:val="0061289B"/>
    <w:rsid w:val="00612E89"/>
    <w:rsid w:val="00620E83"/>
    <w:rsid w:val="0062125C"/>
    <w:rsid w:val="006464D0"/>
    <w:rsid w:val="00655768"/>
    <w:rsid w:val="00662F22"/>
    <w:rsid w:val="006876D1"/>
    <w:rsid w:val="00690DFF"/>
    <w:rsid w:val="00697612"/>
    <w:rsid w:val="00697DB0"/>
    <w:rsid w:val="006B0953"/>
    <w:rsid w:val="006C2358"/>
    <w:rsid w:val="006C23F0"/>
    <w:rsid w:val="006C47BF"/>
    <w:rsid w:val="006D3812"/>
    <w:rsid w:val="006D6ADE"/>
    <w:rsid w:val="006E514A"/>
    <w:rsid w:val="006F1661"/>
    <w:rsid w:val="007069A6"/>
    <w:rsid w:val="00723886"/>
    <w:rsid w:val="007267FF"/>
    <w:rsid w:val="007366A2"/>
    <w:rsid w:val="00736C46"/>
    <w:rsid w:val="00737908"/>
    <w:rsid w:val="007448BD"/>
    <w:rsid w:val="0074567F"/>
    <w:rsid w:val="00747113"/>
    <w:rsid w:val="00760C33"/>
    <w:rsid w:val="00761A09"/>
    <w:rsid w:val="00766A70"/>
    <w:rsid w:val="00767663"/>
    <w:rsid w:val="0077769D"/>
    <w:rsid w:val="0078603F"/>
    <w:rsid w:val="00786CF9"/>
    <w:rsid w:val="00795377"/>
    <w:rsid w:val="0079562D"/>
    <w:rsid w:val="007B2890"/>
    <w:rsid w:val="007C1E73"/>
    <w:rsid w:val="007C3178"/>
    <w:rsid w:val="007C3D86"/>
    <w:rsid w:val="007C47B1"/>
    <w:rsid w:val="007D1255"/>
    <w:rsid w:val="007E1897"/>
    <w:rsid w:val="007E477B"/>
    <w:rsid w:val="007E5090"/>
    <w:rsid w:val="007F1C3E"/>
    <w:rsid w:val="007F20BC"/>
    <w:rsid w:val="007F2542"/>
    <w:rsid w:val="007F4BA4"/>
    <w:rsid w:val="008016E4"/>
    <w:rsid w:val="00804E7C"/>
    <w:rsid w:val="00813F66"/>
    <w:rsid w:val="00833609"/>
    <w:rsid w:val="00845FA9"/>
    <w:rsid w:val="008508CB"/>
    <w:rsid w:val="00852B84"/>
    <w:rsid w:val="00853B1B"/>
    <w:rsid w:val="0085734F"/>
    <w:rsid w:val="0086199B"/>
    <w:rsid w:val="008634E6"/>
    <w:rsid w:val="00870CD5"/>
    <w:rsid w:val="00870EAE"/>
    <w:rsid w:val="00876623"/>
    <w:rsid w:val="0088064B"/>
    <w:rsid w:val="00886831"/>
    <w:rsid w:val="00892DF8"/>
    <w:rsid w:val="008945B0"/>
    <w:rsid w:val="008952CD"/>
    <w:rsid w:val="00895813"/>
    <w:rsid w:val="008A5293"/>
    <w:rsid w:val="008B39C2"/>
    <w:rsid w:val="008B5786"/>
    <w:rsid w:val="008C3C57"/>
    <w:rsid w:val="008D375A"/>
    <w:rsid w:val="008E78A2"/>
    <w:rsid w:val="008F1E1F"/>
    <w:rsid w:val="008F4423"/>
    <w:rsid w:val="008F6669"/>
    <w:rsid w:val="0091027D"/>
    <w:rsid w:val="00925DDC"/>
    <w:rsid w:val="00934A6C"/>
    <w:rsid w:val="009379D5"/>
    <w:rsid w:val="00942B97"/>
    <w:rsid w:val="00944E80"/>
    <w:rsid w:val="00946A7C"/>
    <w:rsid w:val="00956903"/>
    <w:rsid w:val="0097298B"/>
    <w:rsid w:val="00986430"/>
    <w:rsid w:val="00986613"/>
    <w:rsid w:val="00993389"/>
    <w:rsid w:val="00996F7D"/>
    <w:rsid w:val="009A7BB6"/>
    <w:rsid w:val="009B04EA"/>
    <w:rsid w:val="009B46EC"/>
    <w:rsid w:val="009B4C0A"/>
    <w:rsid w:val="009C6F11"/>
    <w:rsid w:val="009D03D8"/>
    <w:rsid w:val="009D44A9"/>
    <w:rsid w:val="009D500A"/>
    <w:rsid w:val="009E67E3"/>
    <w:rsid w:val="009E73FB"/>
    <w:rsid w:val="00A006CF"/>
    <w:rsid w:val="00A14EE3"/>
    <w:rsid w:val="00A1702E"/>
    <w:rsid w:val="00A25237"/>
    <w:rsid w:val="00A33D26"/>
    <w:rsid w:val="00A345B5"/>
    <w:rsid w:val="00A35EBD"/>
    <w:rsid w:val="00A37F06"/>
    <w:rsid w:val="00A44072"/>
    <w:rsid w:val="00A54906"/>
    <w:rsid w:val="00A570BA"/>
    <w:rsid w:val="00A60D05"/>
    <w:rsid w:val="00A672F1"/>
    <w:rsid w:val="00A86135"/>
    <w:rsid w:val="00A87D94"/>
    <w:rsid w:val="00A967F9"/>
    <w:rsid w:val="00AA00E4"/>
    <w:rsid w:val="00AA12AA"/>
    <w:rsid w:val="00AB1F19"/>
    <w:rsid w:val="00AB2C64"/>
    <w:rsid w:val="00AB3E86"/>
    <w:rsid w:val="00AB4CCD"/>
    <w:rsid w:val="00AC1A1D"/>
    <w:rsid w:val="00AC2D56"/>
    <w:rsid w:val="00AC4B1B"/>
    <w:rsid w:val="00AD7602"/>
    <w:rsid w:val="00AD7A98"/>
    <w:rsid w:val="00AE3249"/>
    <w:rsid w:val="00AE507D"/>
    <w:rsid w:val="00AF1097"/>
    <w:rsid w:val="00AF4F99"/>
    <w:rsid w:val="00AF7F9E"/>
    <w:rsid w:val="00B117B2"/>
    <w:rsid w:val="00B141D7"/>
    <w:rsid w:val="00B1431E"/>
    <w:rsid w:val="00B15BB9"/>
    <w:rsid w:val="00B16095"/>
    <w:rsid w:val="00B16452"/>
    <w:rsid w:val="00B16940"/>
    <w:rsid w:val="00B17658"/>
    <w:rsid w:val="00B1793B"/>
    <w:rsid w:val="00B17F37"/>
    <w:rsid w:val="00B206B9"/>
    <w:rsid w:val="00B218AA"/>
    <w:rsid w:val="00B218D7"/>
    <w:rsid w:val="00B223E8"/>
    <w:rsid w:val="00B37431"/>
    <w:rsid w:val="00B42733"/>
    <w:rsid w:val="00B43C96"/>
    <w:rsid w:val="00B44879"/>
    <w:rsid w:val="00B5544F"/>
    <w:rsid w:val="00B74BFC"/>
    <w:rsid w:val="00B76079"/>
    <w:rsid w:val="00B77DA9"/>
    <w:rsid w:val="00B94C44"/>
    <w:rsid w:val="00B94FE6"/>
    <w:rsid w:val="00BA2807"/>
    <w:rsid w:val="00BA7775"/>
    <w:rsid w:val="00BB73C4"/>
    <w:rsid w:val="00BC3672"/>
    <w:rsid w:val="00BC6284"/>
    <w:rsid w:val="00BD4A70"/>
    <w:rsid w:val="00BD5395"/>
    <w:rsid w:val="00BE1A2C"/>
    <w:rsid w:val="00BE53F0"/>
    <w:rsid w:val="00BF15B6"/>
    <w:rsid w:val="00C03476"/>
    <w:rsid w:val="00C05750"/>
    <w:rsid w:val="00C12E28"/>
    <w:rsid w:val="00C159FB"/>
    <w:rsid w:val="00C3483D"/>
    <w:rsid w:val="00C35D21"/>
    <w:rsid w:val="00C364A1"/>
    <w:rsid w:val="00C44A4D"/>
    <w:rsid w:val="00C516FC"/>
    <w:rsid w:val="00C612EA"/>
    <w:rsid w:val="00C71290"/>
    <w:rsid w:val="00C76395"/>
    <w:rsid w:val="00C94A20"/>
    <w:rsid w:val="00C95803"/>
    <w:rsid w:val="00CA57C4"/>
    <w:rsid w:val="00CB356D"/>
    <w:rsid w:val="00CC2309"/>
    <w:rsid w:val="00CC5A0F"/>
    <w:rsid w:val="00CD5E79"/>
    <w:rsid w:val="00CD64C5"/>
    <w:rsid w:val="00CE1B3C"/>
    <w:rsid w:val="00CE3306"/>
    <w:rsid w:val="00CF1D60"/>
    <w:rsid w:val="00D169A1"/>
    <w:rsid w:val="00D21836"/>
    <w:rsid w:val="00D22875"/>
    <w:rsid w:val="00D25F8F"/>
    <w:rsid w:val="00D275C8"/>
    <w:rsid w:val="00D30793"/>
    <w:rsid w:val="00D30F88"/>
    <w:rsid w:val="00D45B81"/>
    <w:rsid w:val="00D4687C"/>
    <w:rsid w:val="00D475C9"/>
    <w:rsid w:val="00D54A93"/>
    <w:rsid w:val="00D5535F"/>
    <w:rsid w:val="00D576B1"/>
    <w:rsid w:val="00D6565F"/>
    <w:rsid w:val="00D66307"/>
    <w:rsid w:val="00D945DA"/>
    <w:rsid w:val="00DA450D"/>
    <w:rsid w:val="00DA629B"/>
    <w:rsid w:val="00DB35FC"/>
    <w:rsid w:val="00DB5442"/>
    <w:rsid w:val="00DD346A"/>
    <w:rsid w:val="00DE2340"/>
    <w:rsid w:val="00DF0AEB"/>
    <w:rsid w:val="00E05172"/>
    <w:rsid w:val="00E11B29"/>
    <w:rsid w:val="00E17D86"/>
    <w:rsid w:val="00E17ECA"/>
    <w:rsid w:val="00E3663C"/>
    <w:rsid w:val="00E41BC7"/>
    <w:rsid w:val="00E42A08"/>
    <w:rsid w:val="00E478DA"/>
    <w:rsid w:val="00E525A0"/>
    <w:rsid w:val="00E551D8"/>
    <w:rsid w:val="00E55222"/>
    <w:rsid w:val="00E657D8"/>
    <w:rsid w:val="00E74C3F"/>
    <w:rsid w:val="00EA1180"/>
    <w:rsid w:val="00EA26AF"/>
    <w:rsid w:val="00EA3840"/>
    <w:rsid w:val="00EB1778"/>
    <w:rsid w:val="00EB5F37"/>
    <w:rsid w:val="00EB7417"/>
    <w:rsid w:val="00EB7D77"/>
    <w:rsid w:val="00EC349B"/>
    <w:rsid w:val="00ED1DD4"/>
    <w:rsid w:val="00ED2A1B"/>
    <w:rsid w:val="00ED408A"/>
    <w:rsid w:val="00EE0CB7"/>
    <w:rsid w:val="00EE13C5"/>
    <w:rsid w:val="00F036CD"/>
    <w:rsid w:val="00F04607"/>
    <w:rsid w:val="00F179D2"/>
    <w:rsid w:val="00F50BF0"/>
    <w:rsid w:val="00F52526"/>
    <w:rsid w:val="00F529A8"/>
    <w:rsid w:val="00F532AF"/>
    <w:rsid w:val="00F66E7D"/>
    <w:rsid w:val="00F8244B"/>
    <w:rsid w:val="00F90D44"/>
    <w:rsid w:val="00F95A11"/>
    <w:rsid w:val="00F966EF"/>
    <w:rsid w:val="00FA74F2"/>
    <w:rsid w:val="00FB2FF7"/>
    <w:rsid w:val="00FB3FA8"/>
    <w:rsid w:val="00FB4122"/>
    <w:rsid w:val="00FB664D"/>
    <w:rsid w:val="00FC1053"/>
    <w:rsid w:val="00FE6CC4"/>
    <w:rsid w:val="00FE7BC4"/>
    <w:rsid w:val="00FE7D2F"/>
    <w:rsid w:val="00FF1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D08C5"/>
  <w15:docId w15:val="{11F16E1B-1C68-40B6-BBE8-94350E44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ußnote,Voetnoottekst Char,Voetnoottekst Char1 Char,Voetnoottekst Char Char1 Char,Voetnoottekst Char1 Char Char Char,Voetnoottekst Char Char1 Char Char Char,Voetnoottekst Char1 Char Char Char Char Char,• Isnasos,f,fn,ft"/>
    <w:basedOn w:val="prastasis"/>
    <w:link w:val="PuslapioinaostekstasDiagrama"/>
    <w:uiPriority w:val="99"/>
    <w:unhideWhenUsed/>
    <w:qFormat/>
    <w:rsid w:val="00566961"/>
    <w:rPr>
      <w:rFonts w:asciiTheme="minorHAnsi" w:eastAsiaTheme="minorHAnsi" w:hAnsiTheme="minorHAnsi" w:cstheme="minorBidi"/>
      <w:sz w:val="20"/>
    </w:rPr>
  </w:style>
  <w:style w:type="character" w:customStyle="1" w:styleId="PuslapioinaostekstasDiagrama">
    <w:name w:val="Puslapio išnašos tekstas Diagrama"/>
    <w:aliases w:val="Footnote Diagrama,Fußnote Diagrama,Voetnoottekst Char Diagrama,Voetnoottekst Char1 Char Diagrama,Voetnoottekst Char Char1 Char Diagrama,Voetnoottekst Char1 Char Char Char Diagrama,• Isnasos Diagrama,f Diagrama"/>
    <w:basedOn w:val="Numatytasispastraiposriftas"/>
    <w:link w:val="Puslapioinaostekstas"/>
    <w:uiPriority w:val="99"/>
    <w:rsid w:val="00566961"/>
    <w:rPr>
      <w:rFonts w:asciiTheme="minorHAnsi" w:eastAsiaTheme="minorHAnsi" w:hAnsiTheme="minorHAnsi" w:cstheme="minorBidi"/>
      <w:sz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FootnoteReferenceCharCarCharCharCarCharCarCharCarCharCarCharCharCarCarCharCharCharCharCharCarCharCarCharCharCarCharCar"/>
    <w:uiPriority w:val="99"/>
    <w:unhideWhenUsed/>
    <w:qFormat/>
    <w:rsid w:val="00566961"/>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566961"/>
    <w:pPr>
      <w:spacing w:after="160" w:line="240" w:lineRule="exact"/>
    </w:pPr>
    <w:rPr>
      <w:vertAlign w:val="superscript"/>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l"/>
    <w:basedOn w:val="prastasis"/>
    <w:link w:val="SraopastraipaDiagrama"/>
    <w:uiPriority w:val="34"/>
    <w:qFormat/>
    <w:rsid w:val="00F90D44"/>
    <w:pPr>
      <w:ind w:left="720"/>
      <w:contextualSpacing/>
    </w:p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870CD5"/>
  </w:style>
  <w:style w:type="character" w:styleId="Hipersaitas">
    <w:name w:val="Hyperlink"/>
    <w:uiPriority w:val="99"/>
    <w:unhideWhenUsed/>
    <w:rsid w:val="002B0A95"/>
    <w:rPr>
      <w:color w:val="0000FF"/>
      <w:u w:val="single"/>
    </w:rPr>
  </w:style>
  <w:style w:type="character" w:styleId="Komentaronuoroda">
    <w:name w:val="annotation reference"/>
    <w:basedOn w:val="Numatytasispastraiposriftas"/>
    <w:uiPriority w:val="99"/>
    <w:unhideWhenUsed/>
    <w:rsid w:val="00D945DA"/>
    <w:rPr>
      <w:sz w:val="16"/>
      <w:szCs w:val="16"/>
    </w:rPr>
  </w:style>
  <w:style w:type="paragraph" w:styleId="Komentarotekstas">
    <w:name w:val="annotation text"/>
    <w:aliases w:val=" Char,Char"/>
    <w:basedOn w:val="prastasis"/>
    <w:link w:val="KomentarotekstasDiagrama"/>
    <w:uiPriority w:val="99"/>
    <w:unhideWhenUsed/>
    <w:qFormat/>
    <w:rsid w:val="00D945DA"/>
    <w:rPr>
      <w:sz w:val="20"/>
    </w:rPr>
  </w:style>
  <w:style w:type="character" w:customStyle="1" w:styleId="KomentarotekstasDiagrama">
    <w:name w:val="Komentaro tekstas Diagrama"/>
    <w:aliases w:val=" Char Diagrama,Char Diagrama"/>
    <w:basedOn w:val="Numatytasispastraiposriftas"/>
    <w:link w:val="Komentarotekstas"/>
    <w:uiPriority w:val="99"/>
    <w:qFormat/>
    <w:rsid w:val="00D945DA"/>
    <w:rPr>
      <w:sz w:val="20"/>
    </w:rPr>
  </w:style>
  <w:style w:type="paragraph" w:styleId="Komentarotema">
    <w:name w:val="annotation subject"/>
    <w:basedOn w:val="Komentarotekstas"/>
    <w:next w:val="Komentarotekstas"/>
    <w:link w:val="KomentarotemaDiagrama"/>
    <w:semiHidden/>
    <w:unhideWhenUsed/>
    <w:rsid w:val="00D945DA"/>
    <w:rPr>
      <w:b/>
      <w:bCs/>
    </w:rPr>
  </w:style>
  <w:style w:type="character" w:customStyle="1" w:styleId="KomentarotemaDiagrama">
    <w:name w:val="Komentaro tema Diagrama"/>
    <w:basedOn w:val="KomentarotekstasDiagrama"/>
    <w:link w:val="Komentarotema"/>
    <w:semiHidden/>
    <w:rsid w:val="00D945DA"/>
    <w:rPr>
      <w:b/>
      <w:bCs/>
      <w:sz w:val="20"/>
    </w:rPr>
  </w:style>
  <w:style w:type="character" w:styleId="Perirtashipersaitas">
    <w:name w:val="FollowedHyperlink"/>
    <w:basedOn w:val="Numatytasispastraiposriftas"/>
    <w:semiHidden/>
    <w:unhideWhenUsed/>
    <w:rsid w:val="00CD64C5"/>
    <w:rPr>
      <w:color w:val="800080" w:themeColor="followedHyperlink"/>
      <w:u w:val="single"/>
    </w:rPr>
  </w:style>
  <w:style w:type="character" w:styleId="Neapdorotaspaminjimas">
    <w:name w:val="Unresolved Mention"/>
    <w:basedOn w:val="Numatytasispastraiposriftas"/>
    <w:uiPriority w:val="99"/>
    <w:semiHidden/>
    <w:unhideWhenUsed/>
    <w:rsid w:val="000A2F89"/>
    <w:rPr>
      <w:color w:val="605E5C"/>
      <w:shd w:val="clear" w:color="auto" w:fill="E1DFDD"/>
    </w:rPr>
  </w:style>
  <w:style w:type="paragraph" w:customStyle="1" w:styleId="Default">
    <w:name w:val="Default"/>
    <w:rsid w:val="00236CE3"/>
    <w:pPr>
      <w:autoSpaceDE w:val="0"/>
      <w:autoSpaceDN w:val="0"/>
      <w:adjustRightInd w:val="0"/>
    </w:pPr>
    <w:rPr>
      <w:rFonts w:ascii="EUAlbertina" w:hAnsi="EUAlbertina" w:cs="EUAlbertina"/>
      <w:color w:val="000000"/>
      <w:szCs w:val="24"/>
    </w:rPr>
  </w:style>
  <w:style w:type="paragraph" w:styleId="Pataisymai">
    <w:name w:val="Revision"/>
    <w:hidden/>
    <w:semiHidden/>
    <w:rsid w:val="007F20BC"/>
  </w:style>
  <w:style w:type="paragraph" w:styleId="Antrats">
    <w:name w:val="header"/>
    <w:basedOn w:val="prastasis"/>
    <w:link w:val="AntratsDiagrama"/>
    <w:unhideWhenUsed/>
    <w:rsid w:val="0088064B"/>
    <w:pPr>
      <w:tabs>
        <w:tab w:val="center" w:pos="4819"/>
        <w:tab w:val="right" w:pos="9638"/>
      </w:tabs>
    </w:pPr>
  </w:style>
  <w:style w:type="character" w:customStyle="1" w:styleId="AntratsDiagrama">
    <w:name w:val="Antraštės Diagrama"/>
    <w:basedOn w:val="Numatytasispastraiposriftas"/>
    <w:link w:val="Antrats"/>
    <w:rsid w:val="0088064B"/>
  </w:style>
  <w:style w:type="paragraph" w:styleId="Porat">
    <w:name w:val="footer"/>
    <w:basedOn w:val="prastasis"/>
    <w:link w:val="PoratDiagrama"/>
    <w:unhideWhenUsed/>
    <w:rsid w:val="0088064B"/>
    <w:pPr>
      <w:tabs>
        <w:tab w:val="center" w:pos="4819"/>
        <w:tab w:val="right" w:pos="9638"/>
      </w:tabs>
    </w:pPr>
  </w:style>
  <w:style w:type="character" w:customStyle="1" w:styleId="PoratDiagrama">
    <w:name w:val="Poraštė Diagrama"/>
    <w:basedOn w:val="Numatytasispastraiposriftas"/>
    <w:link w:val="Porat"/>
    <w:rsid w:val="0088064B"/>
  </w:style>
  <w:style w:type="paragraph" w:styleId="Dokumentoinaostekstas">
    <w:name w:val="endnote text"/>
    <w:basedOn w:val="prastasis"/>
    <w:link w:val="DokumentoinaostekstasDiagrama"/>
    <w:semiHidden/>
    <w:unhideWhenUsed/>
    <w:rsid w:val="00082A34"/>
    <w:rPr>
      <w:sz w:val="20"/>
    </w:rPr>
  </w:style>
  <w:style w:type="character" w:customStyle="1" w:styleId="DokumentoinaostekstasDiagrama">
    <w:name w:val="Dokumento išnašos tekstas Diagrama"/>
    <w:basedOn w:val="Numatytasispastraiposriftas"/>
    <w:link w:val="Dokumentoinaostekstas"/>
    <w:semiHidden/>
    <w:rsid w:val="00082A34"/>
    <w:rPr>
      <w:sz w:val="20"/>
    </w:rPr>
  </w:style>
  <w:style w:type="character" w:styleId="Dokumentoinaosnumeris">
    <w:name w:val="endnote reference"/>
    <w:basedOn w:val="Numatytasispastraiposriftas"/>
    <w:semiHidden/>
    <w:unhideWhenUsed/>
    <w:rsid w:val="00082A34"/>
    <w:rPr>
      <w:vertAlign w:val="superscript"/>
    </w:rPr>
  </w:style>
  <w:style w:type="character" w:customStyle="1" w:styleId="cf01">
    <w:name w:val="cf01"/>
    <w:basedOn w:val="Numatytasispastraiposriftas"/>
    <w:rsid w:val="003D7341"/>
    <w:rPr>
      <w:rFonts w:ascii="Segoe UI" w:hAnsi="Segoe UI" w:cs="Segoe UI" w:hint="default"/>
      <w:i/>
      <w:iCs/>
      <w:sz w:val="18"/>
      <w:szCs w:val="18"/>
    </w:rPr>
  </w:style>
  <w:style w:type="character" w:customStyle="1" w:styleId="cf11">
    <w:name w:val="cf11"/>
    <w:basedOn w:val="Numatytasispastraiposriftas"/>
    <w:rsid w:val="003D7341"/>
    <w:rPr>
      <w:rFonts w:ascii="Segoe UI" w:hAnsi="Segoe UI" w:cs="Segoe UI" w:hint="default"/>
      <w:i/>
      <w:iCs/>
      <w:color w:val="32313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60B2C-B2E1-4C3C-BD8F-F491747CDFD2}">
  <ds:schemaRefs>
    <ds:schemaRef ds:uri="http://schemas.openxmlformats.org/officeDocument/2006/bibliography"/>
  </ds:schemaRefs>
</ds:datastoreItem>
</file>

<file path=customXml/itemProps2.xml><?xml version="1.0" encoding="utf-8"?>
<ds:datastoreItem xmlns:ds="http://schemas.openxmlformats.org/officeDocument/2006/customXml" ds:itemID="{E31C3494-E431-4CB0-9964-711A6AB458C7}">
  <ds:schemaRefs>
    <ds:schemaRef ds:uri="http://schemas.openxmlformats.org/officeDocument/2006/bibliography"/>
  </ds:schemaRefs>
</ds:datastoreItem>
</file>

<file path=customXml/itemProps3.xml><?xml version="1.0" encoding="utf-8"?>
<ds:datastoreItem xmlns:ds="http://schemas.openxmlformats.org/officeDocument/2006/customXml" ds:itemID="{236BA902-D678-4F8F-A3B0-8CF75B147247}">
  <ds:schemaRefs>
    <ds:schemaRef ds:uri="http://schemas.openxmlformats.org/officeDocument/2006/bibliography"/>
  </ds:schemaRefs>
</ds:datastoreItem>
</file>

<file path=customXml/itemProps4.xml><?xml version="1.0" encoding="utf-8"?>
<ds:datastoreItem xmlns:ds="http://schemas.openxmlformats.org/officeDocument/2006/customXml" ds:itemID="{8FD02F28-F307-45F6-9950-0604003B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1095</Words>
  <Characters>8399</Characters>
  <Application>Microsoft Office Word</Application>
  <DocSecurity>0</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9476</CharactersWithSpaces>
  <SharedDoc>false</SharedDoc>
  <HyperlinkBase/>
  <HLinks>
    <vt:vector size="6" baseType="variant">
      <vt:variant>
        <vt:i4>4390931</vt:i4>
      </vt:variant>
      <vt:variant>
        <vt:i4>9</vt:i4>
      </vt:variant>
      <vt:variant>
        <vt:i4>0</vt:i4>
      </vt:variant>
      <vt:variant>
        <vt:i4>5</vt:i4>
      </vt:variant>
      <vt:variant>
        <vt:lpwstr>https://www.e-tar.lt/portal/lt/legalAct/TAR.A3AC13936022/asr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Mantas Lukšys</cp:lastModifiedBy>
  <cp:revision>41</cp:revision>
  <cp:lastPrinted>2022-08-09T11:02:00Z</cp:lastPrinted>
  <dcterms:created xsi:type="dcterms:W3CDTF">2022-08-16T13:28:00Z</dcterms:created>
  <dcterms:modified xsi:type="dcterms:W3CDTF">2022-08-18T06:26:00Z</dcterms:modified>
</cp:coreProperties>
</file>