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D32D8" w14:textId="3257DFCD" w:rsidR="00482FB2" w:rsidRDefault="00FE7D2F">
      <w:pPr>
        <w:widowControl w:val="0"/>
        <w:ind w:left="9639"/>
        <w:jc w:val="both"/>
        <w:textAlignment w:val="baseline"/>
        <w:rPr>
          <w:szCs w:val="24"/>
        </w:rPr>
      </w:pPr>
      <w:r>
        <w:rPr>
          <w:bCs/>
          <w:szCs w:val="24"/>
        </w:rPr>
        <w:t>2021–2027 metų Europos Sąjungos fondų investicijų programos</w:t>
      </w:r>
      <w:r>
        <w:rPr>
          <w:szCs w:val="24"/>
        </w:rPr>
        <w:t xml:space="preserve"> ir</w:t>
      </w:r>
      <w:r>
        <w:rPr>
          <w:bCs/>
          <w:szCs w:val="24"/>
        </w:rPr>
        <w:t xml:space="preserve"> </w:t>
      </w:r>
      <w:r>
        <w:rPr>
          <w:szCs w:val="24"/>
        </w:rPr>
        <w:t xml:space="preserve">Ekonomikos gaivinimo ir atsparumo didinimo plano „Naujos kartos Lietuva“ administravimo taisyklių </w:t>
      </w:r>
    </w:p>
    <w:p w14:paraId="681455F1" w14:textId="77777777" w:rsidR="00482FB2" w:rsidRDefault="00FE7D2F">
      <w:pPr>
        <w:widowControl w:val="0"/>
        <w:ind w:left="9639"/>
        <w:jc w:val="both"/>
        <w:textAlignment w:val="baseline"/>
        <w:rPr>
          <w:szCs w:val="24"/>
        </w:rPr>
      </w:pPr>
      <w:r>
        <w:rPr>
          <w:szCs w:val="24"/>
        </w:rPr>
        <w:t>6 priedas</w:t>
      </w:r>
    </w:p>
    <w:p w14:paraId="6F31F7B5" w14:textId="77777777" w:rsidR="00482FB2" w:rsidRDefault="00482FB2">
      <w:pPr>
        <w:widowControl w:val="0"/>
        <w:jc w:val="right"/>
        <w:textAlignment w:val="baseline"/>
        <w:rPr>
          <w:szCs w:val="24"/>
        </w:rPr>
      </w:pPr>
    </w:p>
    <w:p w14:paraId="664E2DAF" w14:textId="61D3E5F3" w:rsidR="00482FB2" w:rsidRDefault="00482FB2">
      <w:pPr>
        <w:widowControl w:val="0"/>
        <w:textAlignment w:val="baseline"/>
        <w:rPr>
          <w:szCs w:val="24"/>
        </w:rPr>
      </w:pPr>
    </w:p>
    <w:p w14:paraId="5B9AC0C8" w14:textId="29DA0726" w:rsidR="00482FB2" w:rsidRPr="00833609" w:rsidRDefault="00ED1DD4">
      <w:pPr>
        <w:widowControl w:val="0"/>
        <w:jc w:val="center"/>
        <w:textAlignment w:val="baseline"/>
        <w:rPr>
          <w:szCs w:val="24"/>
        </w:rPr>
      </w:pPr>
      <w:r w:rsidRPr="00833609">
        <w:rPr>
          <w:szCs w:val="24"/>
        </w:rPr>
        <w:t>Lietuvos Respublikos ekonomikos ir inovacijų ministerija</w:t>
      </w:r>
    </w:p>
    <w:p w14:paraId="5AE29B7C" w14:textId="608CEBF5" w:rsidR="00482FB2" w:rsidRDefault="00FE7D2F">
      <w:pPr>
        <w:widowControl w:val="0"/>
        <w:jc w:val="center"/>
        <w:textAlignment w:val="baseline"/>
        <w:rPr>
          <w:sz w:val="22"/>
          <w:szCs w:val="22"/>
        </w:rPr>
      </w:pPr>
      <w:r>
        <w:rPr>
          <w:sz w:val="22"/>
          <w:szCs w:val="22"/>
        </w:rPr>
        <w:t xml:space="preserve">(ministerijos </w:t>
      </w:r>
      <w:r>
        <w:rPr>
          <w:i/>
          <w:szCs w:val="24"/>
        </w:rPr>
        <w:t>arba regiono plėtros tarybos</w:t>
      </w:r>
      <w:r>
        <w:rPr>
          <w:sz w:val="22"/>
          <w:szCs w:val="22"/>
        </w:rPr>
        <w:t xml:space="preserve"> pavadinimas)</w:t>
      </w:r>
    </w:p>
    <w:p w14:paraId="06A2625F" w14:textId="77777777" w:rsidR="00482FB2" w:rsidRDefault="00482FB2">
      <w:pPr>
        <w:widowControl w:val="0"/>
        <w:textAlignment w:val="baseline"/>
        <w:rPr>
          <w:szCs w:val="24"/>
        </w:rPr>
      </w:pPr>
    </w:p>
    <w:p w14:paraId="1EA47AC8" w14:textId="28A6FE4C" w:rsidR="00482FB2" w:rsidRPr="00F036CD" w:rsidRDefault="00FE7D2F">
      <w:pPr>
        <w:widowControl w:val="0"/>
        <w:textAlignment w:val="baseline"/>
        <w:rPr>
          <w:szCs w:val="24"/>
        </w:rPr>
      </w:pPr>
      <w:r w:rsidRPr="00F036CD">
        <w:rPr>
          <w:szCs w:val="24"/>
        </w:rPr>
        <w:t>______________________________</w:t>
      </w:r>
    </w:p>
    <w:p w14:paraId="2706FAD6" w14:textId="77777777" w:rsidR="00482FB2" w:rsidRPr="00F036CD" w:rsidRDefault="00FE7D2F">
      <w:pPr>
        <w:widowControl w:val="0"/>
        <w:ind w:left="1276"/>
        <w:textAlignment w:val="baseline"/>
        <w:rPr>
          <w:szCs w:val="24"/>
        </w:rPr>
      </w:pPr>
      <w:r w:rsidRPr="00F036CD">
        <w:rPr>
          <w:szCs w:val="24"/>
        </w:rPr>
        <w:t>(gavėjas)</w:t>
      </w:r>
    </w:p>
    <w:p w14:paraId="51D1B5B7" w14:textId="77777777" w:rsidR="00482FB2" w:rsidRDefault="00482FB2">
      <w:pPr>
        <w:widowControl w:val="0"/>
        <w:textAlignment w:val="baseline"/>
        <w:rPr>
          <w:szCs w:val="24"/>
        </w:rPr>
      </w:pPr>
    </w:p>
    <w:p w14:paraId="7534FC61" w14:textId="4C2F64DB" w:rsidR="00482FB2" w:rsidRDefault="00FE7D2F">
      <w:pPr>
        <w:widowControl w:val="0"/>
        <w:jc w:val="center"/>
        <w:textAlignment w:val="baseline"/>
        <w:rPr>
          <w:b/>
          <w:szCs w:val="24"/>
        </w:rPr>
      </w:pPr>
      <w:r>
        <w:rPr>
          <w:b/>
          <w:szCs w:val="24"/>
        </w:rPr>
        <w:t>PASIŪLYMAS DĖL PROJEKTŲ SPECIALIŲJŲ IR PRIORITETINIŲ ATRANKOS KRITERIJŲ NUSTATYMO IR (ARBA) KEITIMO BEI VERTINIMO METODIKA</w:t>
      </w:r>
    </w:p>
    <w:p w14:paraId="0CC2F959" w14:textId="77777777" w:rsidR="00482FB2" w:rsidRDefault="00482FB2">
      <w:pPr>
        <w:widowControl w:val="0"/>
        <w:jc w:val="center"/>
        <w:textAlignment w:val="baseline"/>
        <w:rPr>
          <w:szCs w:val="24"/>
        </w:rPr>
      </w:pPr>
    </w:p>
    <w:p w14:paraId="2EE47239" w14:textId="79A2F862" w:rsidR="00482FB2" w:rsidRDefault="00FE7D2F">
      <w:pPr>
        <w:widowControl w:val="0"/>
        <w:jc w:val="center"/>
        <w:textAlignment w:val="baseline"/>
        <w:rPr>
          <w:szCs w:val="24"/>
        </w:rPr>
      </w:pPr>
      <w:r>
        <w:rPr>
          <w:szCs w:val="24"/>
        </w:rPr>
        <w:t>20</w:t>
      </w:r>
      <w:r w:rsidR="00ED1DD4">
        <w:rPr>
          <w:szCs w:val="24"/>
        </w:rPr>
        <w:t>22</w:t>
      </w:r>
      <w:r>
        <w:rPr>
          <w:szCs w:val="24"/>
        </w:rPr>
        <w:t xml:space="preserve"> m. </w:t>
      </w:r>
      <w:r w:rsidR="002401AB">
        <w:rPr>
          <w:szCs w:val="24"/>
        </w:rPr>
        <w:t>ru</w:t>
      </w:r>
      <w:r w:rsidR="004F1825">
        <w:rPr>
          <w:szCs w:val="24"/>
        </w:rPr>
        <w:t>g</w:t>
      </w:r>
      <w:r w:rsidR="002401AB">
        <w:rPr>
          <w:szCs w:val="24"/>
        </w:rPr>
        <w:t>pjūčio</w:t>
      </w:r>
      <w:r w:rsidR="00ED1DD4">
        <w:rPr>
          <w:szCs w:val="24"/>
        </w:rPr>
        <w:t xml:space="preserve"> </w:t>
      </w:r>
      <w:r w:rsidR="00166C48">
        <w:rPr>
          <w:szCs w:val="24"/>
        </w:rPr>
        <w:t>17</w:t>
      </w:r>
      <w:r w:rsidR="00ED1DD4">
        <w:rPr>
          <w:szCs w:val="24"/>
        </w:rPr>
        <w:t xml:space="preserve"> </w:t>
      </w:r>
      <w:r>
        <w:rPr>
          <w:szCs w:val="24"/>
        </w:rPr>
        <w:t>d.</w:t>
      </w:r>
    </w:p>
    <w:p w14:paraId="0CFEB29A" w14:textId="77777777" w:rsidR="00482FB2" w:rsidRDefault="00482FB2">
      <w:pPr>
        <w:widowControl w:val="0"/>
        <w:jc w:val="center"/>
        <w:textAlignment w:val="baseline"/>
        <w:rPr>
          <w:szCs w:val="24"/>
        </w:rPr>
      </w:pPr>
    </w:p>
    <w:p w14:paraId="523DCB94" w14:textId="77777777" w:rsidR="00482FB2" w:rsidRDefault="00482FB2">
      <w:pPr>
        <w:widowControl w:val="0"/>
        <w:spacing w:line="240" w:lineRule="exact"/>
        <w:textAlignment w:val="baseline"/>
        <w:rPr>
          <w:bCs/>
          <w:i/>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4"/>
        <w:gridCol w:w="8873"/>
      </w:tblGrid>
      <w:tr w:rsidR="00482FB2" w14:paraId="77188082" w14:textId="77777777">
        <w:tc>
          <w:tcPr>
            <w:tcW w:w="6345" w:type="dxa"/>
            <w:shd w:val="clear" w:color="auto" w:fill="auto"/>
            <w:vAlign w:val="center"/>
          </w:tcPr>
          <w:p w14:paraId="27B7C8B4" w14:textId="26D73FFD" w:rsidR="00482FB2" w:rsidRDefault="00FE7D2F">
            <w:pPr>
              <w:widowControl w:val="0"/>
              <w:textAlignment w:val="baseline"/>
              <w:rPr>
                <w:b/>
                <w:szCs w:val="24"/>
              </w:rPr>
            </w:pPr>
            <w:r>
              <w:rPr>
                <w:b/>
                <w:szCs w:val="24"/>
              </w:rPr>
              <w:t>Pasiūlymą dėl projektų atrankos kriterijų nustatymo ir (arba) keitimo bei vertinimo metodiką teikianti institucija</w:t>
            </w:r>
          </w:p>
        </w:tc>
        <w:tc>
          <w:tcPr>
            <w:tcW w:w="9008" w:type="dxa"/>
            <w:shd w:val="clear" w:color="auto" w:fill="auto"/>
            <w:vAlign w:val="center"/>
          </w:tcPr>
          <w:p w14:paraId="5691C50A" w14:textId="77777777" w:rsidR="00ED1DD4" w:rsidRPr="00E657D8" w:rsidRDefault="00ED1DD4" w:rsidP="00ED1DD4">
            <w:pPr>
              <w:widowControl w:val="0"/>
              <w:textAlignment w:val="baseline"/>
              <w:rPr>
                <w:i/>
                <w:iCs/>
                <w:szCs w:val="24"/>
              </w:rPr>
            </w:pPr>
            <w:r w:rsidRPr="00E657D8">
              <w:rPr>
                <w:i/>
                <w:iCs/>
                <w:szCs w:val="24"/>
              </w:rPr>
              <w:t>Lietuvos Respublikos ekonomikos ir inovacijų ministerija</w:t>
            </w:r>
          </w:p>
          <w:p w14:paraId="509B765C" w14:textId="3140E261" w:rsidR="00482FB2" w:rsidRPr="00E657D8" w:rsidRDefault="00482FB2">
            <w:pPr>
              <w:widowControl w:val="0"/>
              <w:textAlignment w:val="baseline"/>
              <w:rPr>
                <w:i/>
                <w:iCs/>
                <w:szCs w:val="24"/>
              </w:rPr>
            </w:pPr>
          </w:p>
        </w:tc>
      </w:tr>
      <w:tr w:rsidR="00482FB2" w14:paraId="5BE1F7E2" w14:textId="77777777">
        <w:tc>
          <w:tcPr>
            <w:tcW w:w="6345" w:type="dxa"/>
            <w:shd w:val="clear" w:color="auto" w:fill="auto"/>
            <w:vAlign w:val="center"/>
          </w:tcPr>
          <w:p w14:paraId="0206FA4F" w14:textId="4BEED8B3" w:rsidR="00482FB2" w:rsidRDefault="00FE7D2F">
            <w:pPr>
              <w:widowControl w:val="0"/>
              <w:textAlignment w:val="baseline"/>
              <w:rPr>
                <w:b/>
                <w:szCs w:val="24"/>
              </w:rPr>
            </w:pPr>
            <w:r>
              <w:rPr>
                <w:b/>
                <w:szCs w:val="24"/>
              </w:rPr>
              <w:t>Pažangos priemonės veiklos (</w:t>
            </w:r>
            <w:proofErr w:type="spellStart"/>
            <w:r>
              <w:rPr>
                <w:b/>
                <w:szCs w:val="24"/>
              </w:rPr>
              <w:t>poveiklės</w:t>
            </w:r>
            <w:proofErr w:type="spellEnd"/>
            <w:r>
              <w:rPr>
                <w:b/>
                <w:szCs w:val="24"/>
              </w:rPr>
              <w:t>) pavadinimas</w:t>
            </w:r>
          </w:p>
        </w:tc>
        <w:tc>
          <w:tcPr>
            <w:tcW w:w="9008" w:type="dxa"/>
            <w:shd w:val="clear" w:color="auto" w:fill="auto"/>
            <w:vAlign w:val="center"/>
          </w:tcPr>
          <w:p w14:paraId="60BD5E92" w14:textId="0961CD00" w:rsidR="00482FB2" w:rsidRPr="00E657D8" w:rsidRDefault="002B7E62">
            <w:pPr>
              <w:widowControl w:val="0"/>
              <w:textAlignment w:val="baseline"/>
              <w:rPr>
                <w:i/>
                <w:iCs/>
                <w:szCs w:val="24"/>
              </w:rPr>
            </w:pPr>
            <w:r w:rsidRPr="00E657D8">
              <w:rPr>
                <w:i/>
                <w:iCs/>
                <w:szCs w:val="24"/>
              </w:rPr>
              <w:t xml:space="preserve">2022–2030 metų plėtros programos valdytojos Lietuvos Respublikos ekonomikos ir inovacijų ministerijos ekonomikos transformacijos ir konkurencingumo plėtros programos pažangos priemonės </w:t>
            </w:r>
            <w:r w:rsidRPr="00E657D8">
              <w:rPr>
                <w:i/>
                <w:iCs/>
                <w:szCs w:val="24"/>
                <w:lang w:eastAsia="lt-LT"/>
              </w:rPr>
              <w:t xml:space="preserve">Nr. </w:t>
            </w:r>
            <w:r w:rsidR="007C1E73" w:rsidRPr="00E657D8">
              <w:rPr>
                <w:i/>
                <w:iCs/>
                <w:szCs w:val="24"/>
              </w:rPr>
              <w:t xml:space="preserve">05-001-01-05-05 </w:t>
            </w:r>
            <w:r w:rsidR="003E095C" w:rsidRPr="00E657D8">
              <w:rPr>
                <w:i/>
                <w:iCs/>
                <w:szCs w:val="24"/>
              </w:rPr>
              <w:t xml:space="preserve">„Skatinti įmones skaitmenizuotis“ </w:t>
            </w:r>
            <w:r w:rsidR="00876623" w:rsidRPr="00E657D8">
              <w:rPr>
                <w:i/>
                <w:iCs/>
                <w:szCs w:val="24"/>
                <w:lang w:eastAsia="lt-LT"/>
              </w:rPr>
              <w:t>veikla „</w:t>
            </w:r>
            <w:r w:rsidR="00384B2D" w:rsidRPr="00E657D8">
              <w:rPr>
                <w:i/>
                <w:iCs/>
                <w:szCs w:val="24"/>
                <w:lang w:eastAsia="lt-LT"/>
              </w:rPr>
              <w:t>6</w:t>
            </w:r>
            <w:r w:rsidR="00D21836" w:rsidRPr="00E657D8">
              <w:rPr>
                <w:i/>
                <w:iCs/>
                <w:szCs w:val="24"/>
              </w:rPr>
              <w:t xml:space="preserve">. </w:t>
            </w:r>
            <w:r w:rsidR="005D5BD6" w:rsidRPr="00E657D8">
              <w:rPr>
                <w:i/>
                <w:iCs/>
                <w:szCs w:val="24"/>
              </w:rPr>
              <w:t>Finansinės paskatos verslo paslaugų centrams vystyti ir diegti robotikos procesų automatizavimo (RPA) ir dirbtinio intelekto (DI) sprendimus</w:t>
            </w:r>
            <w:r w:rsidR="00420A79" w:rsidRPr="00E657D8">
              <w:rPr>
                <w:i/>
                <w:iCs/>
                <w:szCs w:val="24"/>
              </w:rPr>
              <w:t>“.</w:t>
            </w:r>
          </w:p>
        </w:tc>
      </w:tr>
      <w:tr w:rsidR="00482FB2" w14:paraId="31AE92AE" w14:textId="77777777">
        <w:tc>
          <w:tcPr>
            <w:tcW w:w="6345" w:type="dxa"/>
            <w:shd w:val="clear" w:color="auto" w:fill="auto"/>
            <w:vAlign w:val="center"/>
          </w:tcPr>
          <w:p w14:paraId="06EF78B7" w14:textId="77C8EE32" w:rsidR="00482FB2" w:rsidRDefault="00FE7D2F">
            <w:pPr>
              <w:widowControl w:val="0"/>
              <w:textAlignment w:val="baseline"/>
              <w:rPr>
                <w:b/>
                <w:szCs w:val="24"/>
              </w:rPr>
            </w:pPr>
            <w:r>
              <w:rPr>
                <w:b/>
                <w:szCs w:val="24"/>
              </w:rPr>
              <w:t>Pažangos priemonės veiklai (</w:t>
            </w:r>
            <w:proofErr w:type="spellStart"/>
            <w:r>
              <w:rPr>
                <w:b/>
                <w:szCs w:val="24"/>
              </w:rPr>
              <w:t>poveiklei</w:t>
            </w:r>
            <w:proofErr w:type="spellEnd"/>
            <w:r>
              <w:rPr>
                <w:b/>
                <w:szCs w:val="24"/>
              </w:rPr>
              <w:t>) skirta finansavimo suma (mln. eurų)</w:t>
            </w:r>
          </w:p>
        </w:tc>
        <w:tc>
          <w:tcPr>
            <w:tcW w:w="9008" w:type="dxa"/>
            <w:shd w:val="clear" w:color="auto" w:fill="auto"/>
            <w:vAlign w:val="center"/>
          </w:tcPr>
          <w:p w14:paraId="2BF6AF44" w14:textId="77080846" w:rsidR="00482FB2" w:rsidRPr="00E657D8" w:rsidRDefault="00DF0AEB">
            <w:pPr>
              <w:widowControl w:val="0"/>
              <w:textAlignment w:val="baseline"/>
              <w:rPr>
                <w:i/>
                <w:iCs/>
                <w:szCs w:val="24"/>
              </w:rPr>
            </w:pPr>
            <w:r w:rsidRPr="00E657D8">
              <w:rPr>
                <w:i/>
                <w:iCs/>
                <w:szCs w:val="24"/>
              </w:rPr>
              <w:t>3</w:t>
            </w:r>
            <w:r w:rsidR="00D21836" w:rsidRPr="00E657D8">
              <w:rPr>
                <w:i/>
                <w:iCs/>
                <w:szCs w:val="24"/>
              </w:rPr>
              <w:t xml:space="preserve"> mln. eurų</w:t>
            </w:r>
          </w:p>
        </w:tc>
      </w:tr>
      <w:tr w:rsidR="00482FB2" w14:paraId="390279EA" w14:textId="77777777">
        <w:tc>
          <w:tcPr>
            <w:tcW w:w="6345" w:type="dxa"/>
            <w:shd w:val="clear" w:color="auto" w:fill="auto"/>
            <w:vAlign w:val="center"/>
          </w:tcPr>
          <w:p w14:paraId="113DE1EC" w14:textId="78882A84" w:rsidR="00482FB2" w:rsidRDefault="00FE7D2F">
            <w:pPr>
              <w:widowControl w:val="0"/>
              <w:textAlignment w:val="baseline"/>
              <w:rPr>
                <w:b/>
                <w:szCs w:val="24"/>
              </w:rPr>
            </w:pPr>
            <w:r>
              <w:rPr>
                <w:b/>
                <w:szCs w:val="24"/>
              </w:rPr>
              <w:t>Finansavimo šaltinis (-</w:t>
            </w:r>
            <w:proofErr w:type="spellStart"/>
            <w:r>
              <w:rPr>
                <w:b/>
                <w:szCs w:val="24"/>
              </w:rPr>
              <w:t>iai</w:t>
            </w:r>
            <w:proofErr w:type="spellEnd"/>
            <w:r>
              <w:rPr>
                <w:b/>
                <w:szCs w:val="24"/>
              </w:rPr>
              <w:t>)</w:t>
            </w:r>
          </w:p>
        </w:tc>
        <w:tc>
          <w:tcPr>
            <w:tcW w:w="9008" w:type="dxa"/>
            <w:shd w:val="clear" w:color="auto" w:fill="auto"/>
            <w:vAlign w:val="center"/>
          </w:tcPr>
          <w:p w14:paraId="0E10E3DE" w14:textId="34FC0DA8" w:rsidR="00482FB2" w:rsidRPr="00E657D8" w:rsidRDefault="00554C0F">
            <w:pPr>
              <w:rPr>
                <w:i/>
                <w:iCs/>
                <w:szCs w:val="24"/>
              </w:rPr>
            </w:pPr>
            <w:r w:rsidRPr="00E657D8">
              <w:rPr>
                <w:rFonts w:eastAsia="Calibri"/>
                <w:i/>
                <w:iCs/>
                <w:szCs w:val="24"/>
              </w:rPr>
              <w:t>Ekonomikos gaivinimo ir atsparumo didinimo priemonė (toliau – EGADP)</w:t>
            </w:r>
          </w:p>
        </w:tc>
      </w:tr>
      <w:tr w:rsidR="00482FB2" w14:paraId="4C57846C" w14:textId="77777777">
        <w:tc>
          <w:tcPr>
            <w:tcW w:w="6345" w:type="dxa"/>
            <w:shd w:val="clear" w:color="auto" w:fill="auto"/>
            <w:vAlign w:val="center"/>
          </w:tcPr>
          <w:p w14:paraId="2F0BDDAD" w14:textId="1AD41399" w:rsidR="00482FB2" w:rsidRDefault="00FE7D2F">
            <w:pPr>
              <w:widowControl w:val="0"/>
              <w:textAlignment w:val="baseline"/>
              <w:rPr>
                <w:b/>
                <w:szCs w:val="24"/>
              </w:rPr>
            </w:pPr>
            <w:r>
              <w:rPr>
                <w:b/>
                <w:bCs/>
                <w:szCs w:val="24"/>
              </w:rPr>
              <w:t>Prioritetas ar komponentas</w:t>
            </w:r>
          </w:p>
        </w:tc>
        <w:tc>
          <w:tcPr>
            <w:tcW w:w="9008" w:type="dxa"/>
            <w:shd w:val="clear" w:color="auto" w:fill="auto"/>
            <w:vAlign w:val="center"/>
          </w:tcPr>
          <w:p w14:paraId="7543FD40" w14:textId="6EFFF515" w:rsidR="00482FB2" w:rsidRPr="00E657D8" w:rsidRDefault="00045551">
            <w:pPr>
              <w:widowControl w:val="0"/>
              <w:textAlignment w:val="baseline"/>
              <w:rPr>
                <w:i/>
                <w:iCs/>
                <w:szCs w:val="24"/>
              </w:rPr>
            </w:pPr>
            <w:r w:rsidRPr="00E657D8">
              <w:rPr>
                <w:i/>
                <w:iCs/>
                <w:szCs w:val="24"/>
                <w:lang w:bidi="lt-LT"/>
              </w:rPr>
              <w:t>EGADP</w:t>
            </w:r>
            <w:r w:rsidR="0062125C" w:rsidRPr="00E657D8">
              <w:rPr>
                <w:i/>
                <w:iCs/>
                <w:szCs w:val="24"/>
                <w:lang w:bidi="lt-LT"/>
              </w:rPr>
              <w:t xml:space="preserve"> </w:t>
            </w:r>
            <w:r w:rsidR="001B3C53" w:rsidRPr="00E657D8">
              <w:rPr>
                <w:i/>
                <w:iCs/>
                <w:szCs w:val="24"/>
                <w:lang w:bidi="lt-LT"/>
              </w:rPr>
              <w:t>3</w:t>
            </w:r>
            <w:r w:rsidR="0062125C" w:rsidRPr="00E657D8">
              <w:rPr>
                <w:i/>
                <w:iCs/>
                <w:szCs w:val="24"/>
                <w:lang w:bidi="lt-LT"/>
              </w:rPr>
              <w:t xml:space="preserve"> prioritetas „</w:t>
            </w:r>
            <w:r w:rsidR="00AF7F9E" w:rsidRPr="00E657D8">
              <w:rPr>
                <w:i/>
                <w:iCs/>
                <w:szCs w:val="24"/>
                <w:lang w:bidi="lt-LT"/>
              </w:rPr>
              <w:t>Skaitmeninė transformacija ekonomikos augimui</w:t>
            </w:r>
            <w:r w:rsidR="0062125C" w:rsidRPr="00E657D8">
              <w:rPr>
                <w:i/>
                <w:iCs/>
                <w:szCs w:val="24"/>
                <w:lang w:bidi="lt-LT"/>
              </w:rPr>
              <w:t>“</w:t>
            </w:r>
          </w:p>
        </w:tc>
      </w:tr>
      <w:tr w:rsidR="00482FB2" w14:paraId="336BAD4A" w14:textId="77777777">
        <w:tc>
          <w:tcPr>
            <w:tcW w:w="6345" w:type="dxa"/>
            <w:shd w:val="clear" w:color="auto" w:fill="auto"/>
            <w:vAlign w:val="center"/>
          </w:tcPr>
          <w:p w14:paraId="3F00C7BD" w14:textId="4D595484" w:rsidR="00482FB2" w:rsidRDefault="00FE7D2F">
            <w:pPr>
              <w:widowControl w:val="0"/>
              <w:textAlignment w:val="baseline"/>
              <w:rPr>
                <w:b/>
                <w:szCs w:val="24"/>
              </w:rPr>
            </w:pPr>
            <w:r>
              <w:rPr>
                <w:b/>
                <w:szCs w:val="24"/>
              </w:rPr>
              <w:t>Projektų atrankos būdas (finansavimo forma, kai įgyvendinamos finansinės priemonės)</w:t>
            </w:r>
          </w:p>
        </w:tc>
        <w:tc>
          <w:tcPr>
            <w:tcW w:w="9008" w:type="dxa"/>
            <w:shd w:val="clear" w:color="auto" w:fill="auto"/>
            <w:vAlign w:val="center"/>
          </w:tcPr>
          <w:p w14:paraId="1BFB854A" w14:textId="77777777" w:rsidR="00482FB2" w:rsidRPr="00E657D8" w:rsidRDefault="00FE7D2F">
            <w:pPr>
              <w:widowControl w:val="0"/>
              <w:textAlignment w:val="baseline"/>
              <w:rPr>
                <w:i/>
                <w:iCs/>
                <w:szCs w:val="24"/>
              </w:rPr>
            </w:pPr>
            <w:r w:rsidRPr="00E657D8">
              <w:rPr>
                <w:i/>
                <w:iCs/>
                <w:szCs w:val="24"/>
                <w:lang w:eastAsia="lt-LT"/>
              </w:rPr>
              <w:sym w:font="Times New Roman" w:char="F07F"/>
            </w:r>
            <w:r w:rsidRPr="00E657D8">
              <w:rPr>
                <w:i/>
                <w:iCs/>
                <w:szCs w:val="24"/>
              </w:rPr>
              <w:t xml:space="preserve"> Planavimo</w:t>
            </w:r>
          </w:p>
          <w:p w14:paraId="1B352361" w14:textId="41A868F7" w:rsidR="00482FB2" w:rsidRPr="00E657D8" w:rsidRDefault="009B46EC">
            <w:pPr>
              <w:widowControl w:val="0"/>
              <w:textAlignment w:val="baseline"/>
              <w:rPr>
                <w:i/>
                <w:iCs/>
                <w:szCs w:val="24"/>
              </w:rPr>
            </w:pPr>
            <w:r w:rsidRPr="00E657D8">
              <w:rPr>
                <w:i/>
                <w:iCs/>
                <w:szCs w:val="24"/>
                <w:lang w:eastAsia="lt-LT"/>
              </w:rPr>
              <w:fldChar w:fldCharType="begin">
                <w:ffData>
                  <w:name w:val=""/>
                  <w:enabled/>
                  <w:calcOnExit w:val="0"/>
                  <w:checkBox>
                    <w:sizeAuto/>
                    <w:default w:val="1"/>
                  </w:checkBox>
                </w:ffData>
              </w:fldChar>
            </w:r>
            <w:r w:rsidRPr="00E657D8">
              <w:rPr>
                <w:i/>
                <w:iCs/>
                <w:szCs w:val="24"/>
                <w:lang w:eastAsia="lt-LT"/>
              </w:rPr>
              <w:instrText xml:space="preserve"> FORMCHECKBOX </w:instrText>
            </w:r>
            <w:r w:rsidR="00000000">
              <w:rPr>
                <w:i/>
                <w:iCs/>
                <w:szCs w:val="24"/>
                <w:lang w:eastAsia="lt-LT"/>
              </w:rPr>
            </w:r>
            <w:r w:rsidR="00000000">
              <w:rPr>
                <w:i/>
                <w:iCs/>
                <w:szCs w:val="24"/>
                <w:lang w:eastAsia="lt-LT"/>
              </w:rPr>
              <w:fldChar w:fldCharType="separate"/>
            </w:r>
            <w:r w:rsidRPr="00E657D8">
              <w:rPr>
                <w:i/>
                <w:iCs/>
                <w:szCs w:val="24"/>
                <w:lang w:eastAsia="lt-LT"/>
              </w:rPr>
              <w:fldChar w:fldCharType="end"/>
            </w:r>
            <w:r w:rsidR="00FE7D2F" w:rsidRPr="00E657D8">
              <w:rPr>
                <w:i/>
                <w:iCs/>
                <w:szCs w:val="24"/>
              </w:rPr>
              <w:t xml:space="preserve"> Konkurso</w:t>
            </w:r>
          </w:p>
          <w:p w14:paraId="609AFC41" w14:textId="77777777" w:rsidR="00482FB2" w:rsidRPr="00E657D8" w:rsidRDefault="00FE7D2F">
            <w:pPr>
              <w:widowControl w:val="0"/>
              <w:textAlignment w:val="baseline"/>
              <w:rPr>
                <w:i/>
                <w:iCs/>
                <w:szCs w:val="24"/>
              </w:rPr>
            </w:pPr>
            <w:r w:rsidRPr="00E657D8">
              <w:rPr>
                <w:i/>
                <w:iCs/>
                <w:szCs w:val="24"/>
                <w:lang w:eastAsia="lt-LT"/>
              </w:rPr>
              <w:sym w:font="Times New Roman" w:char="F07F"/>
            </w:r>
            <w:r w:rsidRPr="00E657D8">
              <w:rPr>
                <w:i/>
                <w:iCs/>
                <w:szCs w:val="24"/>
              </w:rPr>
              <w:t xml:space="preserve"> Tęstinės projektų atrankos</w:t>
            </w:r>
          </w:p>
          <w:p w14:paraId="19502A19" w14:textId="36FA107D" w:rsidR="00482FB2" w:rsidRPr="00E657D8" w:rsidRDefault="00FE7D2F">
            <w:pPr>
              <w:widowControl w:val="0"/>
              <w:textAlignment w:val="baseline"/>
              <w:rPr>
                <w:i/>
                <w:iCs/>
                <w:szCs w:val="24"/>
              </w:rPr>
            </w:pPr>
            <w:r w:rsidRPr="00E657D8">
              <w:rPr>
                <w:i/>
                <w:iCs/>
                <w:szCs w:val="24"/>
                <w:lang w:eastAsia="lt-LT"/>
              </w:rPr>
              <w:sym w:font="Times New Roman" w:char="F07F"/>
            </w:r>
            <w:r w:rsidRPr="00E657D8">
              <w:rPr>
                <w:i/>
                <w:iCs/>
                <w:szCs w:val="24"/>
                <w:lang w:eastAsia="lt-LT"/>
              </w:rPr>
              <w:t xml:space="preserve"> Finansinė priemonė</w:t>
            </w:r>
          </w:p>
        </w:tc>
      </w:tr>
      <w:tr w:rsidR="00482FB2" w14:paraId="424A16BA" w14:textId="77777777">
        <w:tc>
          <w:tcPr>
            <w:tcW w:w="6345" w:type="dxa"/>
            <w:shd w:val="clear" w:color="auto" w:fill="auto"/>
            <w:vAlign w:val="center"/>
          </w:tcPr>
          <w:p w14:paraId="44E3D02A" w14:textId="62C2CCFF" w:rsidR="00482FB2" w:rsidRDefault="00FE7D2F">
            <w:pPr>
              <w:widowControl w:val="0"/>
              <w:textAlignment w:val="baseline"/>
              <w:rPr>
                <w:b/>
                <w:szCs w:val="24"/>
              </w:rPr>
            </w:pPr>
            <w:r>
              <w:rPr>
                <w:b/>
                <w:szCs w:val="24"/>
              </w:rPr>
              <w:lastRenderedPageBreak/>
              <w:t xml:space="preserve">Atitiktis horizontaliesiems principams (toliau – HP) </w:t>
            </w:r>
          </w:p>
        </w:tc>
        <w:tc>
          <w:tcPr>
            <w:tcW w:w="9008" w:type="dxa"/>
            <w:shd w:val="clear" w:color="auto" w:fill="auto"/>
            <w:vAlign w:val="center"/>
          </w:tcPr>
          <w:p w14:paraId="72B5C4C1" w14:textId="25D681BD" w:rsidR="00482FB2" w:rsidRPr="002313AE" w:rsidRDefault="002313AE" w:rsidP="00DB35FC">
            <w:pPr>
              <w:jc w:val="both"/>
              <w:rPr>
                <w:i/>
                <w:iCs/>
                <w:szCs w:val="24"/>
              </w:rPr>
            </w:pPr>
            <w:r w:rsidRPr="002313AE">
              <w:rPr>
                <w:rStyle w:val="cf01"/>
                <w:rFonts w:ascii="Times New Roman" w:hAnsi="Times New Roman" w:cs="Times New Roman"/>
                <w:sz w:val="24"/>
                <w:szCs w:val="24"/>
              </w:rPr>
              <w:t xml:space="preserve">Veikla tiesiogiai neprisideda prie inovatyvumo (kūrybingumo) horizontaliojo principo. Veikla tiesiogiai neprisideda prie darnaus vystymosi principo. </w:t>
            </w:r>
            <w:r w:rsidRPr="002313AE">
              <w:rPr>
                <w:rStyle w:val="cf11"/>
                <w:rFonts w:ascii="Times New Roman" w:hAnsi="Times New Roman" w:cs="Times New Roman"/>
                <w:sz w:val="24"/>
                <w:szCs w:val="24"/>
              </w:rPr>
              <w:t>Veikla tiesiogiai neprisideda prie horizontaliojo principo „lygios galimybės visiems“, tačiau neigiamos įtakos jam taip pat nedaro, nes veiklos įgyvendinimui nebus numatyti jokie ribojimai dėl lyties, rasės, tautybės, pilietybės, kalbos, kilmės, socialinės padėties, tikėjimo, įsitikinimų ar pažiūrų, amžiaus, lytinės orientacijos, negalios, etninės priklausomybės, religijos ar kitų pagrindų</w:t>
            </w:r>
            <w:r w:rsidR="00A03ABC">
              <w:rPr>
                <w:rStyle w:val="cf11"/>
                <w:rFonts w:ascii="Times New Roman" w:hAnsi="Times New Roman" w:cs="Times New Roman"/>
                <w:sz w:val="24"/>
                <w:szCs w:val="24"/>
              </w:rPr>
              <w:t>.</w:t>
            </w:r>
          </w:p>
        </w:tc>
      </w:tr>
      <w:tr w:rsidR="00482FB2" w14:paraId="54710AA5" w14:textId="77777777">
        <w:tc>
          <w:tcPr>
            <w:tcW w:w="6345" w:type="dxa"/>
            <w:shd w:val="clear" w:color="auto" w:fill="auto"/>
            <w:vAlign w:val="center"/>
          </w:tcPr>
          <w:p w14:paraId="1E4E3BC5" w14:textId="6D0B3A27" w:rsidR="00482FB2" w:rsidRDefault="00FE7D2F">
            <w:pPr>
              <w:widowControl w:val="0"/>
              <w:textAlignment w:val="baseline"/>
              <w:rPr>
                <w:b/>
                <w:szCs w:val="24"/>
              </w:rPr>
            </w:pPr>
            <w:r>
              <w:rPr>
                <w:b/>
                <w:szCs w:val="24"/>
              </w:rPr>
              <w:t>Atitiktis Europos Sąjungos pagrindinių teisių chartijai (toliau – Chartija)</w:t>
            </w:r>
          </w:p>
        </w:tc>
        <w:tc>
          <w:tcPr>
            <w:tcW w:w="9008" w:type="dxa"/>
            <w:shd w:val="clear" w:color="auto" w:fill="auto"/>
            <w:vAlign w:val="center"/>
          </w:tcPr>
          <w:p w14:paraId="3A57C6C3" w14:textId="075CAC2B" w:rsidR="00482FB2" w:rsidRDefault="0074567F" w:rsidP="001306F3">
            <w:pPr>
              <w:widowControl w:val="0"/>
              <w:jc w:val="both"/>
              <w:textAlignment w:val="baseline"/>
              <w:rPr>
                <w:bCs/>
                <w:i/>
                <w:szCs w:val="24"/>
                <w:lang w:eastAsia="lt-LT"/>
              </w:rPr>
            </w:pPr>
            <w:r>
              <w:rPr>
                <w:bCs/>
                <w:i/>
              </w:rPr>
              <w:t xml:space="preserve">Veikla </w:t>
            </w:r>
            <w:r w:rsidR="00564B8D" w:rsidRPr="001306F3">
              <w:rPr>
                <w:i/>
                <w:szCs w:val="24"/>
              </w:rPr>
              <w:t>nepažeidžia</w:t>
            </w:r>
            <w:r w:rsidR="00564B8D" w:rsidRPr="00B55624">
              <w:rPr>
                <w:i/>
                <w:sz w:val="20"/>
              </w:rPr>
              <w:t xml:space="preserve"> </w:t>
            </w:r>
            <w:r w:rsidR="00956903" w:rsidRPr="001306F3">
              <w:rPr>
                <w:bCs/>
                <w:i/>
                <w:iCs/>
              </w:rPr>
              <w:t>Europos Sąjungos pagrindinių teisių chartijos pagrindin</w:t>
            </w:r>
            <w:r w:rsidR="00564B8D">
              <w:rPr>
                <w:bCs/>
                <w:i/>
                <w:iCs/>
              </w:rPr>
              <w:t>ių</w:t>
            </w:r>
            <w:r w:rsidR="00956903" w:rsidRPr="001306F3">
              <w:rPr>
                <w:bCs/>
                <w:i/>
                <w:iCs/>
              </w:rPr>
              <w:t xml:space="preserve"> teis</w:t>
            </w:r>
            <w:r w:rsidR="00564B8D">
              <w:rPr>
                <w:bCs/>
                <w:i/>
                <w:iCs/>
              </w:rPr>
              <w:t>ių</w:t>
            </w:r>
            <w:r w:rsidR="00236CE3" w:rsidRPr="001306F3">
              <w:rPr>
                <w:bCs/>
                <w:i/>
                <w:iCs/>
              </w:rPr>
              <w:t>:</w:t>
            </w:r>
            <w:r w:rsidR="00956903" w:rsidRPr="001306F3">
              <w:rPr>
                <w:bCs/>
                <w:i/>
                <w:iCs/>
              </w:rPr>
              <w:t xml:space="preserve"> orum</w:t>
            </w:r>
            <w:r w:rsidR="00564B8D">
              <w:rPr>
                <w:bCs/>
                <w:i/>
                <w:iCs/>
              </w:rPr>
              <w:t>o</w:t>
            </w:r>
            <w:r w:rsidR="00236CE3" w:rsidRPr="001306F3">
              <w:rPr>
                <w:bCs/>
                <w:i/>
                <w:iCs/>
              </w:rPr>
              <w:t>;</w:t>
            </w:r>
            <w:r w:rsidR="00956903" w:rsidRPr="001306F3">
              <w:rPr>
                <w:bCs/>
                <w:i/>
                <w:iCs/>
              </w:rPr>
              <w:t xml:space="preserve"> asmen</w:t>
            </w:r>
            <w:r w:rsidR="00236CE3" w:rsidRPr="001306F3">
              <w:rPr>
                <w:bCs/>
                <w:i/>
                <w:iCs/>
              </w:rPr>
              <w:t>ų</w:t>
            </w:r>
            <w:r w:rsidR="00956903" w:rsidRPr="001306F3">
              <w:rPr>
                <w:bCs/>
                <w:i/>
                <w:iCs/>
              </w:rPr>
              <w:t>, privat</w:t>
            </w:r>
            <w:r w:rsidR="00236CE3" w:rsidRPr="001306F3">
              <w:rPr>
                <w:bCs/>
                <w:i/>
                <w:iCs/>
              </w:rPr>
              <w:t>a</w:t>
            </w:r>
            <w:r w:rsidR="00956903" w:rsidRPr="001306F3">
              <w:rPr>
                <w:bCs/>
                <w:i/>
                <w:iCs/>
              </w:rPr>
              <w:t>us ir šeimos gyvenim</w:t>
            </w:r>
            <w:r w:rsidR="00564B8D">
              <w:rPr>
                <w:bCs/>
                <w:i/>
                <w:iCs/>
              </w:rPr>
              <w:t>o</w:t>
            </w:r>
            <w:r w:rsidR="00956903" w:rsidRPr="001306F3">
              <w:rPr>
                <w:bCs/>
                <w:i/>
                <w:iCs/>
              </w:rPr>
              <w:t>, sąžinės ir saviraiškos laisvės</w:t>
            </w:r>
            <w:r w:rsidR="00236CE3" w:rsidRPr="001306F3">
              <w:rPr>
                <w:bCs/>
                <w:i/>
                <w:iCs/>
              </w:rPr>
              <w:t>; asmens duomen</w:t>
            </w:r>
            <w:r w:rsidR="00564B8D">
              <w:rPr>
                <w:bCs/>
                <w:i/>
                <w:iCs/>
              </w:rPr>
              <w:t>ų</w:t>
            </w:r>
            <w:r w:rsidR="00236CE3" w:rsidRPr="001306F3">
              <w:rPr>
                <w:bCs/>
                <w:i/>
                <w:iCs/>
              </w:rPr>
              <w:t>; prieglobsči</w:t>
            </w:r>
            <w:r w:rsidR="00564B8D">
              <w:rPr>
                <w:bCs/>
                <w:i/>
                <w:iCs/>
              </w:rPr>
              <w:t>o</w:t>
            </w:r>
            <w:r w:rsidR="00236CE3" w:rsidRPr="001306F3">
              <w:rPr>
                <w:bCs/>
                <w:i/>
                <w:iCs/>
              </w:rPr>
              <w:t xml:space="preserve"> ir apsaugos </w:t>
            </w:r>
            <w:r w:rsidR="00760C33" w:rsidRPr="001306F3">
              <w:rPr>
                <w:bCs/>
                <w:i/>
                <w:iCs/>
              </w:rPr>
              <w:t>perkėlim</w:t>
            </w:r>
            <w:r w:rsidR="00564B8D">
              <w:rPr>
                <w:bCs/>
                <w:i/>
                <w:iCs/>
              </w:rPr>
              <w:t>o</w:t>
            </w:r>
            <w:r w:rsidR="00760C33" w:rsidRPr="001306F3">
              <w:rPr>
                <w:bCs/>
                <w:i/>
                <w:iCs/>
              </w:rPr>
              <w:t>, išsiuntimo ar išdavimo atvej</w:t>
            </w:r>
            <w:r w:rsidR="00564B8D">
              <w:rPr>
                <w:bCs/>
                <w:i/>
                <w:iCs/>
              </w:rPr>
              <w:t>ų</w:t>
            </w:r>
            <w:r w:rsidR="00760C33" w:rsidRPr="001306F3">
              <w:rPr>
                <w:bCs/>
                <w:i/>
                <w:iCs/>
              </w:rPr>
              <w:t>; teis</w:t>
            </w:r>
            <w:r w:rsidR="00564B8D">
              <w:rPr>
                <w:bCs/>
                <w:i/>
                <w:iCs/>
              </w:rPr>
              <w:t>ių</w:t>
            </w:r>
            <w:r w:rsidR="00760C33" w:rsidRPr="001306F3">
              <w:rPr>
                <w:bCs/>
                <w:i/>
                <w:iCs/>
              </w:rPr>
              <w:t xml:space="preserve"> į nuosavybę ir teis</w:t>
            </w:r>
            <w:r w:rsidR="00564B8D">
              <w:rPr>
                <w:bCs/>
                <w:i/>
                <w:iCs/>
              </w:rPr>
              <w:t>ių</w:t>
            </w:r>
            <w:r w:rsidR="00760C33" w:rsidRPr="001306F3">
              <w:rPr>
                <w:bCs/>
                <w:i/>
                <w:iCs/>
              </w:rPr>
              <w:t xml:space="preserve"> užsiimti verslu; lyčių lygy</w:t>
            </w:r>
            <w:r w:rsidR="00564B8D">
              <w:rPr>
                <w:bCs/>
                <w:i/>
                <w:iCs/>
              </w:rPr>
              <w:t>bės</w:t>
            </w:r>
            <w:r w:rsidR="00760C33" w:rsidRPr="001306F3">
              <w:rPr>
                <w:bCs/>
                <w:i/>
                <w:iCs/>
              </w:rPr>
              <w:t>, vienod</w:t>
            </w:r>
            <w:r w:rsidR="00B17F37">
              <w:rPr>
                <w:bCs/>
                <w:i/>
                <w:iCs/>
              </w:rPr>
              <w:t>o</w:t>
            </w:r>
            <w:r w:rsidR="00760C33" w:rsidRPr="001306F3">
              <w:rPr>
                <w:bCs/>
                <w:i/>
                <w:iCs/>
              </w:rPr>
              <w:t xml:space="preserve"> požiūri</w:t>
            </w:r>
            <w:r w:rsidR="00B17F37">
              <w:rPr>
                <w:bCs/>
                <w:i/>
                <w:iCs/>
              </w:rPr>
              <w:t>o</w:t>
            </w:r>
            <w:r w:rsidR="009D03D8" w:rsidRPr="001306F3">
              <w:rPr>
                <w:bCs/>
                <w:i/>
                <w:iCs/>
              </w:rPr>
              <w:t xml:space="preserve"> ir lyg</w:t>
            </w:r>
            <w:r w:rsidR="00446C14" w:rsidRPr="001306F3">
              <w:rPr>
                <w:bCs/>
                <w:i/>
                <w:iCs/>
              </w:rPr>
              <w:t>i</w:t>
            </w:r>
            <w:r w:rsidR="00B17F37">
              <w:rPr>
                <w:bCs/>
                <w:i/>
                <w:iCs/>
              </w:rPr>
              <w:t>ų</w:t>
            </w:r>
            <w:r w:rsidR="009D03D8" w:rsidRPr="001306F3">
              <w:rPr>
                <w:bCs/>
                <w:i/>
                <w:iCs/>
              </w:rPr>
              <w:t xml:space="preserve"> galimyb</w:t>
            </w:r>
            <w:r w:rsidR="00B17F37">
              <w:rPr>
                <w:bCs/>
                <w:i/>
                <w:iCs/>
              </w:rPr>
              <w:t>ių</w:t>
            </w:r>
            <w:r w:rsidR="009D03D8" w:rsidRPr="001306F3">
              <w:rPr>
                <w:bCs/>
                <w:i/>
                <w:iCs/>
              </w:rPr>
              <w:t>, nediskriminavim</w:t>
            </w:r>
            <w:r w:rsidR="00B17F37">
              <w:rPr>
                <w:bCs/>
                <w:i/>
                <w:iCs/>
              </w:rPr>
              <w:t>o</w:t>
            </w:r>
            <w:r w:rsidR="009D03D8" w:rsidRPr="001306F3">
              <w:rPr>
                <w:bCs/>
                <w:i/>
                <w:iCs/>
              </w:rPr>
              <w:t xml:space="preserve"> ir neįgaliųjų teis</w:t>
            </w:r>
            <w:r w:rsidR="00B17F37">
              <w:rPr>
                <w:bCs/>
                <w:i/>
                <w:iCs/>
              </w:rPr>
              <w:t>ių</w:t>
            </w:r>
            <w:r w:rsidR="009D03D8" w:rsidRPr="001306F3">
              <w:rPr>
                <w:bCs/>
                <w:i/>
                <w:iCs/>
              </w:rPr>
              <w:t>;</w:t>
            </w:r>
            <w:r w:rsidR="00AB4CCD" w:rsidRPr="001306F3">
              <w:rPr>
                <w:bCs/>
                <w:i/>
                <w:iCs/>
              </w:rPr>
              <w:t xml:space="preserve"> vaiko teis</w:t>
            </w:r>
            <w:r w:rsidR="00B17F37">
              <w:rPr>
                <w:bCs/>
                <w:i/>
                <w:iCs/>
              </w:rPr>
              <w:t>ių</w:t>
            </w:r>
            <w:r w:rsidR="00AB4CCD" w:rsidRPr="001306F3">
              <w:rPr>
                <w:bCs/>
                <w:i/>
                <w:iCs/>
              </w:rPr>
              <w:t>;</w:t>
            </w:r>
            <w:r w:rsidR="003A21ED" w:rsidRPr="001306F3">
              <w:rPr>
                <w:bCs/>
                <w:i/>
                <w:iCs/>
              </w:rPr>
              <w:t xml:space="preserve"> ger</w:t>
            </w:r>
            <w:r w:rsidR="00B17F37">
              <w:rPr>
                <w:bCs/>
                <w:i/>
                <w:iCs/>
              </w:rPr>
              <w:t>o</w:t>
            </w:r>
            <w:r w:rsidR="003A21ED" w:rsidRPr="001306F3">
              <w:rPr>
                <w:bCs/>
                <w:i/>
                <w:iCs/>
              </w:rPr>
              <w:t xml:space="preserve"> administravim</w:t>
            </w:r>
            <w:r w:rsidR="00B17F37">
              <w:rPr>
                <w:bCs/>
                <w:i/>
                <w:iCs/>
              </w:rPr>
              <w:t>o</w:t>
            </w:r>
            <w:r w:rsidR="003A21ED" w:rsidRPr="001306F3">
              <w:rPr>
                <w:bCs/>
                <w:i/>
                <w:iCs/>
              </w:rPr>
              <w:t>, veiksming</w:t>
            </w:r>
            <w:r w:rsidR="00B17F37">
              <w:rPr>
                <w:bCs/>
                <w:i/>
                <w:iCs/>
              </w:rPr>
              <w:t>o</w:t>
            </w:r>
            <w:r w:rsidR="003A21ED" w:rsidRPr="001306F3">
              <w:rPr>
                <w:bCs/>
                <w:i/>
                <w:iCs/>
              </w:rPr>
              <w:t xml:space="preserve"> teisin</w:t>
            </w:r>
            <w:r w:rsidR="00B17F37">
              <w:rPr>
                <w:bCs/>
                <w:i/>
                <w:iCs/>
              </w:rPr>
              <w:t>ės</w:t>
            </w:r>
            <w:r w:rsidR="003A21ED" w:rsidRPr="001306F3">
              <w:rPr>
                <w:bCs/>
                <w:i/>
                <w:iCs/>
              </w:rPr>
              <w:t xml:space="preserve"> gynyb</w:t>
            </w:r>
            <w:r w:rsidR="00B17F37">
              <w:rPr>
                <w:bCs/>
                <w:i/>
                <w:iCs/>
              </w:rPr>
              <w:t>os</w:t>
            </w:r>
            <w:r w:rsidR="003A21ED" w:rsidRPr="001306F3">
              <w:rPr>
                <w:bCs/>
                <w:i/>
                <w:iCs/>
              </w:rPr>
              <w:t>, teisingum</w:t>
            </w:r>
            <w:r w:rsidR="00B17F37">
              <w:rPr>
                <w:bCs/>
                <w:i/>
                <w:iCs/>
              </w:rPr>
              <w:t>o</w:t>
            </w:r>
            <w:r w:rsidR="003A21ED" w:rsidRPr="001306F3">
              <w:rPr>
                <w:bCs/>
                <w:i/>
                <w:iCs/>
              </w:rPr>
              <w:t>; solidarumo ir darbuotojų teis</w:t>
            </w:r>
            <w:r w:rsidR="00B17F37">
              <w:rPr>
                <w:bCs/>
                <w:i/>
                <w:iCs/>
              </w:rPr>
              <w:t>ių</w:t>
            </w:r>
            <w:r w:rsidR="003A21ED" w:rsidRPr="001306F3">
              <w:rPr>
                <w:bCs/>
                <w:i/>
                <w:iCs/>
              </w:rPr>
              <w:t>; aplinkos apsaug</w:t>
            </w:r>
            <w:r w:rsidR="00B17F37">
              <w:rPr>
                <w:bCs/>
                <w:i/>
                <w:iCs/>
              </w:rPr>
              <w:t>os</w:t>
            </w:r>
            <w:r w:rsidR="002D0418" w:rsidRPr="001306F3">
              <w:rPr>
                <w:bCs/>
                <w:i/>
                <w:iCs/>
              </w:rPr>
              <w:t>.</w:t>
            </w:r>
            <w:r w:rsidR="00760C33" w:rsidRPr="001306F3">
              <w:rPr>
                <w:bCs/>
                <w:i/>
                <w:iCs/>
              </w:rPr>
              <w:t xml:space="preserve"> </w:t>
            </w:r>
            <w:r w:rsidR="00956903">
              <w:rPr>
                <w:bCs/>
                <w:i/>
                <w:iCs/>
                <w:szCs w:val="24"/>
              </w:rPr>
              <w:t xml:space="preserve">  </w:t>
            </w:r>
          </w:p>
        </w:tc>
      </w:tr>
    </w:tbl>
    <w:p w14:paraId="2A20A757" w14:textId="77777777" w:rsidR="00482FB2" w:rsidRDefault="00482FB2">
      <w:pPr>
        <w:widowControl w:val="0"/>
        <w:jc w:val="both"/>
        <w:textAlignment w:val="baseline"/>
        <w:rPr>
          <w:bCs/>
          <w:i/>
          <w:szCs w:val="24"/>
          <w:u w:val="single"/>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0"/>
        <w:gridCol w:w="8867"/>
      </w:tblGrid>
      <w:tr w:rsidR="00482FB2" w14:paraId="51B3363E" w14:textId="77777777" w:rsidTr="007B2890">
        <w:tc>
          <w:tcPr>
            <w:tcW w:w="6260" w:type="dxa"/>
            <w:shd w:val="clear" w:color="auto" w:fill="auto"/>
          </w:tcPr>
          <w:p w14:paraId="41C0751E" w14:textId="0162D317" w:rsidR="00482FB2" w:rsidRDefault="00FE7D2F">
            <w:pPr>
              <w:widowControl w:val="0"/>
              <w:jc w:val="both"/>
              <w:textAlignment w:val="baseline"/>
              <w:rPr>
                <w:b/>
                <w:bCs/>
                <w:sz w:val="22"/>
                <w:szCs w:val="22"/>
                <w:lang w:eastAsia="lt-LT"/>
              </w:rPr>
            </w:pPr>
            <w:r>
              <w:rPr>
                <w:szCs w:val="24"/>
              </w:rPr>
              <w:br w:type="page"/>
            </w:r>
            <w:r w:rsidR="009B46EC" w:rsidRPr="0025387A">
              <w:rPr>
                <w:bCs/>
                <w:lang w:eastAsia="lt-LT"/>
              </w:rPr>
              <w:fldChar w:fldCharType="begin">
                <w:ffData>
                  <w:name w:val=""/>
                  <w:enabled/>
                  <w:calcOnExit w:val="0"/>
                  <w:checkBox>
                    <w:sizeAuto/>
                    <w:default w:val="1"/>
                  </w:checkBox>
                </w:ffData>
              </w:fldChar>
            </w:r>
            <w:r w:rsidR="009B46EC" w:rsidRPr="0025387A">
              <w:rPr>
                <w:bCs/>
                <w:lang w:eastAsia="lt-LT"/>
              </w:rPr>
              <w:instrText xml:space="preserve"> FORMCHECKBOX </w:instrText>
            </w:r>
            <w:r w:rsidR="00000000">
              <w:rPr>
                <w:bCs/>
                <w:lang w:eastAsia="lt-LT"/>
              </w:rPr>
            </w:r>
            <w:r w:rsidR="00000000">
              <w:rPr>
                <w:bCs/>
                <w:lang w:eastAsia="lt-LT"/>
              </w:rPr>
              <w:fldChar w:fldCharType="separate"/>
            </w:r>
            <w:r w:rsidR="009B46EC" w:rsidRPr="0025387A">
              <w:rPr>
                <w:bCs/>
                <w:lang w:eastAsia="lt-LT"/>
              </w:rPr>
              <w:fldChar w:fldCharType="end"/>
            </w:r>
            <w:r>
              <w:rPr>
                <w:b/>
                <w:bCs/>
                <w:sz w:val="22"/>
                <w:szCs w:val="22"/>
                <w:lang w:eastAsia="lt-LT"/>
              </w:rPr>
              <w:t xml:space="preserve"> SPECIALUSIS PROJEKTŲ ATRANKOS KRITERIJUS</w:t>
            </w:r>
          </w:p>
          <w:p w14:paraId="0F59E8CD" w14:textId="77777777" w:rsidR="00482FB2" w:rsidRDefault="00FE7D2F">
            <w:pPr>
              <w:widowControl w:val="0"/>
              <w:jc w:val="both"/>
              <w:textAlignment w:val="baseline"/>
              <w:rPr>
                <w:b/>
                <w:bCs/>
                <w:sz w:val="22"/>
                <w:szCs w:val="22"/>
                <w:lang w:eastAsia="lt-LT"/>
              </w:rPr>
            </w:pPr>
            <w:r>
              <w:rPr>
                <w:b/>
                <w:bCs/>
                <w:sz w:val="22"/>
                <w:szCs w:val="22"/>
                <w:lang w:eastAsia="lt-LT"/>
              </w:rPr>
              <w:sym w:font="Times New Roman" w:char="F07F"/>
            </w:r>
            <w:r>
              <w:rPr>
                <w:b/>
                <w:bCs/>
                <w:sz w:val="22"/>
                <w:szCs w:val="22"/>
                <w:lang w:eastAsia="lt-LT"/>
              </w:rPr>
              <w:t xml:space="preserve"> PRIORITETINIS PROJEKTŲ ATRANKOS KRITERIJUS</w:t>
            </w:r>
          </w:p>
          <w:p w14:paraId="0744BF57" w14:textId="77777777" w:rsidR="00482FB2" w:rsidRDefault="00FE7D2F">
            <w:pPr>
              <w:widowControl w:val="0"/>
              <w:jc w:val="both"/>
              <w:textAlignment w:val="baseline"/>
              <w:rPr>
                <w:b/>
                <w:bCs/>
                <w:szCs w:val="24"/>
                <w:lang w:eastAsia="lt-LT"/>
              </w:rPr>
            </w:pPr>
            <w:r>
              <w:rPr>
                <w:i/>
                <w:szCs w:val="24"/>
              </w:rPr>
              <w:t>(Pažymimas vienas iš galimų projektų atrankos kriterijų tipų.)</w:t>
            </w:r>
          </w:p>
        </w:tc>
        <w:tc>
          <w:tcPr>
            <w:tcW w:w="8867" w:type="dxa"/>
            <w:shd w:val="clear" w:color="auto" w:fill="auto"/>
          </w:tcPr>
          <w:p w14:paraId="736D2F4A" w14:textId="4748CBA2" w:rsidR="00482FB2" w:rsidRDefault="009B46EC">
            <w:pPr>
              <w:widowControl w:val="0"/>
              <w:jc w:val="both"/>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000000">
              <w:rPr>
                <w:bCs/>
                <w:lang w:eastAsia="lt-LT"/>
              </w:rPr>
            </w:r>
            <w:r w:rsidR="00000000">
              <w:rPr>
                <w:bCs/>
                <w:lang w:eastAsia="lt-LT"/>
              </w:rPr>
              <w:fldChar w:fldCharType="separate"/>
            </w:r>
            <w:r w:rsidRPr="0025387A">
              <w:rPr>
                <w:bCs/>
                <w:lang w:eastAsia="lt-LT"/>
              </w:rPr>
              <w:fldChar w:fldCharType="end"/>
            </w:r>
            <w:r w:rsidR="00FE7D2F">
              <w:rPr>
                <w:b/>
                <w:bCs/>
                <w:szCs w:val="24"/>
                <w:lang w:eastAsia="lt-LT"/>
              </w:rPr>
              <w:t xml:space="preserve"> Nustatymas</w:t>
            </w:r>
          </w:p>
          <w:p w14:paraId="3EBC1D0C" w14:textId="4F0CFC23" w:rsidR="00482FB2" w:rsidRDefault="00FE7D2F">
            <w:pPr>
              <w:widowControl w:val="0"/>
              <w:jc w:val="both"/>
              <w:textAlignment w:val="baseline"/>
              <w:rPr>
                <w:szCs w:val="24"/>
              </w:rPr>
            </w:pPr>
            <w:r>
              <w:rPr>
                <w:b/>
                <w:bCs/>
                <w:szCs w:val="24"/>
                <w:lang w:eastAsia="lt-LT"/>
              </w:rPr>
              <w:sym w:font="Times New Roman" w:char="F07F"/>
            </w:r>
            <w:r>
              <w:rPr>
                <w:b/>
                <w:bCs/>
                <w:szCs w:val="24"/>
                <w:lang w:eastAsia="lt-LT"/>
              </w:rPr>
              <w:t xml:space="preserve"> Keitimas</w:t>
            </w:r>
          </w:p>
        </w:tc>
      </w:tr>
      <w:tr w:rsidR="00482FB2" w14:paraId="6C9B72A7" w14:textId="77777777" w:rsidTr="007B2890">
        <w:tc>
          <w:tcPr>
            <w:tcW w:w="6260" w:type="dxa"/>
            <w:shd w:val="clear" w:color="auto" w:fill="auto"/>
            <w:vAlign w:val="center"/>
          </w:tcPr>
          <w:p w14:paraId="6334BD0A" w14:textId="6FE24095" w:rsidR="00482FB2" w:rsidRDefault="00FE7D2F">
            <w:pPr>
              <w:widowControl w:val="0"/>
              <w:textAlignment w:val="baseline"/>
              <w:rPr>
                <w:b/>
                <w:bCs/>
                <w:szCs w:val="24"/>
                <w:lang w:eastAsia="lt-LT"/>
              </w:rPr>
            </w:pPr>
            <w:r>
              <w:rPr>
                <w:b/>
                <w:bCs/>
                <w:szCs w:val="24"/>
                <w:lang w:eastAsia="lt-LT"/>
              </w:rPr>
              <w:t>Projektų atrankos kriterijaus numeris ir pavadinimas</w:t>
            </w:r>
          </w:p>
        </w:tc>
        <w:tc>
          <w:tcPr>
            <w:tcW w:w="8867" w:type="dxa"/>
            <w:shd w:val="clear" w:color="auto" w:fill="auto"/>
          </w:tcPr>
          <w:p w14:paraId="794524A3" w14:textId="5884AC45" w:rsidR="00F90D44" w:rsidRPr="00E219AA" w:rsidRDefault="00D6677E" w:rsidP="00F75A7E">
            <w:pPr>
              <w:jc w:val="both"/>
              <w:rPr>
                <w:b/>
                <w:bCs/>
                <w:i/>
                <w:iCs/>
              </w:rPr>
            </w:pPr>
            <w:r w:rsidRPr="00E219AA">
              <w:rPr>
                <w:b/>
                <w:bCs/>
                <w:i/>
                <w:iCs/>
              </w:rPr>
              <w:t xml:space="preserve">1. </w:t>
            </w:r>
            <w:r w:rsidR="00E97AE8" w:rsidRPr="00E219AA">
              <w:rPr>
                <w:b/>
                <w:bCs/>
                <w:i/>
                <w:iCs/>
              </w:rPr>
              <w:t>Įdiegtas RPA ar DI sprendimas(-ai) sutaupo vidutiniškai ne mažiau kaip 1 FTE</w:t>
            </w:r>
            <w:r w:rsidR="00690D20" w:rsidRPr="00E219AA">
              <w:rPr>
                <w:rStyle w:val="Puslapioinaosnuoroda"/>
                <w:b/>
                <w:bCs/>
                <w:i/>
                <w:iCs/>
                <w:szCs w:val="24"/>
                <w:lang w:eastAsia="lt-LT"/>
              </w:rPr>
              <w:footnoteReference w:id="2"/>
            </w:r>
            <w:r w:rsidR="00A42EAE" w:rsidRPr="00E219AA">
              <w:rPr>
                <w:b/>
                <w:bCs/>
                <w:i/>
                <w:iCs/>
              </w:rPr>
              <w:t xml:space="preserve"> </w:t>
            </w:r>
            <w:r w:rsidR="00E97AE8" w:rsidRPr="00E219AA">
              <w:rPr>
                <w:b/>
                <w:bCs/>
                <w:i/>
                <w:iCs/>
              </w:rPr>
              <w:t>per mėnesį (vidutiniškai 160 darbo valandų per mėnesį), skaičiuojant vidurkį per 3 mėnesius nuo sprendimo įdiegimo</w:t>
            </w:r>
            <w:r w:rsidRPr="00E219AA">
              <w:rPr>
                <w:b/>
                <w:bCs/>
                <w:i/>
                <w:iCs/>
              </w:rPr>
              <w:t>.</w:t>
            </w:r>
          </w:p>
        </w:tc>
      </w:tr>
      <w:tr w:rsidR="00482FB2" w14:paraId="225452A9" w14:textId="77777777" w:rsidTr="007B2890">
        <w:tc>
          <w:tcPr>
            <w:tcW w:w="6260" w:type="dxa"/>
            <w:shd w:val="clear" w:color="auto" w:fill="auto"/>
            <w:vAlign w:val="center"/>
          </w:tcPr>
          <w:p w14:paraId="228A712C" w14:textId="56261FD1" w:rsidR="00482FB2" w:rsidRDefault="00FE7D2F">
            <w:pPr>
              <w:widowControl w:val="0"/>
              <w:textAlignment w:val="baseline"/>
              <w:rPr>
                <w:b/>
                <w:bCs/>
                <w:szCs w:val="24"/>
                <w:lang w:eastAsia="lt-LT"/>
              </w:rPr>
            </w:pPr>
            <w:r>
              <w:rPr>
                <w:b/>
                <w:bCs/>
                <w:szCs w:val="24"/>
                <w:lang w:eastAsia="lt-LT"/>
              </w:rPr>
              <w:t>Projektų atrankos kriterijaus vertinimo metodas ir taikymas</w:t>
            </w:r>
          </w:p>
        </w:tc>
        <w:tc>
          <w:tcPr>
            <w:tcW w:w="8867" w:type="dxa"/>
            <w:shd w:val="clear" w:color="auto" w:fill="auto"/>
          </w:tcPr>
          <w:p w14:paraId="2C134F7B" w14:textId="088E37A2" w:rsidR="00482FB2" w:rsidRPr="00285A26" w:rsidRDefault="002B0A95">
            <w:pPr>
              <w:widowControl w:val="0"/>
              <w:jc w:val="both"/>
              <w:textAlignment w:val="baseline"/>
              <w:rPr>
                <w:i/>
                <w:iCs/>
              </w:rPr>
            </w:pPr>
            <w:r w:rsidRPr="00285A26">
              <w:rPr>
                <w:bCs/>
                <w:i/>
                <w:iCs/>
              </w:rPr>
              <w:t>V</w:t>
            </w:r>
            <w:r w:rsidRPr="00285A26">
              <w:rPr>
                <w:i/>
                <w:iCs/>
              </w:rPr>
              <w:t>ertinama</w:t>
            </w:r>
            <w:r w:rsidR="00AD7A98" w:rsidRPr="00285A26">
              <w:rPr>
                <w:i/>
                <w:iCs/>
              </w:rPr>
              <w:t xml:space="preserve"> ar </w:t>
            </w:r>
            <w:r w:rsidR="00AA575F">
              <w:rPr>
                <w:i/>
                <w:iCs/>
              </w:rPr>
              <w:t>į</w:t>
            </w:r>
            <w:r w:rsidR="00AA575F" w:rsidRPr="00AA575F">
              <w:rPr>
                <w:i/>
                <w:iCs/>
              </w:rPr>
              <w:t>diegtas RPA ar DI sprendimas(-ai) sutaupo vidutiniškai ne mažiau kaip 1 FTE  per mėnesį (vidutiniškai 160 darbo valandų per mėnesį), skaičiuojant vidurkį per 3 mėnesius nuo sprendimo įdiegimo.</w:t>
            </w:r>
          </w:p>
          <w:p w14:paraId="74595665" w14:textId="4F40CF62" w:rsidR="006C47BF" w:rsidRPr="00285A26" w:rsidRDefault="007E477B">
            <w:pPr>
              <w:widowControl w:val="0"/>
              <w:jc w:val="both"/>
              <w:textAlignment w:val="baseline"/>
              <w:rPr>
                <w:i/>
                <w:iCs/>
                <w:szCs w:val="24"/>
              </w:rPr>
            </w:pPr>
            <w:r w:rsidRPr="00285A26">
              <w:rPr>
                <w:i/>
                <w:iCs/>
                <w:szCs w:val="24"/>
              </w:rPr>
              <w:t>Sprendimu laikoma projekto metu, naudojant RPA ir/arba DI priemones, automatizuotas procesas, proceso dalis, funkcija arba funkcijos dalis.</w:t>
            </w:r>
          </w:p>
        </w:tc>
      </w:tr>
      <w:tr w:rsidR="00482FB2" w14:paraId="394004C0" w14:textId="77777777" w:rsidTr="007B2890">
        <w:tc>
          <w:tcPr>
            <w:tcW w:w="6260" w:type="dxa"/>
            <w:shd w:val="clear" w:color="auto" w:fill="auto"/>
            <w:vAlign w:val="center"/>
          </w:tcPr>
          <w:p w14:paraId="17F3DB83" w14:textId="4623DD08" w:rsidR="00482FB2" w:rsidRDefault="00FE7D2F">
            <w:pPr>
              <w:widowControl w:val="0"/>
              <w:textAlignment w:val="baseline"/>
              <w:rPr>
                <w:b/>
                <w:bCs/>
                <w:szCs w:val="24"/>
                <w:lang w:eastAsia="lt-LT"/>
              </w:rPr>
            </w:pPr>
            <w:r>
              <w:rPr>
                <w:b/>
                <w:bCs/>
                <w:szCs w:val="24"/>
                <w:lang w:eastAsia="lt-LT"/>
              </w:rPr>
              <w:t>Projektų atrankos kriterijaus pasirinkimo pagrindimas</w:t>
            </w:r>
          </w:p>
        </w:tc>
        <w:tc>
          <w:tcPr>
            <w:tcW w:w="8867" w:type="dxa"/>
            <w:shd w:val="clear" w:color="auto" w:fill="auto"/>
          </w:tcPr>
          <w:p w14:paraId="01E7EB71" w14:textId="1671A65E" w:rsidR="00482FB2" w:rsidRPr="00CF7327" w:rsidRDefault="002B0A95" w:rsidP="00C971FC">
            <w:pPr>
              <w:jc w:val="both"/>
              <w:rPr>
                <w:i/>
                <w:iCs/>
                <w:szCs w:val="24"/>
              </w:rPr>
            </w:pPr>
            <w:r w:rsidRPr="00CD64C5">
              <w:rPr>
                <w:i/>
                <w:iCs/>
              </w:rPr>
              <w:t xml:space="preserve">Nustatytas kriterijus padės užtikrinti, kad pareiškėjas įgyvendins numatytas priemonės veiklas ir diegsis </w:t>
            </w:r>
            <w:r w:rsidR="007C47B1" w:rsidRPr="004C40F7">
              <w:rPr>
                <w:szCs w:val="24"/>
                <w:lang w:val="en-US"/>
              </w:rPr>
              <w:t xml:space="preserve">RPA </w:t>
            </w:r>
            <w:proofErr w:type="spellStart"/>
            <w:r w:rsidR="007C47B1" w:rsidRPr="004C40F7">
              <w:rPr>
                <w:szCs w:val="24"/>
                <w:lang w:val="en-US"/>
              </w:rPr>
              <w:t>ar</w:t>
            </w:r>
            <w:proofErr w:type="spellEnd"/>
            <w:r w:rsidR="007C47B1" w:rsidRPr="004C40F7">
              <w:rPr>
                <w:szCs w:val="24"/>
                <w:lang w:val="en-US"/>
              </w:rPr>
              <w:t xml:space="preserve"> DI </w:t>
            </w:r>
            <w:proofErr w:type="spellStart"/>
            <w:r w:rsidR="007C47B1" w:rsidRPr="004C40F7">
              <w:rPr>
                <w:szCs w:val="24"/>
                <w:lang w:val="en-US"/>
              </w:rPr>
              <w:t>sprendim</w:t>
            </w:r>
            <w:r w:rsidR="009379D5">
              <w:rPr>
                <w:szCs w:val="24"/>
                <w:lang w:val="en-US"/>
              </w:rPr>
              <w:t>us</w:t>
            </w:r>
            <w:proofErr w:type="spellEnd"/>
            <w:r w:rsidR="007C47B1" w:rsidRPr="004C40F7">
              <w:rPr>
                <w:szCs w:val="24"/>
              </w:rPr>
              <w:t xml:space="preserve"> </w:t>
            </w:r>
            <w:r w:rsidRPr="00CD64C5">
              <w:rPr>
                <w:i/>
                <w:iCs/>
              </w:rPr>
              <w:t>tikslingai, t. y. tik tuo atveju</w:t>
            </w:r>
            <w:r w:rsidR="00001C68">
              <w:rPr>
                <w:i/>
                <w:iCs/>
              </w:rPr>
              <w:t xml:space="preserve"> kai</w:t>
            </w:r>
            <w:r w:rsidR="007448BD">
              <w:rPr>
                <w:i/>
                <w:iCs/>
              </w:rPr>
              <w:t xml:space="preserve"> </w:t>
            </w:r>
            <w:r w:rsidR="007069A6">
              <w:rPr>
                <w:i/>
                <w:iCs/>
              </w:rPr>
              <w:t>įdiegtas sprendimas(-ai)</w:t>
            </w:r>
            <w:r w:rsidR="00D30F88">
              <w:rPr>
                <w:i/>
                <w:iCs/>
              </w:rPr>
              <w:t xml:space="preserve"> </w:t>
            </w:r>
            <w:r w:rsidR="00D30F88" w:rsidRPr="00993389">
              <w:rPr>
                <w:i/>
                <w:iCs/>
              </w:rPr>
              <w:t xml:space="preserve">sutaupo </w:t>
            </w:r>
            <w:r w:rsidR="00223649" w:rsidRPr="00993389">
              <w:rPr>
                <w:i/>
                <w:iCs/>
              </w:rPr>
              <w:t xml:space="preserve"> </w:t>
            </w:r>
            <w:r w:rsidR="00993389" w:rsidRPr="00993389">
              <w:rPr>
                <w:i/>
                <w:iCs/>
                <w:szCs w:val="24"/>
              </w:rPr>
              <w:t xml:space="preserve">ne mažiau </w:t>
            </w:r>
            <w:r w:rsidR="00993389" w:rsidRPr="00993389">
              <w:rPr>
                <w:i/>
                <w:iCs/>
                <w:szCs w:val="24"/>
                <w:lang w:val="en-US"/>
              </w:rPr>
              <w:t>1</w:t>
            </w:r>
            <w:r w:rsidR="00993389" w:rsidRPr="00993389">
              <w:rPr>
                <w:i/>
                <w:iCs/>
                <w:szCs w:val="24"/>
              </w:rPr>
              <w:t xml:space="preserve"> pilnos darbo dienos ekvivalentų darbo valandų skaičių</w:t>
            </w:r>
            <w:r w:rsidR="00993389" w:rsidRPr="00993389">
              <w:rPr>
                <w:i/>
                <w:iCs/>
                <w:szCs w:val="24"/>
                <w:lang w:val="en-US"/>
              </w:rPr>
              <w:t xml:space="preserve"> </w:t>
            </w:r>
            <w:r w:rsidR="00993389" w:rsidRPr="00993389">
              <w:rPr>
                <w:i/>
                <w:iCs/>
                <w:szCs w:val="24"/>
              </w:rPr>
              <w:t xml:space="preserve"> (FTE) </w:t>
            </w:r>
            <w:r w:rsidRPr="00993389">
              <w:rPr>
                <w:i/>
                <w:iCs/>
              </w:rPr>
              <w:t>ir</w:t>
            </w:r>
            <w:r w:rsidR="0089022C" w:rsidRPr="00AB0475">
              <w:rPr>
                <w:i/>
                <w:iCs/>
                <w:szCs w:val="24"/>
              </w:rPr>
              <w:t xml:space="preserve"> prisidės prie Nacionalinės plėtros programos 1 tikslo  „Pereiti prie darnios ekonomikos plėtros, grindžiamos mokslo žiniomis, naujausiomis technologijomis, </w:t>
            </w:r>
            <w:r w:rsidR="0089022C" w:rsidRPr="00AB0475">
              <w:rPr>
                <w:i/>
                <w:iCs/>
                <w:szCs w:val="24"/>
              </w:rPr>
              <w:lastRenderedPageBreak/>
              <w:t>inovacijomis ir didinti šalies tarptautinį konkurencingumą“ 1.5 uždavinio „Skatinti pažangiųjų technologijų ir inovacijų kūrimą, diegimą ir sklaidą“ siekimo.</w:t>
            </w:r>
          </w:p>
        </w:tc>
      </w:tr>
      <w:tr w:rsidR="007B2890" w14:paraId="6C3C466B" w14:textId="77777777" w:rsidTr="00CD64C5">
        <w:tc>
          <w:tcPr>
            <w:tcW w:w="6260" w:type="dxa"/>
            <w:shd w:val="clear" w:color="auto" w:fill="auto"/>
          </w:tcPr>
          <w:p w14:paraId="4F4B2FF4" w14:textId="7BD4815B" w:rsidR="007B2890" w:rsidRDefault="007B2890" w:rsidP="007B2890">
            <w:pPr>
              <w:widowControl w:val="0"/>
              <w:jc w:val="both"/>
              <w:textAlignment w:val="baseline"/>
              <w:rPr>
                <w:b/>
                <w:bCs/>
                <w:sz w:val="22"/>
                <w:szCs w:val="22"/>
                <w:lang w:eastAsia="lt-LT"/>
              </w:rPr>
            </w:pPr>
            <w:r>
              <w:rPr>
                <w:szCs w:val="24"/>
              </w:rPr>
              <w:lastRenderedPageBreak/>
              <w:br w:type="page"/>
            </w:r>
            <w:r w:rsidR="00A86135">
              <w:rPr>
                <w:b/>
                <w:bCs/>
                <w:sz w:val="22"/>
                <w:szCs w:val="22"/>
                <w:lang w:eastAsia="lt-LT"/>
              </w:rPr>
              <w:sym w:font="Times New Roman" w:char="F07F"/>
            </w:r>
            <w:r>
              <w:rPr>
                <w:b/>
                <w:bCs/>
                <w:sz w:val="22"/>
                <w:szCs w:val="22"/>
                <w:lang w:eastAsia="lt-LT"/>
              </w:rPr>
              <w:t xml:space="preserve"> SPECIALUSIS PROJEKTŲ ATRANKOS KRITERIJUS</w:t>
            </w:r>
          </w:p>
          <w:p w14:paraId="127B7863" w14:textId="5FF9B891" w:rsidR="007B2890" w:rsidRDefault="009B46EC" w:rsidP="007B2890">
            <w:pPr>
              <w:widowControl w:val="0"/>
              <w:jc w:val="both"/>
              <w:textAlignment w:val="baseline"/>
              <w:rPr>
                <w:b/>
                <w:bCs/>
                <w:sz w:val="22"/>
                <w:szCs w:val="22"/>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000000">
              <w:rPr>
                <w:bCs/>
                <w:lang w:eastAsia="lt-LT"/>
              </w:rPr>
            </w:r>
            <w:r w:rsidR="00000000">
              <w:rPr>
                <w:bCs/>
                <w:lang w:eastAsia="lt-LT"/>
              </w:rPr>
              <w:fldChar w:fldCharType="separate"/>
            </w:r>
            <w:r w:rsidRPr="0025387A">
              <w:rPr>
                <w:bCs/>
                <w:lang w:eastAsia="lt-LT"/>
              </w:rPr>
              <w:fldChar w:fldCharType="end"/>
            </w:r>
            <w:r w:rsidR="007B2890">
              <w:rPr>
                <w:b/>
                <w:bCs/>
                <w:sz w:val="22"/>
                <w:szCs w:val="22"/>
                <w:lang w:eastAsia="lt-LT"/>
              </w:rPr>
              <w:t xml:space="preserve"> PRIORITETINIS PROJEKTŲ ATRANKOS KRITERIJUS</w:t>
            </w:r>
          </w:p>
          <w:p w14:paraId="32D97DD7" w14:textId="25C63227" w:rsidR="007B2890" w:rsidRDefault="007B2890" w:rsidP="007B2890">
            <w:pPr>
              <w:widowControl w:val="0"/>
              <w:textAlignment w:val="baseline"/>
              <w:rPr>
                <w:b/>
                <w:bCs/>
                <w:szCs w:val="24"/>
                <w:lang w:eastAsia="lt-LT"/>
              </w:rPr>
            </w:pPr>
            <w:r>
              <w:rPr>
                <w:i/>
                <w:szCs w:val="24"/>
              </w:rPr>
              <w:t>(Pažymimas vienas iš galimų projektų atrankos kriterijų tipų.)</w:t>
            </w:r>
          </w:p>
        </w:tc>
        <w:tc>
          <w:tcPr>
            <w:tcW w:w="8867" w:type="dxa"/>
            <w:shd w:val="clear" w:color="auto" w:fill="auto"/>
          </w:tcPr>
          <w:p w14:paraId="3F7EC0E2" w14:textId="0A2A6DF1" w:rsidR="007B2890" w:rsidRDefault="009B46EC" w:rsidP="007B2890">
            <w:pPr>
              <w:widowControl w:val="0"/>
              <w:jc w:val="both"/>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000000">
              <w:rPr>
                <w:bCs/>
                <w:lang w:eastAsia="lt-LT"/>
              </w:rPr>
            </w:r>
            <w:r w:rsidR="00000000">
              <w:rPr>
                <w:bCs/>
                <w:lang w:eastAsia="lt-LT"/>
              </w:rPr>
              <w:fldChar w:fldCharType="separate"/>
            </w:r>
            <w:r w:rsidRPr="0025387A">
              <w:rPr>
                <w:bCs/>
                <w:lang w:eastAsia="lt-LT"/>
              </w:rPr>
              <w:fldChar w:fldCharType="end"/>
            </w:r>
            <w:r w:rsidR="007B2890">
              <w:rPr>
                <w:b/>
                <w:bCs/>
                <w:szCs w:val="24"/>
                <w:lang w:eastAsia="lt-LT"/>
              </w:rPr>
              <w:t>Nustatymas</w:t>
            </w:r>
          </w:p>
          <w:p w14:paraId="5CBD7B9E" w14:textId="7CBA7936" w:rsidR="007B2890" w:rsidRDefault="007B2890" w:rsidP="007B2890">
            <w:pPr>
              <w:widowControl w:val="0"/>
              <w:jc w:val="both"/>
              <w:textAlignment w:val="baseline"/>
              <w:rPr>
                <w:bCs/>
                <w:i/>
                <w:szCs w:val="24"/>
                <w:lang w:eastAsia="lt-LT"/>
              </w:rPr>
            </w:pPr>
            <w:r>
              <w:rPr>
                <w:b/>
                <w:bCs/>
                <w:szCs w:val="24"/>
                <w:lang w:eastAsia="lt-LT"/>
              </w:rPr>
              <w:sym w:font="Times New Roman" w:char="F07F"/>
            </w:r>
            <w:r>
              <w:rPr>
                <w:b/>
                <w:bCs/>
                <w:szCs w:val="24"/>
                <w:lang w:eastAsia="lt-LT"/>
              </w:rPr>
              <w:t xml:space="preserve"> Keitimas</w:t>
            </w:r>
          </w:p>
        </w:tc>
      </w:tr>
      <w:tr w:rsidR="007B2890" w14:paraId="404BCB6A" w14:textId="77777777" w:rsidTr="007B2890">
        <w:tc>
          <w:tcPr>
            <w:tcW w:w="6260" w:type="dxa"/>
            <w:shd w:val="clear" w:color="auto" w:fill="auto"/>
            <w:vAlign w:val="center"/>
          </w:tcPr>
          <w:p w14:paraId="566A5E54" w14:textId="18C90807" w:rsidR="007B2890" w:rsidRDefault="007B2890" w:rsidP="007B2890">
            <w:pPr>
              <w:widowControl w:val="0"/>
              <w:textAlignment w:val="baseline"/>
              <w:rPr>
                <w:b/>
                <w:bCs/>
                <w:szCs w:val="24"/>
                <w:lang w:eastAsia="lt-LT"/>
              </w:rPr>
            </w:pPr>
            <w:r>
              <w:rPr>
                <w:b/>
                <w:bCs/>
                <w:szCs w:val="24"/>
                <w:lang w:eastAsia="lt-LT"/>
              </w:rPr>
              <w:t>Projektų atrankos kriterijaus numeris ir pavadinimas</w:t>
            </w:r>
          </w:p>
        </w:tc>
        <w:tc>
          <w:tcPr>
            <w:tcW w:w="8867" w:type="dxa"/>
            <w:shd w:val="clear" w:color="auto" w:fill="auto"/>
          </w:tcPr>
          <w:p w14:paraId="23E92295" w14:textId="23A0481D" w:rsidR="001F2394" w:rsidRPr="00E10268" w:rsidRDefault="00E10268" w:rsidP="00E10268">
            <w:pPr>
              <w:rPr>
                <w:b/>
                <w:bCs/>
                <w:i/>
                <w:iCs/>
                <w:lang w:eastAsia="lt-LT"/>
              </w:rPr>
            </w:pPr>
            <w:r w:rsidRPr="00E10268">
              <w:rPr>
                <w:b/>
                <w:bCs/>
                <w:i/>
                <w:iCs/>
              </w:rPr>
              <w:t xml:space="preserve">2. </w:t>
            </w:r>
            <w:r w:rsidR="001F2394" w:rsidRPr="00E10268">
              <w:rPr>
                <w:b/>
                <w:bCs/>
                <w:i/>
                <w:iCs/>
              </w:rPr>
              <w:t>Įdiegtas</w:t>
            </w:r>
            <w:r w:rsidR="00AC43E9" w:rsidRPr="00E10268">
              <w:rPr>
                <w:b/>
                <w:bCs/>
                <w:i/>
                <w:iCs/>
              </w:rPr>
              <w:t>(-i)</w:t>
            </w:r>
            <w:r w:rsidR="001F2394" w:rsidRPr="00E10268">
              <w:rPr>
                <w:b/>
                <w:bCs/>
                <w:i/>
                <w:iCs/>
              </w:rPr>
              <w:t xml:space="preserve"> </w:t>
            </w:r>
            <w:r w:rsidR="001F2394" w:rsidRPr="00E10268">
              <w:rPr>
                <w:b/>
                <w:bCs/>
                <w:i/>
                <w:iCs/>
                <w:lang w:val="en-US"/>
              </w:rPr>
              <w:t xml:space="preserve">RPA </w:t>
            </w:r>
            <w:proofErr w:type="spellStart"/>
            <w:r w:rsidR="001F2394" w:rsidRPr="00E10268">
              <w:rPr>
                <w:b/>
                <w:bCs/>
                <w:i/>
                <w:iCs/>
                <w:lang w:val="en-US"/>
              </w:rPr>
              <w:t>ar</w:t>
            </w:r>
            <w:proofErr w:type="spellEnd"/>
            <w:r w:rsidR="001F2394" w:rsidRPr="00E10268">
              <w:rPr>
                <w:b/>
                <w:bCs/>
                <w:i/>
                <w:iCs/>
                <w:lang w:val="en-US"/>
              </w:rPr>
              <w:t xml:space="preserve"> DI </w:t>
            </w:r>
            <w:proofErr w:type="spellStart"/>
            <w:r w:rsidR="001F2394" w:rsidRPr="00E10268">
              <w:rPr>
                <w:b/>
                <w:bCs/>
                <w:i/>
                <w:iCs/>
                <w:lang w:val="en-US"/>
              </w:rPr>
              <w:t>sprendimas</w:t>
            </w:r>
            <w:proofErr w:type="spellEnd"/>
            <w:r w:rsidR="00AC43E9" w:rsidRPr="00E10268">
              <w:rPr>
                <w:b/>
                <w:bCs/>
                <w:i/>
                <w:iCs/>
                <w:lang w:val="en-US"/>
              </w:rPr>
              <w:t>(-ai)</w:t>
            </w:r>
            <w:r w:rsidR="001F2394" w:rsidRPr="00E10268">
              <w:rPr>
                <w:b/>
                <w:bCs/>
                <w:i/>
                <w:iCs/>
                <w:lang w:val="en-US"/>
              </w:rPr>
              <w:t xml:space="preserve"> </w:t>
            </w:r>
            <w:proofErr w:type="spellStart"/>
            <w:r w:rsidR="001F2394" w:rsidRPr="00E10268">
              <w:rPr>
                <w:b/>
                <w:bCs/>
                <w:i/>
                <w:iCs/>
                <w:lang w:val="en-US"/>
              </w:rPr>
              <w:t>sutaupo</w:t>
            </w:r>
            <w:proofErr w:type="spellEnd"/>
            <w:r w:rsidR="001F2394" w:rsidRPr="00E10268">
              <w:rPr>
                <w:b/>
                <w:bCs/>
                <w:i/>
                <w:iCs/>
                <w:lang w:val="en-US"/>
              </w:rPr>
              <w:t xml:space="preserve"> FTE </w:t>
            </w:r>
            <w:proofErr w:type="spellStart"/>
            <w:r w:rsidR="001F2394" w:rsidRPr="00E10268">
              <w:rPr>
                <w:b/>
                <w:bCs/>
                <w:i/>
                <w:iCs/>
                <w:lang w:val="en-US"/>
              </w:rPr>
              <w:t>darbo</w:t>
            </w:r>
            <w:proofErr w:type="spellEnd"/>
            <w:r w:rsidR="001F2394" w:rsidRPr="00E10268">
              <w:rPr>
                <w:b/>
                <w:bCs/>
                <w:i/>
                <w:iCs/>
                <w:lang w:val="en-US"/>
              </w:rPr>
              <w:t xml:space="preserve"> </w:t>
            </w:r>
            <w:proofErr w:type="spellStart"/>
            <w:r w:rsidR="001F2394" w:rsidRPr="00E10268">
              <w:rPr>
                <w:b/>
                <w:bCs/>
                <w:i/>
                <w:iCs/>
                <w:lang w:val="en-US"/>
              </w:rPr>
              <w:t>laiko</w:t>
            </w:r>
            <w:proofErr w:type="spellEnd"/>
            <w:r w:rsidR="001F2394" w:rsidRPr="00E10268">
              <w:rPr>
                <w:b/>
                <w:bCs/>
                <w:i/>
                <w:iCs/>
                <w:lang w:val="en-US"/>
              </w:rPr>
              <w:t>.</w:t>
            </w:r>
          </w:p>
          <w:p w14:paraId="49B1AD22" w14:textId="45D383F3" w:rsidR="00543074" w:rsidRPr="001F2394" w:rsidRDefault="00543074" w:rsidP="00E10268">
            <w:pPr>
              <w:rPr>
                <w:lang w:eastAsia="lt-LT"/>
              </w:rPr>
            </w:pPr>
          </w:p>
        </w:tc>
      </w:tr>
      <w:tr w:rsidR="00F179D2" w14:paraId="723FD616" w14:textId="77777777" w:rsidTr="007B2890">
        <w:tc>
          <w:tcPr>
            <w:tcW w:w="6260" w:type="dxa"/>
            <w:shd w:val="clear" w:color="auto" w:fill="auto"/>
            <w:vAlign w:val="center"/>
          </w:tcPr>
          <w:p w14:paraId="1DAE6C2B" w14:textId="533D0EA0" w:rsidR="00F179D2" w:rsidRDefault="00F179D2" w:rsidP="00F179D2">
            <w:pPr>
              <w:widowControl w:val="0"/>
              <w:textAlignment w:val="baseline"/>
              <w:rPr>
                <w:b/>
                <w:bCs/>
                <w:szCs w:val="24"/>
                <w:lang w:eastAsia="lt-LT"/>
              </w:rPr>
            </w:pPr>
            <w:r>
              <w:rPr>
                <w:b/>
                <w:bCs/>
                <w:szCs w:val="24"/>
                <w:lang w:eastAsia="lt-LT"/>
              </w:rPr>
              <w:t>Projektų atrankos kriterijaus vertinimo metodas ir taikymas</w:t>
            </w:r>
          </w:p>
        </w:tc>
        <w:tc>
          <w:tcPr>
            <w:tcW w:w="8867" w:type="dxa"/>
            <w:shd w:val="clear" w:color="auto" w:fill="auto"/>
          </w:tcPr>
          <w:p w14:paraId="283932B2" w14:textId="6B444B73" w:rsidR="0005738F" w:rsidRPr="00363ADD" w:rsidRDefault="00852B84" w:rsidP="00F179D2">
            <w:pPr>
              <w:widowControl w:val="0"/>
              <w:jc w:val="both"/>
              <w:textAlignment w:val="baseline"/>
              <w:rPr>
                <w:i/>
                <w:iCs/>
                <w:szCs w:val="24"/>
                <w:lang w:val="en-US"/>
              </w:rPr>
            </w:pPr>
            <w:r w:rsidRPr="00130812">
              <w:rPr>
                <w:i/>
                <w:iCs/>
                <w:szCs w:val="24"/>
              </w:rPr>
              <w:t>Iki projekto pabaigos turi būti įgyvendintas</w:t>
            </w:r>
            <w:r w:rsidR="00AC43E9">
              <w:rPr>
                <w:i/>
                <w:iCs/>
                <w:szCs w:val="24"/>
              </w:rPr>
              <w:t>(-i)</w:t>
            </w:r>
            <w:r w:rsidRPr="00130812">
              <w:rPr>
                <w:i/>
                <w:iCs/>
                <w:szCs w:val="24"/>
              </w:rPr>
              <w:t xml:space="preserve"> (įdiegtas</w:t>
            </w:r>
            <w:r w:rsidR="00AC43E9">
              <w:rPr>
                <w:i/>
                <w:iCs/>
                <w:szCs w:val="24"/>
              </w:rPr>
              <w:t>(-i)</w:t>
            </w:r>
            <w:r w:rsidRPr="00130812">
              <w:rPr>
                <w:i/>
                <w:iCs/>
                <w:szCs w:val="24"/>
              </w:rPr>
              <w:t xml:space="preserve">)  RPA ir </w:t>
            </w:r>
            <w:r w:rsidR="00AC43E9">
              <w:rPr>
                <w:i/>
                <w:iCs/>
                <w:szCs w:val="24"/>
              </w:rPr>
              <w:t>(</w:t>
            </w:r>
            <w:r w:rsidRPr="00130812">
              <w:rPr>
                <w:i/>
                <w:iCs/>
                <w:szCs w:val="24"/>
              </w:rPr>
              <w:t>arba</w:t>
            </w:r>
            <w:r w:rsidR="00AC43E9">
              <w:rPr>
                <w:i/>
                <w:iCs/>
                <w:szCs w:val="24"/>
              </w:rPr>
              <w:t>)</w:t>
            </w:r>
            <w:r w:rsidRPr="00130812">
              <w:rPr>
                <w:i/>
                <w:iCs/>
                <w:szCs w:val="24"/>
              </w:rPr>
              <w:t xml:space="preserve"> DI sprendimas</w:t>
            </w:r>
            <w:r w:rsidR="00AC43E9">
              <w:rPr>
                <w:i/>
                <w:iCs/>
                <w:szCs w:val="24"/>
              </w:rPr>
              <w:t>(-ai)</w:t>
            </w:r>
            <w:r w:rsidRPr="00130812">
              <w:rPr>
                <w:i/>
                <w:iCs/>
                <w:szCs w:val="24"/>
              </w:rPr>
              <w:t xml:space="preserve">, </w:t>
            </w:r>
            <w:r w:rsidR="0015106B">
              <w:rPr>
                <w:i/>
                <w:iCs/>
                <w:szCs w:val="24"/>
              </w:rPr>
              <w:t>kuris</w:t>
            </w:r>
            <w:r w:rsidR="00AC43E9">
              <w:rPr>
                <w:i/>
                <w:iCs/>
                <w:szCs w:val="24"/>
              </w:rPr>
              <w:t>(-</w:t>
            </w:r>
            <w:proofErr w:type="spellStart"/>
            <w:r w:rsidR="00AC43E9">
              <w:rPr>
                <w:i/>
                <w:iCs/>
                <w:szCs w:val="24"/>
              </w:rPr>
              <w:t>ie</w:t>
            </w:r>
            <w:proofErr w:type="spellEnd"/>
            <w:r w:rsidR="00AC43E9">
              <w:rPr>
                <w:i/>
                <w:iCs/>
                <w:szCs w:val="24"/>
              </w:rPr>
              <w:t>)</w:t>
            </w:r>
            <w:r w:rsidR="0015106B">
              <w:rPr>
                <w:i/>
                <w:iCs/>
                <w:szCs w:val="24"/>
              </w:rPr>
              <w:t xml:space="preserve"> su</w:t>
            </w:r>
            <w:r w:rsidR="00B94C44">
              <w:rPr>
                <w:i/>
                <w:iCs/>
                <w:szCs w:val="24"/>
              </w:rPr>
              <w:t xml:space="preserve">taupo FTE. </w:t>
            </w:r>
            <w:r w:rsidR="00363ADD">
              <w:rPr>
                <w:i/>
                <w:iCs/>
                <w:szCs w:val="24"/>
              </w:rPr>
              <w:t>Kuo didesnis sutaupytas FTE skaičius tuo daugiau skiriama balų projektui, kuris didina</w:t>
            </w:r>
            <w:r w:rsidRPr="00130812">
              <w:rPr>
                <w:i/>
                <w:iCs/>
                <w:szCs w:val="24"/>
              </w:rPr>
              <w:t xml:space="preserve"> veiklos procesų efektyvumą verslo paslaugų centre. Sprendimu laikoma projekto metu, naudojant RPA ir/arba DI priemones, automatizuotas procesas, proceso dalis, funkcija arba funkcijos dalis.</w:t>
            </w:r>
          </w:p>
          <w:p w14:paraId="47786ECF" w14:textId="0FA0621D" w:rsidR="008E78A2" w:rsidRPr="00B42733" w:rsidRDefault="00B42733" w:rsidP="00F179D2">
            <w:pPr>
              <w:widowControl w:val="0"/>
              <w:jc w:val="both"/>
              <w:textAlignment w:val="baseline"/>
              <w:rPr>
                <w:bCs/>
                <w:i/>
                <w:iCs/>
                <w:lang w:eastAsia="lt-LT"/>
              </w:rPr>
            </w:pPr>
            <w:r w:rsidRPr="00CD64C5">
              <w:rPr>
                <w:bCs/>
                <w:i/>
                <w:iCs/>
                <w:lang w:eastAsia="lt-LT"/>
              </w:rPr>
              <w:t>Šis projektų atrankos kriterijus taikomas tik projekto vertinimo metu.</w:t>
            </w:r>
          </w:p>
        </w:tc>
      </w:tr>
      <w:tr w:rsidR="00F179D2" w14:paraId="03EDC9DF" w14:textId="77777777" w:rsidTr="007B2890">
        <w:tc>
          <w:tcPr>
            <w:tcW w:w="6260" w:type="dxa"/>
            <w:shd w:val="clear" w:color="auto" w:fill="auto"/>
            <w:vAlign w:val="center"/>
          </w:tcPr>
          <w:p w14:paraId="0CF4251E" w14:textId="546613D4" w:rsidR="00F179D2" w:rsidRDefault="00F179D2" w:rsidP="00F179D2">
            <w:pPr>
              <w:widowControl w:val="0"/>
              <w:textAlignment w:val="baseline"/>
              <w:rPr>
                <w:b/>
                <w:bCs/>
                <w:szCs w:val="24"/>
                <w:lang w:eastAsia="lt-LT"/>
              </w:rPr>
            </w:pPr>
            <w:r>
              <w:rPr>
                <w:b/>
                <w:bCs/>
                <w:szCs w:val="24"/>
                <w:lang w:eastAsia="lt-LT"/>
              </w:rPr>
              <w:t>Projektų atrankos kriterijaus pasirinkimo pagrindimas</w:t>
            </w:r>
          </w:p>
        </w:tc>
        <w:tc>
          <w:tcPr>
            <w:tcW w:w="8867" w:type="dxa"/>
            <w:shd w:val="clear" w:color="auto" w:fill="auto"/>
          </w:tcPr>
          <w:p w14:paraId="49CDD705" w14:textId="07E4CECA" w:rsidR="00C364A1" w:rsidRDefault="00F179D2" w:rsidP="00F75A7E">
            <w:pPr>
              <w:widowControl w:val="0"/>
              <w:jc w:val="both"/>
              <w:textAlignment w:val="baseline"/>
              <w:rPr>
                <w:i/>
                <w:iCs/>
                <w:szCs w:val="24"/>
              </w:rPr>
            </w:pPr>
            <w:r w:rsidRPr="00CD64C5">
              <w:rPr>
                <w:i/>
                <w:iCs/>
                <w:szCs w:val="24"/>
              </w:rPr>
              <w:t>Nustatytas kriterijus padės užtikrinti, kad prioritetas bus skirtas tiems projektams, kuriuose, pareiškėj</w:t>
            </w:r>
            <w:r w:rsidR="00F966EF">
              <w:rPr>
                <w:i/>
                <w:iCs/>
                <w:szCs w:val="24"/>
              </w:rPr>
              <w:t>as nurodys</w:t>
            </w:r>
            <w:r w:rsidR="002121F2">
              <w:rPr>
                <w:i/>
                <w:iCs/>
                <w:szCs w:val="24"/>
              </w:rPr>
              <w:t xml:space="preserve">, </w:t>
            </w:r>
            <w:r w:rsidR="00F966EF">
              <w:rPr>
                <w:i/>
                <w:iCs/>
                <w:szCs w:val="24"/>
              </w:rPr>
              <w:t>kad</w:t>
            </w:r>
            <w:r w:rsidR="003D7249">
              <w:rPr>
                <w:i/>
                <w:iCs/>
                <w:szCs w:val="24"/>
              </w:rPr>
              <w:t xml:space="preserve"> </w:t>
            </w:r>
            <w:r w:rsidR="002121F2">
              <w:rPr>
                <w:i/>
                <w:iCs/>
                <w:szCs w:val="24"/>
              </w:rPr>
              <w:t xml:space="preserve">bus </w:t>
            </w:r>
            <w:r w:rsidR="003D7249">
              <w:rPr>
                <w:i/>
                <w:iCs/>
                <w:szCs w:val="24"/>
              </w:rPr>
              <w:t>sutaup</w:t>
            </w:r>
            <w:r w:rsidR="002121F2">
              <w:rPr>
                <w:i/>
                <w:iCs/>
                <w:szCs w:val="24"/>
              </w:rPr>
              <w:t>oma kuo daugiau</w:t>
            </w:r>
            <w:r w:rsidR="003D7249" w:rsidRPr="003D7249">
              <w:rPr>
                <w:i/>
                <w:iCs/>
                <w:szCs w:val="24"/>
              </w:rPr>
              <w:t xml:space="preserve"> pilnos darbo dienos ekvivalentų darbo valandų skaičių</w:t>
            </w:r>
            <w:r w:rsidR="003D7249" w:rsidRPr="003D7249">
              <w:rPr>
                <w:i/>
                <w:iCs/>
                <w:szCs w:val="24"/>
                <w:lang w:val="en-US"/>
              </w:rPr>
              <w:t xml:space="preserve"> </w:t>
            </w:r>
            <w:r w:rsidR="003D7249" w:rsidRPr="003D7249">
              <w:rPr>
                <w:i/>
                <w:iCs/>
                <w:szCs w:val="24"/>
              </w:rPr>
              <w:t xml:space="preserve"> (FTE).</w:t>
            </w:r>
            <w:r w:rsidR="00F966EF">
              <w:rPr>
                <w:i/>
                <w:iCs/>
                <w:szCs w:val="24"/>
              </w:rPr>
              <w:t xml:space="preserve"> </w:t>
            </w:r>
          </w:p>
          <w:p w14:paraId="0D40A45A" w14:textId="2154C132" w:rsidR="00F179D2" w:rsidRPr="000B0BB2" w:rsidRDefault="000B0BB2" w:rsidP="00F75A7E">
            <w:pPr>
              <w:jc w:val="both"/>
              <w:rPr>
                <w:i/>
                <w:iCs/>
                <w:szCs w:val="24"/>
              </w:rPr>
            </w:pPr>
            <w:r w:rsidRPr="00AB0475">
              <w:rPr>
                <w:i/>
                <w:iCs/>
                <w:szCs w:val="24"/>
              </w:rPr>
              <w:t>Šis kriterijus prisidės prie Nacionalinės plėtros programos 1 tikslo  „Pereiti prie darnios ekonomikos plėtros, grindžiamos mokslo žiniomis, naujausiomis technologijomis, inovacijomis ir didinti šalies tarptautinį konkurencingumą“ 1.5 uždavinio „Skatinti pažangiųjų technologijų ir inovacijų kūrimą, diegimą ir sklaidą“ siekimo.</w:t>
            </w:r>
          </w:p>
        </w:tc>
      </w:tr>
      <w:tr w:rsidR="00F179D2" w14:paraId="66FF70A5" w14:textId="77777777" w:rsidTr="007B2890">
        <w:tc>
          <w:tcPr>
            <w:tcW w:w="6260" w:type="dxa"/>
            <w:tcBorders>
              <w:top w:val="single" w:sz="4" w:space="0" w:color="auto"/>
              <w:left w:val="single" w:sz="4" w:space="0" w:color="auto"/>
              <w:bottom w:val="single" w:sz="4" w:space="0" w:color="auto"/>
              <w:right w:val="single" w:sz="4" w:space="0" w:color="auto"/>
            </w:tcBorders>
            <w:shd w:val="clear" w:color="auto" w:fill="auto"/>
            <w:vAlign w:val="center"/>
          </w:tcPr>
          <w:p w14:paraId="69658318" w14:textId="03C90B54" w:rsidR="00F179D2" w:rsidRPr="007B2890" w:rsidRDefault="00F179D2" w:rsidP="00F179D2">
            <w:pPr>
              <w:widowControl w:val="0"/>
              <w:textAlignment w:val="baseline"/>
              <w:rPr>
                <w:b/>
                <w:bCs/>
                <w:szCs w:val="24"/>
                <w:lang w:eastAsia="lt-LT"/>
              </w:rPr>
            </w:pPr>
            <w:r w:rsidRPr="007B2890">
              <w:rPr>
                <w:b/>
                <w:bCs/>
                <w:szCs w:val="24"/>
                <w:lang w:eastAsia="lt-LT"/>
              </w:rPr>
              <w:br w:type="page"/>
            </w:r>
            <w:r w:rsidRPr="007B2890">
              <w:rPr>
                <w:b/>
                <w:bCs/>
                <w:szCs w:val="24"/>
                <w:lang w:eastAsia="lt-LT"/>
              </w:rPr>
              <w:sym w:font="Times New Roman" w:char="F07F"/>
            </w:r>
            <w:r w:rsidRPr="007B2890">
              <w:rPr>
                <w:b/>
                <w:bCs/>
                <w:szCs w:val="24"/>
                <w:lang w:eastAsia="lt-LT"/>
              </w:rPr>
              <w:t xml:space="preserve"> SPECIALUSIS PROJEKTŲ ATRANKOS KRITERIJUS</w:t>
            </w:r>
          </w:p>
          <w:p w14:paraId="76631E11" w14:textId="3F11A5C6" w:rsidR="00F179D2" w:rsidRPr="007B2890" w:rsidRDefault="009B46EC" w:rsidP="00F179D2">
            <w:pPr>
              <w:widowControl w:val="0"/>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000000">
              <w:rPr>
                <w:bCs/>
                <w:lang w:eastAsia="lt-LT"/>
              </w:rPr>
            </w:r>
            <w:r w:rsidR="00000000">
              <w:rPr>
                <w:bCs/>
                <w:lang w:eastAsia="lt-LT"/>
              </w:rPr>
              <w:fldChar w:fldCharType="separate"/>
            </w:r>
            <w:r w:rsidRPr="0025387A">
              <w:rPr>
                <w:bCs/>
                <w:lang w:eastAsia="lt-LT"/>
              </w:rPr>
              <w:fldChar w:fldCharType="end"/>
            </w:r>
            <w:r w:rsidR="00F179D2" w:rsidRPr="007B2890">
              <w:rPr>
                <w:b/>
                <w:bCs/>
                <w:szCs w:val="24"/>
                <w:lang w:eastAsia="lt-LT"/>
              </w:rPr>
              <w:t xml:space="preserve"> PRIORITETINIS PROJEKTŲ ATRANKOS KRITERIJUS</w:t>
            </w:r>
          </w:p>
          <w:p w14:paraId="5385693C" w14:textId="77777777" w:rsidR="00F179D2" w:rsidRDefault="00F179D2" w:rsidP="00F179D2">
            <w:pPr>
              <w:widowControl w:val="0"/>
              <w:textAlignment w:val="baseline"/>
              <w:rPr>
                <w:b/>
                <w:bCs/>
                <w:szCs w:val="24"/>
                <w:lang w:eastAsia="lt-LT"/>
              </w:rPr>
            </w:pPr>
            <w:r w:rsidRPr="007B2890">
              <w:rPr>
                <w:b/>
                <w:bCs/>
                <w:szCs w:val="24"/>
                <w:lang w:eastAsia="lt-LT"/>
              </w:rPr>
              <w:t>(Pažymimas vienas iš galimų projektų atrankos kriterijų tipų.)</w:t>
            </w:r>
          </w:p>
        </w:tc>
        <w:tc>
          <w:tcPr>
            <w:tcW w:w="8867" w:type="dxa"/>
            <w:tcBorders>
              <w:top w:val="single" w:sz="4" w:space="0" w:color="auto"/>
              <w:left w:val="single" w:sz="4" w:space="0" w:color="auto"/>
              <w:bottom w:val="single" w:sz="4" w:space="0" w:color="auto"/>
              <w:right w:val="single" w:sz="4" w:space="0" w:color="auto"/>
            </w:tcBorders>
            <w:shd w:val="clear" w:color="auto" w:fill="auto"/>
          </w:tcPr>
          <w:p w14:paraId="402314C3" w14:textId="2311719A" w:rsidR="00F179D2" w:rsidRPr="00CD64C5" w:rsidRDefault="009B46EC" w:rsidP="00F179D2">
            <w:pPr>
              <w:widowControl w:val="0"/>
              <w:jc w:val="both"/>
              <w:textAlignment w:val="baseline"/>
              <w:rPr>
                <w:b/>
                <w:i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000000">
              <w:rPr>
                <w:bCs/>
                <w:lang w:eastAsia="lt-LT"/>
              </w:rPr>
            </w:r>
            <w:r w:rsidR="00000000">
              <w:rPr>
                <w:bCs/>
                <w:lang w:eastAsia="lt-LT"/>
              </w:rPr>
              <w:fldChar w:fldCharType="separate"/>
            </w:r>
            <w:r w:rsidRPr="0025387A">
              <w:rPr>
                <w:bCs/>
                <w:lang w:eastAsia="lt-LT"/>
              </w:rPr>
              <w:fldChar w:fldCharType="end"/>
            </w:r>
            <w:r w:rsidR="00F179D2" w:rsidRPr="00CD64C5">
              <w:rPr>
                <w:b/>
                <w:iCs/>
                <w:szCs w:val="24"/>
                <w:lang w:eastAsia="lt-LT"/>
              </w:rPr>
              <w:t xml:space="preserve"> Nustatymas</w:t>
            </w:r>
          </w:p>
          <w:p w14:paraId="1CE0613F" w14:textId="77777777" w:rsidR="00F179D2" w:rsidRPr="007B2890" w:rsidRDefault="00F179D2" w:rsidP="00F179D2">
            <w:pPr>
              <w:widowControl w:val="0"/>
              <w:jc w:val="both"/>
              <w:textAlignment w:val="baseline"/>
              <w:rPr>
                <w:bCs/>
                <w:i/>
                <w:szCs w:val="24"/>
                <w:lang w:eastAsia="lt-LT"/>
              </w:rPr>
            </w:pPr>
            <w:r w:rsidRPr="00CD64C5">
              <w:rPr>
                <w:b/>
                <w:iCs/>
                <w:szCs w:val="24"/>
                <w:lang w:eastAsia="lt-LT"/>
              </w:rPr>
              <w:sym w:font="Times New Roman" w:char="F07F"/>
            </w:r>
            <w:r w:rsidRPr="00CD64C5">
              <w:rPr>
                <w:b/>
                <w:iCs/>
                <w:szCs w:val="24"/>
                <w:lang w:eastAsia="lt-LT"/>
              </w:rPr>
              <w:t xml:space="preserve"> Keitimas</w:t>
            </w:r>
          </w:p>
        </w:tc>
      </w:tr>
      <w:tr w:rsidR="00F179D2" w14:paraId="19B1B3DC" w14:textId="77777777" w:rsidTr="007B2890">
        <w:tc>
          <w:tcPr>
            <w:tcW w:w="6260" w:type="dxa"/>
            <w:tcBorders>
              <w:top w:val="single" w:sz="4" w:space="0" w:color="auto"/>
              <w:left w:val="single" w:sz="4" w:space="0" w:color="auto"/>
              <w:bottom w:val="single" w:sz="4" w:space="0" w:color="auto"/>
              <w:right w:val="single" w:sz="4" w:space="0" w:color="auto"/>
            </w:tcBorders>
            <w:shd w:val="clear" w:color="auto" w:fill="auto"/>
            <w:vAlign w:val="center"/>
          </w:tcPr>
          <w:p w14:paraId="70916412" w14:textId="77777777" w:rsidR="00F179D2" w:rsidRDefault="00F179D2" w:rsidP="00F179D2">
            <w:pPr>
              <w:widowControl w:val="0"/>
              <w:textAlignment w:val="baseline"/>
              <w:rPr>
                <w:b/>
                <w:bCs/>
                <w:szCs w:val="24"/>
                <w:lang w:eastAsia="lt-LT"/>
              </w:rPr>
            </w:pPr>
            <w:r>
              <w:rPr>
                <w:b/>
                <w:bCs/>
                <w:szCs w:val="24"/>
                <w:lang w:eastAsia="lt-LT"/>
              </w:rPr>
              <w:t>Projektų atrankos kriterijaus numeris ir pavadinimas</w:t>
            </w:r>
          </w:p>
        </w:tc>
        <w:tc>
          <w:tcPr>
            <w:tcW w:w="8867" w:type="dxa"/>
            <w:tcBorders>
              <w:top w:val="single" w:sz="4" w:space="0" w:color="auto"/>
              <w:left w:val="single" w:sz="4" w:space="0" w:color="auto"/>
              <w:bottom w:val="single" w:sz="4" w:space="0" w:color="auto"/>
              <w:right w:val="single" w:sz="4" w:space="0" w:color="auto"/>
            </w:tcBorders>
            <w:shd w:val="clear" w:color="auto" w:fill="auto"/>
          </w:tcPr>
          <w:p w14:paraId="14B90997" w14:textId="33FE15FC" w:rsidR="00F179D2" w:rsidRPr="00AB4C5F" w:rsidRDefault="00AB4C5F" w:rsidP="00AB4C5F">
            <w:pPr>
              <w:rPr>
                <w:b/>
                <w:bCs/>
                <w:i/>
                <w:iCs/>
                <w:szCs w:val="24"/>
                <w:lang w:eastAsia="lt-LT"/>
              </w:rPr>
            </w:pPr>
            <w:r w:rsidRPr="00AB4C5F">
              <w:rPr>
                <w:b/>
                <w:bCs/>
                <w:i/>
                <w:iCs/>
              </w:rPr>
              <w:t xml:space="preserve">3. </w:t>
            </w:r>
            <w:r w:rsidR="00F179D2" w:rsidRPr="00AB4C5F">
              <w:rPr>
                <w:b/>
                <w:bCs/>
                <w:i/>
                <w:iCs/>
              </w:rPr>
              <w:t xml:space="preserve">Projekto efektyvumas. </w:t>
            </w:r>
          </w:p>
        </w:tc>
      </w:tr>
      <w:tr w:rsidR="00F179D2" w14:paraId="068D80B8" w14:textId="77777777" w:rsidTr="007B2890">
        <w:tc>
          <w:tcPr>
            <w:tcW w:w="6260" w:type="dxa"/>
            <w:tcBorders>
              <w:top w:val="single" w:sz="4" w:space="0" w:color="auto"/>
              <w:left w:val="single" w:sz="4" w:space="0" w:color="auto"/>
              <w:bottom w:val="single" w:sz="4" w:space="0" w:color="auto"/>
              <w:right w:val="single" w:sz="4" w:space="0" w:color="auto"/>
            </w:tcBorders>
            <w:shd w:val="clear" w:color="auto" w:fill="auto"/>
            <w:vAlign w:val="center"/>
          </w:tcPr>
          <w:p w14:paraId="514DB5C5" w14:textId="77777777" w:rsidR="00F179D2" w:rsidRDefault="00F179D2" w:rsidP="00F179D2">
            <w:pPr>
              <w:widowControl w:val="0"/>
              <w:textAlignment w:val="baseline"/>
              <w:rPr>
                <w:b/>
                <w:bCs/>
                <w:szCs w:val="24"/>
                <w:lang w:eastAsia="lt-LT"/>
              </w:rPr>
            </w:pPr>
            <w:r>
              <w:rPr>
                <w:b/>
                <w:bCs/>
                <w:szCs w:val="24"/>
                <w:lang w:eastAsia="lt-LT"/>
              </w:rPr>
              <w:t>Projektų atrankos kriterijaus vertinimo metodas ir taikymas</w:t>
            </w:r>
          </w:p>
        </w:tc>
        <w:tc>
          <w:tcPr>
            <w:tcW w:w="8867" w:type="dxa"/>
            <w:tcBorders>
              <w:top w:val="single" w:sz="4" w:space="0" w:color="auto"/>
              <w:left w:val="single" w:sz="4" w:space="0" w:color="auto"/>
              <w:bottom w:val="single" w:sz="4" w:space="0" w:color="auto"/>
              <w:right w:val="single" w:sz="4" w:space="0" w:color="auto"/>
            </w:tcBorders>
            <w:shd w:val="clear" w:color="auto" w:fill="auto"/>
          </w:tcPr>
          <w:p w14:paraId="51458459" w14:textId="6FDDDFF1" w:rsidR="00F179D2" w:rsidRPr="00CD64C5" w:rsidRDefault="00BC6284" w:rsidP="00F179D2">
            <w:pPr>
              <w:widowControl w:val="0"/>
              <w:jc w:val="both"/>
              <w:textAlignment w:val="baseline"/>
              <w:rPr>
                <w:bCs/>
                <w:i/>
                <w:iCs/>
              </w:rPr>
            </w:pPr>
            <w:r w:rsidRPr="008945B0">
              <w:rPr>
                <w:bCs/>
                <w:i/>
                <w:iCs/>
              </w:rPr>
              <w:t>Vertinamas</w:t>
            </w:r>
            <w:r w:rsidR="00FB4122" w:rsidRPr="008945B0">
              <w:rPr>
                <w:bCs/>
                <w:i/>
                <w:iCs/>
              </w:rPr>
              <w:t xml:space="preserve"> santykis tarp pareiškėjo planuojamų </w:t>
            </w:r>
            <w:r w:rsidR="004E0784">
              <w:rPr>
                <w:bCs/>
                <w:i/>
                <w:iCs/>
              </w:rPr>
              <w:t>sutaupyti FTE</w:t>
            </w:r>
            <w:r w:rsidR="00FB4122" w:rsidRPr="008945B0">
              <w:rPr>
                <w:bCs/>
                <w:i/>
                <w:iCs/>
              </w:rPr>
              <w:t xml:space="preserve"> ir prašomos finansavimo sumos</w:t>
            </w:r>
            <w:r w:rsidR="00FB4122" w:rsidRPr="00EC349B">
              <w:rPr>
                <w:bCs/>
                <w:i/>
                <w:iCs/>
              </w:rPr>
              <w:t>.</w:t>
            </w:r>
          </w:p>
          <w:p w14:paraId="5D29CF43" w14:textId="28012112" w:rsidR="00B32303" w:rsidRDefault="00BC6284" w:rsidP="00BC6284">
            <w:pPr>
              <w:rPr>
                <w:i/>
                <w:iCs/>
              </w:rPr>
            </w:pPr>
            <w:r w:rsidRPr="00CD64C5">
              <w:rPr>
                <w:i/>
                <w:iCs/>
              </w:rPr>
              <w:t xml:space="preserve">Formulė: Y = </w:t>
            </w:r>
            <w:r w:rsidRPr="003D47CF">
              <w:rPr>
                <w:i/>
                <w:iCs/>
                <w:u w:val="single"/>
              </w:rPr>
              <w:t>X</w:t>
            </w:r>
            <w:r w:rsidRPr="003D47CF">
              <w:rPr>
                <w:i/>
                <w:iCs/>
                <w:u w:val="single"/>
                <w:vertAlign w:val="subscript"/>
              </w:rPr>
              <w:t>1</w:t>
            </w:r>
            <w:r w:rsidRPr="003D47CF">
              <w:rPr>
                <w:i/>
                <w:iCs/>
                <w:u w:val="single"/>
              </w:rPr>
              <w:t>/ X</w:t>
            </w:r>
            <w:r w:rsidRPr="003D47CF">
              <w:rPr>
                <w:i/>
                <w:iCs/>
                <w:u w:val="single"/>
                <w:vertAlign w:val="subscript"/>
              </w:rPr>
              <w:t>2</w:t>
            </w:r>
            <w:r w:rsidRPr="003D47CF">
              <w:rPr>
                <w:i/>
                <w:iCs/>
                <w:u w:val="single"/>
              </w:rPr>
              <w:t>,</w:t>
            </w:r>
            <w:r w:rsidRPr="00CD64C5">
              <w:rPr>
                <w:i/>
                <w:iCs/>
              </w:rPr>
              <w:t xml:space="preserve"> </w:t>
            </w:r>
          </w:p>
          <w:p w14:paraId="4E5E8050" w14:textId="3D997A39" w:rsidR="00B32303" w:rsidRDefault="00B32303" w:rsidP="00BC6284">
            <w:pPr>
              <w:rPr>
                <w:i/>
                <w:iCs/>
              </w:rPr>
            </w:pPr>
            <w:r>
              <w:rPr>
                <w:i/>
                <w:iCs/>
              </w:rPr>
              <w:t xml:space="preserve">                    </w:t>
            </w:r>
            <w:r w:rsidR="003D47CF">
              <w:rPr>
                <w:i/>
                <w:iCs/>
              </w:rPr>
              <w:t xml:space="preserve">   </w:t>
            </w:r>
            <w:r>
              <w:rPr>
                <w:i/>
                <w:iCs/>
              </w:rPr>
              <w:t xml:space="preserve"> </w:t>
            </w:r>
            <w:r w:rsidR="003D47CF">
              <w:rPr>
                <w:i/>
                <w:iCs/>
              </w:rPr>
              <w:t>100</w:t>
            </w:r>
          </w:p>
          <w:p w14:paraId="1DA84369" w14:textId="17FCED57" w:rsidR="00BC6284" w:rsidRPr="00B206B9" w:rsidRDefault="00BC6284" w:rsidP="00BC6284">
            <w:pPr>
              <w:rPr>
                <w:i/>
                <w:iCs/>
              </w:rPr>
            </w:pPr>
            <w:r w:rsidRPr="00CD64C5">
              <w:rPr>
                <w:i/>
                <w:iCs/>
              </w:rPr>
              <w:t>X</w:t>
            </w:r>
            <w:r w:rsidRPr="00CD64C5">
              <w:rPr>
                <w:i/>
                <w:iCs/>
                <w:vertAlign w:val="subscript"/>
              </w:rPr>
              <w:t>1</w:t>
            </w:r>
            <w:r w:rsidRPr="00CD64C5">
              <w:rPr>
                <w:i/>
                <w:iCs/>
              </w:rPr>
              <w:t xml:space="preserve"> –</w:t>
            </w:r>
            <w:r w:rsidRPr="00CD64C5">
              <w:rPr>
                <w:bCs/>
                <w:i/>
                <w:iCs/>
                <w:lang w:eastAsia="lt-LT"/>
              </w:rPr>
              <w:t xml:space="preserve"> </w:t>
            </w:r>
            <w:r w:rsidR="003A31C8" w:rsidRPr="008945B0">
              <w:rPr>
                <w:bCs/>
                <w:i/>
                <w:iCs/>
              </w:rPr>
              <w:t xml:space="preserve">pareiškėjo planuojamų </w:t>
            </w:r>
            <w:r w:rsidR="00B74BFC">
              <w:rPr>
                <w:bCs/>
                <w:i/>
                <w:iCs/>
              </w:rPr>
              <w:t>sutaupyti FTE</w:t>
            </w:r>
            <w:r w:rsidR="003A31C8" w:rsidRPr="00B206B9">
              <w:rPr>
                <w:bCs/>
                <w:i/>
                <w:iCs/>
              </w:rPr>
              <w:t>;</w:t>
            </w:r>
          </w:p>
          <w:p w14:paraId="5B2ED169" w14:textId="2ECD38A8" w:rsidR="00BC6284" w:rsidRPr="00B206B9" w:rsidRDefault="00BC6284" w:rsidP="00BC6284">
            <w:pPr>
              <w:rPr>
                <w:i/>
                <w:iCs/>
              </w:rPr>
            </w:pPr>
            <w:r w:rsidRPr="00B206B9">
              <w:rPr>
                <w:i/>
                <w:iCs/>
              </w:rPr>
              <w:t>X</w:t>
            </w:r>
            <w:r w:rsidRPr="00B206B9">
              <w:rPr>
                <w:i/>
                <w:iCs/>
                <w:vertAlign w:val="subscript"/>
              </w:rPr>
              <w:t>2</w:t>
            </w:r>
            <w:r w:rsidRPr="00B206B9">
              <w:rPr>
                <w:i/>
                <w:iCs/>
              </w:rPr>
              <w:t xml:space="preserve"> – </w:t>
            </w:r>
            <w:r w:rsidRPr="00CD64C5">
              <w:rPr>
                <w:bCs/>
                <w:i/>
                <w:iCs/>
                <w:lang w:eastAsia="lt-LT"/>
              </w:rPr>
              <w:t xml:space="preserve">pareiškėjo </w:t>
            </w:r>
            <w:r w:rsidR="003A31C8" w:rsidRPr="008945B0">
              <w:rPr>
                <w:bCs/>
                <w:i/>
                <w:iCs/>
              </w:rPr>
              <w:t>prašom</w:t>
            </w:r>
            <w:r w:rsidR="003A31C8" w:rsidRPr="003B3567">
              <w:rPr>
                <w:bCs/>
                <w:i/>
                <w:iCs/>
              </w:rPr>
              <w:t>a</w:t>
            </w:r>
            <w:r w:rsidR="003A31C8" w:rsidRPr="00B206B9">
              <w:rPr>
                <w:bCs/>
                <w:i/>
                <w:iCs/>
              </w:rPr>
              <w:t xml:space="preserve"> finansavimo suma</w:t>
            </w:r>
            <w:r w:rsidR="00DB5442">
              <w:rPr>
                <w:bCs/>
                <w:i/>
                <w:iCs/>
              </w:rPr>
              <w:t xml:space="preserve"> Eur</w:t>
            </w:r>
            <w:r w:rsidR="003A31C8" w:rsidRPr="00B206B9">
              <w:rPr>
                <w:bCs/>
                <w:i/>
                <w:iCs/>
              </w:rPr>
              <w:t>;</w:t>
            </w:r>
          </w:p>
          <w:p w14:paraId="3B07B1F4" w14:textId="76913ADD" w:rsidR="009D44A9" w:rsidRPr="00E525A0" w:rsidRDefault="00BC6284" w:rsidP="00BC6284">
            <w:pPr>
              <w:rPr>
                <w:bCs/>
                <w:i/>
                <w:iCs/>
              </w:rPr>
            </w:pPr>
            <w:r w:rsidRPr="00EC349B">
              <w:rPr>
                <w:i/>
                <w:iCs/>
              </w:rPr>
              <w:t xml:space="preserve">Y – santykis tarp </w:t>
            </w:r>
            <w:r w:rsidRPr="00CD64C5">
              <w:rPr>
                <w:bCs/>
                <w:i/>
                <w:iCs/>
              </w:rPr>
              <w:t xml:space="preserve">pareiškėjo planuojamų </w:t>
            </w:r>
            <w:r w:rsidR="00BC3672">
              <w:rPr>
                <w:bCs/>
                <w:i/>
                <w:iCs/>
              </w:rPr>
              <w:t>sutaupyt</w:t>
            </w:r>
            <w:r w:rsidR="00D475C9">
              <w:rPr>
                <w:bCs/>
                <w:i/>
                <w:iCs/>
              </w:rPr>
              <w:t>ų FTE</w:t>
            </w:r>
            <w:r w:rsidRPr="00CD64C5">
              <w:rPr>
                <w:bCs/>
                <w:i/>
                <w:iCs/>
              </w:rPr>
              <w:t xml:space="preserve"> ir prašomos finansavimo sumos.</w:t>
            </w:r>
          </w:p>
          <w:p w14:paraId="2D3D71E8" w14:textId="74FD4D5A" w:rsidR="00BC6284" w:rsidRDefault="00BC6284" w:rsidP="00BC6284">
            <w:pPr>
              <w:rPr>
                <w:bCs/>
                <w:i/>
                <w:iCs/>
                <w:lang w:eastAsia="lt-LT"/>
              </w:rPr>
            </w:pPr>
            <w:r w:rsidRPr="00CD64C5">
              <w:rPr>
                <w:bCs/>
                <w:i/>
                <w:iCs/>
                <w:lang w:eastAsia="lt-LT"/>
              </w:rPr>
              <w:t>Daugiau balų skiriama projektams, kuri</w:t>
            </w:r>
            <w:r w:rsidR="00E41BC7" w:rsidRPr="00CD64C5">
              <w:rPr>
                <w:bCs/>
                <w:i/>
                <w:iCs/>
                <w:lang w:eastAsia="lt-LT"/>
              </w:rPr>
              <w:t xml:space="preserve">ų nurodytas santykis yra </w:t>
            </w:r>
            <w:r w:rsidR="0034266D">
              <w:rPr>
                <w:bCs/>
                <w:i/>
                <w:iCs/>
                <w:lang w:eastAsia="lt-LT"/>
              </w:rPr>
              <w:t>didesnis</w:t>
            </w:r>
            <w:r w:rsidR="00E41BC7" w:rsidRPr="00CD64C5">
              <w:rPr>
                <w:bCs/>
                <w:i/>
                <w:iCs/>
                <w:lang w:eastAsia="lt-LT"/>
              </w:rPr>
              <w:t>.</w:t>
            </w:r>
          </w:p>
          <w:p w14:paraId="348D76F3" w14:textId="54DA60EE" w:rsidR="00EA5F01" w:rsidRPr="00E525A0" w:rsidRDefault="006E3F8F" w:rsidP="00BC6284">
            <w:pPr>
              <w:rPr>
                <w:bCs/>
                <w:i/>
                <w:iCs/>
                <w:lang w:eastAsia="lt-LT"/>
              </w:rPr>
            </w:pPr>
            <w:r w:rsidRPr="006E3F8F">
              <w:rPr>
                <w:bCs/>
                <w:i/>
                <w:iCs/>
                <w:lang w:eastAsia="lt-LT"/>
              </w:rPr>
              <w:lastRenderedPageBreak/>
              <w:t>Šis projektų atrankos kriterijus taikomas tik projekto vertinimo metu.</w:t>
            </w:r>
          </w:p>
          <w:p w14:paraId="03058A0B" w14:textId="09818178" w:rsidR="00B42733" w:rsidRPr="008945B0" w:rsidRDefault="00B42733" w:rsidP="00BC6284">
            <w:pPr>
              <w:widowControl w:val="0"/>
              <w:jc w:val="both"/>
              <w:textAlignment w:val="baseline"/>
              <w:rPr>
                <w:bCs/>
                <w:i/>
                <w:iCs/>
                <w:szCs w:val="24"/>
                <w:lang w:eastAsia="lt-LT"/>
              </w:rPr>
            </w:pPr>
            <w:r w:rsidRPr="00CC5A0F">
              <w:rPr>
                <w:b/>
                <w:i/>
                <w:szCs w:val="24"/>
                <w:lang w:eastAsia="lt-LT"/>
              </w:rPr>
              <w:t>Šiam kriterijui bus nustatytas didžiausias kriterijaus vertinimo balas.</w:t>
            </w:r>
          </w:p>
        </w:tc>
      </w:tr>
      <w:tr w:rsidR="00F179D2" w14:paraId="5A723797" w14:textId="77777777" w:rsidTr="007B2890">
        <w:tc>
          <w:tcPr>
            <w:tcW w:w="6260" w:type="dxa"/>
            <w:tcBorders>
              <w:top w:val="single" w:sz="4" w:space="0" w:color="auto"/>
              <w:left w:val="single" w:sz="4" w:space="0" w:color="auto"/>
              <w:bottom w:val="single" w:sz="4" w:space="0" w:color="auto"/>
              <w:right w:val="single" w:sz="4" w:space="0" w:color="auto"/>
            </w:tcBorders>
            <w:shd w:val="clear" w:color="auto" w:fill="auto"/>
            <w:vAlign w:val="center"/>
          </w:tcPr>
          <w:p w14:paraId="7D8FD993" w14:textId="77777777" w:rsidR="00F179D2" w:rsidRDefault="00F179D2" w:rsidP="00F179D2">
            <w:pPr>
              <w:widowControl w:val="0"/>
              <w:textAlignment w:val="baseline"/>
              <w:rPr>
                <w:b/>
                <w:bCs/>
                <w:szCs w:val="24"/>
                <w:lang w:eastAsia="lt-LT"/>
              </w:rPr>
            </w:pPr>
            <w:r>
              <w:rPr>
                <w:b/>
                <w:bCs/>
                <w:szCs w:val="24"/>
                <w:lang w:eastAsia="lt-LT"/>
              </w:rPr>
              <w:lastRenderedPageBreak/>
              <w:t>Projektų atrankos kriterijaus pasirinkimo pagrindimas</w:t>
            </w:r>
          </w:p>
        </w:tc>
        <w:tc>
          <w:tcPr>
            <w:tcW w:w="8867" w:type="dxa"/>
            <w:tcBorders>
              <w:top w:val="single" w:sz="4" w:space="0" w:color="auto"/>
              <w:left w:val="single" w:sz="4" w:space="0" w:color="auto"/>
              <w:bottom w:val="single" w:sz="4" w:space="0" w:color="auto"/>
              <w:right w:val="single" w:sz="4" w:space="0" w:color="auto"/>
            </w:tcBorders>
            <w:shd w:val="clear" w:color="auto" w:fill="auto"/>
          </w:tcPr>
          <w:p w14:paraId="129ADF39" w14:textId="0EC8DB95" w:rsidR="00F179D2" w:rsidRPr="003A11C0" w:rsidRDefault="00EB1778" w:rsidP="00F75A7E">
            <w:pPr>
              <w:jc w:val="both"/>
              <w:rPr>
                <w:i/>
                <w:iCs/>
                <w:szCs w:val="24"/>
              </w:rPr>
            </w:pPr>
            <w:r w:rsidRPr="003A11C0">
              <w:rPr>
                <w:i/>
                <w:iCs/>
                <w:szCs w:val="24"/>
              </w:rPr>
              <w:t>Nustatytas kriterijus leis užtikrinti, kad prioritetas bus skirtas tiems projektams, kurie efektyviausiai prisidės prie</w:t>
            </w:r>
            <w:r w:rsidR="005C7AA8" w:rsidRPr="003A11C0">
              <w:rPr>
                <w:i/>
                <w:iCs/>
                <w:szCs w:val="24"/>
              </w:rPr>
              <w:t xml:space="preserve"> Nacionalinės plėtros programos 1 tikslo  „Pereiti prie darnios ekonomikos plėtros, grindžiamos mokslo žiniomis, naujausiomis technologijomis, inovacijomis ir didinti šalies tarptautinį konkurencingumą“ 1.5 uždavinio „Skatinti pažangiųjų technologijų ir inovacijų kūrimą, diegimą ir sklaidą“ siekimo.</w:t>
            </w:r>
          </w:p>
        </w:tc>
      </w:tr>
    </w:tbl>
    <w:p w14:paraId="2AF070DE" w14:textId="77777777" w:rsidR="00482FB2" w:rsidRDefault="00482FB2">
      <w:pPr>
        <w:widowControl w:val="0"/>
        <w:spacing w:line="240" w:lineRule="exact"/>
        <w:jc w:val="both"/>
        <w:textAlignment w:val="baseline"/>
        <w:rPr>
          <w:szCs w:val="24"/>
        </w:rPr>
      </w:pPr>
    </w:p>
    <w:tbl>
      <w:tblPr>
        <w:tblW w:w="0" w:type="auto"/>
        <w:tblBorders>
          <w:insideH w:val="single" w:sz="4" w:space="0" w:color="auto"/>
        </w:tblBorders>
        <w:tblLook w:val="04A0" w:firstRow="1" w:lastRow="0" w:firstColumn="1" w:lastColumn="0" w:noHBand="0" w:noVBand="1"/>
      </w:tblPr>
      <w:tblGrid>
        <w:gridCol w:w="5418"/>
        <w:gridCol w:w="1534"/>
        <w:gridCol w:w="3496"/>
        <w:gridCol w:w="1657"/>
        <w:gridCol w:w="3032"/>
      </w:tblGrid>
      <w:tr w:rsidR="00482FB2" w14:paraId="148A9663" w14:textId="77777777">
        <w:tc>
          <w:tcPr>
            <w:tcW w:w="5495" w:type="dxa"/>
          </w:tcPr>
          <w:p w14:paraId="76C2560D" w14:textId="2FA1833E" w:rsidR="00482FB2" w:rsidRDefault="006B0953">
            <w:pPr>
              <w:widowControl w:val="0"/>
              <w:spacing w:line="240" w:lineRule="exact"/>
              <w:jc w:val="both"/>
              <w:textAlignment w:val="baseline"/>
              <w:rPr>
                <w:szCs w:val="24"/>
              </w:rPr>
            </w:pPr>
            <w:r>
              <w:rPr>
                <w:szCs w:val="24"/>
              </w:rPr>
              <w:t xml:space="preserve"> </w:t>
            </w:r>
            <w:r w:rsidR="00A25237">
              <w:rPr>
                <w:szCs w:val="24"/>
              </w:rPr>
              <w:t xml:space="preserve"> </w:t>
            </w:r>
            <w:r w:rsidR="00A37F06">
              <w:rPr>
                <w:szCs w:val="24"/>
              </w:rPr>
              <w:t xml:space="preserve">         </w:t>
            </w:r>
            <w:r w:rsidR="00A25237">
              <w:rPr>
                <w:szCs w:val="24"/>
              </w:rPr>
              <w:t xml:space="preserve"> </w:t>
            </w:r>
          </w:p>
        </w:tc>
        <w:tc>
          <w:tcPr>
            <w:tcW w:w="1559" w:type="dxa"/>
            <w:tcBorders>
              <w:bottom w:val="nil"/>
            </w:tcBorders>
          </w:tcPr>
          <w:p w14:paraId="186C3739" w14:textId="77777777" w:rsidR="00482FB2" w:rsidRDefault="00482FB2">
            <w:pPr>
              <w:widowControl w:val="0"/>
              <w:spacing w:line="240" w:lineRule="exact"/>
              <w:jc w:val="both"/>
              <w:textAlignment w:val="baseline"/>
              <w:rPr>
                <w:szCs w:val="24"/>
              </w:rPr>
            </w:pPr>
          </w:p>
        </w:tc>
        <w:tc>
          <w:tcPr>
            <w:tcW w:w="3544" w:type="dxa"/>
          </w:tcPr>
          <w:p w14:paraId="0A8F3AFC" w14:textId="77777777" w:rsidR="00482FB2" w:rsidRDefault="00482FB2">
            <w:pPr>
              <w:widowControl w:val="0"/>
              <w:spacing w:line="240" w:lineRule="exact"/>
              <w:jc w:val="both"/>
              <w:textAlignment w:val="baseline"/>
              <w:rPr>
                <w:szCs w:val="24"/>
              </w:rPr>
            </w:pPr>
          </w:p>
        </w:tc>
        <w:tc>
          <w:tcPr>
            <w:tcW w:w="1684" w:type="dxa"/>
            <w:tcBorders>
              <w:bottom w:val="nil"/>
            </w:tcBorders>
          </w:tcPr>
          <w:p w14:paraId="33D68EA5" w14:textId="77777777" w:rsidR="00482FB2" w:rsidRDefault="00482FB2">
            <w:pPr>
              <w:widowControl w:val="0"/>
              <w:spacing w:line="240" w:lineRule="exact"/>
              <w:jc w:val="both"/>
              <w:textAlignment w:val="baseline"/>
              <w:rPr>
                <w:szCs w:val="24"/>
              </w:rPr>
            </w:pPr>
          </w:p>
        </w:tc>
        <w:tc>
          <w:tcPr>
            <w:tcW w:w="3071" w:type="dxa"/>
          </w:tcPr>
          <w:p w14:paraId="492B1327" w14:textId="051CAF6F" w:rsidR="00482FB2" w:rsidRDefault="006B0953">
            <w:pPr>
              <w:widowControl w:val="0"/>
              <w:spacing w:line="240" w:lineRule="exact"/>
              <w:jc w:val="both"/>
              <w:textAlignment w:val="baseline"/>
              <w:rPr>
                <w:szCs w:val="24"/>
              </w:rPr>
            </w:pPr>
            <w:r>
              <w:rPr>
                <w:szCs w:val="24"/>
              </w:rPr>
              <w:t xml:space="preserve"> </w:t>
            </w:r>
            <w:r w:rsidR="00A25237">
              <w:rPr>
                <w:szCs w:val="24"/>
              </w:rPr>
              <w:t xml:space="preserve">       </w:t>
            </w:r>
          </w:p>
        </w:tc>
      </w:tr>
      <w:tr w:rsidR="00482FB2" w14:paraId="0BE1540A" w14:textId="77777777">
        <w:tc>
          <w:tcPr>
            <w:tcW w:w="5495" w:type="dxa"/>
          </w:tcPr>
          <w:p w14:paraId="23B817ED" w14:textId="654D43C2" w:rsidR="00482FB2" w:rsidRDefault="00FE7D2F">
            <w:pPr>
              <w:widowControl w:val="0"/>
              <w:spacing w:line="240" w:lineRule="exact"/>
              <w:jc w:val="center"/>
              <w:textAlignment w:val="baseline"/>
              <w:rPr>
                <w:szCs w:val="24"/>
              </w:rPr>
            </w:pPr>
            <w:r>
              <w:rPr>
                <w:sz w:val="22"/>
                <w:szCs w:val="22"/>
              </w:rPr>
              <w:t>(ministerijos atsakingo asmens pareigų pavadinimas)</w:t>
            </w:r>
          </w:p>
        </w:tc>
        <w:tc>
          <w:tcPr>
            <w:tcW w:w="1559" w:type="dxa"/>
            <w:tcBorders>
              <w:top w:val="nil"/>
              <w:bottom w:val="nil"/>
            </w:tcBorders>
          </w:tcPr>
          <w:p w14:paraId="687AAF45" w14:textId="77777777" w:rsidR="00482FB2" w:rsidRDefault="00482FB2">
            <w:pPr>
              <w:widowControl w:val="0"/>
              <w:spacing w:line="240" w:lineRule="exact"/>
              <w:jc w:val="center"/>
              <w:textAlignment w:val="baseline"/>
              <w:rPr>
                <w:szCs w:val="24"/>
              </w:rPr>
            </w:pPr>
          </w:p>
        </w:tc>
        <w:tc>
          <w:tcPr>
            <w:tcW w:w="3544" w:type="dxa"/>
          </w:tcPr>
          <w:p w14:paraId="45A2D18B" w14:textId="1467188A" w:rsidR="00482FB2" w:rsidRDefault="00FE7D2F">
            <w:pPr>
              <w:widowControl w:val="0"/>
              <w:spacing w:line="240" w:lineRule="exact"/>
              <w:jc w:val="center"/>
              <w:textAlignment w:val="baseline"/>
              <w:rPr>
                <w:szCs w:val="24"/>
              </w:rPr>
            </w:pPr>
            <w:r>
              <w:rPr>
                <w:sz w:val="22"/>
                <w:szCs w:val="22"/>
              </w:rPr>
              <w:t>(parašas)</w:t>
            </w:r>
          </w:p>
        </w:tc>
        <w:tc>
          <w:tcPr>
            <w:tcW w:w="1684" w:type="dxa"/>
            <w:tcBorders>
              <w:top w:val="nil"/>
              <w:bottom w:val="nil"/>
            </w:tcBorders>
          </w:tcPr>
          <w:p w14:paraId="124D956B" w14:textId="77777777" w:rsidR="00482FB2" w:rsidRDefault="00482FB2">
            <w:pPr>
              <w:widowControl w:val="0"/>
              <w:spacing w:line="240" w:lineRule="exact"/>
              <w:jc w:val="center"/>
              <w:textAlignment w:val="baseline"/>
              <w:rPr>
                <w:szCs w:val="24"/>
              </w:rPr>
            </w:pPr>
          </w:p>
        </w:tc>
        <w:tc>
          <w:tcPr>
            <w:tcW w:w="3071" w:type="dxa"/>
          </w:tcPr>
          <w:p w14:paraId="4569EE21" w14:textId="25222BA0" w:rsidR="00482FB2" w:rsidRDefault="00FE7D2F">
            <w:pPr>
              <w:widowControl w:val="0"/>
              <w:spacing w:line="240" w:lineRule="exact"/>
              <w:jc w:val="center"/>
              <w:textAlignment w:val="baseline"/>
              <w:rPr>
                <w:szCs w:val="24"/>
              </w:rPr>
            </w:pPr>
            <w:r>
              <w:rPr>
                <w:sz w:val="22"/>
                <w:szCs w:val="22"/>
              </w:rPr>
              <w:t>(vardas ir pavardė)</w:t>
            </w:r>
          </w:p>
        </w:tc>
      </w:tr>
    </w:tbl>
    <w:p w14:paraId="694D1F0E" w14:textId="7E9AA760" w:rsidR="00482FB2" w:rsidRDefault="00482FB2">
      <w:pPr>
        <w:widowControl w:val="0"/>
        <w:spacing w:line="240" w:lineRule="exact"/>
        <w:ind w:firstLine="720"/>
        <w:jc w:val="center"/>
        <w:textAlignment w:val="baseline"/>
        <w:rPr>
          <w:sz w:val="22"/>
          <w:szCs w:val="24"/>
        </w:rPr>
      </w:pPr>
    </w:p>
    <w:p w14:paraId="1221B249" w14:textId="7EE12723" w:rsidR="00482FB2" w:rsidRDefault="00FE7D2F">
      <w:pPr>
        <w:widowControl w:val="0"/>
        <w:spacing w:line="240" w:lineRule="exact"/>
        <w:jc w:val="center"/>
        <w:textAlignment w:val="baseline"/>
        <w:rPr>
          <w:sz w:val="22"/>
          <w:szCs w:val="24"/>
        </w:rPr>
      </w:pPr>
      <w:r>
        <w:rPr>
          <w:sz w:val="22"/>
          <w:szCs w:val="24"/>
        </w:rPr>
        <w:t>___________________________________________________________________</w:t>
      </w:r>
    </w:p>
    <w:sectPr w:rsidR="00482FB2" w:rsidSect="001C0583">
      <w:pgSz w:w="16838" w:h="11906" w:orient="landscape" w:code="9"/>
      <w:pgMar w:top="1134" w:right="567" w:bottom="851" w:left="1134" w:header="567" w:footer="567" w:gutter="0"/>
      <w:pgNumType w:start="3"/>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7B6C5" w14:textId="77777777" w:rsidR="00BE5928" w:rsidRDefault="00BE5928" w:rsidP="00566961">
      <w:r>
        <w:separator/>
      </w:r>
    </w:p>
  </w:endnote>
  <w:endnote w:type="continuationSeparator" w:id="0">
    <w:p w14:paraId="7AE550E9" w14:textId="77777777" w:rsidR="00BE5928" w:rsidRDefault="00BE5928" w:rsidP="00566961">
      <w:r>
        <w:continuationSeparator/>
      </w:r>
    </w:p>
  </w:endnote>
  <w:endnote w:type="continuationNotice" w:id="1">
    <w:p w14:paraId="12282BB0" w14:textId="77777777" w:rsidR="00BE5928" w:rsidRDefault="00BE59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EUAlbertina">
    <w:altName w:val="Times New Roman"/>
    <w:panose1 w:val="00000000000000000000"/>
    <w:charset w:val="00"/>
    <w:family w:val="swiss"/>
    <w:notTrueType/>
    <w:pitch w:val="default"/>
    <w:sig w:usb0="00000001" w:usb1="00000000" w:usb2="00000000" w:usb3="00000000" w:csb0="00000003"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FE230" w14:textId="77777777" w:rsidR="00BE5928" w:rsidRDefault="00BE5928" w:rsidP="00566961">
      <w:r>
        <w:separator/>
      </w:r>
    </w:p>
  </w:footnote>
  <w:footnote w:type="continuationSeparator" w:id="0">
    <w:p w14:paraId="3A892FFB" w14:textId="77777777" w:rsidR="00BE5928" w:rsidRDefault="00BE5928" w:rsidP="00566961">
      <w:r>
        <w:continuationSeparator/>
      </w:r>
    </w:p>
  </w:footnote>
  <w:footnote w:type="continuationNotice" w:id="1">
    <w:p w14:paraId="456ADCE6" w14:textId="77777777" w:rsidR="00BE5928" w:rsidRDefault="00BE5928"/>
  </w:footnote>
  <w:footnote w:id="2">
    <w:p w14:paraId="78FB7156" w14:textId="77777777" w:rsidR="00690D20" w:rsidRDefault="00690D20" w:rsidP="00690D20">
      <w:pPr>
        <w:tabs>
          <w:tab w:val="left" w:pos="0"/>
          <w:tab w:val="left" w:pos="916"/>
          <w:tab w:val="left" w:pos="100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Pr>
          <w:rStyle w:val="SraopastraipaDiagrama"/>
        </w:rPr>
        <w:footnoteRef/>
      </w:r>
      <w:r>
        <w:t xml:space="preserve"> </w:t>
      </w:r>
      <w:r w:rsidRPr="00082A34">
        <w:rPr>
          <w:b/>
          <w:bCs/>
        </w:rPr>
        <w:t xml:space="preserve">FTE - </w:t>
      </w:r>
      <w:r w:rsidRPr="004C3AF3">
        <w:t>yra valandos, kurias dirbo vienas darbuotojas visą darbo dieną.</w:t>
      </w:r>
      <w:r>
        <w:t xml:space="preserve"> </w:t>
      </w:r>
      <w:r w:rsidRPr="000C5984">
        <w:t xml:space="preserve">1 </w:t>
      </w:r>
      <w:r>
        <w:t xml:space="preserve">FTE </w:t>
      </w:r>
      <w:r w:rsidRPr="000C5984">
        <w:t>prilygsta</w:t>
      </w:r>
      <w:r>
        <w:t>:</w:t>
      </w:r>
      <w:r w:rsidRPr="000C5984">
        <w:t xml:space="preserve"> </w:t>
      </w:r>
      <w:r>
        <w:t>160 darbo valandų per mėnesį dirbančiam</w:t>
      </w:r>
      <w:r w:rsidRPr="000C5984">
        <w:t xml:space="preserve"> darbuotojui</w:t>
      </w:r>
      <w:r>
        <w:t>, 2080 darbo valandų per metus dirbančiam</w:t>
      </w:r>
      <w:r w:rsidRPr="000C5984">
        <w:t xml:space="preserve"> darbuotojui.</w:t>
      </w:r>
      <w:r>
        <w:t xml:space="preserve"> </w:t>
      </w:r>
    </w:p>
    <w:p w14:paraId="6137E4C1" w14:textId="77777777" w:rsidR="00690D20" w:rsidRDefault="00690D20" w:rsidP="00690D20">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11C65"/>
    <w:multiLevelType w:val="hybridMultilevel"/>
    <w:tmpl w:val="0CBA84D0"/>
    <w:lvl w:ilvl="0" w:tplc="7DE4F456">
      <w:start w:val="2"/>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96C75AA"/>
    <w:multiLevelType w:val="hybridMultilevel"/>
    <w:tmpl w:val="7B8AE6AE"/>
    <w:lvl w:ilvl="0" w:tplc="04270001">
      <w:start w:val="1"/>
      <w:numFmt w:val="bullet"/>
      <w:lvlText w:val=""/>
      <w:lvlJc w:val="left"/>
      <w:pPr>
        <w:ind w:left="825" w:hanging="360"/>
      </w:pPr>
      <w:rPr>
        <w:rFonts w:ascii="Symbol" w:hAnsi="Symbol" w:hint="default"/>
      </w:rPr>
    </w:lvl>
    <w:lvl w:ilvl="1" w:tplc="04270003" w:tentative="1">
      <w:start w:val="1"/>
      <w:numFmt w:val="bullet"/>
      <w:lvlText w:val="o"/>
      <w:lvlJc w:val="left"/>
      <w:pPr>
        <w:ind w:left="1545" w:hanging="360"/>
      </w:pPr>
      <w:rPr>
        <w:rFonts w:ascii="Courier New" w:hAnsi="Courier New" w:cs="Courier New" w:hint="default"/>
      </w:rPr>
    </w:lvl>
    <w:lvl w:ilvl="2" w:tplc="04270005" w:tentative="1">
      <w:start w:val="1"/>
      <w:numFmt w:val="bullet"/>
      <w:lvlText w:val=""/>
      <w:lvlJc w:val="left"/>
      <w:pPr>
        <w:ind w:left="2265" w:hanging="360"/>
      </w:pPr>
      <w:rPr>
        <w:rFonts w:ascii="Wingdings" w:hAnsi="Wingdings" w:hint="default"/>
      </w:rPr>
    </w:lvl>
    <w:lvl w:ilvl="3" w:tplc="04270001" w:tentative="1">
      <w:start w:val="1"/>
      <w:numFmt w:val="bullet"/>
      <w:lvlText w:val=""/>
      <w:lvlJc w:val="left"/>
      <w:pPr>
        <w:ind w:left="2985" w:hanging="360"/>
      </w:pPr>
      <w:rPr>
        <w:rFonts w:ascii="Symbol" w:hAnsi="Symbol" w:hint="default"/>
      </w:rPr>
    </w:lvl>
    <w:lvl w:ilvl="4" w:tplc="04270003" w:tentative="1">
      <w:start w:val="1"/>
      <w:numFmt w:val="bullet"/>
      <w:lvlText w:val="o"/>
      <w:lvlJc w:val="left"/>
      <w:pPr>
        <w:ind w:left="3705" w:hanging="360"/>
      </w:pPr>
      <w:rPr>
        <w:rFonts w:ascii="Courier New" w:hAnsi="Courier New" w:cs="Courier New" w:hint="default"/>
      </w:rPr>
    </w:lvl>
    <w:lvl w:ilvl="5" w:tplc="04270005" w:tentative="1">
      <w:start w:val="1"/>
      <w:numFmt w:val="bullet"/>
      <w:lvlText w:val=""/>
      <w:lvlJc w:val="left"/>
      <w:pPr>
        <w:ind w:left="4425" w:hanging="360"/>
      </w:pPr>
      <w:rPr>
        <w:rFonts w:ascii="Wingdings" w:hAnsi="Wingdings" w:hint="default"/>
      </w:rPr>
    </w:lvl>
    <w:lvl w:ilvl="6" w:tplc="04270001" w:tentative="1">
      <w:start w:val="1"/>
      <w:numFmt w:val="bullet"/>
      <w:lvlText w:val=""/>
      <w:lvlJc w:val="left"/>
      <w:pPr>
        <w:ind w:left="5145" w:hanging="360"/>
      </w:pPr>
      <w:rPr>
        <w:rFonts w:ascii="Symbol" w:hAnsi="Symbol" w:hint="default"/>
      </w:rPr>
    </w:lvl>
    <w:lvl w:ilvl="7" w:tplc="04270003" w:tentative="1">
      <w:start w:val="1"/>
      <w:numFmt w:val="bullet"/>
      <w:lvlText w:val="o"/>
      <w:lvlJc w:val="left"/>
      <w:pPr>
        <w:ind w:left="5865" w:hanging="360"/>
      </w:pPr>
      <w:rPr>
        <w:rFonts w:ascii="Courier New" w:hAnsi="Courier New" w:cs="Courier New" w:hint="default"/>
      </w:rPr>
    </w:lvl>
    <w:lvl w:ilvl="8" w:tplc="04270005" w:tentative="1">
      <w:start w:val="1"/>
      <w:numFmt w:val="bullet"/>
      <w:lvlText w:val=""/>
      <w:lvlJc w:val="left"/>
      <w:pPr>
        <w:ind w:left="6585" w:hanging="360"/>
      </w:pPr>
      <w:rPr>
        <w:rFonts w:ascii="Wingdings" w:hAnsi="Wingdings" w:hint="default"/>
      </w:rPr>
    </w:lvl>
  </w:abstractNum>
  <w:abstractNum w:abstractNumId="2" w15:restartNumberingAfterBreak="0">
    <w:nsid w:val="1CD9595B"/>
    <w:multiLevelType w:val="hybridMultilevel"/>
    <w:tmpl w:val="6E367FFA"/>
    <w:lvl w:ilvl="0" w:tplc="929C0F9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1B67C39"/>
    <w:multiLevelType w:val="hybridMultilevel"/>
    <w:tmpl w:val="8E667364"/>
    <w:lvl w:ilvl="0" w:tplc="C7DE3BD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2F67961"/>
    <w:multiLevelType w:val="hybridMultilevel"/>
    <w:tmpl w:val="98F21096"/>
    <w:lvl w:ilvl="0" w:tplc="929C0F9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4B11EDE"/>
    <w:multiLevelType w:val="hybridMultilevel"/>
    <w:tmpl w:val="96026648"/>
    <w:lvl w:ilvl="0" w:tplc="AB9AA56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1F9336C"/>
    <w:multiLevelType w:val="hybridMultilevel"/>
    <w:tmpl w:val="371C8218"/>
    <w:lvl w:ilvl="0" w:tplc="648E27D0">
      <w:start w:val="1"/>
      <w:numFmt w:val="decimal"/>
      <w:lvlText w:val="%1)"/>
      <w:lvlJc w:val="left"/>
      <w:pPr>
        <w:ind w:left="3196" w:hanging="360"/>
      </w:pPr>
      <w:rPr>
        <w:rFonts w:eastAsiaTheme="minorEastAsia"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020D66"/>
    <w:multiLevelType w:val="hybridMultilevel"/>
    <w:tmpl w:val="B5B206C8"/>
    <w:lvl w:ilvl="0" w:tplc="414C553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7BC29E7"/>
    <w:multiLevelType w:val="hybridMultilevel"/>
    <w:tmpl w:val="67C8C9AE"/>
    <w:lvl w:ilvl="0" w:tplc="CAE66096">
      <w:start w:val="1"/>
      <w:numFmt w:val="bullet"/>
      <w:lvlText w:val="•"/>
      <w:lvlJc w:val="left"/>
      <w:pPr>
        <w:tabs>
          <w:tab w:val="num" w:pos="720"/>
        </w:tabs>
        <w:ind w:left="720" w:hanging="360"/>
      </w:pPr>
      <w:rPr>
        <w:rFonts w:ascii="Arial" w:hAnsi="Arial" w:hint="default"/>
      </w:rPr>
    </w:lvl>
    <w:lvl w:ilvl="1" w:tplc="B4A49E2C" w:tentative="1">
      <w:start w:val="1"/>
      <w:numFmt w:val="bullet"/>
      <w:lvlText w:val="•"/>
      <w:lvlJc w:val="left"/>
      <w:pPr>
        <w:tabs>
          <w:tab w:val="num" w:pos="1440"/>
        </w:tabs>
        <w:ind w:left="1440" w:hanging="360"/>
      </w:pPr>
      <w:rPr>
        <w:rFonts w:ascii="Arial" w:hAnsi="Arial" w:hint="default"/>
      </w:rPr>
    </w:lvl>
    <w:lvl w:ilvl="2" w:tplc="9148F30C" w:tentative="1">
      <w:start w:val="1"/>
      <w:numFmt w:val="bullet"/>
      <w:lvlText w:val="•"/>
      <w:lvlJc w:val="left"/>
      <w:pPr>
        <w:tabs>
          <w:tab w:val="num" w:pos="2160"/>
        </w:tabs>
        <w:ind w:left="2160" w:hanging="360"/>
      </w:pPr>
      <w:rPr>
        <w:rFonts w:ascii="Arial" w:hAnsi="Arial" w:hint="default"/>
      </w:rPr>
    </w:lvl>
    <w:lvl w:ilvl="3" w:tplc="AADE7E60" w:tentative="1">
      <w:start w:val="1"/>
      <w:numFmt w:val="bullet"/>
      <w:lvlText w:val="•"/>
      <w:lvlJc w:val="left"/>
      <w:pPr>
        <w:tabs>
          <w:tab w:val="num" w:pos="2880"/>
        </w:tabs>
        <w:ind w:left="2880" w:hanging="360"/>
      </w:pPr>
      <w:rPr>
        <w:rFonts w:ascii="Arial" w:hAnsi="Arial" w:hint="default"/>
      </w:rPr>
    </w:lvl>
    <w:lvl w:ilvl="4" w:tplc="9C7E2CD8" w:tentative="1">
      <w:start w:val="1"/>
      <w:numFmt w:val="bullet"/>
      <w:lvlText w:val="•"/>
      <w:lvlJc w:val="left"/>
      <w:pPr>
        <w:tabs>
          <w:tab w:val="num" w:pos="3600"/>
        </w:tabs>
        <w:ind w:left="3600" w:hanging="360"/>
      </w:pPr>
      <w:rPr>
        <w:rFonts w:ascii="Arial" w:hAnsi="Arial" w:hint="default"/>
      </w:rPr>
    </w:lvl>
    <w:lvl w:ilvl="5" w:tplc="D4CC0DCC" w:tentative="1">
      <w:start w:val="1"/>
      <w:numFmt w:val="bullet"/>
      <w:lvlText w:val="•"/>
      <w:lvlJc w:val="left"/>
      <w:pPr>
        <w:tabs>
          <w:tab w:val="num" w:pos="4320"/>
        </w:tabs>
        <w:ind w:left="4320" w:hanging="360"/>
      </w:pPr>
      <w:rPr>
        <w:rFonts w:ascii="Arial" w:hAnsi="Arial" w:hint="default"/>
      </w:rPr>
    </w:lvl>
    <w:lvl w:ilvl="6" w:tplc="C5E45882" w:tentative="1">
      <w:start w:val="1"/>
      <w:numFmt w:val="bullet"/>
      <w:lvlText w:val="•"/>
      <w:lvlJc w:val="left"/>
      <w:pPr>
        <w:tabs>
          <w:tab w:val="num" w:pos="5040"/>
        </w:tabs>
        <w:ind w:left="5040" w:hanging="360"/>
      </w:pPr>
      <w:rPr>
        <w:rFonts w:ascii="Arial" w:hAnsi="Arial" w:hint="default"/>
      </w:rPr>
    </w:lvl>
    <w:lvl w:ilvl="7" w:tplc="DF708DF4" w:tentative="1">
      <w:start w:val="1"/>
      <w:numFmt w:val="bullet"/>
      <w:lvlText w:val="•"/>
      <w:lvlJc w:val="left"/>
      <w:pPr>
        <w:tabs>
          <w:tab w:val="num" w:pos="5760"/>
        </w:tabs>
        <w:ind w:left="5760" w:hanging="360"/>
      </w:pPr>
      <w:rPr>
        <w:rFonts w:ascii="Arial" w:hAnsi="Arial" w:hint="default"/>
      </w:rPr>
    </w:lvl>
    <w:lvl w:ilvl="8" w:tplc="2D18756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BDB4BEA"/>
    <w:multiLevelType w:val="hybridMultilevel"/>
    <w:tmpl w:val="B990371C"/>
    <w:lvl w:ilvl="0" w:tplc="7A080FCC">
      <w:start w:val="1"/>
      <w:numFmt w:val="decimal"/>
      <w:lvlText w:val="%1."/>
      <w:lvlJc w:val="left"/>
      <w:pPr>
        <w:ind w:left="720" w:hanging="360"/>
      </w:pPr>
      <w:rPr>
        <w:rFonts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4E75892"/>
    <w:multiLevelType w:val="hybridMultilevel"/>
    <w:tmpl w:val="2E12F7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2467007"/>
    <w:multiLevelType w:val="hybridMultilevel"/>
    <w:tmpl w:val="04A214EE"/>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74F1B98"/>
    <w:multiLevelType w:val="hybridMultilevel"/>
    <w:tmpl w:val="4DC84F56"/>
    <w:lvl w:ilvl="0" w:tplc="0AD28554">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1E1ED4"/>
    <w:multiLevelType w:val="hybridMultilevel"/>
    <w:tmpl w:val="D9DA1F6A"/>
    <w:lvl w:ilvl="0" w:tplc="929C0F9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8552175"/>
    <w:multiLevelType w:val="hybridMultilevel"/>
    <w:tmpl w:val="5002BFBC"/>
    <w:lvl w:ilvl="0" w:tplc="E5FCBB4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E1374A2"/>
    <w:multiLevelType w:val="hybridMultilevel"/>
    <w:tmpl w:val="B5703098"/>
    <w:lvl w:ilvl="0" w:tplc="929C0F9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E350678"/>
    <w:multiLevelType w:val="multilevel"/>
    <w:tmpl w:val="A2E6BEF4"/>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1959683553">
    <w:abstractNumId w:val="9"/>
  </w:num>
  <w:num w:numId="2" w16cid:durableId="1561551395">
    <w:abstractNumId w:val="6"/>
  </w:num>
  <w:num w:numId="3" w16cid:durableId="252082420">
    <w:abstractNumId w:val="12"/>
  </w:num>
  <w:num w:numId="4" w16cid:durableId="1030451656">
    <w:abstractNumId w:val="11"/>
  </w:num>
  <w:num w:numId="5" w16cid:durableId="203979126">
    <w:abstractNumId w:val="1"/>
  </w:num>
  <w:num w:numId="6" w16cid:durableId="1963995162">
    <w:abstractNumId w:val="8"/>
  </w:num>
  <w:num w:numId="7" w16cid:durableId="635913535">
    <w:abstractNumId w:val="10"/>
  </w:num>
  <w:num w:numId="8" w16cid:durableId="1261837499">
    <w:abstractNumId w:val="16"/>
  </w:num>
  <w:num w:numId="9" w16cid:durableId="1403484809">
    <w:abstractNumId w:val="7"/>
  </w:num>
  <w:num w:numId="10" w16cid:durableId="1169717589">
    <w:abstractNumId w:val="14"/>
  </w:num>
  <w:num w:numId="11" w16cid:durableId="1884829691">
    <w:abstractNumId w:val="3"/>
  </w:num>
  <w:num w:numId="12" w16cid:durableId="1014191164">
    <w:abstractNumId w:val="5"/>
  </w:num>
  <w:num w:numId="13" w16cid:durableId="1336230367">
    <w:abstractNumId w:val="13"/>
  </w:num>
  <w:num w:numId="14" w16cid:durableId="520047998">
    <w:abstractNumId w:val="2"/>
  </w:num>
  <w:num w:numId="15" w16cid:durableId="1366952981">
    <w:abstractNumId w:val="4"/>
  </w:num>
  <w:num w:numId="16" w16cid:durableId="438110183">
    <w:abstractNumId w:val="15"/>
  </w:num>
  <w:num w:numId="17" w16cid:durableId="1071389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ECA"/>
    <w:rsid w:val="00000F91"/>
    <w:rsid w:val="00001C68"/>
    <w:rsid w:val="00041887"/>
    <w:rsid w:val="00045551"/>
    <w:rsid w:val="0005738F"/>
    <w:rsid w:val="00063343"/>
    <w:rsid w:val="0006724C"/>
    <w:rsid w:val="00082A34"/>
    <w:rsid w:val="0009061F"/>
    <w:rsid w:val="000A2F89"/>
    <w:rsid w:val="000B0BB2"/>
    <w:rsid w:val="000B0C97"/>
    <w:rsid w:val="000D2DD9"/>
    <w:rsid w:val="000D702C"/>
    <w:rsid w:val="000E02EA"/>
    <w:rsid w:val="000E7075"/>
    <w:rsid w:val="001022BD"/>
    <w:rsid w:val="00111A36"/>
    <w:rsid w:val="0012659D"/>
    <w:rsid w:val="001306F3"/>
    <w:rsid w:val="00130812"/>
    <w:rsid w:val="00137BC3"/>
    <w:rsid w:val="0015106B"/>
    <w:rsid w:val="001553B4"/>
    <w:rsid w:val="001603ED"/>
    <w:rsid w:val="00166C48"/>
    <w:rsid w:val="00173131"/>
    <w:rsid w:val="00187778"/>
    <w:rsid w:val="0019768D"/>
    <w:rsid w:val="001B3C27"/>
    <w:rsid w:val="001B3C53"/>
    <w:rsid w:val="001C0583"/>
    <w:rsid w:val="001C68B5"/>
    <w:rsid w:val="001E1703"/>
    <w:rsid w:val="001E35B8"/>
    <w:rsid w:val="001F0676"/>
    <w:rsid w:val="001F2394"/>
    <w:rsid w:val="00206063"/>
    <w:rsid w:val="002121F2"/>
    <w:rsid w:val="00212F69"/>
    <w:rsid w:val="00223649"/>
    <w:rsid w:val="00226CB8"/>
    <w:rsid w:val="002313AE"/>
    <w:rsid w:val="00236CE3"/>
    <w:rsid w:val="002401AB"/>
    <w:rsid w:val="002444BB"/>
    <w:rsid w:val="00253ECA"/>
    <w:rsid w:val="00257094"/>
    <w:rsid w:val="00257C3F"/>
    <w:rsid w:val="002601C4"/>
    <w:rsid w:val="002622CE"/>
    <w:rsid w:val="00263CAC"/>
    <w:rsid w:val="00285A26"/>
    <w:rsid w:val="00291FFA"/>
    <w:rsid w:val="002B0A95"/>
    <w:rsid w:val="002B7E62"/>
    <w:rsid w:val="002C3263"/>
    <w:rsid w:val="002D0418"/>
    <w:rsid w:val="002D1564"/>
    <w:rsid w:val="002E0E04"/>
    <w:rsid w:val="002E4D50"/>
    <w:rsid w:val="002E5640"/>
    <w:rsid w:val="003026DD"/>
    <w:rsid w:val="00304789"/>
    <w:rsid w:val="00336A49"/>
    <w:rsid w:val="0034266D"/>
    <w:rsid w:val="0034277A"/>
    <w:rsid w:val="00357FEC"/>
    <w:rsid w:val="00363ADD"/>
    <w:rsid w:val="0037045B"/>
    <w:rsid w:val="00384B2D"/>
    <w:rsid w:val="0039360D"/>
    <w:rsid w:val="003A11C0"/>
    <w:rsid w:val="003A21ED"/>
    <w:rsid w:val="003A31C8"/>
    <w:rsid w:val="003A6A0D"/>
    <w:rsid w:val="003B3567"/>
    <w:rsid w:val="003B46D6"/>
    <w:rsid w:val="003B7641"/>
    <w:rsid w:val="003C1023"/>
    <w:rsid w:val="003D0AD0"/>
    <w:rsid w:val="003D47CF"/>
    <w:rsid w:val="003D7249"/>
    <w:rsid w:val="003E095C"/>
    <w:rsid w:val="003E2EA3"/>
    <w:rsid w:val="003E6BD3"/>
    <w:rsid w:val="003F4CDB"/>
    <w:rsid w:val="004008B4"/>
    <w:rsid w:val="00417BA6"/>
    <w:rsid w:val="00420A79"/>
    <w:rsid w:val="004310CA"/>
    <w:rsid w:val="00446C14"/>
    <w:rsid w:val="00447EDC"/>
    <w:rsid w:val="00450F08"/>
    <w:rsid w:val="00451A6D"/>
    <w:rsid w:val="00454784"/>
    <w:rsid w:val="004766CF"/>
    <w:rsid w:val="00482FB2"/>
    <w:rsid w:val="004925A1"/>
    <w:rsid w:val="00494CD5"/>
    <w:rsid w:val="00495BAF"/>
    <w:rsid w:val="004A0EE9"/>
    <w:rsid w:val="004A0FBC"/>
    <w:rsid w:val="004E0784"/>
    <w:rsid w:val="004E0D3D"/>
    <w:rsid w:val="004E7221"/>
    <w:rsid w:val="004F1825"/>
    <w:rsid w:val="005160D9"/>
    <w:rsid w:val="00527A84"/>
    <w:rsid w:val="0053740A"/>
    <w:rsid w:val="00543074"/>
    <w:rsid w:val="00554C0F"/>
    <w:rsid w:val="00561EC9"/>
    <w:rsid w:val="00564B8D"/>
    <w:rsid w:val="0056587C"/>
    <w:rsid w:val="00566961"/>
    <w:rsid w:val="005771C2"/>
    <w:rsid w:val="00581D0D"/>
    <w:rsid w:val="005B275B"/>
    <w:rsid w:val="005C7AA8"/>
    <w:rsid w:val="005D5184"/>
    <w:rsid w:val="005D5BD6"/>
    <w:rsid w:val="005E2C8A"/>
    <w:rsid w:val="005E5202"/>
    <w:rsid w:val="005E6D49"/>
    <w:rsid w:val="0061289B"/>
    <w:rsid w:val="00620E83"/>
    <w:rsid w:val="0062125C"/>
    <w:rsid w:val="006464D0"/>
    <w:rsid w:val="00655768"/>
    <w:rsid w:val="00662F22"/>
    <w:rsid w:val="006876D1"/>
    <w:rsid w:val="00690D20"/>
    <w:rsid w:val="00690DFF"/>
    <w:rsid w:val="00697612"/>
    <w:rsid w:val="006B0953"/>
    <w:rsid w:val="006C47BF"/>
    <w:rsid w:val="006D3812"/>
    <w:rsid w:val="006D6ADE"/>
    <w:rsid w:val="006E3F8F"/>
    <w:rsid w:val="006E514A"/>
    <w:rsid w:val="006F1661"/>
    <w:rsid w:val="007069A6"/>
    <w:rsid w:val="00723886"/>
    <w:rsid w:val="007267FF"/>
    <w:rsid w:val="00736C46"/>
    <w:rsid w:val="00737908"/>
    <w:rsid w:val="007448BD"/>
    <w:rsid w:val="0074567F"/>
    <w:rsid w:val="00747113"/>
    <w:rsid w:val="00760C33"/>
    <w:rsid w:val="00761A09"/>
    <w:rsid w:val="00766A70"/>
    <w:rsid w:val="0077769D"/>
    <w:rsid w:val="0078603F"/>
    <w:rsid w:val="00786CF9"/>
    <w:rsid w:val="00793488"/>
    <w:rsid w:val="0079562D"/>
    <w:rsid w:val="007B2890"/>
    <w:rsid w:val="007C1E73"/>
    <w:rsid w:val="007C3178"/>
    <w:rsid w:val="007C3D86"/>
    <w:rsid w:val="007C47B1"/>
    <w:rsid w:val="007E1897"/>
    <w:rsid w:val="007E477B"/>
    <w:rsid w:val="007E5090"/>
    <w:rsid w:val="007F1C3E"/>
    <w:rsid w:val="007F20BC"/>
    <w:rsid w:val="007F2542"/>
    <w:rsid w:val="007F4BA4"/>
    <w:rsid w:val="00804E7C"/>
    <w:rsid w:val="00813F66"/>
    <w:rsid w:val="00833609"/>
    <w:rsid w:val="00845FA9"/>
    <w:rsid w:val="008508CB"/>
    <w:rsid w:val="00852B84"/>
    <w:rsid w:val="0085734F"/>
    <w:rsid w:val="00870CD5"/>
    <w:rsid w:val="00870EAE"/>
    <w:rsid w:val="00876623"/>
    <w:rsid w:val="0088064B"/>
    <w:rsid w:val="0089022C"/>
    <w:rsid w:val="008945B0"/>
    <w:rsid w:val="008952CD"/>
    <w:rsid w:val="00895813"/>
    <w:rsid w:val="008A5293"/>
    <w:rsid w:val="008A5B88"/>
    <w:rsid w:val="008B39C2"/>
    <w:rsid w:val="008B5786"/>
    <w:rsid w:val="008C3C57"/>
    <w:rsid w:val="008D375A"/>
    <w:rsid w:val="008E78A2"/>
    <w:rsid w:val="008F1E1F"/>
    <w:rsid w:val="008F4423"/>
    <w:rsid w:val="0091027D"/>
    <w:rsid w:val="00925DDC"/>
    <w:rsid w:val="009379D5"/>
    <w:rsid w:val="00944E80"/>
    <w:rsid w:val="00946A7C"/>
    <w:rsid w:val="00956903"/>
    <w:rsid w:val="00970EB2"/>
    <w:rsid w:val="00986613"/>
    <w:rsid w:val="00991F24"/>
    <w:rsid w:val="00993389"/>
    <w:rsid w:val="009B04EA"/>
    <w:rsid w:val="009B46EC"/>
    <w:rsid w:val="009B4C0A"/>
    <w:rsid w:val="009C4E1E"/>
    <w:rsid w:val="009C6F11"/>
    <w:rsid w:val="009D03D8"/>
    <w:rsid w:val="009D44A9"/>
    <w:rsid w:val="009D500A"/>
    <w:rsid w:val="009E67E3"/>
    <w:rsid w:val="009E73FB"/>
    <w:rsid w:val="00A03ABC"/>
    <w:rsid w:val="00A1702E"/>
    <w:rsid w:val="00A25237"/>
    <w:rsid w:val="00A37F06"/>
    <w:rsid w:val="00A42EAE"/>
    <w:rsid w:val="00A44072"/>
    <w:rsid w:val="00A54906"/>
    <w:rsid w:val="00A60D05"/>
    <w:rsid w:val="00A672F1"/>
    <w:rsid w:val="00A86135"/>
    <w:rsid w:val="00A967BB"/>
    <w:rsid w:val="00AA00E4"/>
    <w:rsid w:val="00AA12AA"/>
    <w:rsid w:val="00AA575F"/>
    <w:rsid w:val="00AB1F19"/>
    <w:rsid w:val="00AB3E86"/>
    <w:rsid w:val="00AB4C5F"/>
    <w:rsid w:val="00AB4CCD"/>
    <w:rsid w:val="00AC1A1D"/>
    <w:rsid w:val="00AC2D56"/>
    <w:rsid w:val="00AC43E9"/>
    <w:rsid w:val="00AC4B1B"/>
    <w:rsid w:val="00AD7602"/>
    <w:rsid w:val="00AD7A98"/>
    <w:rsid w:val="00AE507D"/>
    <w:rsid w:val="00AF1097"/>
    <w:rsid w:val="00AF4F99"/>
    <w:rsid w:val="00AF7F9E"/>
    <w:rsid w:val="00B141D7"/>
    <w:rsid w:val="00B1431E"/>
    <w:rsid w:val="00B15BB9"/>
    <w:rsid w:val="00B16452"/>
    <w:rsid w:val="00B1793B"/>
    <w:rsid w:val="00B17F37"/>
    <w:rsid w:val="00B206B9"/>
    <w:rsid w:val="00B218AA"/>
    <w:rsid w:val="00B218D7"/>
    <w:rsid w:val="00B32303"/>
    <w:rsid w:val="00B37431"/>
    <w:rsid w:val="00B42733"/>
    <w:rsid w:val="00B44879"/>
    <w:rsid w:val="00B5544F"/>
    <w:rsid w:val="00B74BFC"/>
    <w:rsid w:val="00B76079"/>
    <w:rsid w:val="00B77DA9"/>
    <w:rsid w:val="00B94C44"/>
    <w:rsid w:val="00BA7775"/>
    <w:rsid w:val="00BB73C4"/>
    <w:rsid w:val="00BC3672"/>
    <w:rsid w:val="00BC6284"/>
    <w:rsid w:val="00BD5395"/>
    <w:rsid w:val="00BE1A2C"/>
    <w:rsid w:val="00BE53F0"/>
    <w:rsid w:val="00BE5928"/>
    <w:rsid w:val="00C03476"/>
    <w:rsid w:val="00C159FB"/>
    <w:rsid w:val="00C3483D"/>
    <w:rsid w:val="00C35D21"/>
    <w:rsid w:val="00C364A1"/>
    <w:rsid w:val="00C44A4D"/>
    <w:rsid w:val="00C612EA"/>
    <w:rsid w:val="00C646A2"/>
    <w:rsid w:val="00C71290"/>
    <w:rsid w:val="00C971FC"/>
    <w:rsid w:val="00CA57C4"/>
    <w:rsid w:val="00CB356D"/>
    <w:rsid w:val="00CC2309"/>
    <w:rsid w:val="00CC5A0F"/>
    <w:rsid w:val="00CD0857"/>
    <w:rsid w:val="00CD64C5"/>
    <w:rsid w:val="00CE1B3C"/>
    <w:rsid w:val="00CF1D60"/>
    <w:rsid w:val="00CF7327"/>
    <w:rsid w:val="00D0716C"/>
    <w:rsid w:val="00D21836"/>
    <w:rsid w:val="00D22875"/>
    <w:rsid w:val="00D275C8"/>
    <w:rsid w:val="00D30793"/>
    <w:rsid w:val="00D30F88"/>
    <w:rsid w:val="00D4687C"/>
    <w:rsid w:val="00D475C9"/>
    <w:rsid w:val="00D54A93"/>
    <w:rsid w:val="00D5535F"/>
    <w:rsid w:val="00D576B1"/>
    <w:rsid w:val="00D6565F"/>
    <w:rsid w:val="00D66307"/>
    <w:rsid w:val="00D6677E"/>
    <w:rsid w:val="00D930A4"/>
    <w:rsid w:val="00D945DA"/>
    <w:rsid w:val="00DA450D"/>
    <w:rsid w:val="00DA629B"/>
    <w:rsid w:val="00DB35FC"/>
    <w:rsid w:val="00DB5442"/>
    <w:rsid w:val="00DD346A"/>
    <w:rsid w:val="00DF0AEB"/>
    <w:rsid w:val="00E05172"/>
    <w:rsid w:val="00E10268"/>
    <w:rsid w:val="00E17ECA"/>
    <w:rsid w:val="00E219AA"/>
    <w:rsid w:val="00E41BC7"/>
    <w:rsid w:val="00E42A08"/>
    <w:rsid w:val="00E478DA"/>
    <w:rsid w:val="00E525A0"/>
    <w:rsid w:val="00E551D8"/>
    <w:rsid w:val="00E55222"/>
    <w:rsid w:val="00E657D8"/>
    <w:rsid w:val="00E74C3F"/>
    <w:rsid w:val="00E820C0"/>
    <w:rsid w:val="00E97AE8"/>
    <w:rsid w:val="00EA1180"/>
    <w:rsid w:val="00EA26AF"/>
    <w:rsid w:val="00EA3840"/>
    <w:rsid w:val="00EA5F01"/>
    <w:rsid w:val="00EB1778"/>
    <w:rsid w:val="00EB5F37"/>
    <w:rsid w:val="00EB7D77"/>
    <w:rsid w:val="00EC349B"/>
    <w:rsid w:val="00ED1DD4"/>
    <w:rsid w:val="00ED2A1B"/>
    <w:rsid w:val="00ED408A"/>
    <w:rsid w:val="00EE0CB7"/>
    <w:rsid w:val="00EE13C5"/>
    <w:rsid w:val="00F036CD"/>
    <w:rsid w:val="00F179D2"/>
    <w:rsid w:val="00F50BF0"/>
    <w:rsid w:val="00F52526"/>
    <w:rsid w:val="00F529A8"/>
    <w:rsid w:val="00F66E7D"/>
    <w:rsid w:val="00F75A7E"/>
    <w:rsid w:val="00F8244B"/>
    <w:rsid w:val="00F90D44"/>
    <w:rsid w:val="00F95A11"/>
    <w:rsid w:val="00F966EF"/>
    <w:rsid w:val="00FA74F2"/>
    <w:rsid w:val="00FB2FF7"/>
    <w:rsid w:val="00FB3FA8"/>
    <w:rsid w:val="00FB4122"/>
    <w:rsid w:val="00FC1053"/>
    <w:rsid w:val="00FE6CC4"/>
    <w:rsid w:val="00FE7BC4"/>
    <w:rsid w:val="00FE7D2F"/>
    <w:rsid w:val="00FF11A0"/>
    <w:rsid w:val="00FF63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4D08C5"/>
  <w15:docId w15:val="{11F16E1B-1C68-40B6-BBE8-94350E44E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Footnote,Fußnote,Voetnoottekst Char,Voetnoottekst Char1 Char,Voetnoottekst Char Char1 Char,Voetnoottekst Char1 Char Char Char,Voetnoottekst Char Char1 Char Char Char,Voetnoottekst Char1 Char Char Char Char Char,• Isnasos,f,fn,ft"/>
    <w:basedOn w:val="prastasis"/>
    <w:link w:val="PuslapioinaostekstasDiagrama"/>
    <w:uiPriority w:val="99"/>
    <w:unhideWhenUsed/>
    <w:qFormat/>
    <w:rsid w:val="00566961"/>
    <w:rPr>
      <w:rFonts w:asciiTheme="minorHAnsi" w:eastAsiaTheme="minorHAnsi" w:hAnsiTheme="minorHAnsi" w:cstheme="minorBidi"/>
      <w:sz w:val="20"/>
    </w:rPr>
  </w:style>
  <w:style w:type="character" w:customStyle="1" w:styleId="PuslapioinaostekstasDiagrama">
    <w:name w:val="Puslapio išnašos tekstas Diagrama"/>
    <w:aliases w:val="Footnote Diagrama,Fußnote Diagrama,Voetnoottekst Char Diagrama,Voetnoottekst Char1 Char Diagrama,Voetnoottekst Char Char1 Char Diagrama,Voetnoottekst Char1 Char Char Char Diagrama,• Isnasos Diagrama,f Diagrama"/>
    <w:basedOn w:val="Numatytasispastraiposriftas"/>
    <w:link w:val="Puslapioinaostekstas"/>
    <w:uiPriority w:val="99"/>
    <w:rsid w:val="00566961"/>
    <w:rPr>
      <w:rFonts w:asciiTheme="minorHAnsi" w:eastAsiaTheme="minorHAnsi" w:hAnsiTheme="minorHAnsi" w:cstheme="minorBidi"/>
      <w:sz w:val="20"/>
    </w:rPr>
  </w:style>
  <w:style w:type="character" w:styleId="Puslapioinaosnuoroda">
    <w:name w:val="footnote reference"/>
    <w:aliases w:val="Footnote Reference Superscript,EN Footnote Reference,number,SUPERS,• Isnasos nuoroda,BVI fnr,Footnote symbol,Footnote Reference Number,Footnote anchor,Times 10 Point,Exposant 3 Point,Footnote reference number,Voetnootverwijzing"/>
    <w:basedOn w:val="Numatytasispastraiposriftas"/>
    <w:link w:val="FootnoteReferenceCharCarCharCharCarCharCarCharCarCharCarCharCharCarCarCharCharCharCharCharCarCharCarCharCharCarCharCar"/>
    <w:uiPriority w:val="99"/>
    <w:unhideWhenUsed/>
    <w:qFormat/>
    <w:rsid w:val="00566961"/>
    <w:rPr>
      <w:vertAlign w:val="superscript"/>
    </w:rPr>
  </w:style>
  <w:style w:type="paragraph" w:customStyle="1" w:styleId="FootnoteReferenceCharCarCharCharCarCharCarCharCarCharCarCharCharCarCarCharCharCharCharCharCarCharCarCharCharCarCharCar">
    <w:name w:val="Footnote Reference Char Car Char Char Car Char Car Char Car Char Car Char Char Car Car Char Char Char Char Char Car Char Car Char Char Car Char Car"/>
    <w:aliases w:val="Footnotes refss Car Char Car,callout Car Car Char Char Car,Footnotes refss Car1"/>
    <w:basedOn w:val="prastasis"/>
    <w:link w:val="Puslapioinaosnuoroda"/>
    <w:uiPriority w:val="99"/>
    <w:qFormat/>
    <w:rsid w:val="00566961"/>
    <w:pPr>
      <w:spacing w:after="160" w:line="240" w:lineRule="exact"/>
    </w:pPr>
    <w:rPr>
      <w:vertAlign w:val="superscript"/>
    </w:rPr>
  </w:style>
  <w:style w:type="paragraph" w:styleId="Sraopastraipa">
    <w:name w:val="List Paragraph"/>
    <w:aliases w:val="Table of contents numbered,List Paragraph Red,Bullet EY,lp1,Bullet 1,Use Case List Paragraph,Numbering,ERP-List Paragraph,List Paragraph11,Teksto skyrius,List Paragraph1,Normal bullet 2,Bullet list,Numbered List,Lettre d'introduction,l"/>
    <w:basedOn w:val="prastasis"/>
    <w:link w:val="SraopastraipaDiagrama"/>
    <w:uiPriority w:val="34"/>
    <w:qFormat/>
    <w:rsid w:val="00F90D44"/>
    <w:pPr>
      <w:ind w:left="720"/>
      <w:contextualSpacing/>
    </w:pPr>
  </w:style>
  <w:style w:type="character" w:customStyle="1" w:styleId="SraopastraipaDiagrama">
    <w:name w:val="Sąrašo pastraipa Diagrama"/>
    <w:aliases w:val="Table of contents numbered Diagrama,List Paragraph Red Diagrama,Bullet EY Diagrama,lp1 Diagrama,Bullet 1 Diagrama,Use Case List Paragraph Diagrama,Numbering Diagrama,ERP-List Paragraph Diagrama,List Paragraph11 Diagrama"/>
    <w:basedOn w:val="Numatytasispastraiposriftas"/>
    <w:link w:val="Sraopastraipa"/>
    <w:uiPriority w:val="34"/>
    <w:qFormat/>
    <w:locked/>
    <w:rsid w:val="00870CD5"/>
  </w:style>
  <w:style w:type="character" w:styleId="Hipersaitas">
    <w:name w:val="Hyperlink"/>
    <w:uiPriority w:val="99"/>
    <w:unhideWhenUsed/>
    <w:rsid w:val="002B0A95"/>
    <w:rPr>
      <w:color w:val="0000FF"/>
      <w:u w:val="single"/>
    </w:rPr>
  </w:style>
  <w:style w:type="character" w:styleId="Komentaronuoroda">
    <w:name w:val="annotation reference"/>
    <w:basedOn w:val="Numatytasispastraiposriftas"/>
    <w:uiPriority w:val="99"/>
    <w:unhideWhenUsed/>
    <w:rsid w:val="00D945DA"/>
    <w:rPr>
      <w:sz w:val="16"/>
      <w:szCs w:val="16"/>
    </w:rPr>
  </w:style>
  <w:style w:type="paragraph" w:styleId="Komentarotekstas">
    <w:name w:val="annotation text"/>
    <w:aliases w:val=" Char,Char"/>
    <w:basedOn w:val="prastasis"/>
    <w:link w:val="KomentarotekstasDiagrama"/>
    <w:uiPriority w:val="99"/>
    <w:unhideWhenUsed/>
    <w:qFormat/>
    <w:rsid w:val="00D945DA"/>
    <w:rPr>
      <w:sz w:val="20"/>
    </w:rPr>
  </w:style>
  <w:style w:type="character" w:customStyle="1" w:styleId="KomentarotekstasDiagrama">
    <w:name w:val="Komentaro tekstas Diagrama"/>
    <w:aliases w:val=" Char Diagrama,Char Diagrama"/>
    <w:basedOn w:val="Numatytasispastraiposriftas"/>
    <w:link w:val="Komentarotekstas"/>
    <w:uiPriority w:val="99"/>
    <w:qFormat/>
    <w:rsid w:val="00D945DA"/>
    <w:rPr>
      <w:sz w:val="20"/>
    </w:rPr>
  </w:style>
  <w:style w:type="paragraph" w:styleId="Komentarotema">
    <w:name w:val="annotation subject"/>
    <w:basedOn w:val="Komentarotekstas"/>
    <w:next w:val="Komentarotekstas"/>
    <w:link w:val="KomentarotemaDiagrama"/>
    <w:semiHidden/>
    <w:unhideWhenUsed/>
    <w:rsid w:val="00D945DA"/>
    <w:rPr>
      <w:b/>
      <w:bCs/>
    </w:rPr>
  </w:style>
  <w:style w:type="character" w:customStyle="1" w:styleId="KomentarotemaDiagrama">
    <w:name w:val="Komentaro tema Diagrama"/>
    <w:basedOn w:val="KomentarotekstasDiagrama"/>
    <w:link w:val="Komentarotema"/>
    <w:semiHidden/>
    <w:rsid w:val="00D945DA"/>
    <w:rPr>
      <w:b/>
      <w:bCs/>
      <w:sz w:val="20"/>
    </w:rPr>
  </w:style>
  <w:style w:type="character" w:styleId="Perirtashipersaitas">
    <w:name w:val="FollowedHyperlink"/>
    <w:basedOn w:val="Numatytasispastraiposriftas"/>
    <w:semiHidden/>
    <w:unhideWhenUsed/>
    <w:rsid w:val="00CD64C5"/>
    <w:rPr>
      <w:color w:val="800080" w:themeColor="followedHyperlink"/>
      <w:u w:val="single"/>
    </w:rPr>
  </w:style>
  <w:style w:type="character" w:styleId="Neapdorotaspaminjimas">
    <w:name w:val="Unresolved Mention"/>
    <w:basedOn w:val="Numatytasispastraiposriftas"/>
    <w:uiPriority w:val="99"/>
    <w:semiHidden/>
    <w:unhideWhenUsed/>
    <w:rsid w:val="000A2F89"/>
    <w:rPr>
      <w:color w:val="605E5C"/>
      <w:shd w:val="clear" w:color="auto" w:fill="E1DFDD"/>
    </w:rPr>
  </w:style>
  <w:style w:type="paragraph" w:customStyle="1" w:styleId="Default">
    <w:name w:val="Default"/>
    <w:rsid w:val="00236CE3"/>
    <w:pPr>
      <w:autoSpaceDE w:val="0"/>
      <w:autoSpaceDN w:val="0"/>
      <w:adjustRightInd w:val="0"/>
    </w:pPr>
    <w:rPr>
      <w:rFonts w:ascii="EUAlbertina" w:hAnsi="EUAlbertina" w:cs="EUAlbertina"/>
      <w:color w:val="000000"/>
      <w:szCs w:val="24"/>
    </w:rPr>
  </w:style>
  <w:style w:type="paragraph" w:styleId="Pataisymai">
    <w:name w:val="Revision"/>
    <w:hidden/>
    <w:semiHidden/>
    <w:rsid w:val="007F20BC"/>
  </w:style>
  <w:style w:type="paragraph" w:styleId="Antrats">
    <w:name w:val="header"/>
    <w:basedOn w:val="prastasis"/>
    <w:link w:val="AntratsDiagrama"/>
    <w:unhideWhenUsed/>
    <w:rsid w:val="0088064B"/>
    <w:pPr>
      <w:tabs>
        <w:tab w:val="center" w:pos="4819"/>
        <w:tab w:val="right" w:pos="9638"/>
      </w:tabs>
    </w:pPr>
  </w:style>
  <w:style w:type="character" w:customStyle="1" w:styleId="AntratsDiagrama">
    <w:name w:val="Antraštės Diagrama"/>
    <w:basedOn w:val="Numatytasispastraiposriftas"/>
    <w:link w:val="Antrats"/>
    <w:rsid w:val="0088064B"/>
  </w:style>
  <w:style w:type="paragraph" w:styleId="Porat">
    <w:name w:val="footer"/>
    <w:basedOn w:val="prastasis"/>
    <w:link w:val="PoratDiagrama"/>
    <w:unhideWhenUsed/>
    <w:rsid w:val="0088064B"/>
    <w:pPr>
      <w:tabs>
        <w:tab w:val="center" w:pos="4819"/>
        <w:tab w:val="right" w:pos="9638"/>
      </w:tabs>
    </w:pPr>
  </w:style>
  <w:style w:type="character" w:customStyle="1" w:styleId="PoratDiagrama">
    <w:name w:val="Poraštė Diagrama"/>
    <w:basedOn w:val="Numatytasispastraiposriftas"/>
    <w:link w:val="Porat"/>
    <w:rsid w:val="0088064B"/>
  </w:style>
  <w:style w:type="paragraph" w:styleId="Dokumentoinaostekstas">
    <w:name w:val="endnote text"/>
    <w:basedOn w:val="prastasis"/>
    <w:link w:val="DokumentoinaostekstasDiagrama"/>
    <w:semiHidden/>
    <w:unhideWhenUsed/>
    <w:rsid w:val="00082A34"/>
    <w:rPr>
      <w:sz w:val="20"/>
    </w:rPr>
  </w:style>
  <w:style w:type="character" w:customStyle="1" w:styleId="DokumentoinaostekstasDiagrama">
    <w:name w:val="Dokumento išnašos tekstas Diagrama"/>
    <w:basedOn w:val="Numatytasispastraiposriftas"/>
    <w:link w:val="Dokumentoinaostekstas"/>
    <w:semiHidden/>
    <w:rsid w:val="00082A34"/>
    <w:rPr>
      <w:sz w:val="20"/>
    </w:rPr>
  </w:style>
  <w:style w:type="character" w:styleId="Dokumentoinaosnumeris">
    <w:name w:val="endnote reference"/>
    <w:basedOn w:val="Numatytasispastraiposriftas"/>
    <w:semiHidden/>
    <w:unhideWhenUsed/>
    <w:rsid w:val="00082A34"/>
    <w:rPr>
      <w:vertAlign w:val="superscript"/>
    </w:rPr>
  </w:style>
  <w:style w:type="character" w:customStyle="1" w:styleId="cf01">
    <w:name w:val="cf01"/>
    <w:basedOn w:val="Numatytasispastraiposriftas"/>
    <w:rsid w:val="002313AE"/>
    <w:rPr>
      <w:rFonts w:ascii="Segoe UI" w:hAnsi="Segoe UI" w:cs="Segoe UI" w:hint="default"/>
      <w:i/>
      <w:iCs/>
      <w:sz w:val="18"/>
      <w:szCs w:val="18"/>
    </w:rPr>
  </w:style>
  <w:style w:type="character" w:customStyle="1" w:styleId="cf11">
    <w:name w:val="cf11"/>
    <w:basedOn w:val="Numatytasispastraiposriftas"/>
    <w:rsid w:val="002313AE"/>
    <w:rPr>
      <w:rFonts w:ascii="Segoe UI" w:hAnsi="Segoe UI" w:cs="Segoe UI" w:hint="default"/>
      <w:i/>
      <w:iCs/>
      <w:color w:val="323130"/>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365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6BA902-D678-4F8F-A3B0-8CF75B147247}">
  <ds:schemaRefs>
    <ds:schemaRef ds:uri="http://schemas.openxmlformats.org/officeDocument/2006/bibliography"/>
  </ds:schemaRefs>
</ds:datastoreItem>
</file>

<file path=customXml/itemProps2.xml><?xml version="1.0" encoding="utf-8"?>
<ds:datastoreItem xmlns:ds="http://schemas.openxmlformats.org/officeDocument/2006/customXml" ds:itemID="{8FD02F28-F307-45F6-9950-0604003B2572}">
  <ds:schemaRefs>
    <ds:schemaRef ds:uri="http://schemas.openxmlformats.org/officeDocument/2006/bibliography"/>
  </ds:schemaRefs>
</ds:datastoreItem>
</file>

<file path=customXml/itemProps3.xml><?xml version="1.0" encoding="utf-8"?>
<ds:datastoreItem xmlns:ds="http://schemas.openxmlformats.org/officeDocument/2006/customXml" ds:itemID="{7A660B2C-B2E1-4C3C-BD8F-F491747CDFD2}">
  <ds:schemaRefs>
    <ds:schemaRef ds:uri="http://schemas.openxmlformats.org/officeDocument/2006/bibliography"/>
  </ds:schemaRefs>
</ds:datastoreItem>
</file>

<file path=customXml/itemProps4.xml><?xml version="1.0" encoding="utf-8"?>
<ds:datastoreItem xmlns:ds="http://schemas.openxmlformats.org/officeDocument/2006/customXml" ds:itemID="{E31C3494-E431-4CB0-9964-711A6AB45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4</Pages>
  <Words>4621</Words>
  <Characters>2635</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7242</CharactersWithSpaces>
  <SharedDoc>false</SharedDoc>
  <HyperlinkBase/>
  <HLinks>
    <vt:vector size="6" baseType="variant">
      <vt:variant>
        <vt:i4>4390931</vt:i4>
      </vt:variant>
      <vt:variant>
        <vt:i4>9</vt:i4>
      </vt:variant>
      <vt:variant>
        <vt:i4>0</vt:i4>
      </vt:variant>
      <vt:variant>
        <vt:i4>5</vt:i4>
      </vt:variant>
      <vt:variant>
        <vt:lpwstr>https://www.e-tar.lt/portal/lt/legalAct/TAR.A3AC13936022/asr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subject/>
  <dc:creator>FM</dc:creator>
  <cp:keywords/>
  <cp:lastModifiedBy>Mantas Lukšys</cp:lastModifiedBy>
  <cp:revision>36</cp:revision>
  <cp:lastPrinted>2022-08-17T12:37:00Z</cp:lastPrinted>
  <dcterms:created xsi:type="dcterms:W3CDTF">2022-08-16T13:29:00Z</dcterms:created>
  <dcterms:modified xsi:type="dcterms:W3CDTF">2022-08-17T13:11:00Z</dcterms:modified>
</cp:coreProperties>
</file>