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4AC122D4" w:rsidR="0036662A" w:rsidRPr="00017566" w:rsidRDefault="0036662A" w:rsidP="0036662A">
      <w:pPr>
        <w:jc w:val="center"/>
        <w:rPr>
          <w:b/>
          <w:bCs/>
        </w:rPr>
      </w:pPr>
      <w:r w:rsidRPr="00017566">
        <w:rPr>
          <w:b/>
          <w:bCs/>
        </w:rPr>
        <w:t xml:space="preserve">SOCIALINIŲ IR EKONOMINIŲ PARTNERIŲ PATEIKTŲ PASTABŲ IR PASIŪLYMŲ DĖL </w:t>
      </w:r>
      <w:r w:rsidR="00A323E0" w:rsidRPr="00A323E0">
        <w:rPr>
          <w:b/>
          <w:bCs/>
        </w:rPr>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INVESTICINĖS VEIKLOS „SKATINTI ATSINAUJINANČIŲ ENERGIJOS IŠTEKLIŲ DIEGIMĄ PRAMONĖS ĮMONĖSE (VIDURIO IR VAKARŲ LIETUVOS REGIONAS)“ </w:t>
      </w:r>
      <w:r w:rsidR="00A323E0" w:rsidRPr="00017566">
        <w:rPr>
          <w:b/>
          <w:bCs/>
        </w:rPr>
        <w:t>PROJEKTŲ ATRANKOS KRITERIJŲ DERINIMAS</w:t>
      </w:r>
    </w:p>
    <w:p w14:paraId="74CF9614" w14:textId="77777777" w:rsidR="0036662A" w:rsidRPr="00017566"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5B0C9C85" w:rsidR="0036662A" w:rsidRPr="00017566" w:rsidRDefault="00F65129" w:rsidP="00335D39">
            <w:pPr>
              <w:rPr>
                <w:szCs w:val="24"/>
              </w:rPr>
            </w:pPr>
            <w:r w:rsidRPr="00017566">
              <w:rPr>
                <w:szCs w:val="24"/>
              </w:rPr>
              <w:t>202</w:t>
            </w:r>
            <w:r w:rsidR="005B09A6">
              <w:rPr>
                <w:szCs w:val="24"/>
              </w:rPr>
              <w:t>2</w:t>
            </w:r>
            <w:r w:rsidRPr="00017566">
              <w:rPr>
                <w:szCs w:val="24"/>
              </w:rPr>
              <w:t>-0</w:t>
            </w:r>
            <w:r w:rsidR="00787C89">
              <w:rPr>
                <w:szCs w:val="24"/>
              </w:rPr>
              <w:t>8</w:t>
            </w:r>
            <w:r w:rsidRPr="00017566">
              <w:rPr>
                <w:szCs w:val="24"/>
              </w:rPr>
              <w:t>-</w:t>
            </w:r>
            <w:r w:rsidR="0070221E">
              <w:rPr>
                <w:szCs w:val="24"/>
              </w:rPr>
              <w:t>0</w:t>
            </w:r>
            <w:r w:rsidR="00787C89">
              <w:rPr>
                <w:szCs w:val="24"/>
              </w:rPr>
              <w:t>3</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rsidR="00F201A8">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F201A8">
                  <w:rPr>
                    <w:b/>
                    <w:szCs w:val="24"/>
                  </w:rPr>
                </w:r>
                <w:r w:rsidR="00F201A8">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401EE63E" w:rsidR="0036662A" w:rsidRPr="00017566" w:rsidRDefault="00F201A8" w:rsidP="0070221E">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fldChar w:fldCharType="separate"/>
                </w:r>
                <w:r w:rsidR="005B09A6">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Lentelstinklelis"/>
        <w:tblW w:w="14771" w:type="dxa"/>
        <w:tblInd w:w="108" w:type="dxa"/>
        <w:tblLayout w:type="fixed"/>
        <w:tblLook w:val="04A0" w:firstRow="1" w:lastRow="0" w:firstColumn="1" w:lastColumn="0" w:noHBand="0" w:noVBand="1"/>
      </w:tblPr>
      <w:tblGrid>
        <w:gridCol w:w="567"/>
        <w:gridCol w:w="1560"/>
        <w:gridCol w:w="7541"/>
        <w:gridCol w:w="5103"/>
      </w:tblGrid>
      <w:tr w:rsidR="0036662A" w:rsidRPr="00C85D29" w14:paraId="6A4E2F17" w14:textId="77777777" w:rsidTr="005B7C13">
        <w:tc>
          <w:tcPr>
            <w:tcW w:w="567" w:type="dxa"/>
          </w:tcPr>
          <w:p w14:paraId="025A5EA9" w14:textId="77777777" w:rsidR="0036662A" w:rsidRPr="00C85D29" w:rsidRDefault="0036662A" w:rsidP="00335D39">
            <w:pPr>
              <w:jc w:val="center"/>
              <w:rPr>
                <w:b/>
                <w:szCs w:val="24"/>
              </w:rPr>
            </w:pPr>
            <w:r w:rsidRPr="00C85D29">
              <w:rPr>
                <w:b/>
                <w:szCs w:val="24"/>
              </w:rPr>
              <w:t>Nr.</w:t>
            </w:r>
          </w:p>
        </w:tc>
        <w:tc>
          <w:tcPr>
            <w:tcW w:w="1560" w:type="dxa"/>
          </w:tcPr>
          <w:p w14:paraId="5FEE2DEB" w14:textId="77777777" w:rsidR="0036662A" w:rsidRPr="00C85D29" w:rsidRDefault="0036662A" w:rsidP="00335D39">
            <w:pPr>
              <w:jc w:val="center"/>
              <w:rPr>
                <w:b/>
                <w:szCs w:val="24"/>
              </w:rPr>
            </w:pPr>
            <w:r w:rsidRPr="00C85D29">
              <w:rPr>
                <w:b/>
                <w:szCs w:val="24"/>
              </w:rPr>
              <w:t>Institucija</w:t>
            </w:r>
          </w:p>
        </w:tc>
        <w:tc>
          <w:tcPr>
            <w:tcW w:w="7541" w:type="dxa"/>
          </w:tcPr>
          <w:p w14:paraId="4F6476E0" w14:textId="77777777" w:rsidR="0036662A" w:rsidRPr="00C85D29" w:rsidRDefault="0036662A" w:rsidP="00335D39">
            <w:pPr>
              <w:jc w:val="center"/>
              <w:rPr>
                <w:b/>
                <w:szCs w:val="24"/>
              </w:rPr>
            </w:pPr>
            <w:r w:rsidRPr="00C85D29">
              <w:rPr>
                <w:b/>
                <w:bCs/>
              </w:rPr>
              <w:t>Pastabos ir pasiūlymai</w:t>
            </w:r>
          </w:p>
        </w:tc>
        <w:tc>
          <w:tcPr>
            <w:tcW w:w="5103"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D36D9D" w:rsidRPr="00C85D29" w14:paraId="281D077B" w14:textId="77777777" w:rsidTr="005B7C13">
        <w:tc>
          <w:tcPr>
            <w:tcW w:w="567" w:type="dxa"/>
          </w:tcPr>
          <w:p w14:paraId="66C96C52" w14:textId="5A535EDC" w:rsidR="00D36D9D" w:rsidRPr="00C85D29" w:rsidRDefault="00D36D9D" w:rsidP="00335D39">
            <w:pPr>
              <w:jc w:val="center"/>
              <w:rPr>
                <w:bCs/>
                <w:szCs w:val="24"/>
              </w:rPr>
            </w:pPr>
            <w:r w:rsidRPr="00C85D29">
              <w:rPr>
                <w:bCs/>
                <w:szCs w:val="24"/>
              </w:rPr>
              <w:t>1.</w:t>
            </w:r>
          </w:p>
        </w:tc>
        <w:tc>
          <w:tcPr>
            <w:tcW w:w="1560" w:type="dxa"/>
            <w:vMerge w:val="restart"/>
          </w:tcPr>
          <w:p w14:paraId="584D81CC" w14:textId="24D92FFB" w:rsidR="00D36D9D" w:rsidRPr="00C85D29" w:rsidRDefault="00D36D9D" w:rsidP="00CA3ADD">
            <w:pPr>
              <w:rPr>
                <w:b/>
                <w:szCs w:val="24"/>
              </w:rPr>
            </w:pPr>
            <w:r w:rsidRPr="00C85D29">
              <w:t xml:space="preserve">UAB „Biovela </w:t>
            </w:r>
            <w:proofErr w:type="spellStart"/>
            <w:r w:rsidRPr="00C85D29">
              <w:t>group</w:t>
            </w:r>
            <w:proofErr w:type="spellEnd"/>
            <w:r w:rsidRPr="00C85D29">
              <w:t>“</w:t>
            </w:r>
          </w:p>
        </w:tc>
        <w:tc>
          <w:tcPr>
            <w:tcW w:w="7541" w:type="dxa"/>
          </w:tcPr>
          <w:p w14:paraId="6FD29376" w14:textId="27AC499D" w:rsidR="00D36D9D" w:rsidRPr="00C85D29" w:rsidRDefault="00D36D9D" w:rsidP="00CA3ADD">
            <w:pPr>
              <w:rPr>
                <w:u w:val="single"/>
              </w:rPr>
            </w:pPr>
            <w:r w:rsidRPr="00C85D29">
              <w:rPr>
                <w:u w:val="single"/>
              </w:rPr>
              <w:t>Specialusis projektų atrankos kriterijus</w:t>
            </w:r>
          </w:p>
          <w:p w14:paraId="5D3B221E" w14:textId="77777777" w:rsidR="00D36D9D" w:rsidRPr="00C85D29" w:rsidRDefault="00D36D9D" w:rsidP="00D36D9D">
            <w:pPr>
              <w:jc w:val="both"/>
              <w:rPr>
                <w:b/>
                <w:bCs/>
                <w:i/>
                <w:iCs/>
              </w:rPr>
            </w:pPr>
            <w:r w:rsidRPr="00C85D29">
              <w:rPr>
                <w:b/>
                <w:bCs/>
                <w:i/>
                <w:iCs/>
              </w:rPr>
              <w:t>Pareiškėjas iki PĮP pateikimo yra ne trumpiau kaip 3 metus veikianti pramonės įmonė, kurios vidutinės metinės pajamos iš savo pagamintos produkcijos per pastaruosius dvejus finansinius metus iki PĮP pateikimo yra ne mažesnės negu 300 000 Eur, jeigu pramonės įmonė yra didelė įmonė, ir 145 000 Eur, jeigu pramonės įmonė yra labai maža įmonė, maža įmonė ar vidutinė įmonė.</w:t>
            </w:r>
          </w:p>
          <w:p w14:paraId="3E5B3F55" w14:textId="77777777" w:rsidR="00D36D9D" w:rsidRPr="00C85D29" w:rsidRDefault="00D36D9D" w:rsidP="00D36D9D">
            <w:pPr>
              <w:jc w:val="both"/>
              <w:rPr>
                <w:b/>
                <w:bCs/>
                <w:i/>
                <w:iCs/>
              </w:rPr>
            </w:pPr>
          </w:p>
          <w:p w14:paraId="702839A4" w14:textId="77777777" w:rsidR="00D36D9D" w:rsidRPr="00C85D29" w:rsidRDefault="00D36D9D" w:rsidP="00D36D9D">
            <w:pPr>
              <w:jc w:val="both"/>
            </w:pPr>
            <w:r w:rsidRPr="00C85D29">
              <w:t>Lietuvos Respublikos ekonomikos ir inovacijų ministerija planuoja atskirą paramos priemonę saulės ir vėjo elektrinėms pramonės įmonėms, kurios:</w:t>
            </w:r>
          </w:p>
          <w:p w14:paraId="523849A4" w14:textId="6A272F39" w:rsidR="00D36D9D" w:rsidRPr="00C85D29" w:rsidRDefault="00D36D9D" w:rsidP="00D36D9D">
            <w:pPr>
              <w:jc w:val="both"/>
            </w:pPr>
            <w:r w:rsidRPr="00C85D29">
              <w:t>1) Vykdo veiklą Ekonominės veiklos rūšių klasifikatoriaus (EVRK 2 red.) C sekcijoje „Apdirbamoji gamyba“;</w:t>
            </w:r>
          </w:p>
          <w:p w14:paraId="546E00F4" w14:textId="7BCD8720" w:rsidR="00D36D9D" w:rsidRPr="00C85D29" w:rsidRDefault="00D36D9D" w:rsidP="00D36D9D">
            <w:pPr>
              <w:jc w:val="both"/>
            </w:pPr>
            <w:r w:rsidRPr="00C85D29">
              <w:t>2) dalyvauja ES apyvartinių taršos leidimų prekybos sistemoje;</w:t>
            </w:r>
          </w:p>
          <w:p w14:paraId="053AE04D" w14:textId="77777777" w:rsidR="00421AD5" w:rsidRDefault="00421AD5" w:rsidP="00D36D9D">
            <w:pPr>
              <w:jc w:val="both"/>
            </w:pPr>
          </w:p>
          <w:p w14:paraId="525220AC" w14:textId="186F69CF" w:rsidR="00D36D9D" w:rsidRPr="00C85D29" w:rsidRDefault="00D36D9D" w:rsidP="00D36D9D">
            <w:pPr>
              <w:jc w:val="both"/>
            </w:pPr>
            <w:r w:rsidRPr="00C85D29">
              <w:lastRenderedPageBreak/>
              <w:t>MODERNIZAVIMO FONDO „ŠVARESNĖS GAMYBOS TECHNOLOGIJŲ DIEGIMAS PRAMONĖS ĮMONĖSE, DALYVAUJANČIOSE ES APYVARTINIŲ TARŠOS LEIDIMŲ PREKYBOS SISTEMOJE“ KRYPTIES „ATSINAUJINANČIŲ ENERGIJOS IŠTEKLIŲ PANAUDOJIMAS PRAMONĖS ĮMONĖSE, DALYVAUJANČIOSE ES APYVARTINIŲ TARŠOS LEIDIMŲ PREKYBOS SISTEMOJE“ PARAMOS SCHEMOS FINANSAVIMO KRITERIJŲ IR SĄLYGŲ APRAŠAS</w:t>
            </w:r>
          </w:p>
          <w:p w14:paraId="33BC5707" w14:textId="77777777" w:rsidR="00D36D9D" w:rsidRPr="00C85D29" w:rsidRDefault="00D36D9D" w:rsidP="00D36D9D">
            <w:pPr>
              <w:jc w:val="both"/>
            </w:pPr>
          </w:p>
          <w:p w14:paraId="1264A9EA" w14:textId="1D09D907" w:rsidR="00D36D9D" w:rsidRPr="00C85D29" w:rsidRDefault="00D36D9D" w:rsidP="00D36D9D">
            <w:pPr>
              <w:jc w:val="both"/>
            </w:pPr>
            <w:r w:rsidRPr="00C85D29">
              <w:t>Siekiant, kad šios pramonės įmonės nekonkuruotų su pažangos priemonės Nr. 05-001-01-04-02 „Skatinti įmones pereiti link neutralios klimatui ekonomikos“ investicinės veiklos „Skatinti atsinaujinančių energijos išteklių diegimą pramonės įmonėse (Vidurio ir vakarų Lietuvos regionas)“ pramonės įmonėmis, būtų tikslinga patikslinti tinkamo pareiškėjo apibrėžimą:</w:t>
            </w:r>
          </w:p>
          <w:p w14:paraId="307945A7" w14:textId="6F252043" w:rsidR="00D36D9D" w:rsidRPr="00C85D29" w:rsidRDefault="00D36D9D" w:rsidP="00D36D9D">
            <w:pPr>
              <w:jc w:val="both"/>
            </w:pPr>
            <w:r w:rsidRPr="00C85D29">
              <w:t>„Pareiškėjas iki PĮP pateikimo yra ne trumpiau kaip 3 metus veikianti pramonės įmonė, nedalyvaujanti ES apyvartinių taršos leidimų prekybos sistemoje, kurios vidutinės metinės pajamos iš savo pagamintos produkcijos per pastaruosius dvejus finansinius metus iki PĮP pateikimo yra ne mažesnės negu 300 000 Eur, jeigu pramonės įmonė yra didelė įmonė, ir 145 000 Eur, jeigu pramonės įmonė yra labai maža įmonė, maža įmonė ar vidutinė įmonė.</w:t>
            </w:r>
          </w:p>
        </w:tc>
        <w:tc>
          <w:tcPr>
            <w:tcW w:w="5103" w:type="dxa"/>
          </w:tcPr>
          <w:p w14:paraId="32B103C4" w14:textId="79F358C3" w:rsidR="00527115" w:rsidRDefault="00B259E5" w:rsidP="004B5C52">
            <w:pPr>
              <w:rPr>
                <w:b/>
                <w:szCs w:val="24"/>
                <w:lang w:eastAsia="en-US"/>
              </w:rPr>
            </w:pPr>
            <w:r>
              <w:rPr>
                <w:b/>
                <w:szCs w:val="24"/>
                <w:lang w:eastAsia="en-US"/>
              </w:rPr>
              <w:lastRenderedPageBreak/>
              <w:t>Paaiškinta</w:t>
            </w:r>
            <w:r w:rsidR="002C57F4" w:rsidRPr="002C57F4">
              <w:rPr>
                <w:b/>
                <w:szCs w:val="24"/>
                <w:lang w:eastAsia="en-US"/>
              </w:rPr>
              <w:t>.</w:t>
            </w:r>
          </w:p>
          <w:p w14:paraId="41AAE1D6" w14:textId="3804DFEF" w:rsidR="00EF6363" w:rsidRDefault="00D245EA" w:rsidP="004923DB">
            <w:pPr>
              <w:shd w:val="clear" w:color="auto" w:fill="FFFFFF"/>
              <w:jc w:val="both"/>
              <w:rPr>
                <w:bCs/>
                <w:szCs w:val="24"/>
                <w:lang w:eastAsia="en-US"/>
              </w:rPr>
            </w:pPr>
            <w:r w:rsidRPr="004923DB">
              <w:rPr>
                <w:bCs/>
                <w:szCs w:val="24"/>
                <w:lang w:eastAsia="en-US"/>
              </w:rPr>
              <w:t>ES apyvartinių taršos leidimų prekybos sistemoje dalyvaujančios pramonės įmonės nėra remiamos vadovaujantis 2021 m. birželio 24 d Europos Parlamento ir Tarybos reglamento (ES) 2021/1058 dėl Europos regioninės plėtros fondo ir Sanglaudos fondo 7</w:t>
            </w:r>
            <w:r w:rsidRPr="00661D02">
              <w:rPr>
                <w:bCs/>
                <w:szCs w:val="24"/>
                <w:lang w:eastAsia="en-US"/>
              </w:rPr>
              <w:t xml:space="preserve"> straipsnio </w:t>
            </w:r>
            <w:r w:rsidRPr="004923DB">
              <w:rPr>
                <w:bCs/>
                <w:szCs w:val="24"/>
                <w:lang w:eastAsia="en-US"/>
              </w:rPr>
              <w:t>1</w:t>
            </w:r>
            <w:r w:rsidRPr="00661D02">
              <w:rPr>
                <w:bCs/>
                <w:szCs w:val="24"/>
                <w:lang w:eastAsia="en-US"/>
              </w:rPr>
              <w:t xml:space="preserve"> dalies </w:t>
            </w:r>
            <w:r w:rsidR="004923DB" w:rsidRPr="004923DB">
              <w:rPr>
                <w:bCs/>
                <w:szCs w:val="24"/>
                <w:lang w:eastAsia="en-US"/>
              </w:rPr>
              <w:t>b</w:t>
            </w:r>
            <w:r w:rsidRPr="00661D02">
              <w:rPr>
                <w:bCs/>
                <w:szCs w:val="24"/>
                <w:lang w:eastAsia="en-US"/>
              </w:rPr>
              <w:t>) punkt</w:t>
            </w:r>
            <w:r w:rsidR="008D4415">
              <w:rPr>
                <w:bCs/>
                <w:szCs w:val="24"/>
                <w:lang w:eastAsia="en-US"/>
              </w:rPr>
              <w:t>u</w:t>
            </w:r>
            <w:r w:rsidRPr="00661D02">
              <w:rPr>
                <w:bCs/>
                <w:szCs w:val="24"/>
                <w:lang w:eastAsia="en-US"/>
              </w:rPr>
              <w:t>, kuri</w:t>
            </w:r>
            <w:r w:rsidR="007E1501">
              <w:rPr>
                <w:bCs/>
                <w:szCs w:val="24"/>
                <w:lang w:eastAsia="en-US"/>
              </w:rPr>
              <w:t>ame</w:t>
            </w:r>
            <w:r w:rsidRPr="00661D02">
              <w:rPr>
                <w:bCs/>
                <w:szCs w:val="24"/>
                <w:lang w:eastAsia="en-US"/>
              </w:rPr>
              <w:t xml:space="preserve"> teigiama, kad </w:t>
            </w:r>
            <w:r w:rsidRPr="004923DB">
              <w:rPr>
                <w:bCs/>
                <w:szCs w:val="24"/>
                <w:lang w:eastAsia="en-US"/>
              </w:rPr>
              <w:t xml:space="preserve">Europos regioninės plėtros fondo ir Sanglaudos fondo lėšomis neremiama </w:t>
            </w:r>
            <w:r w:rsidRPr="00661D02">
              <w:rPr>
                <w:bCs/>
                <w:szCs w:val="24"/>
                <w:lang w:eastAsia="en-US"/>
              </w:rPr>
              <w:t>„</w:t>
            </w:r>
            <w:r w:rsidRPr="004923DB">
              <w:rPr>
                <w:bCs/>
                <w:szCs w:val="24"/>
                <w:lang w:eastAsia="en-US"/>
              </w:rPr>
              <w:t>&lt;...&gt;</w:t>
            </w:r>
            <w:r w:rsidR="004923DB" w:rsidRPr="004923DB">
              <w:rPr>
                <w:bCs/>
                <w:szCs w:val="24"/>
                <w:lang w:eastAsia="en-US"/>
              </w:rPr>
              <w:t xml:space="preserve">investicijos, kuriomis siekiama mažinti dėl Direktyvos 2003/87/EB I priede išvardytos veiklos išmetamą šiltnamio efektą sukeliančių dujų kiekį </w:t>
            </w:r>
            <w:r w:rsidRPr="004923DB">
              <w:rPr>
                <w:bCs/>
                <w:szCs w:val="24"/>
                <w:lang w:eastAsia="en-US"/>
              </w:rPr>
              <w:t>&lt;...&gt;“.</w:t>
            </w:r>
            <w:r w:rsidR="00B259E5">
              <w:rPr>
                <w:bCs/>
                <w:szCs w:val="24"/>
                <w:lang w:eastAsia="en-US"/>
              </w:rPr>
              <w:t xml:space="preserve"> Šis reikalavimas bus nustatytas </w:t>
            </w:r>
            <w:r w:rsidR="00B259E5" w:rsidRPr="00B259E5">
              <w:rPr>
                <w:bCs/>
                <w:szCs w:val="24"/>
                <w:lang w:eastAsia="en-US"/>
              </w:rPr>
              <w:t xml:space="preserve">pažangos priemonės Nr. 05-001-01-04-02 „Skatinti įmones pereiti link neutralios klimatui ekonomikos“ </w:t>
            </w:r>
            <w:r w:rsidR="00B259E5" w:rsidRPr="00B259E5">
              <w:rPr>
                <w:bCs/>
                <w:szCs w:val="24"/>
                <w:lang w:eastAsia="en-US"/>
              </w:rPr>
              <w:lastRenderedPageBreak/>
              <w:t>investicinės veiklos „Skatinti atsinaujinančių energijos išteklių diegimą pramonės įmonėse (Vidurio ir vakarų Lietuvos regionas)“</w:t>
            </w:r>
            <w:r w:rsidR="00B259E5" w:rsidRPr="00B259E5">
              <w:rPr>
                <w:b/>
                <w:bCs/>
                <w:szCs w:val="24"/>
                <w:lang w:eastAsia="en-US"/>
              </w:rPr>
              <w:t xml:space="preserve"> </w:t>
            </w:r>
            <w:r w:rsidR="00B259E5" w:rsidRPr="00B259E5">
              <w:rPr>
                <w:bCs/>
                <w:szCs w:val="24"/>
                <w:lang w:eastAsia="en-US"/>
              </w:rPr>
              <w:t xml:space="preserve">projektų finansavimo sąlygų apraše. </w:t>
            </w:r>
          </w:p>
          <w:p w14:paraId="5A9F3462" w14:textId="5B91BC3C" w:rsidR="00F760E7" w:rsidRPr="004923DB" w:rsidRDefault="00F760E7" w:rsidP="004923DB">
            <w:pPr>
              <w:shd w:val="clear" w:color="auto" w:fill="FFFFFF"/>
              <w:jc w:val="both"/>
              <w:rPr>
                <w:bCs/>
                <w:szCs w:val="24"/>
                <w:lang w:eastAsia="en-US"/>
              </w:rPr>
            </w:pPr>
            <w:r>
              <w:rPr>
                <w:bCs/>
                <w:szCs w:val="24"/>
                <w:lang w:eastAsia="en-US"/>
              </w:rPr>
              <w:t xml:space="preserve">Tokiu būdu užtikrinama takoskyra tarp veiklų finansuojamų Modernizavimo fondo ir </w:t>
            </w:r>
            <w:r w:rsidR="00F07C3A" w:rsidRPr="00F07C3A">
              <w:rPr>
                <w:bCs/>
                <w:szCs w:val="24"/>
                <w:lang w:eastAsia="en-US"/>
              </w:rPr>
              <w:t>2021–2027 metų Europos Sąjungos fondų investicijų programos</w:t>
            </w:r>
            <w:r w:rsidR="00F07C3A">
              <w:rPr>
                <w:bCs/>
                <w:szCs w:val="24"/>
                <w:lang w:eastAsia="en-US"/>
              </w:rPr>
              <w:t xml:space="preserve"> (</w:t>
            </w:r>
            <w:r w:rsidR="00F07C3A" w:rsidRPr="00F07C3A">
              <w:rPr>
                <w:bCs/>
                <w:szCs w:val="24"/>
                <w:lang w:eastAsia="en-US"/>
              </w:rPr>
              <w:t xml:space="preserve">toliau </w:t>
            </w:r>
            <w:r w:rsidR="00F07C3A" w:rsidRPr="00F07C3A">
              <w:rPr>
                <w:szCs w:val="24"/>
                <w:lang w:eastAsia="en-US"/>
              </w:rPr>
              <w:t xml:space="preserve"> – Investicijų programa)</w:t>
            </w:r>
            <w:r w:rsidR="00F07C3A">
              <w:rPr>
                <w:szCs w:val="24"/>
                <w:lang w:eastAsia="en-US"/>
              </w:rPr>
              <w:t xml:space="preserve"> lėšomis.</w:t>
            </w:r>
          </w:p>
          <w:p w14:paraId="13C988AB" w14:textId="77777777" w:rsidR="002C57F4" w:rsidRPr="002C57F4" w:rsidRDefault="002C57F4" w:rsidP="004B5C52">
            <w:pPr>
              <w:rPr>
                <w:b/>
                <w:szCs w:val="24"/>
                <w:lang w:eastAsia="en-US"/>
              </w:rPr>
            </w:pPr>
          </w:p>
          <w:p w14:paraId="3771E9A4" w14:textId="680F6C0C" w:rsidR="002C57F4" w:rsidRPr="002C57F4" w:rsidRDefault="002C57F4" w:rsidP="004B5C52">
            <w:pPr>
              <w:rPr>
                <w:b/>
              </w:rPr>
            </w:pPr>
          </w:p>
        </w:tc>
      </w:tr>
      <w:tr w:rsidR="00D36D9D" w:rsidRPr="00C85D29" w14:paraId="10734312" w14:textId="77777777" w:rsidTr="005B7C13">
        <w:trPr>
          <w:trHeight w:val="983"/>
        </w:trPr>
        <w:tc>
          <w:tcPr>
            <w:tcW w:w="567" w:type="dxa"/>
          </w:tcPr>
          <w:p w14:paraId="006192D6" w14:textId="6A836B8C" w:rsidR="00D36D9D" w:rsidRPr="00C85D29" w:rsidRDefault="00D36D9D" w:rsidP="0070221E">
            <w:pPr>
              <w:jc w:val="both"/>
            </w:pPr>
            <w:r w:rsidRPr="00C85D29">
              <w:lastRenderedPageBreak/>
              <w:t xml:space="preserve">2. </w:t>
            </w:r>
          </w:p>
        </w:tc>
        <w:tc>
          <w:tcPr>
            <w:tcW w:w="1560" w:type="dxa"/>
            <w:vMerge/>
          </w:tcPr>
          <w:p w14:paraId="3A4ABF09" w14:textId="354EA33D" w:rsidR="00D36D9D" w:rsidRPr="00C85D29" w:rsidRDefault="00D36D9D" w:rsidP="00335D39"/>
        </w:tc>
        <w:tc>
          <w:tcPr>
            <w:tcW w:w="7541" w:type="dxa"/>
          </w:tcPr>
          <w:p w14:paraId="57FB5212" w14:textId="77777777" w:rsidR="00D36D9D" w:rsidRPr="00C85D29" w:rsidRDefault="00D36D9D" w:rsidP="00A442E9">
            <w:pPr>
              <w:tabs>
                <w:tab w:val="left" w:pos="603"/>
              </w:tabs>
              <w:jc w:val="both"/>
              <w:rPr>
                <w:u w:val="single"/>
              </w:rPr>
            </w:pPr>
            <w:r w:rsidRPr="00C85D29">
              <w:rPr>
                <w:u w:val="single"/>
              </w:rPr>
              <w:t>Prioritetinis kriterijus:</w:t>
            </w:r>
          </w:p>
          <w:p w14:paraId="286CBE6F" w14:textId="77777777" w:rsidR="00D36D9D" w:rsidRPr="00C85D29" w:rsidRDefault="00D36D9D" w:rsidP="00A442E9">
            <w:pPr>
              <w:tabs>
                <w:tab w:val="left" w:pos="603"/>
              </w:tabs>
              <w:jc w:val="both"/>
              <w:rPr>
                <w:b/>
                <w:bCs/>
                <w:i/>
                <w:iCs/>
              </w:rPr>
            </w:pPr>
            <w:r w:rsidRPr="00C85D29">
              <w:rPr>
                <w:b/>
                <w:bCs/>
                <w:i/>
                <w:iCs/>
              </w:rPr>
              <w:t>Energijos, kurią numatoma gauti iš planuojamų įdiegti atsinaujinančius energijos išteklius naudojančių energijos gamybos pajėgumų, dalis bendrame pareiškėjo energijos sąnaudų balanse.</w:t>
            </w:r>
          </w:p>
          <w:p w14:paraId="1885A8B9" w14:textId="77777777" w:rsidR="00D36D9D" w:rsidRPr="00C85D29" w:rsidRDefault="00D36D9D" w:rsidP="00A442E9">
            <w:pPr>
              <w:tabs>
                <w:tab w:val="left" w:pos="603"/>
              </w:tabs>
              <w:jc w:val="both"/>
              <w:rPr>
                <w:i/>
                <w:iCs/>
              </w:rPr>
            </w:pPr>
          </w:p>
          <w:p w14:paraId="00B7BED4" w14:textId="373A352F" w:rsidR="00D36D9D" w:rsidRPr="00C85D29" w:rsidRDefault="00D36D9D" w:rsidP="00787C89">
            <w:pPr>
              <w:jc w:val="both"/>
              <w:textAlignment w:val="baseline"/>
              <w:rPr>
                <w:lang w:eastAsia="en-US"/>
              </w:rPr>
            </w:pPr>
            <w:r w:rsidRPr="00C85D29">
              <w:t xml:space="preserve">Nėra visiškai teisinga lyginti AEI energijos su visu įmonės energijos sąnaudų balansu. Nes į visą įmonės energijos sąnaudų balansą įsiskaičiuoja elektra, dujos, benzinas, dyzelinas, visi energijos ištekliai, kurie naudojami įmonės veikloje. </w:t>
            </w:r>
          </w:p>
          <w:p w14:paraId="0FE63652" w14:textId="463D4271" w:rsidR="00D36D9D" w:rsidRPr="00C85D29" w:rsidRDefault="00D36D9D" w:rsidP="00787C89">
            <w:pPr>
              <w:jc w:val="both"/>
              <w:textAlignment w:val="baseline"/>
            </w:pPr>
            <w:r w:rsidRPr="00C85D29">
              <w:t>Tuo tarpu projekte būna diegiamas konkretus AEI sprendimas.</w:t>
            </w:r>
          </w:p>
          <w:p w14:paraId="67863CB6" w14:textId="1DD79CAA" w:rsidR="00D36D9D" w:rsidRPr="00C85D29" w:rsidRDefault="00D36D9D" w:rsidP="00787C89">
            <w:pPr>
              <w:jc w:val="both"/>
              <w:textAlignment w:val="baseline"/>
            </w:pPr>
            <w:r w:rsidRPr="00C85D29">
              <w:t xml:space="preserve">Pavyzdys: turime dvi pramonės įmones. Viena savo žaliavų supirkimo ir pagamintos produkcijos pardavimo logistiką vykdo pati savo transportu, o kita yra susikūrusi atskirą dukterinę logistikos įmonę, kad būtų paprasčiau valdyti verslo grandinę, arba iš viso visą logistiką samdo iš kitų transporto </w:t>
            </w:r>
            <w:r w:rsidRPr="00C85D29">
              <w:lastRenderedPageBreak/>
              <w:t xml:space="preserve">kompanijų. Darant prielaidą, kad abi pramonės įmonės pagamina tiek pat produkcijos, darant energijos sąnaudų balansą įmonė, kuri samdo visą logistiką turės mažesnį skaičių savo energijos, nes nebus įskaitytos logistikos kuro sąnaudos. Tuo tarpu įmonė, kuri pati savo transportu organizuoja visą logistiką, tai tokios įmonės energijos balansas bus didesnis. </w:t>
            </w:r>
          </w:p>
          <w:p w14:paraId="23D3ED45" w14:textId="77777777" w:rsidR="00D36D9D" w:rsidRPr="00C85D29" w:rsidRDefault="00D36D9D" w:rsidP="00787C89">
            <w:pPr>
              <w:jc w:val="both"/>
              <w:textAlignment w:val="baseline"/>
            </w:pPr>
            <w:r w:rsidRPr="00C85D29">
              <w:t>Ir tokiu atveju jei abi pramonės įmonės diegsis po 1.000 kW saulės elektrinę, tai viena įmonė turės didesnį pirmumą už kitą, nes vienos įmonės energijos balansas bus mažesnis, ir atitinkamai AEI dalis BENDRAME įmonės energijos balanse bus didesnė už kitos įmonės.</w:t>
            </w:r>
          </w:p>
          <w:p w14:paraId="14423574" w14:textId="77777777" w:rsidR="00D36D9D" w:rsidRPr="00C85D29" w:rsidRDefault="00D36D9D" w:rsidP="00787C89">
            <w:pPr>
              <w:jc w:val="both"/>
              <w:textAlignment w:val="baseline"/>
            </w:pPr>
            <w:r w:rsidRPr="00C85D29">
              <w:t>Tai nėra teisinga. Reikėtų AEI santykį lyginti tik su konkrečia įmonės energijos rūšimi.</w:t>
            </w:r>
          </w:p>
          <w:p w14:paraId="4B095E42" w14:textId="77777777" w:rsidR="00D36D9D" w:rsidRPr="00C85D29" w:rsidRDefault="00D36D9D" w:rsidP="00787C89">
            <w:pPr>
              <w:jc w:val="both"/>
              <w:textAlignment w:val="baseline"/>
            </w:pPr>
            <w:r w:rsidRPr="00C85D29">
              <w:t>Jeigu AEI sprendinys elektrai – tai lyginame jį su konkrečios įmonės elektros sąnaudų balansu.</w:t>
            </w:r>
          </w:p>
          <w:p w14:paraId="4B0C65C7" w14:textId="372AC344" w:rsidR="00D36D9D" w:rsidRPr="00C85D29" w:rsidRDefault="00D36D9D" w:rsidP="00787C89">
            <w:pPr>
              <w:jc w:val="both"/>
              <w:textAlignment w:val="baseline"/>
            </w:pPr>
            <w:r w:rsidRPr="00C85D29">
              <w:t xml:space="preserve">Jeigu AEI sprendinys šilumai/dujoms – tai lyginame jį su konkrečios įmonės šilumos ir dujų sąnaudų balansu. </w:t>
            </w:r>
          </w:p>
          <w:p w14:paraId="35A9515F" w14:textId="77777777" w:rsidR="00D36D9D" w:rsidRPr="00C85D29" w:rsidRDefault="00D36D9D" w:rsidP="00787C89">
            <w:pPr>
              <w:jc w:val="both"/>
              <w:textAlignment w:val="baseline"/>
            </w:pPr>
            <w:r w:rsidRPr="00C85D29">
              <w:t xml:space="preserve">Antrasis argumentas, kodėl esama formuluotė nėra tinkama, tai kad pirmumą reikia skirti ne sąnaudų balanso santykiui, o kuo didesniam AEI pagaminamam energijos kiekiui. </w:t>
            </w:r>
          </w:p>
          <w:p w14:paraId="06BFD5BD" w14:textId="7E91D5DA" w:rsidR="00D36D9D" w:rsidRPr="00C85D29" w:rsidRDefault="00D36D9D" w:rsidP="00787C89">
            <w:pPr>
              <w:jc w:val="both"/>
              <w:textAlignment w:val="baseline"/>
            </w:pPr>
            <w:r w:rsidRPr="00C85D29">
              <w:t>Pvz. koks skirtumas Lietuvai, kaip valstybei, kad viena įmonė su įdiegtu AEI sprendiniu pasidengs savo pvz. 99 proc. energetinio balanso, investuodama į 1.000 kW saulės elektrinę, kuri pagal metinį pagamintos elektros kiekį pagamins pvz. 1.000.000 kWh arba 1.000 MWh elekt</w:t>
            </w:r>
            <w:r w:rsidR="00F66C18">
              <w:t>r</w:t>
            </w:r>
            <w:r w:rsidRPr="00C85D29">
              <w:t>os (visą kitą metų laiką tinkamai nešviečia saulė), t.</w:t>
            </w:r>
            <w:r w:rsidR="00F66C18">
              <w:t xml:space="preserve"> </w:t>
            </w:r>
            <w:r w:rsidRPr="00C85D29">
              <w:t xml:space="preserve">y. nenupirks iš elektros tinklo tiek elektros, kas lygu 86 TNE (Energijos sąnaudų kiekis sąlyginiu vienetu – tona naftos ekvivalentu, elektros koeficientas 0,086). </w:t>
            </w:r>
          </w:p>
          <w:p w14:paraId="68ADF085" w14:textId="3BC5F758" w:rsidR="00D36D9D" w:rsidRPr="00C85D29" w:rsidRDefault="00D36D9D" w:rsidP="00787C89">
            <w:pPr>
              <w:jc w:val="both"/>
              <w:textAlignment w:val="baseline"/>
            </w:pPr>
            <w:r w:rsidRPr="00C85D29">
              <w:t xml:space="preserve">Ar Lietuvai kaip valstybei geriau, kad iš dujų tinklo nebūtų nupirkta pvz. 389,3 tūkst. gamtinių dujų, kur įmonė įsidiegusi 460 kW galios biodujų įrenginį per metus pasigamins 4.049 MWh šilumos (389,3 tūkst. </w:t>
            </w:r>
            <w:proofErr w:type="spellStart"/>
            <w:r w:rsidRPr="00C85D29">
              <w:t>kūb</w:t>
            </w:r>
            <w:proofErr w:type="spellEnd"/>
            <w:r w:rsidRPr="00C85D29">
              <w:t>.</w:t>
            </w:r>
            <w:r w:rsidR="00F66C18">
              <w:t xml:space="preserve"> </w:t>
            </w:r>
            <w:r w:rsidRPr="00C85D29">
              <w:t xml:space="preserve">m. gamtinių dujų alternatyva), prilyginamą 311 TNE (dujų, šilumos, išreiškiamos per sudeginamas dujas koeficientas yra 0,80), o šis kiekis įmonės energetiniam balanse sudarys pvz. tik 20 proc. </w:t>
            </w:r>
          </w:p>
          <w:p w14:paraId="03F8E852" w14:textId="34AEBB38" w:rsidR="00D36D9D" w:rsidRPr="00C85D29" w:rsidRDefault="00D36D9D" w:rsidP="00787C89">
            <w:pPr>
              <w:jc w:val="both"/>
              <w:textAlignment w:val="baseline"/>
            </w:pPr>
            <w:r w:rsidRPr="00C85D29">
              <w:t xml:space="preserve">Taigi šioje priemonėje lyginti AEI efekto santykį su visu įmonės energetiniu balansu yra klaidinga, neturi prasmės toks lyginimas. </w:t>
            </w:r>
          </w:p>
          <w:p w14:paraId="608F84F3" w14:textId="75E08670" w:rsidR="00D36D9D" w:rsidRPr="00C85D29" w:rsidRDefault="00D36D9D" w:rsidP="00AA3EF8">
            <w:pPr>
              <w:jc w:val="both"/>
              <w:textAlignment w:val="baseline"/>
            </w:pPr>
            <w:r w:rsidRPr="00C85D29">
              <w:lastRenderedPageBreak/>
              <w:t>Kadangi ES paramos lėšos turi būti panaudojamos kuo efektyviau, tai šiuo atveju efektyvumas didesnis ten, kur AEI sprendinys sukuria didžiausią kiekį (TNE) alternatyvios tradicinės iškastinės energijos.</w:t>
            </w:r>
          </w:p>
        </w:tc>
        <w:tc>
          <w:tcPr>
            <w:tcW w:w="5103" w:type="dxa"/>
          </w:tcPr>
          <w:p w14:paraId="0218CAB4" w14:textId="77777777" w:rsidR="00D36D9D" w:rsidRDefault="00EB6DB9" w:rsidP="000D2E71">
            <w:pPr>
              <w:tabs>
                <w:tab w:val="left" w:pos="607"/>
              </w:tabs>
              <w:jc w:val="both"/>
              <w:rPr>
                <w:b/>
                <w:szCs w:val="24"/>
                <w:lang w:eastAsia="en-US"/>
              </w:rPr>
            </w:pPr>
            <w:r w:rsidRPr="00EB6DB9">
              <w:rPr>
                <w:b/>
                <w:szCs w:val="24"/>
                <w:lang w:eastAsia="en-US"/>
              </w:rPr>
              <w:lastRenderedPageBreak/>
              <w:t>Neatsižvelgta.</w:t>
            </w:r>
          </w:p>
          <w:p w14:paraId="6F723797" w14:textId="315624B9" w:rsidR="006259D7" w:rsidRDefault="00AF0898" w:rsidP="00414392">
            <w:pPr>
              <w:tabs>
                <w:tab w:val="left" w:pos="607"/>
              </w:tabs>
              <w:jc w:val="both"/>
              <w:rPr>
                <w:bCs/>
                <w:szCs w:val="24"/>
                <w:lang w:eastAsia="en-US"/>
              </w:rPr>
            </w:pPr>
            <w:r w:rsidRPr="00AF0898">
              <w:rPr>
                <w:szCs w:val="24"/>
                <w:lang w:eastAsia="en-US"/>
              </w:rPr>
              <w:t>Nustatytas kriterijus padės užtikrinti, kad prioritetas bus skirtas tiems projektams, kuriuose, pareiškėjo bendrame energijos sąnaudų balanse, įdiegus atsinaujinančius energijos išteklius naudojančių energijos gamybos pajėgumus, padidės energijos, gaunamos iš atsinaujinančių išteklių naudojančių energijos gamybos pajėgumų, dalis. Šis kriterijus prisidės prie Investicijų programos 2 prioriteto „Žalesnė Europa“ 2.2 konkretaus uždavinio „</w:t>
            </w:r>
            <w:r w:rsidRPr="00AF0898">
              <w:rPr>
                <w:bCs/>
                <w:szCs w:val="24"/>
                <w:lang w:eastAsia="en-US" w:bidi="lt-LT"/>
              </w:rPr>
              <w:t>2.2. Skatinti atsinaujinančiąją energiją pagal Direktyvą (ES) 2018/2001, įskaitant joje nustatytus tvarumo kriterijus“</w:t>
            </w:r>
            <w:r w:rsidRPr="00AF0898">
              <w:rPr>
                <w:szCs w:val="24"/>
                <w:lang w:eastAsia="en-US"/>
              </w:rPr>
              <w:t xml:space="preserve"> rezultato RCR 31 stebėsenos rodiklio </w:t>
            </w:r>
            <w:r w:rsidRPr="00AF0898">
              <w:rPr>
                <w:szCs w:val="24"/>
                <w:lang w:eastAsia="en-US"/>
              </w:rPr>
              <w:lastRenderedPageBreak/>
              <w:t>„Visas pagamintas atsinaujinančios energijos kiekis (iš kurio: elektros, šiluminės energijos kiekis)“ pasiekimo.</w:t>
            </w:r>
            <w:r>
              <w:rPr>
                <w:szCs w:val="24"/>
                <w:lang w:eastAsia="en-US"/>
              </w:rPr>
              <w:t xml:space="preserve"> </w:t>
            </w:r>
            <w:r w:rsidR="001C65B5">
              <w:rPr>
                <w:szCs w:val="24"/>
                <w:lang w:eastAsia="en-US"/>
              </w:rPr>
              <w:t xml:space="preserve">Minėtas rezultato </w:t>
            </w:r>
            <w:r>
              <w:rPr>
                <w:szCs w:val="24"/>
                <w:lang w:eastAsia="en-US"/>
              </w:rPr>
              <w:t>rodiklis nustatytas</w:t>
            </w:r>
            <w:r w:rsidR="002D0B08">
              <w:rPr>
                <w:szCs w:val="24"/>
                <w:lang w:eastAsia="en-US"/>
              </w:rPr>
              <w:t xml:space="preserve"> </w:t>
            </w:r>
            <w:r w:rsidR="002D0B08" w:rsidRPr="002D0B08">
              <w:rPr>
                <w:bCs/>
                <w:szCs w:val="24"/>
                <w:lang w:eastAsia="en-US"/>
              </w:rPr>
              <w:t>2021 m. birželio 24 d</w:t>
            </w:r>
            <w:r w:rsidR="002D0B08">
              <w:rPr>
                <w:bCs/>
                <w:szCs w:val="24"/>
                <w:lang w:eastAsia="en-US"/>
              </w:rPr>
              <w:t>.</w:t>
            </w:r>
            <w:r w:rsidR="002D0B08" w:rsidRPr="002D0B08">
              <w:rPr>
                <w:bCs/>
                <w:szCs w:val="24"/>
                <w:lang w:eastAsia="en-US"/>
              </w:rPr>
              <w:t xml:space="preserve"> Europos Parlamento ir Tarybos reglament</w:t>
            </w:r>
            <w:r w:rsidR="002D0B08">
              <w:rPr>
                <w:bCs/>
                <w:szCs w:val="24"/>
                <w:lang w:eastAsia="en-US"/>
              </w:rPr>
              <w:t>e</w:t>
            </w:r>
            <w:r w:rsidR="002D0B08" w:rsidRPr="002D0B08">
              <w:rPr>
                <w:bCs/>
                <w:szCs w:val="24"/>
                <w:lang w:eastAsia="en-US"/>
              </w:rPr>
              <w:t xml:space="preserve"> (ES) 2021/1058 dėl Europos regioninės plėtros fondo ir Sanglaudos fondo</w:t>
            </w:r>
            <w:r w:rsidR="002D0B08">
              <w:rPr>
                <w:bCs/>
                <w:szCs w:val="24"/>
                <w:lang w:eastAsia="en-US"/>
              </w:rPr>
              <w:t>.</w:t>
            </w:r>
            <w:r w:rsidR="00B4351C">
              <w:rPr>
                <w:bCs/>
                <w:szCs w:val="24"/>
                <w:lang w:eastAsia="en-US"/>
              </w:rPr>
              <w:t xml:space="preserve"> </w:t>
            </w:r>
          </w:p>
          <w:p w14:paraId="0A490267" w14:textId="027B9C7F" w:rsidR="00817EF3" w:rsidRDefault="006E7C89" w:rsidP="00414392">
            <w:pPr>
              <w:tabs>
                <w:tab w:val="left" w:pos="607"/>
              </w:tabs>
              <w:jc w:val="both"/>
              <w:rPr>
                <w:bCs/>
                <w:szCs w:val="24"/>
                <w:lang w:eastAsia="en-US"/>
              </w:rPr>
            </w:pPr>
            <w:r>
              <w:rPr>
                <w:bCs/>
                <w:szCs w:val="24"/>
                <w:lang w:eastAsia="en-US"/>
              </w:rPr>
              <w:t xml:space="preserve">Pažymėtina, </w:t>
            </w:r>
            <w:r w:rsidRPr="004E0590">
              <w:rPr>
                <w:bCs/>
                <w:szCs w:val="24"/>
                <w:lang w:eastAsia="en-US"/>
              </w:rPr>
              <w:t>kad p</w:t>
            </w:r>
            <w:r w:rsidR="00A26CB7" w:rsidRPr="004E0590">
              <w:rPr>
                <w:bCs/>
                <w:szCs w:val="24"/>
                <w:lang w:eastAsia="en-US"/>
              </w:rPr>
              <w:t>rioritetini</w:t>
            </w:r>
            <w:r w:rsidRPr="004E0590">
              <w:rPr>
                <w:bCs/>
                <w:szCs w:val="24"/>
                <w:lang w:eastAsia="en-US"/>
              </w:rPr>
              <w:t>ai</w:t>
            </w:r>
            <w:r w:rsidR="00A26CB7" w:rsidRPr="004E0590">
              <w:rPr>
                <w:bCs/>
                <w:szCs w:val="24"/>
                <w:lang w:eastAsia="en-US"/>
              </w:rPr>
              <w:t xml:space="preserve"> atrankos kri</w:t>
            </w:r>
            <w:r w:rsidRPr="004E0590">
              <w:rPr>
                <w:bCs/>
                <w:szCs w:val="24"/>
                <w:lang w:eastAsia="en-US"/>
              </w:rPr>
              <w:t xml:space="preserve">terijai </w:t>
            </w:r>
            <w:r w:rsidR="00B4351C" w:rsidRPr="004E0590">
              <w:rPr>
                <w:bCs/>
                <w:szCs w:val="24"/>
                <w:lang w:eastAsia="en-US"/>
              </w:rPr>
              <w:t>nėra taikomi individualiai kiekviena</w:t>
            </w:r>
            <w:r w:rsidRPr="004E0590">
              <w:rPr>
                <w:bCs/>
                <w:szCs w:val="24"/>
                <w:lang w:eastAsia="en-US"/>
              </w:rPr>
              <w:t>m</w:t>
            </w:r>
            <w:r w:rsidR="00B4351C" w:rsidRPr="004E0590">
              <w:rPr>
                <w:bCs/>
                <w:szCs w:val="24"/>
                <w:lang w:eastAsia="en-US"/>
              </w:rPr>
              <w:t xml:space="preserve"> </w:t>
            </w:r>
            <w:r w:rsidRPr="004E0590">
              <w:rPr>
                <w:bCs/>
                <w:szCs w:val="24"/>
                <w:lang w:eastAsia="en-US"/>
              </w:rPr>
              <w:t>pareiškėjui</w:t>
            </w:r>
            <w:r w:rsidR="00B4351C" w:rsidRPr="004E0590">
              <w:rPr>
                <w:bCs/>
                <w:szCs w:val="24"/>
                <w:lang w:eastAsia="en-US"/>
              </w:rPr>
              <w:t>, o</w:t>
            </w:r>
            <w:r w:rsidRPr="004E0590">
              <w:rPr>
                <w:bCs/>
                <w:szCs w:val="24"/>
                <w:lang w:eastAsia="en-US"/>
              </w:rPr>
              <w:t xml:space="preserve"> rengiami</w:t>
            </w:r>
            <w:r w:rsidR="00B4351C" w:rsidRPr="004E0590">
              <w:rPr>
                <w:bCs/>
                <w:szCs w:val="24"/>
                <w:lang w:eastAsia="en-US"/>
              </w:rPr>
              <w:t xml:space="preserve"> tokiu principu, kad </w:t>
            </w:r>
            <w:r w:rsidR="004E0590" w:rsidRPr="004E0590">
              <w:rPr>
                <w:bCs/>
                <w:szCs w:val="24"/>
                <w:lang w:eastAsia="en-US"/>
              </w:rPr>
              <w:t xml:space="preserve">iš aibės pareiškėjų būtų galima atrinkti </w:t>
            </w:r>
            <w:r w:rsidR="0039259D">
              <w:rPr>
                <w:bCs/>
                <w:szCs w:val="24"/>
                <w:lang w:eastAsia="en-US"/>
              </w:rPr>
              <w:t xml:space="preserve">tuos, </w:t>
            </w:r>
            <w:r w:rsidRPr="004E0590">
              <w:rPr>
                <w:bCs/>
                <w:szCs w:val="24"/>
                <w:lang w:eastAsia="en-US"/>
              </w:rPr>
              <w:t>kuri</w:t>
            </w:r>
            <w:r w:rsidR="0039259D">
              <w:rPr>
                <w:bCs/>
                <w:szCs w:val="24"/>
                <w:lang w:eastAsia="en-US"/>
              </w:rPr>
              <w:t>e</w:t>
            </w:r>
            <w:r w:rsidRPr="004E0590">
              <w:rPr>
                <w:bCs/>
                <w:szCs w:val="24"/>
                <w:lang w:eastAsia="en-US"/>
              </w:rPr>
              <w:t xml:space="preserve"> galėtų geriau</w:t>
            </w:r>
            <w:r w:rsidR="0039259D">
              <w:rPr>
                <w:bCs/>
                <w:szCs w:val="24"/>
                <w:lang w:eastAsia="en-US"/>
              </w:rPr>
              <w:t>siai</w:t>
            </w:r>
            <w:r w:rsidRPr="004E0590">
              <w:rPr>
                <w:bCs/>
                <w:szCs w:val="24"/>
                <w:lang w:eastAsia="en-US"/>
              </w:rPr>
              <w:t xml:space="preserve"> prisidėti prie </w:t>
            </w:r>
            <w:r w:rsidR="004E0590" w:rsidRPr="004E0590">
              <w:rPr>
                <w:bCs/>
                <w:szCs w:val="24"/>
                <w:lang w:eastAsia="en-US"/>
              </w:rPr>
              <w:t xml:space="preserve">Investicijų </w:t>
            </w:r>
            <w:r w:rsidRPr="004E0590">
              <w:rPr>
                <w:bCs/>
                <w:szCs w:val="24"/>
                <w:lang w:eastAsia="en-US"/>
              </w:rPr>
              <w:t>programos prioriteto konkretaus uždavinio įgyvendinimo</w:t>
            </w:r>
            <w:r w:rsidR="004E0590" w:rsidRPr="004E0590">
              <w:rPr>
                <w:bCs/>
                <w:szCs w:val="24"/>
                <w:lang w:eastAsia="en-US"/>
              </w:rPr>
              <w:t>.</w:t>
            </w:r>
          </w:p>
          <w:p w14:paraId="7CEC4DD8" w14:textId="731B0A97" w:rsidR="002D0B08" w:rsidRPr="00AF0898" w:rsidRDefault="002D0B08" w:rsidP="00414392">
            <w:pPr>
              <w:tabs>
                <w:tab w:val="left" w:pos="607"/>
              </w:tabs>
              <w:jc w:val="both"/>
              <w:rPr>
                <w:bCs/>
                <w:szCs w:val="24"/>
                <w:lang w:eastAsia="en-US"/>
              </w:rPr>
            </w:pPr>
          </w:p>
        </w:tc>
      </w:tr>
      <w:tr w:rsidR="00D36D9D" w:rsidRPr="00C85D29" w14:paraId="5B91BE84" w14:textId="77777777" w:rsidTr="005B7C13">
        <w:trPr>
          <w:trHeight w:val="2689"/>
        </w:trPr>
        <w:tc>
          <w:tcPr>
            <w:tcW w:w="567" w:type="dxa"/>
          </w:tcPr>
          <w:p w14:paraId="1D55FAF3" w14:textId="7D7B6D9F" w:rsidR="00D36D9D" w:rsidRPr="00C85D29" w:rsidRDefault="00D36D9D" w:rsidP="00D85ACE">
            <w:pPr>
              <w:jc w:val="both"/>
            </w:pPr>
            <w:r w:rsidRPr="00C85D29">
              <w:lastRenderedPageBreak/>
              <w:t>3.</w:t>
            </w:r>
          </w:p>
        </w:tc>
        <w:tc>
          <w:tcPr>
            <w:tcW w:w="1560" w:type="dxa"/>
            <w:vMerge/>
          </w:tcPr>
          <w:p w14:paraId="0688EE55" w14:textId="77777777" w:rsidR="00D36D9D" w:rsidRPr="00C85D29" w:rsidRDefault="00D36D9D" w:rsidP="00D85ACE"/>
        </w:tc>
        <w:tc>
          <w:tcPr>
            <w:tcW w:w="7541" w:type="dxa"/>
          </w:tcPr>
          <w:p w14:paraId="613A45D9" w14:textId="77777777" w:rsidR="00D36D9D" w:rsidRPr="00AA3EF8" w:rsidRDefault="00D36D9D" w:rsidP="00D85ACE">
            <w:pPr>
              <w:tabs>
                <w:tab w:val="left" w:pos="603"/>
              </w:tabs>
              <w:jc w:val="both"/>
              <w:rPr>
                <w:u w:val="single"/>
              </w:rPr>
            </w:pPr>
            <w:r w:rsidRPr="00AA3EF8">
              <w:rPr>
                <w:u w:val="single"/>
              </w:rPr>
              <w:t>Prioritetinis kriterijus:</w:t>
            </w:r>
          </w:p>
          <w:p w14:paraId="36F473C4" w14:textId="77777777" w:rsidR="00D36D9D" w:rsidRPr="00C85D29" w:rsidRDefault="00D36D9D" w:rsidP="00D85ACE">
            <w:pPr>
              <w:tabs>
                <w:tab w:val="left" w:pos="603"/>
              </w:tabs>
              <w:jc w:val="both"/>
              <w:rPr>
                <w:b/>
                <w:bCs/>
                <w:i/>
                <w:iCs/>
              </w:rPr>
            </w:pPr>
            <w:r w:rsidRPr="00C85D29">
              <w:rPr>
                <w:b/>
                <w:bCs/>
                <w:i/>
                <w:iCs/>
              </w:rPr>
              <w:t>Projekto efektyvumas</w:t>
            </w:r>
          </w:p>
          <w:p w14:paraId="26CAD909" w14:textId="77777777" w:rsidR="00D36D9D" w:rsidRPr="00C85D29" w:rsidRDefault="00D36D9D" w:rsidP="00D85ACE">
            <w:pPr>
              <w:tabs>
                <w:tab w:val="left" w:pos="603"/>
              </w:tabs>
              <w:jc w:val="both"/>
              <w:rPr>
                <w:b/>
                <w:bCs/>
                <w:i/>
                <w:iCs/>
              </w:rPr>
            </w:pPr>
          </w:p>
          <w:p w14:paraId="1212D5B0" w14:textId="77777777" w:rsidR="00D36D9D" w:rsidRPr="00C85D29" w:rsidRDefault="00D36D9D" w:rsidP="00D85ACE">
            <w:pPr>
              <w:tabs>
                <w:tab w:val="left" w:pos="603"/>
              </w:tabs>
              <w:jc w:val="both"/>
            </w:pPr>
            <w:r w:rsidRPr="00C85D29">
              <w:t>Nėra teisinga lyginti AEI sprendimą pagal jo galią (kW). Reikia lyginti AEI sprendimą pagal tai, kiek konkrečiai jis energijos pagamins.</w:t>
            </w:r>
          </w:p>
          <w:p w14:paraId="779C7F46" w14:textId="77777777" w:rsidR="00D36D9D" w:rsidRPr="00C85D29" w:rsidRDefault="00D36D9D" w:rsidP="00D85ACE">
            <w:pPr>
              <w:tabs>
                <w:tab w:val="left" w:pos="603"/>
              </w:tabs>
              <w:jc w:val="both"/>
            </w:pPr>
            <w:r w:rsidRPr="00C85D29">
              <w:t>Pvz.</w:t>
            </w:r>
          </w:p>
          <w:p w14:paraId="49CBA56D" w14:textId="6EE06E2B" w:rsidR="00D36D9D" w:rsidRPr="00C85D29" w:rsidRDefault="00D36D9D" w:rsidP="00D85ACE">
            <w:pPr>
              <w:tabs>
                <w:tab w:val="left" w:pos="603"/>
              </w:tabs>
              <w:jc w:val="both"/>
            </w:pPr>
            <w:r w:rsidRPr="00C85D29">
              <w:t>1.000 kW saulės elektrinę, kuri pagal metinį pagamintos elektros kiekį pagamins pvz. 1.000.000 kWh arba 1.000 MWh elektros (visą kitą metų laiką tinkamai nešviečia saulė), t. y. nenupirks iš elektros tinklo tiek elektros, kas lygu 86 TNE.</w:t>
            </w:r>
          </w:p>
          <w:p w14:paraId="24963053" w14:textId="1B809BB6" w:rsidR="00D36D9D" w:rsidRPr="00C85D29" w:rsidRDefault="00D36D9D" w:rsidP="00D85ACE">
            <w:pPr>
              <w:tabs>
                <w:tab w:val="left" w:pos="603"/>
              </w:tabs>
              <w:jc w:val="both"/>
            </w:pPr>
            <w:r w:rsidRPr="00C85D29">
              <w:t xml:space="preserve">1.000 kW galios šilumos siurblys per metus veikiantis 365 dienas 24/7 režimu pagamins 8.640 MWh šiluminės energijos kiekį/ 830,769 tūkst. </w:t>
            </w:r>
            <w:proofErr w:type="spellStart"/>
            <w:r w:rsidRPr="00C85D29">
              <w:t>kūb</w:t>
            </w:r>
            <w:proofErr w:type="spellEnd"/>
            <w:r w:rsidRPr="00C85D29">
              <w:t>. m. gamtinių dujų (priklauso nuo kiekvienos įmonės specifikos, tačiau tai apskaičiuojama atestuotų auditorių audite ir taip išvengiama bereikalingų interpretacijų) gamtinių dujų sudeginimo alternatyvos, prilyginamą 664 TNE skaičiui.</w:t>
            </w:r>
          </w:p>
          <w:p w14:paraId="30C89EF2" w14:textId="0277C519" w:rsidR="00D36D9D" w:rsidRPr="00C85D29" w:rsidRDefault="00D36D9D" w:rsidP="00D85ACE">
            <w:pPr>
              <w:tabs>
                <w:tab w:val="left" w:pos="603"/>
              </w:tabs>
              <w:jc w:val="both"/>
            </w:pPr>
            <w:r w:rsidRPr="00C85D29">
              <w:t>Todėl akivaizdu (86 elektros TNE prieš 664 dujų TNE iš to paties kW galios skaičiaus), kad sk</w:t>
            </w:r>
            <w:r w:rsidR="00F66C18">
              <w:t>irtingų</w:t>
            </w:r>
            <w:r w:rsidRPr="00C85D29">
              <w:t xml:space="preserve"> AEI sprendinių galia (kW) duoda visiškai skirtingą pagaminamą energijos kiekį. Todėl efektyvumo santykiui reikia skaičiuoti energijos kiekį, kuris jau būna apskaičiuotas energijos vartojimo audite, o ne kW galią. </w:t>
            </w:r>
          </w:p>
          <w:p w14:paraId="4E2BF33E" w14:textId="5B09ECB6" w:rsidR="00D36D9D" w:rsidRPr="00C85D29" w:rsidRDefault="00D36D9D" w:rsidP="00D85ACE">
            <w:pPr>
              <w:tabs>
                <w:tab w:val="left" w:pos="603"/>
              </w:tabs>
              <w:jc w:val="both"/>
            </w:pPr>
          </w:p>
        </w:tc>
        <w:tc>
          <w:tcPr>
            <w:tcW w:w="5103" w:type="dxa"/>
          </w:tcPr>
          <w:p w14:paraId="30912611" w14:textId="0F8CCFA1" w:rsidR="00D36D9D" w:rsidRDefault="00EE0D2D" w:rsidP="00D85ACE">
            <w:pPr>
              <w:tabs>
                <w:tab w:val="left" w:pos="607"/>
              </w:tabs>
              <w:jc w:val="both"/>
              <w:rPr>
                <w:b/>
                <w:szCs w:val="24"/>
                <w:lang w:eastAsia="en-US"/>
              </w:rPr>
            </w:pPr>
            <w:r w:rsidRPr="00EE0D2D">
              <w:rPr>
                <w:b/>
                <w:szCs w:val="24"/>
                <w:lang w:eastAsia="en-US"/>
              </w:rPr>
              <w:t>Neatsižvelgta.</w:t>
            </w:r>
          </w:p>
          <w:p w14:paraId="53DE9722" w14:textId="4797F824" w:rsidR="00EE0D2D" w:rsidRPr="00EE0D2D" w:rsidRDefault="00677C93" w:rsidP="00D85ACE">
            <w:pPr>
              <w:tabs>
                <w:tab w:val="left" w:pos="607"/>
              </w:tabs>
              <w:jc w:val="both"/>
              <w:rPr>
                <w:bCs/>
                <w:szCs w:val="24"/>
                <w:lang w:eastAsia="en-US"/>
              </w:rPr>
            </w:pPr>
            <w:r w:rsidRPr="00677C93">
              <w:rPr>
                <w:bCs/>
                <w:szCs w:val="24"/>
                <w:lang w:eastAsia="en-US"/>
              </w:rPr>
              <w:t xml:space="preserve">Šiuo atveju nelyginame skirtingų AEI sprendinių galios, kadangi </w:t>
            </w:r>
            <w:r>
              <w:rPr>
                <w:bCs/>
                <w:szCs w:val="24"/>
                <w:lang w:eastAsia="en-US"/>
              </w:rPr>
              <w:t>p</w:t>
            </w:r>
            <w:r w:rsidR="00EE0D2D" w:rsidRPr="00EE0D2D">
              <w:rPr>
                <w:bCs/>
                <w:szCs w:val="24"/>
                <w:lang w:eastAsia="en-US"/>
              </w:rPr>
              <w:t>agal intervencinę sritį  (048) AEI apima tik saulės energiją,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1 priedu.</w:t>
            </w:r>
            <w:r w:rsidRPr="00EE0D2D">
              <w:rPr>
                <w:bCs/>
                <w:szCs w:val="24"/>
                <w:lang w:eastAsia="en-US"/>
              </w:rPr>
              <w:t xml:space="preserve"> </w:t>
            </w:r>
            <w:r w:rsidR="00E14905" w:rsidRPr="00E14905">
              <w:rPr>
                <w:bCs/>
                <w:szCs w:val="24"/>
                <w:lang w:eastAsia="en-US"/>
              </w:rPr>
              <w:t>Ši</w:t>
            </w:r>
            <w:r w:rsidR="00E14905">
              <w:rPr>
                <w:bCs/>
                <w:szCs w:val="24"/>
                <w:lang w:eastAsia="en-US"/>
              </w:rPr>
              <w:t>uo metu rengiamame</w:t>
            </w:r>
            <w:r w:rsidR="00E14905" w:rsidRPr="00E14905">
              <w:rPr>
                <w:bCs/>
                <w:szCs w:val="24"/>
                <w:lang w:eastAsia="en-US"/>
              </w:rPr>
              <w:t xml:space="preserve"> pažangos priemonės Nr. 05-001-01-04-02 „Skatinti įmones pereiti link neutralios klimatui ekonomikos“ investicinės veiklos „Skatinti atsinaujinančių energijos išteklių diegimą pramonės įmonėse (Vidurio ir vakarų Lietuvos regionas)“</w:t>
            </w:r>
            <w:r w:rsidR="00E14905" w:rsidRPr="00E14905">
              <w:rPr>
                <w:b/>
                <w:bCs/>
                <w:szCs w:val="24"/>
                <w:lang w:eastAsia="en-US"/>
              </w:rPr>
              <w:t xml:space="preserve"> </w:t>
            </w:r>
            <w:r w:rsidR="00E14905" w:rsidRPr="00E14905">
              <w:rPr>
                <w:bCs/>
                <w:szCs w:val="24"/>
                <w:lang w:eastAsia="en-US"/>
              </w:rPr>
              <w:t>projektų finansavimo sąlygų apraše</w:t>
            </w:r>
            <w:r w:rsidR="00E14905">
              <w:rPr>
                <w:bCs/>
                <w:szCs w:val="24"/>
                <w:lang w:eastAsia="en-US"/>
              </w:rPr>
              <w:t xml:space="preserve"> bus pateikta sąvoka kas šiuo atveju laikoma atsinaujinančiais energijos ištekliais.</w:t>
            </w:r>
          </w:p>
          <w:p w14:paraId="071F6C7D" w14:textId="0AD259B3" w:rsidR="000E5A48" w:rsidRPr="000E5A48" w:rsidRDefault="00A05F9C" w:rsidP="00A37D8F">
            <w:pPr>
              <w:tabs>
                <w:tab w:val="left" w:pos="607"/>
              </w:tabs>
              <w:jc w:val="both"/>
              <w:rPr>
                <w:bCs/>
                <w:szCs w:val="24"/>
                <w:lang w:eastAsia="en-US"/>
              </w:rPr>
            </w:pPr>
            <w:r w:rsidRPr="00A05F9C">
              <w:rPr>
                <w:bCs/>
                <w:szCs w:val="24"/>
                <w:lang w:eastAsia="en-US"/>
              </w:rPr>
              <w:t>Nustatytas kriterijus leis užtikrinti, kad prioritetas bus skirtas tiems projektams, kurie efektyviausiai prisidės prie Investicijų programos 2 prioriteto „Žalesnė Europa“ 2.2 konkretaus uždavinio „</w:t>
            </w:r>
            <w:r w:rsidRPr="00A05F9C">
              <w:rPr>
                <w:bCs/>
                <w:szCs w:val="24"/>
                <w:lang w:eastAsia="en-US" w:bidi="lt-LT"/>
              </w:rPr>
              <w:t>2.2. Skatinti atsinaujinančiąją energiją pagal Direktyvą (ES) 2018/2001, įskaitant joje nustatytus tvarumo kriterijus“</w:t>
            </w:r>
            <w:r w:rsidRPr="00A05F9C">
              <w:rPr>
                <w:bCs/>
                <w:szCs w:val="24"/>
                <w:lang w:eastAsia="en-US"/>
              </w:rPr>
              <w:t xml:space="preserve"> rezultato RCR 31 stebėsenos rodiklio „Visas pagamintas atsinaujinančios energijos </w:t>
            </w:r>
            <w:r w:rsidRPr="00A05F9C">
              <w:rPr>
                <w:bCs/>
                <w:szCs w:val="24"/>
                <w:lang w:eastAsia="en-US"/>
              </w:rPr>
              <w:lastRenderedPageBreak/>
              <w:t>kiekis (iš kurio: elektros, šiluminės energijos kiekis)“ pasiekim</w:t>
            </w:r>
            <w:r w:rsidR="000E5A48">
              <w:rPr>
                <w:bCs/>
                <w:szCs w:val="24"/>
                <w:lang w:eastAsia="en-US"/>
              </w:rPr>
              <w:t>o.</w:t>
            </w:r>
          </w:p>
        </w:tc>
      </w:tr>
      <w:tr w:rsidR="00D36D9D" w:rsidRPr="00C85D29" w14:paraId="32AF8DE3" w14:textId="77777777" w:rsidTr="005B7C13">
        <w:trPr>
          <w:trHeight w:val="2689"/>
        </w:trPr>
        <w:tc>
          <w:tcPr>
            <w:tcW w:w="567" w:type="dxa"/>
          </w:tcPr>
          <w:p w14:paraId="1F1F7AD1" w14:textId="42C7CF71" w:rsidR="00D36D9D" w:rsidRPr="00C85D29" w:rsidRDefault="00D36D9D" w:rsidP="0070221E">
            <w:pPr>
              <w:jc w:val="both"/>
            </w:pPr>
            <w:r w:rsidRPr="00C85D29">
              <w:lastRenderedPageBreak/>
              <w:t>.</w:t>
            </w:r>
          </w:p>
        </w:tc>
        <w:tc>
          <w:tcPr>
            <w:tcW w:w="1560" w:type="dxa"/>
            <w:vMerge/>
          </w:tcPr>
          <w:p w14:paraId="15B7595A" w14:textId="77777777" w:rsidR="00D36D9D" w:rsidRPr="00C85D29" w:rsidRDefault="00D36D9D" w:rsidP="00335D39"/>
        </w:tc>
        <w:tc>
          <w:tcPr>
            <w:tcW w:w="7541" w:type="dxa"/>
          </w:tcPr>
          <w:p w14:paraId="03473E32" w14:textId="71FFA0A8" w:rsidR="00D36D9D" w:rsidRPr="00C85D29" w:rsidRDefault="00D36D9D" w:rsidP="00A442E9">
            <w:pPr>
              <w:tabs>
                <w:tab w:val="left" w:pos="603"/>
              </w:tabs>
              <w:jc w:val="both"/>
              <w:rPr>
                <w:bCs/>
                <w:u w:val="single"/>
                <w:lang w:eastAsia="en-US"/>
              </w:rPr>
            </w:pPr>
            <w:r w:rsidRPr="003F7DF8">
              <w:rPr>
                <w:bCs/>
                <w:u w:val="single"/>
                <w:lang w:eastAsia="en-US"/>
              </w:rPr>
              <w:t>Prioritetinis kriterijus:</w:t>
            </w:r>
          </w:p>
          <w:p w14:paraId="3ADEC658" w14:textId="77777777" w:rsidR="00D36D9D" w:rsidRPr="00C85D29" w:rsidRDefault="00D36D9D" w:rsidP="00A442E9">
            <w:pPr>
              <w:tabs>
                <w:tab w:val="left" w:pos="603"/>
              </w:tabs>
              <w:jc w:val="both"/>
              <w:rPr>
                <w:bCs/>
                <w:i/>
                <w:iCs/>
                <w:lang w:eastAsia="en-US"/>
              </w:rPr>
            </w:pPr>
            <w:r w:rsidRPr="00C85D29">
              <w:rPr>
                <w:b/>
                <w:i/>
                <w:iCs/>
                <w:lang w:eastAsia="en-US"/>
              </w:rPr>
              <w:t>Pareiškėjai yra pramonės įmonės, kurios dar neturi įdiegtų atsinaujinančių energijos išteklių pajėgumų</w:t>
            </w:r>
            <w:r w:rsidRPr="00C85D29">
              <w:rPr>
                <w:bCs/>
                <w:i/>
                <w:iCs/>
                <w:lang w:eastAsia="en-US"/>
              </w:rPr>
              <w:t>.</w:t>
            </w:r>
          </w:p>
          <w:p w14:paraId="3AEF1ECE" w14:textId="77777777" w:rsidR="00D36D9D" w:rsidRPr="00C85D29" w:rsidRDefault="00D36D9D" w:rsidP="00A442E9">
            <w:pPr>
              <w:tabs>
                <w:tab w:val="left" w:pos="603"/>
              </w:tabs>
              <w:jc w:val="both"/>
              <w:rPr>
                <w:bCs/>
                <w:i/>
                <w:iCs/>
                <w:lang w:eastAsia="en-US"/>
              </w:rPr>
            </w:pPr>
          </w:p>
          <w:p w14:paraId="20FFFA34" w14:textId="3AA19E2E" w:rsidR="00D36D9D" w:rsidRPr="00C85D29" w:rsidRDefault="00D36D9D" w:rsidP="002B1648">
            <w:pPr>
              <w:tabs>
                <w:tab w:val="left" w:pos="603"/>
              </w:tabs>
              <w:jc w:val="both"/>
            </w:pPr>
            <w:r w:rsidRPr="00C85D29">
              <w:t>Šis pirmumo balas gali būti nebent simbolinis (1-2 balai).</w:t>
            </w:r>
            <w:r w:rsidR="00F66C18">
              <w:t xml:space="preserve"> </w:t>
            </w:r>
            <w:r w:rsidRPr="00C85D29">
              <w:t>Šį pirmumo balą būtina pakoreguoti.</w:t>
            </w:r>
          </w:p>
          <w:p w14:paraId="172E6580" w14:textId="77777777" w:rsidR="00D36D9D" w:rsidRPr="00C85D29" w:rsidRDefault="00D36D9D" w:rsidP="002B1648">
            <w:pPr>
              <w:tabs>
                <w:tab w:val="left" w:pos="603"/>
              </w:tabs>
              <w:jc w:val="both"/>
            </w:pPr>
            <w:r w:rsidRPr="00C85D29">
              <w:t xml:space="preserve">Priemonė skirta verslo įmonėms, o ne valstybinėms įstaigoms ar religinėms bendruomenėms, ar VšĮ, ar asociacijoms, ar nepasiturintiems ir pan., kuriems yra sukurtos atskiros priemonė. Pastarųjų grupių neveiksmingumą ar nerūpestingumą, ar finansinių resursų nepakankamumą galima pateisinti, todėl valstybė atitinkamomis priemonėmis remia tą grupę atskirai ir labai geromis išskirtinėmis sąlygomis. </w:t>
            </w:r>
          </w:p>
          <w:p w14:paraId="69F89359" w14:textId="77777777" w:rsidR="00D36D9D" w:rsidRPr="00C85D29" w:rsidRDefault="00D36D9D" w:rsidP="002B1648">
            <w:pPr>
              <w:tabs>
                <w:tab w:val="left" w:pos="603"/>
              </w:tabs>
              <w:jc w:val="both"/>
            </w:pPr>
          </w:p>
          <w:p w14:paraId="0039B1DA" w14:textId="77777777" w:rsidR="00D36D9D" w:rsidRPr="00C85D29" w:rsidRDefault="00D36D9D" w:rsidP="002B1648">
            <w:pPr>
              <w:tabs>
                <w:tab w:val="left" w:pos="603"/>
              </w:tabs>
              <w:jc w:val="both"/>
            </w:pPr>
            <w:r w:rsidRPr="00C85D29">
              <w:t xml:space="preserve">Šios paramos priemonės bus jau 4-tas kvietimas pramonės įmonėms. Pirmi trys kvietimai buvo 2017-2020 metais. Buvo suteiktos visos sąlygos visoms pramonės įmonėms dalyvauti. Negalim pateisinti verslo įmonių savalaikio neveiksnumo ar nerūpestingumo ir tokioms įmonėms dabar suteikti pirmumą atsakingų verslo įmonių sąskaita, taip diskredituodami paties verslo ir jo konkurencingumo prasmę. Tokiais blogais pavyzdžiais Lietuva, kaip šalis, tik nubrėžtų kryptį ir toleranciją neveiksniems, nesirūpinantiems verslams, kad „valstybė už jus pasirūpins, jūs galite nieko nedaryti“. Ne tokius verslus turi skatinti ir palaikyti Lietuva, kaip valstybė. </w:t>
            </w:r>
          </w:p>
          <w:p w14:paraId="4068969E" w14:textId="77777777" w:rsidR="00D36D9D" w:rsidRPr="00C85D29" w:rsidRDefault="00D36D9D" w:rsidP="002B1648">
            <w:pPr>
              <w:tabs>
                <w:tab w:val="left" w:pos="603"/>
              </w:tabs>
              <w:jc w:val="both"/>
            </w:pPr>
          </w:p>
          <w:p w14:paraId="0766FB81" w14:textId="77777777" w:rsidR="00D36D9D" w:rsidRPr="00C85D29" w:rsidRDefault="00D36D9D" w:rsidP="002B1648">
            <w:pPr>
              <w:tabs>
                <w:tab w:val="left" w:pos="603"/>
              </w:tabs>
              <w:jc w:val="both"/>
            </w:pPr>
            <w:r w:rsidRPr="00C85D29">
              <w:t xml:space="preserve">Galima būtų suteikti pirmumą toms pramonės įmonėms, kurios buvo įsteigtos 2020 m. – 2022 m. laikotarpiu ir neturėjo net teorinės galimybės </w:t>
            </w:r>
            <w:r w:rsidRPr="00C85D29">
              <w:lastRenderedPageBreak/>
              <w:t xml:space="preserve">sudalyvauti tokios priemonės kvietimuose ir dėl to neturinčiose AEI sprendimų. </w:t>
            </w:r>
          </w:p>
          <w:p w14:paraId="35EB98BA" w14:textId="653E2F7D" w:rsidR="00D36D9D" w:rsidRPr="00C85D29" w:rsidRDefault="00D36D9D" w:rsidP="00A442E9">
            <w:pPr>
              <w:tabs>
                <w:tab w:val="left" w:pos="603"/>
              </w:tabs>
              <w:jc w:val="both"/>
            </w:pPr>
            <w:r w:rsidRPr="00C85D29">
              <w:t xml:space="preserve">Tačiau visoms kitoms pramonės įmonėms, kurios galėjo dalyvauti, o dalis iš jų gal net buvo pasirašiusios projektų paramos sutartis ir vėliau jas nutraukusios ir neįgyvendinusios tų projektų, tai suteikti pirmumą tokioms įmonėms kitų verslo subjektų, kurie viską padarė gerai ir laiku, sąskaita būtų neteisinga. Valstybė parodytų blogą rūpestingumo kryptį savo verslo sektoriui. </w:t>
            </w:r>
          </w:p>
        </w:tc>
        <w:tc>
          <w:tcPr>
            <w:tcW w:w="5103" w:type="dxa"/>
          </w:tcPr>
          <w:p w14:paraId="3BAAA6FA" w14:textId="77777777" w:rsidR="00D36D9D" w:rsidRPr="003C6054" w:rsidRDefault="003C6054" w:rsidP="000D2E71">
            <w:pPr>
              <w:tabs>
                <w:tab w:val="left" w:pos="607"/>
              </w:tabs>
              <w:jc w:val="both"/>
              <w:rPr>
                <w:b/>
                <w:szCs w:val="24"/>
                <w:lang w:eastAsia="en-US"/>
              </w:rPr>
            </w:pPr>
            <w:r w:rsidRPr="003C6054">
              <w:rPr>
                <w:b/>
                <w:szCs w:val="24"/>
                <w:lang w:eastAsia="en-US"/>
              </w:rPr>
              <w:lastRenderedPageBreak/>
              <w:t>Neatsižvelgta.</w:t>
            </w:r>
          </w:p>
          <w:p w14:paraId="2C4BCC4D" w14:textId="7C7C0A3B" w:rsidR="001D0FA0" w:rsidRDefault="00B70A77" w:rsidP="000D2E71">
            <w:pPr>
              <w:tabs>
                <w:tab w:val="left" w:pos="607"/>
              </w:tabs>
              <w:jc w:val="both"/>
              <w:rPr>
                <w:bCs/>
                <w:szCs w:val="24"/>
                <w:lang w:eastAsia="en-US"/>
              </w:rPr>
            </w:pPr>
            <w:r>
              <w:rPr>
                <w:bCs/>
                <w:szCs w:val="24"/>
                <w:lang w:eastAsia="en-US"/>
              </w:rPr>
              <w:t xml:space="preserve">Prioritetinių projektų atrankos kriterijų </w:t>
            </w:r>
            <w:r w:rsidR="003C6054">
              <w:rPr>
                <w:bCs/>
                <w:szCs w:val="24"/>
                <w:lang w:eastAsia="en-US"/>
              </w:rPr>
              <w:t xml:space="preserve">balai </w:t>
            </w:r>
            <w:r w:rsidR="00BF7592">
              <w:rPr>
                <w:bCs/>
                <w:szCs w:val="24"/>
                <w:lang w:eastAsia="en-US"/>
              </w:rPr>
              <w:t xml:space="preserve">ir jų lyginamieji svoriai </w:t>
            </w:r>
            <w:r w:rsidR="003C6054">
              <w:rPr>
                <w:bCs/>
                <w:szCs w:val="24"/>
                <w:lang w:eastAsia="en-US"/>
              </w:rPr>
              <w:t xml:space="preserve">bus nustatyti </w:t>
            </w:r>
            <w:r>
              <w:rPr>
                <w:bCs/>
                <w:szCs w:val="24"/>
                <w:lang w:eastAsia="en-US"/>
              </w:rPr>
              <w:t xml:space="preserve">pažangos priemonės </w:t>
            </w:r>
            <w:r w:rsidR="00BF7592">
              <w:rPr>
                <w:szCs w:val="24"/>
                <w:lang w:eastAsia="en-US"/>
              </w:rPr>
              <w:t>N</w:t>
            </w:r>
            <w:r w:rsidR="00BF7592" w:rsidRPr="00BF7592">
              <w:rPr>
                <w:szCs w:val="24"/>
                <w:lang w:eastAsia="en-US"/>
              </w:rPr>
              <w:t>r. 05-001-01-04-02 „</w:t>
            </w:r>
            <w:r w:rsidR="00BF7592">
              <w:rPr>
                <w:szCs w:val="24"/>
                <w:lang w:eastAsia="en-US"/>
              </w:rPr>
              <w:t>S</w:t>
            </w:r>
            <w:r w:rsidR="00BF7592" w:rsidRPr="00BF7592">
              <w:rPr>
                <w:szCs w:val="24"/>
                <w:lang w:eastAsia="en-US"/>
              </w:rPr>
              <w:t>katinti įmones pereiti link neutralios klimatui ekonomikos“ investicinės veiklos „</w:t>
            </w:r>
            <w:r w:rsidR="00BF7592">
              <w:rPr>
                <w:szCs w:val="24"/>
                <w:lang w:eastAsia="en-US"/>
              </w:rPr>
              <w:t>S</w:t>
            </w:r>
            <w:r w:rsidR="00BF7592" w:rsidRPr="00BF7592">
              <w:rPr>
                <w:szCs w:val="24"/>
                <w:lang w:eastAsia="en-US"/>
              </w:rPr>
              <w:t>katinti atsinaujinančių energijos išteklių diegimą pramonės įmonėse (</w:t>
            </w:r>
            <w:r w:rsidR="00BF7592">
              <w:rPr>
                <w:szCs w:val="24"/>
                <w:lang w:eastAsia="en-US"/>
              </w:rPr>
              <w:t>V</w:t>
            </w:r>
            <w:r w:rsidR="00BF7592" w:rsidRPr="00BF7592">
              <w:rPr>
                <w:szCs w:val="24"/>
                <w:lang w:eastAsia="en-US"/>
              </w:rPr>
              <w:t xml:space="preserve">idurio ir vakarų </w:t>
            </w:r>
            <w:r w:rsidR="00BF7592">
              <w:rPr>
                <w:szCs w:val="24"/>
                <w:lang w:eastAsia="en-US"/>
              </w:rPr>
              <w:t>L</w:t>
            </w:r>
            <w:r w:rsidR="00BF7592" w:rsidRPr="00BF7592">
              <w:rPr>
                <w:szCs w:val="24"/>
                <w:lang w:eastAsia="en-US"/>
              </w:rPr>
              <w:t>ietuvos regionas)“</w:t>
            </w:r>
            <w:r w:rsidR="00BF7592" w:rsidRPr="00BF7592">
              <w:rPr>
                <w:b/>
                <w:bCs/>
                <w:szCs w:val="24"/>
                <w:lang w:eastAsia="en-US"/>
              </w:rPr>
              <w:t xml:space="preserve"> </w:t>
            </w:r>
            <w:r>
              <w:rPr>
                <w:bCs/>
                <w:szCs w:val="24"/>
                <w:lang w:eastAsia="en-US"/>
              </w:rPr>
              <w:t>projektų finansavimo sąlygų apraš</w:t>
            </w:r>
            <w:r w:rsidR="00BF7592">
              <w:rPr>
                <w:bCs/>
                <w:szCs w:val="24"/>
                <w:lang w:eastAsia="en-US"/>
              </w:rPr>
              <w:t>e</w:t>
            </w:r>
            <w:r>
              <w:rPr>
                <w:bCs/>
                <w:szCs w:val="24"/>
                <w:lang w:eastAsia="en-US"/>
              </w:rPr>
              <w:t xml:space="preserve">. </w:t>
            </w:r>
          </w:p>
          <w:p w14:paraId="36C9F09D" w14:textId="2EE00159" w:rsidR="001D0FA0" w:rsidRDefault="00BF7592" w:rsidP="000D2E71">
            <w:pPr>
              <w:tabs>
                <w:tab w:val="left" w:pos="607"/>
              </w:tabs>
              <w:jc w:val="both"/>
              <w:rPr>
                <w:bCs/>
              </w:rPr>
            </w:pPr>
            <w:r>
              <w:rPr>
                <w:bCs/>
              </w:rPr>
              <w:t>Šis n</w:t>
            </w:r>
            <w:r w:rsidR="001D0FA0" w:rsidRPr="001D0FA0">
              <w:rPr>
                <w:bCs/>
              </w:rPr>
              <w:t xml:space="preserve">ustatytas kriterijus padės užtikrinti, kad pareiškėjas </w:t>
            </w:r>
            <w:r w:rsidR="001D0FA0" w:rsidRPr="001D0FA0">
              <w:t xml:space="preserve">iki </w:t>
            </w:r>
            <w:r w:rsidR="00ED0AC3">
              <w:t xml:space="preserve">projekto įgyvendinimo plano (toliau </w:t>
            </w:r>
            <w:r w:rsidR="00ED0AC3" w:rsidRPr="00FA1112">
              <w:rPr>
                <w:bCs/>
                <w:iCs/>
                <w:lang w:bidi="lt-LT"/>
              </w:rPr>
              <w:t>–</w:t>
            </w:r>
            <w:r w:rsidR="00ED0AC3">
              <w:t xml:space="preserve"> </w:t>
            </w:r>
            <w:r w:rsidR="001D0FA0" w:rsidRPr="001D0FA0">
              <w:t>PĮP</w:t>
            </w:r>
            <w:r w:rsidR="00ED0AC3">
              <w:t>)</w:t>
            </w:r>
            <w:r w:rsidR="001D0FA0" w:rsidRPr="001D0FA0">
              <w:t xml:space="preserve"> pateikimo</w:t>
            </w:r>
            <w:r w:rsidR="001D0FA0" w:rsidRPr="001D0FA0">
              <w:rPr>
                <w:b/>
                <w:bCs/>
              </w:rPr>
              <w:t xml:space="preserve"> </w:t>
            </w:r>
            <w:r w:rsidR="001D0FA0">
              <w:rPr>
                <w:bCs/>
              </w:rPr>
              <w:t>būtų ne tik</w:t>
            </w:r>
            <w:r w:rsidR="001D0FA0" w:rsidRPr="001D0FA0">
              <w:rPr>
                <w:bCs/>
              </w:rPr>
              <w:t xml:space="preserve"> veikianti pramonės įmonė</w:t>
            </w:r>
            <w:r w:rsidR="001D0FA0">
              <w:rPr>
                <w:bCs/>
              </w:rPr>
              <w:t xml:space="preserve">, bet ir </w:t>
            </w:r>
            <w:r w:rsidR="001D0FA0" w:rsidRPr="001D0FA0">
              <w:rPr>
                <w:bCs/>
              </w:rPr>
              <w:t>turė</w:t>
            </w:r>
            <w:r w:rsidR="001D0FA0">
              <w:rPr>
                <w:bCs/>
              </w:rPr>
              <w:t>tų</w:t>
            </w:r>
            <w:r w:rsidR="001D0FA0" w:rsidRPr="001D0FA0">
              <w:rPr>
                <w:bCs/>
              </w:rPr>
              <w:t xml:space="preserve"> finansin</w:t>
            </w:r>
            <w:r w:rsidR="00ED0AC3">
              <w:rPr>
                <w:bCs/>
              </w:rPr>
              <w:t>es</w:t>
            </w:r>
            <w:r w:rsidR="001D0FA0" w:rsidRPr="001D0FA0">
              <w:rPr>
                <w:bCs/>
              </w:rPr>
              <w:t xml:space="preserve"> galimyb</w:t>
            </w:r>
            <w:r w:rsidR="00ED0AC3">
              <w:rPr>
                <w:bCs/>
              </w:rPr>
              <w:t>es</w:t>
            </w:r>
            <w:r w:rsidR="001D0FA0" w:rsidRPr="001D0FA0">
              <w:rPr>
                <w:bCs/>
              </w:rPr>
              <w:t xml:space="preserve"> </w:t>
            </w:r>
            <w:r w:rsidR="001D0FA0">
              <w:rPr>
                <w:bCs/>
              </w:rPr>
              <w:t xml:space="preserve">ir pajėgumus </w:t>
            </w:r>
            <w:r w:rsidR="001D0FA0" w:rsidRPr="001D0FA0">
              <w:rPr>
                <w:bCs/>
              </w:rPr>
              <w:t xml:space="preserve">įgyvendinti </w:t>
            </w:r>
            <w:r w:rsidR="000A0E20">
              <w:rPr>
                <w:bCs/>
              </w:rPr>
              <w:t xml:space="preserve">projekte </w:t>
            </w:r>
            <w:r w:rsidR="001D0FA0" w:rsidRPr="001D0FA0">
              <w:rPr>
                <w:bCs/>
              </w:rPr>
              <w:t>numatytas veiklas.</w:t>
            </w:r>
            <w:r w:rsidR="000A0E20">
              <w:rPr>
                <w:bCs/>
              </w:rPr>
              <w:t xml:space="preserve"> </w:t>
            </w:r>
          </w:p>
          <w:p w14:paraId="1A0BC9A3" w14:textId="2D9EBC00" w:rsidR="00FA1112" w:rsidRPr="00FA1112" w:rsidRDefault="00FA1112" w:rsidP="00FA1112">
            <w:pPr>
              <w:tabs>
                <w:tab w:val="left" w:pos="607"/>
              </w:tabs>
              <w:jc w:val="both"/>
              <w:rPr>
                <w:bCs/>
                <w:iCs/>
                <w:lang w:bidi="lt-LT"/>
              </w:rPr>
            </w:pPr>
            <w:r>
              <w:rPr>
                <w:bCs/>
              </w:rPr>
              <w:t xml:space="preserve">Be to, </w:t>
            </w:r>
            <w:r w:rsidR="00FB2A58">
              <w:rPr>
                <w:bCs/>
              </w:rPr>
              <w:t xml:space="preserve">Investicijų programos </w:t>
            </w:r>
            <w:r w:rsidRPr="00FA1112">
              <w:rPr>
                <w:bCs/>
              </w:rPr>
              <w:t xml:space="preserve">2 prioriteto „Žalesnė Lietuva“ </w:t>
            </w:r>
            <w:r w:rsidRPr="00FA1112">
              <w:rPr>
                <w:bCs/>
                <w:lang w:val="en-US"/>
              </w:rPr>
              <w:t xml:space="preserve">2.2. </w:t>
            </w:r>
            <w:r w:rsidRPr="00FA1112">
              <w:rPr>
                <w:bCs/>
              </w:rPr>
              <w:t>uždavinio tikslas „</w:t>
            </w:r>
            <w:r w:rsidRPr="00FA1112">
              <w:rPr>
                <w:bCs/>
                <w:iCs/>
                <w:lang w:bidi="lt-LT"/>
              </w:rPr>
              <w:t xml:space="preserve">Skatinti atsinaujinančiąją energiją pagal Direktyvą (ES) 2018/2001, įskaitant joje nustatytus tvarumo kriterijus“. Ekonomikos ir inovacijų ministerijai skirtos </w:t>
            </w:r>
            <w:r w:rsidR="00FB2A58">
              <w:rPr>
                <w:bCs/>
                <w:iCs/>
                <w:lang w:bidi="lt-LT"/>
              </w:rPr>
              <w:t xml:space="preserve">Investicijų programos lėšos </w:t>
            </w:r>
            <w:r w:rsidRPr="00FA1112">
              <w:rPr>
                <w:bCs/>
                <w:iCs/>
                <w:lang w:bidi="lt-LT"/>
              </w:rPr>
              <w:t xml:space="preserve">bus nukreiptos </w:t>
            </w:r>
            <w:r w:rsidR="00CA4007" w:rsidRPr="00FA1112">
              <w:rPr>
                <w:bCs/>
                <w:iCs/>
                <w:lang w:bidi="lt-LT"/>
              </w:rPr>
              <w:t>decentralizuot</w:t>
            </w:r>
            <w:r w:rsidR="00CA4007">
              <w:rPr>
                <w:bCs/>
                <w:iCs/>
                <w:lang w:bidi="lt-LT"/>
              </w:rPr>
              <w:t>ai</w:t>
            </w:r>
            <w:r w:rsidR="00CA4007" w:rsidRPr="00FA1112">
              <w:rPr>
                <w:bCs/>
                <w:iCs/>
                <w:lang w:bidi="lt-LT"/>
              </w:rPr>
              <w:t xml:space="preserve"> elektros energij</w:t>
            </w:r>
            <w:r w:rsidR="00CA4007">
              <w:rPr>
                <w:bCs/>
                <w:iCs/>
                <w:lang w:bidi="lt-LT"/>
              </w:rPr>
              <w:t>ą</w:t>
            </w:r>
            <w:r w:rsidR="00CA4007" w:rsidRPr="00FA1112">
              <w:rPr>
                <w:bCs/>
                <w:iCs/>
                <w:lang w:bidi="lt-LT"/>
              </w:rPr>
              <w:t xml:space="preserve"> </w:t>
            </w:r>
            <w:r w:rsidR="005953D7" w:rsidRPr="00FA1112">
              <w:rPr>
                <w:bCs/>
                <w:iCs/>
                <w:lang w:bidi="lt-LT"/>
              </w:rPr>
              <w:t xml:space="preserve">gaminantiems vartotojams </w:t>
            </w:r>
            <w:r w:rsidR="00CA4007" w:rsidRPr="00FA1112">
              <w:rPr>
                <w:bCs/>
                <w:iCs/>
                <w:lang w:bidi="lt-LT"/>
              </w:rPr>
              <w:t xml:space="preserve">pramonės sektoriuje </w:t>
            </w:r>
            <w:r w:rsidRPr="00FA1112">
              <w:rPr>
                <w:bCs/>
                <w:iCs/>
                <w:lang w:bidi="lt-LT"/>
              </w:rPr>
              <w:t>skatinti</w:t>
            </w:r>
            <w:r w:rsidR="00CA4007">
              <w:rPr>
                <w:bCs/>
                <w:iCs/>
                <w:lang w:bidi="lt-LT"/>
              </w:rPr>
              <w:t xml:space="preserve">, </w:t>
            </w:r>
            <w:r w:rsidR="00212ADD" w:rsidRPr="00212ADD">
              <w:rPr>
                <w:bCs/>
                <w:iCs/>
                <w:lang w:bidi="lt-LT"/>
              </w:rPr>
              <w:t xml:space="preserve">siekiant, kad kuo daugiau pramonės įmonių diegtųsi AEI sprendimus, </w:t>
            </w:r>
            <w:r w:rsidRPr="00FA1112">
              <w:rPr>
                <w:bCs/>
                <w:iCs/>
                <w:lang w:bidi="lt-LT"/>
              </w:rPr>
              <w:t>t</w:t>
            </w:r>
            <w:r w:rsidR="00CA4007">
              <w:rPr>
                <w:bCs/>
                <w:iCs/>
                <w:lang w:bidi="lt-LT"/>
              </w:rPr>
              <w:t>aip</w:t>
            </w:r>
            <w:r w:rsidRPr="00FA1112">
              <w:rPr>
                <w:bCs/>
                <w:iCs/>
                <w:lang w:bidi="lt-LT"/>
              </w:rPr>
              <w:t xml:space="preserve"> reikšmingai prisidedant prie AEI </w:t>
            </w:r>
            <w:r w:rsidRPr="00FA1112">
              <w:rPr>
                <w:bCs/>
                <w:iCs/>
                <w:lang w:bidi="lt-LT"/>
              </w:rPr>
              <w:lastRenderedPageBreak/>
              <w:t xml:space="preserve">dalies, palyginti su galutiniu energijos suvartojimu, didinimo. </w:t>
            </w:r>
          </w:p>
          <w:p w14:paraId="65993B90" w14:textId="77777777" w:rsidR="00FA1112" w:rsidRDefault="00FA1112" w:rsidP="00FA1112">
            <w:pPr>
              <w:tabs>
                <w:tab w:val="left" w:pos="607"/>
              </w:tabs>
              <w:jc w:val="both"/>
              <w:rPr>
                <w:bCs/>
                <w:iCs/>
                <w:lang w:bidi="lt-LT"/>
              </w:rPr>
            </w:pPr>
            <w:r w:rsidRPr="00FA1112">
              <w:rPr>
                <w:bCs/>
                <w:iCs/>
                <w:lang w:bidi="lt-LT"/>
              </w:rPr>
              <w:t xml:space="preserve">Planuojama, kad bendrai </w:t>
            </w:r>
            <w:r w:rsidR="005953D7">
              <w:rPr>
                <w:bCs/>
                <w:iCs/>
                <w:lang w:bidi="lt-LT"/>
              </w:rPr>
              <w:t>I</w:t>
            </w:r>
            <w:r w:rsidRPr="00FA1112">
              <w:rPr>
                <w:bCs/>
                <w:iCs/>
                <w:lang w:bidi="lt-LT"/>
              </w:rPr>
              <w:t>nvesticijų programoje n</w:t>
            </w:r>
            <w:r w:rsidRPr="00B51113">
              <w:rPr>
                <w:bCs/>
                <w:iCs/>
                <w:lang w:bidi="lt-LT"/>
              </w:rPr>
              <w:t>umatytos AEI plėtros veiklos turės teigiamą įtaką vietinės energijos gamybos padidinimui iki 70 %, t.</w:t>
            </w:r>
            <w:r w:rsidRPr="00FA1112">
              <w:rPr>
                <w:bCs/>
                <w:iCs/>
                <w:lang w:bidi="lt-LT"/>
              </w:rPr>
              <w:t xml:space="preserve"> </w:t>
            </w:r>
            <w:r w:rsidRPr="00B51113">
              <w:rPr>
                <w:bCs/>
                <w:iCs/>
                <w:lang w:bidi="lt-LT"/>
              </w:rPr>
              <w:t>y. didesnei energetinei nepriklausomybei.</w:t>
            </w:r>
          </w:p>
          <w:p w14:paraId="2A4EF8E7" w14:textId="45D02E1A" w:rsidR="003E09D5" w:rsidRPr="00C96B29" w:rsidRDefault="003E09D5" w:rsidP="00FA1112">
            <w:pPr>
              <w:tabs>
                <w:tab w:val="left" w:pos="607"/>
              </w:tabs>
              <w:jc w:val="both"/>
              <w:rPr>
                <w:bCs/>
                <w:lang w:bidi="lt-LT"/>
              </w:rPr>
            </w:pPr>
            <w:r w:rsidRPr="003E09D5">
              <w:rPr>
                <w:bCs/>
                <w:iCs/>
                <w:lang w:bidi="lt-LT"/>
              </w:rPr>
              <w:t>Kadangi kvietimui skirta ES investicijų programos lėšų suma yra ribota (</w:t>
            </w:r>
            <w:r w:rsidRPr="003E09D5">
              <w:rPr>
                <w:bCs/>
                <w:iCs/>
                <w:lang w:val="en-US" w:bidi="lt-LT"/>
              </w:rPr>
              <w:t xml:space="preserve">10,0 ml. </w:t>
            </w:r>
            <w:proofErr w:type="spellStart"/>
            <w:r w:rsidRPr="003E09D5">
              <w:rPr>
                <w:bCs/>
                <w:iCs/>
                <w:lang w:val="en-US" w:bidi="lt-LT"/>
              </w:rPr>
              <w:t>Eur</w:t>
            </w:r>
            <w:proofErr w:type="spellEnd"/>
            <w:r w:rsidRPr="003E09D5">
              <w:rPr>
                <w:bCs/>
                <w:iCs/>
                <w:lang w:val="en-US" w:bidi="lt-LT"/>
              </w:rPr>
              <w:t>)</w:t>
            </w:r>
            <w:r w:rsidRPr="003E09D5">
              <w:rPr>
                <w:bCs/>
                <w:iCs/>
                <w:lang w:bidi="lt-LT"/>
              </w:rPr>
              <w:t>, todėl prioritetas teikimas tiems pareiškėjams, kurie dar visai neturi įdiegtų atsinaujinančių energijos išteklių pajėgumų.</w:t>
            </w:r>
          </w:p>
        </w:tc>
      </w:tr>
      <w:tr w:rsidR="00D36D9D" w:rsidRPr="00C85D29" w14:paraId="3453748B" w14:textId="77777777" w:rsidTr="005B7C13">
        <w:trPr>
          <w:trHeight w:val="690"/>
        </w:trPr>
        <w:tc>
          <w:tcPr>
            <w:tcW w:w="567" w:type="dxa"/>
          </w:tcPr>
          <w:p w14:paraId="54716D5B" w14:textId="4B54B9B4" w:rsidR="00D36D9D" w:rsidRPr="00C85D29" w:rsidRDefault="00D36D9D" w:rsidP="0070221E">
            <w:pPr>
              <w:jc w:val="both"/>
            </w:pPr>
            <w:r w:rsidRPr="00C85D29">
              <w:lastRenderedPageBreak/>
              <w:t xml:space="preserve">5. </w:t>
            </w:r>
          </w:p>
        </w:tc>
        <w:tc>
          <w:tcPr>
            <w:tcW w:w="1560" w:type="dxa"/>
            <w:vMerge/>
          </w:tcPr>
          <w:p w14:paraId="1E7D1A65" w14:textId="02130006" w:rsidR="00D36D9D" w:rsidRPr="00C85D29" w:rsidRDefault="00D36D9D" w:rsidP="00335D39"/>
        </w:tc>
        <w:tc>
          <w:tcPr>
            <w:tcW w:w="7541" w:type="dxa"/>
          </w:tcPr>
          <w:p w14:paraId="559CDA6D" w14:textId="77777777" w:rsidR="00D36D9D" w:rsidRPr="00C85D29" w:rsidRDefault="00D36D9D" w:rsidP="00A442E9">
            <w:pPr>
              <w:tabs>
                <w:tab w:val="left" w:pos="603"/>
              </w:tabs>
              <w:jc w:val="both"/>
              <w:rPr>
                <w:b/>
                <w:bCs/>
              </w:rPr>
            </w:pPr>
            <w:r w:rsidRPr="00C85D29">
              <w:rPr>
                <w:b/>
                <w:bCs/>
              </w:rPr>
              <w:t xml:space="preserve">Siūlymas: </w:t>
            </w:r>
          </w:p>
          <w:p w14:paraId="54FC2292" w14:textId="77777777" w:rsidR="00D36D9D" w:rsidRPr="00C85D29" w:rsidRDefault="00D36D9D" w:rsidP="002B1648">
            <w:pPr>
              <w:tabs>
                <w:tab w:val="left" w:pos="603"/>
              </w:tabs>
              <w:jc w:val="both"/>
            </w:pPr>
            <w:r w:rsidRPr="00C85D29">
              <w:t xml:space="preserve">Papildomas pirmumo kriterijus galėtų būti už tai, kad įmonė AEI sprendimą diegia toje pačioje vietoje, objekte, gamybinėje teritorijoje, kurioje ir tiesiogiai vartoja AEI pagamintą energiją. Toks projektų pirmumas yra prasmingesnis prieš nuotolinius AEI diegimo būdus, nes nėra papildomai apsunkinama kita visuomenės vieša infrastruktūra, pvz. elektros perdavimo tinklai, ar žemės sklypai, kurie galėtų būti panaudoti žemės ūkiui – maisto žaliavų gamybai (Žemės ūkio ministerija siūlo žemės ir maisto ūkį pripažinti strategiškai svarbiais nacionaliniam saugumui sektoriais ir tai apibrėžti teisės aktais. Vyriausybei pateiktas Nacionalinio saugumo pagrindų įstatymo pakeitimo projektas.). </w:t>
            </w:r>
          </w:p>
          <w:p w14:paraId="67C7212A" w14:textId="77777777" w:rsidR="00D36D9D" w:rsidRPr="00C85D29" w:rsidRDefault="00D36D9D" w:rsidP="002B1648">
            <w:pPr>
              <w:tabs>
                <w:tab w:val="left" w:pos="603"/>
              </w:tabs>
              <w:jc w:val="both"/>
            </w:pPr>
            <w:r w:rsidRPr="00C85D29">
              <w:t>Taip pat nuotoliniai projektai yra mažiau ir ekonomiškai efektyvūs, lyginant su įgyvendinamais energijos vartojimo vietoje. Taip atsitinka dėl tos pačios nuotolinės infrastruktūros naudojimosi apmokestinimo (papildomi mokėjimai elektros tinklams už pasinaudojimą elektros skirstomuoju tinklu. Todėl jeigu norime mažinti įmonėse energetines sąnaudas, tai toks nuotolinis projektas yra mažiau efektyvus sąnaudų mažinime, nei kad AEI pagaminamą energiją vartojimo vietoje naudojantis projektas.</w:t>
            </w:r>
          </w:p>
          <w:p w14:paraId="25B5339D" w14:textId="5D503833" w:rsidR="00D36D9D" w:rsidRPr="00C85D29" w:rsidRDefault="00D36D9D" w:rsidP="002B1648">
            <w:pPr>
              <w:tabs>
                <w:tab w:val="left" w:pos="603"/>
              </w:tabs>
              <w:jc w:val="both"/>
            </w:pPr>
            <w:r w:rsidRPr="00C85D29">
              <w:t>Todėl AEI diegimas pačios pramonės įmonės teritorijoje yra prasmingesnis už nuotolinius projektus. Toks kriterijus neuždraudžia kreiptis paramos ir nuotolinių AEI projektams, tiesiog, pastarieji projektai, kaip mažiau efektyvūs, generuojantys daugiau sąnaudų ir apsunkinantys kitą išorinę infrastruktūrą, negautų vieno iš pirmumo balų.</w:t>
            </w:r>
          </w:p>
        </w:tc>
        <w:tc>
          <w:tcPr>
            <w:tcW w:w="5103" w:type="dxa"/>
          </w:tcPr>
          <w:p w14:paraId="34BCCAEA" w14:textId="25681F85" w:rsidR="00D73ECD" w:rsidRPr="00D73ECD" w:rsidRDefault="00066215" w:rsidP="00D73ECD">
            <w:pPr>
              <w:tabs>
                <w:tab w:val="left" w:pos="607"/>
              </w:tabs>
              <w:jc w:val="both"/>
              <w:rPr>
                <w:b/>
                <w:bCs/>
                <w:szCs w:val="24"/>
                <w:lang w:eastAsia="en-US"/>
              </w:rPr>
            </w:pPr>
            <w:r>
              <w:rPr>
                <w:b/>
                <w:bCs/>
                <w:szCs w:val="24"/>
                <w:lang w:eastAsia="en-US"/>
              </w:rPr>
              <w:t>Nea</w:t>
            </w:r>
            <w:r w:rsidR="00D73ECD" w:rsidRPr="00D73ECD">
              <w:rPr>
                <w:b/>
                <w:bCs/>
                <w:szCs w:val="24"/>
                <w:lang w:eastAsia="en-US"/>
              </w:rPr>
              <w:t>tsižvelgta.</w:t>
            </w:r>
          </w:p>
          <w:p w14:paraId="0A7173C4" w14:textId="3D8295C4" w:rsidR="000D22BB" w:rsidRPr="000D22BB" w:rsidRDefault="00FC1DE0" w:rsidP="000D22BB">
            <w:pPr>
              <w:jc w:val="both"/>
              <w:rPr>
                <w:color w:val="000000"/>
                <w:szCs w:val="24"/>
                <w:lang w:val="en-US" w:eastAsia="en-US"/>
              </w:rPr>
            </w:pPr>
            <w:r>
              <w:rPr>
                <w:bCs/>
                <w:szCs w:val="24"/>
                <w:lang w:eastAsia="en-US"/>
              </w:rPr>
              <w:t xml:space="preserve">Šiuo metu rengiamame </w:t>
            </w:r>
            <w:r w:rsidRPr="00FC1DE0">
              <w:rPr>
                <w:bCs/>
                <w:szCs w:val="24"/>
                <w:lang w:eastAsia="en-US"/>
              </w:rPr>
              <w:t>pažangos priemonės Nr. 05-001-01-04-02 „Skatinti įmones pereiti link neutralios klimatui ekonomikos“ investicinės veiklos „Skatinti atsinaujinančių energijos išteklių diegimą pramonės įmonėse (Vidurio ir vakarų Lietuvos regionas)“</w:t>
            </w:r>
            <w:r w:rsidRPr="00FC1DE0">
              <w:rPr>
                <w:b/>
                <w:bCs/>
                <w:szCs w:val="24"/>
                <w:lang w:eastAsia="en-US"/>
              </w:rPr>
              <w:t xml:space="preserve"> </w:t>
            </w:r>
            <w:r w:rsidRPr="00FC1DE0">
              <w:rPr>
                <w:bCs/>
                <w:szCs w:val="24"/>
                <w:lang w:eastAsia="en-US"/>
              </w:rPr>
              <w:t>projektų finansavimo sąlygų apraš</w:t>
            </w:r>
            <w:r>
              <w:rPr>
                <w:bCs/>
                <w:szCs w:val="24"/>
                <w:lang w:eastAsia="en-US"/>
              </w:rPr>
              <w:t>o projekte, numatyt</w:t>
            </w:r>
            <w:r w:rsidR="00156FCF">
              <w:rPr>
                <w:bCs/>
                <w:szCs w:val="24"/>
                <w:lang w:eastAsia="en-US"/>
              </w:rPr>
              <w:t>a</w:t>
            </w:r>
            <w:r>
              <w:rPr>
                <w:bCs/>
                <w:szCs w:val="24"/>
                <w:lang w:eastAsia="en-US"/>
              </w:rPr>
              <w:t xml:space="preserve">, kad </w:t>
            </w:r>
            <w:r w:rsidR="000D22BB">
              <w:rPr>
                <w:bCs/>
                <w:szCs w:val="24"/>
                <w:lang w:eastAsia="en-US"/>
              </w:rPr>
              <w:t xml:space="preserve">pareiškėjai t. y. </w:t>
            </w:r>
            <w:r w:rsidR="000D22BB" w:rsidRPr="000D22BB">
              <w:rPr>
                <w:color w:val="000000"/>
                <w:szCs w:val="24"/>
                <w:lang w:eastAsia="en-US"/>
              </w:rPr>
              <w:t xml:space="preserve">savarankiškai elektros energija apsirūpinančios </w:t>
            </w:r>
            <w:r w:rsidR="006E0B8B">
              <w:rPr>
                <w:bCs/>
                <w:szCs w:val="24"/>
                <w:lang w:eastAsia="en-US"/>
              </w:rPr>
              <w:t xml:space="preserve">pramonės </w:t>
            </w:r>
            <w:r w:rsidR="000D22BB" w:rsidRPr="000D22BB">
              <w:rPr>
                <w:color w:val="000000"/>
                <w:szCs w:val="24"/>
                <w:lang w:eastAsia="en-US"/>
              </w:rPr>
              <w:t>įmonės, įsirengusios savo elektrines ir gaminančios elektros energiją pačios, o nesuvartotą jos kiekį tiekiančios į tinklus ir atsiradus poreikiui ją susigrąžinančios</w:t>
            </w:r>
            <w:r w:rsidR="000D22BB">
              <w:rPr>
                <w:color w:val="000000"/>
                <w:szCs w:val="24"/>
                <w:lang w:eastAsia="en-US"/>
              </w:rPr>
              <w:t xml:space="preserve">, AEI spendimus </w:t>
            </w:r>
            <w:r w:rsidR="0057371A">
              <w:rPr>
                <w:color w:val="000000"/>
                <w:szCs w:val="24"/>
                <w:lang w:eastAsia="en-US"/>
              </w:rPr>
              <w:t xml:space="preserve">galėtų </w:t>
            </w:r>
            <w:r w:rsidR="000D22BB">
              <w:rPr>
                <w:color w:val="000000"/>
                <w:szCs w:val="24"/>
                <w:lang w:eastAsia="en-US"/>
              </w:rPr>
              <w:t>taikyti tik jiems nuosavybės teise priklausančiuose objektuose</w:t>
            </w:r>
            <w:r w:rsidR="00FB32DA">
              <w:rPr>
                <w:color w:val="000000"/>
                <w:szCs w:val="24"/>
                <w:lang w:eastAsia="en-US"/>
              </w:rPr>
              <w:t>, kuriuose vykdoma pagrindin</w:t>
            </w:r>
            <w:r w:rsidR="002C7407">
              <w:rPr>
                <w:color w:val="000000"/>
                <w:szCs w:val="24"/>
                <w:lang w:eastAsia="en-US"/>
              </w:rPr>
              <w:t>ė</w:t>
            </w:r>
            <w:r w:rsidR="00FB32DA">
              <w:rPr>
                <w:color w:val="000000"/>
                <w:szCs w:val="24"/>
                <w:lang w:eastAsia="en-US"/>
              </w:rPr>
              <w:t xml:space="preserve"> veikla. </w:t>
            </w:r>
            <w:r w:rsidR="008D55D4">
              <w:rPr>
                <w:color w:val="000000"/>
                <w:szCs w:val="24"/>
                <w:lang w:eastAsia="en-US"/>
              </w:rPr>
              <w:t xml:space="preserve">Pramonės įmonė kaip pareiškėjas privalės turėti gaminančio vartotojo statusą. </w:t>
            </w:r>
            <w:r w:rsidR="008D55D4">
              <w:rPr>
                <w:color w:val="000000"/>
                <w:szCs w:val="24"/>
                <w:lang w:eastAsia="en-US"/>
              </w:rPr>
              <w:t>B</w:t>
            </w:r>
            <w:r w:rsidR="008D55D4" w:rsidRPr="008D55D4">
              <w:rPr>
                <w:color w:val="000000"/>
                <w:szCs w:val="24"/>
                <w:lang w:eastAsia="en-US"/>
              </w:rPr>
              <w:t>ūti nutolusiais gaminančiais vartotojais</w:t>
            </w:r>
            <w:r w:rsidR="008D55D4">
              <w:rPr>
                <w:color w:val="000000"/>
                <w:szCs w:val="24"/>
                <w:lang w:eastAsia="en-US"/>
              </w:rPr>
              <w:t xml:space="preserve"> ir elektros energiją generuoti n</w:t>
            </w:r>
            <w:r w:rsidR="00FB32DA">
              <w:rPr>
                <w:color w:val="000000"/>
                <w:szCs w:val="24"/>
                <w:lang w:eastAsia="en-US"/>
              </w:rPr>
              <w:t xml:space="preserve">utolusiuose saulės parkuose </w:t>
            </w:r>
            <w:r w:rsidR="001E754D">
              <w:rPr>
                <w:color w:val="000000"/>
                <w:szCs w:val="24"/>
                <w:lang w:eastAsia="en-US"/>
              </w:rPr>
              <w:t>galimybės nebus.</w:t>
            </w:r>
          </w:p>
          <w:p w14:paraId="214582AC" w14:textId="3D72E5F8" w:rsidR="00FC1DE0" w:rsidRPr="00FC1DE0" w:rsidRDefault="000D22BB" w:rsidP="00FC1DE0">
            <w:pPr>
              <w:tabs>
                <w:tab w:val="left" w:pos="607"/>
              </w:tabs>
              <w:jc w:val="both"/>
              <w:rPr>
                <w:bCs/>
                <w:szCs w:val="24"/>
                <w:lang w:eastAsia="en-US"/>
              </w:rPr>
            </w:pPr>
            <w:r>
              <w:rPr>
                <w:bCs/>
                <w:szCs w:val="24"/>
                <w:lang w:eastAsia="en-US"/>
              </w:rPr>
              <w:t xml:space="preserve">  </w:t>
            </w:r>
          </w:p>
          <w:p w14:paraId="51188281" w14:textId="57678043" w:rsidR="00D36D9D" w:rsidRPr="00C85D29" w:rsidRDefault="00D36D9D" w:rsidP="000D2E71">
            <w:pPr>
              <w:tabs>
                <w:tab w:val="left" w:pos="607"/>
              </w:tabs>
              <w:jc w:val="both"/>
              <w:rPr>
                <w:bCs/>
                <w:szCs w:val="24"/>
                <w:lang w:eastAsia="en-US"/>
              </w:rPr>
            </w:pPr>
          </w:p>
        </w:tc>
      </w:tr>
      <w:tr w:rsidR="00D36D9D" w:rsidRPr="00C85D29" w14:paraId="676244F0" w14:textId="77777777" w:rsidTr="005B7C13">
        <w:trPr>
          <w:trHeight w:val="983"/>
        </w:trPr>
        <w:tc>
          <w:tcPr>
            <w:tcW w:w="567" w:type="dxa"/>
          </w:tcPr>
          <w:p w14:paraId="5C2B6C11" w14:textId="1D3E36FC" w:rsidR="00D36D9D" w:rsidRPr="00C85D29" w:rsidRDefault="00D36D9D" w:rsidP="0070221E">
            <w:pPr>
              <w:jc w:val="both"/>
            </w:pPr>
            <w:r w:rsidRPr="00C85D29">
              <w:lastRenderedPageBreak/>
              <w:t>6.</w:t>
            </w:r>
          </w:p>
        </w:tc>
        <w:tc>
          <w:tcPr>
            <w:tcW w:w="1560" w:type="dxa"/>
            <w:vMerge/>
          </w:tcPr>
          <w:p w14:paraId="08DDB965" w14:textId="77777777" w:rsidR="00D36D9D" w:rsidRPr="00C85D29" w:rsidRDefault="00D36D9D" w:rsidP="00335D39"/>
        </w:tc>
        <w:tc>
          <w:tcPr>
            <w:tcW w:w="7541" w:type="dxa"/>
          </w:tcPr>
          <w:p w14:paraId="7AE7E5DD" w14:textId="77777777" w:rsidR="00D36D9D" w:rsidRPr="00C85D29" w:rsidRDefault="00D36D9D" w:rsidP="00A442E9">
            <w:pPr>
              <w:tabs>
                <w:tab w:val="left" w:pos="603"/>
              </w:tabs>
              <w:jc w:val="both"/>
              <w:rPr>
                <w:b/>
                <w:bCs/>
              </w:rPr>
            </w:pPr>
            <w:r w:rsidRPr="00C85D29">
              <w:rPr>
                <w:b/>
                <w:bCs/>
              </w:rPr>
              <w:t xml:space="preserve">Siūlymas: </w:t>
            </w:r>
          </w:p>
          <w:p w14:paraId="2E7E9D9D" w14:textId="77777777" w:rsidR="00D36D9D" w:rsidRPr="00C85D29" w:rsidRDefault="00D36D9D" w:rsidP="00CA3ADD">
            <w:pPr>
              <w:jc w:val="both"/>
              <w:textAlignment w:val="baseline"/>
            </w:pPr>
            <w:r w:rsidRPr="00C85D29">
              <w:t xml:space="preserve">Papildomas pirmumo kriterijus galėtų būti už tai, kad įmonė AEI sprendimą diegia savo gamybos cikle panaudodama žiedinės ekonomikos principą (pvz. gaminti biodujas iš savo gamybinių atliekų ar deginti biokurą iš savo medienos apdirbimo pramonės veiklos atliekų). </w:t>
            </w:r>
          </w:p>
          <w:p w14:paraId="4A7155DE" w14:textId="77777777" w:rsidR="00D36D9D" w:rsidRPr="00C85D29" w:rsidRDefault="00D36D9D" w:rsidP="00CA3ADD">
            <w:pPr>
              <w:jc w:val="both"/>
              <w:textAlignment w:val="baseline"/>
            </w:pPr>
          </w:p>
          <w:p w14:paraId="3D1E1CC7" w14:textId="78F80A93" w:rsidR="00D36D9D" w:rsidRPr="00C85D29" w:rsidRDefault="00D36D9D" w:rsidP="00CA3ADD">
            <w:pPr>
              <w:tabs>
                <w:tab w:val="left" w:pos="603"/>
              </w:tabs>
              <w:jc w:val="both"/>
              <w:rPr>
                <w:b/>
                <w:bCs/>
              </w:rPr>
            </w:pPr>
            <w:r w:rsidRPr="00C85D29">
              <w:t>Žiedinės ekonomikos principų taikymas įtvirtintas Vyriausybės programoje „&lt;...&gt;Stiprinsime Lietuvos energetinę nepriklausomybę, plėtosime žiedinę ekonomiką&lt;...&gt;, &lt;...&gt;Lietuvos ekonomika laipsniškai taptų neutralaus poveikio klimatui ir žiedinė&lt;...&gt;, &lt;...&gt; Skatinsime žaliąsias iniciatyvas, nukreiptas konkrečioms aplinkos apsaugos ar taršos problemoms šalinti&lt;...&gt;.</w:t>
            </w:r>
          </w:p>
        </w:tc>
        <w:tc>
          <w:tcPr>
            <w:tcW w:w="5103" w:type="dxa"/>
          </w:tcPr>
          <w:p w14:paraId="18B9E3DF" w14:textId="2E67AB85" w:rsidR="00D36D9D" w:rsidRDefault="009422B0" w:rsidP="000D2E71">
            <w:pPr>
              <w:tabs>
                <w:tab w:val="left" w:pos="607"/>
              </w:tabs>
              <w:jc w:val="both"/>
              <w:rPr>
                <w:b/>
                <w:szCs w:val="24"/>
                <w:lang w:eastAsia="en-US"/>
              </w:rPr>
            </w:pPr>
            <w:r w:rsidRPr="009422B0">
              <w:rPr>
                <w:b/>
                <w:szCs w:val="24"/>
                <w:lang w:eastAsia="en-US"/>
              </w:rPr>
              <w:t>Neatsižvelgta.</w:t>
            </w:r>
          </w:p>
          <w:p w14:paraId="4742C3E7" w14:textId="3774D9D9" w:rsidR="009422B0" w:rsidRPr="00C85D29" w:rsidRDefault="009422B0" w:rsidP="000D2E71">
            <w:pPr>
              <w:tabs>
                <w:tab w:val="left" w:pos="607"/>
              </w:tabs>
              <w:jc w:val="both"/>
              <w:rPr>
                <w:bCs/>
                <w:szCs w:val="24"/>
                <w:lang w:eastAsia="en-US"/>
              </w:rPr>
            </w:pPr>
            <w:r>
              <w:rPr>
                <w:bCs/>
                <w:szCs w:val="24"/>
                <w:lang w:eastAsia="en-US"/>
              </w:rPr>
              <w:t xml:space="preserve">Kadangi pagal </w:t>
            </w:r>
            <w:r w:rsidRPr="009422B0">
              <w:rPr>
                <w:bCs/>
                <w:szCs w:val="24"/>
                <w:lang w:eastAsia="en-US"/>
              </w:rPr>
              <w:t>Investicijų programos 2 prioriteto „Žalesnė Europa“ 2.2 konkret</w:t>
            </w:r>
            <w:r>
              <w:rPr>
                <w:bCs/>
                <w:szCs w:val="24"/>
                <w:lang w:eastAsia="en-US"/>
              </w:rPr>
              <w:t>ų</w:t>
            </w:r>
            <w:r w:rsidRPr="009422B0">
              <w:rPr>
                <w:bCs/>
                <w:szCs w:val="24"/>
                <w:lang w:eastAsia="en-US"/>
              </w:rPr>
              <w:t xml:space="preserve"> uždavin</w:t>
            </w:r>
            <w:r>
              <w:rPr>
                <w:bCs/>
                <w:szCs w:val="24"/>
                <w:lang w:eastAsia="en-US"/>
              </w:rPr>
              <w:t>į</w:t>
            </w:r>
            <w:r w:rsidRPr="009422B0">
              <w:rPr>
                <w:bCs/>
                <w:szCs w:val="24"/>
                <w:lang w:eastAsia="en-US"/>
              </w:rPr>
              <w:t xml:space="preserve"> „</w:t>
            </w:r>
            <w:r w:rsidRPr="009422B0">
              <w:rPr>
                <w:bCs/>
                <w:szCs w:val="24"/>
                <w:lang w:eastAsia="en-US" w:bidi="lt-LT"/>
              </w:rPr>
              <w:t>Skatinti atsinaujinančiąją energiją pagal Direktyvą (ES) 2018/2001, įskaitant joje nustatytus tvarumo kriterijus“</w:t>
            </w:r>
            <w:r w:rsidRPr="009422B0">
              <w:rPr>
                <w:bCs/>
                <w:szCs w:val="24"/>
                <w:lang w:eastAsia="en-US"/>
              </w:rPr>
              <w:t xml:space="preserve"> rezultato RCR 31 stebėsenos rodikli</w:t>
            </w:r>
            <w:r w:rsidR="00211B2A">
              <w:rPr>
                <w:bCs/>
                <w:szCs w:val="24"/>
                <w:lang w:eastAsia="en-US"/>
              </w:rPr>
              <w:t>s</w:t>
            </w:r>
            <w:r w:rsidRPr="009422B0">
              <w:rPr>
                <w:bCs/>
                <w:szCs w:val="24"/>
                <w:lang w:eastAsia="en-US"/>
              </w:rPr>
              <w:t xml:space="preserve"> „Visas pagamintas atsinaujinančios energijos kiekis (iš kurio: elektros, šiluminės energijos kiekis)“ </w:t>
            </w:r>
            <w:r>
              <w:rPr>
                <w:bCs/>
                <w:szCs w:val="24"/>
                <w:lang w:eastAsia="en-US"/>
              </w:rPr>
              <w:t xml:space="preserve">nukreiptas į </w:t>
            </w:r>
            <w:r w:rsidR="00211B2A">
              <w:rPr>
                <w:bCs/>
                <w:szCs w:val="24"/>
                <w:lang w:eastAsia="en-US"/>
              </w:rPr>
              <w:t xml:space="preserve">pagamintos AEI kiekį, o uždavinio tikslas skatinti AEI </w:t>
            </w:r>
            <w:r w:rsidR="00597AFF">
              <w:rPr>
                <w:bCs/>
                <w:szCs w:val="24"/>
                <w:lang w:eastAsia="en-US"/>
              </w:rPr>
              <w:t>diegimą,</w:t>
            </w:r>
            <w:r w:rsidR="00211B2A">
              <w:rPr>
                <w:bCs/>
                <w:szCs w:val="24"/>
                <w:lang w:eastAsia="en-US"/>
              </w:rPr>
              <w:t xml:space="preserve"> Ekonomikos ir inovacijų ministerijos nuomone</w:t>
            </w:r>
            <w:r w:rsidR="00597AFF">
              <w:rPr>
                <w:bCs/>
                <w:szCs w:val="24"/>
                <w:lang w:eastAsia="en-US"/>
              </w:rPr>
              <w:t xml:space="preserve">, papildomi prioritetiniai balai už žiedinės ekonomikos principų diegimą, neatitiktų Investicijų programos </w:t>
            </w:r>
            <w:r w:rsidR="005E5744">
              <w:rPr>
                <w:bCs/>
                <w:szCs w:val="24"/>
                <w:lang w:eastAsia="en-US"/>
              </w:rPr>
              <w:t>keliamų tikslų</w:t>
            </w:r>
            <w:r w:rsidR="005C492A">
              <w:rPr>
                <w:bCs/>
                <w:szCs w:val="24"/>
                <w:lang w:eastAsia="en-US"/>
              </w:rPr>
              <w:t>. P</w:t>
            </w:r>
            <w:r w:rsidR="007C1CA1">
              <w:rPr>
                <w:bCs/>
                <w:szCs w:val="24"/>
                <w:lang w:eastAsia="en-US"/>
              </w:rPr>
              <w:t xml:space="preserve">agal </w:t>
            </w:r>
            <w:r w:rsidR="007C1CA1" w:rsidRPr="007C1CA1">
              <w:rPr>
                <w:bCs/>
                <w:szCs w:val="24"/>
                <w:lang w:eastAsia="en-US"/>
              </w:rPr>
              <w:t>intervencinę sritį  (048) AEI apima  tik saulės energiją,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1 priedu.</w:t>
            </w:r>
          </w:p>
        </w:tc>
      </w:tr>
      <w:tr w:rsidR="00E72F4B" w:rsidRPr="00C85D29" w14:paraId="6504BA1C" w14:textId="77777777" w:rsidTr="005B7C13">
        <w:trPr>
          <w:trHeight w:val="2033"/>
        </w:trPr>
        <w:tc>
          <w:tcPr>
            <w:tcW w:w="567" w:type="dxa"/>
          </w:tcPr>
          <w:p w14:paraId="42F59ED7" w14:textId="63F817DD" w:rsidR="00E72F4B" w:rsidRPr="00C85D29" w:rsidRDefault="00E72F4B" w:rsidP="0070221E">
            <w:pPr>
              <w:jc w:val="both"/>
            </w:pPr>
            <w:r w:rsidRPr="00C85D29">
              <w:t>7.</w:t>
            </w:r>
          </w:p>
        </w:tc>
        <w:tc>
          <w:tcPr>
            <w:tcW w:w="1560" w:type="dxa"/>
            <w:vMerge w:val="restart"/>
          </w:tcPr>
          <w:p w14:paraId="63DB8056" w14:textId="27265FB1" w:rsidR="00E72F4B" w:rsidRPr="00C85D29" w:rsidRDefault="00E72F4B" w:rsidP="00335D39">
            <w:r w:rsidRPr="00C85D29">
              <w:t>UAB "</w:t>
            </w:r>
            <w:proofErr w:type="spellStart"/>
            <w:r w:rsidRPr="00C85D29">
              <w:t>Sintesi</w:t>
            </w:r>
            <w:proofErr w:type="spellEnd"/>
            <w:r w:rsidRPr="00C85D29">
              <w:t xml:space="preserve"> </w:t>
            </w:r>
            <w:proofErr w:type="spellStart"/>
            <w:r w:rsidRPr="00C85D29">
              <w:t>consulting</w:t>
            </w:r>
            <w:proofErr w:type="spellEnd"/>
            <w:r w:rsidRPr="00C85D29">
              <w:t>"</w:t>
            </w:r>
          </w:p>
        </w:tc>
        <w:tc>
          <w:tcPr>
            <w:tcW w:w="7541" w:type="dxa"/>
          </w:tcPr>
          <w:p w14:paraId="75A00445" w14:textId="77777777" w:rsidR="00E72F4B" w:rsidRPr="00FF5AD3" w:rsidRDefault="00E72F4B" w:rsidP="00FF5AD3">
            <w:pPr>
              <w:tabs>
                <w:tab w:val="left" w:pos="603"/>
              </w:tabs>
              <w:jc w:val="both"/>
              <w:rPr>
                <w:u w:val="single"/>
              </w:rPr>
            </w:pPr>
            <w:r w:rsidRPr="00FF5AD3">
              <w:rPr>
                <w:u w:val="single"/>
              </w:rPr>
              <w:t>Prioritetinis kriterijus:</w:t>
            </w:r>
          </w:p>
          <w:p w14:paraId="16D0B0BF" w14:textId="77777777" w:rsidR="00E72F4B" w:rsidRPr="00FF5AD3" w:rsidRDefault="00E72F4B" w:rsidP="00FF5AD3">
            <w:pPr>
              <w:tabs>
                <w:tab w:val="left" w:pos="603"/>
              </w:tabs>
              <w:jc w:val="both"/>
              <w:rPr>
                <w:b/>
                <w:bCs/>
                <w:i/>
                <w:iCs/>
              </w:rPr>
            </w:pPr>
            <w:r w:rsidRPr="00FF5AD3">
              <w:rPr>
                <w:b/>
                <w:bCs/>
                <w:i/>
                <w:iCs/>
              </w:rPr>
              <w:t>Projekto efektyvumas</w:t>
            </w:r>
          </w:p>
          <w:p w14:paraId="1E95849C" w14:textId="77777777" w:rsidR="00E72F4B" w:rsidRPr="00C85D29" w:rsidRDefault="00E72F4B" w:rsidP="00A442E9">
            <w:pPr>
              <w:tabs>
                <w:tab w:val="left" w:pos="603"/>
              </w:tabs>
              <w:jc w:val="both"/>
            </w:pPr>
          </w:p>
          <w:p w14:paraId="76D74219" w14:textId="7A3D6365" w:rsidR="00E72F4B" w:rsidRPr="00C85D29" w:rsidRDefault="00E72F4B" w:rsidP="00A442E9">
            <w:pPr>
              <w:tabs>
                <w:tab w:val="left" w:pos="603"/>
              </w:tabs>
              <w:jc w:val="both"/>
            </w:pPr>
            <w:r w:rsidRPr="00FF5AD3">
              <w:t>Šio atrankos kriterijaus taikymas skatiną pozicionavimą pigiausios bet nebūtinai kokybiškiausios ir ilgaamžės įrangos diegimo atžvilgiu. Siūlome šio atrankos kriterijaus atsisakyti arba apsiriboti pareiškėjo planuojamų atsinaujinančių energijos išteklių gamybos pajėgumu kW vertinimu.</w:t>
            </w:r>
          </w:p>
        </w:tc>
        <w:tc>
          <w:tcPr>
            <w:tcW w:w="5103" w:type="dxa"/>
          </w:tcPr>
          <w:p w14:paraId="64463809" w14:textId="77777777" w:rsidR="00E72F4B" w:rsidRDefault="006F23CE" w:rsidP="000D2E71">
            <w:pPr>
              <w:tabs>
                <w:tab w:val="left" w:pos="607"/>
              </w:tabs>
              <w:jc w:val="both"/>
              <w:rPr>
                <w:b/>
                <w:szCs w:val="24"/>
                <w:lang w:eastAsia="en-US"/>
              </w:rPr>
            </w:pPr>
            <w:r w:rsidRPr="006F23CE">
              <w:rPr>
                <w:b/>
                <w:szCs w:val="24"/>
                <w:lang w:eastAsia="en-US"/>
              </w:rPr>
              <w:t xml:space="preserve">Neatsižvelgta. </w:t>
            </w:r>
          </w:p>
          <w:p w14:paraId="5B6570B4" w14:textId="106D5BA1" w:rsidR="006F23CE" w:rsidRDefault="00BA694E" w:rsidP="000D2E71">
            <w:pPr>
              <w:tabs>
                <w:tab w:val="left" w:pos="607"/>
              </w:tabs>
              <w:jc w:val="both"/>
              <w:rPr>
                <w:szCs w:val="24"/>
                <w:lang w:eastAsia="en-US"/>
              </w:rPr>
            </w:pPr>
            <w:r>
              <w:rPr>
                <w:lang w:eastAsia="en-US"/>
              </w:rPr>
              <w:t>N</w:t>
            </w:r>
            <w:r w:rsidR="006F23CE" w:rsidRPr="006F23CE">
              <w:rPr>
                <w:lang w:eastAsia="en-US"/>
              </w:rPr>
              <w:t xml:space="preserve">ustatytas kriterijus leis užtikrinti, kad prioritetas bus skirtas tiems projektams, kurie efektyviausiai prisidės prie </w:t>
            </w:r>
            <w:r>
              <w:rPr>
                <w:lang w:eastAsia="en-US"/>
              </w:rPr>
              <w:t>I</w:t>
            </w:r>
            <w:r w:rsidR="006F23CE" w:rsidRPr="006F23CE">
              <w:rPr>
                <w:lang w:eastAsia="en-US"/>
              </w:rPr>
              <w:t>nvesticijų progra</w:t>
            </w:r>
            <w:r w:rsidR="006F23CE">
              <w:rPr>
                <w:lang w:eastAsia="en-US"/>
              </w:rPr>
              <w:t>mos</w:t>
            </w:r>
            <w:r w:rsidR="006F23CE" w:rsidRPr="006F23CE">
              <w:rPr>
                <w:lang w:eastAsia="en-US"/>
              </w:rPr>
              <w:t xml:space="preserve"> </w:t>
            </w:r>
            <w:r w:rsidR="006F23CE" w:rsidRPr="006F23CE">
              <w:rPr>
                <w:szCs w:val="24"/>
                <w:lang w:eastAsia="en-US"/>
              </w:rPr>
              <w:t>2 prioriteto „Žalesnė Europa“ konkretaus uždavinio „</w:t>
            </w:r>
            <w:r w:rsidR="006F23CE" w:rsidRPr="006F23CE">
              <w:rPr>
                <w:bCs/>
                <w:szCs w:val="24"/>
                <w:lang w:eastAsia="en-US" w:bidi="lt-LT"/>
              </w:rPr>
              <w:t>2.2. Skatinti atsinaujinančiąją energiją pagal Direktyvą (ES) 2018/2001, įskaitant joje nustatytus tvarumo kriterijus“</w:t>
            </w:r>
            <w:r w:rsidR="006F23CE" w:rsidRPr="006F23CE">
              <w:rPr>
                <w:lang w:eastAsia="en-US"/>
              </w:rPr>
              <w:t xml:space="preserve"> </w:t>
            </w:r>
            <w:r w:rsidR="006F23CE" w:rsidRPr="006F23CE">
              <w:rPr>
                <w:szCs w:val="24"/>
                <w:lang w:eastAsia="en-US"/>
              </w:rPr>
              <w:t xml:space="preserve">rezultato RCR 31 stebėsenos rodiklio </w:t>
            </w:r>
            <w:r w:rsidR="006F23CE" w:rsidRPr="006F23CE">
              <w:rPr>
                <w:szCs w:val="24"/>
                <w:lang w:eastAsia="en-US"/>
              </w:rPr>
              <w:lastRenderedPageBreak/>
              <w:t>„Visas pagamintas atsinaujinančios energijos kiekis (iš kurio: elektros, šiluminės energijos kiekis)“ pasiekimo.</w:t>
            </w:r>
          </w:p>
          <w:p w14:paraId="3B0FB7A3" w14:textId="67C5761F" w:rsidR="006F23CE" w:rsidRPr="006F23CE" w:rsidRDefault="00751DDD" w:rsidP="000D2E71">
            <w:pPr>
              <w:tabs>
                <w:tab w:val="left" w:pos="607"/>
              </w:tabs>
              <w:jc w:val="both"/>
              <w:rPr>
                <w:b/>
                <w:szCs w:val="24"/>
                <w:lang w:eastAsia="en-US"/>
              </w:rPr>
            </w:pPr>
            <w:r>
              <w:rPr>
                <w:szCs w:val="24"/>
                <w:lang w:eastAsia="en-US"/>
              </w:rPr>
              <w:t>A</w:t>
            </w:r>
            <w:r w:rsidRPr="00751DDD">
              <w:rPr>
                <w:szCs w:val="24"/>
                <w:lang w:eastAsia="en-US"/>
              </w:rPr>
              <w:t>psiriboti pareiškėjo planuojamų atsinaujinančių energijos išteklių gamybos pajėgumu kW vertinimu</w:t>
            </w:r>
            <w:r>
              <w:rPr>
                <w:szCs w:val="24"/>
                <w:lang w:eastAsia="en-US"/>
              </w:rPr>
              <w:t xml:space="preserve"> manytume būtų netikslinga, kadangi pramonės įmonės gali būti skirtingų dydžių ir su skirtingais AEI gamybiniais pajėgumais.</w:t>
            </w:r>
          </w:p>
        </w:tc>
      </w:tr>
      <w:tr w:rsidR="00E72F4B" w:rsidRPr="00C85D29" w14:paraId="798CCE17" w14:textId="77777777" w:rsidTr="005B7C13">
        <w:trPr>
          <w:trHeight w:val="690"/>
        </w:trPr>
        <w:tc>
          <w:tcPr>
            <w:tcW w:w="567" w:type="dxa"/>
          </w:tcPr>
          <w:p w14:paraId="335798CF" w14:textId="03E136DC" w:rsidR="00E72F4B" w:rsidRPr="00C85D29" w:rsidRDefault="00E72F4B" w:rsidP="0070221E">
            <w:pPr>
              <w:jc w:val="both"/>
            </w:pPr>
            <w:r w:rsidRPr="00C85D29">
              <w:lastRenderedPageBreak/>
              <w:t xml:space="preserve">8. </w:t>
            </w:r>
          </w:p>
        </w:tc>
        <w:tc>
          <w:tcPr>
            <w:tcW w:w="1560" w:type="dxa"/>
            <w:vMerge/>
          </w:tcPr>
          <w:p w14:paraId="428DF938" w14:textId="77777777" w:rsidR="00E72F4B" w:rsidRPr="00C85D29" w:rsidRDefault="00E72F4B" w:rsidP="00335D39"/>
        </w:tc>
        <w:tc>
          <w:tcPr>
            <w:tcW w:w="7541" w:type="dxa"/>
          </w:tcPr>
          <w:p w14:paraId="6DC3DC0B" w14:textId="77777777" w:rsidR="00E72F4B" w:rsidRPr="00FF5AD3" w:rsidRDefault="00E72F4B" w:rsidP="00FF5AD3">
            <w:pPr>
              <w:tabs>
                <w:tab w:val="left" w:pos="603"/>
              </w:tabs>
              <w:jc w:val="both"/>
              <w:rPr>
                <w:bCs/>
                <w:u w:val="single"/>
              </w:rPr>
            </w:pPr>
            <w:r w:rsidRPr="00FF5AD3">
              <w:rPr>
                <w:bCs/>
                <w:u w:val="single"/>
              </w:rPr>
              <w:t>Prioritetinis kriterijus:</w:t>
            </w:r>
          </w:p>
          <w:p w14:paraId="0F59B929" w14:textId="77777777" w:rsidR="00E72F4B" w:rsidRPr="00C85D29" w:rsidRDefault="00E72F4B" w:rsidP="00FF5AD3">
            <w:pPr>
              <w:tabs>
                <w:tab w:val="left" w:pos="603"/>
              </w:tabs>
              <w:jc w:val="both"/>
            </w:pPr>
            <w:r w:rsidRPr="00C85D29">
              <w:rPr>
                <w:b/>
                <w:i/>
                <w:iCs/>
              </w:rPr>
              <w:t>Pareiškėjai yra pramonės įmonės, kurios dar neturi įdiegtų atsinaujinančių energijos išteklių pajėgumų</w:t>
            </w:r>
          </w:p>
          <w:p w14:paraId="00210129" w14:textId="77777777" w:rsidR="00E72F4B" w:rsidRPr="00FF5AD3" w:rsidRDefault="00E72F4B" w:rsidP="00FF5AD3">
            <w:pPr>
              <w:tabs>
                <w:tab w:val="left" w:pos="603"/>
              </w:tabs>
              <w:jc w:val="both"/>
            </w:pPr>
            <w:r w:rsidRPr="00FF5AD3">
              <w:t>Statistikos departamento tinklalapyje išskiriamos šios atsinaujinančiu energijos išteklių grupės – ,,Hidroenergija, vėjas, saulė, aplinkos šiluma (šilumos siurbliai), kietasis biokuras (malkos ir medienos atliekos, šiaudai), biodujos, biodegalai, atsinaujinančios komunalinės ir pramoninės atliekos“ ? Prašome detalizuoti kas yra atsinaujinantys energijos ištekliai šios priemonės kontekste t.</w:t>
            </w:r>
            <w:r w:rsidRPr="00C85D29">
              <w:t xml:space="preserve"> </w:t>
            </w:r>
            <w:r w:rsidRPr="00FF5AD3">
              <w:t>y. už kokių AEI įdiegimą pramonės įmonėms balai nebus skiriami. </w:t>
            </w:r>
          </w:p>
          <w:p w14:paraId="0D363C44" w14:textId="77777777" w:rsidR="00E72F4B" w:rsidRPr="00FF5AD3" w:rsidRDefault="00E72F4B" w:rsidP="00FF5AD3">
            <w:pPr>
              <w:tabs>
                <w:tab w:val="left" w:pos="603"/>
              </w:tabs>
              <w:jc w:val="both"/>
            </w:pPr>
            <w:r w:rsidRPr="00FF5AD3">
              <w:t> </w:t>
            </w:r>
          </w:p>
          <w:p w14:paraId="5B9E9FC6" w14:textId="74B2C349" w:rsidR="00E72F4B" w:rsidRPr="00C85D29" w:rsidRDefault="00E72F4B" w:rsidP="00A442E9">
            <w:pPr>
              <w:tabs>
                <w:tab w:val="left" w:pos="603"/>
              </w:tabs>
              <w:jc w:val="both"/>
            </w:pPr>
            <w:r w:rsidRPr="00FF5AD3">
              <w:t>Prašome patikslinti nuo kada patirtos išlaidos bus tinkamos finansuoti šio kvietimo atveju.</w:t>
            </w:r>
          </w:p>
        </w:tc>
        <w:tc>
          <w:tcPr>
            <w:tcW w:w="5103" w:type="dxa"/>
          </w:tcPr>
          <w:p w14:paraId="128DAACE" w14:textId="4E27F7F6" w:rsidR="00124A1B" w:rsidRPr="00124A1B" w:rsidRDefault="00710DD2" w:rsidP="00124A1B">
            <w:pPr>
              <w:jc w:val="both"/>
              <w:rPr>
                <w:b/>
                <w:bCs/>
                <w:color w:val="000000"/>
                <w:szCs w:val="24"/>
                <w:lang w:eastAsia="en-US"/>
              </w:rPr>
            </w:pPr>
            <w:r>
              <w:rPr>
                <w:b/>
                <w:bCs/>
                <w:color w:val="000000"/>
                <w:szCs w:val="24"/>
                <w:lang w:eastAsia="en-US"/>
              </w:rPr>
              <w:t>Paaiškinta</w:t>
            </w:r>
            <w:r w:rsidR="00124A1B" w:rsidRPr="00124A1B">
              <w:rPr>
                <w:b/>
                <w:bCs/>
                <w:color w:val="000000"/>
                <w:szCs w:val="24"/>
                <w:lang w:eastAsia="en-US"/>
              </w:rPr>
              <w:t>.</w:t>
            </w:r>
          </w:p>
          <w:p w14:paraId="0789845C" w14:textId="5D1B3EB9" w:rsidR="00175B04" w:rsidRPr="00E30E83" w:rsidRDefault="005A0AC7" w:rsidP="00E30E83">
            <w:pPr>
              <w:ind w:left="33"/>
              <w:jc w:val="both"/>
              <w:rPr>
                <w:bCs/>
                <w:color w:val="000000"/>
                <w:szCs w:val="24"/>
                <w:lang w:eastAsia="en-US"/>
              </w:rPr>
            </w:pPr>
            <w:r>
              <w:rPr>
                <w:color w:val="000000"/>
                <w:szCs w:val="24"/>
                <w:lang w:eastAsia="en-US"/>
              </w:rPr>
              <w:t>Pagal i</w:t>
            </w:r>
            <w:r w:rsidR="009961A8" w:rsidRPr="009961A8">
              <w:rPr>
                <w:color w:val="000000"/>
                <w:szCs w:val="24"/>
                <w:lang w:eastAsia="en-US"/>
              </w:rPr>
              <w:t>ntervencin</w:t>
            </w:r>
            <w:r>
              <w:rPr>
                <w:color w:val="000000"/>
                <w:szCs w:val="24"/>
                <w:lang w:eastAsia="en-US"/>
              </w:rPr>
              <w:t>ę</w:t>
            </w:r>
            <w:r w:rsidR="009961A8" w:rsidRPr="009961A8">
              <w:rPr>
                <w:color w:val="000000"/>
                <w:szCs w:val="24"/>
                <w:lang w:eastAsia="en-US"/>
              </w:rPr>
              <w:t xml:space="preserve"> srit</w:t>
            </w:r>
            <w:r>
              <w:rPr>
                <w:color w:val="000000"/>
                <w:szCs w:val="24"/>
                <w:lang w:eastAsia="en-US"/>
              </w:rPr>
              <w:t>į</w:t>
            </w:r>
            <w:r w:rsidR="009961A8" w:rsidRPr="009961A8">
              <w:rPr>
                <w:color w:val="000000"/>
                <w:szCs w:val="24"/>
                <w:lang w:eastAsia="en-US"/>
              </w:rPr>
              <w:t xml:space="preserve"> </w:t>
            </w:r>
            <w:r w:rsidR="00EE6176">
              <w:rPr>
                <w:color w:val="000000"/>
                <w:szCs w:val="24"/>
                <w:lang w:eastAsia="en-US"/>
              </w:rPr>
              <w:t xml:space="preserve"> (</w:t>
            </w:r>
            <w:r w:rsidR="00EE6176" w:rsidRPr="008820BA">
              <w:rPr>
                <w:color w:val="000000"/>
                <w:szCs w:val="24"/>
                <w:lang w:eastAsia="en-US"/>
              </w:rPr>
              <w:t xml:space="preserve">048) </w:t>
            </w:r>
            <w:r>
              <w:rPr>
                <w:color w:val="000000"/>
                <w:szCs w:val="24"/>
                <w:lang w:eastAsia="en-US"/>
              </w:rPr>
              <w:t xml:space="preserve">AEI apima </w:t>
            </w:r>
            <w:r w:rsidR="009961A8" w:rsidRPr="009961A8">
              <w:rPr>
                <w:color w:val="000000"/>
                <w:szCs w:val="24"/>
                <w:lang w:eastAsia="en-US"/>
              </w:rPr>
              <w:t xml:space="preserve"> tik saulės energiją, vadovaujantis </w:t>
            </w:r>
            <w:r w:rsidR="00EE6176" w:rsidRPr="009961A8">
              <w:rPr>
                <w:color w:val="000000"/>
                <w:szCs w:val="24"/>
                <w:lang w:eastAsia="en-US"/>
              </w:rPr>
              <w:t>2021 m. birželio 24 d.</w:t>
            </w:r>
            <w:r w:rsidR="00EE6176">
              <w:rPr>
                <w:color w:val="000000"/>
                <w:szCs w:val="24"/>
                <w:lang w:eastAsia="en-US"/>
              </w:rPr>
              <w:t xml:space="preserve"> E</w:t>
            </w:r>
            <w:r w:rsidR="00EE6176" w:rsidRPr="009961A8">
              <w:rPr>
                <w:color w:val="000000"/>
                <w:szCs w:val="24"/>
                <w:lang w:eastAsia="en-US"/>
              </w:rPr>
              <w:t xml:space="preserve">uropos parlamento ir tarybos reglamento </w:t>
            </w:r>
            <w:r w:rsidR="009961A8" w:rsidRPr="009961A8">
              <w:rPr>
                <w:color w:val="000000"/>
                <w:szCs w:val="24"/>
                <w:lang w:eastAsia="en-US"/>
              </w:rPr>
              <w:t>(ES)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1 priedu.</w:t>
            </w:r>
            <w:r w:rsidR="00CF1DFC">
              <w:rPr>
                <w:color w:val="000000"/>
                <w:szCs w:val="24"/>
                <w:lang w:eastAsia="en-US"/>
              </w:rPr>
              <w:t xml:space="preserve"> </w:t>
            </w:r>
            <w:r w:rsidR="00CF1DFC" w:rsidRPr="00CF1DFC">
              <w:rPr>
                <w:bCs/>
                <w:color w:val="000000"/>
                <w:szCs w:val="24"/>
                <w:lang w:eastAsia="en-US"/>
              </w:rPr>
              <w:t>Šiuo metu rengiamame pažangos priemonės Nr. 05-001-01-04-02 „Skatinti įmones pereiti link neutralios klimatui ekonomikos“ investicinės veiklos „Skatinti atsinaujinančių energijos išteklių diegimą pramonės įmonėse (Vidurio ir vakarų Lietuvos regionas)“</w:t>
            </w:r>
            <w:r w:rsidR="00CF1DFC" w:rsidRPr="00CF1DFC">
              <w:rPr>
                <w:b/>
                <w:bCs/>
                <w:color w:val="000000"/>
                <w:szCs w:val="24"/>
                <w:lang w:eastAsia="en-US"/>
              </w:rPr>
              <w:t xml:space="preserve"> </w:t>
            </w:r>
            <w:r w:rsidR="00CF1DFC" w:rsidRPr="00CF1DFC">
              <w:rPr>
                <w:bCs/>
                <w:color w:val="000000"/>
                <w:szCs w:val="24"/>
                <w:lang w:eastAsia="en-US"/>
              </w:rPr>
              <w:t>projektų finansavimo sąlygų apraše bus pateikta sąvoka kas šiuo atveju laikoma atsinaujinančiais energijos ištekliais.</w:t>
            </w:r>
          </w:p>
          <w:p w14:paraId="6F64653D" w14:textId="1265A05D" w:rsidR="00175B04" w:rsidRPr="00E30E83" w:rsidRDefault="00175B04" w:rsidP="00E30E83">
            <w:pPr>
              <w:tabs>
                <w:tab w:val="left" w:pos="885"/>
                <w:tab w:val="left" w:pos="1026"/>
              </w:tabs>
              <w:spacing w:after="160" w:line="256" w:lineRule="auto"/>
              <w:contextualSpacing/>
              <w:jc w:val="both"/>
              <w:rPr>
                <w:color w:val="000000"/>
                <w:szCs w:val="24"/>
                <w:lang w:eastAsia="en-US"/>
              </w:rPr>
            </w:pPr>
            <w:r w:rsidRPr="00175B04">
              <w:rPr>
                <w:color w:val="000000"/>
                <w:szCs w:val="24"/>
                <w:lang w:eastAsia="en-US"/>
              </w:rPr>
              <w:t xml:space="preserve">Projektas gali būti pradėtas įgyvendinti ne anksčiau nei po PĮP registravimo įgyvendinančiojoje institucijoje dienos, tačiau projekto išlaidos nuo PĮP registravimo įgyvendinančiojoje institucijoje </w:t>
            </w:r>
            <w:r w:rsidRPr="00175B04">
              <w:rPr>
                <w:color w:val="000000"/>
                <w:szCs w:val="24"/>
                <w:lang w:eastAsia="en-US"/>
              </w:rPr>
              <w:lastRenderedPageBreak/>
              <w:t>dienos iki finansavimo projektui skyrimo yra patiriamos pareiškėjo rizika.</w:t>
            </w:r>
          </w:p>
        </w:tc>
      </w:tr>
      <w:tr w:rsidR="002B1648" w:rsidRPr="00C85D29" w14:paraId="2F4013D4" w14:textId="77777777" w:rsidTr="005B7C13">
        <w:trPr>
          <w:trHeight w:val="58"/>
        </w:trPr>
        <w:tc>
          <w:tcPr>
            <w:tcW w:w="567" w:type="dxa"/>
          </w:tcPr>
          <w:p w14:paraId="5F74142C" w14:textId="3E587A12" w:rsidR="002B1648" w:rsidRPr="00C85D29" w:rsidRDefault="00FF5AD3" w:rsidP="0070221E">
            <w:pPr>
              <w:jc w:val="both"/>
            </w:pPr>
            <w:r w:rsidRPr="00C85D29">
              <w:lastRenderedPageBreak/>
              <w:t xml:space="preserve">9. </w:t>
            </w:r>
          </w:p>
        </w:tc>
        <w:tc>
          <w:tcPr>
            <w:tcW w:w="1560" w:type="dxa"/>
          </w:tcPr>
          <w:p w14:paraId="0336CD5B" w14:textId="75E47F7C" w:rsidR="002B1648" w:rsidRPr="00C85D29" w:rsidRDefault="00E010D9" w:rsidP="00335D39">
            <w:r w:rsidRPr="00C85D29">
              <w:t>Akcinė bendrovė „ORLEN Lietuva"</w:t>
            </w:r>
            <w:r w:rsidRPr="00C85D29">
              <w:br/>
            </w:r>
          </w:p>
        </w:tc>
        <w:tc>
          <w:tcPr>
            <w:tcW w:w="7541" w:type="dxa"/>
          </w:tcPr>
          <w:p w14:paraId="0C029713" w14:textId="77777777" w:rsidR="00D64E07" w:rsidRPr="00D64E07" w:rsidRDefault="00D64E07" w:rsidP="00D64E07">
            <w:pPr>
              <w:rPr>
                <w:u w:val="single"/>
              </w:rPr>
            </w:pPr>
            <w:r w:rsidRPr="00D64E07">
              <w:rPr>
                <w:u w:val="single"/>
              </w:rPr>
              <w:t>Specialusis projektų atrankos kriterijus</w:t>
            </w:r>
          </w:p>
          <w:p w14:paraId="5A6A5F96" w14:textId="24F77369" w:rsidR="00D64E07" w:rsidRPr="00C85D29" w:rsidRDefault="00D64E07" w:rsidP="00D64E07">
            <w:pPr>
              <w:rPr>
                <w:b/>
                <w:bCs/>
                <w:i/>
                <w:iCs/>
              </w:rPr>
            </w:pPr>
            <w:r w:rsidRPr="00D64E07">
              <w:rPr>
                <w:b/>
                <w:bCs/>
                <w:i/>
                <w:iCs/>
              </w:rPr>
              <w:t>Pareiškėjas iki PĮP pateikimo yra ne trumpiau kaip 3 metus veikianti pramonės įmonė, kurios vidutinės metinės pajamos iš savo pagamintos produkcijos per pastaruosius dvejus finansinius metus iki PĮP pateikimo yra ne mažesnės negu 300 000 Eur, jeigu pramonės įmonė yra didelė įmonė, ir 145 000 Eur, jeigu pramonės įmonė yra labai maža įmonė, maža įmonė ar vidutinė įmonė.</w:t>
            </w:r>
          </w:p>
          <w:p w14:paraId="44133D84" w14:textId="77777777" w:rsidR="00D64E07" w:rsidRPr="00D64E07" w:rsidRDefault="00D64E07" w:rsidP="00D64E07">
            <w:pPr>
              <w:rPr>
                <w:b/>
                <w:bCs/>
                <w:i/>
                <w:iCs/>
              </w:rPr>
            </w:pPr>
          </w:p>
          <w:p w14:paraId="6870DFB7" w14:textId="4B1C1398" w:rsidR="002B1648" w:rsidRPr="00C85D29" w:rsidRDefault="00E010D9" w:rsidP="00E010D9">
            <w:r w:rsidRPr="00E010D9">
              <w:t xml:space="preserve">Gal galėtumėte paaiškinti, kodėl priemonėje </w:t>
            </w:r>
            <w:hyperlink r:id="rId9" w:history="1">
              <w:r w:rsidRPr="00E010D9">
                <w:rPr>
                  <w:rStyle w:val="Hipersaitas"/>
                </w:rPr>
                <w:t>Skatinti atsinaujinančių energijos išteklių diegimą pramonės įmonėse (Vidurio ir vakarų Lietuvos regionas) | Ekonomikos ir inovacijų ministerija (</w:t>
              </w:r>
              <w:proofErr w:type="spellStart"/>
              <w:r w:rsidRPr="00E010D9">
                <w:rPr>
                  <w:rStyle w:val="Hipersaitas"/>
                </w:rPr>
                <w:t>lrv.lt</w:t>
              </w:r>
              <w:proofErr w:type="spellEnd"/>
              <w:r w:rsidRPr="00E010D9">
                <w:rPr>
                  <w:rStyle w:val="Hipersaitas"/>
                </w:rPr>
                <w:t>)</w:t>
              </w:r>
            </w:hyperlink>
            <w:r w:rsidRPr="00E010D9">
              <w:t xml:space="preserve"> iš visų tinkamų pareiškėjų veiklų, prie netinkamų veiklų yra nurodyta vienintelė „</w:t>
            </w:r>
            <w:r w:rsidRPr="00E010D9">
              <w:rPr>
                <w:i/>
                <w:iCs/>
              </w:rPr>
              <w:t>išskyrus  C sekcijos 19 skyriaus „Kokso ir rafinuotų naftos produktų gamyba“ ekonominę veiklą“</w:t>
            </w:r>
            <w:r w:rsidRPr="00E010D9">
              <w:t>?</w:t>
            </w:r>
          </w:p>
        </w:tc>
        <w:tc>
          <w:tcPr>
            <w:tcW w:w="5103" w:type="dxa"/>
          </w:tcPr>
          <w:p w14:paraId="760332BA" w14:textId="77777777" w:rsidR="002B1648" w:rsidRPr="009913E3" w:rsidRDefault="009913E3" w:rsidP="000D2E71">
            <w:pPr>
              <w:tabs>
                <w:tab w:val="left" w:pos="607"/>
              </w:tabs>
              <w:jc w:val="both"/>
              <w:rPr>
                <w:b/>
                <w:szCs w:val="24"/>
                <w:lang w:eastAsia="en-US"/>
              </w:rPr>
            </w:pPr>
            <w:r w:rsidRPr="009913E3">
              <w:rPr>
                <w:b/>
                <w:szCs w:val="24"/>
                <w:lang w:eastAsia="en-US"/>
              </w:rPr>
              <w:t>Neatsižvelgta.</w:t>
            </w:r>
          </w:p>
          <w:p w14:paraId="453053A2" w14:textId="65025765" w:rsidR="00A709C3" w:rsidRPr="00A709C3" w:rsidRDefault="009913E3" w:rsidP="00A709C3">
            <w:pPr>
              <w:shd w:val="clear" w:color="auto" w:fill="FFFFFF"/>
              <w:jc w:val="both"/>
              <w:rPr>
                <w:bCs/>
                <w:szCs w:val="24"/>
                <w:lang w:val="en-US" w:eastAsia="en-US"/>
              </w:rPr>
            </w:pPr>
            <w:r w:rsidRPr="00095B14">
              <w:rPr>
                <w:bCs/>
                <w:szCs w:val="24"/>
                <w:lang w:eastAsia="en-US"/>
              </w:rPr>
              <w:t>„Kokso ir rafinuotų naftos produktų gamyba“</w:t>
            </w:r>
            <w:r w:rsidRPr="00095B14">
              <w:rPr>
                <w:bCs/>
                <w:i/>
                <w:iCs/>
                <w:szCs w:val="24"/>
                <w:lang w:eastAsia="en-US"/>
              </w:rPr>
              <w:t xml:space="preserve"> </w:t>
            </w:r>
            <w:r w:rsidRPr="00661D02">
              <w:rPr>
                <w:bCs/>
                <w:szCs w:val="24"/>
                <w:lang w:eastAsia="en-US"/>
              </w:rPr>
              <w:t>yra negalima</w:t>
            </w:r>
            <w:r w:rsidR="00256BE3" w:rsidRPr="00095B14">
              <w:rPr>
                <w:bCs/>
                <w:szCs w:val="24"/>
                <w:lang w:eastAsia="en-US"/>
              </w:rPr>
              <w:t xml:space="preserve"> finansuoti</w:t>
            </w:r>
            <w:r w:rsidRPr="00661D02">
              <w:rPr>
                <w:bCs/>
                <w:szCs w:val="24"/>
                <w:lang w:eastAsia="en-US"/>
              </w:rPr>
              <w:t xml:space="preserve"> pagal </w:t>
            </w:r>
            <w:r w:rsidR="00095B14" w:rsidRPr="00095B14">
              <w:rPr>
                <w:bCs/>
                <w:szCs w:val="24"/>
                <w:lang w:eastAsia="en-US"/>
              </w:rPr>
              <w:t xml:space="preserve">2021 m. birželio 24 d </w:t>
            </w:r>
            <w:r w:rsidR="00256BE3" w:rsidRPr="00095B14">
              <w:rPr>
                <w:bCs/>
                <w:szCs w:val="24"/>
                <w:lang w:eastAsia="en-US"/>
              </w:rPr>
              <w:t>Europos Parlamento ir Tarybos reglament</w:t>
            </w:r>
            <w:r w:rsidR="00095B14">
              <w:rPr>
                <w:bCs/>
                <w:szCs w:val="24"/>
                <w:lang w:eastAsia="en-US"/>
              </w:rPr>
              <w:t>o</w:t>
            </w:r>
            <w:r w:rsidR="00256BE3" w:rsidRPr="00095B14">
              <w:rPr>
                <w:bCs/>
                <w:szCs w:val="24"/>
                <w:lang w:eastAsia="en-US"/>
              </w:rPr>
              <w:t xml:space="preserve"> (ES) 2021/1058 dėl Europos regioninės plėtros fondo ir Sanglaudos fondo</w:t>
            </w:r>
            <w:r w:rsidR="002D6D79" w:rsidRPr="00095B14">
              <w:rPr>
                <w:bCs/>
                <w:szCs w:val="24"/>
                <w:lang w:eastAsia="en-US"/>
              </w:rPr>
              <w:t xml:space="preserve"> </w:t>
            </w:r>
            <w:r w:rsidR="00256BE3" w:rsidRPr="00095B14">
              <w:rPr>
                <w:bCs/>
                <w:szCs w:val="24"/>
                <w:lang w:eastAsia="en-US"/>
              </w:rPr>
              <w:t>7</w:t>
            </w:r>
            <w:r w:rsidRPr="00661D02">
              <w:rPr>
                <w:bCs/>
                <w:szCs w:val="24"/>
                <w:lang w:eastAsia="en-US"/>
              </w:rPr>
              <w:t xml:space="preserve"> straipsnio </w:t>
            </w:r>
            <w:r w:rsidR="00256BE3" w:rsidRPr="00095B14">
              <w:rPr>
                <w:bCs/>
                <w:szCs w:val="24"/>
                <w:lang w:eastAsia="en-US"/>
              </w:rPr>
              <w:t>1</w:t>
            </w:r>
            <w:r w:rsidRPr="00661D02">
              <w:rPr>
                <w:bCs/>
                <w:szCs w:val="24"/>
                <w:lang w:eastAsia="en-US"/>
              </w:rPr>
              <w:t xml:space="preserve"> dalies </w:t>
            </w:r>
            <w:r w:rsidR="00256BE3" w:rsidRPr="00095B14">
              <w:rPr>
                <w:bCs/>
                <w:szCs w:val="24"/>
                <w:lang w:eastAsia="en-US"/>
              </w:rPr>
              <w:t>h</w:t>
            </w:r>
            <w:r w:rsidRPr="00661D02">
              <w:rPr>
                <w:bCs/>
                <w:szCs w:val="24"/>
                <w:lang w:eastAsia="en-US"/>
              </w:rPr>
              <w:t xml:space="preserve">) punktą, kuriuo teigiama, kad </w:t>
            </w:r>
            <w:r w:rsidR="002D6D79" w:rsidRPr="00095B14">
              <w:rPr>
                <w:bCs/>
                <w:szCs w:val="24"/>
                <w:lang w:eastAsia="en-US"/>
              </w:rPr>
              <w:t xml:space="preserve">Europos regioninės plėtros fondo ir Sanglaudos fondo lėšomis neremiama </w:t>
            </w:r>
            <w:r w:rsidRPr="00661D02">
              <w:rPr>
                <w:bCs/>
                <w:szCs w:val="24"/>
                <w:lang w:eastAsia="en-US"/>
              </w:rPr>
              <w:t>„</w:t>
            </w:r>
            <w:r w:rsidR="00095B14" w:rsidRPr="00095B14">
              <w:rPr>
                <w:bCs/>
                <w:szCs w:val="24"/>
                <w:lang w:eastAsia="en-US"/>
              </w:rPr>
              <w:t>&lt;...&gt;</w:t>
            </w:r>
            <w:r w:rsidR="00A709C3" w:rsidRPr="00095B14">
              <w:rPr>
                <w:bCs/>
                <w:szCs w:val="24"/>
                <w:lang w:eastAsia="en-US"/>
              </w:rPr>
              <w:t>investicijos, susijusios su iškastinio kuro gamyba, perdirbimu, transportavimu, paskirstymu, sandėliavimu arba deginimu</w:t>
            </w:r>
            <w:r w:rsidR="00A709C3">
              <w:rPr>
                <w:bCs/>
                <w:szCs w:val="24"/>
                <w:lang w:eastAsia="en-US"/>
              </w:rPr>
              <w:t xml:space="preserve"> </w:t>
            </w:r>
            <w:r w:rsidR="00A709C3" w:rsidRPr="00A709C3">
              <w:rPr>
                <w:bCs/>
                <w:szCs w:val="24"/>
                <w:lang w:eastAsia="en-US"/>
              </w:rPr>
              <w:t>&lt;...&gt;</w:t>
            </w:r>
            <w:r w:rsidR="00095B14">
              <w:rPr>
                <w:bCs/>
                <w:szCs w:val="24"/>
                <w:lang w:eastAsia="en-US"/>
              </w:rPr>
              <w:t>“</w:t>
            </w:r>
            <w:r w:rsidR="00A709C3">
              <w:rPr>
                <w:bCs/>
                <w:szCs w:val="24"/>
                <w:lang w:eastAsia="en-US"/>
              </w:rPr>
              <w:t>.</w:t>
            </w:r>
          </w:p>
          <w:p w14:paraId="6A0543B8" w14:textId="77777777" w:rsidR="00A709C3" w:rsidRPr="00A709C3" w:rsidRDefault="00A709C3" w:rsidP="00A709C3">
            <w:pPr>
              <w:shd w:val="clear" w:color="auto" w:fill="FFFFFF"/>
              <w:jc w:val="both"/>
              <w:rPr>
                <w:bCs/>
                <w:szCs w:val="24"/>
                <w:lang w:val="en-US" w:eastAsia="en-US"/>
              </w:rPr>
            </w:pPr>
          </w:p>
          <w:p w14:paraId="4D437082" w14:textId="520C8CA5" w:rsidR="009913E3" w:rsidRPr="00C85D29" w:rsidRDefault="009913E3" w:rsidP="002D6D79">
            <w:pPr>
              <w:tabs>
                <w:tab w:val="left" w:pos="607"/>
              </w:tabs>
              <w:jc w:val="both"/>
              <w:rPr>
                <w:bCs/>
                <w:szCs w:val="24"/>
                <w:lang w:eastAsia="en-US"/>
              </w:rPr>
            </w:pPr>
          </w:p>
        </w:tc>
      </w:tr>
      <w:tr w:rsidR="00FF5AD3" w:rsidRPr="00C85D29" w14:paraId="66FD60D4" w14:textId="77777777" w:rsidTr="00F201A8">
        <w:trPr>
          <w:trHeight w:val="2391"/>
        </w:trPr>
        <w:tc>
          <w:tcPr>
            <w:tcW w:w="567" w:type="dxa"/>
          </w:tcPr>
          <w:p w14:paraId="7CCE9063" w14:textId="5C2B4574" w:rsidR="00FF5AD3" w:rsidRPr="0067787C" w:rsidRDefault="00D64E07" w:rsidP="0070221E">
            <w:pPr>
              <w:jc w:val="both"/>
            </w:pPr>
            <w:r w:rsidRPr="0067787C">
              <w:t xml:space="preserve">10. </w:t>
            </w:r>
          </w:p>
        </w:tc>
        <w:tc>
          <w:tcPr>
            <w:tcW w:w="1560" w:type="dxa"/>
          </w:tcPr>
          <w:p w14:paraId="1B8633A8" w14:textId="59141FD2" w:rsidR="00FF5AD3" w:rsidRPr="0067787C" w:rsidRDefault="00D64E07" w:rsidP="00335D39">
            <w:r w:rsidRPr="0067787C">
              <w:t>UAB „</w:t>
            </w:r>
            <w:proofErr w:type="spellStart"/>
            <w:r w:rsidRPr="0067787C">
              <w:t>REnotas</w:t>
            </w:r>
            <w:proofErr w:type="spellEnd"/>
            <w:r w:rsidRPr="0067787C">
              <w:t>“</w:t>
            </w:r>
          </w:p>
        </w:tc>
        <w:tc>
          <w:tcPr>
            <w:tcW w:w="7541" w:type="dxa"/>
          </w:tcPr>
          <w:p w14:paraId="3190B33C" w14:textId="77777777" w:rsidR="00333A39" w:rsidRPr="0067787C" w:rsidRDefault="00333A39" w:rsidP="00333A39">
            <w:pPr>
              <w:tabs>
                <w:tab w:val="left" w:pos="603"/>
              </w:tabs>
              <w:jc w:val="both"/>
              <w:rPr>
                <w:bCs/>
                <w:u w:val="single"/>
              </w:rPr>
            </w:pPr>
            <w:r w:rsidRPr="0067787C">
              <w:rPr>
                <w:bCs/>
                <w:u w:val="single"/>
              </w:rPr>
              <w:t>Prioritetinis kriterijus:</w:t>
            </w:r>
          </w:p>
          <w:p w14:paraId="1738DEB7" w14:textId="5FDE3D22" w:rsidR="00333A39" w:rsidRPr="0067787C" w:rsidRDefault="00333A39" w:rsidP="00333A39">
            <w:pPr>
              <w:tabs>
                <w:tab w:val="left" w:pos="603"/>
              </w:tabs>
              <w:jc w:val="both"/>
              <w:rPr>
                <w:bCs/>
                <w:i/>
                <w:iCs/>
              </w:rPr>
            </w:pPr>
            <w:r w:rsidRPr="0067787C">
              <w:rPr>
                <w:b/>
                <w:i/>
                <w:iCs/>
              </w:rPr>
              <w:t>Pareiškėjai yra pramonės įmonės, kurios dar neturi įdiegtų atsinaujinančių energijos išteklių pajėgumų</w:t>
            </w:r>
            <w:r w:rsidRPr="0067787C">
              <w:rPr>
                <w:bCs/>
                <w:i/>
                <w:iCs/>
              </w:rPr>
              <w:t>.</w:t>
            </w:r>
          </w:p>
          <w:p w14:paraId="6BDC3DE1" w14:textId="7B3EDC97" w:rsidR="00333A39" w:rsidRPr="0067787C" w:rsidRDefault="00333A39" w:rsidP="00333A39">
            <w:pPr>
              <w:tabs>
                <w:tab w:val="left" w:pos="603"/>
              </w:tabs>
              <w:jc w:val="both"/>
              <w:rPr>
                <w:bCs/>
                <w:i/>
                <w:iCs/>
              </w:rPr>
            </w:pPr>
          </w:p>
          <w:p w14:paraId="0B920F2D" w14:textId="77777777" w:rsidR="00333A39" w:rsidRPr="0067787C" w:rsidRDefault="00333A39" w:rsidP="00333A39">
            <w:pPr>
              <w:tabs>
                <w:tab w:val="left" w:pos="603"/>
              </w:tabs>
              <w:jc w:val="both"/>
              <w:rPr>
                <w:bCs/>
              </w:rPr>
            </w:pPr>
            <w:r w:rsidRPr="0067787C">
              <w:rPr>
                <w:bCs/>
              </w:rPr>
              <w:t xml:space="preserve">Priemonė skirta energetinių resursų </w:t>
            </w:r>
            <w:r w:rsidRPr="0067787C">
              <w:rPr>
                <w:bCs/>
                <w:u w:val="single"/>
              </w:rPr>
              <w:t>vartojimo</w:t>
            </w:r>
            <w:r w:rsidRPr="0067787C">
              <w:rPr>
                <w:bCs/>
              </w:rPr>
              <w:t xml:space="preserve"> mažinimui, pakeičiant juos AEI. </w:t>
            </w:r>
          </w:p>
          <w:p w14:paraId="7D5CE62B" w14:textId="77777777" w:rsidR="00333A39" w:rsidRPr="0067787C" w:rsidRDefault="00333A39" w:rsidP="00333A39">
            <w:pPr>
              <w:tabs>
                <w:tab w:val="left" w:pos="603"/>
              </w:tabs>
              <w:jc w:val="both"/>
              <w:rPr>
                <w:bCs/>
              </w:rPr>
            </w:pPr>
            <w:r w:rsidRPr="0067787C">
              <w:rPr>
                <w:bCs/>
              </w:rPr>
              <w:t xml:space="preserve">Yra pramonės įmonių, kurios mažesnę dalį pajamų gauna ne iš pagrindinės savo pramonės veiklos (pvz. EVRK apdirbamoji gamyba C klasė), o iš AEI elektros gamybos ir pardavimo rinkai. Įmonės turi saulės elektrines ir 100 proc. jų pagaminamos elektros kaip prekę/rezultatą parduoda į elektros tinklą, tuo niekaip nesimažindamos savo energetinių resursų, sąnaudų ir nepakeisdamos savo pagrindinės pramonės veiklos procesuose vartojamos energetikos AEI sprendimais savo reikmėms. </w:t>
            </w:r>
          </w:p>
          <w:p w14:paraId="6FF701FE" w14:textId="77777777" w:rsidR="00333A39" w:rsidRPr="0067787C" w:rsidRDefault="00333A39" w:rsidP="00333A39">
            <w:pPr>
              <w:tabs>
                <w:tab w:val="left" w:pos="603"/>
              </w:tabs>
              <w:jc w:val="both"/>
              <w:rPr>
                <w:bCs/>
              </w:rPr>
            </w:pPr>
            <w:r w:rsidRPr="0067787C">
              <w:rPr>
                <w:bCs/>
              </w:rPr>
              <w:t xml:space="preserve">Tokios įmonės turi AEI, bet jų nenaudoja savo pramoninės veiklos energetikos vartojimo mažinimui. </w:t>
            </w:r>
          </w:p>
          <w:p w14:paraId="72146F92" w14:textId="77777777" w:rsidR="00333A39" w:rsidRPr="0067787C" w:rsidRDefault="00333A39" w:rsidP="00333A39">
            <w:pPr>
              <w:tabs>
                <w:tab w:val="left" w:pos="603"/>
              </w:tabs>
              <w:jc w:val="both"/>
              <w:rPr>
                <w:bCs/>
              </w:rPr>
            </w:pPr>
            <w:r w:rsidRPr="0067787C">
              <w:rPr>
                <w:bCs/>
              </w:rPr>
              <w:t xml:space="preserve">Kadangi priemonė yra skirta tradicinių energetikos resursų, darančių įtaką gamybos proceso sąnaudoms, pakeitimui į AEI, kai tai skirta pramonės įmonės veiklos energetiniams resursams susimažinti, reikėtų patikslinti </w:t>
            </w:r>
            <w:r w:rsidRPr="0067787C">
              <w:rPr>
                <w:bCs/>
              </w:rPr>
              <w:lastRenderedPageBreak/>
              <w:t>atrankos kriterijaus „</w:t>
            </w:r>
            <w:r w:rsidRPr="0067787C">
              <w:rPr>
                <w:b/>
                <w:bCs/>
                <w:i/>
                <w:iCs/>
              </w:rPr>
              <w:t>5. Pareiškėjai yra pramonės įmonės, kurios dar neturi įdiegtų atsinaujinančių energijos išteklių pajėgumų</w:t>
            </w:r>
            <w:r w:rsidRPr="0067787C">
              <w:rPr>
                <w:bCs/>
                <w:i/>
                <w:iCs/>
              </w:rPr>
              <w:t>.“ t</w:t>
            </w:r>
            <w:r w:rsidRPr="0067787C">
              <w:rPr>
                <w:bCs/>
              </w:rPr>
              <w:t>aikymo aprašymą, pvz. Vertinama ar pareiškėjas iš viso dar neturi įdiegtų atsinaujinančių energijos išteklių pajėgumų, kuriuos naudoja savo pagrindinės pagal priemonę remiamos pramonės veiklos produktų gamybai.</w:t>
            </w:r>
          </w:p>
          <w:p w14:paraId="06787A18" w14:textId="5D2112C9" w:rsidR="00FF5AD3" w:rsidRPr="0067787C" w:rsidRDefault="00333A39" w:rsidP="00A442E9">
            <w:pPr>
              <w:tabs>
                <w:tab w:val="left" w:pos="603"/>
              </w:tabs>
              <w:jc w:val="both"/>
              <w:rPr>
                <w:bCs/>
              </w:rPr>
            </w:pPr>
            <w:r w:rsidRPr="0067787C">
              <w:rPr>
                <w:bCs/>
              </w:rPr>
              <w:t>Didžiausią balą gaus pareiškėjai, kurie iki PĮP pateikimo dar neturi įsidiegę jokių atsinaujinančių energijos išteklių pajėgumų, kuriuos naudoja savo pagrindinės pagal priemonę remiamos pramonės veiklos produktų gamybai.</w:t>
            </w:r>
          </w:p>
        </w:tc>
        <w:tc>
          <w:tcPr>
            <w:tcW w:w="5103" w:type="dxa"/>
          </w:tcPr>
          <w:p w14:paraId="7206537D" w14:textId="77777777" w:rsidR="008923B9" w:rsidRDefault="008923B9" w:rsidP="00FC48EB">
            <w:pPr>
              <w:tabs>
                <w:tab w:val="left" w:pos="607"/>
              </w:tabs>
              <w:jc w:val="both"/>
              <w:rPr>
                <w:b/>
                <w:bCs/>
                <w:szCs w:val="24"/>
                <w:lang w:eastAsia="en-US"/>
              </w:rPr>
            </w:pPr>
            <w:r w:rsidRPr="0067787C">
              <w:rPr>
                <w:b/>
                <w:bCs/>
                <w:szCs w:val="24"/>
                <w:lang w:eastAsia="en-US"/>
              </w:rPr>
              <w:lastRenderedPageBreak/>
              <w:t>Nea</w:t>
            </w:r>
            <w:r w:rsidR="00FC48EB" w:rsidRPr="0067787C">
              <w:rPr>
                <w:b/>
                <w:bCs/>
                <w:szCs w:val="24"/>
                <w:lang w:eastAsia="en-US"/>
              </w:rPr>
              <w:t>tsižvelgta.</w:t>
            </w:r>
          </w:p>
          <w:p w14:paraId="3C39A2AD" w14:textId="58BCE0B2" w:rsidR="0053182B" w:rsidRPr="00FA1112" w:rsidRDefault="0053182B" w:rsidP="0053182B">
            <w:pPr>
              <w:tabs>
                <w:tab w:val="left" w:pos="607"/>
              </w:tabs>
              <w:jc w:val="both"/>
              <w:rPr>
                <w:bCs/>
                <w:iCs/>
                <w:szCs w:val="24"/>
                <w:lang w:eastAsia="en-US" w:bidi="lt-LT"/>
              </w:rPr>
            </w:pPr>
            <w:r>
              <w:rPr>
                <w:bCs/>
                <w:szCs w:val="24"/>
                <w:lang w:eastAsia="en-US"/>
              </w:rPr>
              <w:t xml:space="preserve">Investicijų programos 2 prioriteto „Žalesnė Lietuva“ </w:t>
            </w:r>
            <w:r>
              <w:rPr>
                <w:bCs/>
                <w:szCs w:val="24"/>
                <w:lang w:val="en-US" w:eastAsia="en-US"/>
              </w:rPr>
              <w:t xml:space="preserve">2.2. </w:t>
            </w:r>
            <w:r>
              <w:rPr>
                <w:bCs/>
                <w:szCs w:val="24"/>
                <w:lang w:eastAsia="en-US"/>
              </w:rPr>
              <w:t>uždavinio tikslas „</w:t>
            </w:r>
            <w:r w:rsidRPr="001D3C04">
              <w:rPr>
                <w:bCs/>
                <w:iCs/>
                <w:szCs w:val="24"/>
                <w:lang w:eastAsia="en-US" w:bidi="lt-LT"/>
              </w:rPr>
              <w:t>Skatinti atsinaujinančiąją energiją pagal Direktyvą (ES) 2018/2001, įskaitant joje nustatytus tvarumo kriterijus</w:t>
            </w:r>
            <w:r>
              <w:rPr>
                <w:bCs/>
                <w:iCs/>
                <w:szCs w:val="24"/>
                <w:lang w:eastAsia="en-US" w:bidi="lt-LT"/>
              </w:rPr>
              <w:t xml:space="preserve">“. </w:t>
            </w:r>
            <w:r w:rsidRPr="002A2BDD">
              <w:rPr>
                <w:bCs/>
                <w:iCs/>
                <w:szCs w:val="24"/>
                <w:lang w:eastAsia="en-US" w:bidi="lt-LT"/>
              </w:rPr>
              <w:t xml:space="preserve">Ekonomikos ir inovacijų ministerijai skirtos Investicijų programos lėšos bus nukreiptos decentralizuotai elektros energiją </w:t>
            </w:r>
            <w:r w:rsidRPr="00FA1112">
              <w:rPr>
                <w:bCs/>
                <w:iCs/>
                <w:szCs w:val="24"/>
                <w:lang w:eastAsia="en-US" w:bidi="lt-LT"/>
              </w:rPr>
              <w:t xml:space="preserve">gaminantiems vartotojams </w:t>
            </w:r>
            <w:r w:rsidRPr="002A2BDD">
              <w:rPr>
                <w:bCs/>
                <w:iCs/>
                <w:szCs w:val="24"/>
                <w:lang w:eastAsia="en-US" w:bidi="lt-LT"/>
              </w:rPr>
              <w:t xml:space="preserve">pramonės sektoriuje skatinti, </w:t>
            </w:r>
            <w:r>
              <w:rPr>
                <w:bCs/>
                <w:iCs/>
                <w:szCs w:val="24"/>
                <w:lang w:eastAsia="en-US" w:bidi="lt-LT"/>
              </w:rPr>
              <w:t xml:space="preserve">siekiant, kad kuo daugiau pramonės įmonių diegtųsi AEI sprendimus, </w:t>
            </w:r>
            <w:r w:rsidRPr="00FA1112">
              <w:rPr>
                <w:bCs/>
                <w:iCs/>
                <w:szCs w:val="24"/>
                <w:lang w:eastAsia="en-US" w:bidi="lt-LT"/>
              </w:rPr>
              <w:t>t</w:t>
            </w:r>
            <w:r w:rsidRPr="002A2BDD">
              <w:rPr>
                <w:bCs/>
                <w:iCs/>
                <w:szCs w:val="24"/>
                <w:lang w:eastAsia="en-US" w:bidi="lt-LT"/>
              </w:rPr>
              <w:t>aip</w:t>
            </w:r>
            <w:r w:rsidRPr="00FA1112">
              <w:rPr>
                <w:bCs/>
                <w:iCs/>
                <w:szCs w:val="24"/>
                <w:lang w:eastAsia="en-US" w:bidi="lt-LT"/>
              </w:rPr>
              <w:t xml:space="preserve"> reikšmingai prisidedant prie AEI dalies, palyginti su galutiniu energijos suvartojimu, didinimo. </w:t>
            </w:r>
          </w:p>
          <w:p w14:paraId="0A229573" w14:textId="77777777" w:rsidR="0053182B" w:rsidRDefault="0053182B" w:rsidP="0053182B">
            <w:pPr>
              <w:tabs>
                <w:tab w:val="left" w:pos="607"/>
              </w:tabs>
              <w:jc w:val="both"/>
              <w:rPr>
                <w:bCs/>
                <w:iCs/>
                <w:szCs w:val="24"/>
                <w:lang w:eastAsia="en-US" w:bidi="lt-LT"/>
              </w:rPr>
            </w:pPr>
            <w:r w:rsidRPr="002A2BDD">
              <w:rPr>
                <w:bCs/>
                <w:iCs/>
                <w:szCs w:val="24"/>
                <w:lang w:eastAsia="en-US" w:bidi="lt-LT"/>
              </w:rPr>
              <w:t>Planuojama, kad bendrai Investicijų programoje n</w:t>
            </w:r>
            <w:r w:rsidRPr="00B51113">
              <w:rPr>
                <w:bCs/>
                <w:iCs/>
                <w:szCs w:val="24"/>
                <w:lang w:eastAsia="en-US" w:bidi="lt-LT"/>
              </w:rPr>
              <w:t>umatytos AEI plėtros veiklos turės teigiamą įtaką vietinės energijos gamybos padidinimui iki 70 %, t.</w:t>
            </w:r>
            <w:r w:rsidRPr="002A2BDD">
              <w:rPr>
                <w:bCs/>
                <w:iCs/>
                <w:szCs w:val="24"/>
                <w:lang w:eastAsia="en-US" w:bidi="lt-LT"/>
              </w:rPr>
              <w:t xml:space="preserve"> </w:t>
            </w:r>
            <w:r w:rsidRPr="00B51113">
              <w:rPr>
                <w:bCs/>
                <w:iCs/>
                <w:szCs w:val="24"/>
                <w:lang w:eastAsia="en-US" w:bidi="lt-LT"/>
              </w:rPr>
              <w:t>y. didesnei energetinei nepriklausomybei.</w:t>
            </w:r>
          </w:p>
          <w:p w14:paraId="56F097D3" w14:textId="102E778C" w:rsidR="00FF5AD3" w:rsidRPr="00C85D29" w:rsidRDefault="00FF5AD3" w:rsidP="00DC769B">
            <w:pPr>
              <w:tabs>
                <w:tab w:val="left" w:pos="607"/>
              </w:tabs>
              <w:jc w:val="both"/>
              <w:rPr>
                <w:bCs/>
                <w:szCs w:val="24"/>
                <w:lang w:eastAsia="en-US"/>
              </w:rPr>
            </w:pPr>
          </w:p>
        </w:tc>
      </w:tr>
      <w:tr w:rsidR="00CA08AD" w:rsidRPr="00C85D29" w14:paraId="1326D591" w14:textId="77777777" w:rsidTr="005B7C13">
        <w:trPr>
          <w:trHeight w:val="2342"/>
        </w:trPr>
        <w:tc>
          <w:tcPr>
            <w:tcW w:w="567" w:type="dxa"/>
          </w:tcPr>
          <w:p w14:paraId="53F14E00" w14:textId="127A1A2E" w:rsidR="00CA08AD" w:rsidRPr="00C85D29" w:rsidRDefault="00CA08AD" w:rsidP="0070221E">
            <w:pPr>
              <w:jc w:val="both"/>
            </w:pPr>
            <w:r w:rsidRPr="00C85D29">
              <w:t>11.</w:t>
            </w:r>
          </w:p>
        </w:tc>
        <w:tc>
          <w:tcPr>
            <w:tcW w:w="1560" w:type="dxa"/>
            <w:vMerge w:val="restart"/>
          </w:tcPr>
          <w:p w14:paraId="6B4A2B0B" w14:textId="4AD735A6" w:rsidR="00CA08AD" w:rsidRPr="00C85D29" w:rsidRDefault="00CA08AD" w:rsidP="00335D39">
            <w:r w:rsidRPr="00C85D29">
              <w:t>Asociacija LITBIOMA</w:t>
            </w:r>
          </w:p>
        </w:tc>
        <w:tc>
          <w:tcPr>
            <w:tcW w:w="7541" w:type="dxa"/>
          </w:tcPr>
          <w:p w14:paraId="30EE52CE" w14:textId="0CA839E2" w:rsidR="00CA08AD" w:rsidRPr="00C85D29" w:rsidRDefault="00CA08AD" w:rsidP="00A442E9">
            <w:pPr>
              <w:tabs>
                <w:tab w:val="left" w:pos="603"/>
              </w:tabs>
              <w:jc w:val="both"/>
              <w:rPr>
                <w:u w:val="single"/>
              </w:rPr>
            </w:pPr>
            <w:r w:rsidRPr="00447D74">
              <w:rPr>
                <w:u w:val="single"/>
              </w:rPr>
              <w:t>Specialusis projektų atrankos kriterijus</w:t>
            </w:r>
          </w:p>
          <w:p w14:paraId="48ED3379" w14:textId="15BCF24D" w:rsidR="00CA08AD" w:rsidRPr="00C85D29" w:rsidRDefault="00CA08AD" w:rsidP="00447D74">
            <w:pPr>
              <w:rPr>
                <w:b/>
                <w:bCs/>
                <w:i/>
                <w:iCs/>
              </w:rPr>
            </w:pPr>
            <w:r w:rsidRPr="00C85D29">
              <w:rPr>
                <w:b/>
                <w:bCs/>
                <w:i/>
                <w:iCs/>
              </w:rPr>
              <w:t>Projekte numatytos veiklos turi atitikti kartu su projekto įgyvendinimo planu (toliau – PĮP) pateiktoje energijos vartojimo audito ataskaitoje, parengtoje ne anksčiau kaip 2 metai iki PĮP pateikimo, rekomenduojamas priemones.</w:t>
            </w:r>
          </w:p>
          <w:p w14:paraId="10722E46" w14:textId="77777777" w:rsidR="00CA08AD" w:rsidRPr="00C85D29" w:rsidRDefault="00CA08AD" w:rsidP="00A442E9">
            <w:pPr>
              <w:tabs>
                <w:tab w:val="left" w:pos="603"/>
              </w:tabs>
              <w:jc w:val="both"/>
            </w:pPr>
          </w:p>
          <w:p w14:paraId="1762250F" w14:textId="3FFD3EF1" w:rsidR="00CA08AD" w:rsidRPr="00C85D29" w:rsidRDefault="00CA08AD" w:rsidP="00A442E9">
            <w:pPr>
              <w:tabs>
                <w:tab w:val="left" w:pos="603"/>
              </w:tabs>
              <w:jc w:val="both"/>
            </w:pPr>
            <w:r w:rsidRPr="00C85D29">
              <w:t>Siūlome atsisakyti reikalavimo turėti parengtą energijos vartojimo audito ataskaitą, nes tokia ataskaita, visų pirma, nėra privaloma, ir, sekančiai, jos reikalavimas susiaurina potencialių pareiškėjų ratą.</w:t>
            </w:r>
          </w:p>
        </w:tc>
        <w:tc>
          <w:tcPr>
            <w:tcW w:w="5103" w:type="dxa"/>
          </w:tcPr>
          <w:p w14:paraId="511650D8" w14:textId="77777777" w:rsidR="00CA08AD" w:rsidRDefault="00AF1F99" w:rsidP="000D2E71">
            <w:pPr>
              <w:tabs>
                <w:tab w:val="left" w:pos="607"/>
              </w:tabs>
              <w:jc w:val="both"/>
              <w:rPr>
                <w:b/>
                <w:szCs w:val="24"/>
                <w:lang w:eastAsia="en-US"/>
              </w:rPr>
            </w:pPr>
            <w:r w:rsidRPr="00AF1F99">
              <w:rPr>
                <w:b/>
                <w:szCs w:val="24"/>
                <w:lang w:eastAsia="en-US"/>
              </w:rPr>
              <w:t xml:space="preserve">Neatsižvelgta. </w:t>
            </w:r>
          </w:p>
          <w:p w14:paraId="2B345ED5" w14:textId="7D589F7E" w:rsidR="00AF1F99" w:rsidRPr="00AF1F99" w:rsidRDefault="004A6A07" w:rsidP="000D2E71">
            <w:pPr>
              <w:tabs>
                <w:tab w:val="left" w:pos="607"/>
              </w:tabs>
              <w:jc w:val="both"/>
              <w:rPr>
                <w:bCs/>
                <w:szCs w:val="24"/>
                <w:lang w:eastAsia="en-US"/>
              </w:rPr>
            </w:pPr>
            <w:r>
              <w:t xml:space="preserve">Vadovaujantis </w:t>
            </w:r>
            <w:r w:rsidR="00686E67">
              <w:t>I</w:t>
            </w:r>
            <w:r w:rsidRPr="004A6A07">
              <w:t>nvesticijų program</w:t>
            </w:r>
            <w:r w:rsidR="00686E67">
              <w:t>os</w:t>
            </w:r>
            <w:r w:rsidRPr="004A6A07">
              <w:t>, patvirtint</w:t>
            </w:r>
            <w:r w:rsidR="00686E67">
              <w:t>os</w:t>
            </w:r>
            <w:r w:rsidRPr="004A6A07">
              <w:t xml:space="preserve"> 2022 m. rugpjūčio 3 d. Europos Komisijos sprendimu Nr. C(2022) 5742</w:t>
            </w:r>
            <w:r w:rsidR="00686E67">
              <w:t>,</w:t>
            </w:r>
            <w:r w:rsidRPr="004A6A07">
              <w:t xml:space="preserve">  </w:t>
            </w:r>
            <w:r w:rsidR="00686E67" w:rsidRPr="00686E67">
              <w:rPr>
                <w:bCs/>
              </w:rPr>
              <w:t xml:space="preserve">2 prioriteto „Žalesnė Lietuva“ </w:t>
            </w:r>
            <w:r w:rsidR="00686E67" w:rsidRPr="00686E67">
              <w:rPr>
                <w:bCs/>
                <w:lang w:val="en-US"/>
              </w:rPr>
              <w:t xml:space="preserve">2.2. </w:t>
            </w:r>
            <w:r w:rsidR="00686E67" w:rsidRPr="00686E67">
              <w:rPr>
                <w:bCs/>
              </w:rPr>
              <w:t>uždavinio „</w:t>
            </w:r>
            <w:r w:rsidR="00686E67" w:rsidRPr="00686E67">
              <w:rPr>
                <w:bCs/>
                <w:iCs/>
                <w:lang w:bidi="lt-LT"/>
              </w:rPr>
              <w:t>Skatinti atsinaujinančiąją energiją pagal Direktyvą (ES) 2018/2001, įskaitant joje nustatytus tvarumo kriterijus“</w:t>
            </w:r>
            <w:r w:rsidR="00686E67" w:rsidRPr="00686E67">
              <w:t xml:space="preserve"> </w:t>
            </w:r>
            <w:r w:rsidR="00686E67">
              <w:t xml:space="preserve">veiklos </w:t>
            </w:r>
            <w:r w:rsidR="00686E67" w:rsidRPr="00520904">
              <w:t>„Skatinti AEI diegimą pramonės įmonėse“ aprašymu</w:t>
            </w:r>
            <w:r w:rsidR="00520904">
              <w:t xml:space="preserve"> </w:t>
            </w:r>
            <w:r w:rsidR="00AF1F99" w:rsidRPr="00D16C72">
              <w:t>„&lt;...&gt;</w:t>
            </w:r>
            <w:r w:rsidR="00AF1F99" w:rsidRPr="00AF1F99">
              <w:rPr>
                <w:bCs/>
                <w:szCs w:val="24"/>
                <w:lang w:eastAsia="en-US"/>
              </w:rPr>
              <w:t xml:space="preserve">siekiant paskatinti pramonės įmones didinti AEI vartojimą, </w:t>
            </w:r>
            <w:r w:rsidR="00AF1F99" w:rsidRPr="00DD6CB9">
              <w:rPr>
                <w:bCs/>
                <w:szCs w:val="24"/>
                <w:u w:val="single"/>
                <w:lang w:eastAsia="en-US"/>
              </w:rPr>
              <w:t>remiantis EVE audito ataskaitomis,</w:t>
            </w:r>
            <w:r w:rsidR="00AF1F99" w:rsidRPr="00AF1F99">
              <w:rPr>
                <w:bCs/>
                <w:szCs w:val="24"/>
                <w:lang w:eastAsia="en-US"/>
              </w:rPr>
              <w:t xml:space="preserve"> bus teikiamos investicijos AEI naudojančių energijos gamybos pajėgumų įrengimams, naujų AEI efektyvesnio panaudojimo technologijų kūrimui ir diegimui pramonės įmonėse, siekiant naudoti energiją pačių įmonių vidiniams poreikiams tenkinti, sudarant galimybę perteklinę energiją tiekti kitoms pramonės įmonėms ar perduoti į centralizuotus energetinius tinklus„&lt;...&gt;</w:t>
            </w:r>
            <w:r w:rsidR="00520904">
              <w:rPr>
                <w:bCs/>
                <w:szCs w:val="24"/>
                <w:lang w:eastAsia="en-US"/>
              </w:rPr>
              <w:t xml:space="preserve">, </w:t>
            </w:r>
            <w:r>
              <w:rPr>
                <w:bCs/>
                <w:szCs w:val="24"/>
                <w:lang w:eastAsia="en-US"/>
              </w:rPr>
              <w:t>audito ataskaita yra privaloma.</w:t>
            </w:r>
          </w:p>
        </w:tc>
      </w:tr>
      <w:tr w:rsidR="00CA08AD" w:rsidRPr="00C85D29" w14:paraId="260E99A1" w14:textId="77777777" w:rsidTr="005B7C13">
        <w:trPr>
          <w:trHeight w:val="974"/>
        </w:trPr>
        <w:tc>
          <w:tcPr>
            <w:tcW w:w="567" w:type="dxa"/>
          </w:tcPr>
          <w:p w14:paraId="09BF4FE4" w14:textId="1B64C3BE" w:rsidR="00CA08AD" w:rsidRPr="00C85D29" w:rsidRDefault="00CA08AD" w:rsidP="0070221E">
            <w:pPr>
              <w:jc w:val="both"/>
            </w:pPr>
            <w:r w:rsidRPr="00C85D29">
              <w:t>12.</w:t>
            </w:r>
          </w:p>
        </w:tc>
        <w:tc>
          <w:tcPr>
            <w:tcW w:w="1560" w:type="dxa"/>
            <w:vMerge/>
          </w:tcPr>
          <w:p w14:paraId="0B689414" w14:textId="77777777" w:rsidR="00CA08AD" w:rsidRPr="00C85D29" w:rsidRDefault="00CA08AD" w:rsidP="00335D39"/>
        </w:tc>
        <w:tc>
          <w:tcPr>
            <w:tcW w:w="7541" w:type="dxa"/>
          </w:tcPr>
          <w:p w14:paraId="4B2F6DC0" w14:textId="77777777" w:rsidR="00CA08AD" w:rsidRPr="00D64E07" w:rsidRDefault="00CA08AD" w:rsidP="00D16C72">
            <w:pPr>
              <w:rPr>
                <w:u w:val="single"/>
              </w:rPr>
            </w:pPr>
            <w:r w:rsidRPr="00D64E07">
              <w:rPr>
                <w:u w:val="single"/>
              </w:rPr>
              <w:t>Specialusis projektų atrankos kriterijus</w:t>
            </w:r>
          </w:p>
          <w:p w14:paraId="75924519" w14:textId="77777777" w:rsidR="00CA08AD" w:rsidRPr="00C85D29" w:rsidRDefault="00CA08AD" w:rsidP="00D16C72">
            <w:pPr>
              <w:rPr>
                <w:b/>
                <w:bCs/>
                <w:i/>
                <w:iCs/>
              </w:rPr>
            </w:pPr>
            <w:r w:rsidRPr="00D64E07">
              <w:rPr>
                <w:b/>
                <w:bCs/>
                <w:i/>
                <w:iCs/>
              </w:rPr>
              <w:t>Pareiškėjas iki PĮP pateikimo yra ne trumpiau kaip 3 metus veikianti pramonės įmonė, kurios vidutinės metinės pajamos iš savo pagamintos produkcijos per pastaruosius dvejus finansinius metus iki PĮP pateikimo yra ne mažesnės negu 300 000 Eur, jeigu pramonės įmonė yra didelė įmonė, ir 145 000 Eur, jeigu pramonės įmonė yra labai maža įmonė, maža įmonė ar vidutinė įmonė.</w:t>
            </w:r>
          </w:p>
          <w:p w14:paraId="35028A40" w14:textId="77777777" w:rsidR="00CA08AD" w:rsidRPr="00C85D29" w:rsidRDefault="00CA08AD" w:rsidP="00A442E9">
            <w:pPr>
              <w:tabs>
                <w:tab w:val="left" w:pos="603"/>
              </w:tabs>
              <w:jc w:val="both"/>
            </w:pPr>
          </w:p>
          <w:p w14:paraId="065E4870" w14:textId="731C3F8B" w:rsidR="00CA08AD" w:rsidRPr="00C85D29" w:rsidRDefault="00CA08AD" w:rsidP="00A442E9">
            <w:pPr>
              <w:tabs>
                <w:tab w:val="left" w:pos="603"/>
              </w:tabs>
              <w:jc w:val="both"/>
            </w:pPr>
            <w:r w:rsidRPr="00C85D29">
              <w:t>Kodėl yra įvedamas pajamų kriterijus? Mūsų įsitikinimu, pajamų kriterijaus neturi būti, nes jis diskriminuoja pramonės įmones.</w:t>
            </w:r>
          </w:p>
          <w:p w14:paraId="1DBE9A07" w14:textId="77777777" w:rsidR="00CA08AD" w:rsidRPr="00C85D29" w:rsidRDefault="00CA08AD" w:rsidP="00A442E9">
            <w:pPr>
              <w:tabs>
                <w:tab w:val="left" w:pos="603"/>
              </w:tabs>
              <w:jc w:val="both"/>
            </w:pPr>
          </w:p>
          <w:p w14:paraId="265E599E" w14:textId="77777777" w:rsidR="00CA08AD" w:rsidRPr="00D16C72" w:rsidRDefault="00CA08AD" w:rsidP="00D16C72">
            <w:pPr>
              <w:tabs>
                <w:tab w:val="left" w:pos="603"/>
              </w:tabs>
              <w:jc w:val="both"/>
            </w:pPr>
            <w:r w:rsidRPr="00D16C72">
              <w:t xml:space="preserve">Kyla klausimas, kodėl tik B ir C sekcijose veikiančios įmonės gali pretenduoti į paramą. Gal vertėtų išplėsti potencialių pareiškėjų ratą įtraukiant ir kitose sekcijose veiklą vykdančias pramonės įmones? </w:t>
            </w:r>
          </w:p>
          <w:p w14:paraId="2B1086A2" w14:textId="77777777" w:rsidR="00CA08AD" w:rsidRPr="00C85D29" w:rsidRDefault="00CA08AD" w:rsidP="00A442E9">
            <w:pPr>
              <w:tabs>
                <w:tab w:val="left" w:pos="603"/>
              </w:tabs>
              <w:jc w:val="both"/>
            </w:pPr>
          </w:p>
          <w:p w14:paraId="49185DEA" w14:textId="77777777" w:rsidR="00CA08AD" w:rsidRPr="00D16C72" w:rsidRDefault="00CA08AD" w:rsidP="00D16C72">
            <w:pPr>
              <w:tabs>
                <w:tab w:val="left" w:pos="603"/>
              </w:tabs>
              <w:jc w:val="both"/>
            </w:pPr>
            <w:r w:rsidRPr="00D16C72">
              <w:t xml:space="preserve">Nelabai suprantame teiginio „&lt;...&gt; didžioji pardavimo pajamų dalis yra iš prekybos, &lt;...&gt;“. Visos pajamos yra susijusios su prekyba. Nelabai žinome pramonės įmonės, kuri savo pajamų negeneruotų būtent iš prekybos. </w:t>
            </w:r>
          </w:p>
          <w:p w14:paraId="38997B4E" w14:textId="77777777" w:rsidR="00CA08AD" w:rsidRPr="00C85D29" w:rsidRDefault="00CA08AD" w:rsidP="00A442E9">
            <w:pPr>
              <w:tabs>
                <w:tab w:val="left" w:pos="603"/>
              </w:tabs>
              <w:jc w:val="both"/>
            </w:pPr>
          </w:p>
          <w:p w14:paraId="46058A39" w14:textId="6F46D85B" w:rsidR="00CA08AD" w:rsidRPr="00C85D29" w:rsidRDefault="00CA08AD" w:rsidP="00A442E9">
            <w:pPr>
              <w:tabs>
                <w:tab w:val="left" w:pos="603"/>
              </w:tabs>
              <w:jc w:val="both"/>
            </w:pPr>
            <w:r w:rsidRPr="00C85D29">
              <w:t>Eksportas ir prekyba yra du atskiri dalykai.</w:t>
            </w:r>
          </w:p>
        </w:tc>
        <w:tc>
          <w:tcPr>
            <w:tcW w:w="5103" w:type="dxa"/>
          </w:tcPr>
          <w:p w14:paraId="2798EB47" w14:textId="77777777" w:rsidR="00CA08AD" w:rsidRPr="00BD0780" w:rsidRDefault="006078D1" w:rsidP="000D2E71">
            <w:pPr>
              <w:tabs>
                <w:tab w:val="left" w:pos="607"/>
              </w:tabs>
              <w:jc w:val="both"/>
              <w:rPr>
                <w:bCs/>
                <w:szCs w:val="24"/>
                <w:lang w:eastAsia="en-US"/>
              </w:rPr>
            </w:pPr>
            <w:r w:rsidRPr="00BD0780">
              <w:rPr>
                <w:b/>
                <w:szCs w:val="24"/>
                <w:lang w:eastAsia="en-US"/>
              </w:rPr>
              <w:lastRenderedPageBreak/>
              <w:t>Neatsižvelgta</w:t>
            </w:r>
            <w:r w:rsidRPr="00BD0780">
              <w:rPr>
                <w:bCs/>
                <w:szCs w:val="24"/>
                <w:lang w:eastAsia="en-US"/>
              </w:rPr>
              <w:t>.</w:t>
            </w:r>
          </w:p>
          <w:p w14:paraId="6CD054DC" w14:textId="558F2F50" w:rsidR="006078D1" w:rsidRPr="00BD0780" w:rsidRDefault="00F860AD" w:rsidP="000D2E71">
            <w:pPr>
              <w:tabs>
                <w:tab w:val="left" w:pos="607"/>
              </w:tabs>
              <w:jc w:val="both"/>
              <w:rPr>
                <w:bCs/>
              </w:rPr>
            </w:pPr>
            <w:r w:rsidRPr="00BD0780">
              <w:rPr>
                <w:bCs/>
              </w:rPr>
              <w:t xml:space="preserve">Pajamų </w:t>
            </w:r>
            <w:r w:rsidR="009C687C">
              <w:rPr>
                <w:bCs/>
              </w:rPr>
              <w:t>reikalavimas</w:t>
            </w:r>
            <w:r w:rsidRPr="00BD0780">
              <w:rPr>
                <w:bCs/>
              </w:rPr>
              <w:t xml:space="preserve"> padeda užtikrinti, kad pareiškėjas </w:t>
            </w:r>
            <w:r w:rsidRPr="00BD0780">
              <w:t>iki PĮP pateikimo</w:t>
            </w:r>
            <w:r w:rsidRPr="00BD0780">
              <w:rPr>
                <w:b/>
                <w:bCs/>
              </w:rPr>
              <w:t xml:space="preserve"> </w:t>
            </w:r>
            <w:r w:rsidRPr="00BD0780">
              <w:rPr>
                <w:bCs/>
              </w:rPr>
              <w:t>yra ne tik veikianti pramonės įmonė, bet ir turi finansinius pajėgumus įgyvendinti projekte numatytas veiklas.</w:t>
            </w:r>
          </w:p>
          <w:p w14:paraId="7D106D44" w14:textId="2F5A5296" w:rsidR="00BD0780" w:rsidRDefault="00BD0780" w:rsidP="00BD0780">
            <w:pPr>
              <w:tabs>
                <w:tab w:val="left" w:pos="486"/>
              </w:tabs>
              <w:jc w:val="both"/>
              <w:rPr>
                <w:lang w:eastAsia="en-US"/>
              </w:rPr>
            </w:pPr>
            <w:r w:rsidRPr="00BD0780">
              <w:rPr>
                <w:bCs/>
              </w:rPr>
              <w:t xml:space="preserve">Pramonės įmonės apibrėžiama taip </w:t>
            </w:r>
            <w:r w:rsidRPr="00BD0780">
              <w:rPr>
                <w:bCs/>
                <w:lang w:eastAsia="en-US"/>
              </w:rPr>
              <w:t xml:space="preserve">– </w:t>
            </w:r>
            <w:r w:rsidRPr="00BD0780">
              <w:rPr>
                <w:lang w:eastAsia="en-US"/>
              </w:rPr>
              <w:t xml:space="preserve">įmonė, vykdanti pramonės ekonominę veiklą pagal </w:t>
            </w:r>
            <w:r w:rsidRPr="00BD0780">
              <w:rPr>
                <w:lang w:eastAsia="en-US"/>
              </w:rPr>
              <w:lastRenderedPageBreak/>
              <w:t>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w:t>
            </w:r>
            <w:proofErr w:type="spellStart"/>
            <w:r w:rsidRPr="00BD0780">
              <w:rPr>
                <w:lang w:eastAsia="en-US"/>
              </w:rPr>
              <w:t>ių</w:t>
            </w:r>
            <w:proofErr w:type="spellEnd"/>
            <w:r w:rsidRPr="00BD0780">
              <w:rPr>
                <w:lang w:eastAsia="en-US"/>
              </w:rPr>
              <w:t>) veiklos (-ų) sudaro ne mažiau kaip 51 procentą visų įmonės veiklų.</w:t>
            </w:r>
          </w:p>
          <w:p w14:paraId="6376771A" w14:textId="4F2A2A6E" w:rsidR="00241069" w:rsidRDefault="00791279" w:rsidP="00BD0780">
            <w:pPr>
              <w:tabs>
                <w:tab w:val="left" w:pos="486"/>
              </w:tabs>
              <w:jc w:val="both"/>
              <w:rPr>
                <w:lang w:eastAsia="en-US"/>
              </w:rPr>
            </w:pPr>
            <w:r>
              <w:rPr>
                <w:lang w:eastAsia="en-US"/>
              </w:rPr>
              <w:t xml:space="preserve">Ribojimai taip pat nustatyti </w:t>
            </w:r>
            <w:r w:rsidRPr="00791279">
              <w:rPr>
                <w:bCs/>
                <w:lang w:eastAsia="en-US"/>
              </w:rPr>
              <w:t>2021 m. birželio 24 d Europos Parlamento ir Tarybos reglamento (ES) 2021/1058 dėl Europos regioninės plėtros fondo ir Sanglaudos fondo 7 straipsn</w:t>
            </w:r>
            <w:r>
              <w:rPr>
                <w:bCs/>
                <w:lang w:eastAsia="en-US"/>
              </w:rPr>
              <w:t>yje.</w:t>
            </w:r>
          </w:p>
          <w:p w14:paraId="6D4292B4" w14:textId="77777777" w:rsidR="00661D02" w:rsidRPr="00661D02" w:rsidRDefault="00661D02" w:rsidP="00661D02">
            <w:pPr>
              <w:jc w:val="both"/>
              <w:rPr>
                <w:lang w:eastAsia="en-US"/>
              </w:rPr>
            </w:pPr>
            <w:r w:rsidRPr="00661D02">
              <w:rPr>
                <w:bCs/>
              </w:rPr>
              <w:t>Šiuo reikalavimu siekiama, kad PĮP neteiktų įmonės, kurių visa ar didžioji pardavimo pajamų dalis yra iš prekybos, nes priemonės veiklos susijusios su a</w:t>
            </w:r>
            <w:r w:rsidRPr="00661D02">
              <w:rPr>
                <w:lang w:eastAsia="en-US"/>
              </w:rPr>
              <w:t>tsinaujinančius energijos išteklius naudojančių energijos gamybos pajėgumų įrengimu/didinimu, naujų efektyvesnio panaudojimo technologijų kūrimu ir diegimu pramonės įmonėse.</w:t>
            </w:r>
          </w:p>
          <w:p w14:paraId="5D948712" w14:textId="555F52DD" w:rsidR="00BD0780" w:rsidRPr="00661D02" w:rsidRDefault="00661D02" w:rsidP="00661D02">
            <w:pPr>
              <w:jc w:val="both"/>
              <w:rPr>
                <w:bCs/>
              </w:rPr>
            </w:pPr>
            <w:r w:rsidRPr="00661D02">
              <w:rPr>
                <w:bCs/>
              </w:rPr>
              <w:t xml:space="preserve">Įmonių, užsiimančių prekyba, rėmimas yra negalimas pagal Bendrojo bendrosios išimties reglamento Nr.651/2014 1 straipsnio 2 dalies c) punktą, kuriuo teigiama, kad minėtas reglamentas netaikomas „pagalbai su eksportu susijusiai veiklai </w:t>
            </w:r>
            <w:r w:rsidRPr="00661D02">
              <w:rPr>
                <w:bCs/>
              </w:rPr>
              <w:lastRenderedPageBreak/>
              <w:t>trečiose šalyse arba valstybėse narėse, t. y. pagalbai, tiesiogiai susijusiai su eksportuojamais kiekiais, platinimo tinklo kūrimu bei veikla arba su kitomis einamosiomis išlaidomis, susijusiomis su eksporto veikla“.</w:t>
            </w:r>
          </w:p>
        </w:tc>
      </w:tr>
      <w:tr w:rsidR="00CA08AD" w:rsidRPr="00C85D29" w14:paraId="43CCCD60" w14:textId="77777777" w:rsidTr="005B7C13">
        <w:trPr>
          <w:trHeight w:val="5685"/>
        </w:trPr>
        <w:tc>
          <w:tcPr>
            <w:tcW w:w="567" w:type="dxa"/>
          </w:tcPr>
          <w:p w14:paraId="50F32CFF" w14:textId="4C09ECE2" w:rsidR="00CA08AD" w:rsidRPr="00C85D29" w:rsidRDefault="00CA08AD" w:rsidP="0070221E">
            <w:pPr>
              <w:jc w:val="both"/>
            </w:pPr>
            <w:r w:rsidRPr="00C85D29">
              <w:lastRenderedPageBreak/>
              <w:t>13.</w:t>
            </w:r>
          </w:p>
        </w:tc>
        <w:tc>
          <w:tcPr>
            <w:tcW w:w="1560" w:type="dxa"/>
            <w:vMerge/>
          </w:tcPr>
          <w:p w14:paraId="1C12255B" w14:textId="77777777" w:rsidR="00CA08AD" w:rsidRPr="00C85D29" w:rsidRDefault="00CA08AD" w:rsidP="00335D39"/>
        </w:tc>
        <w:tc>
          <w:tcPr>
            <w:tcW w:w="7541" w:type="dxa"/>
          </w:tcPr>
          <w:p w14:paraId="373AEF75" w14:textId="77777777" w:rsidR="00CA08AD" w:rsidRPr="00CA08AD" w:rsidRDefault="00CA08AD" w:rsidP="00CA08AD">
            <w:pPr>
              <w:tabs>
                <w:tab w:val="left" w:pos="603"/>
              </w:tabs>
              <w:jc w:val="both"/>
              <w:rPr>
                <w:bCs/>
                <w:u w:val="single"/>
              </w:rPr>
            </w:pPr>
            <w:r w:rsidRPr="00CA08AD">
              <w:rPr>
                <w:bCs/>
                <w:u w:val="single"/>
              </w:rPr>
              <w:t>Prioritetinis kriterijus:</w:t>
            </w:r>
          </w:p>
          <w:p w14:paraId="6B012382" w14:textId="77777777" w:rsidR="00CA08AD" w:rsidRPr="00CA08AD" w:rsidRDefault="00CA08AD" w:rsidP="00CA08AD">
            <w:pPr>
              <w:tabs>
                <w:tab w:val="left" w:pos="603"/>
              </w:tabs>
              <w:jc w:val="both"/>
              <w:rPr>
                <w:bCs/>
                <w:i/>
                <w:iCs/>
              </w:rPr>
            </w:pPr>
            <w:r w:rsidRPr="00CA08AD">
              <w:rPr>
                <w:b/>
                <w:i/>
                <w:iCs/>
              </w:rPr>
              <w:t>Pareiškėjai yra pramonės įmonės, kurios dar neturi įdiegtų atsinaujinančių energijos išteklių pajėgumų</w:t>
            </w:r>
            <w:r w:rsidRPr="00CA08AD">
              <w:rPr>
                <w:bCs/>
                <w:i/>
                <w:iCs/>
              </w:rPr>
              <w:t>.</w:t>
            </w:r>
          </w:p>
          <w:p w14:paraId="084AD458" w14:textId="77777777" w:rsidR="00CA08AD" w:rsidRPr="00C85D29" w:rsidRDefault="00CA08AD" w:rsidP="00A442E9">
            <w:pPr>
              <w:tabs>
                <w:tab w:val="left" w:pos="603"/>
              </w:tabs>
              <w:jc w:val="both"/>
            </w:pPr>
          </w:p>
          <w:p w14:paraId="7F2FCB0D" w14:textId="5C85E4C5" w:rsidR="00CA08AD" w:rsidRPr="00C85D29" w:rsidRDefault="00CA08AD" w:rsidP="00A442E9">
            <w:pPr>
              <w:tabs>
                <w:tab w:val="left" w:pos="603"/>
              </w:tabs>
              <w:jc w:val="both"/>
            </w:pPr>
            <w:r w:rsidRPr="00CA08AD">
              <w:t>Nelabai suprantame, kodėl dabartinės energetinės krizės laikotarpiu ūkio subjektai, kurie turi įsidiegę tam tikrus AEI pajėgumus, tačiau kurių jiems nėra pakankama, turėtų būti diskriminuojami kitų ūkio subjektų atžvilgiu.</w:t>
            </w:r>
          </w:p>
        </w:tc>
        <w:tc>
          <w:tcPr>
            <w:tcW w:w="5103" w:type="dxa"/>
          </w:tcPr>
          <w:p w14:paraId="154C1EDD" w14:textId="77777777" w:rsidR="00CA08AD" w:rsidRDefault="004B5C52" w:rsidP="000D2E71">
            <w:pPr>
              <w:tabs>
                <w:tab w:val="left" w:pos="607"/>
              </w:tabs>
              <w:jc w:val="both"/>
              <w:rPr>
                <w:b/>
                <w:szCs w:val="24"/>
                <w:lang w:eastAsia="en-US"/>
              </w:rPr>
            </w:pPr>
            <w:r w:rsidRPr="004B5C52">
              <w:rPr>
                <w:b/>
                <w:szCs w:val="24"/>
                <w:lang w:eastAsia="en-US"/>
              </w:rPr>
              <w:t xml:space="preserve">Neatsižvelgta. </w:t>
            </w:r>
          </w:p>
          <w:p w14:paraId="18828276" w14:textId="2EE6102C" w:rsidR="002A2BDD" w:rsidRPr="00FA1112" w:rsidRDefault="002A2BDD" w:rsidP="002A2BDD">
            <w:pPr>
              <w:tabs>
                <w:tab w:val="left" w:pos="607"/>
              </w:tabs>
              <w:jc w:val="both"/>
              <w:rPr>
                <w:bCs/>
                <w:iCs/>
                <w:szCs w:val="24"/>
                <w:lang w:eastAsia="en-US" w:bidi="lt-LT"/>
              </w:rPr>
            </w:pPr>
            <w:r>
              <w:rPr>
                <w:bCs/>
                <w:szCs w:val="24"/>
                <w:lang w:eastAsia="en-US"/>
              </w:rPr>
              <w:t xml:space="preserve">Investicijų programos </w:t>
            </w:r>
            <w:r w:rsidR="004D5FC3">
              <w:rPr>
                <w:bCs/>
                <w:szCs w:val="24"/>
                <w:lang w:eastAsia="en-US"/>
              </w:rPr>
              <w:t xml:space="preserve">2 prioriteto „Žalesnė Lietuva“ </w:t>
            </w:r>
            <w:r w:rsidR="004D5FC3">
              <w:rPr>
                <w:bCs/>
                <w:szCs w:val="24"/>
                <w:lang w:val="en-US" w:eastAsia="en-US"/>
              </w:rPr>
              <w:t>2.</w:t>
            </w:r>
            <w:r w:rsidR="001D3C04">
              <w:rPr>
                <w:bCs/>
                <w:szCs w:val="24"/>
                <w:lang w:val="en-US" w:eastAsia="en-US"/>
              </w:rPr>
              <w:t>2</w:t>
            </w:r>
            <w:r w:rsidR="004D5FC3">
              <w:rPr>
                <w:bCs/>
                <w:szCs w:val="24"/>
                <w:lang w:val="en-US" w:eastAsia="en-US"/>
              </w:rPr>
              <w:t xml:space="preserve">. </w:t>
            </w:r>
            <w:r w:rsidR="001D3C04">
              <w:rPr>
                <w:bCs/>
                <w:szCs w:val="24"/>
                <w:lang w:eastAsia="en-US"/>
              </w:rPr>
              <w:t>uždavin</w:t>
            </w:r>
            <w:r w:rsidR="00FC48EB">
              <w:rPr>
                <w:bCs/>
                <w:szCs w:val="24"/>
                <w:lang w:eastAsia="en-US"/>
              </w:rPr>
              <w:t>io</w:t>
            </w:r>
            <w:r w:rsidR="001D3C04">
              <w:rPr>
                <w:bCs/>
                <w:szCs w:val="24"/>
                <w:lang w:eastAsia="en-US"/>
              </w:rPr>
              <w:t xml:space="preserve"> </w:t>
            </w:r>
            <w:r w:rsidR="00FC48EB">
              <w:rPr>
                <w:bCs/>
                <w:szCs w:val="24"/>
                <w:lang w:eastAsia="en-US"/>
              </w:rPr>
              <w:t xml:space="preserve">tikslas </w:t>
            </w:r>
            <w:r w:rsidR="001D3C04">
              <w:rPr>
                <w:bCs/>
                <w:szCs w:val="24"/>
                <w:lang w:eastAsia="en-US"/>
              </w:rPr>
              <w:t>„</w:t>
            </w:r>
            <w:r w:rsidR="001D3C04" w:rsidRPr="001D3C04">
              <w:rPr>
                <w:bCs/>
                <w:iCs/>
                <w:szCs w:val="24"/>
                <w:lang w:eastAsia="en-US" w:bidi="lt-LT"/>
              </w:rPr>
              <w:t>Skatinti atsinaujinančiąją energiją pagal Direktyvą (ES) 2018/2001, įskaitant joje nustatytus tvarumo kriterijus</w:t>
            </w:r>
            <w:r w:rsidR="001D3C04">
              <w:rPr>
                <w:bCs/>
                <w:iCs/>
                <w:szCs w:val="24"/>
                <w:lang w:eastAsia="en-US" w:bidi="lt-LT"/>
              </w:rPr>
              <w:t xml:space="preserve">“. </w:t>
            </w:r>
            <w:r w:rsidRPr="002A2BDD">
              <w:rPr>
                <w:bCs/>
                <w:iCs/>
                <w:szCs w:val="24"/>
                <w:lang w:eastAsia="en-US" w:bidi="lt-LT"/>
              </w:rPr>
              <w:t xml:space="preserve">Ekonomikos ir inovacijų ministerijai skirtos Investicijų programos lėšos bus nukreiptos decentralizuotai elektros energiją </w:t>
            </w:r>
            <w:r w:rsidRPr="00FA1112">
              <w:rPr>
                <w:bCs/>
                <w:iCs/>
                <w:szCs w:val="24"/>
                <w:lang w:eastAsia="en-US" w:bidi="lt-LT"/>
              </w:rPr>
              <w:t xml:space="preserve">gaminantiems vartotojams </w:t>
            </w:r>
            <w:r w:rsidRPr="002A2BDD">
              <w:rPr>
                <w:bCs/>
                <w:iCs/>
                <w:szCs w:val="24"/>
                <w:lang w:eastAsia="en-US" w:bidi="lt-LT"/>
              </w:rPr>
              <w:t xml:space="preserve">pramonės sektoriuje skatinti, </w:t>
            </w:r>
            <w:r w:rsidR="004A0897">
              <w:rPr>
                <w:bCs/>
                <w:iCs/>
                <w:szCs w:val="24"/>
                <w:lang w:eastAsia="en-US" w:bidi="lt-LT"/>
              </w:rPr>
              <w:t xml:space="preserve">siekiant, kad kuo daugiau pramonės įmonių diegtųsi AEI sprendimus, </w:t>
            </w:r>
            <w:r w:rsidRPr="00FA1112">
              <w:rPr>
                <w:bCs/>
                <w:iCs/>
                <w:szCs w:val="24"/>
                <w:lang w:eastAsia="en-US" w:bidi="lt-LT"/>
              </w:rPr>
              <w:t>t</w:t>
            </w:r>
            <w:r w:rsidRPr="002A2BDD">
              <w:rPr>
                <w:bCs/>
                <w:iCs/>
                <w:szCs w:val="24"/>
                <w:lang w:eastAsia="en-US" w:bidi="lt-LT"/>
              </w:rPr>
              <w:t>aip</w:t>
            </w:r>
            <w:r w:rsidRPr="00FA1112">
              <w:rPr>
                <w:bCs/>
                <w:iCs/>
                <w:szCs w:val="24"/>
                <w:lang w:eastAsia="en-US" w:bidi="lt-LT"/>
              </w:rPr>
              <w:t xml:space="preserve"> reikšmingai prisidedant prie AEI dalies, palyginti su galutiniu energijos suvartojimu, didinimo. </w:t>
            </w:r>
          </w:p>
          <w:p w14:paraId="042CC17A" w14:textId="0F74DE62" w:rsidR="002A2BDD" w:rsidRDefault="002A2BDD" w:rsidP="002A2BDD">
            <w:pPr>
              <w:tabs>
                <w:tab w:val="left" w:pos="607"/>
              </w:tabs>
              <w:jc w:val="both"/>
              <w:rPr>
                <w:bCs/>
                <w:iCs/>
                <w:szCs w:val="24"/>
                <w:lang w:eastAsia="en-US" w:bidi="lt-LT"/>
              </w:rPr>
            </w:pPr>
            <w:r w:rsidRPr="002A2BDD">
              <w:rPr>
                <w:bCs/>
                <w:iCs/>
                <w:szCs w:val="24"/>
                <w:lang w:eastAsia="en-US" w:bidi="lt-LT"/>
              </w:rPr>
              <w:t>Planuojama, kad bendrai Investicijų programoje n</w:t>
            </w:r>
            <w:r w:rsidRPr="00B51113">
              <w:rPr>
                <w:bCs/>
                <w:iCs/>
                <w:szCs w:val="24"/>
                <w:lang w:eastAsia="en-US" w:bidi="lt-LT"/>
              </w:rPr>
              <w:t>umatytos AEI plėtros veiklos turės teigiamą įtaką vietinės energijos gamybos padidinimui iki 70 %, t.</w:t>
            </w:r>
            <w:r w:rsidRPr="002A2BDD">
              <w:rPr>
                <w:bCs/>
                <w:iCs/>
                <w:szCs w:val="24"/>
                <w:lang w:eastAsia="en-US" w:bidi="lt-LT"/>
              </w:rPr>
              <w:t xml:space="preserve"> </w:t>
            </w:r>
            <w:r w:rsidRPr="00B51113">
              <w:rPr>
                <w:bCs/>
                <w:iCs/>
                <w:szCs w:val="24"/>
                <w:lang w:eastAsia="en-US" w:bidi="lt-LT"/>
              </w:rPr>
              <w:t>y. didesnei energetinei nepriklausomybei.</w:t>
            </w:r>
          </w:p>
          <w:p w14:paraId="678DBE5C" w14:textId="53BB0F88" w:rsidR="00B51113" w:rsidRPr="003E09D5" w:rsidRDefault="00C42FA7" w:rsidP="000D2E71">
            <w:pPr>
              <w:tabs>
                <w:tab w:val="left" w:pos="607"/>
              </w:tabs>
              <w:jc w:val="both"/>
              <w:rPr>
                <w:bCs/>
                <w:i/>
                <w:iCs/>
                <w:szCs w:val="24"/>
                <w:lang w:eastAsia="en-US" w:bidi="lt-LT"/>
              </w:rPr>
            </w:pPr>
            <w:r>
              <w:rPr>
                <w:bCs/>
                <w:iCs/>
                <w:szCs w:val="24"/>
                <w:lang w:eastAsia="en-US" w:bidi="lt-LT"/>
              </w:rPr>
              <w:t>Kadangi k</w:t>
            </w:r>
            <w:r w:rsidR="002A2BDD">
              <w:rPr>
                <w:bCs/>
                <w:iCs/>
                <w:szCs w:val="24"/>
                <w:lang w:eastAsia="en-US" w:bidi="lt-LT"/>
              </w:rPr>
              <w:t xml:space="preserve">vietimui skirta </w:t>
            </w:r>
            <w:r w:rsidR="003E09D5">
              <w:rPr>
                <w:bCs/>
                <w:iCs/>
                <w:szCs w:val="24"/>
                <w:lang w:eastAsia="en-US" w:bidi="lt-LT"/>
              </w:rPr>
              <w:t xml:space="preserve">ES investicijų programos </w:t>
            </w:r>
            <w:r w:rsidR="002A2BDD">
              <w:rPr>
                <w:bCs/>
                <w:iCs/>
                <w:szCs w:val="24"/>
                <w:lang w:eastAsia="en-US" w:bidi="lt-LT"/>
              </w:rPr>
              <w:t>lėšų suma</w:t>
            </w:r>
            <w:r>
              <w:rPr>
                <w:bCs/>
                <w:iCs/>
                <w:szCs w:val="24"/>
                <w:lang w:eastAsia="en-US" w:bidi="lt-LT"/>
              </w:rPr>
              <w:t xml:space="preserve"> yra ribota (</w:t>
            </w:r>
            <w:r>
              <w:rPr>
                <w:bCs/>
                <w:iCs/>
                <w:szCs w:val="24"/>
                <w:lang w:val="en-US" w:eastAsia="en-US" w:bidi="lt-LT"/>
              </w:rPr>
              <w:t>10</w:t>
            </w:r>
            <w:r w:rsidR="003E09D5">
              <w:rPr>
                <w:bCs/>
                <w:iCs/>
                <w:szCs w:val="24"/>
                <w:lang w:val="en-US" w:eastAsia="en-US" w:bidi="lt-LT"/>
              </w:rPr>
              <w:t>,0</w:t>
            </w:r>
            <w:r>
              <w:rPr>
                <w:bCs/>
                <w:iCs/>
                <w:szCs w:val="24"/>
                <w:lang w:val="en-US" w:eastAsia="en-US" w:bidi="lt-LT"/>
              </w:rPr>
              <w:t xml:space="preserve"> ml. </w:t>
            </w:r>
            <w:proofErr w:type="spellStart"/>
            <w:r>
              <w:rPr>
                <w:bCs/>
                <w:iCs/>
                <w:szCs w:val="24"/>
                <w:lang w:val="en-US" w:eastAsia="en-US" w:bidi="lt-LT"/>
              </w:rPr>
              <w:t>Eur</w:t>
            </w:r>
            <w:proofErr w:type="spellEnd"/>
            <w:r>
              <w:rPr>
                <w:bCs/>
                <w:iCs/>
                <w:szCs w:val="24"/>
                <w:lang w:val="en-US" w:eastAsia="en-US" w:bidi="lt-LT"/>
              </w:rPr>
              <w:t>)</w:t>
            </w:r>
            <w:r>
              <w:rPr>
                <w:bCs/>
                <w:iCs/>
                <w:szCs w:val="24"/>
                <w:lang w:eastAsia="en-US" w:bidi="lt-LT"/>
              </w:rPr>
              <w:t>, todėl prioritetas teikimas tiems</w:t>
            </w:r>
            <w:r w:rsidR="003E09D5">
              <w:rPr>
                <w:bCs/>
                <w:iCs/>
                <w:szCs w:val="24"/>
                <w:lang w:eastAsia="en-US" w:bidi="lt-LT"/>
              </w:rPr>
              <w:t xml:space="preserve"> pareiškėjams</w:t>
            </w:r>
            <w:r>
              <w:rPr>
                <w:bCs/>
                <w:iCs/>
                <w:szCs w:val="24"/>
                <w:lang w:eastAsia="en-US" w:bidi="lt-LT"/>
              </w:rPr>
              <w:t>, k</w:t>
            </w:r>
            <w:r w:rsidR="003E09D5">
              <w:rPr>
                <w:bCs/>
                <w:iCs/>
                <w:szCs w:val="24"/>
                <w:lang w:eastAsia="en-US" w:bidi="lt-LT"/>
              </w:rPr>
              <w:t>urie</w:t>
            </w:r>
            <w:r>
              <w:rPr>
                <w:bCs/>
                <w:iCs/>
                <w:szCs w:val="24"/>
                <w:lang w:eastAsia="en-US" w:bidi="lt-LT"/>
              </w:rPr>
              <w:t xml:space="preserve"> dar visai neturi </w:t>
            </w:r>
            <w:r w:rsidRPr="00C42FA7">
              <w:rPr>
                <w:szCs w:val="24"/>
                <w:lang w:eastAsia="en-US" w:bidi="lt-LT"/>
              </w:rPr>
              <w:t>įdiegtų atsinaujinančių energijos išteklių pajėgumų.</w:t>
            </w:r>
          </w:p>
        </w:tc>
      </w:tr>
    </w:tbl>
    <w:p w14:paraId="00AABEA2" w14:textId="77777777" w:rsidR="005C5ECB" w:rsidRPr="00017566" w:rsidRDefault="005C5ECB">
      <w:pPr>
        <w:rPr>
          <w:b/>
          <w:bCs/>
          <w:caps/>
          <w:szCs w:val="24"/>
        </w:rPr>
      </w:pPr>
    </w:p>
    <w:sectPr w:rsidR="005C5ECB" w:rsidRPr="00017566"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923180287">
    <w:abstractNumId w:val="7"/>
  </w:num>
  <w:num w:numId="2" w16cid:durableId="1251894571">
    <w:abstractNumId w:val="6"/>
  </w:num>
  <w:num w:numId="3" w16cid:durableId="987710396">
    <w:abstractNumId w:val="8"/>
  </w:num>
  <w:num w:numId="4" w16cid:durableId="1235975087">
    <w:abstractNumId w:val="1"/>
  </w:num>
  <w:num w:numId="5" w16cid:durableId="1293905906">
    <w:abstractNumId w:val="2"/>
  </w:num>
  <w:num w:numId="6" w16cid:durableId="342897358">
    <w:abstractNumId w:val="0"/>
  </w:num>
  <w:num w:numId="7" w16cid:durableId="1846628409">
    <w:abstractNumId w:val="3"/>
  </w:num>
  <w:num w:numId="8" w16cid:durableId="1239708479">
    <w:abstractNumId w:val="5"/>
  </w:num>
  <w:num w:numId="9" w16cid:durableId="940339901">
    <w:abstractNumId w:val="9"/>
  </w:num>
  <w:num w:numId="10" w16cid:durableId="1080298597">
    <w:abstractNumId w:val="4"/>
  </w:num>
  <w:num w:numId="11" w16cid:durableId="10604013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5FAA"/>
    <w:rsid w:val="00007463"/>
    <w:rsid w:val="0001428A"/>
    <w:rsid w:val="00016435"/>
    <w:rsid w:val="00017566"/>
    <w:rsid w:val="000202E8"/>
    <w:rsid w:val="00023010"/>
    <w:rsid w:val="000240C4"/>
    <w:rsid w:val="00030D25"/>
    <w:rsid w:val="00030DBB"/>
    <w:rsid w:val="0003188A"/>
    <w:rsid w:val="00032985"/>
    <w:rsid w:val="00033CEB"/>
    <w:rsid w:val="00044CAB"/>
    <w:rsid w:val="00046DFE"/>
    <w:rsid w:val="00050427"/>
    <w:rsid w:val="00053D41"/>
    <w:rsid w:val="00055508"/>
    <w:rsid w:val="00060B0B"/>
    <w:rsid w:val="00062518"/>
    <w:rsid w:val="00063152"/>
    <w:rsid w:val="000640C7"/>
    <w:rsid w:val="00066215"/>
    <w:rsid w:val="000671F1"/>
    <w:rsid w:val="00070B21"/>
    <w:rsid w:val="00070ED6"/>
    <w:rsid w:val="00070EF3"/>
    <w:rsid w:val="00077247"/>
    <w:rsid w:val="00081BC9"/>
    <w:rsid w:val="000909EB"/>
    <w:rsid w:val="00095A64"/>
    <w:rsid w:val="00095B14"/>
    <w:rsid w:val="00096A65"/>
    <w:rsid w:val="000A0E20"/>
    <w:rsid w:val="000A3FD2"/>
    <w:rsid w:val="000B19E9"/>
    <w:rsid w:val="000B1AF5"/>
    <w:rsid w:val="000B2D7C"/>
    <w:rsid w:val="000B7125"/>
    <w:rsid w:val="000C6DCD"/>
    <w:rsid w:val="000D22BB"/>
    <w:rsid w:val="000D2E71"/>
    <w:rsid w:val="000D3EFE"/>
    <w:rsid w:val="000D748B"/>
    <w:rsid w:val="000E057B"/>
    <w:rsid w:val="000E128C"/>
    <w:rsid w:val="000E1F0C"/>
    <w:rsid w:val="000E275C"/>
    <w:rsid w:val="000E5A48"/>
    <w:rsid w:val="000E7A99"/>
    <w:rsid w:val="000F1049"/>
    <w:rsid w:val="000F5CE6"/>
    <w:rsid w:val="00105F91"/>
    <w:rsid w:val="001132AD"/>
    <w:rsid w:val="00115372"/>
    <w:rsid w:val="00124A1B"/>
    <w:rsid w:val="00143277"/>
    <w:rsid w:val="001445E4"/>
    <w:rsid w:val="00150B26"/>
    <w:rsid w:val="00156FCF"/>
    <w:rsid w:val="00157004"/>
    <w:rsid w:val="001577E4"/>
    <w:rsid w:val="00162289"/>
    <w:rsid w:val="001661A8"/>
    <w:rsid w:val="001705CF"/>
    <w:rsid w:val="00175B04"/>
    <w:rsid w:val="0018373E"/>
    <w:rsid w:val="0018469B"/>
    <w:rsid w:val="00184FC3"/>
    <w:rsid w:val="00186511"/>
    <w:rsid w:val="0019085C"/>
    <w:rsid w:val="00191782"/>
    <w:rsid w:val="001923DD"/>
    <w:rsid w:val="00194702"/>
    <w:rsid w:val="001A0E47"/>
    <w:rsid w:val="001A5935"/>
    <w:rsid w:val="001C2F60"/>
    <w:rsid w:val="001C65B5"/>
    <w:rsid w:val="001D0FA0"/>
    <w:rsid w:val="001D3C04"/>
    <w:rsid w:val="001D6507"/>
    <w:rsid w:val="001D6F4A"/>
    <w:rsid w:val="001E4CE7"/>
    <w:rsid w:val="001E6748"/>
    <w:rsid w:val="001E67A5"/>
    <w:rsid w:val="001E754D"/>
    <w:rsid w:val="0020434A"/>
    <w:rsid w:val="00207E63"/>
    <w:rsid w:val="00211B2A"/>
    <w:rsid w:val="00212ADD"/>
    <w:rsid w:val="00224286"/>
    <w:rsid w:val="0022435B"/>
    <w:rsid w:val="0023024D"/>
    <w:rsid w:val="00233335"/>
    <w:rsid w:val="00234AE2"/>
    <w:rsid w:val="00241069"/>
    <w:rsid w:val="00241C69"/>
    <w:rsid w:val="0024541C"/>
    <w:rsid w:val="00247BB5"/>
    <w:rsid w:val="00256BE3"/>
    <w:rsid w:val="00266F48"/>
    <w:rsid w:val="00270AE5"/>
    <w:rsid w:val="00271242"/>
    <w:rsid w:val="0027186C"/>
    <w:rsid w:val="002730D8"/>
    <w:rsid w:val="00280FCB"/>
    <w:rsid w:val="00281473"/>
    <w:rsid w:val="00282D46"/>
    <w:rsid w:val="002923A6"/>
    <w:rsid w:val="002929F7"/>
    <w:rsid w:val="00294FB1"/>
    <w:rsid w:val="00297D19"/>
    <w:rsid w:val="002A27A2"/>
    <w:rsid w:val="002A2BDD"/>
    <w:rsid w:val="002B1648"/>
    <w:rsid w:val="002B31F3"/>
    <w:rsid w:val="002C57F4"/>
    <w:rsid w:val="002C7407"/>
    <w:rsid w:val="002C79BA"/>
    <w:rsid w:val="002D0B08"/>
    <w:rsid w:val="002D1CED"/>
    <w:rsid w:val="002D4D56"/>
    <w:rsid w:val="002D6D79"/>
    <w:rsid w:val="002E1B28"/>
    <w:rsid w:val="002F3746"/>
    <w:rsid w:val="00316D2C"/>
    <w:rsid w:val="003214A4"/>
    <w:rsid w:val="00330974"/>
    <w:rsid w:val="00330EC9"/>
    <w:rsid w:val="00333A39"/>
    <w:rsid w:val="00344A49"/>
    <w:rsid w:val="0034540C"/>
    <w:rsid w:val="00347C65"/>
    <w:rsid w:val="003529B3"/>
    <w:rsid w:val="003652F0"/>
    <w:rsid w:val="00366151"/>
    <w:rsid w:val="0036662A"/>
    <w:rsid w:val="003865B8"/>
    <w:rsid w:val="00391584"/>
    <w:rsid w:val="0039259D"/>
    <w:rsid w:val="00397AD7"/>
    <w:rsid w:val="003A1AD9"/>
    <w:rsid w:val="003A332E"/>
    <w:rsid w:val="003B2FAE"/>
    <w:rsid w:val="003B6643"/>
    <w:rsid w:val="003B726A"/>
    <w:rsid w:val="003C6054"/>
    <w:rsid w:val="003D4EB4"/>
    <w:rsid w:val="003E09D5"/>
    <w:rsid w:val="003E77A4"/>
    <w:rsid w:val="003F5676"/>
    <w:rsid w:val="003F7DF8"/>
    <w:rsid w:val="0040628C"/>
    <w:rsid w:val="004136A8"/>
    <w:rsid w:val="00414392"/>
    <w:rsid w:val="00417DC7"/>
    <w:rsid w:val="00421AD5"/>
    <w:rsid w:val="004322A4"/>
    <w:rsid w:val="004378EE"/>
    <w:rsid w:val="00447D74"/>
    <w:rsid w:val="00452AAF"/>
    <w:rsid w:val="00452FA3"/>
    <w:rsid w:val="00455305"/>
    <w:rsid w:val="004631DA"/>
    <w:rsid w:val="004639C4"/>
    <w:rsid w:val="00475D1E"/>
    <w:rsid w:val="00475E13"/>
    <w:rsid w:val="00482B56"/>
    <w:rsid w:val="004853EA"/>
    <w:rsid w:val="00485F22"/>
    <w:rsid w:val="00487204"/>
    <w:rsid w:val="004876E5"/>
    <w:rsid w:val="004923DB"/>
    <w:rsid w:val="004A0897"/>
    <w:rsid w:val="004A42BF"/>
    <w:rsid w:val="004A5F41"/>
    <w:rsid w:val="004A6A07"/>
    <w:rsid w:val="004A704E"/>
    <w:rsid w:val="004B2CD5"/>
    <w:rsid w:val="004B5C52"/>
    <w:rsid w:val="004C1CE4"/>
    <w:rsid w:val="004C44BD"/>
    <w:rsid w:val="004C58E9"/>
    <w:rsid w:val="004D11D5"/>
    <w:rsid w:val="004D1FB6"/>
    <w:rsid w:val="004D5FC3"/>
    <w:rsid w:val="004D66FF"/>
    <w:rsid w:val="004E0590"/>
    <w:rsid w:val="004E358F"/>
    <w:rsid w:val="004E6B69"/>
    <w:rsid w:val="005004F3"/>
    <w:rsid w:val="005054C5"/>
    <w:rsid w:val="00510A85"/>
    <w:rsid w:val="005206B0"/>
    <w:rsid w:val="00520904"/>
    <w:rsid w:val="00527115"/>
    <w:rsid w:val="0053023F"/>
    <w:rsid w:val="005303DC"/>
    <w:rsid w:val="00530480"/>
    <w:rsid w:val="0053182B"/>
    <w:rsid w:val="0054453C"/>
    <w:rsid w:val="00547C74"/>
    <w:rsid w:val="005516A5"/>
    <w:rsid w:val="005533C2"/>
    <w:rsid w:val="00563838"/>
    <w:rsid w:val="00563B3D"/>
    <w:rsid w:val="005671CE"/>
    <w:rsid w:val="00571253"/>
    <w:rsid w:val="0057371A"/>
    <w:rsid w:val="00581B51"/>
    <w:rsid w:val="005903F9"/>
    <w:rsid w:val="00593EE0"/>
    <w:rsid w:val="005953D7"/>
    <w:rsid w:val="00597AFF"/>
    <w:rsid w:val="005A0AC7"/>
    <w:rsid w:val="005A3FE6"/>
    <w:rsid w:val="005A4A5F"/>
    <w:rsid w:val="005A771F"/>
    <w:rsid w:val="005B09A6"/>
    <w:rsid w:val="005B1293"/>
    <w:rsid w:val="005B79FB"/>
    <w:rsid w:val="005B7C13"/>
    <w:rsid w:val="005C11A9"/>
    <w:rsid w:val="005C492A"/>
    <w:rsid w:val="005C5B4A"/>
    <w:rsid w:val="005C5ECB"/>
    <w:rsid w:val="005D1053"/>
    <w:rsid w:val="005E0604"/>
    <w:rsid w:val="005E1221"/>
    <w:rsid w:val="005E5744"/>
    <w:rsid w:val="005F038F"/>
    <w:rsid w:val="005F0F88"/>
    <w:rsid w:val="006078D1"/>
    <w:rsid w:val="00607C88"/>
    <w:rsid w:val="006106A7"/>
    <w:rsid w:val="00611C52"/>
    <w:rsid w:val="00613BBB"/>
    <w:rsid w:val="00615ACB"/>
    <w:rsid w:val="006179ED"/>
    <w:rsid w:val="006259D7"/>
    <w:rsid w:val="00626D21"/>
    <w:rsid w:val="006301B9"/>
    <w:rsid w:val="00631726"/>
    <w:rsid w:val="00633EC5"/>
    <w:rsid w:val="006351B9"/>
    <w:rsid w:val="00635B87"/>
    <w:rsid w:val="006507EE"/>
    <w:rsid w:val="00661D02"/>
    <w:rsid w:val="00665BE2"/>
    <w:rsid w:val="0067708D"/>
    <w:rsid w:val="0067787C"/>
    <w:rsid w:val="00677B1E"/>
    <w:rsid w:val="00677C93"/>
    <w:rsid w:val="006824CC"/>
    <w:rsid w:val="006836FA"/>
    <w:rsid w:val="00686E67"/>
    <w:rsid w:val="00690AB6"/>
    <w:rsid w:val="00690B46"/>
    <w:rsid w:val="00696DBF"/>
    <w:rsid w:val="00696E7D"/>
    <w:rsid w:val="006A1E78"/>
    <w:rsid w:val="006A22E2"/>
    <w:rsid w:val="006B0D85"/>
    <w:rsid w:val="006B526A"/>
    <w:rsid w:val="006B75D2"/>
    <w:rsid w:val="006C0163"/>
    <w:rsid w:val="006D1718"/>
    <w:rsid w:val="006E05A9"/>
    <w:rsid w:val="006E0B8B"/>
    <w:rsid w:val="006E16C9"/>
    <w:rsid w:val="006E67AE"/>
    <w:rsid w:val="006E798D"/>
    <w:rsid w:val="006E7C89"/>
    <w:rsid w:val="006F23CE"/>
    <w:rsid w:val="0070221E"/>
    <w:rsid w:val="007070F4"/>
    <w:rsid w:val="00707C95"/>
    <w:rsid w:val="00710DD2"/>
    <w:rsid w:val="0072623F"/>
    <w:rsid w:val="007263AF"/>
    <w:rsid w:val="00727011"/>
    <w:rsid w:val="007350FF"/>
    <w:rsid w:val="00741C32"/>
    <w:rsid w:val="00742585"/>
    <w:rsid w:val="00747BC9"/>
    <w:rsid w:val="00751DDD"/>
    <w:rsid w:val="007537EC"/>
    <w:rsid w:val="00760318"/>
    <w:rsid w:val="00761496"/>
    <w:rsid w:val="00761F33"/>
    <w:rsid w:val="007769FC"/>
    <w:rsid w:val="0078534B"/>
    <w:rsid w:val="00787C89"/>
    <w:rsid w:val="00791279"/>
    <w:rsid w:val="007972A2"/>
    <w:rsid w:val="007B3E81"/>
    <w:rsid w:val="007C1CA1"/>
    <w:rsid w:val="007D3038"/>
    <w:rsid w:val="007D42C6"/>
    <w:rsid w:val="007E1501"/>
    <w:rsid w:val="007E33DA"/>
    <w:rsid w:val="007E69B5"/>
    <w:rsid w:val="007F5F38"/>
    <w:rsid w:val="0080172F"/>
    <w:rsid w:val="00811BF1"/>
    <w:rsid w:val="008127AF"/>
    <w:rsid w:val="00814122"/>
    <w:rsid w:val="00817EF3"/>
    <w:rsid w:val="0082428A"/>
    <w:rsid w:val="008359DC"/>
    <w:rsid w:val="0085384B"/>
    <w:rsid w:val="0085430B"/>
    <w:rsid w:val="00856EDA"/>
    <w:rsid w:val="008576A6"/>
    <w:rsid w:val="00865C80"/>
    <w:rsid w:val="008663E3"/>
    <w:rsid w:val="00880909"/>
    <w:rsid w:val="008820BA"/>
    <w:rsid w:val="00885C3D"/>
    <w:rsid w:val="00890A7C"/>
    <w:rsid w:val="008923B9"/>
    <w:rsid w:val="00894683"/>
    <w:rsid w:val="008A3E24"/>
    <w:rsid w:val="008A53CB"/>
    <w:rsid w:val="008A5A0D"/>
    <w:rsid w:val="008B3037"/>
    <w:rsid w:val="008C3DAE"/>
    <w:rsid w:val="008C4CE9"/>
    <w:rsid w:val="008D4415"/>
    <w:rsid w:val="008D444C"/>
    <w:rsid w:val="008D55D4"/>
    <w:rsid w:val="008D5F38"/>
    <w:rsid w:val="008D7278"/>
    <w:rsid w:val="008E2069"/>
    <w:rsid w:val="008E3A92"/>
    <w:rsid w:val="008E3C68"/>
    <w:rsid w:val="008F38C3"/>
    <w:rsid w:val="009220EC"/>
    <w:rsid w:val="00926630"/>
    <w:rsid w:val="00933886"/>
    <w:rsid w:val="00934F45"/>
    <w:rsid w:val="009422B0"/>
    <w:rsid w:val="00947C9D"/>
    <w:rsid w:val="00954EEB"/>
    <w:rsid w:val="00956C1E"/>
    <w:rsid w:val="0097341D"/>
    <w:rsid w:val="009913E3"/>
    <w:rsid w:val="009924A0"/>
    <w:rsid w:val="0099342A"/>
    <w:rsid w:val="009961A8"/>
    <w:rsid w:val="009A1219"/>
    <w:rsid w:val="009A3E23"/>
    <w:rsid w:val="009A662F"/>
    <w:rsid w:val="009B2BC0"/>
    <w:rsid w:val="009B3957"/>
    <w:rsid w:val="009B4714"/>
    <w:rsid w:val="009B7A40"/>
    <w:rsid w:val="009C1904"/>
    <w:rsid w:val="009C687C"/>
    <w:rsid w:val="009D3B8E"/>
    <w:rsid w:val="009D3BAD"/>
    <w:rsid w:val="009E1857"/>
    <w:rsid w:val="009E69E2"/>
    <w:rsid w:val="009E7F18"/>
    <w:rsid w:val="009F0535"/>
    <w:rsid w:val="00A00DB1"/>
    <w:rsid w:val="00A05F9C"/>
    <w:rsid w:val="00A076DC"/>
    <w:rsid w:val="00A127C6"/>
    <w:rsid w:val="00A24DB0"/>
    <w:rsid w:val="00A26CB7"/>
    <w:rsid w:val="00A2721F"/>
    <w:rsid w:val="00A31C11"/>
    <w:rsid w:val="00A323E0"/>
    <w:rsid w:val="00A34915"/>
    <w:rsid w:val="00A3535C"/>
    <w:rsid w:val="00A35603"/>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80ADA"/>
    <w:rsid w:val="00A845D7"/>
    <w:rsid w:val="00A91F0C"/>
    <w:rsid w:val="00A937EF"/>
    <w:rsid w:val="00A9443D"/>
    <w:rsid w:val="00AA30C9"/>
    <w:rsid w:val="00AA3EF8"/>
    <w:rsid w:val="00AB4283"/>
    <w:rsid w:val="00AC4B6C"/>
    <w:rsid w:val="00AC6352"/>
    <w:rsid w:val="00AC644B"/>
    <w:rsid w:val="00AC73C3"/>
    <w:rsid w:val="00AD5789"/>
    <w:rsid w:val="00AE3CE8"/>
    <w:rsid w:val="00AE4ABF"/>
    <w:rsid w:val="00AE6787"/>
    <w:rsid w:val="00AF029B"/>
    <w:rsid w:val="00AF0898"/>
    <w:rsid w:val="00AF0A0D"/>
    <w:rsid w:val="00AF1F99"/>
    <w:rsid w:val="00AF25D0"/>
    <w:rsid w:val="00AF2A89"/>
    <w:rsid w:val="00B00E19"/>
    <w:rsid w:val="00B058B6"/>
    <w:rsid w:val="00B0591B"/>
    <w:rsid w:val="00B06DF8"/>
    <w:rsid w:val="00B14AA0"/>
    <w:rsid w:val="00B259E5"/>
    <w:rsid w:val="00B26628"/>
    <w:rsid w:val="00B3130A"/>
    <w:rsid w:val="00B33BD8"/>
    <w:rsid w:val="00B42F3A"/>
    <w:rsid w:val="00B4351C"/>
    <w:rsid w:val="00B46548"/>
    <w:rsid w:val="00B47BB9"/>
    <w:rsid w:val="00B51113"/>
    <w:rsid w:val="00B66D73"/>
    <w:rsid w:val="00B67720"/>
    <w:rsid w:val="00B70A77"/>
    <w:rsid w:val="00B7378D"/>
    <w:rsid w:val="00B748DF"/>
    <w:rsid w:val="00B75709"/>
    <w:rsid w:val="00B87121"/>
    <w:rsid w:val="00B905D0"/>
    <w:rsid w:val="00B92508"/>
    <w:rsid w:val="00B92EC5"/>
    <w:rsid w:val="00B9676C"/>
    <w:rsid w:val="00BA3F54"/>
    <w:rsid w:val="00BA57E5"/>
    <w:rsid w:val="00BA694E"/>
    <w:rsid w:val="00BB138B"/>
    <w:rsid w:val="00BC5BDA"/>
    <w:rsid w:val="00BD0780"/>
    <w:rsid w:val="00BD17AE"/>
    <w:rsid w:val="00BE1E8F"/>
    <w:rsid w:val="00BE6468"/>
    <w:rsid w:val="00BE6CC1"/>
    <w:rsid w:val="00BF587A"/>
    <w:rsid w:val="00BF7592"/>
    <w:rsid w:val="00C02E76"/>
    <w:rsid w:val="00C13806"/>
    <w:rsid w:val="00C2262B"/>
    <w:rsid w:val="00C23560"/>
    <w:rsid w:val="00C25577"/>
    <w:rsid w:val="00C25B44"/>
    <w:rsid w:val="00C3317D"/>
    <w:rsid w:val="00C33E49"/>
    <w:rsid w:val="00C35591"/>
    <w:rsid w:val="00C35A56"/>
    <w:rsid w:val="00C40546"/>
    <w:rsid w:val="00C41BD5"/>
    <w:rsid w:val="00C41EDB"/>
    <w:rsid w:val="00C42FA7"/>
    <w:rsid w:val="00C469DB"/>
    <w:rsid w:val="00C52B5C"/>
    <w:rsid w:val="00C535B1"/>
    <w:rsid w:val="00C5774B"/>
    <w:rsid w:val="00C6260A"/>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6AE7"/>
    <w:rsid w:val="00CB2043"/>
    <w:rsid w:val="00CB2790"/>
    <w:rsid w:val="00CB505F"/>
    <w:rsid w:val="00CB7939"/>
    <w:rsid w:val="00CC5451"/>
    <w:rsid w:val="00CE3166"/>
    <w:rsid w:val="00CE3F94"/>
    <w:rsid w:val="00CE53AB"/>
    <w:rsid w:val="00CF169A"/>
    <w:rsid w:val="00CF1DFC"/>
    <w:rsid w:val="00CF2C5D"/>
    <w:rsid w:val="00CF78C6"/>
    <w:rsid w:val="00CF7C87"/>
    <w:rsid w:val="00D0429B"/>
    <w:rsid w:val="00D16B4A"/>
    <w:rsid w:val="00D16C72"/>
    <w:rsid w:val="00D245EA"/>
    <w:rsid w:val="00D24AF2"/>
    <w:rsid w:val="00D36D9D"/>
    <w:rsid w:val="00D3775B"/>
    <w:rsid w:val="00D4190F"/>
    <w:rsid w:val="00D44882"/>
    <w:rsid w:val="00D548C8"/>
    <w:rsid w:val="00D54ED4"/>
    <w:rsid w:val="00D554B6"/>
    <w:rsid w:val="00D6001B"/>
    <w:rsid w:val="00D64E07"/>
    <w:rsid w:val="00D66763"/>
    <w:rsid w:val="00D7108A"/>
    <w:rsid w:val="00D73ECD"/>
    <w:rsid w:val="00D74707"/>
    <w:rsid w:val="00D75FA7"/>
    <w:rsid w:val="00D85ACE"/>
    <w:rsid w:val="00DB3586"/>
    <w:rsid w:val="00DB5C6B"/>
    <w:rsid w:val="00DC11E3"/>
    <w:rsid w:val="00DC5385"/>
    <w:rsid w:val="00DC769B"/>
    <w:rsid w:val="00DC7728"/>
    <w:rsid w:val="00DC7AB7"/>
    <w:rsid w:val="00DD622B"/>
    <w:rsid w:val="00DD6CB9"/>
    <w:rsid w:val="00DE1BD0"/>
    <w:rsid w:val="00DE27F8"/>
    <w:rsid w:val="00DE55A6"/>
    <w:rsid w:val="00DE693B"/>
    <w:rsid w:val="00E010D9"/>
    <w:rsid w:val="00E14905"/>
    <w:rsid w:val="00E17087"/>
    <w:rsid w:val="00E307F8"/>
    <w:rsid w:val="00E30E83"/>
    <w:rsid w:val="00E314FC"/>
    <w:rsid w:val="00E409B4"/>
    <w:rsid w:val="00E42B0B"/>
    <w:rsid w:val="00E47083"/>
    <w:rsid w:val="00E47926"/>
    <w:rsid w:val="00E52C47"/>
    <w:rsid w:val="00E53DCA"/>
    <w:rsid w:val="00E6399A"/>
    <w:rsid w:val="00E72F4B"/>
    <w:rsid w:val="00E8785C"/>
    <w:rsid w:val="00E87AF4"/>
    <w:rsid w:val="00E95B1A"/>
    <w:rsid w:val="00EA47FF"/>
    <w:rsid w:val="00EB6DB9"/>
    <w:rsid w:val="00EB7F68"/>
    <w:rsid w:val="00EC036E"/>
    <w:rsid w:val="00EC0828"/>
    <w:rsid w:val="00EC38AE"/>
    <w:rsid w:val="00EC641A"/>
    <w:rsid w:val="00EC6B07"/>
    <w:rsid w:val="00ED0AC3"/>
    <w:rsid w:val="00ED76BF"/>
    <w:rsid w:val="00EE0D2D"/>
    <w:rsid w:val="00EE5396"/>
    <w:rsid w:val="00EE6176"/>
    <w:rsid w:val="00EF0A83"/>
    <w:rsid w:val="00EF5D3D"/>
    <w:rsid w:val="00EF6363"/>
    <w:rsid w:val="00F047A9"/>
    <w:rsid w:val="00F063F4"/>
    <w:rsid w:val="00F07C3A"/>
    <w:rsid w:val="00F15BB7"/>
    <w:rsid w:val="00F15C25"/>
    <w:rsid w:val="00F16636"/>
    <w:rsid w:val="00F17A0F"/>
    <w:rsid w:val="00F201A8"/>
    <w:rsid w:val="00F30E99"/>
    <w:rsid w:val="00F34B89"/>
    <w:rsid w:val="00F36127"/>
    <w:rsid w:val="00F37C02"/>
    <w:rsid w:val="00F43952"/>
    <w:rsid w:val="00F449CA"/>
    <w:rsid w:val="00F45551"/>
    <w:rsid w:val="00F45F44"/>
    <w:rsid w:val="00F46B15"/>
    <w:rsid w:val="00F46DCE"/>
    <w:rsid w:val="00F50C1A"/>
    <w:rsid w:val="00F51170"/>
    <w:rsid w:val="00F56078"/>
    <w:rsid w:val="00F636CC"/>
    <w:rsid w:val="00F65129"/>
    <w:rsid w:val="00F66624"/>
    <w:rsid w:val="00F66BB6"/>
    <w:rsid w:val="00F66C18"/>
    <w:rsid w:val="00F7164D"/>
    <w:rsid w:val="00F74AD4"/>
    <w:rsid w:val="00F760E7"/>
    <w:rsid w:val="00F7759E"/>
    <w:rsid w:val="00F822A7"/>
    <w:rsid w:val="00F8394C"/>
    <w:rsid w:val="00F83B83"/>
    <w:rsid w:val="00F860AD"/>
    <w:rsid w:val="00F90E2E"/>
    <w:rsid w:val="00FA05C8"/>
    <w:rsid w:val="00FA1112"/>
    <w:rsid w:val="00FA1C73"/>
    <w:rsid w:val="00FA2FE9"/>
    <w:rsid w:val="00FB2A58"/>
    <w:rsid w:val="00FB32DA"/>
    <w:rsid w:val="00FC1DE0"/>
    <w:rsid w:val="00FC48EB"/>
    <w:rsid w:val="00FD0EAB"/>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styleId="Neapdorotaspaminjimas">
    <w:name w:val="Unresolved Mention"/>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uiPriority w:val="99"/>
    <w:semiHidden/>
    <w:unhideWhenUsed/>
    <w:rsid w:val="00C02E76"/>
    <w:rPr>
      <w:sz w:val="16"/>
      <w:szCs w:val="16"/>
    </w:rPr>
  </w:style>
  <w:style w:type="paragraph" w:styleId="Komentarotekstas">
    <w:name w:val="annotation text"/>
    <w:basedOn w:val="prastasis"/>
    <w:link w:val="KomentarotekstasDiagrama"/>
    <w:uiPriority w:val="99"/>
    <w:unhideWhenUsed/>
    <w:rsid w:val="00C02E76"/>
    <w:rPr>
      <w:sz w:val="20"/>
    </w:rPr>
  </w:style>
  <w:style w:type="character" w:customStyle="1" w:styleId="KomentarotekstasDiagrama">
    <w:name w:val="Komentaro tekstas Diagrama"/>
    <w:basedOn w:val="Numatytasispastraiposriftas"/>
    <w:link w:val="Komentarotekstas"/>
    <w:uiPriority w:val="99"/>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imin.lrv.lt/lt/veiklos-sritys/es-fondu-investicijos/2021-2027-m-programavimo-laikotarpis/skatinti-atsinaujinanciu-energijos-istekliu-diegima-pramones-imonese-vidurio-ir-vakaru-lietuvos-region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2.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3.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12</Pages>
  <Words>4642</Words>
  <Characters>26462</Characters>
  <Application>Microsoft Office Word</Application>
  <DocSecurity>0</DocSecurity>
  <Lines>220</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Renata Čitavičienė</cp:lastModifiedBy>
  <cp:revision>265</cp:revision>
  <dcterms:created xsi:type="dcterms:W3CDTF">2021-04-27T13:32:00Z</dcterms:created>
  <dcterms:modified xsi:type="dcterms:W3CDTF">2022-08-25T11:57:00Z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