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F7B5" w14:textId="77777777" w:rsidR="00482FB2" w:rsidRDefault="00482FB2">
      <w:pPr>
        <w:widowControl w:val="0"/>
        <w:jc w:val="right"/>
        <w:textAlignment w:val="baseline"/>
        <w:rPr>
          <w:szCs w:val="24"/>
        </w:rPr>
      </w:pPr>
    </w:p>
    <w:p w14:paraId="664E2DAF" w14:textId="61D3E5F3" w:rsidR="00482FB2" w:rsidRPr="002C4DB2" w:rsidRDefault="00482FB2">
      <w:pPr>
        <w:widowControl w:val="0"/>
        <w:textAlignment w:val="baseline"/>
        <w:rPr>
          <w:b/>
          <w:bCs/>
          <w:szCs w:val="24"/>
        </w:rPr>
      </w:pPr>
    </w:p>
    <w:p w14:paraId="5B9AC0C8" w14:textId="5C28CCA8" w:rsidR="00482FB2" w:rsidRPr="00833609" w:rsidRDefault="00425F06">
      <w:pPr>
        <w:widowControl w:val="0"/>
        <w:jc w:val="center"/>
        <w:textAlignment w:val="baseline"/>
        <w:rPr>
          <w:szCs w:val="24"/>
        </w:rPr>
      </w:pPr>
      <w:r w:rsidRPr="002C4DB2">
        <w:rPr>
          <w:b/>
          <w:bCs/>
          <w:szCs w:val="24"/>
        </w:rPr>
        <w:t>LIETUVOS RESPUBLIKOS EKONOMIKOS IR INOVACIJŲ MINISTERIJA</w:t>
      </w:r>
    </w:p>
    <w:p w14:paraId="06A2625F" w14:textId="77777777" w:rsidR="00482FB2" w:rsidRDefault="00482FB2">
      <w:pPr>
        <w:widowControl w:val="0"/>
        <w:textAlignment w:val="baseline"/>
        <w:rPr>
          <w:szCs w:val="24"/>
        </w:rPr>
      </w:pPr>
    </w:p>
    <w:p w14:paraId="1EA47AC8" w14:textId="28A6FE4C" w:rsidR="00482FB2" w:rsidRPr="00F036CD" w:rsidRDefault="00FE7D2F">
      <w:pPr>
        <w:widowControl w:val="0"/>
        <w:textAlignment w:val="baseline"/>
        <w:rPr>
          <w:szCs w:val="24"/>
        </w:rPr>
      </w:pPr>
      <w:r w:rsidRPr="00F036CD">
        <w:rPr>
          <w:szCs w:val="24"/>
        </w:rPr>
        <w:t>______________________________</w:t>
      </w:r>
    </w:p>
    <w:p w14:paraId="2706FAD6" w14:textId="77777777" w:rsidR="00482FB2" w:rsidRPr="00F036CD" w:rsidRDefault="00FE7D2F">
      <w:pPr>
        <w:widowControl w:val="0"/>
        <w:ind w:left="1276"/>
        <w:textAlignment w:val="baseline"/>
        <w:rPr>
          <w:szCs w:val="24"/>
        </w:rPr>
      </w:pPr>
      <w:r w:rsidRPr="00F036CD">
        <w:rPr>
          <w:szCs w:val="24"/>
        </w:rPr>
        <w:t>(gavėjas)</w:t>
      </w:r>
    </w:p>
    <w:p w14:paraId="51D1B5B7" w14:textId="77777777" w:rsidR="00482FB2" w:rsidRDefault="00482FB2">
      <w:pPr>
        <w:widowControl w:val="0"/>
        <w:textAlignment w:val="baseline"/>
        <w:rPr>
          <w:szCs w:val="24"/>
        </w:rPr>
      </w:pPr>
    </w:p>
    <w:p w14:paraId="7534FC61" w14:textId="4C2F64DB" w:rsidR="00482FB2" w:rsidRDefault="00FE7D2F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482FB2" w:rsidRDefault="00482FB2">
      <w:pPr>
        <w:widowControl w:val="0"/>
        <w:jc w:val="center"/>
        <w:textAlignment w:val="baseline"/>
        <w:rPr>
          <w:szCs w:val="24"/>
        </w:rPr>
      </w:pPr>
    </w:p>
    <w:p w14:paraId="2EE47239" w14:textId="2941517E" w:rsidR="00482FB2" w:rsidRDefault="00FE7D2F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ED1DD4">
        <w:rPr>
          <w:szCs w:val="24"/>
        </w:rPr>
        <w:t>22</w:t>
      </w:r>
      <w:r>
        <w:rPr>
          <w:szCs w:val="24"/>
        </w:rPr>
        <w:t xml:space="preserve"> m. </w:t>
      </w:r>
      <w:r w:rsidR="00256389">
        <w:rPr>
          <w:szCs w:val="24"/>
        </w:rPr>
        <w:t>lapkričio 0</w:t>
      </w:r>
      <w:r w:rsidR="001E6EFA">
        <w:rPr>
          <w:szCs w:val="24"/>
        </w:rPr>
        <w:t>7</w:t>
      </w:r>
      <w:r w:rsidR="00ED1DD4">
        <w:rPr>
          <w:szCs w:val="24"/>
        </w:rPr>
        <w:t xml:space="preserve"> </w:t>
      </w:r>
      <w:r>
        <w:rPr>
          <w:szCs w:val="24"/>
        </w:rPr>
        <w:t>d.</w:t>
      </w:r>
    </w:p>
    <w:p w14:paraId="0CFEB29A" w14:textId="77777777" w:rsidR="00482FB2" w:rsidRDefault="00482FB2">
      <w:pPr>
        <w:widowControl w:val="0"/>
        <w:jc w:val="center"/>
        <w:textAlignment w:val="baseline"/>
        <w:rPr>
          <w:szCs w:val="24"/>
        </w:rPr>
      </w:pPr>
    </w:p>
    <w:p w14:paraId="523DCB94" w14:textId="77777777" w:rsidR="00482FB2" w:rsidRDefault="00482FB2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0"/>
        <w:gridCol w:w="85"/>
        <w:gridCol w:w="8782"/>
        <w:gridCol w:w="226"/>
      </w:tblGrid>
      <w:tr w:rsidR="00482FB2" w14:paraId="77188082" w14:textId="77777777">
        <w:tc>
          <w:tcPr>
            <w:tcW w:w="6345" w:type="dxa"/>
            <w:gridSpan w:val="2"/>
            <w:shd w:val="clear" w:color="auto" w:fill="auto"/>
            <w:vAlign w:val="center"/>
          </w:tcPr>
          <w:p w14:paraId="27B7C8B4" w14:textId="26D73FFD" w:rsidR="00482FB2" w:rsidRDefault="00FE7D2F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9008" w:type="dxa"/>
            <w:gridSpan w:val="2"/>
            <w:shd w:val="clear" w:color="auto" w:fill="auto"/>
            <w:vAlign w:val="center"/>
          </w:tcPr>
          <w:p w14:paraId="5691C50A" w14:textId="77777777" w:rsidR="00ED1DD4" w:rsidRPr="00E657D8" w:rsidRDefault="00ED1DD4" w:rsidP="00ED1DD4">
            <w:pPr>
              <w:widowControl w:val="0"/>
              <w:textAlignment w:val="baseline"/>
              <w:rPr>
                <w:i/>
                <w:iCs/>
                <w:szCs w:val="24"/>
              </w:rPr>
            </w:pPr>
            <w:r w:rsidRPr="00E657D8">
              <w:rPr>
                <w:i/>
                <w:iCs/>
                <w:szCs w:val="24"/>
              </w:rPr>
              <w:t>Lietuvos Respublikos ekonomikos ir inovacijų ministerija</w:t>
            </w:r>
          </w:p>
          <w:p w14:paraId="509B765C" w14:textId="3140E261" w:rsidR="00482FB2" w:rsidRPr="00E657D8" w:rsidRDefault="00482FB2">
            <w:pPr>
              <w:widowControl w:val="0"/>
              <w:textAlignment w:val="baseline"/>
              <w:rPr>
                <w:i/>
                <w:iCs/>
                <w:szCs w:val="24"/>
              </w:rPr>
            </w:pPr>
          </w:p>
        </w:tc>
      </w:tr>
      <w:tr w:rsidR="00482FB2" w14:paraId="5BE1F7E2" w14:textId="77777777">
        <w:tc>
          <w:tcPr>
            <w:tcW w:w="6345" w:type="dxa"/>
            <w:gridSpan w:val="2"/>
            <w:shd w:val="clear" w:color="auto" w:fill="auto"/>
            <w:vAlign w:val="center"/>
          </w:tcPr>
          <w:p w14:paraId="0206FA4F" w14:textId="4BEED8B3" w:rsidR="00482FB2" w:rsidRDefault="00FE7D2F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</w:t>
            </w:r>
            <w:proofErr w:type="spellStart"/>
            <w:r>
              <w:rPr>
                <w:b/>
                <w:szCs w:val="24"/>
              </w:rPr>
              <w:t>poveiklės</w:t>
            </w:r>
            <w:proofErr w:type="spellEnd"/>
            <w:r>
              <w:rPr>
                <w:b/>
                <w:szCs w:val="24"/>
              </w:rPr>
              <w:t>) pavadinimas</w:t>
            </w:r>
          </w:p>
        </w:tc>
        <w:tc>
          <w:tcPr>
            <w:tcW w:w="9008" w:type="dxa"/>
            <w:gridSpan w:val="2"/>
            <w:shd w:val="clear" w:color="auto" w:fill="auto"/>
            <w:vAlign w:val="center"/>
          </w:tcPr>
          <w:p w14:paraId="60BD5E92" w14:textId="21A26A84" w:rsidR="00482FB2" w:rsidRPr="00E657D8" w:rsidRDefault="002B7E62">
            <w:pPr>
              <w:widowControl w:val="0"/>
              <w:textAlignment w:val="baseline"/>
              <w:rPr>
                <w:i/>
                <w:iCs/>
                <w:szCs w:val="24"/>
              </w:rPr>
            </w:pPr>
            <w:r w:rsidRPr="00E657D8">
              <w:rPr>
                <w:i/>
                <w:iCs/>
                <w:szCs w:val="24"/>
              </w:rPr>
              <w:t xml:space="preserve">2022–2030 metų plėtros programos valdytojos Lietuvos Respublikos ekonomikos ir inovacijų ministerijos ekonomikos transformacijos ir konkurencingumo plėtros programos pažangos priemonės </w:t>
            </w:r>
            <w:r w:rsidRPr="00E657D8">
              <w:rPr>
                <w:i/>
                <w:iCs/>
                <w:szCs w:val="24"/>
                <w:lang w:eastAsia="lt-LT"/>
              </w:rPr>
              <w:t xml:space="preserve">Nr. </w:t>
            </w:r>
            <w:r w:rsidR="007C1E73" w:rsidRPr="00E657D8">
              <w:rPr>
                <w:i/>
                <w:iCs/>
                <w:szCs w:val="24"/>
              </w:rPr>
              <w:t xml:space="preserve">05-001-01-05-05 </w:t>
            </w:r>
            <w:r w:rsidR="003E095C" w:rsidRPr="00E657D8">
              <w:rPr>
                <w:i/>
                <w:iCs/>
                <w:szCs w:val="24"/>
              </w:rPr>
              <w:t xml:space="preserve">„Skatinti įmones skaitmenizuotis“ </w:t>
            </w:r>
            <w:r w:rsidR="00876623" w:rsidRPr="00E657D8">
              <w:rPr>
                <w:i/>
                <w:iCs/>
                <w:szCs w:val="24"/>
                <w:lang w:eastAsia="lt-LT"/>
              </w:rPr>
              <w:t>veikla „</w:t>
            </w:r>
            <w:r w:rsidR="00B97883">
              <w:rPr>
                <w:i/>
                <w:iCs/>
                <w:szCs w:val="24"/>
                <w:lang w:eastAsia="lt-LT"/>
              </w:rPr>
              <w:t>5</w:t>
            </w:r>
            <w:r w:rsidR="00D21836" w:rsidRPr="00E657D8">
              <w:rPr>
                <w:i/>
                <w:iCs/>
                <w:szCs w:val="24"/>
              </w:rPr>
              <w:t xml:space="preserve">. </w:t>
            </w:r>
            <w:r w:rsidR="00B97883" w:rsidRPr="00B97883">
              <w:rPr>
                <w:i/>
                <w:iCs/>
                <w:szCs w:val="24"/>
              </w:rPr>
              <w:t>Finansinės paskatos startuoliams ir atžalinėms įmonėms kurti DI, blokų grandinės technologijų, robotikos procesų automatizavimo produktus ir sprendimus</w:t>
            </w:r>
            <w:r w:rsidR="00420A79" w:rsidRPr="00E657D8">
              <w:rPr>
                <w:i/>
                <w:iCs/>
                <w:szCs w:val="24"/>
              </w:rPr>
              <w:t>“.</w:t>
            </w:r>
          </w:p>
        </w:tc>
      </w:tr>
      <w:tr w:rsidR="00482FB2" w14:paraId="31AE92AE" w14:textId="77777777">
        <w:tc>
          <w:tcPr>
            <w:tcW w:w="6345" w:type="dxa"/>
            <w:gridSpan w:val="2"/>
            <w:shd w:val="clear" w:color="auto" w:fill="auto"/>
            <w:vAlign w:val="center"/>
          </w:tcPr>
          <w:p w14:paraId="06EF78B7" w14:textId="77C8EE32" w:rsidR="00482FB2" w:rsidRDefault="00FE7D2F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</w:t>
            </w:r>
            <w:proofErr w:type="spellStart"/>
            <w:r>
              <w:rPr>
                <w:b/>
                <w:szCs w:val="24"/>
              </w:rPr>
              <w:t>poveiklei</w:t>
            </w:r>
            <w:proofErr w:type="spellEnd"/>
            <w:r>
              <w:rPr>
                <w:b/>
                <w:szCs w:val="24"/>
              </w:rPr>
              <w:t>) skirta finansavimo suma (mln. eurų)</w:t>
            </w:r>
          </w:p>
        </w:tc>
        <w:tc>
          <w:tcPr>
            <w:tcW w:w="9008" w:type="dxa"/>
            <w:gridSpan w:val="2"/>
            <w:shd w:val="clear" w:color="auto" w:fill="auto"/>
            <w:vAlign w:val="center"/>
          </w:tcPr>
          <w:p w14:paraId="2BF6AF44" w14:textId="6D27A152" w:rsidR="00482FB2" w:rsidRPr="00E657D8" w:rsidRDefault="00EA378A">
            <w:pPr>
              <w:widowControl w:val="0"/>
              <w:textAlignment w:val="baseline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15</w:t>
            </w:r>
            <w:r w:rsidR="00D21836" w:rsidRPr="00E657D8">
              <w:rPr>
                <w:i/>
                <w:iCs/>
                <w:szCs w:val="24"/>
              </w:rPr>
              <w:t xml:space="preserve"> mln. eurų</w:t>
            </w:r>
          </w:p>
        </w:tc>
      </w:tr>
      <w:tr w:rsidR="00482FB2" w14:paraId="390279EA" w14:textId="77777777">
        <w:tc>
          <w:tcPr>
            <w:tcW w:w="6345" w:type="dxa"/>
            <w:gridSpan w:val="2"/>
            <w:shd w:val="clear" w:color="auto" w:fill="auto"/>
            <w:vAlign w:val="center"/>
          </w:tcPr>
          <w:p w14:paraId="113DE1EC" w14:textId="78882A84" w:rsidR="00482FB2" w:rsidRDefault="00FE7D2F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</w:t>
            </w:r>
            <w:proofErr w:type="spellStart"/>
            <w:r>
              <w:rPr>
                <w:b/>
                <w:szCs w:val="24"/>
              </w:rPr>
              <w:t>iai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9008" w:type="dxa"/>
            <w:gridSpan w:val="2"/>
            <w:shd w:val="clear" w:color="auto" w:fill="auto"/>
            <w:vAlign w:val="center"/>
          </w:tcPr>
          <w:p w14:paraId="0E10E3DE" w14:textId="34FC0DA8" w:rsidR="00482FB2" w:rsidRPr="00E657D8" w:rsidRDefault="00554C0F">
            <w:pPr>
              <w:rPr>
                <w:i/>
                <w:iCs/>
                <w:szCs w:val="24"/>
              </w:rPr>
            </w:pPr>
            <w:r w:rsidRPr="00E657D8">
              <w:rPr>
                <w:rFonts w:eastAsia="Calibri"/>
                <w:i/>
                <w:iCs/>
                <w:szCs w:val="24"/>
              </w:rPr>
              <w:t>Ekonomikos gaivinimo ir atsparumo didinimo priemonė (toliau – EGADP)</w:t>
            </w:r>
          </w:p>
        </w:tc>
      </w:tr>
      <w:tr w:rsidR="00482FB2" w14:paraId="4C57846C" w14:textId="77777777">
        <w:tc>
          <w:tcPr>
            <w:tcW w:w="6345" w:type="dxa"/>
            <w:gridSpan w:val="2"/>
            <w:shd w:val="clear" w:color="auto" w:fill="auto"/>
            <w:vAlign w:val="center"/>
          </w:tcPr>
          <w:p w14:paraId="2F0BDDAD" w14:textId="1AD41399" w:rsidR="00482FB2" w:rsidRDefault="00FE7D2F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Prioritetas ar komponentas</w:t>
            </w:r>
          </w:p>
        </w:tc>
        <w:tc>
          <w:tcPr>
            <w:tcW w:w="9008" w:type="dxa"/>
            <w:gridSpan w:val="2"/>
            <w:shd w:val="clear" w:color="auto" w:fill="auto"/>
            <w:vAlign w:val="center"/>
          </w:tcPr>
          <w:p w14:paraId="7543FD40" w14:textId="5900F7A0" w:rsidR="00482FB2" w:rsidRPr="00E657D8" w:rsidRDefault="00045551">
            <w:pPr>
              <w:widowControl w:val="0"/>
              <w:textAlignment w:val="baseline"/>
              <w:rPr>
                <w:i/>
                <w:iCs/>
                <w:szCs w:val="24"/>
              </w:rPr>
            </w:pPr>
            <w:r w:rsidRPr="00E657D8">
              <w:rPr>
                <w:i/>
                <w:iCs/>
                <w:szCs w:val="24"/>
                <w:lang w:bidi="lt-LT"/>
              </w:rPr>
              <w:t>EGADP</w:t>
            </w:r>
            <w:r w:rsidR="0062125C" w:rsidRPr="00E657D8">
              <w:rPr>
                <w:i/>
                <w:iCs/>
                <w:szCs w:val="24"/>
                <w:lang w:bidi="lt-LT"/>
              </w:rPr>
              <w:t xml:space="preserve"> </w:t>
            </w:r>
            <w:r w:rsidR="001B3C53" w:rsidRPr="00E657D8">
              <w:rPr>
                <w:i/>
                <w:iCs/>
                <w:szCs w:val="24"/>
                <w:lang w:bidi="lt-LT"/>
              </w:rPr>
              <w:t>3</w:t>
            </w:r>
            <w:r w:rsidR="0062125C" w:rsidRPr="00E657D8">
              <w:rPr>
                <w:i/>
                <w:iCs/>
                <w:szCs w:val="24"/>
                <w:lang w:bidi="lt-LT"/>
              </w:rPr>
              <w:t xml:space="preserve"> </w:t>
            </w:r>
            <w:r w:rsidR="001865FB">
              <w:rPr>
                <w:i/>
                <w:iCs/>
                <w:szCs w:val="24"/>
                <w:lang w:bidi="lt-LT"/>
              </w:rPr>
              <w:t>komponentas</w:t>
            </w:r>
            <w:r w:rsidR="001865FB" w:rsidRPr="00E657D8">
              <w:rPr>
                <w:i/>
                <w:iCs/>
                <w:szCs w:val="24"/>
                <w:lang w:bidi="lt-LT"/>
              </w:rPr>
              <w:t xml:space="preserve"> </w:t>
            </w:r>
            <w:r w:rsidR="0062125C" w:rsidRPr="00E657D8">
              <w:rPr>
                <w:i/>
                <w:iCs/>
                <w:szCs w:val="24"/>
                <w:lang w:bidi="lt-LT"/>
              </w:rPr>
              <w:t>„</w:t>
            </w:r>
            <w:r w:rsidR="00AF7F9E" w:rsidRPr="00E657D8">
              <w:rPr>
                <w:i/>
                <w:iCs/>
                <w:szCs w:val="24"/>
                <w:lang w:bidi="lt-LT"/>
              </w:rPr>
              <w:t>Skaitmeninė transformacija ekonomikos augimui</w:t>
            </w:r>
            <w:r w:rsidR="0062125C" w:rsidRPr="00E657D8">
              <w:rPr>
                <w:i/>
                <w:iCs/>
                <w:szCs w:val="24"/>
                <w:lang w:bidi="lt-LT"/>
              </w:rPr>
              <w:t>“</w:t>
            </w:r>
          </w:p>
        </w:tc>
      </w:tr>
      <w:tr w:rsidR="00482FB2" w14:paraId="336BAD4A" w14:textId="77777777">
        <w:tc>
          <w:tcPr>
            <w:tcW w:w="6345" w:type="dxa"/>
            <w:gridSpan w:val="2"/>
            <w:shd w:val="clear" w:color="auto" w:fill="auto"/>
            <w:vAlign w:val="center"/>
          </w:tcPr>
          <w:p w14:paraId="3F00C7BD" w14:textId="4D595484" w:rsidR="00482FB2" w:rsidRDefault="00FE7D2F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9008" w:type="dxa"/>
            <w:gridSpan w:val="2"/>
            <w:shd w:val="clear" w:color="auto" w:fill="auto"/>
            <w:vAlign w:val="center"/>
          </w:tcPr>
          <w:p w14:paraId="1BFB854A" w14:textId="77777777" w:rsidR="00482FB2" w:rsidRPr="00E657D8" w:rsidRDefault="00FE7D2F">
            <w:pPr>
              <w:widowControl w:val="0"/>
              <w:textAlignment w:val="baseline"/>
              <w:rPr>
                <w:i/>
                <w:iCs/>
                <w:szCs w:val="24"/>
              </w:rPr>
            </w:pPr>
            <w:r w:rsidRPr="00E657D8">
              <w:rPr>
                <w:i/>
                <w:iCs/>
                <w:szCs w:val="24"/>
                <w:lang w:eastAsia="lt-LT"/>
              </w:rPr>
              <w:sym w:font="Times New Roman" w:char="F07F"/>
            </w:r>
            <w:r w:rsidRPr="00E657D8">
              <w:rPr>
                <w:i/>
                <w:iCs/>
                <w:szCs w:val="24"/>
              </w:rPr>
              <w:t xml:space="preserve"> Planavimo</w:t>
            </w:r>
          </w:p>
          <w:p w14:paraId="1B352361" w14:textId="41A868F7" w:rsidR="00482FB2" w:rsidRPr="00E657D8" w:rsidRDefault="009B46EC">
            <w:pPr>
              <w:widowControl w:val="0"/>
              <w:textAlignment w:val="baseline"/>
              <w:rPr>
                <w:i/>
                <w:iCs/>
                <w:szCs w:val="24"/>
              </w:rPr>
            </w:pPr>
            <w:r w:rsidRPr="00E657D8">
              <w:rPr>
                <w:i/>
                <w:iCs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657D8">
              <w:rPr>
                <w:i/>
                <w:iCs/>
                <w:szCs w:val="24"/>
                <w:lang w:eastAsia="lt-LT"/>
              </w:rPr>
              <w:instrText xml:space="preserve"> FORMCHECKBOX </w:instrText>
            </w:r>
            <w:r w:rsidR="00AA449F">
              <w:rPr>
                <w:i/>
                <w:iCs/>
                <w:szCs w:val="24"/>
                <w:lang w:eastAsia="lt-LT"/>
              </w:rPr>
            </w:r>
            <w:r w:rsidR="00AA449F">
              <w:rPr>
                <w:i/>
                <w:iCs/>
                <w:szCs w:val="24"/>
                <w:lang w:eastAsia="lt-LT"/>
              </w:rPr>
              <w:fldChar w:fldCharType="separate"/>
            </w:r>
            <w:r w:rsidRPr="00E657D8">
              <w:rPr>
                <w:i/>
                <w:iCs/>
                <w:szCs w:val="24"/>
                <w:lang w:eastAsia="lt-LT"/>
              </w:rPr>
              <w:fldChar w:fldCharType="end"/>
            </w:r>
            <w:r w:rsidR="00FE7D2F" w:rsidRPr="00E657D8">
              <w:rPr>
                <w:i/>
                <w:iCs/>
                <w:szCs w:val="24"/>
              </w:rPr>
              <w:t xml:space="preserve"> Konkurso</w:t>
            </w:r>
          </w:p>
          <w:p w14:paraId="609AFC41" w14:textId="77777777" w:rsidR="00482FB2" w:rsidRPr="00E657D8" w:rsidRDefault="00FE7D2F">
            <w:pPr>
              <w:widowControl w:val="0"/>
              <w:textAlignment w:val="baseline"/>
              <w:rPr>
                <w:i/>
                <w:iCs/>
                <w:szCs w:val="24"/>
              </w:rPr>
            </w:pPr>
            <w:r w:rsidRPr="00E657D8">
              <w:rPr>
                <w:i/>
                <w:iCs/>
                <w:szCs w:val="24"/>
                <w:lang w:eastAsia="lt-LT"/>
              </w:rPr>
              <w:sym w:font="Times New Roman" w:char="F07F"/>
            </w:r>
            <w:r w:rsidRPr="00E657D8">
              <w:rPr>
                <w:i/>
                <w:iCs/>
                <w:szCs w:val="24"/>
              </w:rPr>
              <w:t xml:space="preserve"> Tęstinės projektų atrankos</w:t>
            </w:r>
          </w:p>
          <w:p w14:paraId="19502A19" w14:textId="36FA107D" w:rsidR="00482FB2" w:rsidRPr="00E657D8" w:rsidRDefault="00FE7D2F">
            <w:pPr>
              <w:widowControl w:val="0"/>
              <w:textAlignment w:val="baseline"/>
              <w:rPr>
                <w:i/>
                <w:iCs/>
                <w:szCs w:val="24"/>
              </w:rPr>
            </w:pPr>
            <w:r w:rsidRPr="00E657D8">
              <w:rPr>
                <w:i/>
                <w:iCs/>
                <w:szCs w:val="24"/>
                <w:lang w:eastAsia="lt-LT"/>
              </w:rPr>
              <w:sym w:font="Times New Roman" w:char="F07F"/>
            </w:r>
            <w:r w:rsidRPr="00E657D8">
              <w:rPr>
                <w:i/>
                <w:iCs/>
                <w:szCs w:val="24"/>
                <w:lang w:eastAsia="lt-LT"/>
              </w:rPr>
              <w:t xml:space="preserve"> Finansinė priemonė</w:t>
            </w:r>
          </w:p>
        </w:tc>
      </w:tr>
      <w:tr w:rsidR="00482FB2" w14:paraId="424A16BA" w14:textId="77777777">
        <w:tc>
          <w:tcPr>
            <w:tcW w:w="6345" w:type="dxa"/>
            <w:gridSpan w:val="2"/>
            <w:shd w:val="clear" w:color="auto" w:fill="auto"/>
            <w:vAlign w:val="center"/>
          </w:tcPr>
          <w:p w14:paraId="44E3D02A" w14:textId="62C2CCFF" w:rsidR="00482FB2" w:rsidRDefault="00FE7D2F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Atitiktis horizontaliesiems principams (toliau – HP) </w:t>
            </w:r>
          </w:p>
        </w:tc>
        <w:tc>
          <w:tcPr>
            <w:tcW w:w="9008" w:type="dxa"/>
            <w:gridSpan w:val="2"/>
            <w:shd w:val="clear" w:color="auto" w:fill="auto"/>
            <w:vAlign w:val="center"/>
          </w:tcPr>
          <w:p w14:paraId="4A8D9E46" w14:textId="77777777" w:rsidR="00196E94" w:rsidRDefault="00196E94" w:rsidP="00196E94">
            <w:pPr>
              <w:jc w:val="both"/>
              <w:rPr>
                <w:i/>
                <w:iCs/>
                <w:szCs w:val="24"/>
              </w:rPr>
            </w:pPr>
            <w:r w:rsidRPr="002C4DB2">
              <w:rPr>
                <w:i/>
                <w:iCs/>
                <w:szCs w:val="24"/>
              </w:rPr>
              <w:t>Neutralus – projektas negali daryti neigiamo poveikio horizontaliems principams.</w:t>
            </w:r>
          </w:p>
          <w:p w14:paraId="003951A6" w14:textId="5296FC34" w:rsidR="00E84132" w:rsidRDefault="00196E94" w:rsidP="00B43B6B">
            <w:pPr>
              <w:jc w:val="both"/>
              <w:rPr>
                <w:i/>
                <w:iCs/>
                <w:szCs w:val="24"/>
              </w:rPr>
            </w:pPr>
            <w:r w:rsidRPr="002C4DB2">
              <w:rPr>
                <w:rFonts w:eastAsia="Calibri"/>
                <w:bCs/>
                <w:i/>
                <w:iCs/>
                <w:szCs w:val="24"/>
                <w:lang w:bidi="lt-LT"/>
              </w:rPr>
              <w:t>Projekto veikla tiesiogiai prisideda prie inovatyvumo (kūrybingumo) horizontaliojo principo</w:t>
            </w:r>
            <w:r w:rsidR="00D3298B">
              <w:rPr>
                <w:rFonts w:eastAsia="Calibri"/>
                <w:bCs/>
                <w:i/>
                <w:iCs/>
                <w:szCs w:val="24"/>
                <w:lang w:bidi="lt-LT"/>
              </w:rPr>
              <w:t>,</w:t>
            </w:r>
            <w:r w:rsidR="00D3298B" w:rsidRPr="001757F4">
              <w:rPr>
                <w:i/>
                <w:iCs/>
                <w:szCs w:val="24"/>
              </w:rPr>
              <w:t xml:space="preserve"> per</w:t>
            </w:r>
            <w:r w:rsidRPr="002C4DB2">
              <w:rPr>
                <w:i/>
                <w:iCs/>
                <w:szCs w:val="24"/>
              </w:rPr>
              <w:t xml:space="preserve"> įgyvendinamas projektų veiklas. </w:t>
            </w:r>
            <w:r w:rsidR="00E84132">
              <w:rPr>
                <w:i/>
                <w:iCs/>
                <w:szCs w:val="24"/>
              </w:rPr>
              <w:t>Veiklos</w:t>
            </w:r>
            <w:r w:rsidRPr="002C4DB2">
              <w:rPr>
                <w:i/>
                <w:iCs/>
                <w:szCs w:val="24"/>
              </w:rPr>
              <w:t xml:space="preserve"> tikslas skatinti </w:t>
            </w:r>
            <w:r w:rsidR="00E84132">
              <w:rPr>
                <w:i/>
                <w:iCs/>
                <w:szCs w:val="24"/>
              </w:rPr>
              <w:t>įmones</w:t>
            </w:r>
            <w:r w:rsidRPr="002C4DB2">
              <w:rPr>
                <w:i/>
                <w:iCs/>
                <w:szCs w:val="24"/>
              </w:rPr>
              <w:t xml:space="preserve"> </w:t>
            </w:r>
            <w:r w:rsidR="00E84132" w:rsidRPr="00B97883">
              <w:rPr>
                <w:i/>
                <w:iCs/>
                <w:szCs w:val="24"/>
              </w:rPr>
              <w:t xml:space="preserve">kurti </w:t>
            </w:r>
            <w:r w:rsidR="00E84132">
              <w:rPr>
                <w:i/>
                <w:iCs/>
                <w:szCs w:val="24"/>
              </w:rPr>
              <w:t>dir</w:t>
            </w:r>
            <w:r w:rsidR="006B6DD5">
              <w:rPr>
                <w:i/>
                <w:iCs/>
                <w:szCs w:val="24"/>
              </w:rPr>
              <w:t>btinio intelekto</w:t>
            </w:r>
            <w:r w:rsidR="00E84132" w:rsidRPr="00B97883">
              <w:rPr>
                <w:i/>
                <w:iCs/>
                <w:szCs w:val="24"/>
              </w:rPr>
              <w:t>, blokų grandinės technologijų, robotikos procesų automatizavimo produktus ir sprendimus</w:t>
            </w:r>
          </w:p>
          <w:p w14:paraId="72B5C4C1" w14:textId="2E1A2232" w:rsidR="007F4FB8" w:rsidRPr="002C4DB2" w:rsidRDefault="00196E94" w:rsidP="00B43B6B">
            <w:pPr>
              <w:jc w:val="both"/>
              <w:rPr>
                <w:rFonts w:eastAsia="Republika"/>
                <w:i/>
                <w:iCs/>
                <w:szCs w:val="24"/>
              </w:rPr>
            </w:pPr>
            <w:r w:rsidRPr="002C4DB2">
              <w:rPr>
                <w:rFonts w:eastAsia="Calibri"/>
                <w:bCs/>
                <w:i/>
                <w:iCs/>
                <w:lang w:bidi="lt-LT"/>
              </w:rPr>
              <w:t xml:space="preserve">Veikla, vadovaujantis </w:t>
            </w:r>
            <w:hyperlink r:id="rId11" w:history="1">
              <w:r w:rsidRPr="002C4DB2">
                <w:rPr>
                  <w:rFonts w:eastAsia="Calibri"/>
                  <w:bCs/>
                  <w:i/>
                  <w:iCs/>
                  <w:lang w:bidi="lt-LT"/>
                </w:rPr>
                <w:t xml:space="preserve">Europos Komisijos 2021 m. vasario 12 d. patvirtintomis Reikšmingos žalos nedarymo principo taikymo pagal Ekonomikos atsparumo ir didinimo </w:t>
              </w:r>
              <w:r w:rsidRPr="002C4DB2">
                <w:rPr>
                  <w:rFonts w:eastAsia="Calibri"/>
                  <w:bCs/>
                  <w:i/>
                  <w:iCs/>
                  <w:lang w:bidi="lt-LT"/>
                </w:rPr>
                <w:lastRenderedPageBreak/>
                <w:t>priemonės reglamentą techninėmis gairėmis</w:t>
              </w:r>
            </w:hyperlink>
            <w:r w:rsidRPr="002C4DB2">
              <w:rPr>
                <w:rFonts w:eastAsia="Calibri"/>
                <w:bCs/>
                <w:i/>
                <w:iCs/>
                <w:lang w:bidi="lt-LT"/>
              </w:rPr>
              <w:t xml:space="preserve">, atitinka reikšmingos žalos nedarymo principą, nes neturi neigiamo numatomo poveikio 6 aplinkos tikslams, nurodytiems </w:t>
            </w:r>
            <w:hyperlink r:id="rId12" w:history="1">
              <w:r w:rsidRPr="002C4DB2">
                <w:rPr>
                  <w:rFonts w:eastAsia="Calibri"/>
                  <w:bCs/>
                  <w:i/>
                  <w:iCs/>
                  <w:lang w:bidi="lt-LT"/>
                </w:rPr>
                <w:t>2020 m. birželio 18 d. Europos Parlamento ir Tarybos reglamento (ES) Nr. 2020/852 dėl sistemos tvariam investavimui palengvinti sukūrimo, kuriuo iš dalies keičiamas Reglamentas (ES) 2019/2088</w:t>
              </w:r>
            </w:hyperlink>
            <w:r w:rsidRPr="002C4DB2">
              <w:rPr>
                <w:rFonts w:eastAsia="Calibri"/>
                <w:bCs/>
                <w:i/>
                <w:iCs/>
                <w:lang w:bidi="lt-LT"/>
              </w:rPr>
              <w:t>, 17 straipsnyje, arba numatomas jų poveikis yra nereikšmingas, t. y. nedaro tiesioginio ir pirminio netiesioginio poveikio per visą gyvavimo ciklą.</w:t>
            </w:r>
          </w:p>
        </w:tc>
      </w:tr>
      <w:tr w:rsidR="00482FB2" w14:paraId="54710AA5" w14:textId="77777777">
        <w:tc>
          <w:tcPr>
            <w:tcW w:w="6345" w:type="dxa"/>
            <w:gridSpan w:val="2"/>
            <w:shd w:val="clear" w:color="auto" w:fill="auto"/>
            <w:vAlign w:val="center"/>
          </w:tcPr>
          <w:p w14:paraId="1E4E3BC5" w14:textId="6D0B3A27" w:rsidR="00482FB2" w:rsidRDefault="00FE7D2F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Atitiktis Europos Sąjungos pagrindinių teisių chartijai (toliau – Chartija)</w:t>
            </w:r>
          </w:p>
        </w:tc>
        <w:tc>
          <w:tcPr>
            <w:tcW w:w="9008" w:type="dxa"/>
            <w:gridSpan w:val="2"/>
            <w:shd w:val="clear" w:color="auto" w:fill="auto"/>
            <w:vAlign w:val="center"/>
          </w:tcPr>
          <w:p w14:paraId="3A57C6C3" w14:textId="075CAC2B" w:rsidR="00482FB2" w:rsidRDefault="0074567F" w:rsidP="001306F3">
            <w:pPr>
              <w:widowControl w:val="0"/>
              <w:jc w:val="both"/>
              <w:textAlignment w:val="baseline"/>
              <w:rPr>
                <w:bCs/>
                <w:i/>
                <w:szCs w:val="24"/>
                <w:lang w:eastAsia="lt-LT"/>
              </w:rPr>
            </w:pPr>
            <w:r>
              <w:rPr>
                <w:bCs/>
                <w:i/>
              </w:rPr>
              <w:t xml:space="preserve">Veikla </w:t>
            </w:r>
            <w:r w:rsidR="00564B8D" w:rsidRPr="001306F3">
              <w:rPr>
                <w:i/>
                <w:szCs w:val="24"/>
              </w:rPr>
              <w:t>nepažeidžia</w:t>
            </w:r>
            <w:r w:rsidR="00564B8D" w:rsidRPr="00B55624">
              <w:rPr>
                <w:i/>
                <w:sz w:val="20"/>
              </w:rPr>
              <w:t xml:space="preserve"> </w:t>
            </w:r>
            <w:r w:rsidR="00956903" w:rsidRPr="001306F3">
              <w:rPr>
                <w:bCs/>
                <w:i/>
                <w:iCs/>
              </w:rPr>
              <w:t>Europos Sąjungos pagrindinių teisių chartijos pagrindin</w:t>
            </w:r>
            <w:r w:rsidR="00564B8D">
              <w:rPr>
                <w:bCs/>
                <w:i/>
                <w:iCs/>
              </w:rPr>
              <w:t>ių</w:t>
            </w:r>
            <w:r w:rsidR="00956903" w:rsidRPr="001306F3">
              <w:rPr>
                <w:bCs/>
                <w:i/>
                <w:iCs/>
              </w:rPr>
              <w:t xml:space="preserve"> teis</w:t>
            </w:r>
            <w:r w:rsidR="00564B8D">
              <w:rPr>
                <w:bCs/>
                <w:i/>
                <w:iCs/>
              </w:rPr>
              <w:t>ių</w:t>
            </w:r>
            <w:r w:rsidR="00236CE3" w:rsidRPr="001306F3">
              <w:rPr>
                <w:bCs/>
                <w:i/>
                <w:iCs/>
              </w:rPr>
              <w:t>:</w:t>
            </w:r>
            <w:r w:rsidR="00956903" w:rsidRPr="001306F3">
              <w:rPr>
                <w:bCs/>
                <w:i/>
                <w:iCs/>
              </w:rPr>
              <w:t xml:space="preserve"> orum</w:t>
            </w:r>
            <w:r w:rsidR="00564B8D">
              <w:rPr>
                <w:bCs/>
                <w:i/>
                <w:iCs/>
              </w:rPr>
              <w:t>o</w:t>
            </w:r>
            <w:r w:rsidR="00236CE3" w:rsidRPr="001306F3">
              <w:rPr>
                <w:bCs/>
                <w:i/>
                <w:iCs/>
              </w:rPr>
              <w:t>;</w:t>
            </w:r>
            <w:r w:rsidR="00956903" w:rsidRPr="001306F3">
              <w:rPr>
                <w:bCs/>
                <w:i/>
                <w:iCs/>
              </w:rPr>
              <w:t xml:space="preserve"> asmen</w:t>
            </w:r>
            <w:r w:rsidR="00236CE3" w:rsidRPr="001306F3">
              <w:rPr>
                <w:bCs/>
                <w:i/>
                <w:iCs/>
              </w:rPr>
              <w:t>ų</w:t>
            </w:r>
            <w:r w:rsidR="00956903" w:rsidRPr="001306F3">
              <w:rPr>
                <w:bCs/>
                <w:i/>
                <w:iCs/>
              </w:rPr>
              <w:t>, privat</w:t>
            </w:r>
            <w:r w:rsidR="00236CE3" w:rsidRPr="001306F3">
              <w:rPr>
                <w:bCs/>
                <w:i/>
                <w:iCs/>
              </w:rPr>
              <w:t>a</w:t>
            </w:r>
            <w:r w:rsidR="00956903" w:rsidRPr="001306F3">
              <w:rPr>
                <w:bCs/>
                <w:i/>
                <w:iCs/>
              </w:rPr>
              <w:t>us ir šeimos gyvenim</w:t>
            </w:r>
            <w:r w:rsidR="00564B8D">
              <w:rPr>
                <w:bCs/>
                <w:i/>
                <w:iCs/>
              </w:rPr>
              <w:t>o</w:t>
            </w:r>
            <w:r w:rsidR="00956903" w:rsidRPr="001306F3">
              <w:rPr>
                <w:bCs/>
                <w:i/>
                <w:iCs/>
              </w:rPr>
              <w:t>, sąžinės ir saviraiškos laisvės</w:t>
            </w:r>
            <w:r w:rsidR="00236CE3" w:rsidRPr="001306F3">
              <w:rPr>
                <w:bCs/>
                <w:i/>
                <w:iCs/>
              </w:rPr>
              <w:t>; asmens duomen</w:t>
            </w:r>
            <w:r w:rsidR="00564B8D">
              <w:rPr>
                <w:bCs/>
                <w:i/>
                <w:iCs/>
              </w:rPr>
              <w:t>ų</w:t>
            </w:r>
            <w:r w:rsidR="00236CE3" w:rsidRPr="001306F3">
              <w:rPr>
                <w:bCs/>
                <w:i/>
                <w:iCs/>
              </w:rPr>
              <w:t>; prieglobsči</w:t>
            </w:r>
            <w:r w:rsidR="00564B8D">
              <w:rPr>
                <w:bCs/>
                <w:i/>
                <w:iCs/>
              </w:rPr>
              <w:t>o</w:t>
            </w:r>
            <w:r w:rsidR="00236CE3" w:rsidRPr="001306F3">
              <w:rPr>
                <w:bCs/>
                <w:i/>
                <w:iCs/>
              </w:rPr>
              <w:t xml:space="preserve"> ir apsaugos </w:t>
            </w:r>
            <w:r w:rsidR="00760C33" w:rsidRPr="001306F3">
              <w:rPr>
                <w:bCs/>
                <w:i/>
                <w:iCs/>
              </w:rPr>
              <w:t>perkėlim</w:t>
            </w:r>
            <w:r w:rsidR="00564B8D">
              <w:rPr>
                <w:bCs/>
                <w:i/>
                <w:iCs/>
              </w:rPr>
              <w:t>o</w:t>
            </w:r>
            <w:r w:rsidR="00760C33" w:rsidRPr="001306F3">
              <w:rPr>
                <w:bCs/>
                <w:i/>
                <w:iCs/>
              </w:rPr>
              <w:t>, išsiuntimo ar išdavimo atvej</w:t>
            </w:r>
            <w:r w:rsidR="00564B8D">
              <w:rPr>
                <w:bCs/>
                <w:i/>
                <w:iCs/>
              </w:rPr>
              <w:t>ų</w:t>
            </w:r>
            <w:r w:rsidR="00760C33" w:rsidRPr="001306F3">
              <w:rPr>
                <w:bCs/>
                <w:i/>
                <w:iCs/>
              </w:rPr>
              <w:t>; teis</w:t>
            </w:r>
            <w:r w:rsidR="00564B8D">
              <w:rPr>
                <w:bCs/>
                <w:i/>
                <w:iCs/>
              </w:rPr>
              <w:t>ių</w:t>
            </w:r>
            <w:r w:rsidR="00760C33" w:rsidRPr="001306F3">
              <w:rPr>
                <w:bCs/>
                <w:i/>
                <w:iCs/>
              </w:rPr>
              <w:t xml:space="preserve"> į nuosavybę ir teis</w:t>
            </w:r>
            <w:r w:rsidR="00564B8D">
              <w:rPr>
                <w:bCs/>
                <w:i/>
                <w:iCs/>
              </w:rPr>
              <w:t>ių</w:t>
            </w:r>
            <w:r w:rsidR="00760C33" w:rsidRPr="001306F3">
              <w:rPr>
                <w:bCs/>
                <w:i/>
                <w:iCs/>
              </w:rPr>
              <w:t xml:space="preserve"> užsiimti verslu; lyčių lygy</w:t>
            </w:r>
            <w:r w:rsidR="00564B8D">
              <w:rPr>
                <w:bCs/>
                <w:i/>
                <w:iCs/>
              </w:rPr>
              <w:t>bės</w:t>
            </w:r>
            <w:r w:rsidR="00760C33" w:rsidRPr="001306F3">
              <w:rPr>
                <w:bCs/>
                <w:i/>
                <w:iCs/>
              </w:rPr>
              <w:t>, vienod</w:t>
            </w:r>
            <w:r w:rsidR="00B17F37">
              <w:rPr>
                <w:bCs/>
                <w:i/>
                <w:iCs/>
              </w:rPr>
              <w:t>o</w:t>
            </w:r>
            <w:r w:rsidR="00760C33" w:rsidRPr="001306F3">
              <w:rPr>
                <w:bCs/>
                <w:i/>
                <w:iCs/>
              </w:rPr>
              <w:t xml:space="preserve"> požiūri</w:t>
            </w:r>
            <w:r w:rsidR="00B17F37">
              <w:rPr>
                <w:bCs/>
                <w:i/>
                <w:iCs/>
              </w:rPr>
              <w:t>o</w:t>
            </w:r>
            <w:r w:rsidR="009D03D8" w:rsidRPr="001306F3">
              <w:rPr>
                <w:bCs/>
                <w:i/>
                <w:iCs/>
              </w:rPr>
              <w:t xml:space="preserve"> ir lyg</w:t>
            </w:r>
            <w:r w:rsidR="00446C14" w:rsidRPr="001306F3">
              <w:rPr>
                <w:bCs/>
                <w:i/>
                <w:iCs/>
              </w:rPr>
              <w:t>i</w:t>
            </w:r>
            <w:r w:rsidR="00B17F37">
              <w:rPr>
                <w:bCs/>
                <w:i/>
                <w:iCs/>
              </w:rPr>
              <w:t>ų</w:t>
            </w:r>
            <w:r w:rsidR="009D03D8" w:rsidRPr="001306F3">
              <w:rPr>
                <w:bCs/>
                <w:i/>
                <w:iCs/>
              </w:rPr>
              <w:t xml:space="preserve"> galimyb</w:t>
            </w:r>
            <w:r w:rsidR="00B17F37">
              <w:rPr>
                <w:bCs/>
                <w:i/>
                <w:iCs/>
              </w:rPr>
              <w:t>ių</w:t>
            </w:r>
            <w:r w:rsidR="009D03D8" w:rsidRPr="001306F3">
              <w:rPr>
                <w:bCs/>
                <w:i/>
                <w:iCs/>
              </w:rPr>
              <w:t>, nediskriminavim</w:t>
            </w:r>
            <w:r w:rsidR="00B17F37">
              <w:rPr>
                <w:bCs/>
                <w:i/>
                <w:iCs/>
              </w:rPr>
              <w:t>o</w:t>
            </w:r>
            <w:r w:rsidR="009D03D8" w:rsidRPr="001306F3">
              <w:rPr>
                <w:bCs/>
                <w:i/>
                <w:iCs/>
              </w:rPr>
              <w:t xml:space="preserve"> ir neįgaliųjų teis</w:t>
            </w:r>
            <w:r w:rsidR="00B17F37">
              <w:rPr>
                <w:bCs/>
                <w:i/>
                <w:iCs/>
              </w:rPr>
              <w:t>ių</w:t>
            </w:r>
            <w:r w:rsidR="009D03D8" w:rsidRPr="001306F3">
              <w:rPr>
                <w:bCs/>
                <w:i/>
                <w:iCs/>
              </w:rPr>
              <w:t>;</w:t>
            </w:r>
            <w:r w:rsidR="00AB4CCD" w:rsidRPr="001306F3">
              <w:rPr>
                <w:bCs/>
                <w:i/>
                <w:iCs/>
              </w:rPr>
              <w:t xml:space="preserve"> vaiko teis</w:t>
            </w:r>
            <w:r w:rsidR="00B17F37">
              <w:rPr>
                <w:bCs/>
                <w:i/>
                <w:iCs/>
              </w:rPr>
              <w:t>ių</w:t>
            </w:r>
            <w:r w:rsidR="00AB4CCD" w:rsidRPr="001306F3">
              <w:rPr>
                <w:bCs/>
                <w:i/>
                <w:iCs/>
              </w:rPr>
              <w:t>;</w:t>
            </w:r>
            <w:r w:rsidR="003A21ED" w:rsidRPr="001306F3">
              <w:rPr>
                <w:bCs/>
                <w:i/>
                <w:iCs/>
              </w:rPr>
              <w:t xml:space="preserve"> ger</w:t>
            </w:r>
            <w:r w:rsidR="00B17F37">
              <w:rPr>
                <w:bCs/>
                <w:i/>
                <w:iCs/>
              </w:rPr>
              <w:t>o</w:t>
            </w:r>
            <w:r w:rsidR="003A21ED" w:rsidRPr="001306F3">
              <w:rPr>
                <w:bCs/>
                <w:i/>
                <w:iCs/>
              </w:rPr>
              <w:t xml:space="preserve"> administravim</w:t>
            </w:r>
            <w:r w:rsidR="00B17F37">
              <w:rPr>
                <w:bCs/>
                <w:i/>
                <w:iCs/>
              </w:rPr>
              <w:t>o</w:t>
            </w:r>
            <w:r w:rsidR="003A21ED" w:rsidRPr="001306F3">
              <w:rPr>
                <w:bCs/>
                <w:i/>
                <w:iCs/>
              </w:rPr>
              <w:t>, veiksming</w:t>
            </w:r>
            <w:r w:rsidR="00B17F37">
              <w:rPr>
                <w:bCs/>
                <w:i/>
                <w:iCs/>
              </w:rPr>
              <w:t>o</w:t>
            </w:r>
            <w:r w:rsidR="003A21ED" w:rsidRPr="001306F3">
              <w:rPr>
                <w:bCs/>
                <w:i/>
                <w:iCs/>
              </w:rPr>
              <w:t xml:space="preserve"> teisin</w:t>
            </w:r>
            <w:r w:rsidR="00B17F37">
              <w:rPr>
                <w:bCs/>
                <w:i/>
                <w:iCs/>
              </w:rPr>
              <w:t>ės</w:t>
            </w:r>
            <w:r w:rsidR="003A21ED" w:rsidRPr="001306F3">
              <w:rPr>
                <w:bCs/>
                <w:i/>
                <w:iCs/>
              </w:rPr>
              <w:t xml:space="preserve"> gynyb</w:t>
            </w:r>
            <w:r w:rsidR="00B17F37">
              <w:rPr>
                <w:bCs/>
                <w:i/>
                <w:iCs/>
              </w:rPr>
              <w:t>os</w:t>
            </w:r>
            <w:r w:rsidR="003A21ED" w:rsidRPr="001306F3">
              <w:rPr>
                <w:bCs/>
                <w:i/>
                <w:iCs/>
              </w:rPr>
              <w:t>, teisingum</w:t>
            </w:r>
            <w:r w:rsidR="00B17F37">
              <w:rPr>
                <w:bCs/>
                <w:i/>
                <w:iCs/>
              </w:rPr>
              <w:t>o</w:t>
            </w:r>
            <w:r w:rsidR="003A21ED" w:rsidRPr="001306F3">
              <w:rPr>
                <w:bCs/>
                <w:i/>
                <w:iCs/>
              </w:rPr>
              <w:t>; solidarumo ir darbuotojų teis</w:t>
            </w:r>
            <w:r w:rsidR="00B17F37">
              <w:rPr>
                <w:bCs/>
                <w:i/>
                <w:iCs/>
              </w:rPr>
              <w:t>ių</w:t>
            </w:r>
            <w:r w:rsidR="003A21ED" w:rsidRPr="001306F3">
              <w:rPr>
                <w:bCs/>
                <w:i/>
                <w:iCs/>
              </w:rPr>
              <w:t>; aplinkos apsaug</w:t>
            </w:r>
            <w:r w:rsidR="00B17F37">
              <w:rPr>
                <w:bCs/>
                <w:i/>
                <w:iCs/>
              </w:rPr>
              <w:t>os</w:t>
            </w:r>
            <w:r w:rsidR="002D0418" w:rsidRPr="001306F3">
              <w:rPr>
                <w:bCs/>
                <w:i/>
                <w:iCs/>
              </w:rPr>
              <w:t>.</w:t>
            </w:r>
            <w:r w:rsidR="00760C33" w:rsidRPr="001306F3">
              <w:rPr>
                <w:bCs/>
                <w:i/>
                <w:iCs/>
              </w:rPr>
              <w:t xml:space="preserve"> </w:t>
            </w:r>
            <w:r w:rsidR="00956903">
              <w:rPr>
                <w:bCs/>
                <w:i/>
                <w:iCs/>
                <w:szCs w:val="24"/>
              </w:rPr>
              <w:t xml:space="preserve">  </w:t>
            </w:r>
          </w:p>
        </w:tc>
      </w:tr>
      <w:tr w:rsidR="00463A30" w14:paraId="350396BF" w14:textId="77777777" w:rsidTr="00463A30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FECA" w14:textId="77777777" w:rsidR="00463A30" w:rsidRPr="00463A30" w:rsidRDefault="00463A30" w:rsidP="00463A30">
            <w:pPr>
              <w:widowControl w:val="0"/>
              <w:textAlignment w:val="baseline"/>
              <w:rPr>
                <w:b/>
                <w:szCs w:val="24"/>
              </w:rPr>
            </w:pPr>
            <w:r w:rsidRPr="00463A30">
              <w:rPr>
                <w:b/>
                <w:szCs w:val="24"/>
              </w:rPr>
              <w:br w:type="page"/>
            </w:r>
            <w:r w:rsidRPr="00463A30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63A30">
              <w:rPr>
                <w:b/>
                <w:szCs w:val="24"/>
              </w:rPr>
              <w:instrText xml:space="preserve"> FORMCHECKBOX </w:instrText>
            </w:r>
            <w:r w:rsidR="00AA449F">
              <w:rPr>
                <w:b/>
                <w:szCs w:val="24"/>
              </w:rPr>
            </w:r>
            <w:r w:rsidR="00AA449F">
              <w:rPr>
                <w:b/>
                <w:szCs w:val="24"/>
              </w:rPr>
              <w:fldChar w:fldCharType="separate"/>
            </w:r>
            <w:r w:rsidRPr="00463A30">
              <w:rPr>
                <w:b/>
                <w:szCs w:val="24"/>
              </w:rPr>
              <w:fldChar w:fldCharType="end"/>
            </w:r>
            <w:r w:rsidRPr="00463A30">
              <w:rPr>
                <w:b/>
                <w:szCs w:val="24"/>
              </w:rPr>
              <w:t xml:space="preserve"> SPECIALUSIS PROJEKTŲ ATRANKOS KRITERIJUS</w:t>
            </w:r>
          </w:p>
          <w:p w14:paraId="1BD24442" w14:textId="77777777" w:rsidR="00463A30" w:rsidRPr="00463A30" w:rsidRDefault="00463A30" w:rsidP="00463A30">
            <w:pPr>
              <w:widowControl w:val="0"/>
              <w:textAlignment w:val="baseline"/>
              <w:rPr>
                <w:b/>
                <w:szCs w:val="24"/>
              </w:rPr>
            </w:pPr>
            <w:r w:rsidRPr="00463A30">
              <w:rPr>
                <w:b/>
                <w:szCs w:val="24"/>
              </w:rPr>
              <w:sym w:font="Times New Roman" w:char="F07F"/>
            </w:r>
            <w:r w:rsidRPr="00463A30">
              <w:rPr>
                <w:b/>
                <w:szCs w:val="24"/>
              </w:rPr>
              <w:t xml:space="preserve"> PRIORITETINIS PROJEKTŲ ATRANKOS KRITERIJUS</w:t>
            </w:r>
          </w:p>
          <w:p w14:paraId="6C914648" w14:textId="77777777" w:rsidR="00463A30" w:rsidRPr="00463A30" w:rsidRDefault="00463A30" w:rsidP="00463A30">
            <w:pPr>
              <w:widowControl w:val="0"/>
              <w:textAlignment w:val="baseline"/>
              <w:rPr>
                <w:b/>
                <w:szCs w:val="24"/>
              </w:rPr>
            </w:pPr>
            <w:r w:rsidRPr="00463A30">
              <w:rPr>
                <w:b/>
                <w:szCs w:val="24"/>
              </w:rPr>
              <w:t>(Pažymimas vienas iš galimų projektų atrankos kriterijų tipų.)</w:t>
            </w:r>
          </w:p>
        </w:tc>
        <w:tc>
          <w:tcPr>
            <w:tcW w:w="9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1BBD" w14:textId="77777777" w:rsidR="00463A30" w:rsidRPr="00463A30" w:rsidRDefault="00463A30" w:rsidP="007772A6">
            <w:pPr>
              <w:widowControl w:val="0"/>
              <w:jc w:val="both"/>
              <w:textAlignment w:val="baseline"/>
              <w:rPr>
                <w:bCs/>
                <w:i/>
              </w:rPr>
            </w:pPr>
            <w:r w:rsidRPr="00463A30">
              <w:rPr>
                <w:bCs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63A30">
              <w:rPr>
                <w:bCs/>
                <w:i/>
              </w:rPr>
              <w:instrText xml:space="preserve"> FORMCHECKBOX </w:instrText>
            </w:r>
            <w:r w:rsidR="00AA449F">
              <w:rPr>
                <w:bCs/>
                <w:i/>
              </w:rPr>
            </w:r>
            <w:r w:rsidR="00AA449F">
              <w:rPr>
                <w:bCs/>
                <w:i/>
              </w:rPr>
              <w:fldChar w:fldCharType="separate"/>
            </w:r>
            <w:r w:rsidRPr="00463A30">
              <w:rPr>
                <w:bCs/>
                <w:i/>
              </w:rPr>
              <w:fldChar w:fldCharType="end"/>
            </w:r>
            <w:r w:rsidRPr="00463A30">
              <w:rPr>
                <w:bCs/>
                <w:i/>
              </w:rPr>
              <w:t xml:space="preserve"> Nustatymas</w:t>
            </w:r>
          </w:p>
          <w:p w14:paraId="2F2EE493" w14:textId="77777777" w:rsidR="00463A30" w:rsidRPr="00463A30" w:rsidRDefault="00463A30" w:rsidP="007772A6">
            <w:pPr>
              <w:widowControl w:val="0"/>
              <w:jc w:val="both"/>
              <w:textAlignment w:val="baseline"/>
              <w:rPr>
                <w:bCs/>
                <w:i/>
              </w:rPr>
            </w:pPr>
            <w:r w:rsidRPr="00463A30">
              <w:rPr>
                <w:bCs/>
                <w:i/>
              </w:rPr>
              <w:sym w:font="Times New Roman" w:char="F07F"/>
            </w:r>
            <w:r w:rsidRPr="00463A30">
              <w:rPr>
                <w:bCs/>
                <w:i/>
              </w:rPr>
              <w:t xml:space="preserve"> Keitimas</w:t>
            </w:r>
          </w:p>
        </w:tc>
      </w:tr>
      <w:tr w:rsidR="00463A30" w:rsidRPr="00E219AA" w14:paraId="509EB349" w14:textId="77777777" w:rsidTr="00463A30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F1D4" w14:textId="77777777" w:rsidR="00463A30" w:rsidRPr="00463A30" w:rsidRDefault="00463A30" w:rsidP="007772A6">
            <w:pPr>
              <w:widowControl w:val="0"/>
              <w:textAlignment w:val="baseline"/>
              <w:rPr>
                <w:b/>
                <w:szCs w:val="24"/>
              </w:rPr>
            </w:pPr>
            <w:r w:rsidRPr="00463A30">
              <w:rPr>
                <w:b/>
                <w:szCs w:val="24"/>
              </w:rPr>
              <w:t>Projektų atrankos kriterijaus numeris ir pavadinimas</w:t>
            </w:r>
          </w:p>
        </w:tc>
        <w:tc>
          <w:tcPr>
            <w:tcW w:w="9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470E" w14:textId="4661E3A6" w:rsidR="00463A30" w:rsidRPr="00382A70" w:rsidRDefault="00463A30" w:rsidP="00EB13D4">
            <w:pPr>
              <w:spacing w:line="259" w:lineRule="auto"/>
              <w:jc w:val="both"/>
              <w:rPr>
                <w:b/>
                <w:szCs w:val="24"/>
              </w:rPr>
            </w:pPr>
            <w:r w:rsidRPr="00382A70">
              <w:rPr>
                <w:b/>
                <w:i/>
              </w:rPr>
              <w:t xml:space="preserve">1. </w:t>
            </w:r>
            <w:r w:rsidR="0004287D" w:rsidRPr="00382A70">
              <w:rPr>
                <w:b/>
                <w:i/>
              </w:rPr>
              <w:t>Pareiškėjas yra labai maža, maža įmonė, kuri PĮP pateikimo metu veikia ne ilgiau nei 5 metus</w:t>
            </w:r>
            <w:r w:rsidR="00CD147F" w:rsidRPr="00382A70">
              <w:rPr>
                <w:b/>
                <w:i/>
              </w:rPr>
              <w:t xml:space="preserve"> </w:t>
            </w:r>
            <w:r w:rsidR="00EB13D4" w:rsidRPr="00382A70">
              <w:rPr>
                <w:b/>
                <w:szCs w:val="24"/>
              </w:rPr>
              <w:t>Sostinės regione</w:t>
            </w:r>
            <w:r w:rsidR="00EB13D4" w:rsidRPr="00382A70">
              <w:rPr>
                <w:b/>
                <w:i/>
              </w:rPr>
              <w:t xml:space="preserve"> </w:t>
            </w:r>
            <w:r w:rsidR="00CD147F" w:rsidRPr="00382A70">
              <w:rPr>
                <w:b/>
                <w:i/>
              </w:rPr>
              <w:t>ir kuri ketina</w:t>
            </w:r>
            <w:r w:rsidR="00CD147F" w:rsidRPr="00382A70">
              <w:rPr>
                <w:b/>
                <w:szCs w:val="24"/>
              </w:rPr>
              <w:t xml:space="preserve"> kurti dirbtinio intelekto, blokų grandinės technologijų, robotikos procesų automatizavimo produktus ir sprendimus.</w:t>
            </w:r>
          </w:p>
        </w:tc>
      </w:tr>
      <w:tr w:rsidR="00463A30" w:rsidRPr="00285A26" w14:paraId="0F4321BD" w14:textId="77777777" w:rsidTr="00463A30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D122" w14:textId="77777777" w:rsidR="00463A30" w:rsidRPr="00463A30" w:rsidRDefault="00463A30" w:rsidP="007772A6">
            <w:pPr>
              <w:widowControl w:val="0"/>
              <w:textAlignment w:val="baseline"/>
              <w:rPr>
                <w:b/>
                <w:szCs w:val="24"/>
              </w:rPr>
            </w:pPr>
            <w:r w:rsidRPr="00463A30">
              <w:rPr>
                <w:b/>
                <w:szCs w:val="24"/>
              </w:rPr>
              <w:t>Projektų atrankos kriterijaus vertinimo metodas ir taikymas</w:t>
            </w:r>
          </w:p>
        </w:tc>
        <w:tc>
          <w:tcPr>
            <w:tcW w:w="9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E87A" w14:textId="5EA33F9A" w:rsidR="00463A30" w:rsidRPr="00463A30" w:rsidRDefault="00463A30" w:rsidP="007772A6">
            <w:pPr>
              <w:widowControl w:val="0"/>
              <w:jc w:val="both"/>
              <w:textAlignment w:val="baseline"/>
              <w:rPr>
                <w:bCs/>
                <w:i/>
              </w:rPr>
            </w:pPr>
            <w:r w:rsidRPr="00463A30">
              <w:rPr>
                <w:bCs/>
                <w:i/>
              </w:rPr>
              <w:t>Vertinama, ar pareiškėjas yra labai maža, maža įmonė, kuri PĮP pateikimo</w:t>
            </w:r>
            <w:r w:rsidR="001E742F">
              <w:rPr>
                <w:bCs/>
                <w:i/>
              </w:rPr>
              <w:t xml:space="preserve"> metu </w:t>
            </w:r>
            <w:r w:rsidR="0004287D">
              <w:rPr>
                <w:bCs/>
                <w:i/>
              </w:rPr>
              <w:t>veikia</w:t>
            </w:r>
            <w:r w:rsidRPr="00463A30">
              <w:rPr>
                <w:bCs/>
                <w:i/>
              </w:rPr>
              <w:t xml:space="preserve"> ne ilgiau nei 5 metus </w:t>
            </w:r>
            <w:r w:rsidR="00087CC6">
              <w:rPr>
                <w:bCs/>
                <w:i/>
              </w:rPr>
              <w:t>S</w:t>
            </w:r>
            <w:r w:rsidRPr="00463A30">
              <w:rPr>
                <w:bCs/>
                <w:i/>
              </w:rPr>
              <w:t xml:space="preserve">ostinės regione. Pareiškėjas yra veikianti įmonė, t. y. Juridinių asmenų registre įregistruota įmonė, turinti pajamų ir darbuotojų ir teisės aktų nustatyta tvarka teikianti ataskaitas Valstybinio socialinio draudimo fondo valdybos skyriams. </w:t>
            </w:r>
            <w:r w:rsidR="001154C4">
              <w:rPr>
                <w:bCs/>
                <w:i/>
              </w:rPr>
              <w:t>Pagal pateiktus papildomus dokumentus v</w:t>
            </w:r>
            <w:r w:rsidR="00EB13D4">
              <w:rPr>
                <w:bCs/>
                <w:i/>
              </w:rPr>
              <w:t>ertinama ar įmonė ketina</w:t>
            </w:r>
            <w:r w:rsidR="00EB13D4" w:rsidRPr="00141CAF">
              <w:rPr>
                <w:szCs w:val="24"/>
              </w:rPr>
              <w:t xml:space="preserve"> kurti dirbtinio intelekto, blokų grandinės technologijų, robotikos procesų automatizavimo produktus ir sprendimus.</w:t>
            </w:r>
          </w:p>
          <w:p w14:paraId="3FAA9C83" w14:textId="24B4B23A" w:rsidR="00463A30" w:rsidRPr="0004287D" w:rsidRDefault="00463A30" w:rsidP="007772A6">
            <w:pPr>
              <w:widowControl w:val="0"/>
              <w:jc w:val="both"/>
              <w:textAlignment w:val="baseline"/>
              <w:rPr>
                <w:b/>
                <w:i/>
              </w:rPr>
            </w:pPr>
            <w:r w:rsidRPr="0004287D">
              <w:rPr>
                <w:b/>
                <w:i/>
              </w:rPr>
              <w:t xml:space="preserve">Šis kriterijus taikomas teikiant paraišką į </w:t>
            </w:r>
            <w:r w:rsidR="00FF12B5" w:rsidRPr="0004287D">
              <w:rPr>
                <w:b/>
                <w:i/>
              </w:rPr>
              <w:t>pirm</w:t>
            </w:r>
            <w:r w:rsidR="001E742F" w:rsidRPr="0004287D">
              <w:rPr>
                <w:b/>
                <w:i/>
              </w:rPr>
              <w:t>ą</w:t>
            </w:r>
            <w:r w:rsidRPr="0004287D">
              <w:rPr>
                <w:b/>
                <w:i/>
              </w:rPr>
              <w:t xml:space="preserve"> stadiją.</w:t>
            </w:r>
          </w:p>
        </w:tc>
      </w:tr>
      <w:tr w:rsidR="00463A30" w:rsidRPr="00CF7327" w14:paraId="1804D176" w14:textId="77777777" w:rsidTr="00463A30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0277" w14:textId="77777777" w:rsidR="00463A30" w:rsidRPr="00463A30" w:rsidRDefault="00463A30" w:rsidP="007772A6">
            <w:pPr>
              <w:widowControl w:val="0"/>
              <w:textAlignment w:val="baseline"/>
              <w:rPr>
                <w:b/>
                <w:szCs w:val="24"/>
              </w:rPr>
            </w:pPr>
            <w:r w:rsidRPr="00463A30">
              <w:rPr>
                <w:b/>
                <w:szCs w:val="24"/>
              </w:rPr>
              <w:t>Projektų atrankos kriterijaus pasirinkimo pagrindimas</w:t>
            </w:r>
          </w:p>
        </w:tc>
        <w:tc>
          <w:tcPr>
            <w:tcW w:w="9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488D" w14:textId="400F0BF5" w:rsidR="00463A30" w:rsidRPr="00463A30" w:rsidRDefault="00463A30" w:rsidP="00463A30">
            <w:pPr>
              <w:widowControl w:val="0"/>
              <w:jc w:val="both"/>
              <w:textAlignment w:val="baseline"/>
              <w:rPr>
                <w:bCs/>
                <w:i/>
              </w:rPr>
            </w:pPr>
            <w:r w:rsidRPr="00463A30">
              <w:rPr>
                <w:bCs/>
                <w:i/>
              </w:rPr>
              <w:t xml:space="preserve">Nustatytas kriterijus padės užtikrinti, kad pareiškėjas </w:t>
            </w:r>
            <w:r w:rsidR="007D6FFA">
              <w:rPr>
                <w:bCs/>
                <w:i/>
              </w:rPr>
              <w:t xml:space="preserve">yra </w:t>
            </w:r>
            <w:proofErr w:type="spellStart"/>
            <w:r w:rsidR="007D6FFA">
              <w:rPr>
                <w:bCs/>
                <w:i/>
              </w:rPr>
              <w:t>startuolis</w:t>
            </w:r>
            <w:proofErr w:type="spellEnd"/>
            <w:r w:rsidR="007D6FFA">
              <w:rPr>
                <w:bCs/>
                <w:i/>
              </w:rPr>
              <w:t xml:space="preserve"> arba </w:t>
            </w:r>
            <w:proofErr w:type="spellStart"/>
            <w:r w:rsidR="007D6FFA">
              <w:rPr>
                <w:bCs/>
                <w:i/>
              </w:rPr>
              <w:t>atžalinė</w:t>
            </w:r>
            <w:proofErr w:type="spellEnd"/>
            <w:r w:rsidR="007D6FFA">
              <w:rPr>
                <w:bCs/>
                <w:i/>
              </w:rPr>
              <w:t xml:space="preserve"> įmonė, kuri ketina kurti inovatyvius sprendimus ar produktus </w:t>
            </w:r>
            <w:r w:rsidRPr="00463A30">
              <w:rPr>
                <w:bCs/>
                <w:i/>
              </w:rPr>
              <w:t xml:space="preserve">ir prisidės prie </w:t>
            </w:r>
            <w:hyperlink r:id="rId13" w:history="1">
              <w:r w:rsidRPr="00463A30">
                <w:rPr>
                  <w:rStyle w:val="Hipersaitas"/>
                  <w:bCs/>
                  <w:i/>
                </w:rPr>
                <w:t>Nacionalinės pažangos programos</w:t>
              </w:r>
            </w:hyperlink>
            <w:r w:rsidRPr="00463A30">
              <w:rPr>
                <w:bCs/>
                <w:i/>
              </w:rPr>
              <w:t xml:space="preserve"> 1 tikslo  „Pereiti prie darnios ekonomikos plėtros, grindžiamos mokslo žiniomis, naujausiomis technologijomis, inovacijomis ir didinti šalies tarptautinį konkurencingumą“ ir </w:t>
            </w:r>
            <w:hyperlink r:id="rId14" w:history="1">
              <w:r w:rsidRPr="00463A30">
                <w:rPr>
                  <w:rStyle w:val="Hipersaitas"/>
                  <w:bCs/>
                  <w:i/>
                </w:rPr>
                <w:t xml:space="preserve">2022–2030 metų plėtros programos valdytojos Lietuvos Respublikos ekonomikos ir inovacijų ministerijos ekonomikos transformacijos ir konkurencingumo </w:t>
              </w:r>
              <w:r w:rsidRPr="00463A30">
                <w:rPr>
                  <w:rStyle w:val="Hipersaitas"/>
                  <w:bCs/>
                  <w:i/>
                </w:rPr>
                <w:lastRenderedPageBreak/>
                <w:t>plėtros programos</w:t>
              </w:r>
            </w:hyperlink>
            <w:r w:rsidRPr="00463A30">
              <w:rPr>
                <w:bCs/>
                <w:i/>
              </w:rPr>
              <w:t xml:space="preserve"> 1.5 uždavinio „Skatinti pažangiųjų technologijų ir inovacijų kūrimą, diegimą ir sklaidą“ siekimo.</w:t>
            </w:r>
          </w:p>
          <w:p w14:paraId="464D2157" w14:textId="77777777" w:rsidR="00463A30" w:rsidRPr="00463A30" w:rsidRDefault="00463A30" w:rsidP="00463A30">
            <w:pPr>
              <w:widowControl w:val="0"/>
              <w:jc w:val="both"/>
              <w:textAlignment w:val="baseline"/>
              <w:rPr>
                <w:bCs/>
                <w:i/>
              </w:rPr>
            </w:pPr>
            <w:r w:rsidRPr="00463A30">
              <w:rPr>
                <w:bCs/>
                <w:i/>
              </w:rPr>
              <w:t xml:space="preserve">Taip pat kriterijus prisidės prie Lietuvos ekonomikos gaivinimo ir atsparumo didinimo plano </w:t>
            </w:r>
            <w:hyperlink r:id="rId15" w:history="1">
              <w:r w:rsidRPr="00463A30">
                <w:rPr>
                  <w:rStyle w:val="Hipersaitas"/>
                  <w:bCs/>
                  <w:i/>
                </w:rPr>
                <w:t>„Naujos kartos Lietuva“</w:t>
              </w:r>
            </w:hyperlink>
            <w:r w:rsidRPr="00463A30">
              <w:rPr>
                <w:bCs/>
                <w:i/>
              </w:rPr>
              <w:t xml:space="preserve"> tikslo teikti finansines paskatas verslui kurti ir skaitmeninėms inovacijoms diegti.</w:t>
            </w:r>
          </w:p>
        </w:tc>
      </w:tr>
      <w:tr w:rsidR="00482FB2" w14:paraId="51B3363E" w14:textId="77777777" w:rsidTr="007B2890">
        <w:trPr>
          <w:gridAfter w:val="1"/>
          <w:wAfter w:w="226" w:type="dxa"/>
        </w:trPr>
        <w:tc>
          <w:tcPr>
            <w:tcW w:w="6260" w:type="dxa"/>
            <w:shd w:val="clear" w:color="auto" w:fill="auto"/>
          </w:tcPr>
          <w:p w14:paraId="41C0751E" w14:textId="0162D317" w:rsidR="00482FB2" w:rsidRDefault="00FE7D2F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szCs w:val="24"/>
              </w:rPr>
              <w:lastRenderedPageBreak/>
              <w:br w:type="page"/>
            </w:r>
            <w:r w:rsidR="009B46EC"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B46EC" w:rsidRPr="0025387A">
              <w:rPr>
                <w:bCs/>
                <w:lang w:eastAsia="lt-LT"/>
              </w:rPr>
              <w:instrText xml:space="preserve"> FORMCHECKBOX </w:instrText>
            </w:r>
            <w:r w:rsidR="00AA449F">
              <w:rPr>
                <w:bCs/>
                <w:lang w:eastAsia="lt-LT"/>
              </w:rPr>
            </w:r>
            <w:r w:rsidR="00AA449F">
              <w:rPr>
                <w:bCs/>
                <w:lang w:eastAsia="lt-LT"/>
              </w:rPr>
              <w:fldChar w:fldCharType="separate"/>
            </w:r>
            <w:r w:rsidR="009B46EC"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0F59E8CD" w14:textId="77777777" w:rsidR="00482FB2" w:rsidRDefault="00FE7D2F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sym w:font="Times New Roman" w:char="F07F"/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PRIORITETINIS PROJEKTŲ ATRANKOS KRITERIJUS</w:t>
            </w:r>
          </w:p>
          <w:p w14:paraId="0744BF57" w14:textId="77777777" w:rsidR="00482FB2" w:rsidRDefault="00FE7D2F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i/>
                <w:szCs w:val="24"/>
              </w:rPr>
              <w:t>(Pažymimas vienas iš galimų projektų atrankos kriterijų tipų.)</w:t>
            </w:r>
          </w:p>
        </w:tc>
        <w:tc>
          <w:tcPr>
            <w:tcW w:w="8867" w:type="dxa"/>
            <w:gridSpan w:val="2"/>
            <w:shd w:val="clear" w:color="auto" w:fill="auto"/>
          </w:tcPr>
          <w:p w14:paraId="736D2F4A" w14:textId="4748CBA2" w:rsidR="00482FB2" w:rsidRDefault="009B46EC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AA449F">
              <w:rPr>
                <w:bCs/>
                <w:lang w:eastAsia="lt-LT"/>
              </w:rPr>
            </w:r>
            <w:r w:rsidR="00AA449F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 w:rsidR="00FE7D2F"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3EBC1D0C" w14:textId="4F0CFC23" w:rsidR="00482FB2" w:rsidRDefault="00FE7D2F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sym w:font="Times New Roman" w:char="F07F"/>
            </w:r>
            <w:r>
              <w:rPr>
                <w:b/>
                <w:bCs/>
                <w:szCs w:val="24"/>
                <w:lang w:eastAsia="lt-LT"/>
              </w:rPr>
              <w:t xml:space="preserve"> Keitimas</w:t>
            </w:r>
          </w:p>
        </w:tc>
      </w:tr>
      <w:tr w:rsidR="00482FB2" w14:paraId="6C9B72A7" w14:textId="77777777" w:rsidTr="007B2890">
        <w:trPr>
          <w:gridAfter w:val="1"/>
          <w:wAfter w:w="226" w:type="dxa"/>
        </w:trPr>
        <w:tc>
          <w:tcPr>
            <w:tcW w:w="6260" w:type="dxa"/>
            <w:shd w:val="clear" w:color="auto" w:fill="auto"/>
            <w:vAlign w:val="center"/>
          </w:tcPr>
          <w:p w14:paraId="6334BD0A" w14:textId="6FE24095" w:rsidR="00482FB2" w:rsidRDefault="00FE7D2F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867" w:type="dxa"/>
            <w:gridSpan w:val="2"/>
            <w:shd w:val="clear" w:color="auto" w:fill="auto"/>
          </w:tcPr>
          <w:p w14:paraId="794524A3" w14:textId="544BC835" w:rsidR="00F90D44" w:rsidRPr="00382A70" w:rsidRDefault="0004287D" w:rsidP="00F75A7E">
            <w:pPr>
              <w:jc w:val="both"/>
              <w:rPr>
                <w:b/>
                <w:bCs/>
                <w:i/>
                <w:iCs/>
              </w:rPr>
            </w:pPr>
            <w:r w:rsidRPr="00382A70">
              <w:rPr>
                <w:b/>
                <w:bCs/>
                <w:i/>
                <w:iCs/>
                <w:lang w:val="en-US"/>
              </w:rPr>
              <w:t>2</w:t>
            </w:r>
            <w:r w:rsidR="00D6677E" w:rsidRPr="00382A70">
              <w:rPr>
                <w:b/>
                <w:bCs/>
                <w:i/>
                <w:iCs/>
              </w:rPr>
              <w:t xml:space="preserve">. </w:t>
            </w:r>
            <w:r w:rsidR="002D0CBF" w:rsidRPr="00382A70">
              <w:rPr>
                <w:b/>
                <w:bCs/>
                <w:i/>
                <w:iCs/>
                <w:szCs w:val="24"/>
              </w:rPr>
              <w:t xml:space="preserve">Pareiškėjas yra </w:t>
            </w:r>
            <w:r w:rsidR="001154C4" w:rsidRPr="00382A70">
              <w:rPr>
                <w:b/>
                <w:bCs/>
                <w:i/>
                <w:iCs/>
                <w:szCs w:val="24"/>
              </w:rPr>
              <w:t xml:space="preserve">labai maža, maža </w:t>
            </w:r>
            <w:r w:rsidR="00FE33D1" w:rsidRPr="00382A70">
              <w:rPr>
                <w:b/>
                <w:bCs/>
                <w:i/>
                <w:iCs/>
                <w:szCs w:val="24"/>
              </w:rPr>
              <w:t>įmonė,</w:t>
            </w:r>
            <w:r w:rsidR="00382A70" w:rsidRPr="00382A70">
              <w:rPr>
                <w:b/>
                <w:bCs/>
                <w:i/>
                <w:iCs/>
                <w:szCs w:val="24"/>
              </w:rPr>
              <w:t xml:space="preserve"> </w:t>
            </w:r>
            <w:r w:rsidR="00FE33D1" w:rsidRPr="00382A70">
              <w:rPr>
                <w:b/>
                <w:bCs/>
                <w:i/>
                <w:iCs/>
                <w:szCs w:val="24"/>
              </w:rPr>
              <w:t>veikianti</w:t>
            </w:r>
            <w:r w:rsidR="001154C4" w:rsidRPr="00382A70">
              <w:rPr>
                <w:b/>
                <w:bCs/>
                <w:i/>
                <w:iCs/>
                <w:szCs w:val="24"/>
              </w:rPr>
              <w:t xml:space="preserve"> Sostinės regione </w:t>
            </w:r>
            <w:r w:rsidR="002D0CBF" w:rsidRPr="00382A70">
              <w:rPr>
                <w:b/>
                <w:bCs/>
                <w:i/>
                <w:iCs/>
                <w:szCs w:val="24"/>
              </w:rPr>
              <w:t>ne trumpiau kaip 6 mėnesius</w:t>
            </w:r>
            <w:r w:rsidR="001154C4" w:rsidRPr="00382A70">
              <w:rPr>
                <w:b/>
                <w:bCs/>
                <w:i/>
                <w:iCs/>
                <w:szCs w:val="24"/>
              </w:rPr>
              <w:t xml:space="preserve">, </w:t>
            </w:r>
            <w:r w:rsidR="001B28D6" w:rsidRPr="00382A70">
              <w:rPr>
                <w:b/>
                <w:bCs/>
                <w:i/>
                <w:iCs/>
              </w:rPr>
              <w:t xml:space="preserve">bet ne ilgiau nei 5 metus </w:t>
            </w:r>
            <w:r w:rsidR="002D0CBF" w:rsidRPr="00382A70">
              <w:rPr>
                <w:b/>
                <w:bCs/>
                <w:i/>
                <w:iCs/>
                <w:szCs w:val="24"/>
              </w:rPr>
              <w:t xml:space="preserve">PĮP pateikimo </w:t>
            </w:r>
            <w:r w:rsidR="001154C4" w:rsidRPr="00382A70">
              <w:rPr>
                <w:b/>
                <w:bCs/>
                <w:i/>
                <w:iCs/>
                <w:szCs w:val="24"/>
              </w:rPr>
              <w:t>metu.</w:t>
            </w:r>
          </w:p>
        </w:tc>
      </w:tr>
      <w:tr w:rsidR="00482FB2" w14:paraId="225452A9" w14:textId="77777777" w:rsidTr="007B2890">
        <w:trPr>
          <w:gridAfter w:val="1"/>
          <w:wAfter w:w="226" w:type="dxa"/>
        </w:trPr>
        <w:tc>
          <w:tcPr>
            <w:tcW w:w="6260" w:type="dxa"/>
            <w:shd w:val="clear" w:color="auto" w:fill="auto"/>
            <w:vAlign w:val="center"/>
          </w:tcPr>
          <w:p w14:paraId="228A712C" w14:textId="56261FD1" w:rsidR="00482FB2" w:rsidRDefault="00FE7D2F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867" w:type="dxa"/>
            <w:gridSpan w:val="2"/>
            <w:shd w:val="clear" w:color="auto" w:fill="auto"/>
          </w:tcPr>
          <w:p w14:paraId="55B265A9" w14:textId="060C41EB" w:rsidR="00BC002D" w:rsidRPr="008375E8" w:rsidRDefault="00BC002D" w:rsidP="00BC002D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8375E8">
              <w:rPr>
                <w:i/>
                <w:iCs/>
              </w:rPr>
              <w:t xml:space="preserve">Vertinama, ar pareiškėjas yra </w:t>
            </w:r>
            <w:r w:rsidRPr="008375E8">
              <w:rPr>
                <w:i/>
                <w:iCs/>
                <w:szCs w:val="24"/>
              </w:rPr>
              <w:t>labai maža, maža įmonė</w:t>
            </w:r>
            <w:r w:rsidRPr="008375E8">
              <w:rPr>
                <w:i/>
                <w:iCs/>
              </w:rPr>
              <w:t>, kuri turi pakankamai patirties, t. y. veikia ne trumpiau kaip 6 mėnesius iki PĮP pateikimo</w:t>
            </w:r>
            <w:r w:rsidR="0069581D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bet ne ilgiau nei 5 metus</w:t>
            </w:r>
            <w:r w:rsidR="00B32238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sostinės regione</w:t>
            </w:r>
            <w:r w:rsidRPr="008375E8">
              <w:rPr>
                <w:i/>
                <w:iCs/>
              </w:rPr>
              <w:t xml:space="preserve">. Pareiškėjas yra veikianti įmonė, t. y. Juridinių asmenų registre įregistruota įmonė, turinti pajamų ir darbuotojų ir teisės aktų nustatyta tvarka teikianti ataskaitas Valstybinio socialinio draudimo fondo valdybos skyriams. </w:t>
            </w:r>
          </w:p>
          <w:p w14:paraId="74595665" w14:textId="24B758EC" w:rsidR="006C47BF" w:rsidRPr="00285A26" w:rsidRDefault="00BC002D">
            <w:pPr>
              <w:widowControl w:val="0"/>
              <w:jc w:val="both"/>
              <w:textAlignment w:val="baseline"/>
              <w:rPr>
                <w:i/>
                <w:iCs/>
                <w:szCs w:val="24"/>
              </w:rPr>
            </w:pPr>
            <w:r w:rsidRPr="008375E8">
              <w:rPr>
                <w:b/>
                <w:bCs/>
                <w:i/>
                <w:iCs/>
              </w:rPr>
              <w:t>Šis kriterijus taikomas teikiant paraišką į antrą ir trečią stadiją.</w:t>
            </w:r>
          </w:p>
        </w:tc>
      </w:tr>
      <w:tr w:rsidR="00482FB2" w14:paraId="394004C0" w14:textId="77777777" w:rsidTr="007B2890">
        <w:trPr>
          <w:gridAfter w:val="1"/>
          <w:wAfter w:w="226" w:type="dxa"/>
        </w:trPr>
        <w:tc>
          <w:tcPr>
            <w:tcW w:w="6260" w:type="dxa"/>
            <w:shd w:val="clear" w:color="auto" w:fill="auto"/>
            <w:vAlign w:val="center"/>
          </w:tcPr>
          <w:p w14:paraId="17F3DB83" w14:textId="4623DD08" w:rsidR="00482FB2" w:rsidRDefault="00FE7D2F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867" w:type="dxa"/>
            <w:gridSpan w:val="2"/>
            <w:shd w:val="clear" w:color="auto" w:fill="auto"/>
          </w:tcPr>
          <w:p w14:paraId="4168A061" w14:textId="77777777" w:rsidR="00482FB2" w:rsidRDefault="002B0A95" w:rsidP="00C971FC">
            <w:pPr>
              <w:jc w:val="both"/>
              <w:rPr>
                <w:i/>
                <w:iCs/>
                <w:szCs w:val="24"/>
              </w:rPr>
            </w:pPr>
            <w:r w:rsidRPr="00CD64C5">
              <w:rPr>
                <w:i/>
                <w:iCs/>
              </w:rPr>
              <w:t xml:space="preserve">Nustatytas kriterijus padės užtikrinti, kad pareiškėjas įgyvendins numatytas priemonės veiklas ir diegsis </w:t>
            </w:r>
            <w:r w:rsidR="007C47B1" w:rsidRPr="002C4DB2">
              <w:rPr>
                <w:i/>
                <w:szCs w:val="24"/>
                <w:lang w:val="en-US"/>
              </w:rPr>
              <w:t xml:space="preserve">RPA </w:t>
            </w:r>
            <w:proofErr w:type="spellStart"/>
            <w:r w:rsidR="007C47B1" w:rsidRPr="002C4DB2">
              <w:rPr>
                <w:i/>
                <w:szCs w:val="24"/>
                <w:lang w:val="en-US"/>
              </w:rPr>
              <w:t>ar</w:t>
            </w:r>
            <w:proofErr w:type="spellEnd"/>
            <w:r w:rsidR="007C47B1" w:rsidRPr="002C4DB2">
              <w:rPr>
                <w:i/>
                <w:szCs w:val="24"/>
                <w:lang w:val="en-US"/>
              </w:rPr>
              <w:t xml:space="preserve"> DI </w:t>
            </w:r>
            <w:proofErr w:type="spellStart"/>
            <w:r w:rsidR="007C47B1" w:rsidRPr="002C4DB2">
              <w:rPr>
                <w:i/>
                <w:szCs w:val="24"/>
                <w:lang w:val="en-US"/>
              </w:rPr>
              <w:t>sprendim</w:t>
            </w:r>
            <w:r w:rsidR="009379D5" w:rsidRPr="002C4DB2">
              <w:rPr>
                <w:i/>
                <w:szCs w:val="24"/>
                <w:lang w:val="en-US"/>
              </w:rPr>
              <w:t>us</w:t>
            </w:r>
            <w:proofErr w:type="spellEnd"/>
            <w:r w:rsidR="007C47B1" w:rsidRPr="004C40F7">
              <w:rPr>
                <w:szCs w:val="24"/>
              </w:rPr>
              <w:t xml:space="preserve"> </w:t>
            </w:r>
            <w:r w:rsidRPr="00CD64C5">
              <w:rPr>
                <w:i/>
                <w:iCs/>
              </w:rPr>
              <w:t>tikslingai, t. y. tik tuo atveju</w:t>
            </w:r>
            <w:r w:rsidR="00001C68">
              <w:rPr>
                <w:i/>
                <w:iCs/>
              </w:rPr>
              <w:t xml:space="preserve"> kai</w:t>
            </w:r>
            <w:r w:rsidR="007448BD">
              <w:rPr>
                <w:i/>
                <w:iCs/>
              </w:rPr>
              <w:t xml:space="preserve"> </w:t>
            </w:r>
            <w:r w:rsidR="007069A6">
              <w:rPr>
                <w:i/>
                <w:iCs/>
              </w:rPr>
              <w:t>įdiegtas sprendimas(-ai)</w:t>
            </w:r>
            <w:r w:rsidR="00D30F88">
              <w:rPr>
                <w:i/>
                <w:iCs/>
              </w:rPr>
              <w:t xml:space="preserve"> </w:t>
            </w:r>
            <w:r w:rsidR="00D30F88" w:rsidRPr="00993389">
              <w:rPr>
                <w:i/>
                <w:iCs/>
              </w:rPr>
              <w:t xml:space="preserve">sutaupo </w:t>
            </w:r>
            <w:r w:rsidR="00223649" w:rsidRPr="00993389">
              <w:rPr>
                <w:i/>
                <w:iCs/>
              </w:rPr>
              <w:t xml:space="preserve"> </w:t>
            </w:r>
            <w:r w:rsidR="00993389" w:rsidRPr="00993389">
              <w:rPr>
                <w:i/>
                <w:iCs/>
                <w:szCs w:val="24"/>
              </w:rPr>
              <w:t xml:space="preserve">ne mažiau </w:t>
            </w:r>
            <w:r w:rsidR="00993389" w:rsidRPr="00993389">
              <w:rPr>
                <w:i/>
                <w:iCs/>
                <w:szCs w:val="24"/>
                <w:lang w:val="en-US"/>
              </w:rPr>
              <w:t>1</w:t>
            </w:r>
            <w:r w:rsidR="00993389" w:rsidRPr="00993389">
              <w:rPr>
                <w:i/>
                <w:iCs/>
                <w:szCs w:val="24"/>
              </w:rPr>
              <w:t xml:space="preserve"> pilnos darbo dienos ekvivalentų darbo valandų skaičių</w:t>
            </w:r>
            <w:r w:rsidR="00993389" w:rsidRPr="00993389">
              <w:rPr>
                <w:i/>
                <w:iCs/>
                <w:szCs w:val="24"/>
                <w:lang w:val="en-US"/>
              </w:rPr>
              <w:t xml:space="preserve"> </w:t>
            </w:r>
            <w:r w:rsidR="00993389" w:rsidRPr="00993389">
              <w:rPr>
                <w:i/>
                <w:iCs/>
                <w:szCs w:val="24"/>
              </w:rPr>
              <w:t xml:space="preserve"> (FTE) </w:t>
            </w:r>
            <w:r w:rsidRPr="00993389">
              <w:rPr>
                <w:i/>
                <w:iCs/>
              </w:rPr>
              <w:t>ir</w:t>
            </w:r>
            <w:r w:rsidR="0089022C" w:rsidRPr="00AB0475">
              <w:rPr>
                <w:i/>
                <w:iCs/>
                <w:szCs w:val="24"/>
              </w:rPr>
              <w:t xml:space="preserve"> prisidės prie </w:t>
            </w:r>
            <w:hyperlink r:id="rId16" w:history="1">
              <w:r w:rsidR="0089022C" w:rsidRPr="005E2E33">
                <w:rPr>
                  <w:rStyle w:val="Hipersaitas"/>
                  <w:i/>
                  <w:iCs/>
                  <w:szCs w:val="24"/>
                </w:rPr>
                <w:t xml:space="preserve">Nacionalinės </w:t>
              </w:r>
              <w:r w:rsidR="00341C5E" w:rsidRPr="005E2E33">
                <w:rPr>
                  <w:rStyle w:val="Hipersaitas"/>
                  <w:i/>
                  <w:iCs/>
                  <w:szCs w:val="24"/>
                </w:rPr>
                <w:t>pažangos</w:t>
              </w:r>
              <w:r w:rsidR="0089022C" w:rsidRPr="005E2E33">
                <w:rPr>
                  <w:rStyle w:val="Hipersaitas"/>
                  <w:i/>
                  <w:iCs/>
                  <w:szCs w:val="24"/>
                </w:rPr>
                <w:t xml:space="preserve"> programos</w:t>
              </w:r>
            </w:hyperlink>
            <w:r w:rsidR="0089022C" w:rsidRPr="00AB0475">
              <w:rPr>
                <w:i/>
                <w:iCs/>
                <w:szCs w:val="24"/>
              </w:rPr>
              <w:t xml:space="preserve"> 1 tikslo  „Pereiti prie darnios ekonomikos plėtros, grindžiamos mokslo žiniomis, naujausiomis technologijomis, inovacijomis ir didinti šalies tarptautinį konkurencingumą“</w:t>
            </w:r>
            <w:r w:rsidR="008A1967">
              <w:rPr>
                <w:i/>
                <w:iCs/>
                <w:szCs w:val="24"/>
              </w:rPr>
              <w:t xml:space="preserve"> ir</w:t>
            </w:r>
            <w:r w:rsidR="00A64ABE" w:rsidRPr="00A64ABE">
              <w:rPr>
                <w:i/>
                <w:iCs/>
                <w:szCs w:val="24"/>
              </w:rPr>
              <w:t xml:space="preserve"> </w:t>
            </w:r>
            <w:hyperlink r:id="rId17" w:history="1">
              <w:r w:rsidR="00A64ABE" w:rsidRPr="00586DAC">
                <w:rPr>
                  <w:rStyle w:val="Hipersaitas"/>
                  <w:i/>
                  <w:iCs/>
                  <w:szCs w:val="24"/>
                </w:rPr>
                <w:t>2022–2030 metų plėtros programos valdytojos Lietuvos Respublikos ekonomikos ir inovacijų ministerijos ekonomikos transformacijos ir konkurencingumo plėtros program</w:t>
              </w:r>
              <w:r w:rsidR="00586DAC" w:rsidRPr="00586DAC">
                <w:rPr>
                  <w:rStyle w:val="Hipersaitas"/>
                  <w:i/>
                  <w:iCs/>
                  <w:szCs w:val="24"/>
                </w:rPr>
                <w:t>os</w:t>
              </w:r>
            </w:hyperlink>
            <w:r w:rsidR="0089022C" w:rsidRPr="00AB0475">
              <w:rPr>
                <w:i/>
                <w:iCs/>
                <w:szCs w:val="24"/>
              </w:rPr>
              <w:t xml:space="preserve"> 1.5 uždavinio „Skatinti pažangiųjų technologijų ir inovacijų kūrimą, diegimą ir sklaidą“ siekimo.</w:t>
            </w:r>
          </w:p>
          <w:p w14:paraId="01E7EB71" w14:textId="7776B7F8" w:rsidR="00B8649B" w:rsidRPr="00CF7327" w:rsidRDefault="00B8649B" w:rsidP="00C971FC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Taip pat </w:t>
            </w:r>
            <w:r w:rsidR="000008B9">
              <w:rPr>
                <w:i/>
                <w:iCs/>
                <w:szCs w:val="24"/>
              </w:rPr>
              <w:t xml:space="preserve">kriterijus prisidės prie </w:t>
            </w:r>
            <w:r w:rsidR="007117BA" w:rsidRPr="007117BA">
              <w:rPr>
                <w:i/>
                <w:iCs/>
                <w:szCs w:val="24"/>
              </w:rPr>
              <w:t>Lietuvos ekonomikos gaivinimo ir atsparumo didinimo plano</w:t>
            </w:r>
            <w:r w:rsidR="00A85B85">
              <w:rPr>
                <w:i/>
                <w:iCs/>
                <w:szCs w:val="24"/>
              </w:rPr>
              <w:t xml:space="preserve"> </w:t>
            </w:r>
            <w:hyperlink r:id="rId18" w:history="1">
              <w:r w:rsidR="00A85B85" w:rsidRPr="00A85B85">
                <w:rPr>
                  <w:rStyle w:val="Hipersaitas"/>
                  <w:i/>
                  <w:iCs/>
                  <w:szCs w:val="24"/>
                </w:rPr>
                <w:t>„Naujos kartos Lietuva“</w:t>
              </w:r>
            </w:hyperlink>
            <w:r w:rsidR="00A85B85">
              <w:rPr>
                <w:i/>
                <w:iCs/>
                <w:szCs w:val="24"/>
              </w:rPr>
              <w:t xml:space="preserve"> tikslo </w:t>
            </w:r>
            <w:r w:rsidR="00A85B85" w:rsidRPr="00A85B85">
              <w:rPr>
                <w:i/>
                <w:iCs/>
                <w:szCs w:val="24"/>
              </w:rPr>
              <w:t>teikti finansines paskatas verslui kurti ir skaitmeninėms inovacijoms diegti.</w:t>
            </w:r>
          </w:p>
        </w:tc>
      </w:tr>
      <w:tr w:rsidR="007B2890" w14:paraId="6C3C466B" w14:textId="77777777" w:rsidTr="00CD64C5">
        <w:trPr>
          <w:gridAfter w:val="1"/>
          <w:wAfter w:w="226" w:type="dxa"/>
        </w:trPr>
        <w:tc>
          <w:tcPr>
            <w:tcW w:w="6260" w:type="dxa"/>
            <w:shd w:val="clear" w:color="auto" w:fill="auto"/>
          </w:tcPr>
          <w:p w14:paraId="4F4B2FF4" w14:textId="7BD4815B" w:rsidR="007B2890" w:rsidRDefault="007B2890" w:rsidP="007B2890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szCs w:val="24"/>
              </w:rPr>
              <w:br w:type="page"/>
            </w:r>
            <w:r w:rsidR="00A86135">
              <w:rPr>
                <w:b/>
                <w:bCs/>
                <w:sz w:val="22"/>
                <w:szCs w:val="22"/>
                <w:lang w:eastAsia="lt-LT"/>
              </w:rPr>
              <w:sym w:font="Times New Roman" w:char="F07F"/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127B7863" w14:textId="5FF9B891" w:rsidR="007B2890" w:rsidRDefault="009B46EC" w:rsidP="007B2890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AA449F">
              <w:rPr>
                <w:bCs/>
                <w:lang w:eastAsia="lt-LT"/>
              </w:rPr>
            </w:r>
            <w:r w:rsidR="00AA449F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 w:rsidR="007B2890">
              <w:rPr>
                <w:b/>
                <w:bCs/>
                <w:sz w:val="22"/>
                <w:szCs w:val="22"/>
                <w:lang w:eastAsia="lt-LT"/>
              </w:rPr>
              <w:t xml:space="preserve"> PRIORITETINIS PROJEKTŲ ATRANKOS KRITERIJUS</w:t>
            </w:r>
          </w:p>
          <w:p w14:paraId="32D97DD7" w14:textId="25C63227" w:rsidR="007B2890" w:rsidRDefault="007B2890" w:rsidP="007B289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i/>
                <w:szCs w:val="24"/>
              </w:rPr>
              <w:t>(Pažymimas vienas iš galimų projektų atrankos kriterijų tipų.)</w:t>
            </w:r>
          </w:p>
        </w:tc>
        <w:tc>
          <w:tcPr>
            <w:tcW w:w="8867" w:type="dxa"/>
            <w:gridSpan w:val="2"/>
            <w:shd w:val="clear" w:color="auto" w:fill="auto"/>
          </w:tcPr>
          <w:p w14:paraId="3F7EC0E2" w14:textId="0A2A6DF1" w:rsidR="007B2890" w:rsidRDefault="009B46EC" w:rsidP="007B2890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AA449F">
              <w:rPr>
                <w:bCs/>
                <w:lang w:eastAsia="lt-LT"/>
              </w:rPr>
            </w:r>
            <w:r w:rsidR="00AA449F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 w:rsidR="007B2890">
              <w:rPr>
                <w:b/>
                <w:bCs/>
                <w:szCs w:val="24"/>
                <w:lang w:eastAsia="lt-LT"/>
              </w:rPr>
              <w:t>Nustatymas</w:t>
            </w:r>
          </w:p>
          <w:p w14:paraId="5CBD7B9E" w14:textId="7CBA7936" w:rsidR="007B2890" w:rsidRDefault="007B2890" w:rsidP="007B2890">
            <w:pPr>
              <w:widowControl w:val="0"/>
              <w:jc w:val="both"/>
              <w:textAlignment w:val="baseline"/>
              <w:rPr>
                <w:bCs/>
                <w:i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sym w:font="Times New Roman" w:char="F07F"/>
            </w:r>
            <w:r>
              <w:rPr>
                <w:b/>
                <w:bCs/>
                <w:szCs w:val="24"/>
                <w:lang w:eastAsia="lt-LT"/>
              </w:rPr>
              <w:t xml:space="preserve"> Keitimas</w:t>
            </w:r>
          </w:p>
        </w:tc>
      </w:tr>
      <w:tr w:rsidR="007B2890" w14:paraId="404BCB6A" w14:textId="77777777" w:rsidTr="007B2890">
        <w:trPr>
          <w:gridAfter w:val="1"/>
          <w:wAfter w:w="226" w:type="dxa"/>
        </w:trPr>
        <w:tc>
          <w:tcPr>
            <w:tcW w:w="6260" w:type="dxa"/>
            <w:shd w:val="clear" w:color="auto" w:fill="auto"/>
            <w:vAlign w:val="center"/>
          </w:tcPr>
          <w:p w14:paraId="566A5E54" w14:textId="18C90807" w:rsidR="007B2890" w:rsidRDefault="007B2890" w:rsidP="007B289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867" w:type="dxa"/>
            <w:gridSpan w:val="2"/>
            <w:shd w:val="clear" w:color="auto" w:fill="auto"/>
          </w:tcPr>
          <w:p w14:paraId="23E92295" w14:textId="61F9709D" w:rsidR="001F2394" w:rsidRPr="00382A70" w:rsidRDefault="00382A70" w:rsidP="00E10268">
            <w:pPr>
              <w:rPr>
                <w:b/>
                <w:bCs/>
                <w:i/>
                <w:iCs/>
                <w:lang w:eastAsia="lt-LT"/>
              </w:rPr>
            </w:pPr>
            <w:r>
              <w:rPr>
                <w:b/>
                <w:bCs/>
                <w:i/>
                <w:iCs/>
              </w:rPr>
              <w:t>3</w:t>
            </w:r>
            <w:r w:rsidR="00E10268" w:rsidRPr="00382A70">
              <w:rPr>
                <w:b/>
                <w:bCs/>
                <w:i/>
                <w:iCs/>
              </w:rPr>
              <w:t xml:space="preserve">. </w:t>
            </w:r>
            <w:r w:rsidR="00114FAF" w:rsidRPr="00382A70">
              <w:rPr>
                <w:b/>
                <w:bCs/>
                <w:szCs w:val="24"/>
              </w:rPr>
              <w:t>Vertinamas  rinkos  potencialas.</w:t>
            </w:r>
          </w:p>
          <w:p w14:paraId="49B1AD22" w14:textId="45D383F3" w:rsidR="00543074" w:rsidRPr="001F2394" w:rsidRDefault="00543074" w:rsidP="00E10268">
            <w:pPr>
              <w:rPr>
                <w:lang w:eastAsia="lt-LT"/>
              </w:rPr>
            </w:pPr>
          </w:p>
        </w:tc>
      </w:tr>
      <w:tr w:rsidR="00F179D2" w14:paraId="723FD616" w14:textId="77777777" w:rsidTr="007B2890">
        <w:trPr>
          <w:gridAfter w:val="1"/>
          <w:wAfter w:w="226" w:type="dxa"/>
        </w:trPr>
        <w:tc>
          <w:tcPr>
            <w:tcW w:w="6260" w:type="dxa"/>
            <w:shd w:val="clear" w:color="auto" w:fill="auto"/>
            <w:vAlign w:val="center"/>
          </w:tcPr>
          <w:p w14:paraId="1DAE6C2B" w14:textId="533D0EA0" w:rsidR="00F179D2" w:rsidRDefault="00F179D2" w:rsidP="00F179D2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867" w:type="dxa"/>
            <w:gridSpan w:val="2"/>
            <w:shd w:val="clear" w:color="auto" w:fill="auto"/>
          </w:tcPr>
          <w:p w14:paraId="47786ECF" w14:textId="3B99C362" w:rsidR="008E78A2" w:rsidRPr="00663312" w:rsidRDefault="008C70C7" w:rsidP="00F179D2">
            <w:pPr>
              <w:widowControl w:val="0"/>
              <w:jc w:val="both"/>
              <w:textAlignment w:val="baseline"/>
              <w:rPr>
                <w:i/>
                <w:iCs/>
                <w:szCs w:val="24"/>
                <w:lang w:val="en-US"/>
              </w:rPr>
            </w:pPr>
            <w:r>
              <w:rPr>
                <w:bCs/>
                <w:i/>
                <w:iCs/>
              </w:rPr>
              <w:t>Pagal pateiktą informaciją ekspertų komisija vertina</w:t>
            </w:r>
            <w:r w:rsidR="005F5042">
              <w:rPr>
                <w:bCs/>
                <w:i/>
                <w:iCs/>
              </w:rPr>
              <w:t xml:space="preserve"> rinkos potencialą</w:t>
            </w:r>
            <w:r w:rsidR="00C40CED">
              <w:rPr>
                <w:bCs/>
                <w:i/>
                <w:iCs/>
              </w:rPr>
              <w:t xml:space="preserve"> planuojamo kurti</w:t>
            </w:r>
            <w:r>
              <w:rPr>
                <w:bCs/>
                <w:i/>
                <w:iCs/>
              </w:rPr>
              <w:t xml:space="preserve"> produkto ar sprendimo </w:t>
            </w:r>
            <w:r w:rsidR="00C40CED">
              <w:rPr>
                <w:bCs/>
                <w:i/>
                <w:iCs/>
              </w:rPr>
              <w:t>atžvilgiu</w:t>
            </w:r>
            <w:r>
              <w:rPr>
                <w:bCs/>
                <w:i/>
                <w:iCs/>
              </w:rPr>
              <w:t>. Kuo</w:t>
            </w:r>
            <w:r w:rsidR="00C40CED">
              <w:rPr>
                <w:bCs/>
                <w:i/>
                <w:iCs/>
              </w:rPr>
              <w:t xml:space="preserve"> rinkos potencialas </w:t>
            </w:r>
            <w:r>
              <w:rPr>
                <w:bCs/>
                <w:i/>
                <w:iCs/>
              </w:rPr>
              <w:t xml:space="preserve">yra aukštesnis tuo daugiau </w:t>
            </w:r>
            <w:r>
              <w:rPr>
                <w:bCs/>
                <w:i/>
                <w:iCs/>
              </w:rPr>
              <w:lastRenderedPageBreak/>
              <w:t>skiriama balų.</w:t>
            </w:r>
          </w:p>
        </w:tc>
      </w:tr>
      <w:tr w:rsidR="00F179D2" w14:paraId="03EDC9DF" w14:textId="77777777" w:rsidTr="007B2890">
        <w:trPr>
          <w:gridAfter w:val="1"/>
          <w:wAfter w:w="226" w:type="dxa"/>
        </w:trPr>
        <w:tc>
          <w:tcPr>
            <w:tcW w:w="6260" w:type="dxa"/>
            <w:shd w:val="clear" w:color="auto" w:fill="auto"/>
            <w:vAlign w:val="center"/>
          </w:tcPr>
          <w:p w14:paraId="0CF4251E" w14:textId="546613D4" w:rsidR="00F179D2" w:rsidRDefault="00F179D2" w:rsidP="00F179D2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>Projektų atrankos kriterijaus pasirinkimo pagrindimas</w:t>
            </w:r>
          </w:p>
        </w:tc>
        <w:tc>
          <w:tcPr>
            <w:tcW w:w="8867" w:type="dxa"/>
            <w:gridSpan w:val="2"/>
            <w:shd w:val="clear" w:color="auto" w:fill="auto"/>
          </w:tcPr>
          <w:p w14:paraId="49CDD705" w14:textId="3E1288DA" w:rsidR="00C364A1" w:rsidRDefault="00F179D2" w:rsidP="00F75A7E">
            <w:pPr>
              <w:widowControl w:val="0"/>
              <w:jc w:val="both"/>
              <w:textAlignment w:val="baseline"/>
              <w:rPr>
                <w:i/>
                <w:iCs/>
                <w:szCs w:val="24"/>
              </w:rPr>
            </w:pPr>
            <w:r w:rsidRPr="00CD64C5">
              <w:rPr>
                <w:i/>
                <w:iCs/>
                <w:szCs w:val="24"/>
              </w:rPr>
              <w:t>Nustatytas kriterijus padės užtikrinti, kad prioritetas bus skirtas tiems projektams, kuriuose, pareiškėj</w:t>
            </w:r>
            <w:r w:rsidR="00F966EF">
              <w:rPr>
                <w:i/>
                <w:iCs/>
                <w:szCs w:val="24"/>
              </w:rPr>
              <w:t>as</w:t>
            </w:r>
            <w:r w:rsidR="00B7324F">
              <w:rPr>
                <w:i/>
                <w:iCs/>
                <w:szCs w:val="24"/>
              </w:rPr>
              <w:t xml:space="preserve"> pagrįs</w:t>
            </w:r>
            <w:r w:rsidR="002121F2">
              <w:rPr>
                <w:i/>
                <w:iCs/>
                <w:szCs w:val="24"/>
              </w:rPr>
              <w:t xml:space="preserve">, </w:t>
            </w:r>
            <w:r w:rsidR="00F966EF">
              <w:rPr>
                <w:i/>
                <w:iCs/>
                <w:szCs w:val="24"/>
              </w:rPr>
              <w:t>kad</w:t>
            </w:r>
            <w:r w:rsidR="003D7249">
              <w:rPr>
                <w:i/>
                <w:iCs/>
                <w:szCs w:val="24"/>
              </w:rPr>
              <w:t xml:space="preserve"> </w:t>
            </w:r>
            <w:r w:rsidR="006279AA">
              <w:rPr>
                <w:i/>
                <w:iCs/>
                <w:szCs w:val="24"/>
              </w:rPr>
              <w:t xml:space="preserve">rinkos potencialas </w:t>
            </w:r>
            <w:r w:rsidR="00FB222D">
              <w:rPr>
                <w:i/>
                <w:iCs/>
                <w:szCs w:val="24"/>
              </w:rPr>
              <w:t xml:space="preserve">naujam </w:t>
            </w:r>
            <w:r w:rsidR="00F966EF">
              <w:rPr>
                <w:i/>
                <w:iCs/>
                <w:szCs w:val="24"/>
              </w:rPr>
              <w:t xml:space="preserve"> </w:t>
            </w:r>
            <w:r w:rsidR="002F6DBD">
              <w:rPr>
                <w:i/>
                <w:iCs/>
                <w:szCs w:val="24"/>
              </w:rPr>
              <w:t>produktui ar sprendimui yra didelis.</w:t>
            </w:r>
          </w:p>
          <w:p w14:paraId="42CDD49E" w14:textId="7BAC9356" w:rsidR="00F179D2" w:rsidRDefault="000B0BB2" w:rsidP="0088075E">
            <w:pPr>
              <w:jc w:val="both"/>
              <w:rPr>
                <w:i/>
                <w:iCs/>
                <w:szCs w:val="24"/>
              </w:rPr>
            </w:pPr>
            <w:r w:rsidRPr="00AB0475">
              <w:rPr>
                <w:i/>
                <w:iCs/>
                <w:szCs w:val="24"/>
              </w:rPr>
              <w:t xml:space="preserve">Šis kriterijus prisidės prie </w:t>
            </w:r>
            <w:hyperlink r:id="rId19" w:history="1">
              <w:r w:rsidR="00937074" w:rsidRPr="005E2E33">
                <w:rPr>
                  <w:rStyle w:val="Hipersaitas"/>
                  <w:i/>
                  <w:iCs/>
                  <w:szCs w:val="24"/>
                </w:rPr>
                <w:t>Nacionalinės pažangos programos</w:t>
              </w:r>
            </w:hyperlink>
            <w:r w:rsidR="00937074" w:rsidRPr="00AB0475">
              <w:rPr>
                <w:i/>
                <w:iCs/>
                <w:szCs w:val="24"/>
              </w:rPr>
              <w:t xml:space="preserve"> 1 tikslo  „Pereiti prie darnios ekonomikos plėtros, grindžiamos mokslo žiniomis, naujausiomis technologijomis, inovacijomis ir didinti šalies tarptautinį konkurencingumą“</w:t>
            </w:r>
            <w:r w:rsidR="00937074">
              <w:rPr>
                <w:i/>
                <w:iCs/>
                <w:szCs w:val="24"/>
              </w:rPr>
              <w:t xml:space="preserve"> ir</w:t>
            </w:r>
            <w:r w:rsidR="00937074" w:rsidRPr="00A64ABE">
              <w:rPr>
                <w:i/>
                <w:iCs/>
                <w:szCs w:val="24"/>
              </w:rPr>
              <w:t xml:space="preserve"> </w:t>
            </w:r>
            <w:hyperlink r:id="rId20" w:history="1">
              <w:r w:rsidR="00937074" w:rsidRPr="00586DAC">
                <w:rPr>
                  <w:rStyle w:val="Hipersaitas"/>
                  <w:i/>
                  <w:iCs/>
                  <w:szCs w:val="24"/>
                </w:rPr>
                <w:t>2022–2030 metų plėtros programos valdytojos Lietuvos Respublikos ekonomikos ir inovacijų ministerijos ekonomikos transformacijos ir konkurencingumo plėtros programos</w:t>
              </w:r>
            </w:hyperlink>
            <w:r w:rsidR="00937074" w:rsidRPr="00AB0475">
              <w:rPr>
                <w:i/>
                <w:iCs/>
                <w:szCs w:val="24"/>
              </w:rPr>
              <w:t xml:space="preserve"> 1.5 uždavinio „Skatinti pažangiųjų technologijų ir inovacijų kūrimą, diegimą ir sklaidą“ siekimo.</w:t>
            </w:r>
          </w:p>
          <w:p w14:paraId="0D40A45A" w14:textId="53B95063" w:rsidR="00A85B85" w:rsidRPr="000B0BB2" w:rsidRDefault="00A85B85" w:rsidP="0088075E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Taip pat kriterijus prisidės prie </w:t>
            </w:r>
            <w:r w:rsidRPr="007117BA">
              <w:rPr>
                <w:i/>
                <w:iCs/>
                <w:szCs w:val="24"/>
              </w:rPr>
              <w:t>Lietuvos ekonomikos gaivinimo ir atsparumo didinimo plano</w:t>
            </w:r>
            <w:r>
              <w:rPr>
                <w:i/>
                <w:iCs/>
                <w:szCs w:val="24"/>
              </w:rPr>
              <w:t xml:space="preserve"> </w:t>
            </w:r>
            <w:hyperlink r:id="rId21" w:history="1">
              <w:r w:rsidRPr="00A85B85">
                <w:rPr>
                  <w:rStyle w:val="Hipersaitas"/>
                  <w:i/>
                  <w:iCs/>
                  <w:szCs w:val="24"/>
                </w:rPr>
                <w:t>„Naujos kartos Lietuva“</w:t>
              </w:r>
            </w:hyperlink>
            <w:r>
              <w:rPr>
                <w:i/>
                <w:iCs/>
                <w:szCs w:val="24"/>
              </w:rPr>
              <w:t xml:space="preserve"> tikslo </w:t>
            </w:r>
            <w:r w:rsidRPr="00A85B85">
              <w:rPr>
                <w:i/>
                <w:iCs/>
                <w:szCs w:val="24"/>
              </w:rPr>
              <w:t>teikti finansines paskatas verslui kurti ir skaitmeninėms inovacijoms diegti.</w:t>
            </w:r>
          </w:p>
        </w:tc>
      </w:tr>
      <w:tr w:rsidR="00F179D2" w14:paraId="66FF70A5" w14:textId="77777777" w:rsidTr="007B2890">
        <w:trPr>
          <w:gridAfter w:val="1"/>
          <w:wAfter w:w="226" w:type="dxa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8318" w14:textId="03C90B54" w:rsidR="00F179D2" w:rsidRPr="007B2890" w:rsidRDefault="00F179D2" w:rsidP="00F179D2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7B2890">
              <w:rPr>
                <w:b/>
                <w:bCs/>
                <w:szCs w:val="24"/>
                <w:lang w:eastAsia="lt-LT"/>
              </w:rPr>
              <w:br w:type="page"/>
            </w:r>
            <w:r w:rsidRPr="007B2890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7B2890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76631E11" w14:textId="3F11A5C6" w:rsidR="00F179D2" w:rsidRPr="007B2890" w:rsidRDefault="009B46EC" w:rsidP="00F179D2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AA449F">
              <w:rPr>
                <w:bCs/>
                <w:lang w:eastAsia="lt-LT"/>
              </w:rPr>
            </w:r>
            <w:r w:rsidR="00AA449F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 w:rsidR="00F179D2" w:rsidRPr="007B2890">
              <w:rPr>
                <w:b/>
                <w:bCs/>
                <w:szCs w:val="24"/>
                <w:lang w:eastAsia="lt-LT"/>
              </w:rPr>
              <w:t xml:space="preserve"> PRIORITETINIS PROJEKTŲ ATRANKOS KRITERIJUS</w:t>
            </w:r>
          </w:p>
          <w:p w14:paraId="5385693C" w14:textId="77777777" w:rsidR="00F179D2" w:rsidRPr="002C4DB2" w:rsidRDefault="00F179D2" w:rsidP="00F179D2">
            <w:pPr>
              <w:widowControl w:val="0"/>
              <w:textAlignment w:val="baseline"/>
              <w:rPr>
                <w:bCs/>
                <w:i/>
                <w:szCs w:val="24"/>
                <w:lang w:eastAsia="lt-LT"/>
              </w:rPr>
            </w:pPr>
            <w:r w:rsidRPr="002C4DB2">
              <w:rPr>
                <w:bCs/>
                <w:i/>
                <w:szCs w:val="24"/>
                <w:lang w:eastAsia="lt-LT"/>
              </w:rPr>
              <w:t>(Pažymimas vienas iš galimų projektų atrankos kriterijų tipų.)</w:t>
            </w:r>
          </w:p>
        </w:tc>
        <w:tc>
          <w:tcPr>
            <w:tcW w:w="8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14C3" w14:textId="2311719A" w:rsidR="00F179D2" w:rsidRPr="00CD64C5" w:rsidRDefault="009B46EC" w:rsidP="00F179D2">
            <w:pPr>
              <w:widowControl w:val="0"/>
              <w:jc w:val="both"/>
              <w:textAlignment w:val="baseline"/>
              <w:rPr>
                <w:b/>
                <w:i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AA449F">
              <w:rPr>
                <w:bCs/>
                <w:lang w:eastAsia="lt-LT"/>
              </w:rPr>
            </w:r>
            <w:r w:rsidR="00AA449F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 w:rsidR="00F179D2" w:rsidRPr="00CD64C5">
              <w:rPr>
                <w:b/>
                <w:iCs/>
                <w:szCs w:val="24"/>
                <w:lang w:eastAsia="lt-LT"/>
              </w:rPr>
              <w:t xml:space="preserve"> Nustatymas</w:t>
            </w:r>
          </w:p>
          <w:p w14:paraId="1CE0613F" w14:textId="77777777" w:rsidR="00F179D2" w:rsidRPr="007B2890" w:rsidRDefault="00F179D2" w:rsidP="00F179D2">
            <w:pPr>
              <w:widowControl w:val="0"/>
              <w:jc w:val="both"/>
              <w:textAlignment w:val="baseline"/>
              <w:rPr>
                <w:bCs/>
                <w:i/>
                <w:szCs w:val="24"/>
                <w:lang w:eastAsia="lt-LT"/>
              </w:rPr>
            </w:pPr>
            <w:r w:rsidRPr="00CD64C5">
              <w:rPr>
                <w:b/>
                <w:iCs/>
                <w:szCs w:val="24"/>
                <w:lang w:eastAsia="lt-LT"/>
              </w:rPr>
              <w:sym w:font="Times New Roman" w:char="F07F"/>
            </w:r>
            <w:r w:rsidRPr="00CD64C5">
              <w:rPr>
                <w:b/>
                <w:iCs/>
                <w:szCs w:val="24"/>
                <w:lang w:eastAsia="lt-LT"/>
              </w:rPr>
              <w:t xml:space="preserve"> Keitimas</w:t>
            </w:r>
          </w:p>
        </w:tc>
      </w:tr>
      <w:tr w:rsidR="00F179D2" w14:paraId="19B1B3DC" w14:textId="77777777" w:rsidTr="007B2890">
        <w:trPr>
          <w:gridAfter w:val="1"/>
          <w:wAfter w:w="226" w:type="dxa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6412" w14:textId="77777777" w:rsidR="00F179D2" w:rsidRDefault="00F179D2" w:rsidP="00F179D2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0997" w14:textId="44EDD707" w:rsidR="00F179D2" w:rsidRPr="00AB4C5F" w:rsidRDefault="00382A70" w:rsidP="00AB4C5F">
            <w:pPr>
              <w:rPr>
                <w:b/>
                <w:bCs/>
                <w:i/>
                <w:iCs/>
                <w:szCs w:val="24"/>
                <w:lang w:eastAsia="lt-LT"/>
              </w:rPr>
            </w:pPr>
            <w:r>
              <w:rPr>
                <w:b/>
                <w:bCs/>
                <w:i/>
                <w:iCs/>
              </w:rPr>
              <w:t>4</w:t>
            </w:r>
            <w:r w:rsidR="00AB4C5F" w:rsidRPr="00AB4C5F">
              <w:rPr>
                <w:b/>
                <w:bCs/>
                <w:i/>
                <w:iCs/>
              </w:rPr>
              <w:t xml:space="preserve">. </w:t>
            </w:r>
            <w:r w:rsidR="007C21DA" w:rsidRPr="00382A70">
              <w:rPr>
                <w:b/>
                <w:bCs/>
              </w:rPr>
              <w:t>Vertinamas pateiktas</w:t>
            </w:r>
            <w:r w:rsidR="006069CE" w:rsidRPr="00382A70">
              <w:rPr>
                <w:b/>
                <w:bCs/>
              </w:rPr>
              <w:t xml:space="preserve"> produkto ar </w:t>
            </w:r>
            <w:r w:rsidR="007C21DA" w:rsidRPr="00382A70">
              <w:rPr>
                <w:b/>
                <w:bCs/>
              </w:rPr>
              <w:t xml:space="preserve"> sprendimo verslo ir pajamų generavimo modelis.</w:t>
            </w:r>
          </w:p>
        </w:tc>
      </w:tr>
      <w:tr w:rsidR="003672F3" w14:paraId="068D80B8" w14:textId="77777777" w:rsidTr="007B2890">
        <w:trPr>
          <w:gridAfter w:val="1"/>
          <w:wAfter w:w="226" w:type="dxa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B5C5" w14:textId="77777777" w:rsidR="003672F3" w:rsidRDefault="003672F3" w:rsidP="003672F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8A0B" w14:textId="50550F5B" w:rsidR="003672F3" w:rsidRPr="008945B0" w:rsidRDefault="003672F3" w:rsidP="003672F3">
            <w:pPr>
              <w:widowControl w:val="0"/>
              <w:jc w:val="both"/>
              <w:textAlignment w:val="baseline"/>
              <w:rPr>
                <w:bCs/>
                <w:i/>
                <w:iCs/>
                <w:szCs w:val="24"/>
                <w:lang w:eastAsia="lt-LT"/>
              </w:rPr>
            </w:pPr>
            <w:r>
              <w:rPr>
                <w:bCs/>
                <w:i/>
                <w:iCs/>
              </w:rPr>
              <w:t xml:space="preserve">Pagal pateiktą informaciją ekspertų komisija </w:t>
            </w:r>
            <w:r w:rsidR="006069CE">
              <w:rPr>
                <w:bCs/>
                <w:i/>
                <w:iCs/>
              </w:rPr>
              <w:t xml:space="preserve">vertina </w:t>
            </w:r>
            <w:r>
              <w:rPr>
                <w:bCs/>
                <w:i/>
                <w:iCs/>
              </w:rPr>
              <w:t xml:space="preserve"> </w:t>
            </w:r>
            <w:r w:rsidR="006069CE" w:rsidRPr="008375E8">
              <w:t>verslo ir pajamų generavimo model</w:t>
            </w:r>
            <w:r w:rsidR="00965D0C">
              <w:t>į</w:t>
            </w:r>
            <w:r>
              <w:rPr>
                <w:bCs/>
                <w:i/>
                <w:iCs/>
              </w:rPr>
              <w:t xml:space="preserve">. Kuo </w:t>
            </w:r>
            <w:r w:rsidR="00DB0DAB">
              <w:rPr>
                <w:bCs/>
                <w:i/>
                <w:iCs/>
              </w:rPr>
              <w:t>modelio pagrįstumas</w:t>
            </w:r>
            <w:r>
              <w:rPr>
                <w:bCs/>
                <w:i/>
                <w:iCs/>
              </w:rPr>
              <w:t xml:space="preserve"> yra </w:t>
            </w:r>
            <w:r w:rsidR="00DB0DAB">
              <w:rPr>
                <w:bCs/>
                <w:i/>
                <w:iCs/>
              </w:rPr>
              <w:t>didesnis</w:t>
            </w:r>
            <w:r>
              <w:rPr>
                <w:bCs/>
                <w:i/>
                <w:iCs/>
              </w:rPr>
              <w:t xml:space="preserve"> tuo daugiau yra skiriama balų.</w:t>
            </w:r>
          </w:p>
        </w:tc>
      </w:tr>
      <w:tr w:rsidR="003672F3" w14:paraId="5A723797" w14:textId="77777777" w:rsidTr="007B2890">
        <w:trPr>
          <w:gridAfter w:val="1"/>
          <w:wAfter w:w="226" w:type="dxa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D993" w14:textId="77777777" w:rsidR="003672F3" w:rsidRDefault="003672F3" w:rsidP="003672F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7BE04" w14:textId="1EFBBF68" w:rsidR="003672F3" w:rsidRDefault="003672F3" w:rsidP="003672F3">
            <w:pPr>
              <w:jc w:val="both"/>
              <w:rPr>
                <w:i/>
                <w:iCs/>
                <w:szCs w:val="24"/>
              </w:rPr>
            </w:pPr>
            <w:r w:rsidRPr="003A11C0">
              <w:rPr>
                <w:i/>
                <w:iCs/>
                <w:szCs w:val="24"/>
              </w:rPr>
              <w:t xml:space="preserve">Nustatytas kriterijus leis užtikrinti, kad prioritetas bus skirtas tiems projektams, kurie efektyviausiai prisidės prie </w:t>
            </w:r>
            <w:r w:rsidRPr="00AB0475">
              <w:rPr>
                <w:i/>
                <w:iCs/>
                <w:szCs w:val="24"/>
              </w:rPr>
              <w:t xml:space="preserve"> </w:t>
            </w:r>
            <w:hyperlink r:id="rId22" w:history="1">
              <w:r w:rsidRPr="005E2E33">
                <w:rPr>
                  <w:rStyle w:val="Hipersaitas"/>
                  <w:i/>
                  <w:iCs/>
                  <w:szCs w:val="24"/>
                </w:rPr>
                <w:t>Nacionalinės pažangos programos</w:t>
              </w:r>
            </w:hyperlink>
            <w:r w:rsidRPr="00AB0475">
              <w:rPr>
                <w:i/>
                <w:iCs/>
                <w:szCs w:val="24"/>
              </w:rPr>
              <w:t xml:space="preserve"> 1 tikslo  „Pereiti prie darnios ekonomikos plėtros, grindžiamos mokslo žiniomis, naujausiomis technologijomis, inovacijomis ir didinti šalies tarptautinį konkurencingumą“</w:t>
            </w:r>
            <w:r>
              <w:rPr>
                <w:i/>
                <w:iCs/>
                <w:szCs w:val="24"/>
              </w:rPr>
              <w:t xml:space="preserve"> ir</w:t>
            </w:r>
            <w:r w:rsidRPr="00A64ABE">
              <w:rPr>
                <w:i/>
                <w:iCs/>
                <w:szCs w:val="24"/>
              </w:rPr>
              <w:t xml:space="preserve"> </w:t>
            </w:r>
            <w:hyperlink r:id="rId23" w:history="1">
              <w:r w:rsidRPr="00586DAC">
                <w:rPr>
                  <w:rStyle w:val="Hipersaitas"/>
                  <w:i/>
                  <w:iCs/>
                  <w:szCs w:val="24"/>
                </w:rPr>
                <w:t>2022–2030 metų plėtros programos valdytojos Lietuvos Respublikos ekonomikos ir inovacijų ministerijos ekonomikos transformacijos ir konkurencingumo plėtros programos</w:t>
              </w:r>
            </w:hyperlink>
            <w:r w:rsidRPr="00AB0475">
              <w:rPr>
                <w:i/>
                <w:iCs/>
                <w:szCs w:val="24"/>
              </w:rPr>
              <w:t xml:space="preserve"> 1.5 uždavinio „Skatinti pažangiųjų technologijų ir inovacijų kūrimą, diegimą ir sklaidą“ siekimo.</w:t>
            </w:r>
          </w:p>
          <w:p w14:paraId="129ADF39" w14:textId="58F2CF4A" w:rsidR="003672F3" w:rsidRPr="003A11C0" w:rsidRDefault="003672F3" w:rsidP="003672F3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Taip pat kriterijus prisidės prie </w:t>
            </w:r>
            <w:r w:rsidRPr="007117BA">
              <w:rPr>
                <w:i/>
                <w:iCs/>
                <w:szCs w:val="24"/>
              </w:rPr>
              <w:t>Lietuvos ekonomikos gaivinimo ir atsparumo didinimo plano</w:t>
            </w:r>
            <w:r>
              <w:rPr>
                <w:i/>
                <w:iCs/>
                <w:szCs w:val="24"/>
              </w:rPr>
              <w:t xml:space="preserve"> </w:t>
            </w:r>
            <w:hyperlink r:id="rId24" w:history="1">
              <w:r w:rsidRPr="00A85B85">
                <w:rPr>
                  <w:rStyle w:val="Hipersaitas"/>
                  <w:i/>
                  <w:iCs/>
                  <w:szCs w:val="24"/>
                </w:rPr>
                <w:t>„Naujos kartos Lietuva“</w:t>
              </w:r>
            </w:hyperlink>
            <w:r>
              <w:rPr>
                <w:i/>
                <w:iCs/>
                <w:szCs w:val="24"/>
              </w:rPr>
              <w:t xml:space="preserve"> tikslo </w:t>
            </w:r>
            <w:r w:rsidRPr="00A85B85">
              <w:rPr>
                <w:i/>
                <w:iCs/>
                <w:szCs w:val="24"/>
              </w:rPr>
              <w:t>teikti finansines paskatas verslui kurti ir skaitmeninėms inovacijoms diegti.</w:t>
            </w:r>
          </w:p>
        </w:tc>
      </w:tr>
      <w:tr w:rsidR="003672F3" w:rsidRPr="007B2890" w14:paraId="6ED67A91" w14:textId="77777777" w:rsidTr="00C91D60">
        <w:trPr>
          <w:gridAfter w:val="1"/>
          <w:wAfter w:w="226" w:type="dxa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F82E" w14:textId="77777777" w:rsidR="003672F3" w:rsidRPr="007B2890" w:rsidRDefault="003672F3" w:rsidP="003672F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7B2890">
              <w:rPr>
                <w:b/>
                <w:bCs/>
                <w:szCs w:val="24"/>
                <w:lang w:eastAsia="lt-LT"/>
              </w:rPr>
              <w:br w:type="page"/>
            </w:r>
            <w:r w:rsidRPr="007B2890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7B2890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7727B774" w14:textId="77777777" w:rsidR="003672F3" w:rsidRPr="007B2890" w:rsidRDefault="003672F3" w:rsidP="003672F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AA449F">
              <w:rPr>
                <w:bCs/>
                <w:lang w:eastAsia="lt-LT"/>
              </w:rPr>
            </w:r>
            <w:r w:rsidR="00AA449F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 w:rsidRPr="007B2890">
              <w:rPr>
                <w:b/>
                <w:bCs/>
                <w:szCs w:val="24"/>
                <w:lang w:eastAsia="lt-LT"/>
              </w:rPr>
              <w:t xml:space="preserve"> PRIORITETINIS PROJEKTŲ ATRANKOS </w:t>
            </w:r>
            <w:r w:rsidRPr="007B2890">
              <w:rPr>
                <w:b/>
                <w:bCs/>
                <w:szCs w:val="24"/>
                <w:lang w:eastAsia="lt-LT"/>
              </w:rPr>
              <w:lastRenderedPageBreak/>
              <w:t>KRITERIJUS</w:t>
            </w:r>
          </w:p>
          <w:p w14:paraId="49B5C691" w14:textId="77777777" w:rsidR="003672F3" w:rsidRPr="00C91D60" w:rsidRDefault="003672F3" w:rsidP="003672F3">
            <w:pPr>
              <w:widowControl w:val="0"/>
              <w:textAlignment w:val="baseline"/>
              <w:rPr>
                <w:bCs/>
                <w:i/>
                <w:szCs w:val="24"/>
                <w:lang w:eastAsia="lt-LT"/>
              </w:rPr>
            </w:pPr>
            <w:r w:rsidRPr="00C91D60">
              <w:rPr>
                <w:bCs/>
                <w:i/>
                <w:szCs w:val="24"/>
                <w:lang w:eastAsia="lt-LT"/>
              </w:rPr>
              <w:t>(Pažymimas vienas iš galimų projektų atrankos kriterijų tipų.)</w:t>
            </w:r>
          </w:p>
        </w:tc>
        <w:tc>
          <w:tcPr>
            <w:tcW w:w="8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7207" w14:textId="77777777" w:rsidR="003672F3" w:rsidRPr="00CD64C5" w:rsidRDefault="003672F3" w:rsidP="003672F3">
            <w:pPr>
              <w:widowControl w:val="0"/>
              <w:jc w:val="both"/>
              <w:textAlignment w:val="baseline"/>
              <w:rPr>
                <w:b/>
                <w:i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AA449F">
              <w:rPr>
                <w:bCs/>
                <w:lang w:eastAsia="lt-LT"/>
              </w:rPr>
            </w:r>
            <w:r w:rsidR="00AA449F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 w:rsidRPr="00CD64C5">
              <w:rPr>
                <w:b/>
                <w:iCs/>
                <w:szCs w:val="24"/>
                <w:lang w:eastAsia="lt-LT"/>
              </w:rPr>
              <w:t xml:space="preserve"> Nustatymas</w:t>
            </w:r>
          </w:p>
          <w:p w14:paraId="63167013" w14:textId="77777777" w:rsidR="003672F3" w:rsidRPr="007B2890" w:rsidRDefault="003672F3" w:rsidP="003672F3">
            <w:pPr>
              <w:widowControl w:val="0"/>
              <w:jc w:val="both"/>
              <w:textAlignment w:val="baseline"/>
              <w:rPr>
                <w:bCs/>
                <w:i/>
                <w:szCs w:val="24"/>
                <w:lang w:eastAsia="lt-LT"/>
              </w:rPr>
            </w:pPr>
            <w:r w:rsidRPr="00CD64C5">
              <w:rPr>
                <w:b/>
                <w:iCs/>
                <w:szCs w:val="24"/>
                <w:lang w:eastAsia="lt-LT"/>
              </w:rPr>
              <w:sym w:font="Times New Roman" w:char="F07F"/>
            </w:r>
            <w:r w:rsidRPr="00CD64C5">
              <w:rPr>
                <w:b/>
                <w:iCs/>
                <w:szCs w:val="24"/>
                <w:lang w:eastAsia="lt-LT"/>
              </w:rPr>
              <w:t xml:space="preserve"> Keitimas</w:t>
            </w:r>
          </w:p>
        </w:tc>
      </w:tr>
      <w:tr w:rsidR="003672F3" w:rsidRPr="00AB4C5F" w14:paraId="60E739CA" w14:textId="77777777" w:rsidTr="00C91D60">
        <w:trPr>
          <w:gridAfter w:val="1"/>
          <w:wAfter w:w="226" w:type="dxa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FB92" w14:textId="77777777" w:rsidR="003672F3" w:rsidRDefault="003672F3" w:rsidP="003672F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E34A" w14:textId="33FF644C" w:rsidR="003672F3" w:rsidRPr="00AB4C5F" w:rsidRDefault="003672F3" w:rsidP="003672F3">
            <w:pPr>
              <w:rPr>
                <w:b/>
                <w:bCs/>
                <w:i/>
                <w:iCs/>
                <w:szCs w:val="24"/>
                <w:lang w:eastAsia="lt-LT"/>
              </w:rPr>
            </w:pPr>
            <w:r>
              <w:rPr>
                <w:b/>
                <w:bCs/>
                <w:i/>
                <w:iCs/>
                <w:lang w:val="en-US"/>
              </w:rPr>
              <w:t>4</w:t>
            </w:r>
            <w:r w:rsidRPr="00AB4C5F">
              <w:rPr>
                <w:b/>
                <w:bCs/>
                <w:i/>
                <w:iCs/>
              </w:rPr>
              <w:t xml:space="preserve">. </w:t>
            </w:r>
            <w:r w:rsidRPr="00382A70">
              <w:rPr>
                <w:rFonts w:eastAsia="Calibri"/>
                <w:b/>
                <w:bCs/>
                <w:i/>
                <w:szCs w:val="24"/>
              </w:rPr>
              <w:t>Projekto įgyvendinimo metu sukurto produkto</w:t>
            </w:r>
            <w:r w:rsidR="0015686F" w:rsidRPr="00382A70">
              <w:rPr>
                <w:rFonts w:eastAsia="Calibri"/>
                <w:b/>
                <w:bCs/>
                <w:i/>
                <w:szCs w:val="24"/>
              </w:rPr>
              <w:t xml:space="preserve"> </w:t>
            </w:r>
            <w:r w:rsidRPr="00382A70">
              <w:rPr>
                <w:rFonts w:eastAsia="Calibri"/>
                <w:b/>
                <w:bCs/>
                <w:i/>
                <w:szCs w:val="24"/>
              </w:rPr>
              <w:t>ar sprendimo (inovacijos) reikšmingumo lygis</w:t>
            </w:r>
          </w:p>
        </w:tc>
      </w:tr>
      <w:tr w:rsidR="003672F3" w:rsidRPr="008945B0" w14:paraId="43D5E3D1" w14:textId="77777777" w:rsidTr="00C91D60">
        <w:trPr>
          <w:gridAfter w:val="1"/>
          <w:wAfter w:w="226" w:type="dxa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E529" w14:textId="77777777" w:rsidR="003672F3" w:rsidRDefault="003672F3" w:rsidP="003672F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5F35D" w14:textId="3D537FDC" w:rsidR="003672F3" w:rsidRPr="008945B0" w:rsidRDefault="003672F3" w:rsidP="003672F3">
            <w:pPr>
              <w:widowControl w:val="0"/>
              <w:jc w:val="both"/>
              <w:textAlignment w:val="baseline"/>
              <w:rPr>
                <w:bCs/>
                <w:i/>
                <w:iCs/>
                <w:szCs w:val="24"/>
                <w:lang w:eastAsia="lt-LT"/>
              </w:rPr>
            </w:pPr>
            <w:r>
              <w:rPr>
                <w:bCs/>
                <w:i/>
                <w:iCs/>
              </w:rPr>
              <w:t>Pagal pateiktą informaciją ekspertų komisija nustato produkto ar sprendimo inovatyvumo lygį. Kuo inovatyvumo lygis yra aukštesnis tuo daugiau yra skiriama balų.</w:t>
            </w:r>
          </w:p>
        </w:tc>
      </w:tr>
      <w:tr w:rsidR="003672F3" w:rsidRPr="003A11C0" w14:paraId="0B140A8A" w14:textId="77777777" w:rsidTr="00C91D60">
        <w:trPr>
          <w:gridAfter w:val="1"/>
          <w:wAfter w:w="226" w:type="dxa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A921" w14:textId="77777777" w:rsidR="003672F3" w:rsidRDefault="003672F3" w:rsidP="003672F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25FE3" w14:textId="77777777" w:rsidR="003672F3" w:rsidRDefault="003672F3" w:rsidP="003672F3">
            <w:pPr>
              <w:jc w:val="both"/>
              <w:rPr>
                <w:i/>
                <w:iCs/>
                <w:szCs w:val="24"/>
              </w:rPr>
            </w:pPr>
            <w:r w:rsidRPr="003A11C0">
              <w:rPr>
                <w:i/>
                <w:iCs/>
                <w:szCs w:val="24"/>
              </w:rPr>
              <w:t xml:space="preserve">Nustatytas kriterijus leis užtikrinti, kad prioritetas bus skirtas tiems projektams, kurie efektyviausiai prisidės prie </w:t>
            </w:r>
            <w:r w:rsidRPr="00AB0475">
              <w:rPr>
                <w:i/>
                <w:iCs/>
                <w:szCs w:val="24"/>
              </w:rPr>
              <w:t xml:space="preserve"> </w:t>
            </w:r>
            <w:hyperlink r:id="rId25" w:history="1">
              <w:r w:rsidRPr="005E2E33">
                <w:rPr>
                  <w:rStyle w:val="Hipersaitas"/>
                  <w:i/>
                  <w:iCs/>
                  <w:szCs w:val="24"/>
                </w:rPr>
                <w:t>Nacionalinės pažangos programos</w:t>
              </w:r>
            </w:hyperlink>
            <w:r w:rsidRPr="00AB0475">
              <w:rPr>
                <w:i/>
                <w:iCs/>
                <w:szCs w:val="24"/>
              </w:rPr>
              <w:t xml:space="preserve"> 1 tikslo  „Pereiti prie darnios ekonomikos plėtros, grindžiamos mokslo žiniomis, naujausiomis technologijomis, inovacijomis ir didinti šalies tarptautinį konkurencingumą“</w:t>
            </w:r>
            <w:r>
              <w:rPr>
                <w:i/>
                <w:iCs/>
                <w:szCs w:val="24"/>
              </w:rPr>
              <w:t xml:space="preserve"> ir</w:t>
            </w:r>
            <w:r w:rsidRPr="00A64ABE">
              <w:rPr>
                <w:i/>
                <w:iCs/>
                <w:szCs w:val="24"/>
              </w:rPr>
              <w:t xml:space="preserve"> </w:t>
            </w:r>
            <w:hyperlink r:id="rId26" w:history="1">
              <w:r w:rsidRPr="00586DAC">
                <w:rPr>
                  <w:rStyle w:val="Hipersaitas"/>
                  <w:i/>
                  <w:iCs/>
                  <w:szCs w:val="24"/>
                </w:rPr>
                <w:t>2022–2030 metų plėtros programos valdytojos Lietuvos Respublikos ekonomikos ir inovacijų ministerijos ekonomikos transformacijos ir konkurencingumo plėtros programos</w:t>
              </w:r>
            </w:hyperlink>
            <w:r w:rsidRPr="00AB0475">
              <w:rPr>
                <w:i/>
                <w:iCs/>
                <w:szCs w:val="24"/>
              </w:rPr>
              <w:t xml:space="preserve"> 1.5 uždavinio „Skatinti pažangiųjų technologijų ir inovacijų kūrimą, diegimą ir sklaidą“ siekimo.</w:t>
            </w:r>
          </w:p>
          <w:p w14:paraId="65F5358B" w14:textId="77777777" w:rsidR="003672F3" w:rsidRPr="003A11C0" w:rsidRDefault="003672F3" w:rsidP="003672F3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Taip pat kriterijus prisidės prie </w:t>
            </w:r>
            <w:r w:rsidRPr="007117BA">
              <w:rPr>
                <w:i/>
                <w:iCs/>
                <w:szCs w:val="24"/>
              </w:rPr>
              <w:t>Lietuvos ekonomikos gaivinimo ir atsparumo didinimo plano</w:t>
            </w:r>
            <w:r>
              <w:rPr>
                <w:i/>
                <w:iCs/>
                <w:szCs w:val="24"/>
              </w:rPr>
              <w:t xml:space="preserve"> </w:t>
            </w:r>
            <w:hyperlink r:id="rId27" w:history="1">
              <w:r w:rsidRPr="00A85B85">
                <w:rPr>
                  <w:rStyle w:val="Hipersaitas"/>
                  <w:i/>
                  <w:iCs/>
                  <w:szCs w:val="24"/>
                </w:rPr>
                <w:t>„Naujos kartos Lietuva“</w:t>
              </w:r>
            </w:hyperlink>
            <w:r>
              <w:rPr>
                <w:i/>
                <w:iCs/>
                <w:szCs w:val="24"/>
              </w:rPr>
              <w:t xml:space="preserve"> tikslo </w:t>
            </w:r>
            <w:r w:rsidRPr="00A85B85">
              <w:rPr>
                <w:i/>
                <w:iCs/>
                <w:szCs w:val="24"/>
              </w:rPr>
              <w:t>teikti finansines paskatas verslui kurti ir skaitmeninėms inovacijoms diegti.</w:t>
            </w:r>
          </w:p>
        </w:tc>
      </w:tr>
      <w:tr w:rsidR="003672F3" w:rsidRPr="007B2890" w14:paraId="540EBE0B" w14:textId="77777777" w:rsidTr="005A3694">
        <w:trPr>
          <w:gridAfter w:val="1"/>
          <w:wAfter w:w="226" w:type="dxa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86E2" w14:textId="77777777" w:rsidR="003672F3" w:rsidRPr="007B2890" w:rsidRDefault="003672F3" w:rsidP="003672F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7B2890">
              <w:rPr>
                <w:b/>
                <w:bCs/>
                <w:szCs w:val="24"/>
                <w:lang w:eastAsia="lt-LT"/>
              </w:rPr>
              <w:br w:type="page"/>
            </w:r>
            <w:r w:rsidRPr="007B2890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7B2890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2EEC3790" w14:textId="77777777" w:rsidR="003672F3" w:rsidRPr="007B2890" w:rsidRDefault="003672F3" w:rsidP="003672F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A3694">
              <w:rPr>
                <w:b/>
                <w:bCs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A3694">
              <w:rPr>
                <w:b/>
                <w:bCs/>
                <w:szCs w:val="24"/>
                <w:lang w:eastAsia="lt-LT"/>
              </w:rPr>
              <w:instrText xml:space="preserve"> FORMCHECKBOX </w:instrText>
            </w:r>
            <w:r w:rsidR="00AA449F">
              <w:rPr>
                <w:b/>
                <w:bCs/>
                <w:szCs w:val="24"/>
                <w:lang w:eastAsia="lt-LT"/>
              </w:rPr>
            </w:r>
            <w:r w:rsidR="00AA449F">
              <w:rPr>
                <w:b/>
                <w:bCs/>
                <w:szCs w:val="24"/>
                <w:lang w:eastAsia="lt-LT"/>
              </w:rPr>
              <w:fldChar w:fldCharType="separate"/>
            </w:r>
            <w:r w:rsidRPr="005A3694">
              <w:rPr>
                <w:b/>
                <w:bCs/>
                <w:szCs w:val="24"/>
                <w:lang w:eastAsia="lt-LT"/>
              </w:rPr>
              <w:fldChar w:fldCharType="end"/>
            </w:r>
            <w:r w:rsidRPr="007B2890">
              <w:rPr>
                <w:b/>
                <w:bCs/>
                <w:szCs w:val="24"/>
                <w:lang w:eastAsia="lt-LT"/>
              </w:rPr>
              <w:t xml:space="preserve"> PRIORITETINIS PROJEKTŲ ATRANKOS KRITERIJUS</w:t>
            </w:r>
          </w:p>
          <w:p w14:paraId="371C5047" w14:textId="77777777" w:rsidR="003672F3" w:rsidRPr="005A3694" w:rsidRDefault="003672F3" w:rsidP="003672F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A3694">
              <w:rPr>
                <w:b/>
                <w:bCs/>
                <w:szCs w:val="24"/>
                <w:lang w:eastAsia="lt-LT"/>
              </w:rPr>
              <w:t>(Pažymimas vienas iš galimų projektų atrankos kriterijų tipų.)</w:t>
            </w:r>
          </w:p>
        </w:tc>
        <w:tc>
          <w:tcPr>
            <w:tcW w:w="8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79C6" w14:textId="77777777" w:rsidR="003672F3" w:rsidRPr="005A3694" w:rsidRDefault="003672F3" w:rsidP="003672F3">
            <w:pPr>
              <w:jc w:val="both"/>
              <w:rPr>
                <w:i/>
                <w:iCs/>
                <w:szCs w:val="24"/>
              </w:rPr>
            </w:pPr>
            <w:r w:rsidRPr="005A3694">
              <w:rPr>
                <w:i/>
                <w:i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A3694">
              <w:rPr>
                <w:i/>
                <w:iCs/>
                <w:szCs w:val="24"/>
              </w:rPr>
              <w:instrText xml:space="preserve"> FORMCHECKBOX </w:instrText>
            </w:r>
            <w:r w:rsidR="00AA449F">
              <w:rPr>
                <w:i/>
                <w:iCs/>
                <w:szCs w:val="24"/>
              </w:rPr>
            </w:r>
            <w:r w:rsidR="00AA449F">
              <w:rPr>
                <w:i/>
                <w:iCs/>
                <w:szCs w:val="24"/>
              </w:rPr>
              <w:fldChar w:fldCharType="separate"/>
            </w:r>
            <w:r w:rsidRPr="005A3694">
              <w:rPr>
                <w:i/>
                <w:iCs/>
                <w:szCs w:val="24"/>
              </w:rPr>
              <w:fldChar w:fldCharType="end"/>
            </w:r>
            <w:r w:rsidRPr="005A3694">
              <w:rPr>
                <w:i/>
                <w:iCs/>
                <w:szCs w:val="24"/>
              </w:rPr>
              <w:t xml:space="preserve"> Nustatymas</w:t>
            </w:r>
          </w:p>
          <w:p w14:paraId="488C93CB" w14:textId="77777777" w:rsidR="003672F3" w:rsidRPr="005A3694" w:rsidRDefault="003672F3" w:rsidP="003672F3">
            <w:pPr>
              <w:jc w:val="both"/>
              <w:rPr>
                <w:i/>
                <w:iCs/>
                <w:szCs w:val="24"/>
              </w:rPr>
            </w:pPr>
            <w:r w:rsidRPr="005A3694">
              <w:rPr>
                <w:i/>
                <w:iCs/>
                <w:szCs w:val="24"/>
              </w:rPr>
              <w:sym w:font="Times New Roman" w:char="F07F"/>
            </w:r>
            <w:r w:rsidRPr="005A3694">
              <w:rPr>
                <w:i/>
                <w:iCs/>
                <w:szCs w:val="24"/>
              </w:rPr>
              <w:t xml:space="preserve"> Keitimas</w:t>
            </w:r>
          </w:p>
        </w:tc>
      </w:tr>
      <w:tr w:rsidR="003672F3" w:rsidRPr="00AB4C5F" w14:paraId="3962C9C6" w14:textId="77777777" w:rsidTr="005A3694">
        <w:trPr>
          <w:gridAfter w:val="1"/>
          <w:wAfter w:w="226" w:type="dxa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8A08" w14:textId="77777777" w:rsidR="003672F3" w:rsidRDefault="003672F3" w:rsidP="003672F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52D2C" w14:textId="1AA96748" w:rsidR="003672F3" w:rsidRPr="00382A70" w:rsidRDefault="003672F3" w:rsidP="003672F3">
            <w:pPr>
              <w:jc w:val="both"/>
              <w:rPr>
                <w:b/>
                <w:bCs/>
                <w:i/>
                <w:iCs/>
                <w:szCs w:val="24"/>
              </w:rPr>
            </w:pPr>
            <w:r w:rsidRPr="00382A70">
              <w:rPr>
                <w:b/>
                <w:bCs/>
                <w:i/>
                <w:iCs/>
                <w:szCs w:val="24"/>
              </w:rPr>
              <w:t>5. Pareiškėjas turi tinkamas kompetencijas įgyvendinti projektą.</w:t>
            </w:r>
          </w:p>
        </w:tc>
      </w:tr>
      <w:tr w:rsidR="003672F3" w:rsidRPr="008945B0" w14:paraId="3614770C" w14:textId="77777777" w:rsidTr="005A3694">
        <w:trPr>
          <w:gridAfter w:val="1"/>
          <w:wAfter w:w="226" w:type="dxa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9423" w14:textId="77777777" w:rsidR="003672F3" w:rsidRDefault="003672F3" w:rsidP="003672F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C9F5" w14:textId="0E1FA7AE" w:rsidR="003672F3" w:rsidRPr="005A3694" w:rsidRDefault="003672F3" w:rsidP="003672F3">
            <w:pPr>
              <w:jc w:val="both"/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</w:rPr>
              <w:t xml:space="preserve">Pagal pateiktą informaciją ekspertų komisija vertina </w:t>
            </w:r>
            <w:r>
              <w:rPr>
                <w:i/>
                <w:iCs/>
                <w:szCs w:val="24"/>
              </w:rPr>
              <w:t xml:space="preserve">pareiškėjo komandos kompetencijos lygį. </w:t>
            </w:r>
            <w:r>
              <w:rPr>
                <w:bCs/>
                <w:i/>
                <w:iCs/>
              </w:rPr>
              <w:t xml:space="preserve"> Kuo kompetencijos lygis yra aukštesnis tuo daugiau yra skiriama balų.</w:t>
            </w:r>
          </w:p>
        </w:tc>
      </w:tr>
      <w:tr w:rsidR="003672F3" w:rsidRPr="003A11C0" w14:paraId="5232C775" w14:textId="77777777" w:rsidTr="005A3694">
        <w:trPr>
          <w:gridAfter w:val="1"/>
          <w:wAfter w:w="226" w:type="dxa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E64B" w14:textId="77777777" w:rsidR="003672F3" w:rsidRDefault="003672F3" w:rsidP="003672F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AAA67" w14:textId="77777777" w:rsidR="003672F3" w:rsidRDefault="003672F3" w:rsidP="003672F3">
            <w:pPr>
              <w:jc w:val="both"/>
              <w:rPr>
                <w:i/>
                <w:iCs/>
                <w:szCs w:val="24"/>
              </w:rPr>
            </w:pPr>
            <w:r w:rsidRPr="003A11C0">
              <w:rPr>
                <w:i/>
                <w:iCs/>
                <w:szCs w:val="24"/>
              </w:rPr>
              <w:t xml:space="preserve">Nustatytas kriterijus leis užtikrinti, kad prioritetas bus skirtas tiems projektams, kurie efektyviausiai prisidės prie </w:t>
            </w:r>
            <w:r w:rsidRPr="00AB0475">
              <w:rPr>
                <w:i/>
                <w:iCs/>
                <w:szCs w:val="24"/>
              </w:rPr>
              <w:t xml:space="preserve"> </w:t>
            </w:r>
            <w:hyperlink r:id="rId28" w:history="1">
              <w:r w:rsidRPr="005A3694">
                <w:rPr>
                  <w:rStyle w:val="Hipersaitas"/>
                  <w:i/>
                  <w:iCs/>
                  <w:szCs w:val="24"/>
                </w:rPr>
                <w:t>Nacionalinės pažangos programos</w:t>
              </w:r>
            </w:hyperlink>
            <w:r w:rsidRPr="00AB0475">
              <w:rPr>
                <w:i/>
                <w:iCs/>
                <w:szCs w:val="24"/>
              </w:rPr>
              <w:t xml:space="preserve"> 1 tikslo  „Pereiti prie darnios ekonomikos plėtros, grindžiamos mokslo žiniomis, naujausiomis technologijomis, inovacijomis ir didinti šalies tarptautinį konkurencingumą“</w:t>
            </w:r>
            <w:r>
              <w:rPr>
                <w:i/>
                <w:iCs/>
                <w:szCs w:val="24"/>
              </w:rPr>
              <w:t xml:space="preserve"> ir</w:t>
            </w:r>
            <w:r w:rsidRPr="00A64ABE">
              <w:rPr>
                <w:i/>
                <w:iCs/>
                <w:szCs w:val="24"/>
              </w:rPr>
              <w:t xml:space="preserve"> </w:t>
            </w:r>
            <w:hyperlink r:id="rId29" w:history="1">
              <w:r w:rsidRPr="005A3694">
                <w:rPr>
                  <w:rStyle w:val="Hipersaitas"/>
                  <w:i/>
                  <w:iCs/>
                  <w:szCs w:val="24"/>
                </w:rPr>
                <w:t>2022–2030 metų plėtros programos valdytojos Lietuvos Respublikos ekonomikos ir inovacijų ministerijos ekonomikos transformacijos ir konkurencingumo plėtros programos</w:t>
              </w:r>
            </w:hyperlink>
            <w:r w:rsidRPr="00AB0475">
              <w:rPr>
                <w:i/>
                <w:iCs/>
                <w:szCs w:val="24"/>
              </w:rPr>
              <w:t xml:space="preserve"> 1.5 uždavinio „Skatinti pažangiųjų technologijų ir inovacijų kūrimą, diegimą ir sklaidą“ siekimo.</w:t>
            </w:r>
          </w:p>
          <w:p w14:paraId="4F28257B" w14:textId="77777777" w:rsidR="003672F3" w:rsidRPr="003A11C0" w:rsidRDefault="003672F3" w:rsidP="003672F3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Taip pat kriterijus prisidės prie </w:t>
            </w:r>
            <w:r w:rsidRPr="007117BA">
              <w:rPr>
                <w:i/>
                <w:iCs/>
                <w:szCs w:val="24"/>
              </w:rPr>
              <w:t>Lietuvos ekonomikos gaivinimo ir atsparumo didinimo plano</w:t>
            </w:r>
            <w:r>
              <w:rPr>
                <w:i/>
                <w:iCs/>
                <w:szCs w:val="24"/>
              </w:rPr>
              <w:t xml:space="preserve"> </w:t>
            </w:r>
            <w:hyperlink r:id="rId30" w:history="1">
              <w:r w:rsidRPr="005A3694">
                <w:rPr>
                  <w:rStyle w:val="Hipersaitas"/>
                  <w:i/>
                  <w:iCs/>
                  <w:szCs w:val="24"/>
                </w:rPr>
                <w:t>„Naujos kartos Lietuva“</w:t>
              </w:r>
            </w:hyperlink>
            <w:r>
              <w:rPr>
                <w:i/>
                <w:iCs/>
                <w:szCs w:val="24"/>
              </w:rPr>
              <w:t xml:space="preserve"> tikslo </w:t>
            </w:r>
            <w:r w:rsidRPr="00A85B85">
              <w:rPr>
                <w:i/>
                <w:iCs/>
                <w:szCs w:val="24"/>
              </w:rPr>
              <w:t>teikti finansines paskatas verslui kurti ir skaitmeninėms inovacijoms diegti.</w:t>
            </w:r>
          </w:p>
        </w:tc>
      </w:tr>
      <w:tr w:rsidR="003672F3" w:rsidRPr="005A3694" w14:paraId="68FB93F7" w14:textId="77777777" w:rsidTr="004B2BD8">
        <w:trPr>
          <w:gridAfter w:val="1"/>
          <w:wAfter w:w="226" w:type="dxa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AF6F" w14:textId="77777777" w:rsidR="003672F3" w:rsidRPr="007B2890" w:rsidRDefault="003672F3" w:rsidP="003672F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7B2890">
              <w:rPr>
                <w:b/>
                <w:bCs/>
                <w:szCs w:val="24"/>
                <w:lang w:eastAsia="lt-LT"/>
              </w:rPr>
              <w:lastRenderedPageBreak/>
              <w:br w:type="page"/>
            </w:r>
            <w:r w:rsidRPr="007B2890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7B2890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3E671D8D" w14:textId="77777777" w:rsidR="003672F3" w:rsidRPr="007B2890" w:rsidRDefault="003672F3" w:rsidP="003672F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A3694">
              <w:rPr>
                <w:b/>
                <w:bCs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A3694">
              <w:rPr>
                <w:b/>
                <w:bCs/>
                <w:szCs w:val="24"/>
                <w:lang w:eastAsia="lt-LT"/>
              </w:rPr>
              <w:instrText xml:space="preserve"> FORMCHECKBOX </w:instrText>
            </w:r>
            <w:r w:rsidR="00AA449F">
              <w:rPr>
                <w:b/>
                <w:bCs/>
                <w:szCs w:val="24"/>
                <w:lang w:eastAsia="lt-LT"/>
              </w:rPr>
            </w:r>
            <w:r w:rsidR="00AA449F">
              <w:rPr>
                <w:b/>
                <w:bCs/>
                <w:szCs w:val="24"/>
                <w:lang w:eastAsia="lt-LT"/>
              </w:rPr>
              <w:fldChar w:fldCharType="separate"/>
            </w:r>
            <w:r w:rsidRPr="005A3694">
              <w:rPr>
                <w:b/>
                <w:bCs/>
                <w:szCs w:val="24"/>
                <w:lang w:eastAsia="lt-LT"/>
              </w:rPr>
              <w:fldChar w:fldCharType="end"/>
            </w:r>
            <w:r w:rsidRPr="007B2890">
              <w:rPr>
                <w:b/>
                <w:bCs/>
                <w:szCs w:val="24"/>
                <w:lang w:eastAsia="lt-LT"/>
              </w:rPr>
              <w:t xml:space="preserve"> PRIORITETINIS PROJEKTŲ ATRANKOS KRITERIJUS</w:t>
            </w:r>
          </w:p>
          <w:p w14:paraId="14E58590" w14:textId="77777777" w:rsidR="003672F3" w:rsidRPr="005A3694" w:rsidRDefault="003672F3" w:rsidP="003672F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A3694">
              <w:rPr>
                <w:b/>
                <w:bCs/>
                <w:szCs w:val="24"/>
                <w:lang w:eastAsia="lt-LT"/>
              </w:rPr>
              <w:t>(Pažymimas vienas iš galimų projektų atrankos kriterijų tipų.)</w:t>
            </w:r>
          </w:p>
        </w:tc>
        <w:tc>
          <w:tcPr>
            <w:tcW w:w="8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A8E6" w14:textId="77777777" w:rsidR="003672F3" w:rsidRPr="005A3694" w:rsidRDefault="003672F3" w:rsidP="003672F3">
            <w:pPr>
              <w:jc w:val="both"/>
              <w:rPr>
                <w:i/>
                <w:iCs/>
                <w:szCs w:val="24"/>
              </w:rPr>
            </w:pPr>
            <w:r w:rsidRPr="005A3694">
              <w:rPr>
                <w:i/>
                <w:i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A3694">
              <w:rPr>
                <w:i/>
                <w:iCs/>
                <w:szCs w:val="24"/>
              </w:rPr>
              <w:instrText xml:space="preserve"> FORMCHECKBOX </w:instrText>
            </w:r>
            <w:r w:rsidR="00AA449F">
              <w:rPr>
                <w:i/>
                <w:iCs/>
                <w:szCs w:val="24"/>
              </w:rPr>
            </w:r>
            <w:r w:rsidR="00AA449F">
              <w:rPr>
                <w:i/>
                <w:iCs/>
                <w:szCs w:val="24"/>
              </w:rPr>
              <w:fldChar w:fldCharType="separate"/>
            </w:r>
            <w:r w:rsidRPr="005A3694">
              <w:rPr>
                <w:i/>
                <w:iCs/>
                <w:szCs w:val="24"/>
              </w:rPr>
              <w:fldChar w:fldCharType="end"/>
            </w:r>
            <w:r w:rsidRPr="005A3694">
              <w:rPr>
                <w:i/>
                <w:iCs/>
                <w:szCs w:val="24"/>
              </w:rPr>
              <w:t xml:space="preserve"> Nustatymas</w:t>
            </w:r>
          </w:p>
          <w:p w14:paraId="25F95340" w14:textId="77777777" w:rsidR="003672F3" w:rsidRPr="005A3694" w:rsidRDefault="003672F3" w:rsidP="003672F3">
            <w:pPr>
              <w:jc w:val="both"/>
              <w:rPr>
                <w:i/>
                <w:iCs/>
                <w:szCs w:val="24"/>
              </w:rPr>
            </w:pPr>
            <w:r w:rsidRPr="005A3694">
              <w:rPr>
                <w:i/>
                <w:iCs/>
                <w:szCs w:val="24"/>
              </w:rPr>
              <w:sym w:font="Times New Roman" w:char="F07F"/>
            </w:r>
            <w:r w:rsidRPr="005A3694">
              <w:rPr>
                <w:i/>
                <w:iCs/>
                <w:szCs w:val="24"/>
              </w:rPr>
              <w:t xml:space="preserve"> Keitimas</w:t>
            </w:r>
          </w:p>
        </w:tc>
      </w:tr>
      <w:tr w:rsidR="003672F3" w:rsidRPr="005A3694" w14:paraId="2B78F0E6" w14:textId="77777777" w:rsidTr="004B2BD8">
        <w:trPr>
          <w:gridAfter w:val="1"/>
          <w:wAfter w:w="226" w:type="dxa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6325" w14:textId="77777777" w:rsidR="003672F3" w:rsidRDefault="003672F3" w:rsidP="003672F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31F2" w14:textId="4B283F6A" w:rsidR="003672F3" w:rsidRPr="000E01D4" w:rsidRDefault="003672F3" w:rsidP="003672F3">
            <w:pPr>
              <w:jc w:val="both"/>
              <w:rPr>
                <w:b/>
                <w:bCs/>
                <w:i/>
                <w:iCs/>
                <w:szCs w:val="24"/>
              </w:rPr>
            </w:pPr>
            <w:r w:rsidRPr="000E01D4">
              <w:rPr>
                <w:b/>
                <w:bCs/>
                <w:i/>
                <w:iCs/>
                <w:szCs w:val="24"/>
              </w:rPr>
              <w:t>6. Prie projekto prisidedama įmonės lėšomis.</w:t>
            </w:r>
          </w:p>
        </w:tc>
      </w:tr>
      <w:tr w:rsidR="003672F3" w:rsidRPr="005A3694" w14:paraId="60CA91B5" w14:textId="77777777" w:rsidTr="004B2BD8">
        <w:trPr>
          <w:gridAfter w:val="1"/>
          <w:wAfter w:w="226" w:type="dxa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752E" w14:textId="77777777" w:rsidR="003672F3" w:rsidRDefault="003672F3" w:rsidP="003672F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683C" w14:textId="312ECEC2" w:rsidR="003672F3" w:rsidRDefault="003672F3" w:rsidP="003672F3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Vertinama ar į</w:t>
            </w:r>
            <w:r w:rsidRPr="008375E8">
              <w:rPr>
                <w:i/>
                <w:iCs/>
              </w:rPr>
              <w:t>monė savo lėšomis prisideda prie projekto</w:t>
            </w:r>
            <w:r>
              <w:rPr>
                <w:i/>
                <w:iCs/>
              </w:rPr>
              <w:t>.</w:t>
            </w:r>
          </w:p>
          <w:p w14:paraId="11C769AF" w14:textId="0D9C6B3F" w:rsidR="003672F3" w:rsidRPr="0021148D" w:rsidRDefault="003672F3" w:rsidP="003672F3">
            <w:pPr>
              <w:rPr>
                <w:bCs/>
                <w:i/>
                <w:iCs/>
                <w:lang w:eastAsia="lt-LT"/>
              </w:rPr>
            </w:pPr>
            <w:r w:rsidRPr="00CD64C5">
              <w:rPr>
                <w:bCs/>
                <w:i/>
                <w:iCs/>
                <w:lang w:eastAsia="lt-LT"/>
              </w:rPr>
              <w:t xml:space="preserve">Daugiau balų skiriama </w:t>
            </w:r>
            <w:r>
              <w:rPr>
                <w:bCs/>
                <w:i/>
                <w:iCs/>
                <w:lang w:eastAsia="lt-LT"/>
              </w:rPr>
              <w:t>pareiškėjams</w:t>
            </w:r>
            <w:r w:rsidRPr="00CD64C5">
              <w:rPr>
                <w:bCs/>
                <w:i/>
                <w:iCs/>
                <w:lang w:eastAsia="lt-LT"/>
              </w:rPr>
              <w:t xml:space="preserve">, kurių nurodytas </w:t>
            </w:r>
            <w:r>
              <w:rPr>
                <w:bCs/>
                <w:i/>
                <w:iCs/>
                <w:lang w:eastAsia="lt-LT"/>
              </w:rPr>
              <w:t>prisidėjimas</w:t>
            </w:r>
            <w:r w:rsidRPr="00CD64C5">
              <w:rPr>
                <w:bCs/>
                <w:i/>
                <w:iCs/>
                <w:lang w:eastAsia="lt-LT"/>
              </w:rPr>
              <w:t xml:space="preserve"> yra </w:t>
            </w:r>
            <w:r>
              <w:rPr>
                <w:bCs/>
                <w:i/>
                <w:iCs/>
                <w:lang w:eastAsia="lt-LT"/>
              </w:rPr>
              <w:t>didesnis</w:t>
            </w:r>
            <w:r w:rsidRPr="00CD64C5">
              <w:rPr>
                <w:bCs/>
                <w:i/>
                <w:iCs/>
                <w:lang w:eastAsia="lt-LT"/>
              </w:rPr>
              <w:t>.</w:t>
            </w:r>
          </w:p>
          <w:p w14:paraId="224589F7" w14:textId="61BC6380" w:rsidR="003672F3" w:rsidRPr="005A3694" w:rsidRDefault="003672F3" w:rsidP="003672F3">
            <w:pPr>
              <w:jc w:val="both"/>
              <w:rPr>
                <w:i/>
                <w:iCs/>
                <w:szCs w:val="24"/>
              </w:rPr>
            </w:pPr>
            <w:r w:rsidRPr="008375E8">
              <w:rPr>
                <w:b/>
                <w:bCs/>
                <w:i/>
                <w:iCs/>
              </w:rPr>
              <w:t>Šis kriterijus taikomas teikiant paraišką į antrą ir trečią stadiją.</w:t>
            </w:r>
          </w:p>
        </w:tc>
      </w:tr>
      <w:tr w:rsidR="003672F3" w:rsidRPr="003A11C0" w14:paraId="250E7BDF" w14:textId="77777777" w:rsidTr="004B2BD8">
        <w:trPr>
          <w:gridAfter w:val="1"/>
          <w:wAfter w:w="226" w:type="dxa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C9CF" w14:textId="77777777" w:rsidR="003672F3" w:rsidRDefault="003672F3" w:rsidP="003672F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EA1C" w14:textId="77777777" w:rsidR="003672F3" w:rsidRDefault="003672F3" w:rsidP="003672F3">
            <w:pPr>
              <w:jc w:val="both"/>
              <w:rPr>
                <w:i/>
                <w:iCs/>
                <w:szCs w:val="24"/>
              </w:rPr>
            </w:pPr>
            <w:r w:rsidRPr="003A11C0">
              <w:rPr>
                <w:i/>
                <w:iCs/>
                <w:szCs w:val="24"/>
              </w:rPr>
              <w:t xml:space="preserve">Nustatytas kriterijus leis užtikrinti, kad prioritetas bus skirtas tiems projektams, kurie efektyviausiai prisidės prie </w:t>
            </w:r>
            <w:r w:rsidRPr="00AB0475">
              <w:rPr>
                <w:i/>
                <w:iCs/>
                <w:szCs w:val="24"/>
              </w:rPr>
              <w:t xml:space="preserve"> </w:t>
            </w:r>
            <w:hyperlink r:id="rId31" w:history="1">
              <w:r w:rsidRPr="004B2BD8">
                <w:rPr>
                  <w:rStyle w:val="Hipersaitas"/>
                  <w:i/>
                  <w:iCs/>
                  <w:szCs w:val="24"/>
                </w:rPr>
                <w:t>Nacionalinės pažangos programos</w:t>
              </w:r>
            </w:hyperlink>
            <w:r w:rsidRPr="00AB0475">
              <w:rPr>
                <w:i/>
                <w:iCs/>
                <w:szCs w:val="24"/>
              </w:rPr>
              <w:t xml:space="preserve"> 1 tikslo  „Pereiti prie darnios ekonomikos plėtros, grindžiamos mokslo žiniomis, naujausiomis technologijomis, inovacijomis ir didinti šalies tarptautinį konkurencingumą“</w:t>
            </w:r>
            <w:r>
              <w:rPr>
                <w:i/>
                <w:iCs/>
                <w:szCs w:val="24"/>
              </w:rPr>
              <w:t xml:space="preserve"> ir</w:t>
            </w:r>
            <w:r w:rsidRPr="00A64ABE">
              <w:rPr>
                <w:i/>
                <w:iCs/>
                <w:szCs w:val="24"/>
              </w:rPr>
              <w:t xml:space="preserve"> </w:t>
            </w:r>
            <w:hyperlink r:id="rId32" w:history="1">
              <w:r w:rsidRPr="004B2BD8">
                <w:rPr>
                  <w:rStyle w:val="Hipersaitas"/>
                  <w:i/>
                  <w:iCs/>
                  <w:szCs w:val="24"/>
                </w:rPr>
                <w:t>2022–2030 metų plėtros programos valdytojos Lietuvos Respublikos ekonomikos ir inovacijų ministerijos ekonomikos transformacijos ir konkurencingumo plėtros programos</w:t>
              </w:r>
            </w:hyperlink>
            <w:r w:rsidRPr="00AB0475">
              <w:rPr>
                <w:i/>
                <w:iCs/>
                <w:szCs w:val="24"/>
              </w:rPr>
              <w:t xml:space="preserve"> 1.5 uždavinio „Skatinti pažangiųjų technologijų ir inovacijų kūrimą, diegimą ir sklaidą“ siekimo.</w:t>
            </w:r>
          </w:p>
          <w:p w14:paraId="7967FAD3" w14:textId="77777777" w:rsidR="003672F3" w:rsidRPr="003A11C0" w:rsidRDefault="003672F3" w:rsidP="003672F3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Taip pat kriterijus prisidės prie </w:t>
            </w:r>
            <w:r w:rsidRPr="007117BA">
              <w:rPr>
                <w:i/>
                <w:iCs/>
                <w:szCs w:val="24"/>
              </w:rPr>
              <w:t>Lietuvos ekonomikos gaivinimo ir atsparumo didinimo plano</w:t>
            </w:r>
            <w:r>
              <w:rPr>
                <w:i/>
                <w:iCs/>
                <w:szCs w:val="24"/>
              </w:rPr>
              <w:t xml:space="preserve"> </w:t>
            </w:r>
            <w:hyperlink r:id="rId33" w:history="1">
              <w:r w:rsidRPr="004B2BD8">
                <w:rPr>
                  <w:rStyle w:val="Hipersaitas"/>
                  <w:i/>
                  <w:iCs/>
                  <w:szCs w:val="24"/>
                </w:rPr>
                <w:t>„Naujos kartos Lietuva“</w:t>
              </w:r>
            </w:hyperlink>
            <w:r>
              <w:rPr>
                <w:i/>
                <w:iCs/>
                <w:szCs w:val="24"/>
              </w:rPr>
              <w:t xml:space="preserve"> tikslo </w:t>
            </w:r>
            <w:r w:rsidRPr="00A85B85">
              <w:rPr>
                <w:i/>
                <w:iCs/>
                <w:szCs w:val="24"/>
              </w:rPr>
              <w:t>teikti finansines paskatas verslui kurti ir skaitmeninėms inovacijoms diegti.</w:t>
            </w:r>
          </w:p>
        </w:tc>
      </w:tr>
      <w:tr w:rsidR="00D22349" w:rsidRPr="005A3694" w14:paraId="0F988467" w14:textId="77777777" w:rsidTr="00D22349">
        <w:trPr>
          <w:gridAfter w:val="1"/>
          <w:wAfter w:w="226" w:type="dxa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17BB" w14:textId="77777777" w:rsidR="00D22349" w:rsidRPr="007B2890" w:rsidRDefault="00D22349" w:rsidP="007772A6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7B2890">
              <w:rPr>
                <w:b/>
                <w:bCs/>
                <w:szCs w:val="24"/>
                <w:lang w:eastAsia="lt-LT"/>
              </w:rPr>
              <w:br w:type="page"/>
            </w:r>
            <w:r w:rsidRPr="007B2890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7B2890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77EB0B7D" w14:textId="77777777" w:rsidR="00D22349" w:rsidRPr="007B2890" w:rsidRDefault="00D22349" w:rsidP="007772A6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A3694">
              <w:rPr>
                <w:b/>
                <w:bCs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A3694">
              <w:rPr>
                <w:b/>
                <w:bCs/>
                <w:szCs w:val="24"/>
                <w:lang w:eastAsia="lt-LT"/>
              </w:rPr>
              <w:instrText xml:space="preserve"> FORMCHECKBOX </w:instrText>
            </w:r>
            <w:r w:rsidR="00AA449F">
              <w:rPr>
                <w:b/>
                <w:bCs/>
                <w:szCs w:val="24"/>
                <w:lang w:eastAsia="lt-LT"/>
              </w:rPr>
            </w:r>
            <w:r w:rsidR="00AA449F">
              <w:rPr>
                <w:b/>
                <w:bCs/>
                <w:szCs w:val="24"/>
                <w:lang w:eastAsia="lt-LT"/>
              </w:rPr>
              <w:fldChar w:fldCharType="separate"/>
            </w:r>
            <w:r w:rsidRPr="005A3694">
              <w:rPr>
                <w:b/>
                <w:bCs/>
                <w:szCs w:val="24"/>
                <w:lang w:eastAsia="lt-LT"/>
              </w:rPr>
              <w:fldChar w:fldCharType="end"/>
            </w:r>
            <w:r w:rsidRPr="007B2890">
              <w:rPr>
                <w:b/>
                <w:bCs/>
                <w:szCs w:val="24"/>
                <w:lang w:eastAsia="lt-LT"/>
              </w:rPr>
              <w:t xml:space="preserve"> PRIORITETINIS PROJEKTŲ ATRANKOS KRITERIJUS</w:t>
            </w:r>
          </w:p>
          <w:p w14:paraId="0F24C136" w14:textId="77777777" w:rsidR="00D22349" w:rsidRPr="005A3694" w:rsidRDefault="00D22349" w:rsidP="007772A6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A3694">
              <w:rPr>
                <w:b/>
                <w:bCs/>
                <w:szCs w:val="24"/>
                <w:lang w:eastAsia="lt-LT"/>
              </w:rPr>
              <w:t>(Pažymimas vienas iš galimų projektų atrankos kriterijų tipų.)</w:t>
            </w:r>
          </w:p>
        </w:tc>
        <w:tc>
          <w:tcPr>
            <w:tcW w:w="8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4DF68" w14:textId="77777777" w:rsidR="00D22349" w:rsidRPr="005A3694" w:rsidRDefault="00D22349" w:rsidP="007772A6">
            <w:pPr>
              <w:jc w:val="both"/>
              <w:rPr>
                <w:i/>
                <w:iCs/>
                <w:szCs w:val="24"/>
              </w:rPr>
            </w:pPr>
            <w:r w:rsidRPr="005A3694">
              <w:rPr>
                <w:i/>
                <w:i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A3694">
              <w:rPr>
                <w:i/>
                <w:iCs/>
                <w:szCs w:val="24"/>
              </w:rPr>
              <w:instrText xml:space="preserve"> FORMCHECKBOX </w:instrText>
            </w:r>
            <w:r w:rsidR="00AA449F">
              <w:rPr>
                <w:i/>
                <w:iCs/>
                <w:szCs w:val="24"/>
              </w:rPr>
            </w:r>
            <w:r w:rsidR="00AA449F">
              <w:rPr>
                <w:i/>
                <w:iCs/>
                <w:szCs w:val="24"/>
              </w:rPr>
              <w:fldChar w:fldCharType="separate"/>
            </w:r>
            <w:r w:rsidRPr="005A3694">
              <w:rPr>
                <w:i/>
                <w:iCs/>
                <w:szCs w:val="24"/>
              </w:rPr>
              <w:fldChar w:fldCharType="end"/>
            </w:r>
            <w:r w:rsidRPr="005A3694">
              <w:rPr>
                <w:i/>
                <w:iCs/>
                <w:szCs w:val="24"/>
              </w:rPr>
              <w:t xml:space="preserve"> Nustatymas</w:t>
            </w:r>
          </w:p>
          <w:p w14:paraId="0BCB4165" w14:textId="77777777" w:rsidR="00D22349" w:rsidRPr="005A3694" w:rsidRDefault="00D22349" w:rsidP="007772A6">
            <w:pPr>
              <w:jc w:val="both"/>
              <w:rPr>
                <w:i/>
                <w:iCs/>
                <w:szCs w:val="24"/>
              </w:rPr>
            </w:pPr>
            <w:r w:rsidRPr="005A3694">
              <w:rPr>
                <w:i/>
                <w:iCs/>
                <w:szCs w:val="24"/>
              </w:rPr>
              <w:sym w:font="Times New Roman" w:char="F07F"/>
            </w:r>
            <w:r w:rsidRPr="005A3694">
              <w:rPr>
                <w:i/>
                <w:iCs/>
                <w:szCs w:val="24"/>
              </w:rPr>
              <w:t xml:space="preserve"> Keitimas</w:t>
            </w:r>
          </w:p>
        </w:tc>
      </w:tr>
      <w:tr w:rsidR="00D22349" w:rsidRPr="000E01D4" w14:paraId="25222214" w14:textId="77777777" w:rsidTr="00D22349">
        <w:trPr>
          <w:gridAfter w:val="1"/>
          <w:wAfter w:w="226" w:type="dxa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2C8C" w14:textId="77777777" w:rsidR="00D22349" w:rsidRDefault="00D22349" w:rsidP="007772A6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DB7C" w14:textId="216456AE" w:rsidR="00D22349" w:rsidRPr="00382A70" w:rsidRDefault="00382A70" w:rsidP="007772A6">
            <w:pPr>
              <w:jc w:val="both"/>
              <w:rPr>
                <w:b/>
                <w:bCs/>
                <w:i/>
                <w:iCs/>
                <w:szCs w:val="24"/>
              </w:rPr>
            </w:pPr>
            <w:r w:rsidRPr="00382A70">
              <w:rPr>
                <w:b/>
                <w:bCs/>
                <w:i/>
                <w:iCs/>
                <w:szCs w:val="24"/>
              </w:rPr>
              <w:t>7</w:t>
            </w:r>
            <w:r w:rsidR="00D22349" w:rsidRPr="00382A70">
              <w:rPr>
                <w:b/>
                <w:bCs/>
                <w:i/>
                <w:iCs/>
                <w:szCs w:val="24"/>
              </w:rPr>
              <w:t>. Pabaigti p</w:t>
            </w:r>
            <w:proofErr w:type="spellStart"/>
            <w:r w:rsidR="00D22349" w:rsidRPr="00382A70">
              <w:rPr>
                <w:b/>
                <w:bCs/>
                <w:i/>
                <w:iCs/>
                <w:szCs w:val="24"/>
              </w:rPr>
              <w:t>re</w:t>
            </w:r>
            <w:proofErr w:type="spellEnd"/>
            <w:r w:rsidR="00D22349" w:rsidRPr="00382A70">
              <w:rPr>
                <w:b/>
                <w:bCs/>
                <w:i/>
                <w:iCs/>
                <w:szCs w:val="24"/>
              </w:rPr>
              <w:t>-akceleratoriaus kursai.</w:t>
            </w:r>
          </w:p>
        </w:tc>
      </w:tr>
      <w:tr w:rsidR="00D22349" w:rsidRPr="005A3694" w14:paraId="0DC2AD14" w14:textId="77777777" w:rsidTr="00D22349">
        <w:trPr>
          <w:gridAfter w:val="1"/>
          <w:wAfter w:w="226" w:type="dxa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20D3" w14:textId="77777777" w:rsidR="00D22349" w:rsidRDefault="00D22349" w:rsidP="007772A6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AEC1" w14:textId="218BF651" w:rsidR="00D22349" w:rsidRPr="00D22349" w:rsidRDefault="00021BA1" w:rsidP="00D22349">
            <w:pPr>
              <w:jc w:val="both"/>
              <w:rPr>
                <w:i/>
                <w:iCs/>
                <w:szCs w:val="24"/>
              </w:rPr>
            </w:pPr>
            <w:r w:rsidRPr="00141CAF">
              <w:rPr>
                <w:i/>
                <w:iCs/>
                <w:szCs w:val="24"/>
              </w:rPr>
              <w:t xml:space="preserve">Vertinamas ar pareiškėjas PĮP pateikimo metu yra pabaigęs </w:t>
            </w:r>
            <w:proofErr w:type="spellStart"/>
            <w:r w:rsidRPr="00141CAF">
              <w:rPr>
                <w:i/>
                <w:iCs/>
                <w:szCs w:val="24"/>
              </w:rPr>
              <w:t>pre</w:t>
            </w:r>
            <w:proofErr w:type="spellEnd"/>
            <w:r w:rsidRPr="00141CAF">
              <w:rPr>
                <w:i/>
                <w:iCs/>
                <w:szCs w:val="24"/>
              </w:rPr>
              <w:t>-akceleratoriaus kursus</w:t>
            </w:r>
            <w:r w:rsidR="00D22349" w:rsidRPr="00D22349">
              <w:rPr>
                <w:i/>
                <w:iCs/>
                <w:szCs w:val="24"/>
              </w:rPr>
              <w:t>.</w:t>
            </w:r>
          </w:p>
          <w:p w14:paraId="1C29E1A8" w14:textId="75C3DA25" w:rsidR="00D22349" w:rsidRPr="005060F2" w:rsidRDefault="00D22349" w:rsidP="007772A6">
            <w:pPr>
              <w:jc w:val="both"/>
              <w:rPr>
                <w:b/>
                <w:bCs/>
                <w:i/>
                <w:iCs/>
                <w:szCs w:val="24"/>
              </w:rPr>
            </w:pPr>
            <w:r w:rsidRPr="005060F2">
              <w:rPr>
                <w:b/>
                <w:bCs/>
                <w:i/>
                <w:iCs/>
                <w:szCs w:val="24"/>
              </w:rPr>
              <w:t>Šis kriterijus taikomas teikiant paraišką į pirmą stadiją</w:t>
            </w:r>
          </w:p>
        </w:tc>
      </w:tr>
      <w:tr w:rsidR="00D22349" w:rsidRPr="003A11C0" w14:paraId="0CB01A42" w14:textId="77777777" w:rsidTr="00D22349">
        <w:trPr>
          <w:gridAfter w:val="1"/>
          <w:wAfter w:w="226" w:type="dxa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830E" w14:textId="77777777" w:rsidR="00D22349" w:rsidRDefault="00D22349" w:rsidP="007772A6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E58B2" w14:textId="77777777" w:rsidR="00D22349" w:rsidRDefault="00D22349" w:rsidP="007772A6">
            <w:pPr>
              <w:jc w:val="both"/>
              <w:rPr>
                <w:i/>
                <w:iCs/>
                <w:szCs w:val="24"/>
              </w:rPr>
            </w:pPr>
            <w:r w:rsidRPr="003A11C0">
              <w:rPr>
                <w:i/>
                <w:iCs/>
                <w:szCs w:val="24"/>
              </w:rPr>
              <w:t xml:space="preserve">Nustatytas kriterijus leis užtikrinti, kad prioritetas bus skirtas tiems projektams, kurie efektyviausiai prisidės prie </w:t>
            </w:r>
            <w:r w:rsidRPr="00AB0475">
              <w:rPr>
                <w:i/>
                <w:iCs/>
                <w:szCs w:val="24"/>
              </w:rPr>
              <w:t xml:space="preserve"> </w:t>
            </w:r>
            <w:hyperlink r:id="rId34" w:history="1">
              <w:r w:rsidRPr="00D22349">
                <w:rPr>
                  <w:rStyle w:val="Hipersaitas"/>
                  <w:i/>
                  <w:iCs/>
                  <w:szCs w:val="24"/>
                </w:rPr>
                <w:t>Nacionalinės pažangos programos</w:t>
              </w:r>
            </w:hyperlink>
            <w:r w:rsidRPr="00AB0475">
              <w:rPr>
                <w:i/>
                <w:iCs/>
                <w:szCs w:val="24"/>
              </w:rPr>
              <w:t xml:space="preserve"> 1 tikslo  „Pereiti prie darnios ekonomikos plėtros, grindžiamos mokslo žiniomis, naujausiomis technologijomis, inovacijomis ir didinti šalies tarptautinį konkurencingumą“</w:t>
            </w:r>
            <w:r>
              <w:rPr>
                <w:i/>
                <w:iCs/>
                <w:szCs w:val="24"/>
              </w:rPr>
              <w:t xml:space="preserve"> ir</w:t>
            </w:r>
            <w:r w:rsidRPr="00A64ABE">
              <w:rPr>
                <w:i/>
                <w:iCs/>
                <w:szCs w:val="24"/>
              </w:rPr>
              <w:t xml:space="preserve"> </w:t>
            </w:r>
            <w:hyperlink r:id="rId35" w:history="1">
              <w:r w:rsidRPr="00D22349">
                <w:rPr>
                  <w:rStyle w:val="Hipersaitas"/>
                  <w:i/>
                  <w:iCs/>
                  <w:szCs w:val="24"/>
                </w:rPr>
                <w:t>2022–2030 metų plėtros programos valdytojos Lietuvos Respublikos ekonomikos ir inovacijų ministerijos ekonomikos transformacijos ir konkurencingumo plėtros programos</w:t>
              </w:r>
            </w:hyperlink>
            <w:r w:rsidRPr="00AB0475">
              <w:rPr>
                <w:i/>
                <w:iCs/>
                <w:szCs w:val="24"/>
              </w:rPr>
              <w:t xml:space="preserve"> 1.5 uždavinio </w:t>
            </w:r>
            <w:r w:rsidRPr="00AB0475">
              <w:rPr>
                <w:i/>
                <w:iCs/>
                <w:szCs w:val="24"/>
              </w:rPr>
              <w:lastRenderedPageBreak/>
              <w:t>„Skatinti pažangiųjų technologijų ir inovacijų kūrimą, diegimą ir sklaidą“ siekimo.</w:t>
            </w:r>
          </w:p>
          <w:p w14:paraId="38ED8FBD" w14:textId="77777777" w:rsidR="00D22349" w:rsidRPr="003A11C0" w:rsidRDefault="00D22349" w:rsidP="007772A6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Taip pat kriterijus prisidės prie </w:t>
            </w:r>
            <w:r w:rsidRPr="007117BA">
              <w:rPr>
                <w:i/>
                <w:iCs/>
                <w:szCs w:val="24"/>
              </w:rPr>
              <w:t>Lietuvos ekonomikos gaivinimo ir atsparumo didinimo plano</w:t>
            </w:r>
            <w:r>
              <w:rPr>
                <w:i/>
                <w:iCs/>
                <w:szCs w:val="24"/>
              </w:rPr>
              <w:t xml:space="preserve"> </w:t>
            </w:r>
            <w:hyperlink r:id="rId36" w:history="1">
              <w:r w:rsidRPr="00D22349">
                <w:rPr>
                  <w:rStyle w:val="Hipersaitas"/>
                  <w:i/>
                  <w:iCs/>
                  <w:szCs w:val="24"/>
                </w:rPr>
                <w:t>„Naujos kartos Lietuva“</w:t>
              </w:r>
            </w:hyperlink>
            <w:r>
              <w:rPr>
                <w:i/>
                <w:iCs/>
                <w:szCs w:val="24"/>
              </w:rPr>
              <w:t xml:space="preserve"> tikslo </w:t>
            </w:r>
            <w:r w:rsidRPr="00A85B85">
              <w:rPr>
                <w:i/>
                <w:iCs/>
                <w:szCs w:val="24"/>
              </w:rPr>
              <w:t>teikti finansines paskatas verslui kurti ir skaitmeninėms inovacijoms diegti.</w:t>
            </w:r>
          </w:p>
        </w:tc>
      </w:tr>
    </w:tbl>
    <w:p w14:paraId="2AF070DE" w14:textId="77777777" w:rsidR="00482FB2" w:rsidRDefault="00482FB2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559"/>
        <w:gridCol w:w="3544"/>
        <w:gridCol w:w="1684"/>
        <w:gridCol w:w="3071"/>
      </w:tblGrid>
      <w:tr w:rsidR="00482FB2" w14:paraId="148A9663" w14:textId="77777777">
        <w:tc>
          <w:tcPr>
            <w:tcW w:w="5495" w:type="dxa"/>
          </w:tcPr>
          <w:p w14:paraId="76C2560D" w14:textId="2FA1833E" w:rsidR="00482FB2" w:rsidRDefault="006B0953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A25237">
              <w:rPr>
                <w:szCs w:val="24"/>
              </w:rPr>
              <w:t xml:space="preserve"> </w:t>
            </w:r>
            <w:r w:rsidR="00A37F06">
              <w:rPr>
                <w:szCs w:val="24"/>
              </w:rPr>
              <w:t xml:space="preserve">         </w:t>
            </w:r>
            <w:r w:rsidR="00A25237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482FB2" w:rsidRDefault="00482FB2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482FB2" w:rsidRDefault="00482FB2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482FB2" w:rsidRDefault="00482FB2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051CAF6F" w:rsidR="00482FB2" w:rsidRDefault="006B0953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A25237">
              <w:rPr>
                <w:szCs w:val="24"/>
              </w:rPr>
              <w:t xml:space="preserve">       </w:t>
            </w:r>
          </w:p>
        </w:tc>
      </w:tr>
      <w:tr w:rsidR="00482FB2" w14:paraId="0BE1540A" w14:textId="77777777">
        <w:tc>
          <w:tcPr>
            <w:tcW w:w="5495" w:type="dxa"/>
          </w:tcPr>
          <w:p w14:paraId="23B817ED" w14:textId="654D43C2" w:rsidR="00482FB2" w:rsidRDefault="00FE7D2F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 w:val="22"/>
                <w:szCs w:val="22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482FB2" w:rsidRDefault="00482FB2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482FB2" w:rsidRDefault="00FE7D2F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 w:val="22"/>
                <w:szCs w:val="22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482FB2" w:rsidRDefault="00482FB2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482FB2" w:rsidRDefault="00FE7D2F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 w:val="22"/>
                <w:szCs w:val="22"/>
              </w:rPr>
              <w:t>(vardas ir pavardė)</w:t>
            </w:r>
          </w:p>
        </w:tc>
      </w:tr>
    </w:tbl>
    <w:p w14:paraId="694D1F0E" w14:textId="7E9AA760" w:rsidR="00482FB2" w:rsidRDefault="00482FB2">
      <w:pPr>
        <w:widowControl w:val="0"/>
        <w:spacing w:line="240" w:lineRule="exact"/>
        <w:ind w:firstLine="720"/>
        <w:jc w:val="center"/>
        <w:textAlignment w:val="baseline"/>
        <w:rPr>
          <w:sz w:val="22"/>
          <w:szCs w:val="24"/>
        </w:rPr>
      </w:pPr>
    </w:p>
    <w:p w14:paraId="1221B249" w14:textId="50322EDC" w:rsidR="00482FB2" w:rsidRDefault="00FE7D2F">
      <w:pPr>
        <w:widowControl w:val="0"/>
        <w:spacing w:line="240" w:lineRule="exact"/>
        <w:jc w:val="center"/>
        <w:textAlignment w:val="baseline"/>
        <w:rPr>
          <w:sz w:val="22"/>
          <w:szCs w:val="24"/>
        </w:rPr>
      </w:pPr>
      <w:r>
        <w:rPr>
          <w:sz w:val="22"/>
          <w:szCs w:val="24"/>
        </w:rPr>
        <w:t>___________________________________________________________________</w:t>
      </w:r>
    </w:p>
    <w:p w14:paraId="303C80F2" w14:textId="77777777" w:rsidR="00555841" w:rsidRDefault="00555841">
      <w:pPr>
        <w:widowControl w:val="0"/>
        <w:spacing w:line="240" w:lineRule="exact"/>
        <w:jc w:val="center"/>
        <w:textAlignment w:val="baseline"/>
        <w:rPr>
          <w:sz w:val="22"/>
          <w:szCs w:val="24"/>
        </w:rPr>
      </w:pPr>
    </w:p>
    <w:sectPr w:rsidR="00555841" w:rsidSect="001C0583">
      <w:pgSz w:w="16838" w:h="11906" w:orient="landscape" w:code="9"/>
      <w:pgMar w:top="1134" w:right="567" w:bottom="851" w:left="1134" w:header="567" w:footer="567" w:gutter="0"/>
      <w:pgNumType w:start="3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E6097" w14:textId="77777777" w:rsidR="007B7C5C" w:rsidRDefault="007B7C5C" w:rsidP="00566961">
      <w:r>
        <w:separator/>
      </w:r>
    </w:p>
  </w:endnote>
  <w:endnote w:type="continuationSeparator" w:id="0">
    <w:p w14:paraId="35006640" w14:textId="77777777" w:rsidR="007B7C5C" w:rsidRDefault="007B7C5C" w:rsidP="00566961">
      <w:r>
        <w:continuationSeparator/>
      </w:r>
    </w:p>
  </w:endnote>
  <w:endnote w:type="continuationNotice" w:id="1">
    <w:p w14:paraId="475C80E4" w14:textId="77777777" w:rsidR="007B7C5C" w:rsidRDefault="007B7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epublika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30591" w14:textId="77777777" w:rsidR="007B7C5C" w:rsidRDefault="007B7C5C" w:rsidP="00566961">
      <w:r>
        <w:separator/>
      </w:r>
    </w:p>
  </w:footnote>
  <w:footnote w:type="continuationSeparator" w:id="0">
    <w:p w14:paraId="2480A9EC" w14:textId="77777777" w:rsidR="007B7C5C" w:rsidRDefault="007B7C5C" w:rsidP="00566961">
      <w:r>
        <w:continuationSeparator/>
      </w:r>
    </w:p>
  </w:footnote>
  <w:footnote w:type="continuationNotice" w:id="1">
    <w:p w14:paraId="6083861B" w14:textId="77777777" w:rsidR="007B7C5C" w:rsidRDefault="007B7C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1C65"/>
    <w:multiLevelType w:val="hybridMultilevel"/>
    <w:tmpl w:val="0CBA84D0"/>
    <w:lvl w:ilvl="0" w:tplc="7DE4F45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C75AA"/>
    <w:multiLevelType w:val="hybridMultilevel"/>
    <w:tmpl w:val="7B8AE6AE"/>
    <w:lvl w:ilvl="0" w:tplc="042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CD9595B"/>
    <w:multiLevelType w:val="hybridMultilevel"/>
    <w:tmpl w:val="6E367FFA"/>
    <w:lvl w:ilvl="0" w:tplc="929C0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67C39"/>
    <w:multiLevelType w:val="hybridMultilevel"/>
    <w:tmpl w:val="8E667364"/>
    <w:lvl w:ilvl="0" w:tplc="C7DE3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67961"/>
    <w:multiLevelType w:val="hybridMultilevel"/>
    <w:tmpl w:val="98F21096"/>
    <w:lvl w:ilvl="0" w:tplc="929C0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11EDE"/>
    <w:multiLevelType w:val="hybridMultilevel"/>
    <w:tmpl w:val="96026648"/>
    <w:lvl w:ilvl="0" w:tplc="AB9AA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9336C"/>
    <w:multiLevelType w:val="hybridMultilevel"/>
    <w:tmpl w:val="371C8218"/>
    <w:lvl w:ilvl="0" w:tplc="648E27D0">
      <w:start w:val="1"/>
      <w:numFmt w:val="decimal"/>
      <w:lvlText w:val="%1)"/>
      <w:lvlJc w:val="left"/>
      <w:pPr>
        <w:ind w:left="3196" w:hanging="360"/>
      </w:pPr>
      <w:rPr>
        <w:rFonts w:eastAsiaTheme="minorEastAsia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20D66"/>
    <w:multiLevelType w:val="hybridMultilevel"/>
    <w:tmpl w:val="B5B206C8"/>
    <w:lvl w:ilvl="0" w:tplc="414C5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C29E7"/>
    <w:multiLevelType w:val="hybridMultilevel"/>
    <w:tmpl w:val="67C8C9AE"/>
    <w:lvl w:ilvl="0" w:tplc="CAE66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A49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48F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E7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E2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CC0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E45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708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187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BDB4BEA"/>
    <w:multiLevelType w:val="hybridMultilevel"/>
    <w:tmpl w:val="B990371C"/>
    <w:lvl w:ilvl="0" w:tplc="7A080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75892"/>
    <w:multiLevelType w:val="hybridMultilevel"/>
    <w:tmpl w:val="2E12F7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92CFF"/>
    <w:multiLevelType w:val="hybridMultilevel"/>
    <w:tmpl w:val="2CE6D1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67007"/>
    <w:multiLevelType w:val="hybridMultilevel"/>
    <w:tmpl w:val="04A214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F1B98"/>
    <w:multiLevelType w:val="hybridMultilevel"/>
    <w:tmpl w:val="4DC84F56"/>
    <w:lvl w:ilvl="0" w:tplc="0AD285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E1ED4"/>
    <w:multiLevelType w:val="hybridMultilevel"/>
    <w:tmpl w:val="D9DA1F6A"/>
    <w:lvl w:ilvl="0" w:tplc="929C0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667DB"/>
    <w:multiLevelType w:val="hybridMultilevel"/>
    <w:tmpl w:val="DE6C4F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52175"/>
    <w:multiLevelType w:val="hybridMultilevel"/>
    <w:tmpl w:val="5002BFBC"/>
    <w:lvl w:ilvl="0" w:tplc="E5FCB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374A2"/>
    <w:multiLevelType w:val="hybridMultilevel"/>
    <w:tmpl w:val="B5703098"/>
    <w:lvl w:ilvl="0" w:tplc="929C0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50678"/>
    <w:multiLevelType w:val="multilevel"/>
    <w:tmpl w:val="A2E6BE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822113533">
    <w:abstractNumId w:val="9"/>
  </w:num>
  <w:num w:numId="2" w16cid:durableId="468329244">
    <w:abstractNumId w:val="6"/>
  </w:num>
  <w:num w:numId="3" w16cid:durableId="405804508">
    <w:abstractNumId w:val="13"/>
  </w:num>
  <w:num w:numId="4" w16cid:durableId="2051803835">
    <w:abstractNumId w:val="12"/>
  </w:num>
  <w:num w:numId="5" w16cid:durableId="361517111">
    <w:abstractNumId w:val="1"/>
  </w:num>
  <w:num w:numId="6" w16cid:durableId="29034817">
    <w:abstractNumId w:val="8"/>
  </w:num>
  <w:num w:numId="7" w16cid:durableId="713428119">
    <w:abstractNumId w:val="10"/>
  </w:num>
  <w:num w:numId="8" w16cid:durableId="1240291735">
    <w:abstractNumId w:val="18"/>
  </w:num>
  <w:num w:numId="9" w16cid:durableId="2111004974">
    <w:abstractNumId w:val="7"/>
  </w:num>
  <w:num w:numId="10" w16cid:durableId="658390971">
    <w:abstractNumId w:val="16"/>
  </w:num>
  <w:num w:numId="11" w16cid:durableId="1676299512">
    <w:abstractNumId w:val="3"/>
  </w:num>
  <w:num w:numId="12" w16cid:durableId="2143037419">
    <w:abstractNumId w:val="5"/>
  </w:num>
  <w:num w:numId="13" w16cid:durableId="1573857801">
    <w:abstractNumId w:val="14"/>
  </w:num>
  <w:num w:numId="14" w16cid:durableId="1913657755">
    <w:abstractNumId w:val="2"/>
  </w:num>
  <w:num w:numId="15" w16cid:durableId="461967591">
    <w:abstractNumId w:val="4"/>
  </w:num>
  <w:num w:numId="16" w16cid:durableId="1698507575">
    <w:abstractNumId w:val="17"/>
  </w:num>
  <w:num w:numId="17" w16cid:durableId="1030060333">
    <w:abstractNumId w:val="0"/>
  </w:num>
  <w:num w:numId="18" w16cid:durableId="1618832272">
    <w:abstractNumId w:val="15"/>
  </w:num>
  <w:num w:numId="19" w16cid:durableId="7199358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ECA"/>
    <w:rsid w:val="000008B9"/>
    <w:rsid w:val="00000F91"/>
    <w:rsid w:val="00001C68"/>
    <w:rsid w:val="00003514"/>
    <w:rsid w:val="00014AF4"/>
    <w:rsid w:val="00021BA1"/>
    <w:rsid w:val="00031E14"/>
    <w:rsid w:val="00041887"/>
    <w:rsid w:val="0004287D"/>
    <w:rsid w:val="00045551"/>
    <w:rsid w:val="0005738F"/>
    <w:rsid w:val="00063343"/>
    <w:rsid w:val="0006724C"/>
    <w:rsid w:val="00082A34"/>
    <w:rsid w:val="00087CC6"/>
    <w:rsid w:val="0009061F"/>
    <w:rsid w:val="000A2F89"/>
    <w:rsid w:val="000B0BB2"/>
    <w:rsid w:val="000B0C97"/>
    <w:rsid w:val="000C10A5"/>
    <w:rsid w:val="000D2DD9"/>
    <w:rsid w:val="000D702C"/>
    <w:rsid w:val="000E01D4"/>
    <w:rsid w:val="000E02EA"/>
    <w:rsid w:val="000E2B98"/>
    <w:rsid w:val="000E63E4"/>
    <w:rsid w:val="000E7075"/>
    <w:rsid w:val="000F21E7"/>
    <w:rsid w:val="000F2EB2"/>
    <w:rsid w:val="000F63B1"/>
    <w:rsid w:val="000F6CDE"/>
    <w:rsid w:val="001022BD"/>
    <w:rsid w:val="00111A36"/>
    <w:rsid w:val="00114FAF"/>
    <w:rsid w:val="001154C4"/>
    <w:rsid w:val="001262F7"/>
    <w:rsid w:val="0012659D"/>
    <w:rsid w:val="001306F3"/>
    <w:rsid w:val="00130812"/>
    <w:rsid w:val="00134047"/>
    <w:rsid w:val="00137BC3"/>
    <w:rsid w:val="0015106B"/>
    <w:rsid w:val="00151515"/>
    <w:rsid w:val="00152251"/>
    <w:rsid w:val="001553B4"/>
    <w:rsid w:val="0015686F"/>
    <w:rsid w:val="001603ED"/>
    <w:rsid w:val="00161DBD"/>
    <w:rsid w:val="00166C48"/>
    <w:rsid w:val="00173131"/>
    <w:rsid w:val="001865FB"/>
    <w:rsid w:val="00187778"/>
    <w:rsid w:val="00196E94"/>
    <w:rsid w:val="0019768D"/>
    <w:rsid w:val="001B28D6"/>
    <w:rsid w:val="001B3C27"/>
    <w:rsid w:val="001B3C53"/>
    <w:rsid w:val="001C0583"/>
    <w:rsid w:val="001C6116"/>
    <w:rsid w:val="001C68B5"/>
    <w:rsid w:val="001C76F1"/>
    <w:rsid w:val="001D1DB3"/>
    <w:rsid w:val="001E1703"/>
    <w:rsid w:val="001E35B8"/>
    <w:rsid w:val="001E6EFA"/>
    <w:rsid w:val="001E6F0C"/>
    <w:rsid w:val="001E742F"/>
    <w:rsid w:val="001F0676"/>
    <w:rsid w:val="001F2394"/>
    <w:rsid w:val="001F3505"/>
    <w:rsid w:val="00206063"/>
    <w:rsid w:val="0021148D"/>
    <w:rsid w:val="002121F2"/>
    <w:rsid w:val="00212F69"/>
    <w:rsid w:val="00223649"/>
    <w:rsid w:val="00226CB8"/>
    <w:rsid w:val="002313AE"/>
    <w:rsid w:val="0023579E"/>
    <w:rsid w:val="00236CE3"/>
    <w:rsid w:val="002401AB"/>
    <w:rsid w:val="002444BB"/>
    <w:rsid w:val="00253ECA"/>
    <w:rsid w:val="00256389"/>
    <w:rsid w:val="00257094"/>
    <w:rsid w:val="00257C3F"/>
    <w:rsid w:val="002601C4"/>
    <w:rsid w:val="002622CE"/>
    <w:rsid w:val="00263CAC"/>
    <w:rsid w:val="00267BE0"/>
    <w:rsid w:val="00276B54"/>
    <w:rsid w:val="00285A26"/>
    <w:rsid w:val="00291FFA"/>
    <w:rsid w:val="002A43D5"/>
    <w:rsid w:val="002B0A95"/>
    <w:rsid w:val="002B7E62"/>
    <w:rsid w:val="002C31CA"/>
    <w:rsid w:val="002C3263"/>
    <w:rsid w:val="002C4DB2"/>
    <w:rsid w:val="002D0418"/>
    <w:rsid w:val="002D0CBF"/>
    <w:rsid w:val="002D1564"/>
    <w:rsid w:val="002E0E04"/>
    <w:rsid w:val="002E4D50"/>
    <w:rsid w:val="002E5640"/>
    <w:rsid w:val="002E5D68"/>
    <w:rsid w:val="002F6DBD"/>
    <w:rsid w:val="00300364"/>
    <w:rsid w:val="003026DD"/>
    <w:rsid w:val="00304789"/>
    <w:rsid w:val="0031443E"/>
    <w:rsid w:val="00320B94"/>
    <w:rsid w:val="00336A49"/>
    <w:rsid w:val="00341C5E"/>
    <w:rsid w:val="0034266D"/>
    <w:rsid w:val="0034277A"/>
    <w:rsid w:val="00357FEC"/>
    <w:rsid w:val="00363ADD"/>
    <w:rsid w:val="003672F3"/>
    <w:rsid w:val="0037045B"/>
    <w:rsid w:val="00382A70"/>
    <w:rsid w:val="00384B2D"/>
    <w:rsid w:val="0039360D"/>
    <w:rsid w:val="003A11C0"/>
    <w:rsid w:val="003A21ED"/>
    <w:rsid w:val="003A31C8"/>
    <w:rsid w:val="003A6A0D"/>
    <w:rsid w:val="003B3567"/>
    <w:rsid w:val="003B46D6"/>
    <w:rsid w:val="003B7641"/>
    <w:rsid w:val="003C1023"/>
    <w:rsid w:val="003C3EF9"/>
    <w:rsid w:val="003C58EE"/>
    <w:rsid w:val="003D0AD0"/>
    <w:rsid w:val="003D1273"/>
    <w:rsid w:val="003D3467"/>
    <w:rsid w:val="003D47CF"/>
    <w:rsid w:val="003D7249"/>
    <w:rsid w:val="003E095C"/>
    <w:rsid w:val="003E2EA3"/>
    <w:rsid w:val="003E6BD3"/>
    <w:rsid w:val="003F4CDB"/>
    <w:rsid w:val="004008B4"/>
    <w:rsid w:val="00417BA6"/>
    <w:rsid w:val="00420A79"/>
    <w:rsid w:val="00425F06"/>
    <w:rsid w:val="004310CA"/>
    <w:rsid w:val="0043547B"/>
    <w:rsid w:val="0043760D"/>
    <w:rsid w:val="00446C14"/>
    <w:rsid w:val="00447EDC"/>
    <w:rsid w:val="00450F08"/>
    <w:rsid w:val="00451A6D"/>
    <w:rsid w:val="00454784"/>
    <w:rsid w:val="00463824"/>
    <w:rsid w:val="00463A30"/>
    <w:rsid w:val="00474E15"/>
    <w:rsid w:val="004766CF"/>
    <w:rsid w:val="00482FB2"/>
    <w:rsid w:val="004925A1"/>
    <w:rsid w:val="0049491C"/>
    <w:rsid w:val="00494CD5"/>
    <w:rsid w:val="00495BAF"/>
    <w:rsid w:val="004A0EE9"/>
    <w:rsid w:val="004A0FBC"/>
    <w:rsid w:val="004B2BD8"/>
    <w:rsid w:val="004D4B8E"/>
    <w:rsid w:val="004E0784"/>
    <w:rsid w:val="004E0D3D"/>
    <w:rsid w:val="004E2B8A"/>
    <w:rsid w:val="004E52F4"/>
    <w:rsid w:val="004E7221"/>
    <w:rsid w:val="004F1825"/>
    <w:rsid w:val="005060F2"/>
    <w:rsid w:val="005160D9"/>
    <w:rsid w:val="00527A84"/>
    <w:rsid w:val="0053740A"/>
    <w:rsid w:val="00543074"/>
    <w:rsid w:val="00554C0F"/>
    <w:rsid w:val="00555841"/>
    <w:rsid w:val="00561EC9"/>
    <w:rsid w:val="00564B8D"/>
    <w:rsid w:val="0056587C"/>
    <w:rsid w:val="00566961"/>
    <w:rsid w:val="0057606B"/>
    <w:rsid w:val="005771C2"/>
    <w:rsid w:val="00581272"/>
    <w:rsid w:val="00581D0D"/>
    <w:rsid w:val="00585310"/>
    <w:rsid w:val="00586DAC"/>
    <w:rsid w:val="005A3694"/>
    <w:rsid w:val="005A6724"/>
    <w:rsid w:val="005B275B"/>
    <w:rsid w:val="005B49F0"/>
    <w:rsid w:val="005C7AA8"/>
    <w:rsid w:val="005D4042"/>
    <w:rsid w:val="005D5184"/>
    <w:rsid w:val="005D5BD6"/>
    <w:rsid w:val="005E2C8A"/>
    <w:rsid w:val="005E2E33"/>
    <w:rsid w:val="005E5202"/>
    <w:rsid w:val="005E6D49"/>
    <w:rsid w:val="005F5042"/>
    <w:rsid w:val="006069CE"/>
    <w:rsid w:val="0061289B"/>
    <w:rsid w:val="00620E83"/>
    <w:rsid w:val="0062125C"/>
    <w:rsid w:val="00622ABC"/>
    <w:rsid w:val="006279AA"/>
    <w:rsid w:val="006464D0"/>
    <w:rsid w:val="00655768"/>
    <w:rsid w:val="00662F22"/>
    <w:rsid w:val="00663312"/>
    <w:rsid w:val="006876D1"/>
    <w:rsid w:val="00690D20"/>
    <w:rsid w:val="00690DFF"/>
    <w:rsid w:val="0069581D"/>
    <w:rsid w:val="00697612"/>
    <w:rsid w:val="006A7745"/>
    <w:rsid w:val="006B055A"/>
    <w:rsid w:val="006B0645"/>
    <w:rsid w:val="006B0953"/>
    <w:rsid w:val="006B1715"/>
    <w:rsid w:val="006B6DD5"/>
    <w:rsid w:val="006C47BF"/>
    <w:rsid w:val="006D3812"/>
    <w:rsid w:val="006D3DA6"/>
    <w:rsid w:val="006D6ADE"/>
    <w:rsid w:val="006E3F8F"/>
    <w:rsid w:val="006E514A"/>
    <w:rsid w:val="006F1661"/>
    <w:rsid w:val="007030BD"/>
    <w:rsid w:val="0070314B"/>
    <w:rsid w:val="007069A6"/>
    <w:rsid w:val="007117BA"/>
    <w:rsid w:val="007220C7"/>
    <w:rsid w:val="00723886"/>
    <w:rsid w:val="007267FF"/>
    <w:rsid w:val="00736C46"/>
    <w:rsid w:val="00737908"/>
    <w:rsid w:val="007448BD"/>
    <w:rsid w:val="0074567F"/>
    <w:rsid w:val="0074617C"/>
    <w:rsid w:val="00747113"/>
    <w:rsid w:val="007473B6"/>
    <w:rsid w:val="00747598"/>
    <w:rsid w:val="00760C33"/>
    <w:rsid w:val="00761A09"/>
    <w:rsid w:val="007658B6"/>
    <w:rsid w:val="00766A70"/>
    <w:rsid w:val="007722A6"/>
    <w:rsid w:val="0077769D"/>
    <w:rsid w:val="0078603F"/>
    <w:rsid w:val="00786CF9"/>
    <w:rsid w:val="00793488"/>
    <w:rsid w:val="0079562D"/>
    <w:rsid w:val="007A6AE4"/>
    <w:rsid w:val="007B2890"/>
    <w:rsid w:val="007B7C5C"/>
    <w:rsid w:val="007C1E73"/>
    <w:rsid w:val="007C21DA"/>
    <w:rsid w:val="007C3178"/>
    <w:rsid w:val="007C3D86"/>
    <w:rsid w:val="007C47B1"/>
    <w:rsid w:val="007C4FC3"/>
    <w:rsid w:val="007D6FFA"/>
    <w:rsid w:val="007E1897"/>
    <w:rsid w:val="007E477B"/>
    <w:rsid w:val="007E5090"/>
    <w:rsid w:val="007F1C3E"/>
    <w:rsid w:val="007F20BC"/>
    <w:rsid w:val="007F2542"/>
    <w:rsid w:val="007F4BA4"/>
    <w:rsid w:val="007F4FB8"/>
    <w:rsid w:val="00804E7C"/>
    <w:rsid w:val="00813F66"/>
    <w:rsid w:val="00825FA3"/>
    <w:rsid w:val="00833609"/>
    <w:rsid w:val="00845FA9"/>
    <w:rsid w:val="008508CB"/>
    <w:rsid w:val="00852B84"/>
    <w:rsid w:val="0085734F"/>
    <w:rsid w:val="00870CD5"/>
    <w:rsid w:val="00870EAE"/>
    <w:rsid w:val="00874255"/>
    <w:rsid w:val="00876623"/>
    <w:rsid w:val="0088064B"/>
    <w:rsid w:val="0088075E"/>
    <w:rsid w:val="0089022C"/>
    <w:rsid w:val="008945B0"/>
    <w:rsid w:val="008952CD"/>
    <w:rsid w:val="00895813"/>
    <w:rsid w:val="008A1967"/>
    <w:rsid w:val="008A5293"/>
    <w:rsid w:val="008A5B88"/>
    <w:rsid w:val="008B1059"/>
    <w:rsid w:val="008B39C2"/>
    <w:rsid w:val="008B5786"/>
    <w:rsid w:val="008C1E02"/>
    <w:rsid w:val="008C3C57"/>
    <w:rsid w:val="008C70C7"/>
    <w:rsid w:val="008D375A"/>
    <w:rsid w:val="008E1A6E"/>
    <w:rsid w:val="008E78A2"/>
    <w:rsid w:val="008F1E1F"/>
    <w:rsid w:val="008F4423"/>
    <w:rsid w:val="00902387"/>
    <w:rsid w:val="0091027D"/>
    <w:rsid w:val="00911196"/>
    <w:rsid w:val="00925DDC"/>
    <w:rsid w:val="00937074"/>
    <w:rsid w:val="009379D5"/>
    <w:rsid w:val="00944E80"/>
    <w:rsid w:val="00946A7C"/>
    <w:rsid w:val="00956903"/>
    <w:rsid w:val="00965D0C"/>
    <w:rsid w:val="00970EB2"/>
    <w:rsid w:val="00986613"/>
    <w:rsid w:val="00991F24"/>
    <w:rsid w:val="00993389"/>
    <w:rsid w:val="00997CD1"/>
    <w:rsid w:val="009B04EA"/>
    <w:rsid w:val="009B46EC"/>
    <w:rsid w:val="009B4C0A"/>
    <w:rsid w:val="009C4E1E"/>
    <w:rsid w:val="009C6F11"/>
    <w:rsid w:val="009D03D8"/>
    <w:rsid w:val="009D44A9"/>
    <w:rsid w:val="009D500A"/>
    <w:rsid w:val="009E67E3"/>
    <w:rsid w:val="009E73FB"/>
    <w:rsid w:val="00A03ABC"/>
    <w:rsid w:val="00A1702E"/>
    <w:rsid w:val="00A25237"/>
    <w:rsid w:val="00A3253C"/>
    <w:rsid w:val="00A37F06"/>
    <w:rsid w:val="00A417B2"/>
    <w:rsid w:val="00A42EAE"/>
    <w:rsid w:val="00A44072"/>
    <w:rsid w:val="00A447C2"/>
    <w:rsid w:val="00A44AAF"/>
    <w:rsid w:val="00A460A1"/>
    <w:rsid w:val="00A54906"/>
    <w:rsid w:val="00A56D05"/>
    <w:rsid w:val="00A60D05"/>
    <w:rsid w:val="00A64ABE"/>
    <w:rsid w:val="00A672F1"/>
    <w:rsid w:val="00A7792A"/>
    <w:rsid w:val="00A85B85"/>
    <w:rsid w:val="00A86135"/>
    <w:rsid w:val="00A967BB"/>
    <w:rsid w:val="00AA00E4"/>
    <w:rsid w:val="00AA12AA"/>
    <w:rsid w:val="00AA449F"/>
    <w:rsid w:val="00AA575F"/>
    <w:rsid w:val="00AB1F19"/>
    <w:rsid w:val="00AB3E86"/>
    <w:rsid w:val="00AB4C5F"/>
    <w:rsid w:val="00AB4CCD"/>
    <w:rsid w:val="00AC1A1D"/>
    <w:rsid w:val="00AC2D56"/>
    <w:rsid w:val="00AC43E9"/>
    <w:rsid w:val="00AC4B1B"/>
    <w:rsid w:val="00AD250A"/>
    <w:rsid w:val="00AD7602"/>
    <w:rsid w:val="00AD7A98"/>
    <w:rsid w:val="00AE00B0"/>
    <w:rsid w:val="00AE164E"/>
    <w:rsid w:val="00AE507D"/>
    <w:rsid w:val="00AF1097"/>
    <w:rsid w:val="00AF4F99"/>
    <w:rsid w:val="00AF7F9E"/>
    <w:rsid w:val="00B0233C"/>
    <w:rsid w:val="00B141D7"/>
    <w:rsid w:val="00B1431E"/>
    <w:rsid w:val="00B15BB9"/>
    <w:rsid w:val="00B16452"/>
    <w:rsid w:val="00B1793B"/>
    <w:rsid w:val="00B17F37"/>
    <w:rsid w:val="00B206B9"/>
    <w:rsid w:val="00B218AA"/>
    <w:rsid w:val="00B218D7"/>
    <w:rsid w:val="00B24C3F"/>
    <w:rsid w:val="00B25ED0"/>
    <w:rsid w:val="00B32238"/>
    <w:rsid w:val="00B32303"/>
    <w:rsid w:val="00B37431"/>
    <w:rsid w:val="00B42733"/>
    <w:rsid w:val="00B43B6B"/>
    <w:rsid w:val="00B44879"/>
    <w:rsid w:val="00B5544F"/>
    <w:rsid w:val="00B7324F"/>
    <w:rsid w:val="00B74BFC"/>
    <w:rsid w:val="00B76079"/>
    <w:rsid w:val="00B77DA9"/>
    <w:rsid w:val="00B81F74"/>
    <w:rsid w:val="00B8649B"/>
    <w:rsid w:val="00B94C44"/>
    <w:rsid w:val="00B97883"/>
    <w:rsid w:val="00BA2E1B"/>
    <w:rsid w:val="00BA7775"/>
    <w:rsid w:val="00BB0DB0"/>
    <w:rsid w:val="00BB32F7"/>
    <w:rsid w:val="00BB73C4"/>
    <w:rsid w:val="00BC002D"/>
    <w:rsid w:val="00BC3672"/>
    <w:rsid w:val="00BC6284"/>
    <w:rsid w:val="00BD5395"/>
    <w:rsid w:val="00BE1A2C"/>
    <w:rsid w:val="00BE53F0"/>
    <w:rsid w:val="00BE5928"/>
    <w:rsid w:val="00BF435D"/>
    <w:rsid w:val="00BF6106"/>
    <w:rsid w:val="00C03476"/>
    <w:rsid w:val="00C03F59"/>
    <w:rsid w:val="00C159FB"/>
    <w:rsid w:val="00C16A7C"/>
    <w:rsid w:val="00C30001"/>
    <w:rsid w:val="00C343E3"/>
    <w:rsid w:val="00C3483D"/>
    <w:rsid w:val="00C35D21"/>
    <w:rsid w:val="00C364A1"/>
    <w:rsid w:val="00C371CA"/>
    <w:rsid w:val="00C40CED"/>
    <w:rsid w:val="00C41933"/>
    <w:rsid w:val="00C44A4D"/>
    <w:rsid w:val="00C458B1"/>
    <w:rsid w:val="00C53C27"/>
    <w:rsid w:val="00C612EA"/>
    <w:rsid w:val="00C646A2"/>
    <w:rsid w:val="00C663EF"/>
    <w:rsid w:val="00C71290"/>
    <w:rsid w:val="00C7304B"/>
    <w:rsid w:val="00C801F1"/>
    <w:rsid w:val="00C87AE6"/>
    <w:rsid w:val="00C90839"/>
    <w:rsid w:val="00C971FC"/>
    <w:rsid w:val="00C97916"/>
    <w:rsid w:val="00CA57C4"/>
    <w:rsid w:val="00CB0F75"/>
    <w:rsid w:val="00CB356D"/>
    <w:rsid w:val="00CC2309"/>
    <w:rsid w:val="00CC5A0F"/>
    <w:rsid w:val="00CC640B"/>
    <w:rsid w:val="00CC6981"/>
    <w:rsid w:val="00CD0857"/>
    <w:rsid w:val="00CD147F"/>
    <w:rsid w:val="00CD64C5"/>
    <w:rsid w:val="00CE1B3C"/>
    <w:rsid w:val="00CF1D60"/>
    <w:rsid w:val="00CF7327"/>
    <w:rsid w:val="00D0182E"/>
    <w:rsid w:val="00D0716C"/>
    <w:rsid w:val="00D21836"/>
    <w:rsid w:val="00D22349"/>
    <w:rsid w:val="00D22875"/>
    <w:rsid w:val="00D275C8"/>
    <w:rsid w:val="00D30793"/>
    <w:rsid w:val="00D30F88"/>
    <w:rsid w:val="00D31855"/>
    <w:rsid w:val="00D3298B"/>
    <w:rsid w:val="00D40C29"/>
    <w:rsid w:val="00D4687C"/>
    <w:rsid w:val="00D475C9"/>
    <w:rsid w:val="00D54A93"/>
    <w:rsid w:val="00D5501E"/>
    <w:rsid w:val="00D5535F"/>
    <w:rsid w:val="00D576B1"/>
    <w:rsid w:val="00D6565F"/>
    <w:rsid w:val="00D66307"/>
    <w:rsid w:val="00D6677E"/>
    <w:rsid w:val="00D70CAF"/>
    <w:rsid w:val="00D930A4"/>
    <w:rsid w:val="00D945DA"/>
    <w:rsid w:val="00DA450D"/>
    <w:rsid w:val="00DA629B"/>
    <w:rsid w:val="00DB0DAB"/>
    <w:rsid w:val="00DB35FC"/>
    <w:rsid w:val="00DB5442"/>
    <w:rsid w:val="00DD346A"/>
    <w:rsid w:val="00DE5FD0"/>
    <w:rsid w:val="00DF0AEB"/>
    <w:rsid w:val="00E05172"/>
    <w:rsid w:val="00E10268"/>
    <w:rsid w:val="00E12DDB"/>
    <w:rsid w:val="00E17ECA"/>
    <w:rsid w:val="00E219AA"/>
    <w:rsid w:val="00E33A82"/>
    <w:rsid w:val="00E40768"/>
    <w:rsid w:val="00E41BC7"/>
    <w:rsid w:val="00E42A08"/>
    <w:rsid w:val="00E478DA"/>
    <w:rsid w:val="00E516A9"/>
    <w:rsid w:val="00E525A0"/>
    <w:rsid w:val="00E5264D"/>
    <w:rsid w:val="00E5300C"/>
    <w:rsid w:val="00E535CC"/>
    <w:rsid w:val="00E551D8"/>
    <w:rsid w:val="00E55222"/>
    <w:rsid w:val="00E657D8"/>
    <w:rsid w:val="00E74C3F"/>
    <w:rsid w:val="00E820C0"/>
    <w:rsid w:val="00E84132"/>
    <w:rsid w:val="00E8784E"/>
    <w:rsid w:val="00E97AE8"/>
    <w:rsid w:val="00EA1180"/>
    <w:rsid w:val="00EA26AF"/>
    <w:rsid w:val="00EA378A"/>
    <w:rsid w:val="00EA3840"/>
    <w:rsid w:val="00EA5F01"/>
    <w:rsid w:val="00EA6B41"/>
    <w:rsid w:val="00EA7730"/>
    <w:rsid w:val="00EB13D4"/>
    <w:rsid w:val="00EB1778"/>
    <w:rsid w:val="00EB183C"/>
    <w:rsid w:val="00EB5F37"/>
    <w:rsid w:val="00EB7D77"/>
    <w:rsid w:val="00EC349B"/>
    <w:rsid w:val="00ED1DD4"/>
    <w:rsid w:val="00ED2A1B"/>
    <w:rsid w:val="00ED408A"/>
    <w:rsid w:val="00EE0CB7"/>
    <w:rsid w:val="00EE13C5"/>
    <w:rsid w:val="00F02188"/>
    <w:rsid w:val="00F036CD"/>
    <w:rsid w:val="00F179D2"/>
    <w:rsid w:val="00F37EE6"/>
    <w:rsid w:val="00F46ED3"/>
    <w:rsid w:val="00F50BF0"/>
    <w:rsid w:val="00F52526"/>
    <w:rsid w:val="00F529A8"/>
    <w:rsid w:val="00F57592"/>
    <w:rsid w:val="00F6058C"/>
    <w:rsid w:val="00F66E7D"/>
    <w:rsid w:val="00F721CB"/>
    <w:rsid w:val="00F7577E"/>
    <w:rsid w:val="00F75A7E"/>
    <w:rsid w:val="00F8244B"/>
    <w:rsid w:val="00F85BAB"/>
    <w:rsid w:val="00F90D44"/>
    <w:rsid w:val="00F95A11"/>
    <w:rsid w:val="00F966EF"/>
    <w:rsid w:val="00FA74F2"/>
    <w:rsid w:val="00FB222D"/>
    <w:rsid w:val="00FB2FF7"/>
    <w:rsid w:val="00FB3FA8"/>
    <w:rsid w:val="00FB4122"/>
    <w:rsid w:val="00FC1053"/>
    <w:rsid w:val="00FE0A2B"/>
    <w:rsid w:val="00FE1849"/>
    <w:rsid w:val="00FE33D1"/>
    <w:rsid w:val="00FE6CC4"/>
    <w:rsid w:val="00FE7BC4"/>
    <w:rsid w:val="00FE7D2F"/>
    <w:rsid w:val="00FF11A0"/>
    <w:rsid w:val="00FF12B5"/>
    <w:rsid w:val="00FF6130"/>
    <w:rsid w:val="00FF639D"/>
    <w:rsid w:val="00FF654E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4D08C5"/>
  <w15:docId w15:val="{F3929893-4F13-4C52-B018-ADBE3E03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aliases w:val="Footnote,Fußnote,Voetnoottekst Char,Voetnoottekst Char1 Char,Voetnoottekst Char Char1 Char,Voetnoottekst Char1 Char Char Char,Voetnoottekst Char Char1 Char Char Char,Voetnoottekst Char1 Char Char Char Char Char,• Isnasos,f,fn,ft"/>
    <w:basedOn w:val="prastasis"/>
    <w:link w:val="PuslapioinaostekstasDiagrama"/>
    <w:uiPriority w:val="99"/>
    <w:unhideWhenUsed/>
    <w:qFormat/>
    <w:rsid w:val="00566961"/>
    <w:rPr>
      <w:rFonts w:asciiTheme="minorHAnsi" w:eastAsiaTheme="minorHAnsi" w:hAnsiTheme="minorHAnsi" w:cstheme="minorBidi"/>
      <w:sz w:val="20"/>
    </w:rPr>
  </w:style>
  <w:style w:type="character" w:customStyle="1" w:styleId="PuslapioinaostekstasDiagrama">
    <w:name w:val="Puslapio išnašos tekstas Diagrama"/>
    <w:aliases w:val="Footnote Diagrama,Fußnote Diagrama,Voetnoottekst Char Diagrama,Voetnoottekst Char1 Char Diagrama,Voetnoottekst Char Char1 Char Diagrama,Voetnoottekst Char1 Char Char Char Diagrama,• Isnasos Diagrama,f Diagrama"/>
    <w:basedOn w:val="Numatytasispastraiposriftas"/>
    <w:link w:val="Puslapioinaostekstas"/>
    <w:uiPriority w:val="99"/>
    <w:rsid w:val="00566961"/>
    <w:rPr>
      <w:rFonts w:asciiTheme="minorHAnsi" w:eastAsiaTheme="minorHAnsi" w:hAnsiTheme="minorHAnsi" w:cstheme="minorBidi"/>
      <w:sz w:val="20"/>
    </w:rPr>
  </w:style>
  <w:style w:type="character" w:styleId="Puslapioinaosnuoroda">
    <w:name w:val="footnote reference"/>
    <w:aliases w:val="Footnote Reference Superscript,EN Footnote Reference,number,SUPERS,• Isnasos nuoroda,BVI fnr,Footnote symbol,Footnote Reference Number,Footnote anchor,Times 10 Point,Exposant 3 Point,Footnote reference number,Voetnootverwijzing"/>
    <w:basedOn w:val="Numatytasispastraiposriftas"/>
    <w:link w:val="FootnoteReferenceCharCarCharCharCarCharCarCharCarCharCarCharCharCarCarCharCharCharCharCharCarCharCarCharCharCarCharCar"/>
    <w:uiPriority w:val="99"/>
    <w:unhideWhenUsed/>
    <w:qFormat/>
    <w:rsid w:val="00566961"/>
    <w:rPr>
      <w:vertAlign w:val="superscript"/>
    </w:rPr>
  </w:style>
  <w:style w:type="paragraph" w:customStyle="1" w:styleId="FootnoteReferenceCharCarCharCharCarCharCarCharCarCharCarCharCharCarCarCharCharCharCharCharCarCharCarCharCharCarCharCar">
    <w:name w:val="Footnote Reference Char Car Char Char Car Char Car Char Car Char Car Char Char Car Car Char Char Char Char Char Car Char Car Char Char Car Char Car"/>
    <w:aliases w:val="Footnotes refss Car Char Car,callout Car Car Char Char Car,Footnotes refss Car1"/>
    <w:basedOn w:val="prastasis"/>
    <w:link w:val="Puslapioinaosnuoroda"/>
    <w:uiPriority w:val="99"/>
    <w:qFormat/>
    <w:rsid w:val="00566961"/>
    <w:pPr>
      <w:spacing w:after="160" w:line="240" w:lineRule="exact"/>
    </w:pPr>
    <w:rPr>
      <w:vertAlign w:val="superscript"/>
    </w:rPr>
  </w:style>
  <w:style w:type="paragraph" w:styleId="Sraopastraipa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l"/>
    <w:basedOn w:val="prastasis"/>
    <w:link w:val="SraopastraipaDiagrama"/>
    <w:uiPriority w:val="34"/>
    <w:qFormat/>
    <w:rsid w:val="00F90D44"/>
    <w:pPr>
      <w:ind w:left="720"/>
      <w:contextualSpacing/>
    </w:pPr>
  </w:style>
  <w:style w:type="character" w:customStyle="1" w:styleId="SraopastraipaDiagrama">
    <w:name w:val="Sąrašo pastraipa Diagrama"/>
    <w:aliases w:val="Table of contents numbered Diagrama,List Paragraph Red Diagrama,Bullet EY Diagrama,lp1 Diagrama,Bullet 1 Diagrama,Use Case List Paragraph Diagrama,Numbering Diagrama,ERP-List Paragraph Diagrama,List Paragraph11 Diagrama"/>
    <w:basedOn w:val="Numatytasispastraiposriftas"/>
    <w:link w:val="Sraopastraipa"/>
    <w:uiPriority w:val="34"/>
    <w:qFormat/>
    <w:locked/>
    <w:rsid w:val="00870CD5"/>
  </w:style>
  <w:style w:type="character" w:styleId="Hipersaitas">
    <w:name w:val="Hyperlink"/>
    <w:uiPriority w:val="99"/>
    <w:unhideWhenUsed/>
    <w:rsid w:val="002B0A9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unhideWhenUsed/>
    <w:rsid w:val="00D945DA"/>
    <w:rPr>
      <w:sz w:val="16"/>
      <w:szCs w:val="16"/>
    </w:rPr>
  </w:style>
  <w:style w:type="paragraph" w:styleId="Komentarotekstas">
    <w:name w:val="annotation text"/>
    <w:aliases w:val=" Char,Char"/>
    <w:basedOn w:val="prastasis"/>
    <w:link w:val="KomentarotekstasDiagrama"/>
    <w:uiPriority w:val="99"/>
    <w:unhideWhenUsed/>
    <w:qFormat/>
    <w:rsid w:val="00D945DA"/>
    <w:rPr>
      <w:sz w:val="20"/>
    </w:rPr>
  </w:style>
  <w:style w:type="character" w:customStyle="1" w:styleId="KomentarotekstasDiagrama">
    <w:name w:val="Komentaro tekstas Diagrama"/>
    <w:aliases w:val=" Char Diagrama,Char Diagrama"/>
    <w:basedOn w:val="Numatytasispastraiposriftas"/>
    <w:link w:val="Komentarotekstas"/>
    <w:uiPriority w:val="99"/>
    <w:qFormat/>
    <w:rsid w:val="00D945DA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945D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945DA"/>
    <w:rPr>
      <w:b/>
      <w:bCs/>
      <w:sz w:val="20"/>
    </w:rPr>
  </w:style>
  <w:style w:type="character" w:styleId="Perirtashipersaitas">
    <w:name w:val="FollowedHyperlink"/>
    <w:basedOn w:val="Numatytasispastraiposriftas"/>
    <w:semiHidden/>
    <w:unhideWhenUsed/>
    <w:rsid w:val="00CD64C5"/>
    <w:rPr>
      <w:color w:val="800080" w:themeColor="followed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A2F89"/>
    <w:rPr>
      <w:color w:val="605E5C"/>
      <w:shd w:val="clear" w:color="auto" w:fill="E1DFDD"/>
    </w:rPr>
  </w:style>
  <w:style w:type="paragraph" w:customStyle="1" w:styleId="Default">
    <w:name w:val="Default"/>
    <w:rsid w:val="00236CE3"/>
    <w:pPr>
      <w:autoSpaceDE w:val="0"/>
      <w:autoSpaceDN w:val="0"/>
      <w:adjustRightInd w:val="0"/>
    </w:pPr>
    <w:rPr>
      <w:rFonts w:ascii="EUAlbertina" w:hAnsi="EUAlbertina" w:cs="EUAlbertina"/>
      <w:color w:val="000000"/>
      <w:szCs w:val="24"/>
    </w:rPr>
  </w:style>
  <w:style w:type="paragraph" w:styleId="Pataisymai">
    <w:name w:val="Revision"/>
    <w:hidden/>
    <w:semiHidden/>
    <w:rsid w:val="007F20BC"/>
  </w:style>
  <w:style w:type="paragraph" w:styleId="Antrats">
    <w:name w:val="header"/>
    <w:basedOn w:val="prastasis"/>
    <w:link w:val="AntratsDiagrama"/>
    <w:unhideWhenUsed/>
    <w:rsid w:val="0088064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8064B"/>
  </w:style>
  <w:style w:type="paragraph" w:styleId="Porat">
    <w:name w:val="footer"/>
    <w:basedOn w:val="prastasis"/>
    <w:link w:val="PoratDiagrama"/>
    <w:unhideWhenUsed/>
    <w:rsid w:val="008806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8064B"/>
  </w:style>
  <w:style w:type="paragraph" w:styleId="Dokumentoinaostekstas">
    <w:name w:val="endnote text"/>
    <w:basedOn w:val="prastasis"/>
    <w:link w:val="DokumentoinaostekstasDiagrama"/>
    <w:semiHidden/>
    <w:unhideWhenUsed/>
    <w:rsid w:val="00082A34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082A34"/>
    <w:rPr>
      <w:sz w:val="20"/>
    </w:rPr>
  </w:style>
  <w:style w:type="character" w:styleId="Dokumentoinaosnumeris">
    <w:name w:val="endnote reference"/>
    <w:basedOn w:val="Numatytasispastraiposriftas"/>
    <w:semiHidden/>
    <w:unhideWhenUsed/>
    <w:rsid w:val="00082A34"/>
    <w:rPr>
      <w:vertAlign w:val="superscript"/>
    </w:rPr>
  </w:style>
  <w:style w:type="character" w:customStyle="1" w:styleId="cf01">
    <w:name w:val="cf01"/>
    <w:basedOn w:val="Numatytasispastraiposriftas"/>
    <w:rsid w:val="002313AE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2313AE"/>
    <w:rPr>
      <w:rFonts w:ascii="Segoe UI" w:hAnsi="Segoe UI" w:cs="Segoe UI" w:hint="default"/>
      <w:i/>
      <w:iCs/>
      <w:color w:val="323130"/>
      <w:sz w:val="18"/>
      <w:szCs w:val="18"/>
      <w:shd w:val="clear" w:color="auto" w:fill="FFFFFF"/>
    </w:rPr>
  </w:style>
  <w:style w:type="paragraph" w:styleId="Debesliotekstas">
    <w:name w:val="Balloon Text"/>
    <w:basedOn w:val="prastasis"/>
    <w:link w:val="DebesliotekstasDiagrama"/>
    <w:semiHidden/>
    <w:unhideWhenUsed/>
    <w:rsid w:val="00F5759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57592"/>
    <w:rPr>
      <w:rFonts w:ascii="Tahoma" w:hAnsi="Tahoma" w:cs="Tahoma"/>
      <w:sz w:val="16"/>
      <w:szCs w:val="16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5E2E33"/>
    <w:rPr>
      <w:color w:val="605E5C"/>
      <w:shd w:val="clear" w:color="auto" w:fill="E1DFDD"/>
    </w:rPr>
  </w:style>
  <w:style w:type="paragraph" w:customStyle="1" w:styleId="pf0">
    <w:name w:val="pf0"/>
    <w:basedOn w:val="prastasis"/>
    <w:rsid w:val="00AE00B0"/>
    <w:pPr>
      <w:spacing w:before="100" w:beforeAutospacing="1" w:after="100" w:afterAutospacing="1"/>
    </w:pPr>
    <w:rPr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85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1f5eadb1f27711eab72ddb4a109da1b5" TargetMode="External"/><Relationship Id="rId18" Type="http://schemas.openxmlformats.org/officeDocument/2006/relationships/hyperlink" Target="https://finmin.lrv.lt/uploads/finmin/documents/files/ST_10477_2021_INIT_lt(1).pdf" TargetMode="External"/><Relationship Id="rId26" Type="http://schemas.openxmlformats.org/officeDocument/2006/relationships/hyperlink" Target="https://eimin.lrv.lt/uploads/eimin/documents/files/20_priedasPP.pdf" TargetMode="External"/><Relationship Id="rId21" Type="http://schemas.openxmlformats.org/officeDocument/2006/relationships/hyperlink" Target="https://finmin.lrv.lt/uploads/finmin/documents/files/ST_10477_2021_INIT_lt(1).pdf" TargetMode="External"/><Relationship Id="rId34" Type="http://schemas.openxmlformats.org/officeDocument/2006/relationships/hyperlink" Target="https://e-seimas.lrs.lt/portal/legalAct/lt/TAP/1f5eadb1f27711eab72ddb4a109da1b5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LT/TXT/?uri=CELEX%3A32020R0852" TargetMode="External"/><Relationship Id="rId17" Type="http://schemas.openxmlformats.org/officeDocument/2006/relationships/hyperlink" Target="https://eimin.lrv.lt/uploads/eimin/documents/files/20_priedasPP.pdf" TargetMode="External"/><Relationship Id="rId25" Type="http://schemas.openxmlformats.org/officeDocument/2006/relationships/hyperlink" Target="https://e-seimas.lrs.lt/portal/legalAct/lt/TAP/1f5eadb1f27711eab72ddb4a109da1b5" TargetMode="External"/><Relationship Id="rId33" Type="http://schemas.openxmlformats.org/officeDocument/2006/relationships/hyperlink" Target="https://finmin.lrv.lt/uploads/finmin/documents/files/ST_10477_2021_INIT_lt(1).pdf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-seimas.lrs.lt/portal/legalAct/lt/TAP/1f5eadb1f27711eab72ddb4a109da1b5" TargetMode="External"/><Relationship Id="rId20" Type="http://schemas.openxmlformats.org/officeDocument/2006/relationships/hyperlink" Target="https://eimin.lrv.lt/uploads/eimin/documents/files/20_priedasPP.pdf" TargetMode="External"/><Relationship Id="rId29" Type="http://schemas.openxmlformats.org/officeDocument/2006/relationships/hyperlink" Target="https://eimin.lrv.lt/uploads/eimin/documents/files/20_priedasPP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N/TXT/PDF/?uri=CELEX:52021XC0218(01)&amp;from=EN" TargetMode="External"/><Relationship Id="rId24" Type="http://schemas.openxmlformats.org/officeDocument/2006/relationships/hyperlink" Target="https://finmin.lrv.lt/uploads/finmin/documents/files/ST_10477_2021_INIT_lt(1).pdf" TargetMode="External"/><Relationship Id="rId32" Type="http://schemas.openxmlformats.org/officeDocument/2006/relationships/hyperlink" Target="https://eimin.lrv.lt/uploads/eimin/documents/files/20_priedasPP.pdf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finmin.lrv.lt/uploads/finmin/documents/files/ST_10477_2021_INIT_lt(1).pdf" TargetMode="External"/><Relationship Id="rId23" Type="http://schemas.openxmlformats.org/officeDocument/2006/relationships/hyperlink" Target="https://eimin.lrv.lt/uploads/eimin/documents/files/20_priedasPP.pdf" TargetMode="External"/><Relationship Id="rId28" Type="http://schemas.openxmlformats.org/officeDocument/2006/relationships/hyperlink" Target="https://e-seimas.lrs.lt/portal/legalAct/lt/TAP/1f5eadb1f27711eab72ddb4a109da1b5" TargetMode="External"/><Relationship Id="rId36" Type="http://schemas.openxmlformats.org/officeDocument/2006/relationships/hyperlink" Target="https://finmin.lrv.lt/uploads/finmin/documents/files/ST_10477_2021_INIT_lt(1)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e-seimas.lrs.lt/portal/legalAct/lt/TAP/1f5eadb1f27711eab72ddb4a109da1b5" TargetMode="External"/><Relationship Id="rId31" Type="http://schemas.openxmlformats.org/officeDocument/2006/relationships/hyperlink" Target="https://e-seimas.lrs.lt/portal/legalAct/lt/TAP/1f5eadb1f27711eab72ddb4a109da1b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imin.lrv.lt/uploads/eimin/documents/files/20_priedasPP.pdf" TargetMode="External"/><Relationship Id="rId22" Type="http://schemas.openxmlformats.org/officeDocument/2006/relationships/hyperlink" Target="https://e-seimas.lrs.lt/portal/legalAct/lt/TAP/1f5eadb1f27711eab72ddb4a109da1b5" TargetMode="External"/><Relationship Id="rId27" Type="http://schemas.openxmlformats.org/officeDocument/2006/relationships/hyperlink" Target="https://finmin.lrv.lt/uploads/finmin/documents/files/ST_10477_2021_INIT_lt(1).pdf" TargetMode="External"/><Relationship Id="rId30" Type="http://schemas.openxmlformats.org/officeDocument/2006/relationships/hyperlink" Target="https://finmin.lrv.lt/uploads/finmin/documents/files/ST_10477_2021_INIT_lt(1).pdf" TargetMode="External"/><Relationship Id="rId35" Type="http://schemas.openxmlformats.org/officeDocument/2006/relationships/hyperlink" Target="https://eimin.lrv.lt/uploads/eimin/documents/files/20_priedasPP.pdf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D1DD0-F919-4071-9375-DDF90D2587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3B7B90-10FB-436F-956C-15B56344DD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B3A8C1-3495-40D6-9592-5D89BBEB00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64A3F2-7648-4CDB-A438-C2780867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7</Pages>
  <Words>11524</Words>
  <Characters>6570</Characters>
  <Application>Microsoft Office Word</Application>
  <DocSecurity>0</DocSecurity>
  <Lines>54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18058</CharactersWithSpaces>
  <SharedDoc>false</SharedDoc>
  <HyperlinkBase/>
  <HLinks>
    <vt:vector size="6" baseType="variant">
      <vt:variant>
        <vt:i4>4390931</vt:i4>
      </vt:variant>
      <vt:variant>
        <vt:i4>9</vt:i4>
      </vt:variant>
      <vt:variant>
        <vt:i4>0</vt:i4>
      </vt:variant>
      <vt:variant>
        <vt:i4>5</vt:i4>
      </vt:variant>
      <vt:variant>
        <vt:lpwstr>https://www.e-tar.lt/portal/lt/legalAct/TAR.A3AC13936022/asr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Mantas Lukšys</cp:lastModifiedBy>
  <cp:revision>148</cp:revision>
  <cp:lastPrinted>2022-09-14T12:36:00Z</cp:lastPrinted>
  <dcterms:created xsi:type="dcterms:W3CDTF">2022-09-14T08:23:00Z</dcterms:created>
  <dcterms:modified xsi:type="dcterms:W3CDTF">2022-11-04T16:01:00Z</dcterms:modified>
</cp:coreProperties>
</file>