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C64C6A" w14:textId="77777777" w:rsidR="00F36303" w:rsidRPr="00416483" w:rsidRDefault="00F36303" w:rsidP="6CE1E7ED">
      <w:pPr>
        <w:spacing w:after="0" w:line="240" w:lineRule="auto"/>
        <w:jc w:val="center"/>
        <w:rPr>
          <w:rFonts w:ascii="Times New Roman" w:eastAsia="Times New Roman" w:hAnsi="Times New Roman" w:cs="Times New Roman"/>
          <w:b/>
          <w:bCs/>
        </w:rPr>
      </w:pPr>
      <w:r w:rsidRPr="00416483">
        <w:rPr>
          <w:rFonts w:ascii="Times New Roman" w:eastAsia="Times New Roman" w:hAnsi="Times New Roman" w:cs="Times New Roman"/>
          <w:b/>
          <w:bCs/>
        </w:rPr>
        <w:t>KVIETIMAS TEIKTI PROJEKT</w:t>
      </w:r>
      <w:r w:rsidR="00726572" w:rsidRPr="00416483">
        <w:rPr>
          <w:rFonts w:ascii="Times New Roman" w:eastAsia="Times New Roman" w:hAnsi="Times New Roman" w:cs="Times New Roman"/>
          <w:b/>
          <w:bCs/>
        </w:rPr>
        <w:t>Ų</w:t>
      </w:r>
      <w:r w:rsidRPr="00416483">
        <w:rPr>
          <w:rFonts w:ascii="Times New Roman" w:eastAsia="Times New Roman" w:hAnsi="Times New Roman" w:cs="Times New Roman"/>
          <w:b/>
          <w:bCs/>
        </w:rPr>
        <w:t xml:space="preserve"> ĮGYVENDINIMO PLAN</w:t>
      </w:r>
      <w:r w:rsidR="00726572" w:rsidRPr="00416483">
        <w:rPr>
          <w:rFonts w:ascii="Times New Roman" w:eastAsia="Times New Roman" w:hAnsi="Times New Roman" w:cs="Times New Roman"/>
          <w:b/>
          <w:bCs/>
        </w:rPr>
        <w:t>US</w:t>
      </w:r>
    </w:p>
    <w:p w14:paraId="31C64C6B" w14:textId="1C5060AB" w:rsidR="007A39F1" w:rsidRPr="00416483" w:rsidRDefault="00422AC0" w:rsidP="6CE1E7ED">
      <w:pPr>
        <w:spacing w:after="0" w:line="240" w:lineRule="auto"/>
        <w:jc w:val="center"/>
        <w:rPr>
          <w:rFonts w:ascii="Times New Roman" w:eastAsia="Times New Roman" w:hAnsi="Times New Roman" w:cs="Times New Roman"/>
          <w:b/>
          <w:bCs/>
        </w:rPr>
      </w:pPr>
      <w:r w:rsidRPr="00416483">
        <w:rPr>
          <w:rFonts w:ascii="Times New Roman" w:eastAsia="Times New Roman" w:hAnsi="Times New Roman" w:cs="Times New Roman"/>
          <w:b/>
          <w:bCs/>
        </w:rPr>
        <w:t>„SUAUGUSIŲJŲ ŠVIETIMO IT SISTEMOS SUKŪRIMAS IR KOMPETENCIJŲ PLĖTOJIMO PROGRAMŲ FINANSAVIMAS“</w:t>
      </w:r>
    </w:p>
    <w:p w14:paraId="31C64C6C" w14:textId="77777777" w:rsidR="00F32C69" w:rsidRPr="00416483" w:rsidRDefault="00F32C69" w:rsidP="00244F72">
      <w:pPr>
        <w:spacing w:after="0" w:line="240" w:lineRule="auto"/>
        <w:jc w:val="center"/>
        <w:rPr>
          <w:rFonts w:ascii="Times New Roman" w:hAnsi="Times New Roman" w:cs="Times New Roman"/>
          <w:b/>
        </w:rPr>
      </w:pPr>
    </w:p>
    <w:p w14:paraId="31C64C6D" w14:textId="2566D921" w:rsidR="00244F72" w:rsidRPr="00416483" w:rsidRDefault="00D41DE2" w:rsidP="00AE07EC">
      <w:pPr>
        <w:spacing w:after="0" w:line="240" w:lineRule="auto"/>
        <w:jc w:val="center"/>
        <w:rPr>
          <w:rFonts w:ascii="Times New Roman" w:hAnsi="Times New Roman" w:cs="Times New Roman"/>
          <w:i/>
          <w:iCs/>
          <w:color w:val="808080" w:themeColor="background1" w:themeShade="80"/>
        </w:rPr>
      </w:pPr>
      <w:r w:rsidRPr="00416483">
        <w:rPr>
          <w:rFonts w:ascii="Times New Roman" w:hAnsi="Times New Roman" w:cs="Times New Roman"/>
          <w:bCs/>
        </w:rPr>
        <w:t>Nr.</w:t>
      </w:r>
      <w:r w:rsidRPr="00416483">
        <w:rPr>
          <w:rFonts w:ascii="Times New Roman" w:hAnsi="Times New Roman" w:cs="Times New Roman"/>
        </w:rPr>
        <w:t xml:space="preserve"> </w:t>
      </w:r>
      <w:r w:rsidR="00422AC0" w:rsidRPr="00416483">
        <w:rPr>
          <w:rFonts w:ascii="Times New Roman" w:hAnsi="Times New Roman" w:cs="Times New Roman"/>
        </w:rPr>
        <w:t>10-009-P</w:t>
      </w:r>
    </w:p>
    <w:p w14:paraId="31C64C6E" w14:textId="77777777" w:rsidR="00244F72" w:rsidRPr="00416483" w:rsidRDefault="00244F72" w:rsidP="00AE07EC">
      <w:pPr>
        <w:spacing w:after="0" w:line="240" w:lineRule="auto"/>
        <w:jc w:val="center"/>
        <w:rPr>
          <w:rFonts w:ascii="Times New Roman" w:hAnsi="Times New Roman" w:cs="Times New Roman"/>
          <w:i/>
          <w:iCs/>
          <w:color w:val="808080" w:themeColor="background1" w:themeShade="80"/>
        </w:rPr>
      </w:pPr>
    </w:p>
    <w:p w14:paraId="31C64C6F" w14:textId="0902B6F5" w:rsidR="00A60B9A" w:rsidRPr="00416483" w:rsidRDefault="006E33E6" w:rsidP="3A2C37A1">
      <w:pPr>
        <w:spacing w:after="0" w:line="240" w:lineRule="auto"/>
        <w:ind w:firstLine="567"/>
        <w:jc w:val="both"/>
        <w:rPr>
          <w:rFonts w:ascii="Times New Roman" w:hAnsi="Times New Roman" w:cs="Times New Roman"/>
        </w:rPr>
      </w:pPr>
      <w:r w:rsidRPr="00416483">
        <w:rPr>
          <w:rFonts w:ascii="Times New Roman" w:hAnsi="Times New Roman" w:cs="Times New Roman"/>
        </w:rPr>
        <w:t>Kvietimas parengtas</w:t>
      </w:r>
      <w:r w:rsidRPr="00416483">
        <w:rPr>
          <w:rFonts w:ascii="Times New Roman" w:hAnsi="Times New Roman" w:cs="Times New Roman"/>
          <w:i/>
          <w:iCs/>
          <w:color w:val="808080" w:themeColor="background1" w:themeShade="80"/>
        </w:rPr>
        <w:t xml:space="preserve"> </w:t>
      </w:r>
      <w:r w:rsidR="003B7319" w:rsidRPr="00416483">
        <w:rPr>
          <w:rFonts w:ascii="Times New Roman" w:hAnsi="Times New Roman" w:cs="Times New Roman"/>
        </w:rPr>
        <w:t>vadovaujantis</w:t>
      </w:r>
      <w:r w:rsidR="003B7319" w:rsidRPr="00416483">
        <w:rPr>
          <w:rFonts w:ascii="Times New Roman" w:hAnsi="Times New Roman" w:cs="Times New Roman"/>
          <w:i/>
          <w:iCs/>
          <w:color w:val="808080" w:themeColor="background1" w:themeShade="80"/>
        </w:rPr>
        <w:t xml:space="preserve"> </w:t>
      </w:r>
      <w:r w:rsidR="00C023E7" w:rsidRPr="00416483">
        <w:rPr>
          <w:rFonts w:ascii="Times New Roman" w:hAnsi="Times New Roman" w:cs="Times New Roman"/>
        </w:rPr>
        <w:t>Lietuvos Respublikos švietimo, mokslo ir sporto ministro 2022 m. rugpjūčio 3 d. įsakymu Nr. 2022-08-03 Nr. 2022-16588 „Dėl švietimo, mokslo ir sporto ministro 2022 m. gegužės 27 d. įsakymo Nr. V-851 „Dėl 2021–2030 m. plėtros programos valdytojos Lietuvos Respublikos švietimo, mokslo ir sporto ministerijos švietimo plėtros programos pažangos priemonės Nr. 12-003-03-05-01 „Įdiegti vieną langelį karjerai planuoti ir įgūdžiams tobulinti“ aprašo patvirtinimo“ pakeitimo aprašu (Aprašas).</w:t>
      </w:r>
    </w:p>
    <w:p w14:paraId="48317B11" w14:textId="77777777" w:rsidR="004E1C33" w:rsidRPr="00C023E7" w:rsidRDefault="004E1C33" w:rsidP="3A2C37A1">
      <w:pPr>
        <w:spacing w:after="0" w:line="240" w:lineRule="auto"/>
        <w:ind w:firstLine="567"/>
        <w:jc w:val="both"/>
      </w:pPr>
    </w:p>
    <w:tbl>
      <w:tblPr>
        <w:tblStyle w:val="TableGrid"/>
        <w:tblW w:w="10037" w:type="dxa"/>
        <w:tblInd w:w="-5" w:type="dxa"/>
        <w:tblLayout w:type="fixed"/>
        <w:tblLook w:val="04A0" w:firstRow="1" w:lastRow="0" w:firstColumn="1" w:lastColumn="0" w:noHBand="0" w:noVBand="1"/>
      </w:tblPr>
      <w:tblGrid>
        <w:gridCol w:w="766"/>
        <w:gridCol w:w="2205"/>
        <w:gridCol w:w="7066"/>
      </w:tblGrid>
      <w:tr w:rsidR="0094685E" w:rsidRPr="00DC7931" w14:paraId="43F1D0A9" w14:textId="77777777" w:rsidTr="002E1FBF">
        <w:trPr>
          <w:trHeight w:val="415"/>
        </w:trPr>
        <w:tc>
          <w:tcPr>
            <w:tcW w:w="766" w:type="dxa"/>
          </w:tcPr>
          <w:p w14:paraId="0B333EF4" w14:textId="72E7FF19" w:rsidR="0094685E" w:rsidRPr="0094685E" w:rsidRDefault="0094685E" w:rsidP="0094685E">
            <w:pPr>
              <w:pStyle w:val="Heading2"/>
              <w:numPr>
                <w:ilvl w:val="0"/>
                <w:numId w:val="0"/>
              </w:numPr>
              <w:spacing w:before="0"/>
              <w:outlineLvl w:val="1"/>
              <w:rPr>
                <w:rFonts w:ascii="Times New Roman" w:hAnsi="Times New Roman" w:cs="Times New Roman"/>
                <w:b/>
                <w:color w:val="auto"/>
                <w:sz w:val="24"/>
                <w:szCs w:val="22"/>
              </w:rPr>
            </w:pPr>
            <w:r w:rsidRPr="0094685E">
              <w:rPr>
                <w:rFonts w:ascii="Times New Roman" w:hAnsi="Times New Roman" w:cs="Times New Roman"/>
                <w:b/>
                <w:color w:val="auto"/>
                <w:sz w:val="24"/>
                <w:szCs w:val="22"/>
              </w:rPr>
              <w:t>1.</w:t>
            </w:r>
          </w:p>
        </w:tc>
        <w:tc>
          <w:tcPr>
            <w:tcW w:w="9271" w:type="dxa"/>
            <w:gridSpan w:val="2"/>
          </w:tcPr>
          <w:p w14:paraId="2D6CD9F1" w14:textId="0E90232E" w:rsidR="0094685E" w:rsidRPr="0094685E" w:rsidRDefault="0094685E" w:rsidP="009E74D0">
            <w:pPr>
              <w:rPr>
                <w:rFonts w:ascii="Times New Roman" w:eastAsia="Times New Roman" w:hAnsi="Times New Roman" w:cs="Times New Roman"/>
                <w:b/>
                <w:sz w:val="24"/>
                <w:szCs w:val="24"/>
              </w:rPr>
            </w:pPr>
            <w:r w:rsidRPr="25BA9B4C">
              <w:rPr>
                <w:rFonts w:ascii="Times New Roman" w:eastAsia="Times New Roman" w:hAnsi="Times New Roman" w:cs="Times New Roman"/>
                <w:b/>
                <w:sz w:val="24"/>
                <w:szCs w:val="24"/>
              </w:rPr>
              <w:t xml:space="preserve">Informacija apie </w:t>
            </w:r>
            <w:r w:rsidRPr="25BA9B4C">
              <w:rPr>
                <w:rFonts w:ascii="Times New Roman" w:eastAsia="Times New Roman" w:hAnsi="Times New Roman" w:cs="Times New Roman"/>
                <w:b/>
                <w:bCs/>
                <w:sz w:val="24"/>
                <w:szCs w:val="24"/>
              </w:rPr>
              <w:t xml:space="preserve">pažangos </w:t>
            </w:r>
            <w:r w:rsidRPr="25BA9B4C">
              <w:rPr>
                <w:rFonts w:ascii="Times New Roman" w:eastAsia="Times New Roman" w:hAnsi="Times New Roman" w:cs="Times New Roman"/>
                <w:b/>
                <w:sz w:val="24"/>
                <w:szCs w:val="24"/>
              </w:rPr>
              <w:t>priemonę</w:t>
            </w:r>
          </w:p>
        </w:tc>
      </w:tr>
      <w:tr w:rsidR="00DC7931" w:rsidRPr="00DC7931" w14:paraId="44C62C26" w14:textId="77777777" w:rsidTr="002E1FBF">
        <w:tc>
          <w:tcPr>
            <w:tcW w:w="766" w:type="dxa"/>
          </w:tcPr>
          <w:p w14:paraId="426E2A63"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75CF58E" w14:textId="5094E2D1" w:rsidR="00962A9D" w:rsidRPr="00DC7931" w:rsidRDefault="00962A9D" w:rsidP="009E74D0">
            <w:pPr>
              <w:spacing w:after="120"/>
              <w:rPr>
                <w:rFonts w:ascii="Times New Roman" w:eastAsia="Times New Roman" w:hAnsi="Times New Roman" w:cs="Times New Roman"/>
                <w:b/>
              </w:rPr>
            </w:pPr>
            <w:r w:rsidRPr="00316854">
              <w:rPr>
                <w:rFonts w:ascii="Times New Roman" w:eastAsia="Times New Roman" w:hAnsi="Times New Roman" w:cs="Times New Roman"/>
                <w:b/>
                <w:bCs/>
              </w:rPr>
              <w:t>Pažangos priemonės numeris</w:t>
            </w:r>
          </w:p>
        </w:tc>
        <w:tc>
          <w:tcPr>
            <w:tcW w:w="7066" w:type="dxa"/>
          </w:tcPr>
          <w:p w14:paraId="6444F70A" w14:textId="17394792" w:rsidR="00962A9D" w:rsidRPr="004D1BB6" w:rsidRDefault="004D1BB6" w:rsidP="009E74D0">
            <w:pPr>
              <w:rPr>
                <w:rFonts w:ascii="Times New Roman" w:eastAsia="Times New Roman" w:hAnsi="Times New Roman" w:cs="Times New Roman"/>
                <w:b/>
              </w:rPr>
            </w:pPr>
            <w:r w:rsidRPr="004D1BB6">
              <w:rPr>
                <w:rFonts w:ascii="Times New Roman" w:eastAsia="Times New Roman" w:hAnsi="Times New Roman" w:cs="Times New Roman"/>
              </w:rPr>
              <w:t>12-003-03-05-01</w:t>
            </w:r>
          </w:p>
        </w:tc>
      </w:tr>
      <w:tr w:rsidR="00DC7931" w:rsidRPr="00DC7931" w14:paraId="4A71988D" w14:textId="77777777" w:rsidTr="002E1FBF">
        <w:tc>
          <w:tcPr>
            <w:tcW w:w="766" w:type="dxa"/>
          </w:tcPr>
          <w:p w14:paraId="01988EC4"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4A9AA54"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Pavadinimas</w:t>
            </w:r>
          </w:p>
        </w:tc>
        <w:tc>
          <w:tcPr>
            <w:tcW w:w="7066" w:type="dxa"/>
          </w:tcPr>
          <w:p w14:paraId="0BF82A0B" w14:textId="78A0C1CD" w:rsidR="00962A9D" w:rsidRPr="004D1BB6" w:rsidRDefault="004D1BB6" w:rsidP="009E74D0">
            <w:pPr>
              <w:rPr>
                <w:rFonts w:ascii="Times New Roman" w:eastAsia="Times New Roman" w:hAnsi="Times New Roman" w:cs="Times New Roman"/>
                <w:b/>
              </w:rPr>
            </w:pPr>
            <w:r w:rsidRPr="004D1BB6">
              <w:rPr>
                <w:rFonts w:ascii="Times New Roman" w:eastAsia="Times New Roman" w:hAnsi="Times New Roman" w:cs="Times New Roman"/>
              </w:rPr>
              <w:t xml:space="preserve">Įdiegti vieną langelį karjerai planuoti ir įgūdžiams tobulinti </w:t>
            </w:r>
          </w:p>
        </w:tc>
      </w:tr>
      <w:tr w:rsidR="00DC7931" w:rsidRPr="00DC7931" w14:paraId="17D206F9" w14:textId="77777777" w:rsidTr="002E1FBF">
        <w:tc>
          <w:tcPr>
            <w:tcW w:w="766" w:type="dxa"/>
          </w:tcPr>
          <w:p w14:paraId="02F627AD"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385CD225"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Finansavimo suma</w:t>
            </w:r>
          </w:p>
        </w:tc>
        <w:tc>
          <w:tcPr>
            <w:tcW w:w="7066" w:type="dxa"/>
          </w:tcPr>
          <w:p w14:paraId="1DC13319" w14:textId="1B7DA3C3" w:rsidR="00962A9D" w:rsidRPr="00676069" w:rsidRDefault="00676069" w:rsidP="02663474">
            <w:pPr>
              <w:rPr>
                <w:rFonts w:ascii="Times New Roman" w:hAnsi="Times New Roman" w:cs="Times New Roman"/>
                <w:i/>
                <w:iCs/>
              </w:rPr>
            </w:pPr>
            <w:r w:rsidRPr="00676069">
              <w:rPr>
                <w:rFonts w:ascii="Times New Roman" w:hAnsi="Times New Roman" w:cs="Times New Roman"/>
                <w:color w:val="000000"/>
              </w:rPr>
              <w:t>22 022 000,00 </w:t>
            </w:r>
          </w:p>
        </w:tc>
      </w:tr>
      <w:tr w:rsidR="00DC7931" w:rsidRPr="00DC7931" w14:paraId="40749F97" w14:textId="77777777" w:rsidTr="002E1FBF">
        <w:tc>
          <w:tcPr>
            <w:tcW w:w="766" w:type="dxa"/>
          </w:tcPr>
          <w:p w14:paraId="6F623D78"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26DD1B95"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Veiklos sritis</w:t>
            </w:r>
          </w:p>
        </w:tc>
        <w:tc>
          <w:tcPr>
            <w:tcW w:w="7066" w:type="dxa"/>
          </w:tcPr>
          <w:p w14:paraId="39146CB0" w14:textId="3A4B7951" w:rsidR="00316854" w:rsidRPr="00EA4E5E" w:rsidRDefault="00222606" w:rsidP="00316854">
            <w:pPr>
              <w:rPr>
                <w:rFonts w:ascii="Times New Roman" w:hAnsi="Times New Roman" w:cs="Times New Roman"/>
              </w:rPr>
            </w:pPr>
            <w:sdt>
              <w:sdtPr>
                <w:rPr>
                  <w:rFonts w:ascii="Times New Roman" w:hAnsi="Times New Roman" w:cs="Times New Roman"/>
                </w:rPr>
                <w:id w:val="-68059224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valstybės valdymas, regioninė politika ir viešasis administravimas;</w:t>
            </w:r>
          </w:p>
          <w:p w14:paraId="5F9A5D33" w14:textId="367EAE6F" w:rsidR="00316854" w:rsidRPr="00EA4E5E" w:rsidRDefault="00222606" w:rsidP="00316854">
            <w:pPr>
              <w:rPr>
                <w:rFonts w:ascii="Times New Roman" w:hAnsi="Times New Roman" w:cs="Times New Roman"/>
              </w:rPr>
            </w:pPr>
            <w:sdt>
              <w:sdtPr>
                <w:rPr>
                  <w:rFonts w:ascii="Times New Roman" w:hAnsi="Times New Roman" w:cs="Times New Roman"/>
                </w:rPr>
                <w:id w:val="-59363417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aplinka, miškai ir klimato kaita;</w:t>
            </w:r>
          </w:p>
          <w:p w14:paraId="3FF64F62" w14:textId="3CE6A6E5" w:rsidR="00316854" w:rsidRPr="00EA4E5E" w:rsidRDefault="00222606" w:rsidP="00316854">
            <w:pPr>
              <w:rPr>
                <w:rFonts w:ascii="Times New Roman" w:hAnsi="Times New Roman" w:cs="Times New Roman"/>
              </w:rPr>
            </w:pPr>
            <w:sdt>
              <w:sdtPr>
                <w:rPr>
                  <w:rFonts w:ascii="Times New Roman" w:hAnsi="Times New Roman" w:cs="Times New Roman"/>
                </w:rPr>
                <w:id w:val="-1536575609"/>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energetika;</w:t>
            </w:r>
          </w:p>
          <w:p w14:paraId="675044FB" w14:textId="3840E5FD" w:rsidR="00316854" w:rsidRPr="00EA4E5E" w:rsidRDefault="00222606" w:rsidP="00316854">
            <w:pPr>
              <w:rPr>
                <w:rFonts w:ascii="Times New Roman" w:hAnsi="Times New Roman" w:cs="Times New Roman"/>
              </w:rPr>
            </w:pPr>
            <w:sdt>
              <w:sdtPr>
                <w:rPr>
                  <w:rFonts w:ascii="Times New Roman" w:hAnsi="Times New Roman" w:cs="Times New Roman"/>
                </w:rPr>
                <w:id w:val="1588186502"/>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viešieji finansai ir oficialioji statistika;</w:t>
            </w:r>
          </w:p>
          <w:p w14:paraId="0D733DFC" w14:textId="3F045DE3" w:rsidR="00316854" w:rsidRPr="00EA4E5E" w:rsidRDefault="00222606" w:rsidP="00316854">
            <w:pPr>
              <w:rPr>
                <w:rFonts w:ascii="Times New Roman" w:hAnsi="Times New Roman" w:cs="Times New Roman"/>
              </w:rPr>
            </w:pPr>
            <w:sdt>
              <w:sdtPr>
                <w:rPr>
                  <w:rFonts w:ascii="Times New Roman" w:hAnsi="Times New Roman" w:cs="Times New Roman"/>
                </w:rPr>
                <w:id w:val="1905325173"/>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ekonomikos konkurencingumas ir valstybės informaciniai ištekliai;</w:t>
            </w:r>
          </w:p>
          <w:p w14:paraId="191D9623" w14:textId="28A294A4" w:rsidR="00316854" w:rsidRPr="00EA4E5E" w:rsidRDefault="00222606" w:rsidP="00316854">
            <w:pPr>
              <w:rPr>
                <w:rFonts w:ascii="Times New Roman" w:hAnsi="Times New Roman" w:cs="Times New Roman"/>
              </w:rPr>
            </w:pPr>
            <w:sdt>
              <w:sdtPr>
                <w:rPr>
                  <w:rFonts w:ascii="Times New Roman" w:hAnsi="Times New Roman" w:cs="Times New Roman"/>
                </w:rPr>
                <w:id w:val="-1547746723"/>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valstybės saugumas ir gynyba;</w:t>
            </w:r>
          </w:p>
          <w:p w14:paraId="1F1568ED" w14:textId="07774F53" w:rsidR="00316854" w:rsidRPr="00EA4E5E" w:rsidRDefault="00222606" w:rsidP="00316854">
            <w:pPr>
              <w:rPr>
                <w:rFonts w:ascii="Times New Roman" w:hAnsi="Times New Roman" w:cs="Times New Roman"/>
              </w:rPr>
            </w:pPr>
            <w:sdt>
              <w:sdtPr>
                <w:rPr>
                  <w:rFonts w:ascii="Times New Roman" w:hAnsi="Times New Roman" w:cs="Times New Roman"/>
                </w:rPr>
                <w:id w:val="-523717541"/>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viešasis saugumas;</w:t>
            </w:r>
          </w:p>
          <w:p w14:paraId="13670605" w14:textId="1E7FED93" w:rsidR="00316854" w:rsidRPr="00EA4E5E" w:rsidRDefault="00222606" w:rsidP="00316854">
            <w:pPr>
              <w:rPr>
                <w:rFonts w:ascii="Times New Roman" w:hAnsi="Times New Roman" w:cs="Times New Roman"/>
              </w:rPr>
            </w:pPr>
            <w:sdt>
              <w:sdtPr>
                <w:rPr>
                  <w:rFonts w:ascii="Times New Roman" w:hAnsi="Times New Roman" w:cs="Times New Roman"/>
                </w:rPr>
                <w:id w:val="1070549977"/>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kultūra ir visuomenės informavimas;</w:t>
            </w:r>
          </w:p>
          <w:p w14:paraId="725EB0F3" w14:textId="64CEA6FF" w:rsidR="00316854" w:rsidRPr="00EA4E5E" w:rsidRDefault="00222606" w:rsidP="00316854">
            <w:pPr>
              <w:rPr>
                <w:rFonts w:ascii="Times New Roman" w:hAnsi="Times New Roman" w:cs="Times New Roman"/>
              </w:rPr>
            </w:pPr>
            <w:sdt>
              <w:sdtPr>
                <w:rPr>
                  <w:rFonts w:ascii="Times New Roman" w:hAnsi="Times New Roman" w:cs="Times New Roman"/>
                </w:rPr>
                <w:id w:val="1911818296"/>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socialinė apsauga ir užimtumas;</w:t>
            </w:r>
          </w:p>
          <w:p w14:paraId="35B750E4" w14:textId="30D9314B" w:rsidR="00316854" w:rsidRPr="00EA4E5E" w:rsidRDefault="00222606" w:rsidP="00316854">
            <w:pPr>
              <w:rPr>
                <w:rFonts w:ascii="Times New Roman" w:hAnsi="Times New Roman" w:cs="Times New Roman"/>
              </w:rPr>
            </w:pPr>
            <w:sdt>
              <w:sdtPr>
                <w:rPr>
                  <w:rFonts w:ascii="Times New Roman" w:hAnsi="Times New Roman" w:cs="Times New Roman"/>
                </w:rPr>
                <w:id w:val="-1563865732"/>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transportas ir ryšiai;</w:t>
            </w:r>
          </w:p>
          <w:p w14:paraId="54A702FC" w14:textId="455B6B1D" w:rsidR="00316854" w:rsidRPr="00EA4E5E" w:rsidRDefault="00222606" w:rsidP="00316854">
            <w:pPr>
              <w:rPr>
                <w:rFonts w:ascii="Times New Roman" w:hAnsi="Times New Roman" w:cs="Times New Roman"/>
              </w:rPr>
            </w:pPr>
            <w:sdt>
              <w:sdtPr>
                <w:rPr>
                  <w:rFonts w:ascii="Times New Roman" w:hAnsi="Times New Roman" w:cs="Times New Roman"/>
                </w:rPr>
                <w:id w:val="1347209485"/>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8C2F6A" w:rsidRPr="00EA4E5E">
              <w:rPr>
                <w:rFonts w:ascii="Times New Roman" w:hAnsi="Times New Roman" w:cs="Times New Roman"/>
              </w:rPr>
              <w:t xml:space="preserve"> </w:t>
            </w:r>
            <w:r w:rsidR="00316854" w:rsidRPr="00EA4E5E">
              <w:rPr>
                <w:rFonts w:ascii="Times New Roman" w:hAnsi="Times New Roman" w:cs="Times New Roman"/>
              </w:rPr>
              <w:t>sveikata;</w:t>
            </w:r>
          </w:p>
          <w:p w14:paraId="262A5451" w14:textId="5C0E18B4" w:rsidR="00316854" w:rsidRPr="00EA4E5E" w:rsidRDefault="00222606" w:rsidP="00316854">
            <w:pPr>
              <w:rPr>
                <w:rFonts w:ascii="Times New Roman" w:hAnsi="Times New Roman" w:cs="Times New Roman"/>
              </w:rPr>
            </w:pPr>
            <w:sdt>
              <w:sdtPr>
                <w:rPr>
                  <w:rFonts w:ascii="Times New Roman" w:hAnsi="Times New Roman" w:cs="Times New Roman"/>
                </w:rPr>
                <w:id w:val="-127006660"/>
                <w14:checkbox>
                  <w14:checked w14:val="1"/>
                  <w14:checkedState w14:val="2612" w14:font="MS Gothic"/>
                  <w14:uncheckedState w14:val="2610" w14:font="MS Gothic"/>
                </w14:checkbox>
              </w:sdtPr>
              <w:sdtEndPr/>
              <w:sdtContent>
                <w:r w:rsidR="004D1BB6">
                  <w:rPr>
                    <w:rFonts w:ascii="MS Gothic" w:eastAsia="MS Gothic" w:hAnsi="MS Gothic" w:cs="Times New Roman" w:hint="eastAsia"/>
                  </w:rPr>
                  <w:t>☒</w:t>
                </w:r>
              </w:sdtContent>
            </w:sdt>
            <w:r w:rsidR="00316854" w:rsidRPr="00EA4E5E">
              <w:rPr>
                <w:rFonts w:ascii="Times New Roman" w:hAnsi="Times New Roman" w:cs="Times New Roman"/>
              </w:rPr>
              <w:t> švietimas, mokslas ir sportas;</w:t>
            </w:r>
          </w:p>
          <w:p w14:paraId="40F167F0" w14:textId="0D0F99EF" w:rsidR="00316854" w:rsidRPr="00EA4E5E" w:rsidRDefault="00222606" w:rsidP="00316854">
            <w:pPr>
              <w:rPr>
                <w:rFonts w:ascii="Times New Roman" w:hAnsi="Times New Roman" w:cs="Times New Roman"/>
              </w:rPr>
            </w:pPr>
            <w:sdt>
              <w:sdtPr>
                <w:rPr>
                  <w:rFonts w:ascii="Times New Roman" w:hAnsi="Times New Roman" w:cs="Times New Roman"/>
                </w:rPr>
                <w:id w:val="-833916156"/>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teisingumas;</w:t>
            </w:r>
          </w:p>
          <w:p w14:paraId="082D4B17" w14:textId="5FF4EB88" w:rsidR="00316854" w:rsidRPr="00EA4E5E" w:rsidRDefault="00222606" w:rsidP="00316854">
            <w:pPr>
              <w:rPr>
                <w:rFonts w:ascii="Times New Roman" w:hAnsi="Times New Roman" w:cs="Times New Roman"/>
              </w:rPr>
            </w:pPr>
            <w:sdt>
              <w:sdtPr>
                <w:rPr>
                  <w:rFonts w:ascii="Times New Roman" w:hAnsi="Times New Roman" w:cs="Times New Roman"/>
                </w:rPr>
                <w:id w:val="-959024187"/>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užsienio politika;</w:t>
            </w:r>
          </w:p>
          <w:p w14:paraId="0DBB619F" w14:textId="77777777" w:rsidR="00962A9D" w:rsidRDefault="00222606" w:rsidP="009E74D0">
            <w:pPr>
              <w:rPr>
                <w:rFonts w:ascii="Times New Roman" w:hAnsi="Times New Roman" w:cs="Times New Roman"/>
              </w:rPr>
            </w:pPr>
            <w:sdt>
              <w:sdtPr>
                <w:rPr>
                  <w:rFonts w:ascii="Times New Roman" w:hAnsi="Times New Roman" w:cs="Times New Roman"/>
                </w:rPr>
                <w:id w:val="-454482111"/>
                <w14:checkbox>
                  <w14:checked w14:val="0"/>
                  <w14:checkedState w14:val="2612" w14:font="MS Gothic"/>
                  <w14:uncheckedState w14:val="2610" w14:font="MS Gothic"/>
                </w14:checkbox>
              </w:sdtPr>
              <w:sdtEndPr/>
              <w:sdtContent>
                <w:r w:rsidR="008C2F6A" w:rsidRPr="00EA4E5E">
                  <w:rPr>
                    <w:rFonts w:ascii="Segoe UI Symbol" w:eastAsia="MS Gothic" w:hAnsi="Segoe UI Symbol" w:cs="Segoe UI Symbol"/>
                  </w:rPr>
                  <w:t>☐</w:t>
                </w:r>
              </w:sdtContent>
            </w:sdt>
            <w:r w:rsidR="00316854" w:rsidRPr="00EA4E5E">
              <w:rPr>
                <w:rFonts w:ascii="Times New Roman" w:hAnsi="Times New Roman" w:cs="Times New Roman"/>
              </w:rPr>
              <w:t> žemės ir maisto ūkis, kaimo plėtra, žuvininkystė, veterinarija ir žemės tvarkymas</w:t>
            </w:r>
          </w:p>
          <w:p w14:paraId="49E71099" w14:textId="6E780742" w:rsidR="002E1FBF" w:rsidRPr="00DC7931" w:rsidRDefault="002E1FBF" w:rsidP="009E74D0">
            <w:pPr>
              <w:rPr>
                <w:rFonts w:ascii="Times New Roman" w:hAnsi="Times New Roman" w:cs="Times New Roman"/>
              </w:rPr>
            </w:pPr>
          </w:p>
        </w:tc>
      </w:tr>
      <w:tr w:rsidR="00DC7931" w:rsidRPr="00DC7931" w14:paraId="452DCFE1" w14:textId="77777777" w:rsidTr="002E1FBF">
        <w:tc>
          <w:tcPr>
            <w:tcW w:w="766" w:type="dxa"/>
          </w:tcPr>
          <w:p w14:paraId="551B2DCF"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0EB942C2"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Projektų atrankos būdas</w:t>
            </w:r>
          </w:p>
        </w:tc>
        <w:tc>
          <w:tcPr>
            <w:tcW w:w="7066" w:type="dxa"/>
          </w:tcPr>
          <w:p w14:paraId="3E6C1517" w14:textId="1E870BAF" w:rsidR="00962A9D" w:rsidRDefault="00222606" w:rsidP="009E74D0">
            <w:pPr>
              <w:rPr>
                <w:rFonts w:ascii="Times New Roman" w:eastAsia="Times New Roman" w:hAnsi="Times New Roman" w:cs="Times New Roman"/>
                <w:iCs/>
              </w:rPr>
            </w:pPr>
            <w:sdt>
              <w:sdtPr>
                <w:rPr>
                  <w:rFonts w:ascii="Times New Roman" w:hAnsi="Times New Roman" w:cs="Times New Roman"/>
                </w:rPr>
                <w:id w:val="2071542905"/>
                <w14:checkbox>
                  <w14:checked w14:val="1"/>
                  <w14:checkedState w14:val="2612" w14:font="MS Gothic"/>
                  <w14:uncheckedState w14:val="2610" w14:font="MS Gothic"/>
                </w14:checkbox>
              </w:sdtPr>
              <w:sdtEndPr/>
              <w:sdtContent>
                <w:r w:rsidR="004D1BB6">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D1011B">
              <w:rPr>
                <w:rFonts w:ascii="Times New Roman" w:eastAsia="Times New Roman" w:hAnsi="Times New Roman" w:cs="Times New Roman"/>
                <w:iCs/>
              </w:rPr>
              <w:t>P</w:t>
            </w:r>
            <w:r w:rsidR="00962A9D" w:rsidRPr="00DC7931">
              <w:rPr>
                <w:rFonts w:ascii="Times New Roman" w:eastAsia="Times New Roman" w:hAnsi="Times New Roman" w:cs="Times New Roman"/>
                <w:iCs/>
              </w:rPr>
              <w:t>lanavimas</w:t>
            </w:r>
          </w:p>
          <w:p w14:paraId="636E55BE" w14:textId="57524369" w:rsidR="00404403" w:rsidRPr="00DC7931" w:rsidRDefault="00404403" w:rsidP="00404403">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Pr>
                <w:rFonts w:ascii="Times New Roman" w:eastAsia="Times New Roman" w:hAnsi="Times New Roman" w:cs="Times New Roman"/>
                <w:iCs/>
              </w:rPr>
              <w:t>Konkursas</w:t>
            </w:r>
          </w:p>
          <w:p w14:paraId="1741B8E4" w14:textId="77777777" w:rsidR="00271B16" w:rsidRPr="00DC7931" w:rsidRDefault="00271B16" w:rsidP="00271B16">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Tęstinė atranka</w:t>
            </w:r>
          </w:p>
          <w:p w14:paraId="5371F0CA" w14:textId="77777777"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w:t>
            </w:r>
            <w:r w:rsidRPr="00316854">
              <w:rPr>
                <w:rFonts w:ascii="Times New Roman" w:eastAsia="Times New Roman" w:hAnsi="Times New Roman" w:cs="Times New Roman"/>
                <w:iCs/>
              </w:rPr>
              <w:t>Jungtinis projektas</w:t>
            </w:r>
          </w:p>
          <w:p w14:paraId="442E743B" w14:textId="549B7199" w:rsidR="00962A9D" w:rsidRPr="00DC7931" w:rsidRDefault="00962A9D" w:rsidP="009E74D0">
            <w:pPr>
              <w:rPr>
                <w:rFonts w:ascii="Times New Roman" w:eastAsia="Times New Roman" w:hAnsi="Times New Roman" w:cs="Times New Roman"/>
                <w:iCs/>
              </w:rPr>
            </w:pPr>
          </w:p>
        </w:tc>
      </w:tr>
    </w:tbl>
    <w:p w14:paraId="571CAF18" w14:textId="77777777"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205"/>
        <w:gridCol w:w="7066"/>
      </w:tblGrid>
      <w:tr w:rsidR="00DC7931" w:rsidRPr="00DC7931" w14:paraId="3917EF84" w14:textId="77777777" w:rsidTr="002E1FBF">
        <w:tc>
          <w:tcPr>
            <w:tcW w:w="766" w:type="dxa"/>
          </w:tcPr>
          <w:p w14:paraId="098CB96B" w14:textId="25C02373"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6B1E6B4" w14:textId="77777777" w:rsidR="00962A9D" w:rsidRPr="00DC7931" w:rsidRDefault="00962A9D" w:rsidP="6EFCB721">
            <w:pPr>
              <w:spacing w:after="120"/>
              <w:rPr>
                <w:rFonts w:ascii="Times New Roman" w:eastAsia="Times New Roman" w:hAnsi="Times New Roman" w:cs="Times New Roman"/>
                <w:b/>
                <w:bCs/>
              </w:rPr>
            </w:pPr>
            <w:r w:rsidRPr="22F9DC78">
              <w:rPr>
                <w:rFonts w:ascii="Times New Roman" w:hAnsi="Times New Roman" w:cs="Times New Roman"/>
                <w:b/>
                <w:bCs/>
              </w:rPr>
              <w:t>Regionas</w:t>
            </w:r>
          </w:p>
        </w:tc>
        <w:tc>
          <w:tcPr>
            <w:tcW w:w="7066" w:type="dxa"/>
          </w:tcPr>
          <w:p w14:paraId="0A120448" w14:textId="0C9FFEE5" w:rsidR="00962A9D" w:rsidRPr="00DC7931" w:rsidRDefault="00222606" w:rsidP="009E74D0">
            <w:pPr>
              <w:rPr>
                <w:rFonts w:ascii="Times New Roman" w:eastAsia="Times New Roman" w:hAnsi="Times New Roman" w:cs="Times New Roman"/>
                <w:iCs/>
              </w:rPr>
            </w:pPr>
            <w:sdt>
              <w:sdtPr>
                <w:rPr>
                  <w:rFonts w:ascii="Times New Roman" w:hAnsi="Times New Roman" w:cs="Times New Roman"/>
                </w:rPr>
                <w:id w:val="-1430036871"/>
                <w14:checkbox>
                  <w14:checked w14:val="1"/>
                  <w14:checkedState w14:val="2612" w14:font="MS Gothic"/>
                  <w14:uncheckedState w14:val="2610" w14:font="MS Gothic"/>
                </w14:checkbox>
              </w:sdtPr>
              <w:sdtEndPr/>
              <w:sdtContent>
                <w:r w:rsidR="00032A5C">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Netaikoma</w:t>
            </w:r>
            <w:r w:rsidR="00736DF8">
              <w:rPr>
                <w:rFonts w:ascii="Times New Roman" w:eastAsia="Times New Roman" w:hAnsi="Times New Roman" w:cs="Times New Roman"/>
                <w:iCs/>
              </w:rPr>
              <w:t xml:space="preserve"> </w:t>
            </w:r>
          </w:p>
          <w:p w14:paraId="703AFD8B" w14:textId="77777777" w:rsidR="00962A9D" w:rsidRPr="00DC7931" w:rsidRDefault="00962A9D"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610933DF" w14:textId="2C2AD739" w:rsidR="00962A9D" w:rsidRPr="00032A5C" w:rsidRDefault="00962A9D" w:rsidP="6EFCB721">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14:paraId="48F7736D" w14:textId="77777777" w:rsidTr="002E1FBF">
        <w:tc>
          <w:tcPr>
            <w:tcW w:w="766" w:type="dxa"/>
          </w:tcPr>
          <w:p w14:paraId="664C7E4E"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F9670FF"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Programa </w:t>
            </w:r>
          </w:p>
        </w:tc>
        <w:tc>
          <w:tcPr>
            <w:tcW w:w="7066" w:type="dxa"/>
          </w:tcPr>
          <w:p w14:paraId="7B16E550" w14:textId="412C2297" w:rsidR="00962A9D" w:rsidRPr="00DC7931" w:rsidRDefault="00962A9D" w:rsidP="009E74D0">
            <w:pPr>
              <w:rPr>
                <w:rFonts w:ascii="Times New Roman" w:eastAsia="Times New Roman" w:hAnsi="Times New Roman" w:cs="Times New Roman"/>
                <w:iCs/>
              </w:rPr>
            </w:pPr>
            <w:r w:rsidRPr="00DC7931">
              <w:rPr>
                <w:rFonts w:ascii="Segoe UI Symbol" w:eastAsia="MS Gothic" w:hAnsi="Segoe UI Symbol" w:cs="Segoe UI Symbol"/>
                <w:iCs/>
              </w:rPr>
              <w:t>☐</w:t>
            </w:r>
            <w:r w:rsidRPr="00DC7931">
              <w:rPr>
                <w:rFonts w:ascii="Times New Roman" w:eastAsia="Times New Roman" w:hAnsi="Times New Roman" w:cs="Times New Roman"/>
                <w:iCs/>
              </w:rPr>
              <w:t xml:space="preserve"> ES fondų investicijų programa</w:t>
            </w:r>
          </w:p>
          <w:p w14:paraId="0F9E5A36" w14:textId="5F4A0DBD" w:rsidR="00962A9D" w:rsidRPr="00736DF8" w:rsidRDefault="00222606" w:rsidP="009E74D0">
            <w:pPr>
              <w:rPr>
                <w:rFonts w:ascii="Times New Roman" w:eastAsia="Times New Roman" w:hAnsi="Times New Roman" w:cs="Times New Roman"/>
                <w:iCs/>
              </w:rPr>
            </w:pPr>
            <w:sdt>
              <w:sdtPr>
                <w:rPr>
                  <w:rFonts w:ascii="Times New Roman" w:hAnsi="Times New Roman" w:cs="Times New Roman"/>
                </w:rPr>
                <w:id w:val="-51696907"/>
                <w14:checkbox>
                  <w14:checked w14:val="1"/>
                  <w14:checkedState w14:val="2612" w14:font="MS Gothic"/>
                  <w14:uncheckedState w14:val="2610" w14:font="MS Gothic"/>
                </w14:checkbox>
              </w:sdtPr>
              <w:sdtEndPr/>
              <w:sdtContent>
                <w:r w:rsidR="00736DF8">
                  <w:rPr>
                    <w:rFonts w:ascii="MS Gothic" w:eastAsia="MS Gothic" w:hAnsi="MS Gothic" w:cs="Times New Roman" w:hint="eastAsia"/>
                  </w:rPr>
                  <w:t>☒</w:t>
                </w:r>
              </w:sdtContent>
            </w:sdt>
            <w:r w:rsidR="00962A9D" w:rsidRPr="00DC7931">
              <w:rPr>
                <w:rFonts w:ascii="Times New Roman" w:eastAsia="Times New Roman" w:hAnsi="Times New Roman" w:cs="Times New Roman"/>
                <w:iCs/>
              </w:rPr>
              <w:t xml:space="preserve"> </w:t>
            </w:r>
            <w:r w:rsidR="000F45D7">
              <w:rPr>
                <w:rFonts w:ascii="Times New Roman" w:eastAsia="Times New Roman" w:hAnsi="Times New Roman" w:cs="Times New Roman"/>
                <w:iCs/>
              </w:rPr>
              <w:t>Planas „</w:t>
            </w:r>
            <w:r w:rsidR="00962A9D" w:rsidRPr="00DC7931">
              <w:rPr>
                <w:rFonts w:ascii="Times New Roman" w:eastAsia="Times New Roman" w:hAnsi="Times New Roman" w:cs="Times New Roman"/>
                <w:iCs/>
              </w:rPr>
              <w:t>Naujos kartos Lietuva</w:t>
            </w:r>
            <w:r w:rsidR="000F45D7">
              <w:rPr>
                <w:rFonts w:ascii="Times New Roman" w:eastAsia="Times New Roman" w:hAnsi="Times New Roman" w:cs="Times New Roman"/>
                <w:iCs/>
              </w:rPr>
              <w:t>“</w:t>
            </w:r>
          </w:p>
        </w:tc>
      </w:tr>
      <w:tr w:rsidR="00DC7931" w:rsidRPr="00DC7931" w14:paraId="5DA990B1" w14:textId="77777777" w:rsidTr="002E1FBF">
        <w:tc>
          <w:tcPr>
            <w:tcW w:w="766" w:type="dxa"/>
          </w:tcPr>
          <w:p w14:paraId="58140413"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12ED20D3" w14:textId="5204B838" w:rsidR="00962A9D" w:rsidRPr="00DC7931" w:rsidRDefault="1D260344" w:rsidP="13CB50FB">
            <w:pPr>
              <w:spacing w:after="120"/>
              <w:rPr>
                <w:rFonts w:ascii="Times New Roman" w:eastAsia="Times New Roman" w:hAnsi="Times New Roman" w:cs="Times New Roman"/>
                <w:b/>
                <w:bCs/>
              </w:rPr>
            </w:pPr>
            <w:r w:rsidRPr="002723D7">
              <w:rPr>
                <w:rFonts w:ascii="Times New Roman" w:hAnsi="Times New Roman" w:cs="Times New Roman"/>
                <w:b/>
                <w:bCs/>
              </w:rPr>
              <w:t>Asignavimų valdytojas</w:t>
            </w:r>
          </w:p>
        </w:tc>
        <w:tc>
          <w:tcPr>
            <w:tcW w:w="7066" w:type="dxa"/>
          </w:tcPr>
          <w:p w14:paraId="2E1102EA" w14:textId="2D69B362" w:rsidR="00962A9D" w:rsidRPr="00736DF8" w:rsidRDefault="00736DF8" w:rsidP="009E74D0">
            <w:pPr>
              <w:rPr>
                <w:rFonts w:ascii="Times New Roman" w:eastAsia="Times New Roman" w:hAnsi="Times New Roman" w:cs="Times New Roman"/>
                <w:b/>
                <w:i/>
                <w:iCs/>
              </w:rPr>
            </w:pPr>
            <w:r w:rsidRPr="00736DF8">
              <w:rPr>
                <w:rFonts w:ascii="Times New Roman" w:hAnsi="Times New Roman" w:cs="Times New Roman"/>
              </w:rPr>
              <w:t>Lietuvos Respublikos švietimo, mokslo ir sporto ministerija</w:t>
            </w:r>
          </w:p>
        </w:tc>
      </w:tr>
      <w:tr w:rsidR="00DC7931" w:rsidRPr="00DC7931" w14:paraId="5189F1C7" w14:textId="77777777" w:rsidTr="002E1FBF">
        <w:tc>
          <w:tcPr>
            <w:tcW w:w="766" w:type="dxa"/>
          </w:tcPr>
          <w:p w14:paraId="4D20AD4B"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9A4EBA9" w14:textId="6001B0BC" w:rsidR="00962A9D" w:rsidRPr="00736DF8" w:rsidRDefault="00962A9D" w:rsidP="009E74D0">
            <w:pPr>
              <w:spacing w:after="120"/>
              <w:rPr>
                <w:rFonts w:ascii="Times New Roman" w:eastAsia="Times New Roman" w:hAnsi="Times New Roman" w:cs="Times New Roman"/>
                <w:b/>
              </w:rPr>
            </w:pPr>
            <w:r w:rsidRPr="00736DF8">
              <w:rPr>
                <w:rFonts w:ascii="Times New Roman" w:hAnsi="Times New Roman" w:cs="Times New Roman"/>
                <w:b/>
              </w:rPr>
              <w:t>P</w:t>
            </w:r>
            <w:r w:rsidR="003A1F3C" w:rsidRPr="00736DF8">
              <w:rPr>
                <w:rFonts w:ascii="Times New Roman" w:hAnsi="Times New Roman" w:cs="Times New Roman"/>
                <w:b/>
              </w:rPr>
              <w:t>ažangos p</w:t>
            </w:r>
            <w:r w:rsidRPr="00736DF8">
              <w:rPr>
                <w:rFonts w:ascii="Times New Roman" w:hAnsi="Times New Roman" w:cs="Times New Roman"/>
                <w:b/>
              </w:rPr>
              <w:t>riemonės informacija</w:t>
            </w:r>
          </w:p>
        </w:tc>
        <w:tc>
          <w:tcPr>
            <w:tcW w:w="7066" w:type="dxa"/>
          </w:tcPr>
          <w:p w14:paraId="668D8A7F" w14:textId="1B9851E4" w:rsidR="00736DF8" w:rsidRPr="00260434" w:rsidRDefault="00736DF8" w:rsidP="009E74D0">
            <w:pPr>
              <w:rPr>
                <w:rFonts w:ascii="Times New Roman" w:hAnsi="Times New Roman" w:cs="Times New Roman"/>
              </w:rPr>
            </w:pPr>
            <w:r w:rsidRPr="00736DF8">
              <w:rPr>
                <w:rFonts w:ascii="Times New Roman" w:hAnsi="Times New Roman" w:cs="Times New Roman"/>
              </w:rPr>
              <w:t>Ekonomikos gaivinimo ir atsparumo didinimo priemonės 4 komponentas Kokybiškas ir prieinamas švietimas visą gyvenimą kiekvienam gyventojui</w:t>
            </w:r>
            <w:r>
              <w:rPr>
                <w:rFonts w:ascii="Times New Roman" w:hAnsi="Times New Roman" w:cs="Times New Roman"/>
              </w:rPr>
              <w:t>.</w:t>
            </w:r>
          </w:p>
          <w:p w14:paraId="138CB28F" w14:textId="7FED44AF" w:rsidR="004A3852" w:rsidRPr="00260434" w:rsidRDefault="00260434" w:rsidP="009E74D0">
            <w:pPr>
              <w:rPr>
                <w:rFonts w:ascii="Times New Roman" w:hAnsi="Times New Roman" w:cs="Times New Roman"/>
              </w:rPr>
            </w:pPr>
            <w:r>
              <w:rPr>
                <w:rFonts w:ascii="Times New Roman" w:hAnsi="Times New Roman" w:cs="Times New Roman"/>
              </w:rPr>
              <w:t>P</w:t>
            </w:r>
            <w:r w:rsidRPr="00260434">
              <w:rPr>
                <w:rFonts w:ascii="Times New Roman" w:hAnsi="Times New Roman" w:cs="Times New Roman"/>
              </w:rPr>
              <w:t>ažangos priemonės Nr. 12-003-03-05-01 „Įdiegti vieną langelį karjerai planuoti ir įgūdžiams tobulinti“ 3.4. uždavinio - Gerinti atitiktį tarp švietimo sistemoje įgyjamų ir darbo rinkoje bei prisitaikyti kintančioje aplinkoje reikalingų kompetencijų. Nacionalinio pažangos plano 3 tikslo - Didinti švietimo įtrauktį ir veiksmingumą, siekiant atitikties asmens ir visuomenės poreikiams ir 3.4. uždavinio - Gerinti atitiktį tarp švietimo sistemoje įgyjamų ir darbo rinkoje bei prisitaikyti kintančioje aplinkoje reikalingų kompetencijų, įgyvendinimo.</w:t>
            </w:r>
          </w:p>
          <w:p w14:paraId="39857FF0" w14:textId="4C70D92C" w:rsidR="00085A23" w:rsidRPr="00260434" w:rsidRDefault="00FA2750" w:rsidP="00260434">
            <w:pPr>
              <w:textAlignment w:val="baseline"/>
              <w:rPr>
                <w:rFonts w:ascii="Times New Roman" w:hAnsi="Times New Roman" w:cs="Times New Roman"/>
                <w:color w:val="000000"/>
                <w:lang w:eastAsia="lt-LT"/>
              </w:rPr>
            </w:pPr>
            <w:r w:rsidRPr="00FA2750">
              <w:rPr>
                <w:rFonts w:ascii="Times New Roman" w:hAnsi="Times New Roman" w:cs="Times New Roman"/>
                <w:color w:val="000000"/>
                <w:lang w:eastAsia="lt-LT"/>
              </w:rPr>
              <w:t>EGADP</w:t>
            </w:r>
            <w:r>
              <w:rPr>
                <w:rFonts w:ascii="Times New Roman" w:hAnsi="Times New Roman" w:cs="Times New Roman"/>
                <w:color w:val="000000"/>
                <w:lang w:eastAsia="lt-LT"/>
              </w:rPr>
              <w:t xml:space="preserve"> ir </w:t>
            </w:r>
            <w:r>
              <w:rPr>
                <w:rFonts w:ascii="Times New Roman" w:hAnsi="Times New Roman" w:cs="Times New Roman"/>
                <w:lang w:eastAsia="lt-LT"/>
              </w:rPr>
              <w:t>v</w:t>
            </w:r>
            <w:r w:rsidRPr="00FA2750">
              <w:rPr>
                <w:rFonts w:ascii="Times New Roman" w:hAnsi="Times New Roman" w:cs="Times New Roman"/>
                <w:lang w:eastAsia="lt-LT"/>
              </w:rPr>
              <w:t>alstybės biudžeto lėšos, skirtos apmokėti bendrai finansuojamų iš ES fondų lėšų projektų netinkamam finansuoti iš ES fondų lėšų pirkimo ir (arba) importo PVM </w:t>
            </w:r>
          </w:p>
        </w:tc>
      </w:tr>
      <w:tr w:rsidR="00DC7931" w:rsidRPr="00DC7931" w14:paraId="79D1B7B0" w14:textId="77777777" w:rsidTr="002E1FBF">
        <w:tc>
          <w:tcPr>
            <w:tcW w:w="766" w:type="dxa"/>
          </w:tcPr>
          <w:p w14:paraId="340D4618"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C46E8A6"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Stebėsenos rodikliai</w:t>
            </w:r>
          </w:p>
        </w:tc>
        <w:tc>
          <w:tcPr>
            <w:tcW w:w="7066" w:type="dxa"/>
          </w:tcPr>
          <w:p w14:paraId="39918314" w14:textId="636B2040" w:rsidR="002F1DC9" w:rsidRPr="002F1DC9" w:rsidRDefault="002F1DC9" w:rsidP="002F1DC9">
            <w:pPr>
              <w:jc w:val="both"/>
              <w:rPr>
                <w:rFonts w:ascii="Times New Roman" w:hAnsi="Times New Roman" w:cs="Times New Roman"/>
              </w:rPr>
            </w:pPr>
            <w:r w:rsidRPr="002F1DC9">
              <w:rPr>
                <w:rFonts w:ascii="Times New Roman" w:hAnsi="Times New Roman" w:cs="Times New Roman"/>
              </w:rPr>
              <w:t>Pradedami vieno langelio principu veikiančios mokymosi visą gyvenimą informacinės sistemos paleidimo darbai, 1 vnt.</w:t>
            </w:r>
          </w:p>
          <w:p w14:paraId="65C839C6" w14:textId="3E187BEB" w:rsidR="002F1DC9" w:rsidRPr="002F1DC9" w:rsidRDefault="002F1DC9" w:rsidP="002F1DC9">
            <w:pPr>
              <w:jc w:val="both"/>
              <w:rPr>
                <w:rFonts w:ascii="Times New Roman" w:hAnsi="Times New Roman" w:cs="Times New Roman"/>
              </w:rPr>
            </w:pPr>
            <w:r w:rsidRPr="002F1DC9">
              <w:rPr>
                <w:rFonts w:ascii="Times New Roman" w:hAnsi="Times New Roman" w:cs="Times New Roman"/>
              </w:rPr>
              <w:t>18–65 metų amžiaus asmenys, kurie naudodamiesi bendra MVG sistema baigė kokybės užtikrinimo sistemos mokymus (iš kurių bent 40 proc. skirta skaitmeniniams įgūdžiams), tarpinė reikšmė – 10 800 asm.</w:t>
            </w:r>
            <w:r w:rsidR="002542E2">
              <w:rPr>
                <w:rFonts w:ascii="Times New Roman" w:hAnsi="Times New Roman" w:cs="Times New Roman"/>
              </w:rPr>
              <w:t>,</w:t>
            </w:r>
            <w:r w:rsidRPr="002F1DC9">
              <w:rPr>
                <w:rFonts w:ascii="Times New Roman" w:hAnsi="Times New Roman" w:cs="Times New Roman"/>
              </w:rPr>
              <w:t xml:space="preserve"> galutinė reikšmė – 21 600 asm.</w:t>
            </w:r>
          </w:p>
          <w:p w14:paraId="59C30F7D" w14:textId="4A114E78" w:rsidR="002F1DC9" w:rsidRPr="002F1DC9" w:rsidRDefault="002F1DC9" w:rsidP="002F1DC9">
            <w:pPr>
              <w:jc w:val="both"/>
              <w:rPr>
                <w:rFonts w:ascii="Times New Roman" w:hAnsi="Times New Roman" w:cs="Times New Roman"/>
              </w:rPr>
            </w:pPr>
            <w:r w:rsidRPr="002F1DC9">
              <w:rPr>
                <w:rFonts w:ascii="Times New Roman" w:hAnsi="Times New Roman" w:cs="Times New Roman"/>
              </w:rPr>
              <w:t>Švietimo ir mokymo veiklos dalyvių skaičius, n/a.</w:t>
            </w:r>
          </w:p>
          <w:p w14:paraId="14FC2EBC" w14:textId="0C6B462C" w:rsidR="002F1DC9" w:rsidRPr="002F1DC9" w:rsidRDefault="002F1DC9" w:rsidP="002F1DC9">
            <w:pPr>
              <w:jc w:val="both"/>
              <w:rPr>
                <w:rFonts w:ascii="Times New Roman" w:hAnsi="Times New Roman" w:cs="Times New Roman"/>
              </w:rPr>
            </w:pPr>
            <w:r w:rsidRPr="002F1DC9">
              <w:rPr>
                <w:rFonts w:ascii="Times New Roman" w:hAnsi="Times New Roman" w:cs="Times New Roman"/>
              </w:rPr>
              <w:t>Naujų ir patobulintų viešųjų skaitmeninių paslaugų, produktų ir proceso naudotojai, n/a.</w:t>
            </w:r>
          </w:p>
          <w:p w14:paraId="0452DC15" w14:textId="2325130B" w:rsidR="0087646E" w:rsidRPr="002F1DC9" w:rsidRDefault="002F1DC9" w:rsidP="002F1DC9">
            <w:pPr>
              <w:jc w:val="both"/>
              <w:rPr>
                <w:rFonts w:ascii="Times New Roman" w:hAnsi="Times New Roman" w:cs="Times New Roman"/>
                <w:lang w:val="en-US"/>
              </w:rPr>
            </w:pPr>
            <w:r w:rsidRPr="002F1DC9">
              <w:rPr>
                <w:rFonts w:ascii="Times New Roman" w:hAnsi="Times New Roman" w:cs="Times New Roman"/>
              </w:rPr>
              <w:t>Asmenų, kurie dalyvavę mokymuose įgijo kompetenciją, dalis 80 proc.</w:t>
            </w:r>
          </w:p>
        </w:tc>
      </w:tr>
      <w:tr w:rsidR="00DC7931" w:rsidRPr="00DC7931" w14:paraId="56BB34D7" w14:textId="77777777" w:rsidTr="002E1FBF">
        <w:tc>
          <w:tcPr>
            <w:tcW w:w="766" w:type="dxa"/>
          </w:tcPr>
          <w:p w14:paraId="7D80E5A0"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54F633B8" w14:textId="77777777" w:rsidR="00962A9D" w:rsidRPr="00EB37DD" w:rsidRDefault="00962A9D" w:rsidP="009E74D0">
            <w:pPr>
              <w:spacing w:after="120"/>
              <w:rPr>
                <w:rFonts w:ascii="Times New Roman" w:eastAsia="Times New Roman" w:hAnsi="Times New Roman" w:cs="Times New Roman"/>
                <w:b/>
              </w:rPr>
            </w:pPr>
            <w:r w:rsidRPr="00EB37DD">
              <w:rPr>
                <w:rFonts w:ascii="Times New Roman" w:hAnsi="Times New Roman" w:cs="Times New Roman"/>
                <w:b/>
              </w:rPr>
              <w:t>Finansuojamos veiklos</w:t>
            </w:r>
          </w:p>
        </w:tc>
        <w:tc>
          <w:tcPr>
            <w:tcW w:w="7066" w:type="dxa"/>
          </w:tcPr>
          <w:p w14:paraId="7F96C973" w14:textId="782CBEE9" w:rsidR="00962A9D" w:rsidRPr="00EB37DD" w:rsidRDefault="00FF1CA3" w:rsidP="00FF1CA3">
            <w:pPr>
              <w:rPr>
                <w:rFonts w:ascii="Times New Roman" w:eastAsia="Times New Roman" w:hAnsi="Times New Roman" w:cs="Times New Roman"/>
                <w:b/>
                <w:iCs/>
              </w:rPr>
            </w:pPr>
            <w:r w:rsidRPr="00FF1CA3">
              <w:rPr>
                <w:rFonts w:ascii="Times New Roman" w:hAnsi="Times New Roman" w:cs="Times New Roman"/>
              </w:rPr>
              <w:t>Suaugusiųjų švietimo IT sistemos sukūrimas ir kompetencijų plėtojimo programų finansavimas</w:t>
            </w:r>
          </w:p>
        </w:tc>
      </w:tr>
      <w:tr w:rsidR="00DC7931" w:rsidRPr="00DC7931" w14:paraId="3CBD5F0B" w14:textId="77777777" w:rsidTr="002E1FBF">
        <w:tc>
          <w:tcPr>
            <w:tcW w:w="766" w:type="dxa"/>
          </w:tcPr>
          <w:p w14:paraId="66E703E1"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478CBE88"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hAnsi="Times New Roman" w:cs="Times New Roman"/>
                <w:b/>
              </w:rPr>
              <w:t>Kita informacija</w:t>
            </w:r>
          </w:p>
        </w:tc>
        <w:tc>
          <w:tcPr>
            <w:tcW w:w="7066" w:type="dxa"/>
          </w:tcPr>
          <w:p w14:paraId="7D76418B" w14:textId="1D0FE724" w:rsidR="00962A9D" w:rsidRPr="00421A95" w:rsidRDefault="008E13BA" w:rsidP="009E74D0">
            <w:pPr>
              <w:rPr>
                <w:rFonts w:ascii="Times New Roman" w:eastAsia="Times New Roman" w:hAnsi="Times New Roman" w:cs="Times New Roman"/>
                <w:i/>
              </w:rPr>
            </w:pPr>
            <w:r>
              <w:rPr>
                <w:rFonts w:ascii="Times New Roman" w:eastAsia="Times New Roman" w:hAnsi="Times New Roman" w:cs="Times New Roman"/>
                <w:i/>
              </w:rPr>
              <w:t>-</w:t>
            </w:r>
          </w:p>
        </w:tc>
      </w:tr>
      <w:tr w:rsidR="00DC7931" w:rsidRPr="00DC7931" w14:paraId="5BC44C6F" w14:textId="77777777" w:rsidTr="002E1FBF">
        <w:tc>
          <w:tcPr>
            <w:tcW w:w="766" w:type="dxa"/>
          </w:tcPr>
          <w:p w14:paraId="47F3F20D" w14:textId="77777777" w:rsidR="00962A9D" w:rsidRPr="00DC7931" w:rsidRDefault="00962A9D" w:rsidP="00DC7931">
            <w:pPr>
              <w:pStyle w:val="Heading2"/>
              <w:spacing w:before="0"/>
              <w:ind w:left="0" w:firstLine="0"/>
              <w:outlineLvl w:val="1"/>
              <w:rPr>
                <w:rFonts w:ascii="Times New Roman" w:hAnsi="Times New Roman" w:cs="Times New Roman"/>
                <w:sz w:val="22"/>
                <w:szCs w:val="22"/>
              </w:rPr>
            </w:pPr>
          </w:p>
        </w:tc>
        <w:tc>
          <w:tcPr>
            <w:tcW w:w="2205" w:type="dxa"/>
          </w:tcPr>
          <w:p w14:paraId="7499BA61" w14:textId="77777777" w:rsidR="00962A9D" w:rsidRPr="00DC7931" w:rsidRDefault="00962A9D" w:rsidP="009E74D0">
            <w:pPr>
              <w:spacing w:after="120"/>
              <w:rPr>
                <w:rFonts w:ascii="Times New Roman" w:eastAsia="Times New Roman" w:hAnsi="Times New Roman" w:cs="Times New Roman"/>
                <w:b/>
              </w:rPr>
            </w:pPr>
            <w:r w:rsidRPr="00DC7931">
              <w:rPr>
                <w:rFonts w:ascii="Times New Roman" w:eastAsia="Times New Roman" w:hAnsi="Times New Roman" w:cs="Times New Roman"/>
                <w:b/>
              </w:rPr>
              <w:t>Dokumentai</w:t>
            </w:r>
          </w:p>
        </w:tc>
        <w:tc>
          <w:tcPr>
            <w:tcW w:w="7066" w:type="dxa"/>
          </w:tcPr>
          <w:p w14:paraId="48901D63" w14:textId="49C655D1" w:rsidR="00962A9D" w:rsidRPr="008E13BA" w:rsidRDefault="00222606" w:rsidP="009E74D0">
            <w:pPr>
              <w:rPr>
                <w:rFonts w:ascii="Times New Roman" w:eastAsia="Times New Roman" w:hAnsi="Times New Roman" w:cs="Times New Roman"/>
                <w:iCs/>
              </w:rPr>
            </w:pPr>
            <w:hyperlink r:id="rId11" w:history="1">
              <w:r w:rsidR="008E13BA" w:rsidRPr="008E13BA">
                <w:rPr>
                  <w:rStyle w:val="Hyperlink"/>
                  <w:rFonts w:ascii="Times New Roman" w:eastAsia="Times New Roman" w:hAnsi="Times New Roman" w:cs="Times New Roman"/>
                  <w:iCs/>
                </w:rPr>
                <w:t>https://www.e-tar.lt/portal/lt/legalAct/9f19c210dd8f11ec8d9390588bf2de65</w:t>
              </w:r>
            </w:hyperlink>
            <w:r w:rsidR="008E13BA" w:rsidRPr="008E13BA">
              <w:rPr>
                <w:rFonts w:ascii="Times New Roman" w:eastAsia="Times New Roman" w:hAnsi="Times New Roman" w:cs="Times New Roman"/>
                <w:iCs/>
              </w:rPr>
              <w:t xml:space="preserve"> </w:t>
            </w:r>
          </w:p>
        </w:tc>
      </w:tr>
    </w:tbl>
    <w:p w14:paraId="1D6C94F3" w14:textId="77777777" w:rsidR="002E1FBF" w:rsidRDefault="002E1FBF">
      <w:r>
        <w:br w:type="page"/>
      </w:r>
    </w:p>
    <w:tbl>
      <w:tblPr>
        <w:tblStyle w:val="TableGrid"/>
        <w:tblW w:w="10037" w:type="dxa"/>
        <w:tblInd w:w="-5" w:type="dxa"/>
        <w:tblLayout w:type="fixed"/>
        <w:tblLook w:val="04A0" w:firstRow="1" w:lastRow="0" w:firstColumn="1" w:lastColumn="0" w:noHBand="0" w:noVBand="1"/>
      </w:tblPr>
      <w:tblGrid>
        <w:gridCol w:w="766"/>
        <w:gridCol w:w="2636"/>
        <w:gridCol w:w="2268"/>
        <w:gridCol w:w="1701"/>
        <w:gridCol w:w="109"/>
        <w:gridCol w:w="2557"/>
      </w:tblGrid>
      <w:tr w:rsidR="00DC7931" w:rsidRPr="00DC7931" w14:paraId="312D3FE8" w14:textId="0770522D" w:rsidTr="002E1FBF">
        <w:tc>
          <w:tcPr>
            <w:tcW w:w="766" w:type="dxa"/>
          </w:tcPr>
          <w:p w14:paraId="38730FAD" w14:textId="0CB1D607" w:rsidR="00DC7931" w:rsidRPr="00DC7931" w:rsidRDefault="00DC7931" w:rsidP="00DC7931">
            <w:pPr>
              <w:pStyle w:val="Heading1"/>
              <w:spacing w:before="0"/>
              <w:ind w:left="0" w:firstLine="0"/>
              <w:outlineLvl w:val="0"/>
            </w:pPr>
          </w:p>
        </w:tc>
        <w:tc>
          <w:tcPr>
            <w:tcW w:w="9271" w:type="dxa"/>
            <w:gridSpan w:val="5"/>
          </w:tcPr>
          <w:p w14:paraId="7B0D4616" w14:textId="5D105489" w:rsidR="00DC7931" w:rsidRPr="00DC7931" w:rsidRDefault="00DC7931" w:rsidP="00DC7931">
            <w:pPr>
              <w:rPr>
                <w:rFonts w:ascii="Times New Roman" w:hAnsi="Times New Roman" w:cs="Times New Roman"/>
                <w:b/>
              </w:rPr>
            </w:pPr>
            <w:r w:rsidRPr="00DC7931">
              <w:rPr>
                <w:rFonts w:ascii="Times New Roman" w:hAnsi="Times New Roman" w:cs="Times New Roman"/>
                <w:b/>
                <w:sz w:val="24"/>
              </w:rPr>
              <w:t>Informacija apie kvietimą</w:t>
            </w:r>
          </w:p>
        </w:tc>
      </w:tr>
      <w:tr w:rsidR="00DC7931" w:rsidRPr="00DC7931" w14:paraId="194E80BC" w14:textId="77777777" w:rsidTr="00902B8E">
        <w:tc>
          <w:tcPr>
            <w:tcW w:w="766" w:type="dxa"/>
          </w:tcPr>
          <w:p w14:paraId="5A4BB039"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636" w:type="dxa"/>
          </w:tcPr>
          <w:p w14:paraId="24B459DE" w14:textId="7C43BA48"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 xml:space="preserve">Atsakinga </w:t>
            </w:r>
            <w:r w:rsidRPr="002E1FBF">
              <w:rPr>
                <w:rFonts w:ascii="Times New Roman" w:hAnsi="Times New Roman" w:cs="Times New Roman"/>
                <w:b/>
                <w:bCs/>
              </w:rPr>
              <w:t xml:space="preserve"> institucija</w:t>
            </w:r>
          </w:p>
        </w:tc>
        <w:tc>
          <w:tcPr>
            <w:tcW w:w="6635" w:type="dxa"/>
            <w:gridSpan w:val="4"/>
          </w:tcPr>
          <w:p w14:paraId="048E8891" w14:textId="7D2DB869" w:rsidR="001A1453" w:rsidRPr="00421A95" w:rsidRDefault="00222606" w:rsidP="001A1453">
            <w:pPr>
              <w:jc w:val="both"/>
              <w:rPr>
                <w:rFonts w:ascii="Times New Roman" w:eastAsia="Times New Roman" w:hAnsi="Times New Roman" w:cs="Times New Roman"/>
              </w:rPr>
            </w:pPr>
            <w:sdt>
              <w:sdtPr>
                <w:rPr>
                  <w:rFonts w:ascii="Times New Roman" w:eastAsia="Times New Roman" w:hAnsi="Times New Roman" w:cs="Times New Roman"/>
                </w:rPr>
                <w:id w:val="2072316824"/>
                <w14:checkbox>
                  <w14:checked w14:val="0"/>
                  <w14:checkedState w14:val="2612" w14:font="MS Gothic"/>
                  <w14:uncheckedState w14:val="2610" w14:font="MS Gothic"/>
                </w14:checkbox>
              </w:sdtPr>
              <w:sdtEndPr/>
              <w:sdtContent>
                <w:r w:rsidR="005A4F85">
                  <w:rPr>
                    <w:rFonts w:ascii="MS Gothic" w:eastAsia="MS Gothic" w:hAnsi="MS Gothic" w:cs="Times New Roman" w:hint="eastAsia"/>
                  </w:rPr>
                  <w:t>☐</w:t>
                </w:r>
              </w:sdtContent>
            </w:sdt>
            <w:r w:rsid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aplinkos ministerija </w:t>
            </w:r>
          </w:p>
          <w:p w14:paraId="59B22268" w14:textId="27101034" w:rsidR="001A1453" w:rsidRPr="00421A95" w:rsidRDefault="00222606" w:rsidP="001A1453">
            <w:pPr>
              <w:jc w:val="both"/>
              <w:rPr>
                <w:rFonts w:ascii="Times New Roman" w:eastAsia="Times New Roman" w:hAnsi="Times New Roman" w:cs="Times New Roman"/>
              </w:rPr>
            </w:pPr>
            <w:sdt>
              <w:sdtPr>
                <w:rPr>
                  <w:rFonts w:ascii="Times New Roman" w:eastAsia="Times New Roman" w:hAnsi="Times New Roman" w:cs="Times New Roman"/>
                </w:rPr>
                <w:id w:val="1088880017"/>
                <w14:checkbox>
                  <w14:checked w14:val="0"/>
                  <w14:checkedState w14:val="2612" w14:font="MS Gothic"/>
                  <w14:uncheckedState w14:val="2610" w14:font="MS Gothic"/>
                </w14:checkbox>
              </w:sdtPr>
              <w:sdtEnd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ekonomikos ir inovacijų ministerija </w:t>
            </w:r>
          </w:p>
          <w:p w14:paraId="7DA70AE0" w14:textId="4B29B178" w:rsidR="001A1453" w:rsidRPr="00421A95" w:rsidRDefault="00222606" w:rsidP="001A1453">
            <w:pPr>
              <w:jc w:val="both"/>
              <w:rPr>
                <w:rFonts w:ascii="Times New Roman" w:eastAsia="Times New Roman" w:hAnsi="Times New Roman" w:cs="Times New Roman"/>
              </w:rPr>
            </w:pPr>
            <w:sdt>
              <w:sdtPr>
                <w:rPr>
                  <w:rFonts w:ascii="Times New Roman" w:eastAsia="Times New Roman" w:hAnsi="Times New Roman" w:cs="Times New Roman"/>
                </w:rPr>
                <w:id w:val="1655642594"/>
                <w14:checkbox>
                  <w14:checked w14:val="0"/>
                  <w14:checkedState w14:val="2612" w14:font="MS Gothic"/>
                  <w14:uncheckedState w14:val="2610" w14:font="MS Gothic"/>
                </w14:checkbox>
              </w:sdtPr>
              <w:sdtEndPr/>
              <w:sdtContent>
                <w:r w:rsidR="005A4F85">
                  <w:rPr>
                    <w:rFonts w:ascii="MS Gothic" w:eastAsia="MS Gothic" w:hAnsi="MS Gothic" w:cs="Times New Roman" w:hint="eastAsia"/>
                  </w:rPr>
                  <w:t>☐</w:t>
                </w:r>
              </w:sdtContent>
            </w:sdt>
            <w:r w:rsidR="005A4F85" w:rsidRPr="005A4F85">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energetikos ministerija </w:t>
            </w:r>
          </w:p>
          <w:p w14:paraId="53D4D541" w14:textId="36FA4F9F" w:rsidR="001A1453" w:rsidRPr="00421A95" w:rsidRDefault="00222606" w:rsidP="001A1453">
            <w:pPr>
              <w:jc w:val="both"/>
              <w:rPr>
                <w:rFonts w:ascii="Times New Roman" w:eastAsia="Times New Roman" w:hAnsi="Times New Roman" w:cs="Times New Roman"/>
              </w:rPr>
            </w:pPr>
            <w:sdt>
              <w:sdtPr>
                <w:rPr>
                  <w:rFonts w:ascii="Times New Roman" w:eastAsia="Times New Roman" w:hAnsi="Times New Roman" w:cs="Times New Roman"/>
                </w:rPr>
                <w:id w:val="-1436827278"/>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finansų ministerija </w:t>
            </w:r>
          </w:p>
          <w:p w14:paraId="2D7D9044" w14:textId="736C2ACE" w:rsidR="001A1453" w:rsidRPr="00421A95" w:rsidRDefault="00222606" w:rsidP="001A1453">
            <w:pPr>
              <w:jc w:val="both"/>
              <w:rPr>
                <w:rFonts w:ascii="Times New Roman" w:eastAsia="Times New Roman" w:hAnsi="Times New Roman" w:cs="Times New Roman"/>
              </w:rPr>
            </w:pPr>
            <w:sdt>
              <w:sdtPr>
                <w:rPr>
                  <w:rFonts w:ascii="Times New Roman" w:eastAsia="Times New Roman" w:hAnsi="Times New Roman" w:cs="Times New Roman"/>
                </w:rPr>
                <w:id w:val="-1839686813"/>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krašto apsaugos ministerija </w:t>
            </w:r>
          </w:p>
          <w:p w14:paraId="3980710E" w14:textId="6B457A00" w:rsidR="001A1453" w:rsidRPr="00421A95" w:rsidRDefault="00222606" w:rsidP="001A1453">
            <w:pPr>
              <w:jc w:val="both"/>
              <w:rPr>
                <w:rFonts w:ascii="Times New Roman" w:eastAsia="Times New Roman" w:hAnsi="Times New Roman" w:cs="Times New Roman"/>
              </w:rPr>
            </w:pPr>
            <w:sdt>
              <w:sdtPr>
                <w:rPr>
                  <w:rFonts w:ascii="Times New Roman" w:eastAsia="Times New Roman" w:hAnsi="Times New Roman" w:cs="Times New Roman"/>
                </w:rPr>
                <w:id w:val="-66247040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kultūros ministerija </w:t>
            </w:r>
          </w:p>
          <w:p w14:paraId="7045D377" w14:textId="727C5363" w:rsidR="001A1453" w:rsidRPr="00421A95" w:rsidRDefault="00222606" w:rsidP="001A1453">
            <w:pPr>
              <w:jc w:val="both"/>
              <w:rPr>
                <w:rFonts w:ascii="Times New Roman" w:eastAsia="Times New Roman" w:hAnsi="Times New Roman" w:cs="Times New Roman"/>
              </w:rPr>
            </w:pPr>
            <w:sdt>
              <w:sdtPr>
                <w:rPr>
                  <w:rFonts w:ascii="Times New Roman" w:eastAsia="Times New Roman" w:hAnsi="Times New Roman" w:cs="Times New Roman"/>
                </w:rPr>
                <w:id w:val="-119144107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socialinės apsaugos ir darbo ministerija </w:t>
            </w:r>
          </w:p>
          <w:p w14:paraId="27243BB2" w14:textId="3CBD52A4" w:rsidR="001A1453" w:rsidRPr="00421A95" w:rsidRDefault="00222606" w:rsidP="001A1453">
            <w:pPr>
              <w:jc w:val="both"/>
              <w:rPr>
                <w:rFonts w:ascii="Times New Roman" w:eastAsia="Times New Roman" w:hAnsi="Times New Roman" w:cs="Times New Roman"/>
              </w:rPr>
            </w:pPr>
            <w:sdt>
              <w:sdtPr>
                <w:rPr>
                  <w:rFonts w:ascii="Times New Roman" w:eastAsia="Times New Roman" w:hAnsi="Times New Roman" w:cs="Times New Roman"/>
                </w:rPr>
                <w:id w:val="888458020"/>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susisiekimo ministerija </w:t>
            </w:r>
          </w:p>
          <w:p w14:paraId="51F77A5C" w14:textId="0F8399F2" w:rsidR="001A1453" w:rsidRPr="00421A95" w:rsidRDefault="00222606" w:rsidP="001A1453">
            <w:pPr>
              <w:jc w:val="both"/>
              <w:rPr>
                <w:rFonts w:ascii="Times New Roman" w:eastAsia="Times New Roman" w:hAnsi="Times New Roman" w:cs="Times New Roman"/>
              </w:rPr>
            </w:pPr>
            <w:sdt>
              <w:sdtPr>
                <w:rPr>
                  <w:rFonts w:ascii="Times New Roman" w:eastAsia="Times New Roman" w:hAnsi="Times New Roman" w:cs="Times New Roman"/>
                </w:rPr>
                <w:id w:val="-7836785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sveikatos apsaugos ministerija </w:t>
            </w:r>
          </w:p>
          <w:p w14:paraId="7F84AF6E" w14:textId="712A0D12" w:rsidR="001A1453" w:rsidRPr="00421A95" w:rsidRDefault="00222606" w:rsidP="001A1453">
            <w:pPr>
              <w:jc w:val="both"/>
              <w:rPr>
                <w:rFonts w:ascii="Times New Roman" w:eastAsia="Times New Roman" w:hAnsi="Times New Roman" w:cs="Times New Roman"/>
              </w:rPr>
            </w:pPr>
            <w:sdt>
              <w:sdtPr>
                <w:rPr>
                  <w:rFonts w:ascii="Times New Roman" w:eastAsia="Times New Roman" w:hAnsi="Times New Roman" w:cs="Times New Roman"/>
                </w:rPr>
                <w:id w:val="-1244954967"/>
                <w14:checkbox>
                  <w14:checked w14:val="1"/>
                  <w14:checkedState w14:val="2612" w14:font="MS Gothic"/>
                  <w14:uncheckedState w14:val="2610" w14:font="MS Gothic"/>
                </w14:checkbox>
              </w:sdtPr>
              <w:sdtEndPr/>
              <w:sdtContent>
                <w:r w:rsidR="009A704B">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švietimo, mokslo ir sporto ministerija </w:t>
            </w:r>
          </w:p>
          <w:p w14:paraId="78E54359" w14:textId="43418237" w:rsidR="001A1453" w:rsidRPr="00421A95" w:rsidRDefault="00222606" w:rsidP="001A1453">
            <w:pPr>
              <w:jc w:val="both"/>
              <w:rPr>
                <w:rFonts w:ascii="Times New Roman" w:eastAsia="Times New Roman" w:hAnsi="Times New Roman" w:cs="Times New Roman"/>
              </w:rPr>
            </w:pPr>
            <w:sdt>
              <w:sdtPr>
                <w:rPr>
                  <w:rFonts w:ascii="Times New Roman" w:eastAsia="Times New Roman" w:hAnsi="Times New Roman" w:cs="Times New Roman"/>
                </w:rPr>
                <w:id w:val="1457293542"/>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vidaus reikalų ministerija </w:t>
            </w:r>
          </w:p>
          <w:p w14:paraId="043D7D25" w14:textId="070DDCA4" w:rsidR="001A1453" w:rsidRPr="00421A95" w:rsidRDefault="00222606" w:rsidP="001A1453">
            <w:pPr>
              <w:jc w:val="both"/>
              <w:rPr>
                <w:rFonts w:ascii="Times New Roman" w:eastAsia="Times New Roman" w:hAnsi="Times New Roman" w:cs="Times New Roman"/>
              </w:rPr>
            </w:pPr>
            <w:sdt>
              <w:sdtPr>
                <w:rPr>
                  <w:rFonts w:ascii="Times New Roman" w:eastAsia="Times New Roman" w:hAnsi="Times New Roman" w:cs="Times New Roman"/>
                </w:rPr>
                <w:id w:val="1956751548"/>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Lietuvos Respublikos žemės ūkio ministerija </w:t>
            </w:r>
          </w:p>
          <w:p w14:paraId="20D16859" w14:textId="03EBDF47" w:rsidR="001A1453" w:rsidRPr="00421A95" w:rsidRDefault="00222606" w:rsidP="001A1453">
            <w:pPr>
              <w:jc w:val="both"/>
              <w:rPr>
                <w:rFonts w:ascii="Times New Roman" w:eastAsia="Times New Roman" w:hAnsi="Times New Roman" w:cs="Times New Roman"/>
              </w:rPr>
            </w:pPr>
            <w:sdt>
              <w:sdtPr>
                <w:rPr>
                  <w:rFonts w:ascii="Times New Roman" w:eastAsia="Times New Roman" w:hAnsi="Times New Roman" w:cs="Times New Roman"/>
                </w:rPr>
                <w:id w:val="-588226869"/>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Vilniaus regiono plėtros taryba </w:t>
            </w:r>
          </w:p>
          <w:p w14:paraId="4C11EB5B" w14:textId="6A52B1F5" w:rsidR="001A1453" w:rsidRPr="00421A95" w:rsidRDefault="00222606" w:rsidP="001A1453">
            <w:pPr>
              <w:jc w:val="both"/>
              <w:rPr>
                <w:rFonts w:ascii="Times New Roman" w:eastAsia="Times New Roman" w:hAnsi="Times New Roman" w:cs="Times New Roman"/>
              </w:rPr>
            </w:pPr>
            <w:sdt>
              <w:sdtPr>
                <w:rPr>
                  <w:rFonts w:ascii="Times New Roman" w:eastAsia="Times New Roman" w:hAnsi="Times New Roman" w:cs="Times New Roman"/>
                </w:rPr>
                <w:id w:val="-1555074849"/>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Alytaus regiono plėtros taryba </w:t>
            </w:r>
          </w:p>
          <w:p w14:paraId="2C08F541" w14:textId="2A0CD409" w:rsidR="001A1453" w:rsidRPr="00421A95" w:rsidRDefault="00222606" w:rsidP="001A1453">
            <w:pPr>
              <w:jc w:val="both"/>
              <w:rPr>
                <w:rFonts w:ascii="Times New Roman" w:eastAsia="Times New Roman" w:hAnsi="Times New Roman" w:cs="Times New Roman"/>
              </w:rPr>
            </w:pPr>
            <w:sdt>
              <w:sdtPr>
                <w:rPr>
                  <w:rFonts w:ascii="Times New Roman" w:eastAsia="Times New Roman" w:hAnsi="Times New Roman" w:cs="Times New Roman"/>
                </w:rPr>
                <w:id w:val="-13687729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Kauno regiono plėtros taryba </w:t>
            </w:r>
          </w:p>
          <w:p w14:paraId="44E06BC2" w14:textId="50D70021" w:rsidR="001A1453" w:rsidRPr="00421A95" w:rsidRDefault="00222606" w:rsidP="001A1453">
            <w:pPr>
              <w:jc w:val="both"/>
              <w:rPr>
                <w:rFonts w:ascii="Times New Roman" w:eastAsia="Times New Roman" w:hAnsi="Times New Roman" w:cs="Times New Roman"/>
              </w:rPr>
            </w:pPr>
            <w:sdt>
              <w:sdtPr>
                <w:rPr>
                  <w:rFonts w:ascii="Times New Roman" w:eastAsia="Times New Roman" w:hAnsi="Times New Roman" w:cs="Times New Roman"/>
                </w:rPr>
                <w:id w:val="2133356204"/>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Klaipėdos regiono plėtros taryba </w:t>
            </w:r>
          </w:p>
          <w:p w14:paraId="47D153A7" w14:textId="69B87261" w:rsidR="001A1453" w:rsidRPr="00421A95" w:rsidRDefault="00222606" w:rsidP="001A1453">
            <w:pPr>
              <w:jc w:val="both"/>
              <w:rPr>
                <w:rFonts w:ascii="Times New Roman" w:eastAsia="Times New Roman" w:hAnsi="Times New Roman" w:cs="Times New Roman"/>
              </w:rPr>
            </w:pPr>
            <w:sdt>
              <w:sdtPr>
                <w:rPr>
                  <w:rFonts w:ascii="Times New Roman" w:eastAsia="Times New Roman" w:hAnsi="Times New Roman" w:cs="Times New Roman"/>
                </w:rPr>
                <w:id w:val="847062526"/>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Marijampolės regiono plėtros taryba </w:t>
            </w:r>
          </w:p>
          <w:p w14:paraId="72EECA72" w14:textId="2A64AAE5" w:rsidR="001A1453" w:rsidRPr="00421A95" w:rsidRDefault="00222606" w:rsidP="001A1453">
            <w:pPr>
              <w:jc w:val="both"/>
              <w:rPr>
                <w:rFonts w:ascii="Times New Roman" w:eastAsia="Times New Roman" w:hAnsi="Times New Roman" w:cs="Times New Roman"/>
              </w:rPr>
            </w:pPr>
            <w:sdt>
              <w:sdtPr>
                <w:rPr>
                  <w:rFonts w:ascii="Times New Roman" w:eastAsia="Times New Roman" w:hAnsi="Times New Roman" w:cs="Times New Roman"/>
                </w:rPr>
                <w:id w:val="-118775326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Panevėžio regiono plėtros taryba </w:t>
            </w:r>
          </w:p>
          <w:p w14:paraId="29C0864E" w14:textId="2AC0B1B8" w:rsidR="001A1453" w:rsidRPr="00421A95" w:rsidRDefault="00222606" w:rsidP="001A1453">
            <w:pPr>
              <w:jc w:val="both"/>
              <w:rPr>
                <w:rFonts w:ascii="Times New Roman" w:eastAsia="Times New Roman" w:hAnsi="Times New Roman" w:cs="Times New Roman"/>
              </w:rPr>
            </w:pPr>
            <w:sdt>
              <w:sdtPr>
                <w:rPr>
                  <w:rFonts w:ascii="Times New Roman" w:eastAsia="Times New Roman" w:hAnsi="Times New Roman" w:cs="Times New Roman"/>
                </w:rPr>
                <w:id w:val="-2012206471"/>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Šiaulių regiono plėtros taryba </w:t>
            </w:r>
          </w:p>
          <w:p w14:paraId="785AF883" w14:textId="6452E0CE" w:rsidR="001A1453" w:rsidRPr="00421A95" w:rsidRDefault="00222606" w:rsidP="001A1453">
            <w:pPr>
              <w:jc w:val="both"/>
              <w:rPr>
                <w:rFonts w:ascii="Times New Roman" w:eastAsia="Times New Roman" w:hAnsi="Times New Roman" w:cs="Times New Roman"/>
              </w:rPr>
            </w:pPr>
            <w:sdt>
              <w:sdtPr>
                <w:rPr>
                  <w:rFonts w:ascii="Times New Roman" w:eastAsia="Times New Roman" w:hAnsi="Times New Roman" w:cs="Times New Roman"/>
                </w:rPr>
                <w:id w:val="969174525"/>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Tauragės regiono plėtros taryba </w:t>
            </w:r>
          </w:p>
          <w:p w14:paraId="00000099" w14:textId="6661105F" w:rsidR="001A1453" w:rsidRPr="00421A95" w:rsidRDefault="00222606" w:rsidP="001A1453">
            <w:pPr>
              <w:jc w:val="both"/>
              <w:rPr>
                <w:rFonts w:ascii="Times New Roman" w:eastAsia="Times New Roman" w:hAnsi="Times New Roman" w:cs="Times New Roman"/>
              </w:rPr>
            </w:pPr>
            <w:sdt>
              <w:sdtPr>
                <w:rPr>
                  <w:rFonts w:ascii="Times New Roman" w:eastAsia="Times New Roman" w:hAnsi="Times New Roman" w:cs="Times New Roman"/>
                </w:rPr>
                <w:id w:val="785771622"/>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Telšių regiono plėtros taryba </w:t>
            </w:r>
          </w:p>
          <w:p w14:paraId="3D90D488" w14:textId="7601618F" w:rsidR="001A1453" w:rsidRPr="00421A95" w:rsidRDefault="00222606" w:rsidP="001A1453">
            <w:pPr>
              <w:jc w:val="both"/>
              <w:rPr>
                <w:rFonts w:ascii="Times New Roman" w:eastAsia="Times New Roman" w:hAnsi="Times New Roman" w:cs="Times New Roman"/>
              </w:rPr>
            </w:pPr>
            <w:sdt>
              <w:sdtPr>
                <w:rPr>
                  <w:rFonts w:ascii="Times New Roman" w:eastAsia="Times New Roman" w:hAnsi="Times New Roman" w:cs="Times New Roman"/>
                </w:rPr>
                <w:id w:val="-2091687924"/>
                <w14:checkbox>
                  <w14:checked w14:val="0"/>
                  <w14:checkedState w14:val="2612" w14:font="MS Gothic"/>
                  <w14:uncheckedState w14:val="2610" w14:font="MS Gothic"/>
                </w14:checkbox>
              </w:sdtPr>
              <w:sdtEndPr/>
              <w:sdtContent>
                <w:r w:rsidR="003A0079">
                  <w:rPr>
                    <w:rFonts w:ascii="MS Gothic" w:eastAsia="MS Gothic" w:hAnsi="MS Gothic" w:cs="Times New Roman" w:hint="eastAsia"/>
                  </w:rPr>
                  <w:t>☐</w:t>
                </w:r>
              </w:sdtContent>
            </w:sdt>
            <w:r w:rsidR="003A0079" w:rsidRPr="003A0079">
              <w:rPr>
                <w:rFonts w:ascii="Times New Roman" w:eastAsia="Times New Roman" w:hAnsi="Times New Roman" w:cs="Times New Roman"/>
              </w:rPr>
              <w:t xml:space="preserve"> </w:t>
            </w:r>
            <w:r w:rsidR="001A1453" w:rsidRPr="00421A95">
              <w:rPr>
                <w:rFonts w:ascii="Times New Roman" w:eastAsia="Times New Roman" w:hAnsi="Times New Roman" w:cs="Times New Roman"/>
              </w:rPr>
              <w:t xml:space="preserve">Utenos regiono plėtros taryba </w:t>
            </w:r>
          </w:p>
          <w:p w14:paraId="2FD1A909" w14:textId="1DD3A69E" w:rsidR="001A1453" w:rsidRPr="00B735DF" w:rsidRDefault="001A1453" w:rsidP="00C87419">
            <w:pPr>
              <w:jc w:val="both"/>
              <w:rPr>
                <w:rFonts w:ascii="Times New Roman" w:eastAsia="Times New Roman" w:hAnsi="Times New Roman" w:cs="Times New Roman"/>
                <w:i/>
                <w:iCs/>
              </w:rPr>
            </w:pPr>
          </w:p>
        </w:tc>
      </w:tr>
      <w:tr w:rsidR="00DC7931" w:rsidRPr="00DC7931" w14:paraId="062E264E" w14:textId="77777777" w:rsidTr="00902B8E">
        <w:tc>
          <w:tcPr>
            <w:tcW w:w="766" w:type="dxa"/>
          </w:tcPr>
          <w:p w14:paraId="73AD6431"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636" w:type="dxa"/>
          </w:tcPr>
          <w:p w14:paraId="5DE998F8" w14:textId="77777777"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Administruojančioji institucija</w:t>
            </w:r>
          </w:p>
        </w:tc>
        <w:tc>
          <w:tcPr>
            <w:tcW w:w="6635" w:type="dxa"/>
            <w:gridSpan w:val="4"/>
          </w:tcPr>
          <w:p w14:paraId="659E54F5" w14:textId="33517661" w:rsidR="00E20AFE" w:rsidRPr="008F0D12" w:rsidRDefault="008F0D12" w:rsidP="009E74D0">
            <w:pPr>
              <w:jc w:val="both"/>
              <w:rPr>
                <w:rFonts w:ascii="Times New Roman" w:hAnsi="Times New Roman" w:cs="Times New Roman"/>
                <w:iCs/>
                <w:kern w:val="16"/>
              </w:rPr>
            </w:pPr>
            <w:r w:rsidRPr="008F0D12">
              <w:rPr>
                <w:rFonts w:ascii="Times New Roman" w:eastAsia="Calibri" w:hAnsi="Times New Roman" w:cs="Times New Roman"/>
                <w:iCs/>
              </w:rPr>
              <w:t>V</w:t>
            </w:r>
            <w:r w:rsidR="00E20AFE" w:rsidRPr="008F0D12">
              <w:rPr>
                <w:rFonts w:ascii="Times New Roman" w:eastAsia="Calibri" w:hAnsi="Times New Roman" w:cs="Times New Roman"/>
                <w:iCs/>
              </w:rPr>
              <w:t>iešoji įstaiga Centrinė projektų valdymo agentūra</w:t>
            </w:r>
          </w:p>
        </w:tc>
      </w:tr>
      <w:tr w:rsidR="00DC7931" w:rsidRPr="00DC7931" w14:paraId="5536C62C" w14:textId="77777777" w:rsidTr="00902B8E">
        <w:tc>
          <w:tcPr>
            <w:tcW w:w="766" w:type="dxa"/>
          </w:tcPr>
          <w:p w14:paraId="33803602"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636" w:type="dxa"/>
          </w:tcPr>
          <w:p w14:paraId="58A4C2FE" w14:textId="77777777" w:rsidR="00E20AFE" w:rsidRPr="002E1FBF" w:rsidRDefault="00E20AFE" w:rsidP="009E74D0">
            <w:pPr>
              <w:spacing w:after="120"/>
              <w:jc w:val="both"/>
              <w:rPr>
                <w:rFonts w:ascii="Times New Roman" w:hAnsi="Times New Roman" w:cs="Times New Roman"/>
                <w:b/>
              </w:rPr>
            </w:pPr>
            <w:r w:rsidRPr="002E1FBF">
              <w:rPr>
                <w:rFonts w:ascii="Times New Roman" w:hAnsi="Times New Roman" w:cs="Times New Roman"/>
                <w:b/>
              </w:rPr>
              <w:t>Projektų įgyvendinimo planų pateikimo terminas</w:t>
            </w:r>
          </w:p>
        </w:tc>
        <w:tc>
          <w:tcPr>
            <w:tcW w:w="4078" w:type="dxa"/>
            <w:gridSpan w:val="3"/>
          </w:tcPr>
          <w:p w14:paraId="43D96310" w14:textId="7E5ED085" w:rsidR="00E20AFE" w:rsidRPr="006B17E7" w:rsidRDefault="00E20AFE" w:rsidP="009E74D0">
            <w:pPr>
              <w:jc w:val="both"/>
              <w:rPr>
                <w:rFonts w:ascii="Times New Roman" w:hAnsi="Times New Roman" w:cs="Times New Roman"/>
                <w:i/>
                <w:lang w:val="en-US"/>
              </w:rPr>
            </w:pPr>
            <w:r w:rsidRPr="00DC7931">
              <w:rPr>
                <w:rFonts w:ascii="Times New Roman" w:hAnsi="Times New Roman" w:cs="Times New Roman"/>
              </w:rPr>
              <w:t>Nuo</w:t>
            </w:r>
            <w:r w:rsidRPr="00DC7931">
              <w:rPr>
                <w:rFonts w:ascii="Times New Roman" w:hAnsi="Times New Roman" w:cs="Times New Roman"/>
                <w:i/>
              </w:rPr>
              <w:t xml:space="preserve"> </w:t>
            </w:r>
            <w:r w:rsidR="006B17E7" w:rsidRPr="006B17E7">
              <w:rPr>
                <w:rFonts w:ascii="Times New Roman" w:hAnsi="Times New Roman" w:cs="Times New Roman"/>
                <w:iCs/>
                <w:lang w:val="en-US"/>
              </w:rPr>
              <w:t>2022-10-01</w:t>
            </w:r>
            <w:r w:rsidR="006B17E7">
              <w:rPr>
                <w:rFonts w:ascii="Times New Roman" w:hAnsi="Times New Roman" w:cs="Times New Roman"/>
                <w:iCs/>
                <w:lang w:val="en-US"/>
              </w:rPr>
              <w:t xml:space="preserve"> 08:00</w:t>
            </w:r>
          </w:p>
        </w:tc>
        <w:tc>
          <w:tcPr>
            <w:tcW w:w="2557" w:type="dxa"/>
          </w:tcPr>
          <w:p w14:paraId="05BA4005" w14:textId="366C7605" w:rsidR="00E20AFE" w:rsidRPr="00DC7931" w:rsidRDefault="00E20AFE" w:rsidP="009E74D0">
            <w:pPr>
              <w:jc w:val="both"/>
              <w:rPr>
                <w:rFonts w:ascii="Times New Roman" w:hAnsi="Times New Roman" w:cs="Times New Roman"/>
                <w:i/>
              </w:rPr>
            </w:pPr>
            <w:r w:rsidRPr="00DC7931">
              <w:rPr>
                <w:rFonts w:ascii="Times New Roman" w:hAnsi="Times New Roman" w:cs="Times New Roman"/>
              </w:rPr>
              <w:t>Iki</w:t>
            </w:r>
            <w:r w:rsidRPr="00DC7931">
              <w:rPr>
                <w:rFonts w:ascii="Times New Roman" w:hAnsi="Times New Roman" w:cs="Times New Roman"/>
                <w:i/>
              </w:rPr>
              <w:t xml:space="preserve"> </w:t>
            </w:r>
            <w:r w:rsidR="006B17E7" w:rsidRPr="006B17E7">
              <w:rPr>
                <w:rFonts w:ascii="Times New Roman" w:hAnsi="Times New Roman" w:cs="Times New Roman"/>
                <w:iCs/>
              </w:rPr>
              <w:t>2022-</w:t>
            </w:r>
            <w:r w:rsidR="00222606">
              <w:rPr>
                <w:rFonts w:ascii="Times New Roman" w:hAnsi="Times New Roman" w:cs="Times New Roman"/>
                <w:iCs/>
                <w:lang w:val="en-US"/>
              </w:rPr>
              <w:t>12-16</w:t>
            </w:r>
            <w:r w:rsidR="006B17E7" w:rsidRPr="006B17E7">
              <w:rPr>
                <w:rFonts w:ascii="Times New Roman" w:hAnsi="Times New Roman" w:cs="Times New Roman"/>
                <w:iCs/>
              </w:rPr>
              <w:t xml:space="preserve"> 17:00</w:t>
            </w:r>
          </w:p>
        </w:tc>
      </w:tr>
      <w:tr w:rsidR="00DC7931" w:rsidRPr="00DC7931" w14:paraId="0B0CF49A" w14:textId="77777777" w:rsidTr="00902B8E">
        <w:tc>
          <w:tcPr>
            <w:tcW w:w="766" w:type="dxa"/>
          </w:tcPr>
          <w:p w14:paraId="7BC10DCD"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636" w:type="dxa"/>
          </w:tcPr>
          <w:p w14:paraId="383B5FD8" w14:textId="35C32ECF"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Programa</w:t>
            </w:r>
          </w:p>
        </w:tc>
        <w:tc>
          <w:tcPr>
            <w:tcW w:w="6635" w:type="dxa"/>
            <w:gridSpan w:val="4"/>
          </w:tcPr>
          <w:p w14:paraId="5891F6DB" w14:textId="714B9D9B" w:rsidR="00E20AFE" w:rsidRPr="00B735DF" w:rsidRDefault="00E20AFE" w:rsidP="009E74D0">
            <w:pPr>
              <w:rPr>
                <w:rFonts w:ascii="Times New Roman" w:eastAsia="Times New Roman" w:hAnsi="Times New Roman" w:cs="Times New Roman"/>
                <w:iCs/>
              </w:rPr>
            </w:pPr>
            <w:r w:rsidRPr="00B735DF">
              <w:rPr>
                <w:rFonts w:ascii="Segoe UI Symbol" w:eastAsia="MS Gothic" w:hAnsi="Segoe UI Symbol" w:cs="Segoe UI Symbol"/>
                <w:iCs/>
              </w:rPr>
              <w:t>☐</w:t>
            </w:r>
            <w:r w:rsidRPr="00B735DF">
              <w:rPr>
                <w:rFonts w:ascii="Times New Roman" w:eastAsia="Times New Roman" w:hAnsi="Times New Roman" w:cs="Times New Roman"/>
                <w:iCs/>
              </w:rPr>
              <w:t xml:space="preserve"> ES fondų investicijų programa</w:t>
            </w:r>
          </w:p>
          <w:p w14:paraId="58D8AA5F" w14:textId="73BA8729" w:rsidR="00E20AFE" w:rsidRPr="00DC7931" w:rsidRDefault="00222606" w:rsidP="02663474">
            <w:pPr>
              <w:rPr>
                <w:rFonts w:ascii="Times New Roman" w:eastAsia="Times New Roman" w:hAnsi="Times New Roman" w:cs="Times New Roman"/>
              </w:rPr>
            </w:pPr>
            <w:sdt>
              <w:sdtPr>
                <w:rPr>
                  <w:rFonts w:ascii="Times New Roman" w:eastAsia="Times New Roman" w:hAnsi="Times New Roman" w:cs="Times New Roman"/>
                </w:rPr>
                <w:id w:val="-1651513624"/>
                <w14:checkbox>
                  <w14:checked w14:val="1"/>
                  <w14:checkedState w14:val="2612" w14:font="MS Gothic"/>
                  <w14:uncheckedState w14:val="2610" w14:font="MS Gothic"/>
                </w14:checkbox>
              </w:sdtPr>
              <w:sdtEndPr/>
              <w:sdtContent>
                <w:r w:rsidR="00D018C8">
                  <w:rPr>
                    <w:rFonts w:ascii="MS Gothic" w:eastAsia="MS Gothic" w:hAnsi="MS Gothic" w:cs="Times New Roman" w:hint="eastAsia"/>
                  </w:rPr>
                  <w:t>☒</w:t>
                </w:r>
              </w:sdtContent>
            </w:sdt>
            <w:r w:rsidR="4EC846E5" w:rsidRPr="00B735DF">
              <w:rPr>
                <w:rFonts w:ascii="Times New Roman" w:eastAsia="Times New Roman" w:hAnsi="Times New Roman" w:cs="Times New Roman"/>
              </w:rPr>
              <w:t xml:space="preserve"> </w:t>
            </w:r>
            <w:r w:rsidR="3182CD1D" w:rsidRPr="00B735DF">
              <w:rPr>
                <w:rFonts w:ascii="Times New Roman" w:eastAsia="Times New Roman" w:hAnsi="Times New Roman" w:cs="Times New Roman"/>
              </w:rPr>
              <w:t xml:space="preserve">Planas </w:t>
            </w:r>
            <w:r w:rsidR="02663474" w:rsidRPr="00421A95">
              <w:rPr>
                <w:rFonts w:ascii="Times New Roman" w:eastAsia="Times New Roman" w:hAnsi="Times New Roman" w:cs="Times New Roman"/>
              </w:rPr>
              <w:t>„</w:t>
            </w:r>
            <w:r w:rsidR="4EC846E5" w:rsidRPr="00B735DF">
              <w:rPr>
                <w:rFonts w:ascii="Times New Roman" w:eastAsia="Times New Roman" w:hAnsi="Times New Roman" w:cs="Times New Roman"/>
              </w:rPr>
              <w:t>Naujos kartos Lietuva</w:t>
            </w:r>
            <w:r w:rsidR="15B735FA" w:rsidRPr="00B735DF">
              <w:rPr>
                <w:rFonts w:ascii="Times New Roman" w:eastAsia="Times New Roman" w:hAnsi="Times New Roman" w:cs="Times New Roman"/>
              </w:rPr>
              <w:t>“</w:t>
            </w:r>
            <w:r w:rsidR="008F427A">
              <w:rPr>
                <w:rFonts w:ascii="Times New Roman" w:eastAsia="Times New Roman" w:hAnsi="Times New Roman" w:cs="Times New Roman"/>
              </w:rPr>
              <w:t xml:space="preserve"> </w:t>
            </w:r>
          </w:p>
        </w:tc>
      </w:tr>
      <w:tr w:rsidR="00DC7931" w:rsidRPr="00DC7931" w14:paraId="19372C57" w14:textId="77777777" w:rsidTr="00902B8E">
        <w:tc>
          <w:tcPr>
            <w:tcW w:w="766" w:type="dxa"/>
          </w:tcPr>
          <w:p w14:paraId="656C8BFC"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636" w:type="dxa"/>
          </w:tcPr>
          <w:p w14:paraId="10433B69" w14:textId="1041B0F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Regionas</w:t>
            </w:r>
          </w:p>
        </w:tc>
        <w:tc>
          <w:tcPr>
            <w:tcW w:w="6635" w:type="dxa"/>
            <w:gridSpan w:val="4"/>
          </w:tcPr>
          <w:p w14:paraId="706A2DDD" w14:textId="68546C86" w:rsidR="00E20AFE" w:rsidRPr="00DC7931" w:rsidRDefault="00222606" w:rsidP="009E74D0">
            <w:pPr>
              <w:rPr>
                <w:rFonts w:ascii="Times New Roman" w:eastAsia="Times New Roman" w:hAnsi="Times New Roman" w:cs="Times New Roman"/>
                <w:iCs/>
              </w:rPr>
            </w:pPr>
            <w:sdt>
              <w:sdtPr>
                <w:rPr>
                  <w:rFonts w:ascii="Times New Roman" w:eastAsia="Times New Roman" w:hAnsi="Times New Roman" w:cs="Times New Roman"/>
                </w:rPr>
                <w:id w:val="714931469"/>
                <w14:checkbox>
                  <w14:checked w14:val="1"/>
                  <w14:checkedState w14:val="2612" w14:font="MS Gothic"/>
                  <w14:uncheckedState w14:val="2610" w14:font="MS Gothic"/>
                </w14:checkbox>
              </w:sdtPr>
              <w:sdtEndPr/>
              <w:sdtContent>
                <w:r w:rsidR="008F427A">
                  <w:rPr>
                    <w:rFonts w:ascii="MS Gothic" w:eastAsia="MS Gothic" w:hAnsi="MS Gothic" w:cs="Times New Roman" w:hint="eastAsia"/>
                  </w:rPr>
                  <w:t>☒</w:t>
                </w:r>
              </w:sdtContent>
            </w:sdt>
            <w:r w:rsidR="008F427A" w:rsidRPr="00DC7931">
              <w:rPr>
                <w:rFonts w:ascii="Times New Roman" w:eastAsia="Times New Roman" w:hAnsi="Times New Roman" w:cs="Times New Roman"/>
                <w:iCs/>
              </w:rPr>
              <w:t xml:space="preserve"> </w:t>
            </w:r>
            <w:r w:rsidR="00E20AFE" w:rsidRPr="00DC7931">
              <w:rPr>
                <w:rFonts w:ascii="Times New Roman" w:eastAsia="Times New Roman" w:hAnsi="Times New Roman" w:cs="Times New Roman"/>
                <w:iCs/>
              </w:rPr>
              <w:t>Netaikoma</w:t>
            </w:r>
          </w:p>
          <w:p w14:paraId="4A971200" w14:textId="77777777" w:rsidR="00E20AFE"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Vidurio ir vakarų Lietuvos regionas</w:t>
            </w:r>
          </w:p>
          <w:p w14:paraId="7E4ADE18" w14:textId="2E52C0C1" w:rsidR="00571D7C" w:rsidRPr="00DC7931" w:rsidRDefault="00E20AFE" w:rsidP="009E74D0">
            <w:pPr>
              <w:rPr>
                <w:rFonts w:ascii="Times New Roman" w:eastAsia="Times New Roman" w:hAnsi="Times New Roman" w:cs="Times New Roman"/>
                <w:iCs/>
              </w:rPr>
            </w:pPr>
            <w:r w:rsidRPr="00DC7931">
              <w:rPr>
                <w:rFonts w:ascii="Segoe UI Symbol" w:eastAsia="Times New Roman" w:hAnsi="Segoe UI Symbol" w:cs="Segoe UI Symbol"/>
                <w:iCs/>
              </w:rPr>
              <w:t>☐</w:t>
            </w:r>
            <w:r w:rsidRPr="00DC7931">
              <w:rPr>
                <w:rFonts w:ascii="Times New Roman" w:eastAsia="Times New Roman" w:hAnsi="Times New Roman" w:cs="Times New Roman"/>
                <w:iCs/>
              </w:rPr>
              <w:t xml:space="preserve"> Sostinės regionas</w:t>
            </w:r>
          </w:p>
        </w:tc>
      </w:tr>
      <w:tr w:rsidR="00DC7931" w:rsidRPr="00DC7931" w14:paraId="42C83415" w14:textId="77777777" w:rsidTr="00902B8E">
        <w:tc>
          <w:tcPr>
            <w:tcW w:w="766" w:type="dxa"/>
          </w:tcPr>
          <w:p w14:paraId="46625588"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636" w:type="dxa"/>
          </w:tcPr>
          <w:p w14:paraId="45780CA9" w14:textId="6C2BDB82"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Veiklos sritis</w:t>
            </w:r>
          </w:p>
        </w:tc>
        <w:tc>
          <w:tcPr>
            <w:tcW w:w="6635" w:type="dxa"/>
            <w:gridSpan w:val="4"/>
          </w:tcPr>
          <w:p w14:paraId="3076340B" w14:textId="455AF43F" w:rsidR="00B042B8" w:rsidRPr="002E1FBF" w:rsidRDefault="00222606" w:rsidP="00B042B8">
            <w:pPr>
              <w:rPr>
                <w:rFonts w:ascii="Times New Roman" w:hAnsi="Times New Roman" w:cs="Times New Roman"/>
              </w:rPr>
            </w:pPr>
            <w:sdt>
              <w:sdtPr>
                <w:rPr>
                  <w:rFonts w:ascii="Times New Roman" w:hAnsi="Times New Roman" w:cs="Times New Roman"/>
                </w:rPr>
                <w:id w:val="-1742165942"/>
                <w14:checkbox>
                  <w14:checked w14:val="0"/>
                  <w14:checkedState w14:val="2612" w14:font="MS Gothic"/>
                  <w14:uncheckedState w14:val="2610" w14:font="MS Gothic"/>
                </w14:checkbox>
              </w:sdtPr>
              <w:sdtEndPr/>
              <w:sdtContent>
                <w:r w:rsidR="00877C98" w:rsidRPr="002E1FBF">
                  <w:rPr>
                    <w:rFonts w:ascii="MS Gothic" w:eastAsia="MS Gothic" w:hAnsi="MS Gothic" w:cs="Times New Roman" w:hint="eastAsia"/>
                  </w:rPr>
                  <w:t>☐</w:t>
                </w:r>
              </w:sdtContent>
            </w:sdt>
            <w:r w:rsidR="00877C98" w:rsidRPr="002E1FBF">
              <w:rPr>
                <w:rFonts w:ascii="Times New Roman" w:hAnsi="Times New Roman" w:cs="Times New Roman"/>
              </w:rPr>
              <w:t xml:space="preserve"> </w:t>
            </w:r>
            <w:r w:rsidR="00B042B8" w:rsidRPr="002E1FBF">
              <w:rPr>
                <w:rFonts w:ascii="Times New Roman" w:hAnsi="Times New Roman" w:cs="Times New Roman"/>
              </w:rPr>
              <w:t>valstybės valdymas, regioninė politika ir viešasis administravimas;</w:t>
            </w:r>
          </w:p>
          <w:p w14:paraId="41B7584C" w14:textId="77777777" w:rsidR="00B042B8" w:rsidRPr="002E1FBF" w:rsidRDefault="00222606" w:rsidP="00B042B8">
            <w:pPr>
              <w:rPr>
                <w:rFonts w:ascii="Times New Roman" w:hAnsi="Times New Roman" w:cs="Times New Roman"/>
              </w:rPr>
            </w:pPr>
            <w:sdt>
              <w:sdtPr>
                <w:rPr>
                  <w:rFonts w:ascii="Times New Roman" w:hAnsi="Times New Roman" w:cs="Times New Roman"/>
                </w:rPr>
                <w:id w:val="1993058031"/>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aplinka, miškai ir klimato kaita;</w:t>
            </w:r>
          </w:p>
          <w:p w14:paraId="31C32E55" w14:textId="77777777" w:rsidR="00B042B8" w:rsidRPr="002E1FBF" w:rsidRDefault="00222606" w:rsidP="00B042B8">
            <w:pPr>
              <w:rPr>
                <w:rFonts w:ascii="Times New Roman" w:hAnsi="Times New Roman" w:cs="Times New Roman"/>
              </w:rPr>
            </w:pPr>
            <w:sdt>
              <w:sdtPr>
                <w:rPr>
                  <w:rFonts w:ascii="Times New Roman" w:hAnsi="Times New Roman" w:cs="Times New Roman"/>
                </w:rPr>
                <w:id w:val="-1981371017"/>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energetika;</w:t>
            </w:r>
          </w:p>
          <w:p w14:paraId="27D53ABD" w14:textId="77777777" w:rsidR="00B042B8" w:rsidRPr="002E1FBF" w:rsidRDefault="00222606" w:rsidP="00B042B8">
            <w:pPr>
              <w:rPr>
                <w:rFonts w:ascii="Times New Roman" w:hAnsi="Times New Roman" w:cs="Times New Roman"/>
              </w:rPr>
            </w:pPr>
            <w:sdt>
              <w:sdtPr>
                <w:rPr>
                  <w:rFonts w:ascii="Times New Roman" w:hAnsi="Times New Roman" w:cs="Times New Roman"/>
                </w:rPr>
                <w:id w:val="570171533"/>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viešieji finansai ir oficialioji statistika;</w:t>
            </w:r>
          </w:p>
          <w:p w14:paraId="3A3B1F8E" w14:textId="77777777" w:rsidR="00B042B8" w:rsidRPr="002E1FBF" w:rsidRDefault="00222606" w:rsidP="00B042B8">
            <w:pPr>
              <w:rPr>
                <w:rFonts w:ascii="Times New Roman" w:hAnsi="Times New Roman" w:cs="Times New Roman"/>
              </w:rPr>
            </w:pPr>
            <w:sdt>
              <w:sdtPr>
                <w:rPr>
                  <w:rFonts w:ascii="Times New Roman" w:hAnsi="Times New Roman" w:cs="Times New Roman"/>
                </w:rPr>
                <w:id w:val="309131547"/>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ekonomikos konkurencingumas ir valstybės informaciniai ištekliai;</w:t>
            </w:r>
          </w:p>
          <w:p w14:paraId="09365B96" w14:textId="77777777" w:rsidR="00B042B8" w:rsidRPr="002E1FBF" w:rsidRDefault="00222606" w:rsidP="00B042B8">
            <w:pPr>
              <w:rPr>
                <w:rFonts w:ascii="Times New Roman" w:hAnsi="Times New Roman" w:cs="Times New Roman"/>
              </w:rPr>
            </w:pPr>
            <w:sdt>
              <w:sdtPr>
                <w:rPr>
                  <w:rFonts w:ascii="Times New Roman" w:hAnsi="Times New Roman" w:cs="Times New Roman"/>
                </w:rPr>
                <w:id w:val="-63646302"/>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valstybės saugumas ir gynyba;</w:t>
            </w:r>
          </w:p>
          <w:p w14:paraId="05644A89" w14:textId="77777777" w:rsidR="00B042B8" w:rsidRPr="002E1FBF" w:rsidRDefault="00222606" w:rsidP="00B042B8">
            <w:pPr>
              <w:rPr>
                <w:rFonts w:ascii="Times New Roman" w:hAnsi="Times New Roman" w:cs="Times New Roman"/>
              </w:rPr>
            </w:pPr>
            <w:sdt>
              <w:sdtPr>
                <w:rPr>
                  <w:rFonts w:ascii="Times New Roman" w:hAnsi="Times New Roman" w:cs="Times New Roman"/>
                </w:rPr>
                <w:id w:val="250395065"/>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viešasis saugumas;</w:t>
            </w:r>
          </w:p>
          <w:p w14:paraId="738C105B" w14:textId="77777777" w:rsidR="00B042B8" w:rsidRPr="002E1FBF" w:rsidRDefault="00222606" w:rsidP="00B042B8">
            <w:pPr>
              <w:rPr>
                <w:rFonts w:ascii="Times New Roman" w:hAnsi="Times New Roman" w:cs="Times New Roman"/>
              </w:rPr>
            </w:pPr>
            <w:sdt>
              <w:sdtPr>
                <w:rPr>
                  <w:rFonts w:ascii="Times New Roman" w:hAnsi="Times New Roman" w:cs="Times New Roman"/>
                </w:rPr>
                <w:id w:val="1532148261"/>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kultūra ir visuomenės informavimas;</w:t>
            </w:r>
          </w:p>
          <w:p w14:paraId="5F5C61CD" w14:textId="77777777" w:rsidR="00B042B8" w:rsidRPr="002E1FBF" w:rsidRDefault="00222606" w:rsidP="00B042B8">
            <w:pPr>
              <w:rPr>
                <w:rFonts w:ascii="Times New Roman" w:hAnsi="Times New Roman" w:cs="Times New Roman"/>
              </w:rPr>
            </w:pPr>
            <w:sdt>
              <w:sdtPr>
                <w:rPr>
                  <w:rFonts w:ascii="Times New Roman" w:hAnsi="Times New Roman" w:cs="Times New Roman"/>
                </w:rPr>
                <w:id w:val="-203255773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socialinė apsauga ir užimtumas;</w:t>
            </w:r>
          </w:p>
          <w:p w14:paraId="7620E14B" w14:textId="77777777" w:rsidR="00B042B8" w:rsidRPr="002E1FBF" w:rsidRDefault="00222606" w:rsidP="00B042B8">
            <w:pPr>
              <w:rPr>
                <w:rFonts w:ascii="Times New Roman" w:hAnsi="Times New Roman" w:cs="Times New Roman"/>
              </w:rPr>
            </w:pPr>
            <w:sdt>
              <w:sdtPr>
                <w:rPr>
                  <w:rFonts w:ascii="Times New Roman" w:hAnsi="Times New Roman" w:cs="Times New Roman"/>
                </w:rPr>
                <w:id w:val="-137188946"/>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transportas ir ryšiai;</w:t>
            </w:r>
          </w:p>
          <w:p w14:paraId="666FE2B2" w14:textId="77777777" w:rsidR="00B042B8" w:rsidRPr="002E1FBF" w:rsidRDefault="00222606" w:rsidP="00B042B8">
            <w:pPr>
              <w:rPr>
                <w:rFonts w:ascii="Times New Roman" w:hAnsi="Times New Roman" w:cs="Times New Roman"/>
              </w:rPr>
            </w:pPr>
            <w:sdt>
              <w:sdtPr>
                <w:rPr>
                  <w:rFonts w:ascii="Times New Roman" w:hAnsi="Times New Roman" w:cs="Times New Roman"/>
                </w:rPr>
                <w:id w:val="-555083869"/>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xml:space="preserve"> sveikata;</w:t>
            </w:r>
          </w:p>
          <w:p w14:paraId="6D58A898" w14:textId="0BB34E8F" w:rsidR="00B042B8" w:rsidRPr="002E1FBF" w:rsidRDefault="00222606" w:rsidP="00B042B8">
            <w:pPr>
              <w:rPr>
                <w:rFonts w:ascii="Times New Roman" w:hAnsi="Times New Roman" w:cs="Times New Roman"/>
              </w:rPr>
            </w:pPr>
            <w:sdt>
              <w:sdtPr>
                <w:rPr>
                  <w:rFonts w:ascii="Times New Roman" w:hAnsi="Times New Roman" w:cs="Times New Roman"/>
                </w:rPr>
                <w:id w:val="601607442"/>
                <w14:checkbox>
                  <w14:checked w14:val="1"/>
                  <w14:checkedState w14:val="2612" w14:font="MS Gothic"/>
                  <w14:uncheckedState w14:val="2610" w14:font="MS Gothic"/>
                </w14:checkbox>
              </w:sdtPr>
              <w:sdtEndPr/>
              <w:sdtContent>
                <w:r w:rsidR="003E200F">
                  <w:rPr>
                    <w:rFonts w:ascii="MS Gothic" w:eastAsia="MS Gothic" w:hAnsi="MS Gothic" w:cs="Times New Roman" w:hint="eastAsia"/>
                  </w:rPr>
                  <w:t>☒</w:t>
                </w:r>
              </w:sdtContent>
            </w:sdt>
            <w:r w:rsidR="00B042B8" w:rsidRPr="002E1FBF">
              <w:rPr>
                <w:rFonts w:ascii="Times New Roman" w:hAnsi="Times New Roman" w:cs="Times New Roman"/>
              </w:rPr>
              <w:t> švietimas, mokslas ir sportas;</w:t>
            </w:r>
          </w:p>
          <w:p w14:paraId="7D48B891" w14:textId="77777777" w:rsidR="00B042B8" w:rsidRPr="002E1FBF" w:rsidRDefault="00222606" w:rsidP="00B042B8">
            <w:pPr>
              <w:rPr>
                <w:rFonts w:ascii="Times New Roman" w:hAnsi="Times New Roman" w:cs="Times New Roman"/>
              </w:rPr>
            </w:pPr>
            <w:sdt>
              <w:sdtPr>
                <w:rPr>
                  <w:rFonts w:ascii="Times New Roman" w:hAnsi="Times New Roman" w:cs="Times New Roman"/>
                </w:rPr>
                <w:id w:val="-152269754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teisingumas;</w:t>
            </w:r>
          </w:p>
          <w:p w14:paraId="69DD7B80" w14:textId="77777777" w:rsidR="00B042B8" w:rsidRPr="002E1FBF" w:rsidRDefault="00222606" w:rsidP="00B042B8">
            <w:pPr>
              <w:rPr>
                <w:rFonts w:ascii="Times New Roman" w:hAnsi="Times New Roman" w:cs="Times New Roman"/>
              </w:rPr>
            </w:pPr>
            <w:sdt>
              <w:sdtPr>
                <w:rPr>
                  <w:rFonts w:ascii="Times New Roman" w:hAnsi="Times New Roman" w:cs="Times New Roman"/>
                </w:rPr>
                <w:id w:val="-469892370"/>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užsienio politika;</w:t>
            </w:r>
          </w:p>
          <w:p w14:paraId="298A8976" w14:textId="70D7BBD5" w:rsidR="00A132BF" w:rsidRPr="002E1FBF" w:rsidRDefault="00222606" w:rsidP="00B042B8">
            <w:pPr>
              <w:rPr>
                <w:rFonts w:ascii="Times New Roman" w:eastAsia="Times New Roman" w:hAnsi="Times New Roman" w:cs="Times New Roman"/>
                <w:i/>
                <w:iCs/>
              </w:rPr>
            </w:pPr>
            <w:sdt>
              <w:sdtPr>
                <w:rPr>
                  <w:rFonts w:ascii="Times New Roman" w:hAnsi="Times New Roman" w:cs="Times New Roman"/>
                </w:rPr>
                <w:id w:val="-1335374836"/>
                <w14:checkbox>
                  <w14:checked w14:val="0"/>
                  <w14:checkedState w14:val="2612" w14:font="MS Gothic"/>
                  <w14:uncheckedState w14:val="2610" w14:font="MS Gothic"/>
                </w14:checkbox>
              </w:sdtPr>
              <w:sdtEndPr/>
              <w:sdtContent>
                <w:r w:rsidR="00B042B8" w:rsidRPr="002E1FBF">
                  <w:rPr>
                    <w:rFonts w:ascii="Segoe UI Symbol" w:eastAsia="MS Gothic" w:hAnsi="Segoe UI Symbol" w:cs="Segoe UI Symbol"/>
                  </w:rPr>
                  <w:t>☐</w:t>
                </w:r>
              </w:sdtContent>
            </w:sdt>
            <w:r w:rsidR="00B042B8" w:rsidRPr="002E1FBF">
              <w:rPr>
                <w:rFonts w:ascii="Times New Roman" w:hAnsi="Times New Roman" w:cs="Times New Roman"/>
              </w:rPr>
              <w:t> žemės ir maisto ūkis, kaimo plėtra, žuvininkystė, veterinarija ir žemės tvarkymas</w:t>
            </w:r>
          </w:p>
        </w:tc>
      </w:tr>
      <w:tr w:rsidR="00DC7931" w:rsidRPr="00DC7931" w14:paraId="6B5FDA45" w14:textId="77777777" w:rsidTr="00902B8E">
        <w:tc>
          <w:tcPr>
            <w:tcW w:w="766" w:type="dxa"/>
          </w:tcPr>
          <w:p w14:paraId="1582D6A8" w14:textId="77777777" w:rsidR="00E20AFE" w:rsidRPr="00DC7931" w:rsidRDefault="00E20AFE" w:rsidP="00DC7931">
            <w:pPr>
              <w:pStyle w:val="Heading2"/>
              <w:spacing w:before="0"/>
              <w:ind w:left="0" w:firstLine="0"/>
              <w:outlineLvl w:val="1"/>
              <w:rPr>
                <w:rFonts w:ascii="Times New Roman" w:hAnsi="Times New Roman" w:cs="Times New Roman"/>
                <w:sz w:val="22"/>
                <w:szCs w:val="22"/>
              </w:rPr>
            </w:pPr>
          </w:p>
        </w:tc>
        <w:tc>
          <w:tcPr>
            <w:tcW w:w="2636" w:type="dxa"/>
          </w:tcPr>
          <w:p w14:paraId="5771BA61" w14:textId="579E1B17" w:rsidR="00E20AFE" w:rsidRPr="002E1FBF" w:rsidRDefault="00E20AFE"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Projektų atrankos būdas</w:t>
            </w:r>
          </w:p>
        </w:tc>
        <w:tc>
          <w:tcPr>
            <w:tcW w:w="6635" w:type="dxa"/>
            <w:gridSpan w:val="4"/>
          </w:tcPr>
          <w:p w14:paraId="23C25B4F" w14:textId="2A730B03" w:rsidR="00E20AFE" w:rsidRPr="002E1FBF" w:rsidRDefault="00222606" w:rsidP="009E74D0">
            <w:pPr>
              <w:rPr>
                <w:rFonts w:ascii="Times New Roman" w:eastAsia="Times New Roman" w:hAnsi="Times New Roman" w:cs="Times New Roman"/>
                <w:iCs/>
              </w:rPr>
            </w:pPr>
            <w:sdt>
              <w:sdtPr>
                <w:rPr>
                  <w:rFonts w:ascii="Times New Roman" w:eastAsia="Times New Roman" w:hAnsi="Times New Roman" w:cs="Times New Roman"/>
                </w:rPr>
                <w:id w:val="-1876235503"/>
                <w14:checkbox>
                  <w14:checked w14:val="1"/>
                  <w14:checkedState w14:val="2612" w14:font="MS Gothic"/>
                  <w14:uncheckedState w14:val="2610" w14:font="MS Gothic"/>
                </w14:checkbox>
              </w:sdtPr>
              <w:sdtEndPr/>
              <w:sdtContent>
                <w:r w:rsidR="003E200F">
                  <w:rPr>
                    <w:rFonts w:ascii="MS Gothic" w:eastAsia="MS Gothic" w:hAnsi="MS Gothic" w:cs="Times New Roman" w:hint="eastAsia"/>
                  </w:rPr>
                  <w:t>☒</w:t>
                </w:r>
              </w:sdtContent>
            </w:sdt>
            <w:r w:rsidR="003E200F" w:rsidRPr="002E1FBF">
              <w:rPr>
                <w:rFonts w:ascii="Times New Roman" w:eastAsia="Times New Roman" w:hAnsi="Times New Roman" w:cs="Times New Roman"/>
                <w:iCs/>
              </w:rPr>
              <w:t xml:space="preserve"> </w:t>
            </w:r>
            <w:r w:rsidR="00856311" w:rsidRPr="002E1FBF">
              <w:rPr>
                <w:rFonts w:ascii="Times New Roman" w:eastAsia="Times New Roman" w:hAnsi="Times New Roman" w:cs="Times New Roman"/>
                <w:iCs/>
              </w:rPr>
              <w:t>P</w:t>
            </w:r>
            <w:r w:rsidR="00E20AFE" w:rsidRPr="002E1FBF">
              <w:rPr>
                <w:rFonts w:ascii="Times New Roman" w:eastAsia="Times New Roman" w:hAnsi="Times New Roman" w:cs="Times New Roman"/>
                <w:iCs/>
              </w:rPr>
              <w:t>lanavimas</w:t>
            </w:r>
          </w:p>
          <w:p w14:paraId="562465B1" w14:textId="0E7BF721" w:rsidR="00596BB6" w:rsidRPr="002E1FBF" w:rsidRDefault="00596BB6"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Konkursas</w:t>
            </w:r>
          </w:p>
          <w:p w14:paraId="646EF6FC" w14:textId="77777777" w:rsidR="00856311" w:rsidRPr="002E1FBF" w:rsidRDefault="00856311" w:rsidP="00856311">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Tęstinė atranka</w:t>
            </w:r>
          </w:p>
          <w:p w14:paraId="7235ACA7" w14:textId="16CB7F31" w:rsidR="00E20AFE" w:rsidRPr="002E1FBF" w:rsidRDefault="00E20AFE" w:rsidP="009E74D0">
            <w:pPr>
              <w:rPr>
                <w:rFonts w:ascii="Times New Roman" w:eastAsia="Times New Roman" w:hAnsi="Times New Roman" w:cs="Times New Roman"/>
                <w:iCs/>
              </w:rPr>
            </w:pPr>
            <w:r w:rsidRPr="002E1FBF">
              <w:rPr>
                <w:rFonts w:ascii="Segoe UI Symbol" w:eastAsia="Times New Roman" w:hAnsi="Segoe UI Symbol" w:cs="Segoe UI Symbol"/>
                <w:iCs/>
              </w:rPr>
              <w:t>☐</w:t>
            </w:r>
            <w:r w:rsidRPr="002E1FBF">
              <w:rPr>
                <w:rFonts w:ascii="Times New Roman" w:eastAsia="Times New Roman" w:hAnsi="Times New Roman" w:cs="Times New Roman"/>
                <w:iCs/>
              </w:rPr>
              <w:t xml:space="preserve"> Jungtinis projektas</w:t>
            </w:r>
          </w:p>
          <w:p w14:paraId="410802CA" w14:textId="77777777" w:rsidR="00E20AFE" w:rsidRPr="002E1FBF" w:rsidRDefault="00E20AFE" w:rsidP="00856311">
            <w:pPr>
              <w:rPr>
                <w:rFonts w:ascii="Times New Roman" w:eastAsia="Times New Roman" w:hAnsi="Times New Roman" w:cs="Times New Roman"/>
                <w:i/>
                <w:iCs/>
              </w:rPr>
            </w:pPr>
          </w:p>
        </w:tc>
      </w:tr>
      <w:tr w:rsidR="000B3230" w:rsidRPr="00DC7931" w14:paraId="2EBF6F29" w14:textId="77777777" w:rsidTr="00902B8E">
        <w:tc>
          <w:tcPr>
            <w:tcW w:w="766" w:type="dxa"/>
          </w:tcPr>
          <w:p w14:paraId="416B3868" w14:textId="77777777" w:rsidR="000B3230" w:rsidRPr="00DC7931" w:rsidRDefault="000B3230" w:rsidP="00DC7931">
            <w:pPr>
              <w:pStyle w:val="Heading2"/>
              <w:spacing w:before="0"/>
              <w:ind w:left="0" w:firstLine="0"/>
              <w:outlineLvl w:val="1"/>
              <w:rPr>
                <w:rFonts w:ascii="Times New Roman" w:hAnsi="Times New Roman" w:cs="Times New Roman"/>
                <w:sz w:val="22"/>
                <w:szCs w:val="22"/>
              </w:rPr>
            </w:pPr>
          </w:p>
        </w:tc>
        <w:tc>
          <w:tcPr>
            <w:tcW w:w="2636" w:type="dxa"/>
          </w:tcPr>
          <w:p w14:paraId="495FD5B5" w14:textId="119CA646" w:rsidR="000B3230" w:rsidRPr="002E1FBF" w:rsidRDefault="000B3230" w:rsidP="009E74D0">
            <w:pPr>
              <w:spacing w:after="120"/>
              <w:rPr>
                <w:rFonts w:ascii="Times New Roman" w:eastAsia="Times New Roman" w:hAnsi="Times New Roman" w:cs="Times New Roman"/>
                <w:b/>
              </w:rPr>
            </w:pPr>
            <w:r w:rsidRPr="002E1FBF">
              <w:rPr>
                <w:rFonts w:ascii="Times New Roman" w:eastAsia="Times New Roman" w:hAnsi="Times New Roman" w:cs="Times New Roman"/>
                <w:b/>
              </w:rPr>
              <w:t>Finansavimo forma</w:t>
            </w:r>
          </w:p>
        </w:tc>
        <w:tc>
          <w:tcPr>
            <w:tcW w:w="6635" w:type="dxa"/>
            <w:gridSpan w:val="4"/>
          </w:tcPr>
          <w:p w14:paraId="701A4E1F" w14:textId="4D02BB65" w:rsidR="00AF57CF" w:rsidRPr="002E1FBF" w:rsidRDefault="00222606" w:rsidP="00AF57CF">
            <w:pPr>
              <w:rPr>
                <w:rFonts w:ascii="Times New Roman" w:eastAsia="Times New Roman" w:hAnsi="Times New Roman" w:cs="Times New Roman"/>
              </w:rPr>
            </w:pPr>
            <w:sdt>
              <w:sdtPr>
                <w:rPr>
                  <w:rFonts w:ascii="Times New Roman" w:eastAsia="Times New Roman" w:hAnsi="Times New Roman" w:cs="Times New Roman"/>
                </w:rPr>
                <w:id w:val="-1815014277"/>
                <w14:checkbox>
                  <w14:checked w14:val="1"/>
                  <w14:checkedState w14:val="2612" w14:font="MS Gothic"/>
                  <w14:uncheckedState w14:val="2610" w14:font="MS Gothic"/>
                </w14:checkbox>
              </w:sdtPr>
              <w:sdtEndPr/>
              <w:sdtContent>
                <w:r w:rsidR="003E200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01 </w:t>
            </w:r>
            <w:r w:rsidR="00AF57CF" w:rsidRPr="002E1FBF">
              <w:rPr>
                <w:rFonts w:ascii="Times New Roman" w:eastAsia="Times New Roman" w:hAnsi="Times New Roman" w:cs="Times New Roman"/>
              </w:rPr>
              <w:t>Dotacija</w:t>
            </w:r>
          </w:p>
          <w:p w14:paraId="3C33FF49" w14:textId="401C54BB" w:rsidR="00AF57CF" w:rsidRPr="002E1FBF" w:rsidRDefault="00222606" w:rsidP="00AF57CF">
            <w:pPr>
              <w:rPr>
                <w:rFonts w:ascii="Times New Roman" w:eastAsia="Times New Roman" w:hAnsi="Times New Roman" w:cs="Times New Roman"/>
              </w:rPr>
            </w:pPr>
            <w:sdt>
              <w:sdtPr>
                <w:rPr>
                  <w:rFonts w:ascii="Times New Roman" w:eastAsia="Times New Roman" w:hAnsi="Times New Roman" w:cs="Times New Roman"/>
                </w:rPr>
                <w:id w:val="-1636787136"/>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02 </w:t>
            </w:r>
            <w:r w:rsidR="00AF57CF" w:rsidRPr="002E1FBF">
              <w:rPr>
                <w:rFonts w:ascii="Times New Roman" w:eastAsia="Times New Roman" w:hAnsi="Times New Roman" w:cs="Times New Roman"/>
              </w:rPr>
              <w:t>Naudojantis finansinėmis priemonėmis teikiama parama: nuosavas arba kvazinuosavas kapitalas</w:t>
            </w:r>
          </w:p>
          <w:p w14:paraId="31D56F75" w14:textId="7BEEBBCF" w:rsidR="00AF57CF" w:rsidRPr="002E1FBF" w:rsidRDefault="00222606" w:rsidP="00AF57CF">
            <w:pPr>
              <w:rPr>
                <w:rFonts w:ascii="Times New Roman" w:eastAsia="Times New Roman" w:hAnsi="Times New Roman" w:cs="Times New Roman"/>
              </w:rPr>
            </w:pPr>
            <w:sdt>
              <w:sdtPr>
                <w:rPr>
                  <w:rFonts w:ascii="Times New Roman" w:eastAsia="Times New Roman" w:hAnsi="Times New Roman" w:cs="Times New Roman"/>
                </w:rPr>
                <w:id w:val="-113600602"/>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03 </w:t>
            </w:r>
            <w:r w:rsidR="00AF57CF" w:rsidRPr="002E1FBF">
              <w:rPr>
                <w:rFonts w:ascii="Times New Roman" w:eastAsia="Times New Roman" w:hAnsi="Times New Roman" w:cs="Times New Roman"/>
              </w:rPr>
              <w:t>Naudojantis finansinėmis priemonėmis teikiama parama: paskola</w:t>
            </w:r>
          </w:p>
          <w:p w14:paraId="6421B079" w14:textId="02ED508A" w:rsidR="00AF57CF" w:rsidRPr="002E1FBF" w:rsidRDefault="00222606" w:rsidP="00AF57CF">
            <w:pPr>
              <w:rPr>
                <w:rFonts w:ascii="Times New Roman" w:eastAsia="Times New Roman" w:hAnsi="Times New Roman" w:cs="Times New Roman"/>
              </w:rPr>
            </w:pPr>
            <w:sdt>
              <w:sdtPr>
                <w:rPr>
                  <w:rFonts w:ascii="Times New Roman" w:eastAsia="Times New Roman" w:hAnsi="Times New Roman" w:cs="Times New Roman"/>
                </w:rPr>
                <w:id w:val="1888371757"/>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04 </w:t>
            </w:r>
            <w:r w:rsidR="00AF57CF" w:rsidRPr="002E1FBF">
              <w:rPr>
                <w:rFonts w:ascii="Times New Roman" w:eastAsia="Times New Roman" w:hAnsi="Times New Roman" w:cs="Times New Roman"/>
              </w:rPr>
              <w:t>Naudojantis finansinėmis priemonėmis teikiama parama: garantija</w:t>
            </w:r>
          </w:p>
          <w:p w14:paraId="7B7BEB0B" w14:textId="1D26A3BA" w:rsidR="00AF57CF" w:rsidRPr="002E1FBF" w:rsidRDefault="00222606" w:rsidP="00AF57CF">
            <w:pPr>
              <w:rPr>
                <w:rFonts w:ascii="Times New Roman" w:eastAsia="Times New Roman" w:hAnsi="Times New Roman" w:cs="Times New Roman"/>
              </w:rPr>
            </w:pPr>
            <w:sdt>
              <w:sdtPr>
                <w:rPr>
                  <w:rFonts w:ascii="Times New Roman" w:eastAsia="Times New Roman" w:hAnsi="Times New Roman" w:cs="Times New Roman"/>
                </w:rPr>
                <w:id w:val="-720519930"/>
                <w14:checkbox>
                  <w14:checked w14:val="1"/>
                  <w14:checkedState w14:val="2612" w14:font="MS Gothic"/>
                  <w14:uncheckedState w14:val="2610" w14:font="MS Gothic"/>
                </w14:checkbox>
              </w:sdtPr>
              <w:sdtEndPr/>
              <w:sdtContent>
                <w:r w:rsidR="003E200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05 </w:t>
            </w:r>
            <w:r w:rsidR="00AF57CF" w:rsidRPr="002E1FBF">
              <w:rPr>
                <w:rFonts w:ascii="Times New Roman" w:eastAsia="Times New Roman" w:hAnsi="Times New Roman" w:cs="Times New Roman"/>
              </w:rPr>
              <w:t>Naudojantis finansinėmis priemonėmis teikiama parama: dotacijos, suteiktos vykdant finansinės priemonės veiksmą</w:t>
            </w:r>
          </w:p>
          <w:p w14:paraId="7C96581E" w14:textId="5BA995B7" w:rsidR="00AF57CF" w:rsidRPr="003E200F" w:rsidRDefault="00222606" w:rsidP="00AF57CF">
            <w:pPr>
              <w:rPr>
                <w:rFonts w:ascii="Times New Roman" w:eastAsia="Times New Roman" w:hAnsi="Times New Roman" w:cs="Times New Roman"/>
              </w:rPr>
            </w:pPr>
            <w:sdt>
              <w:sdtPr>
                <w:rPr>
                  <w:rFonts w:ascii="Times New Roman" w:eastAsia="Times New Roman" w:hAnsi="Times New Roman" w:cs="Times New Roman"/>
                </w:rPr>
                <w:id w:val="-1132316107"/>
                <w14:checkbox>
                  <w14:checked w14:val="0"/>
                  <w14:checkedState w14:val="2612" w14:font="MS Gothic"/>
                  <w14:uncheckedState w14:val="2610" w14:font="MS Gothic"/>
                </w14:checkbox>
              </w:sdtPr>
              <w:sdtEndPr/>
              <w:sdtContent>
                <w:r w:rsidR="00AF57CF" w:rsidRPr="002E1FBF">
                  <w:rPr>
                    <w:rFonts w:ascii="MS Gothic" w:eastAsia="MS Gothic" w:hAnsi="MS Gothic" w:cs="Times New Roman" w:hint="eastAsia"/>
                  </w:rPr>
                  <w:t>☐</w:t>
                </w:r>
              </w:sdtContent>
            </w:sdt>
            <w:r w:rsidR="00AF57CF" w:rsidRPr="002E1FBF">
              <w:rPr>
                <w:rFonts w:ascii="Times New Roman" w:eastAsia="Times New Roman" w:hAnsi="Times New Roman" w:cs="Times New Roman"/>
              </w:rPr>
              <w:t xml:space="preserve"> </w:t>
            </w:r>
            <w:r w:rsidR="00D40DD5" w:rsidRPr="002E1FBF">
              <w:rPr>
                <w:rFonts w:ascii="Times New Roman" w:eastAsia="Times New Roman" w:hAnsi="Times New Roman" w:cs="Times New Roman"/>
              </w:rPr>
              <w:t xml:space="preserve">06 </w:t>
            </w:r>
            <w:r w:rsidR="00AF57CF" w:rsidRPr="002E1FBF">
              <w:rPr>
                <w:rFonts w:ascii="Times New Roman" w:eastAsia="Times New Roman" w:hAnsi="Times New Roman" w:cs="Times New Roman"/>
              </w:rPr>
              <w:t>Apdovanojimas</w:t>
            </w:r>
          </w:p>
        </w:tc>
      </w:tr>
      <w:tr w:rsidR="00DC7931" w:rsidRPr="00DC7931" w14:paraId="25CEBC2E" w14:textId="77777777" w:rsidTr="00902B8E">
        <w:tc>
          <w:tcPr>
            <w:tcW w:w="766" w:type="dxa"/>
          </w:tcPr>
          <w:p w14:paraId="0A1AEC3D"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636" w:type="dxa"/>
          </w:tcPr>
          <w:p w14:paraId="45E5A5EB" w14:textId="1ED4B347" w:rsidR="00487D1C" w:rsidRPr="00DC7931" w:rsidRDefault="00CD314D" w:rsidP="009E74D0">
            <w:pPr>
              <w:spacing w:after="120"/>
              <w:rPr>
                <w:rFonts w:ascii="Times New Roman" w:eastAsia="Times New Roman" w:hAnsi="Times New Roman" w:cs="Times New Roman"/>
                <w:b/>
              </w:rPr>
            </w:pPr>
            <w:r w:rsidRPr="00CD314D">
              <w:rPr>
                <w:rFonts w:ascii="Times New Roman" w:eastAsia="Times New Roman" w:hAnsi="Times New Roman" w:cs="Times New Roman"/>
                <w:b/>
              </w:rPr>
              <w:t>Konkretus uždavinys arba priemonė (reforma ar investicija)</w:t>
            </w:r>
            <w:r w:rsidRPr="00CD314D" w:rsidDel="00360414">
              <w:rPr>
                <w:rFonts w:ascii="Times New Roman" w:eastAsia="Times New Roman" w:hAnsi="Times New Roman" w:cs="Times New Roman"/>
                <w:b/>
              </w:rPr>
              <w:t xml:space="preserve"> </w:t>
            </w:r>
          </w:p>
        </w:tc>
        <w:tc>
          <w:tcPr>
            <w:tcW w:w="6635" w:type="dxa"/>
            <w:gridSpan w:val="4"/>
          </w:tcPr>
          <w:p w14:paraId="597AB646"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Paslaugų kokybės ir prieinamumo gerinimas bei inovacijų skatinimas </w:t>
            </w:r>
          </w:p>
          <w:p w14:paraId="53AF90B1"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Ilgalaikės priežiūros paslaugų teikimo reforma </w:t>
            </w:r>
          </w:p>
          <w:p w14:paraId="114EBA68"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Sveikatos sistemos atsparumo dirbti ekstremalioms situacijoms sisteminis stiprinimas</w:t>
            </w:r>
          </w:p>
          <w:p w14:paraId="1451F50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Daugiau šalyje tvariai pagamintos elektros energijos </w:t>
            </w:r>
          </w:p>
          <w:p w14:paraId="2732182A"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Judame neteršdami aplinkos </w:t>
            </w:r>
          </w:p>
          <w:p w14:paraId="47D5B815"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Spartesnė pastatų renovacija ir tvari urbanistinė aplinka </w:t>
            </w:r>
          </w:p>
          <w:p w14:paraId="6D03D9A3"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Žiedinės ekonomikos link </w:t>
            </w:r>
          </w:p>
          <w:p w14:paraId="47C14484"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ŠESD absorbcinių pajėgumų didinimas</w:t>
            </w:r>
          </w:p>
          <w:p w14:paraId="5C6E50FF"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Valstybės informacinių technologijų valdymo pertvarka </w:t>
            </w:r>
          </w:p>
          <w:p w14:paraId="0F2626B3"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Duomenų valdymo efektyvumo užtikrinimas ir atviri duomenys </w:t>
            </w:r>
          </w:p>
          <w:p w14:paraId="45A74F4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orientuotos paslaugos </w:t>
            </w:r>
          </w:p>
          <w:p w14:paraId="3E987397"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„Žingsnis 5G link“ </w:t>
            </w:r>
          </w:p>
          <w:p w14:paraId="79972ECF"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Būtinosios sąlygos inovatyviems technologiniams sprendimams versle ir kasdieniame gyvenime</w:t>
            </w:r>
          </w:p>
          <w:p w14:paraId="37EBBBED"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Šiuolaikiškas bendrasis ugdymas – pagrindas įgyti bazines kompetencijas </w:t>
            </w:r>
          </w:p>
          <w:p w14:paraId="69954F55" w14:textId="1F9871D5" w:rsidR="00124C82" w:rsidRPr="00421A95" w:rsidRDefault="00222606" w:rsidP="002A3598">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1792095369"/>
                <w14:checkbox>
                  <w14:checked w14:val="1"/>
                  <w14:checkedState w14:val="2612" w14:font="MS Gothic"/>
                  <w14:uncheckedState w14:val="2610" w14:font="MS Gothic"/>
                </w14:checkbox>
              </w:sdtPr>
              <w:sdtEndPr/>
              <w:sdtContent>
                <w:r w:rsidR="002A3598">
                  <w:rPr>
                    <w:rFonts w:ascii="MS Gothic" w:eastAsia="MS Gothic" w:hAnsi="MS Gothic" w:cs="Times New Roman" w:hint="eastAsia"/>
                  </w:rPr>
                  <w:t>☒</w:t>
                </w:r>
              </w:sdtContent>
            </w:sdt>
            <w:r w:rsidR="002A3598" w:rsidRPr="00421A95">
              <w:rPr>
                <w:rFonts w:ascii="Times New Roman" w:hAnsi="Times New Roman" w:cs="Times New Roman"/>
              </w:rPr>
              <w:t xml:space="preserve"> </w:t>
            </w:r>
            <w:r w:rsidR="00124C82" w:rsidRPr="00421A95">
              <w:rPr>
                <w:rFonts w:ascii="Times New Roman" w:hAnsi="Times New Roman" w:cs="Times New Roman"/>
              </w:rPr>
              <w:t xml:space="preserve">Prieinamos kompetencijų plėtojimo ir kvalifikacijų pripažinimo galimybės suaugusiems </w:t>
            </w:r>
          </w:p>
          <w:p w14:paraId="201160B9" w14:textId="0BD4D5AB" w:rsidR="00124C82" w:rsidRPr="00421A95" w:rsidRDefault="00222606" w:rsidP="00A67BFF">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1575463862"/>
                <w14:checkbox>
                  <w14:checked w14:val="1"/>
                  <w14:checkedState w14:val="2612" w14:font="MS Gothic"/>
                  <w14:uncheckedState w14:val="2610" w14:font="MS Gothic"/>
                </w14:checkbox>
              </w:sdtPr>
              <w:sdtEndPr/>
              <w:sdtContent>
                <w:r w:rsidR="00A67BFF">
                  <w:rPr>
                    <w:rFonts w:ascii="MS Gothic" w:eastAsia="MS Gothic" w:hAnsi="MS Gothic" w:cs="Times New Roman" w:hint="eastAsia"/>
                  </w:rPr>
                  <w:t>☒</w:t>
                </w:r>
              </w:sdtContent>
            </w:sdt>
            <w:r w:rsidR="00A67BFF" w:rsidRPr="00421A95">
              <w:rPr>
                <w:rFonts w:ascii="Times New Roman" w:hAnsi="Times New Roman" w:cs="Times New Roman"/>
              </w:rPr>
              <w:t xml:space="preserve"> </w:t>
            </w:r>
            <w:r w:rsidR="00124C82" w:rsidRPr="00421A95">
              <w:rPr>
                <w:rFonts w:ascii="Times New Roman" w:hAnsi="Times New Roman" w:cs="Times New Roman"/>
              </w:rPr>
              <w:t xml:space="preserve">Profesinio orientavimo sistema darbo rinkos pasiūlai ir paklausai subalansuoti </w:t>
            </w:r>
          </w:p>
          <w:p w14:paraId="55B861D0"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Kompetencijos žaliajai ir skaitmeninei transformacijai įgyjamos profesinio mokymo sistemoje</w:t>
            </w:r>
          </w:p>
          <w:p w14:paraId="1D8D42C7"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Kokybiškas aukštasis mokslas ir stiprios mokslo ir studijų institucijos </w:t>
            </w:r>
          </w:p>
          <w:p w14:paraId="4F479A71"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Efektyvus inovacijų politikos įgyvendinimas ir didesnė inovacijų paklausa, startuolių ekosistemos ir žaliųjų inovacijų plėtra </w:t>
            </w:r>
          </w:p>
          <w:p w14:paraId="08FCCC34"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Bendros mokslo ir inovacijų misijos Sumaniosios specializacijos srityse</w:t>
            </w:r>
          </w:p>
          <w:p w14:paraId="653290A0"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Veiksmingas viešasis sektorius </w:t>
            </w:r>
          </w:p>
          <w:p w14:paraId="5FE32AA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Teisingesnė ir augti palanki mokesčių sistema </w:t>
            </w:r>
          </w:p>
          <w:p w14:paraId="28E760E5"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Nacionalinio biudžeto ilgalaikis tvarumas ir skaidrumas </w:t>
            </w:r>
          </w:p>
          <w:p w14:paraId="4F7CF513"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Mokestinių prievolių vykdymo gerinimas </w:t>
            </w:r>
          </w:p>
          <w:p w14:paraId="07D2C97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Verslui prieinami įrankiai valdyti nemokumo riziką </w:t>
            </w:r>
          </w:p>
          <w:p w14:paraId="3C87EC31"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Išmanus mokesčių administravimas sparčiau mažinti PVM atotrūkį </w:t>
            </w:r>
          </w:p>
          <w:p w14:paraId="457CE759"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Elektroninių dokumentų ekosistemos vystymas </w:t>
            </w:r>
          </w:p>
          <w:p w14:paraId="63C4091D"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Vienas langelis prievolėms valstybei sumokėti </w:t>
            </w:r>
          </w:p>
          <w:p w14:paraId="729E77D2" w14:textId="77777777" w:rsidR="00124C82" w:rsidRPr="00421A95"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 xml:space="preserve">Į klientą orientuotas užimtumo rėmimas </w:t>
            </w:r>
          </w:p>
          <w:p w14:paraId="4467AEC5" w14:textId="77777777" w:rsidR="00124C82" w:rsidRDefault="00124C82" w:rsidP="00421A95">
            <w:pPr>
              <w:pStyle w:val="ListParagraph"/>
              <w:numPr>
                <w:ilvl w:val="0"/>
                <w:numId w:val="22"/>
              </w:numPr>
              <w:tabs>
                <w:tab w:val="left" w:pos="313"/>
                <w:tab w:val="left" w:pos="571"/>
              </w:tabs>
              <w:ind w:left="0" w:firstLine="0"/>
              <w:rPr>
                <w:rFonts w:ascii="Times New Roman" w:hAnsi="Times New Roman" w:cs="Times New Roman"/>
              </w:rPr>
            </w:pPr>
            <w:r w:rsidRPr="00421A95">
              <w:rPr>
                <w:rFonts w:ascii="Times New Roman" w:hAnsi="Times New Roman" w:cs="Times New Roman"/>
              </w:rPr>
              <w:t>Garantuota minimalių pajamų apsauga</w:t>
            </w:r>
          </w:p>
          <w:p w14:paraId="71533CAC" w14:textId="78DCE789"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mokslinių tyrimų ir inovacinius pajėgumus ir diegti pažangiąsias technologijas</w:t>
            </w:r>
          </w:p>
          <w:p w14:paraId="214B8667" w14:textId="19A7659C"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Pasinaudoti skaitmeninimo teikiama nauda piliečiams, įmonėms, mokslinių tyrimų organizacijoms ir valdžios institucijoms</w:t>
            </w:r>
          </w:p>
          <w:p w14:paraId="696FD0E4" w14:textId="73DBFE52"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tvarų MVĮ augimą bei konkurencingumą ir darbo vietų kūrimą MVĮ, be kita ko pasitelkiant gamybines investicijas</w:t>
            </w:r>
          </w:p>
          <w:p w14:paraId="01ADB2DE" w14:textId="3BBE3841"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Ugdyti pažangiajai specializacijai, pramonės pertvarkai ir verslumui reikalingus įgūdžius</w:t>
            </w:r>
          </w:p>
          <w:p w14:paraId="7FB3A1AC" w14:textId="669FCB5D"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energijos vartojimo efektyvumą ir mažinti išmetamų šiltnamio efektą sukeliančių dujų kiekį</w:t>
            </w:r>
          </w:p>
          <w:p w14:paraId="294E3814" w14:textId="525BB0EB"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atsinaujinančiąją energiją pagal Direktyvą (ES) 2018/2001, įskaitant joje nustatytus tvarumo kriterijus</w:t>
            </w:r>
          </w:p>
          <w:p w14:paraId="38CA13BC" w14:textId="14FF7485"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pažangiąsias elektros energijos sistemas, tinklus ir energijos kaupimo ne transeuropiniame energetikos tinkle (TEN-E) sprendimus</w:t>
            </w:r>
          </w:p>
          <w:p w14:paraId="3B63DD2D" w14:textId="63AC99E5"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prisitaikymą prie klimato kaitos ir nelaimių rizikos prevenciją, atsparumą, atsižvelgiant į ekosisteminius metodus</w:t>
            </w:r>
          </w:p>
          <w:p w14:paraId="0128E4F0" w14:textId="1C5D3941"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lastRenderedPageBreak/>
              <w:t>Skatinti prieigą prie vandens ir tvarią vandentvarką</w:t>
            </w:r>
          </w:p>
          <w:p w14:paraId="18E379A5" w14:textId="7854954D"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perėjimą prie žiedinės ir efektyvaus išteklių naudojimo ekonomikos</w:t>
            </w:r>
          </w:p>
          <w:p w14:paraId="69BE7A18" w14:textId="4F3F8FC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gamtos, biologinės įvairovės ir žaliosios infrastruktūros apsaugą ir išsaugojimą, be kita ko, miestų teritorijose ir mažinti visų rūšių taršą</w:t>
            </w:r>
            <w:r w:rsidRPr="00CB39A5">
              <w:rPr>
                <w:rFonts w:ascii="Times New Roman" w:hAnsi="Times New Roman" w:cs="Times New Roman"/>
              </w:rPr>
              <w:tab/>
            </w:r>
          </w:p>
          <w:p w14:paraId="4B5ED72D" w14:textId="0CE3F65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klimato kaitai atsparų, pažangų, saugų, tvarų ir įvairiarūšį TEN-T</w:t>
            </w:r>
          </w:p>
          <w:p w14:paraId="1071C373" w14:textId="61E0B978"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Plėtoti ir stiprinti tvarų, klimato kaitai atsparų, pažangų ir įvairiarūšį nacionalinį, regioninį ir vietos judumą, įskaitant geresnes galimybes naudotis TEN-T ir tarpvalstybinį judumą</w:t>
            </w:r>
          </w:p>
          <w:p w14:paraId="7763CE0B" w14:textId="43F1A276"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4AE46FD6" w14:textId="7AD9FF4C" w:rsidR="00340E9A" w:rsidRPr="00CB39A5" w:rsidRDefault="00222606" w:rsidP="00FB45D9">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1886631559"/>
                <w14:checkbox>
                  <w14:checked w14:val="1"/>
                  <w14:checkedState w14:val="2612" w14:font="MS Gothic"/>
                  <w14:uncheckedState w14:val="2610" w14:font="MS Gothic"/>
                </w14:checkbox>
              </w:sdtPr>
              <w:sdtEndPr/>
              <w:sdtContent>
                <w:r w:rsidR="00FB45D9">
                  <w:rPr>
                    <w:rFonts w:ascii="MS Gothic" w:eastAsia="MS Gothic" w:hAnsi="MS Gothic" w:cs="Times New Roman" w:hint="eastAsia"/>
                  </w:rPr>
                  <w:t>☒</w:t>
                </w:r>
              </w:sdtContent>
            </w:sdt>
            <w:r w:rsidR="00FB45D9" w:rsidRPr="00CB39A5">
              <w:rPr>
                <w:rFonts w:ascii="Times New Roman" w:hAnsi="Times New Roman" w:cs="Times New Roman"/>
              </w:rPr>
              <w:t xml:space="preserve"> </w:t>
            </w:r>
            <w:r w:rsidR="00340E9A" w:rsidRPr="00CB39A5">
              <w:rPr>
                <w:rFonts w:ascii="Times New Roman" w:hAnsi="Times New Roman" w:cs="Times New Roman"/>
              </w:rPr>
              <w:t>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38A337B0" w14:textId="5C61E07E" w:rsidR="00340E9A" w:rsidRPr="00CB39A5" w:rsidRDefault="00222606" w:rsidP="008D69FE">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1468812583"/>
                <w14:checkbox>
                  <w14:checked w14:val="1"/>
                  <w14:checkedState w14:val="2612" w14:font="MS Gothic"/>
                  <w14:uncheckedState w14:val="2610" w14:font="MS Gothic"/>
                </w14:checkbox>
              </w:sdtPr>
              <w:sdtEndPr/>
              <w:sdtContent>
                <w:r w:rsidR="008D69FE">
                  <w:rPr>
                    <w:rFonts w:ascii="MS Gothic" w:eastAsia="MS Gothic" w:hAnsi="MS Gothic" w:cs="Times New Roman" w:hint="eastAsia"/>
                  </w:rPr>
                  <w:t>☒</w:t>
                </w:r>
              </w:sdtContent>
            </w:sdt>
            <w:r w:rsidR="008D69FE" w:rsidRPr="00CB39A5">
              <w:rPr>
                <w:rFonts w:ascii="Times New Roman" w:hAnsi="Times New Roman" w:cs="Times New Roman"/>
              </w:rPr>
              <w:t xml:space="preserve"> </w:t>
            </w:r>
            <w:r w:rsidR="00340E9A" w:rsidRPr="00CB39A5">
              <w:rPr>
                <w:rFonts w:ascii="Times New Roman" w:hAnsi="Times New Roman" w:cs="Times New Roman"/>
              </w:rPr>
              <w:t>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89C37B2" w14:textId="68600793" w:rsidR="00340E9A" w:rsidRPr="00CB39A5" w:rsidRDefault="00222606" w:rsidP="008D69FE">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425112153"/>
                <w14:checkbox>
                  <w14:checked w14:val="1"/>
                  <w14:checkedState w14:val="2612" w14:font="MS Gothic"/>
                  <w14:uncheckedState w14:val="2610" w14:font="MS Gothic"/>
                </w14:checkbox>
              </w:sdtPr>
              <w:sdtEndPr/>
              <w:sdtContent>
                <w:r w:rsidR="008D69FE">
                  <w:rPr>
                    <w:rFonts w:ascii="MS Gothic" w:eastAsia="MS Gothic" w:hAnsi="MS Gothic" w:cs="Times New Roman" w:hint="eastAsia"/>
                  </w:rPr>
                  <w:t>☒</w:t>
                </w:r>
              </w:sdtContent>
            </w:sdt>
            <w:r w:rsidR="008D69FE" w:rsidRPr="00CB39A5">
              <w:rPr>
                <w:rFonts w:ascii="Times New Roman" w:hAnsi="Times New Roman" w:cs="Times New Roman"/>
              </w:rPr>
              <w:t xml:space="preserve"> </w:t>
            </w:r>
            <w:r w:rsidR="00340E9A" w:rsidRPr="00CB39A5">
              <w:rPr>
                <w:rFonts w:ascii="Times New Roman" w:hAnsi="Times New Roman" w:cs="Times New Roman"/>
              </w:rPr>
              <w:t>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340E9A" w:rsidRPr="00CB39A5">
              <w:rPr>
                <w:rFonts w:ascii="Times New Roman" w:hAnsi="Times New Roman" w:cs="Times New Roman"/>
              </w:rPr>
              <w:tab/>
            </w:r>
          </w:p>
          <w:p w14:paraId="4C11A2EC" w14:textId="666538A0" w:rsidR="00340E9A" w:rsidRPr="00CB39A5" w:rsidRDefault="00222606" w:rsidP="008D69FE">
            <w:pPr>
              <w:pStyle w:val="ListParagraph"/>
              <w:tabs>
                <w:tab w:val="left" w:pos="313"/>
                <w:tab w:val="left" w:pos="571"/>
              </w:tabs>
              <w:ind w:left="0"/>
              <w:rPr>
                <w:rFonts w:ascii="Times New Roman" w:hAnsi="Times New Roman" w:cs="Times New Roman"/>
              </w:rPr>
            </w:pPr>
            <w:sdt>
              <w:sdtPr>
                <w:rPr>
                  <w:rFonts w:ascii="Times New Roman" w:eastAsia="Times New Roman" w:hAnsi="Times New Roman" w:cs="Times New Roman"/>
                </w:rPr>
                <w:id w:val="-1910608592"/>
                <w14:checkbox>
                  <w14:checked w14:val="1"/>
                  <w14:checkedState w14:val="2612" w14:font="MS Gothic"/>
                  <w14:uncheckedState w14:val="2610" w14:font="MS Gothic"/>
                </w14:checkbox>
              </w:sdtPr>
              <w:sdtEndPr/>
              <w:sdtContent>
                <w:r w:rsidR="008D69FE">
                  <w:rPr>
                    <w:rFonts w:ascii="MS Gothic" w:eastAsia="MS Gothic" w:hAnsi="MS Gothic" w:cs="Times New Roman" w:hint="eastAsia"/>
                  </w:rPr>
                  <w:t>☒</w:t>
                </w:r>
              </w:sdtContent>
            </w:sdt>
            <w:r w:rsidR="008D69FE" w:rsidRPr="00CB39A5">
              <w:rPr>
                <w:rFonts w:ascii="Times New Roman" w:hAnsi="Times New Roman" w:cs="Times New Roman"/>
              </w:rPr>
              <w:t xml:space="preserve"> </w:t>
            </w:r>
            <w:r w:rsidR="00340E9A" w:rsidRPr="00CB39A5">
              <w:rPr>
                <w:rFonts w:ascii="Times New Roman" w:hAnsi="Times New Roman" w:cs="Times New Roman"/>
              </w:rPr>
              <w:t>Gerinti vienodas galimybes naudotis įtraukiomis ir kokybiškomis švietimo, mokymo ir mokymosi visą gyvenimą paslaugomis plėtojant prieinamą infrastruktūrą, be kita ko, didint atsparumą naudojantis nuotoliniu ir internetiniu švietimu bei mokymu (ERPF)</w:t>
            </w:r>
          </w:p>
          <w:p w14:paraId="5BA409DB" w14:textId="1D77D2E3"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Stiprinti kultūros ir darnaus turizmo vaidmenį ekonominės plėtros, socialinės įtraukties ir socialinių inovacijų srityse (ERPF)</w:t>
            </w:r>
          </w:p>
          <w:p w14:paraId="3F1AF365" w14:textId="17522337"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aktyvią įtrauktį, siekiant propaguoti lygias galimybes, nediskriminavimą ir aktyvų dalyvavimą, ir gerinti įsidarbinamumą, ypač palankių sąlygų neturinčių grupių</w:t>
            </w:r>
          </w:p>
          <w:p w14:paraId="07F8458F" w14:textId="354F3F68"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5A912696" w14:textId="34061FB4"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 xml:space="preserve">Skatinti marginalizuotų bendruomenių, mažas pajamas gaunančių namų ūkių ir nepalankioje padėtyje esančių grupių, įskaitant specialiųjų poreikių turinčius asmenis, socialinę ir ekonominę įtrauktį vykdant </w:t>
            </w:r>
            <w:r w:rsidRPr="00CB39A5">
              <w:rPr>
                <w:rFonts w:ascii="Times New Roman" w:hAnsi="Times New Roman" w:cs="Times New Roman"/>
              </w:rPr>
              <w:lastRenderedPageBreak/>
              <w:t>integruotus veiksmus, be kita ko, teikti aprūpinimą būstu ir socialines paslaugas (ERPF)</w:t>
            </w:r>
          </w:p>
          <w:p w14:paraId="0D8225B5" w14:textId="4DCF0CDC"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Užtikrinti vienodas galimybes naudotis sveikatos priežiūros paslaugomis, didinti sveikatos priežiūros sistemų, įskaitant pirminę sveikatos priežiūrą, atsparumą, ir skatinti perėjimą nuo institucinės globos prie globos šeimoje ir bendruomeninės globos (ERPF)</w:t>
            </w:r>
          </w:p>
          <w:p w14:paraId="54ED42BB" w14:textId="6C8F8E54"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puoselėti kultūrą, gamtos paveldą, darnų turizmą ir saugumą miestų teritorijose</w:t>
            </w:r>
          </w:p>
          <w:p w14:paraId="2D25DFB2" w14:textId="52D9DB5F"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Skatinti integruotą ir įtraukią socialinę, ekonominę ir aplinkosaugos plėtrą vietos lygmeniu, puoselėti kultūrą, gamtos paveldą, darnų turizmą ir saugumą kitose nei miestų teritorijose</w:t>
            </w:r>
          </w:p>
          <w:p w14:paraId="21036863" w14:textId="15E6DAFB"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1AC864B3" w14:textId="5D6E2E7C" w:rsidR="00340E9A" w:rsidRPr="00CB39A5" w:rsidRDefault="00340E9A" w:rsidP="00421A95">
            <w:pPr>
              <w:pStyle w:val="ListParagraph"/>
              <w:numPr>
                <w:ilvl w:val="0"/>
                <w:numId w:val="23"/>
              </w:numPr>
              <w:tabs>
                <w:tab w:val="left" w:pos="313"/>
                <w:tab w:val="left" w:pos="571"/>
              </w:tabs>
              <w:ind w:left="0" w:firstLine="0"/>
              <w:rPr>
                <w:rFonts w:ascii="Times New Roman" w:hAnsi="Times New Roman" w:cs="Times New Roman"/>
              </w:rPr>
            </w:pPr>
            <w:r w:rsidRPr="00CB39A5">
              <w:rPr>
                <w:rFonts w:ascii="Times New Roman" w:hAnsi="Times New Roman" w:cs="Times New Roman"/>
              </w:rPr>
              <w:t>Skaitmeninis ryšys</w:t>
            </w:r>
          </w:p>
          <w:p w14:paraId="161B0656" w14:textId="04592FD3" w:rsidR="00487D1C" w:rsidRPr="00DC7931" w:rsidRDefault="00340E9A" w:rsidP="00421A95">
            <w:pPr>
              <w:pStyle w:val="ListParagraph"/>
              <w:numPr>
                <w:ilvl w:val="0"/>
                <w:numId w:val="23"/>
              </w:numPr>
              <w:tabs>
                <w:tab w:val="left" w:pos="313"/>
                <w:tab w:val="left" w:pos="571"/>
              </w:tabs>
              <w:ind w:left="0" w:firstLine="0"/>
              <w:rPr>
                <w:i/>
              </w:rPr>
            </w:pPr>
            <w:r w:rsidRPr="00B735DF">
              <w:rPr>
                <w:rFonts w:ascii="Times New Roman" w:hAnsi="Times New Roman" w:cs="Times New Roman"/>
              </w:rPr>
              <w:t>Tvarus judumas mieste</w:t>
            </w:r>
          </w:p>
        </w:tc>
      </w:tr>
      <w:tr w:rsidR="00DC7931" w:rsidRPr="00DC7931" w14:paraId="31C64C77" w14:textId="77777777" w:rsidTr="00902B8E">
        <w:tc>
          <w:tcPr>
            <w:tcW w:w="766" w:type="dxa"/>
          </w:tcPr>
          <w:p w14:paraId="31C64C74"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636" w:type="dxa"/>
          </w:tcPr>
          <w:p w14:paraId="31C64C75" w14:textId="6A0E6128" w:rsidR="00487D1C" w:rsidRPr="00DC7931" w:rsidRDefault="00487D1C" w:rsidP="65E88C4E">
            <w:pPr>
              <w:spacing w:after="120"/>
              <w:rPr>
                <w:rFonts w:ascii="Times New Roman" w:hAnsi="Times New Roman" w:cs="Times New Roman"/>
                <w:b/>
              </w:rPr>
            </w:pPr>
            <w:r w:rsidRPr="00DC7931">
              <w:rPr>
                <w:rFonts w:ascii="Times New Roman" w:eastAsia="Times New Roman" w:hAnsi="Times New Roman" w:cs="Times New Roman"/>
                <w:b/>
              </w:rPr>
              <w:t xml:space="preserve">Bendra kvietimui skirta finansavimo lėšų suma </w:t>
            </w:r>
          </w:p>
        </w:tc>
        <w:tc>
          <w:tcPr>
            <w:tcW w:w="6635" w:type="dxa"/>
            <w:gridSpan w:val="4"/>
          </w:tcPr>
          <w:p w14:paraId="31C64C76" w14:textId="4559FE99" w:rsidR="00487D1C" w:rsidRPr="00676069" w:rsidRDefault="00676069" w:rsidP="009E74D0">
            <w:pPr>
              <w:rPr>
                <w:rFonts w:ascii="Times New Roman" w:hAnsi="Times New Roman" w:cs="Times New Roman"/>
                <w:i/>
                <w:iCs/>
              </w:rPr>
            </w:pPr>
            <w:r w:rsidRPr="00676069">
              <w:rPr>
                <w:rFonts w:ascii="Times New Roman" w:hAnsi="Times New Roman" w:cs="Times New Roman"/>
                <w:color w:val="000000"/>
              </w:rPr>
              <w:t>22 022 000,00 </w:t>
            </w:r>
          </w:p>
        </w:tc>
      </w:tr>
      <w:tr w:rsidR="00DC7931" w:rsidRPr="00DC7931" w14:paraId="31C64C7B" w14:textId="77777777" w:rsidTr="00902B8E">
        <w:tc>
          <w:tcPr>
            <w:tcW w:w="766" w:type="dxa"/>
          </w:tcPr>
          <w:p w14:paraId="31C64C78" w14:textId="77777777" w:rsidR="00487D1C" w:rsidRPr="00DC7931" w:rsidRDefault="00487D1C" w:rsidP="00DC7931">
            <w:pPr>
              <w:pStyle w:val="Heading2"/>
              <w:spacing w:before="0"/>
              <w:ind w:left="0" w:firstLine="0"/>
              <w:outlineLvl w:val="1"/>
              <w:rPr>
                <w:rFonts w:ascii="Times New Roman" w:hAnsi="Times New Roman" w:cs="Times New Roman"/>
                <w:sz w:val="22"/>
                <w:szCs w:val="22"/>
              </w:rPr>
            </w:pPr>
          </w:p>
        </w:tc>
        <w:tc>
          <w:tcPr>
            <w:tcW w:w="2636" w:type="dxa"/>
          </w:tcPr>
          <w:p w14:paraId="31C64C79" w14:textId="44B21BAA" w:rsidR="00487D1C" w:rsidRPr="001B02B8" w:rsidRDefault="00487D1C" w:rsidP="009E74D0">
            <w:pPr>
              <w:spacing w:after="120"/>
              <w:rPr>
                <w:rFonts w:ascii="Times New Roman" w:eastAsia="Times New Roman" w:hAnsi="Times New Roman" w:cs="Times New Roman"/>
                <w:b/>
              </w:rPr>
            </w:pPr>
            <w:r w:rsidRPr="001B02B8">
              <w:rPr>
                <w:rFonts w:ascii="Times New Roman" w:eastAsia="Times New Roman" w:hAnsi="Times New Roman" w:cs="Times New Roman"/>
                <w:b/>
              </w:rPr>
              <w:t xml:space="preserve">Didžiausia galima skirti finansavimo lėšų suma projektui įgyvendinti </w:t>
            </w:r>
          </w:p>
        </w:tc>
        <w:tc>
          <w:tcPr>
            <w:tcW w:w="6635" w:type="dxa"/>
            <w:gridSpan w:val="4"/>
          </w:tcPr>
          <w:p w14:paraId="31C64C7A" w14:textId="62D0A0BD" w:rsidR="00056965" w:rsidRPr="00676069" w:rsidRDefault="00676069" w:rsidP="009E74D0">
            <w:pPr>
              <w:rPr>
                <w:rFonts w:ascii="Times New Roman" w:eastAsia="Times New Roman" w:hAnsi="Times New Roman" w:cs="Times New Roman"/>
                <w:i/>
                <w:iCs/>
                <w:color w:val="FF0000"/>
              </w:rPr>
            </w:pPr>
            <w:r w:rsidRPr="00676069">
              <w:rPr>
                <w:rFonts w:ascii="Times New Roman" w:hAnsi="Times New Roman" w:cs="Times New Roman"/>
                <w:color w:val="000000"/>
              </w:rPr>
              <w:t>22 022 000,00 </w:t>
            </w:r>
          </w:p>
        </w:tc>
      </w:tr>
      <w:tr w:rsidR="009E74D0" w:rsidRPr="00DC7931" w14:paraId="48E7A593" w14:textId="77777777" w:rsidTr="002E1FBF">
        <w:tc>
          <w:tcPr>
            <w:tcW w:w="766" w:type="dxa"/>
          </w:tcPr>
          <w:p w14:paraId="415C1EA6" w14:textId="77777777"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14:paraId="0610ADC9" w14:textId="5BB919CB" w:rsidR="009E74D0" w:rsidRPr="001B02B8" w:rsidRDefault="009E74D0" w:rsidP="009E74D0">
            <w:pPr>
              <w:jc w:val="both"/>
              <w:rPr>
                <w:rFonts w:ascii="Times New Roman" w:hAnsi="Times New Roman" w:cs="Times New Roman"/>
                <w:b/>
                <w:bCs/>
              </w:rPr>
            </w:pPr>
            <w:r w:rsidRPr="001B02B8">
              <w:rPr>
                <w:rFonts w:ascii="Times New Roman" w:hAnsi="Times New Roman" w:cs="Times New Roman"/>
                <w:b/>
                <w:bCs/>
              </w:rPr>
              <w:t>Finansuojamos veiklos ir joms keliami reikalavimai</w:t>
            </w:r>
          </w:p>
        </w:tc>
      </w:tr>
      <w:tr w:rsidR="00DC7931" w:rsidRPr="00DC7931" w14:paraId="5AB7F8B9" w14:textId="77777777" w:rsidTr="002E1FBF">
        <w:tc>
          <w:tcPr>
            <w:tcW w:w="766" w:type="dxa"/>
          </w:tcPr>
          <w:p w14:paraId="4CBA60E1" w14:textId="479718C4"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2.12.1</w:t>
            </w:r>
          </w:p>
        </w:tc>
        <w:tc>
          <w:tcPr>
            <w:tcW w:w="9271" w:type="dxa"/>
            <w:gridSpan w:val="5"/>
          </w:tcPr>
          <w:p w14:paraId="25236A76" w14:textId="77777777" w:rsidR="009E74D0" w:rsidRPr="001B02B8" w:rsidRDefault="009E74D0" w:rsidP="009E74D0">
            <w:pPr>
              <w:jc w:val="both"/>
              <w:rPr>
                <w:rFonts w:ascii="Times New Roman" w:hAnsi="Times New Roman" w:cs="Times New Roman"/>
                <w:b/>
              </w:rPr>
            </w:pPr>
            <w:r w:rsidRPr="00421A95">
              <w:rPr>
                <w:rFonts w:ascii="Times New Roman" w:hAnsi="Times New Roman" w:cs="Times New Roman"/>
                <w:b/>
              </w:rPr>
              <w:t>Finansuojamos projektų veiklos</w:t>
            </w:r>
          </w:p>
        </w:tc>
      </w:tr>
      <w:tr w:rsidR="00DC7931" w:rsidRPr="00DC7931" w14:paraId="7913FED9" w14:textId="77777777" w:rsidTr="00902B8E">
        <w:tc>
          <w:tcPr>
            <w:tcW w:w="766" w:type="dxa"/>
          </w:tcPr>
          <w:p w14:paraId="5ECDB276" w14:textId="77777777" w:rsidR="009E74D0" w:rsidRPr="00C37239" w:rsidRDefault="009E74D0" w:rsidP="00DC7931">
            <w:pPr>
              <w:pStyle w:val="Heading1"/>
              <w:numPr>
                <w:ilvl w:val="0"/>
                <w:numId w:val="0"/>
              </w:numPr>
              <w:spacing w:before="0"/>
              <w:outlineLvl w:val="0"/>
              <w:rPr>
                <w:rFonts w:ascii="Times New Roman" w:hAnsi="Times New Roman" w:cs="Times New Roman"/>
                <w:color w:val="auto"/>
                <w:sz w:val="22"/>
              </w:rPr>
            </w:pPr>
          </w:p>
        </w:tc>
        <w:tc>
          <w:tcPr>
            <w:tcW w:w="2636" w:type="dxa"/>
          </w:tcPr>
          <w:p w14:paraId="1444503B" w14:textId="7654D14F" w:rsidR="009E74D0" w:rsidRPr="00CF32E3" w:rsidRDefault="00CF32E3" w:rsidP="009E74D0">
            <w:pPr>
              <w:jc w:val="both"/>
              <w:rPr>
                <w:rFonts w:ascii="Times New Roman" w:hAnsi="Times New Roman" w:cs="Times New Roman"/>
                <w:i/>
              </w:rPr>
            </w:pPr>
            <w:r w:rsidRPr="00CF32E3">
              <w:rPr>
                <w:rFonts w:ascii="Times New Roman" w:hAnsi="Times New Roman" w:cs="Times New Roman"/>
              </w:rPr>
              <w:t>12-003-03-05-01</w:t>
            </w:r>
          </w:p>
        </w:tc>
        <w:tc>
          <w:tcPr>
            <w:tcW w:w="6635" w:type="dxa"/>
            <w:gridSpan w:val="4"/>
          </w:tcPr>
          <w:p w14:paraId="5DC21106" w14:textId="685730AE" w:rsidR="009E74D0" w:rsidRPr="005678AC" w:rsidRDefault="005678AC" w:rsidP="009E74D0">
            <w:pPr>
              <w:jc w:val="both"/>
              <w:rPr>
                <w:rFonts w:ascii="Times New Roman" w:hAnsi="Times New Roman" w:cs="Times New Roman"/>
                <w:i/>
              </w:rPr>
            </w:pPr>
            <w:r w:rsidRPr="005678AC">
              <w:rPr>
                <w:rFonts w:asciiTheme="majorBidi" w:hAnsiTheme="majorBidi" w:cstheme="majorBidi"/>
              </w:rPr>
              <w:t>Vieno langelio principu veikianti mokymosi visą gyvenimą informacinė sistema</w:t>
            </w:r>
          </w:p>
        </w:tc>
      </w:tr>
      <w:tr w:rsidR="0094685E" w:rsidRPr="00DC7931" w14:paraId="09CF0D37" w14:textId="5E93F9A5" w:rsidTr="00902B8E">
        <w:tc>
          <w:tcPr>
            <w:tcW w:w="766" w:type="dxa"/>
          </w:tcPr>
          <w:p w14:paraId="79C7E306" w14:textId="6DF73EF2"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12.2.2</w:t>
            </w:r>
          </w:p>
        </w:tc>
        <w:tc>
          <w:tcPr>
            <w:tcW w:w="2636" w:type="dxa"/>
          </w:tcPr>
          <w:p w14:paraId="045D493B" w14:textId="218B83B4"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Tikslinės grupės</w:t>
            </w:r>
          </w:p>
        </w:tc>
        <w:tc>
          <w:tcPr>
            <w:tcW w:w="6635" w:type="dxa"/>
            <w:gridSpan w:val="4"/>
          </w:tcPr>
          <w:p w14:paraId="6DDD2301" w14:textId="024AB2B8" w:rsidR="009E74D0" w:rsidRPr="005678AC" w:rsidRDefault="005678AC" w:rsidP="009E74D0">
            <w:pPr>
              <w:jc w:val="both"/>
              <w:rPr>
                <w:rFonts w:ascii="Times New Roman" w:hAnsi="Times New Roman" w:cs="Times New Roman"/>
                <w:b/>
                <w:bCs/>
              </w:rPr>
            </w:pPr>
            <w:r w:rsidRPr="005678AC">
              <w:rPr>
                <w:rFonts w:ascii="Times New Roman" w:hAnsi="Times New Roman" w:cs="Times New Roman"/>
                <w:color w:val="000000"/>
              </w:rPr>
              <w:t>18–65 m. amžiaus asmenys,</w:t>
            </w:r>
            <w:r w:rsidRPr="005678AC">
              <w:rPr>
                <w:rFonts w:ascii="Times New Roman" w:hAnsi="Times New Roman" w:cs="Times New Roman"/>
              </w:rPr>
              <w:t xml:space="preserve"> suinteresuoti mokymusi visą gyvenimą</w:t>
            </w:r>
          </w:p>
        </w:tc>
      </w:tr>
      <w:tr w:rsidR="0094685E" w:rsidRPr="00DC7931" w14:paraId="5DF64BDA" w14:textId="212F7AE2" w:rsidTr="00902B8E">
        <w:tc>
          <w:tcPr>
            <w:tcW w:w="766" w:type="dxa"/>
          </w:tcPr>
          <w:p w14:paraId="673AB3F8" w14:textId="4AC6450F"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2.12.3</w:t>
            </w:r>
          </w:p>
        </w:tc>
        <w:tc>
          <w:tcPr>
            <w:tcW w:w="2636" w:type="dxa"/>
          </w:tcPr>
          <w:p w14:paraId="52172BC0" w14:textId="13A55390"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pareiškėjai</w:t>
            </w:r>
          </w:p>
        </w:tc>
        <w:tc>
          <w:tcPr>
            <w:tcW w:w="6635" w:type="dxa"/>
            <w:gridSpan w:val="4"/>
          </w:tcPr>
          <w:p w14:paraId="3589E60D" w14:textId="322DF778" w:rsidR="009E74D0" w:rsidRPr="005678AC" w:rsidRDefault="005678AC" w:rsidP="009E74D0">
            <w:pPr>
              <w:jc w:val="both"/>
              <w:rPr>
                <w:rFonts w:ascii="Times New Roman" w:hAnsi="Times New Roman" w:cs="Times New Roman"/>
                <w:b/>
                <w:bCs/>
              </w:rPr>
            </w:pPr>
            <w:r w:rsidRPr="005678AC">
              <w:rPr>
                <w:rFonts w:ascii="Times New Roman" w:hAnsi="Times New Roman" w:cs="Times New Roman"/>
              </w:rPr>
              <w:t>Europos socialinio fondo agentūra</w:t>
            </w:r>
          </w:p>
        </w:tc>
      </w:tr>
      <w:tr w:rsidR="006F0B78" w:rsidRPr="00DC7931" w14:paraId="3D216911" w14:textId="77777777" w:rsidTr="00902B8E">
        <w:tc>
          <w:tcPr>
            <w:tcW w:w="766" w:type="dxa"/>
          </w:tcPr>
          <w:p w14:paraId="4B68DE2C" w14:textId="19C1290F"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2.12.4</w:t>
            </w:r>
          </w:p>
        </w:tc>
        <w:tc>
          <w:tcPr>
            <w:tcW w:w="2636" w:type="dxa"/>
          </w:tcPr>
          <w:p w14:paraId="11202949" w14:textId="79CBA04A" w:rsidR="009E74D0" w:rsidRPr="00DC7931" w:rsidRDefault="009E74D0" w:rsidP="009E74D0">
            <w:pPr>
              <w:jc w:val="both"/>
              <w:rPr>
                <w:rFonts w:ascii="Times New Roman" w:hAnsi="Times New Roman" w:cs="Times New Roman"/>
                <w:bCs/>
              </w:rPr>
            </w:pPr>
            <w:r w:rsidRPr="00DC7931">
              <w:rPr>
                <w:rFonts w:ascii="Times New Roman" w:hAnsi="Times New Roman" w:cs="Times New Roman"/>
                <w:bCs/>
              </w:rPr>
              <w:t>Galimi partneriai</w:t>
            </w:r>
          </w:p>
        </w:tc>
        <w:tc>
          <w:tcPr>
            <w:tcW w:w="6635" w:type="dxa"/>
            <w:gridSpan w:val="4"/>
          </w:tcPr>
          <w:p w14:paraId="19DC8D32" w14:textId="50166239" w:rsidR="009E74D0" w:rsidRPr="005678AC" w:rsidRDefault="005678AC" w:rsidP="009E74D0">
            <w:pPr>
              <w:jc w:val="both"/>
              <w:rPr>
                <w:rFonts w:ascii="Times New Roman" w:hAnsi="Times New Roman" w:cs="Times New Roman"/>
                <w:b/>
                <w:bCs/>
                <w:iCs/>
              </w:rPr>
            </w:pPr>
            <w:r w:rsidRPr="005678AC">
              <w:rPr>
                <w:rFonts w:ascii="Times New Roman" w:hAnsi="Times New Roman" w:cs="Times New Roman"/>
                <w:iCs/>
              </w:rPr>
              <w:t>Lietuvos aukštųjų mokyklų asociacija bendrajam priėmimui organizuoti (toliau – LAMA BPO), Nacionalinė švietimo agentūra, Kvalifikacijų ir profesinio mokymo plėtros centras, kiti viešieji juridiniai asmenys;</w:t>
            </w:r>
          </w:p>
        </w:tc>
      </w:tr>
      <w:tr w:rsidR="006F0B78" w:rsidRPr="00DC7931" w14:paraId="2BB4D75E" w14:textId="77777777" w:rsidTr="00902B8E">
        <w:tc>
          <w:tcPr>
            <w:tcW w:w="766" w:type="dxa"/>
          </w:tcPr>
          <w:p w14:paraId="0179FDBB" w14:textId="74E01038" w:rsidR="009E74D0" w:rsidRPr="00C37239" w:rsidRDefault="00DC7931" w:rsidP="00DC7931">
            <w:pPr>
              <w:pStyle w:val="Heading3"/>
              <w:numPr>
                <w:ilvl w:val="0"/>
                <w:numId w:val="0"/>
              </w:numPr>
              <w:spacing w:before="0"/>
              <w:outlineLvl w:val="2"/>
              <w:rPr>
                <w:rFonts w:ascii="Times New Roman" w:hAnsi="Times New Roman" w:cs="Times New Roman"/>
                <w:color w:val="auto"/>
                <w:sz w:val="22"/>
              </w:rPr>
            </w:pPr>
            <w:r w:rsidRPr="00C37239">
              <w:rPr>
                <w:rFonts w:ascii="Times New Roman" w:hAnsi="Times New Roman" w:cs="Times New Roman"/>
                <w:color w:val="auto"/>
                <w:sz w:val="22"/>
              </w:rPr>
              <w:t>2.12.5</w:t>
            </w:r>
          </w:p>
        </w:tc>
        <w:tc>
          <w:tcPr>
            <w:tcW w:w="2636" w:type="dxa"/>
          </w:tcPr>
          <w:p w14:paraId="400790E0" w14:textId="4ABDB8F6" w:rsidR="009E74D0" w:rsidRPr="00F0057E" w:rsidRDefault="009E74D0" w:rsidP="009E74D0">
            <w:pPr>
              <w:jc w:val="both"/>
              <w:rPr>
                <w:rFonts w:ascii="Times New Roman" w:hAnsi="Times New Roman" w:cs="Times New Roman"/>
                <w:bCs/>
              </w:rPr>
            </w:pPr>
            <w:r w:rsidRPr="00F0057E">
              <w:rPr>
                <w:rFonts w:ascii="Times New Roman" w:hAnsi="Times New Roman" w:cs="Times New Roman"/>
                <w:bCs/>
              </w:rPr>
              <w:t>Nuosavo įnašo dydis (jei taikoma)</w:t>
            </w:r>
          </w:p>
        </w:tc>
        <w:tc>
          <w:tcPr>
            <w:tcW w:w="6635" w:type="dxa"/>
            <w:gridSpan w:val="4"/>
          </w:tcPr>
          <w:p w14:paraId="796F5D9A" w14:textId="1DBE4C99" w:rsidR="009E74D0" w:rsidRPr="005678AC" w:rsidRDefault="005678AC" w:rsidP="25BA9B4C">
            <w:pPr>
              <w:jc w:val="both"/>
              <w:rPr>
                <w:rFonts w:ascii="Times New Roman" w:hAnsi="Times New Roman" w:cs="Times New Roman"/>
                <w:iCs/>
              </w:rPr>
            </w:pPr>
            <w:r w:rsidRPr="005678AC">
              <w:rPr>
                <w:rFonts w:ascii="Times New Roman" w:hAnsi="Times New Roman" w:cs="Times New Roman"/>
                <w:iCs/>
              </w:rPr>
              <w:t>Netaikomas</w:t>
            </w:r>
          </w:p>
          <w:p w14:paraId="7D4DC614" w14:textId="3C7D14A2" w:rsidR="009E74D0" w:rsidRPr="00F0057E" w:rsidRDefault="009E74D0" w:rsidP="009E74D0">
            <w:pPr>
              <w:jc w:val="both"/>
              <w:rPr>
                <w:rFonts w:ascii="Times New Roman" w:hAnsi="Times New Roman" w:cs="Times New Roman"/>
                <w:i/>
              </w:rPr>
            </w:pPr>
          </w:p>
        </w:tc>
      </w:tr>
      <w:tr w:rsidR="006D6EFF" w:rsidRPr="00DC7931" w14:paraId="49C14BA1" w14:textId="77777777" w:rsidTr="002E1FBF">
        <w:tc>
          <w:tcPr>
            <w:tcW w:w="766" w:type="dxa"/>
          </w:tcPr>
          <w:p w14:paraId="4A3A39DF" w14:textId="77777777" w:rsidR="006D6EFF" w:rsidRDefault="006D6EFF" w:rsidP="00421A95">
            <w:pPr>
              <w:pStyle w:val="Heading2"/>
              <w:spacing w:before="0"/>
              <w:ind w:left="0" w:firstLine="0"/>
              <w:outlineLvl w:val="1"/>
              <w:rPr>
                <w:rFonts w:ascii="Times New Roman" w:hAnsi="Times New Roman" w:cs="Times New Roman"/>
                <w:color w:val="auto"/>
                <w:sz w:val="22"/>
              </w:rPr>
            </w:pPr>
          </w:p>
        </w:tc>
        <w:tc>
          <w:tcPr>
            <w:tcW w:w="9271" w:type="dxa"/>
            <w:gridSpan w:val="5"/>
          </w:tcPr>
          <w:p w14:paraId="2367374D" w14:textId="6D5CD771" w:rsidR="006D6EFF" w:rsidRPr="00421A95" w:rsidRDefault="006D6EFF" w:rsidP="009E74D0">
            <w:pPr>
              <w:jc w:val="both"/>
              <w:rPr>
                <w:rFonts w:ascii="Times New Roman" w:hAnsi="Times New Roman" w:cs="Times New Roman"/>
                <w:b/>
                <w:i/>
              </w:rPr>
            </w:pPr>
            <w:r w:rsidRPr="00421A95">
              <w:rPr>
                <w:rFonts w:ascii="Times New Roman" w:hAnsi="Times New Roman" w:cs="Times New Roman"/>
                <w:b/>
              </w:rPr>
              <w:t>Išlaidų tinkamumo reikalavimai</w:t>
            </w:r>
          </w:p>
        </w:tc>
      </w:tr>
      <w:tr w:rsidR="00851675" w:rsidRPr="00DC7931" w14:paraId="1971FD6F" w14:textId="77777777" w:rsidTr="002E1FBF">
        <w:tc>
          <w:tcPr>
            <w:tcW w:w="766" w:type="dxa"/>
          </w:tcPr>
          <w:p w14:paraId="083F4DD9" w14:textId="1E0168C0" w:rsidR="00851675" w:rsidRDefault="00851675" w:rsidP="0074741F">
            <w:pPr>
              <w:pStyle w:val="Heading3"/>
              <w:ind w:left="0" w:firstLine="0"/>
              <w:outlineLvl w:val="2"/>
            </w:pPr>
          </w:p>
        </w:tc>
        <w:tc>
          <w:tcPr>
            <w:tcW w:w="9271" w:type="dxa"/>
            <w:gridSpan w:val="5"/>
          </w:tcPr>
          <w:p w14:paraId="0EA040C1" w14:textId="00C7B30E" w:rsidR="006C4BD1" w:rsidRPr="006C4BD1" w:rsidRDefault="006C4BD1" w:rsidP="006C4BD1">
            <w:pPr>
              <w:tabs>
                <w:tab w:val="left" w:pos="645"/>
              </w:tabs>
              <w:ind w:left="22" w:hanging="22"/>
              <w:jc w:val="both"/>
              <w:rPr>
                <w:rFonts w:ascii="Times New Roman" w:hAnsi="Times New Roman" w:cs="Times New Roman"/>
              </w:rPr>
            </w:pPr>
            <w:r w:rsidRPr="006C4BD1">
              <w:rPr>
                <w:rFonts w:ascii="Times New Roman" w:hAnsi="Times New Roman" w:cs="Times New Roman"/>
              </w:rPr>
              <w:t>Planuojamos išlaidos turi atitikti Tvarkos aprašo 2 priede išdėstytus projektų išlaidoms taikomus reikal</w:t>
            </w:r>
            <w:r>
              <w:rPr>
                <w:rFonts w:ascii="Times New Roman" w:hAnsi="Times New Roman" w:cs="Times New Roman"/>
              </w:rPr>
              <w:t xml:space="preserve"> </w:t>
            </w:r>
            <w:r w:rsidRPr="006C4BD1">
              <w:rPr>
                <w:rFonts w:ascii="Times New Roman" w:hAnsi="Times New Roman" w:cs="Times New Roman"/>
              </w:rPr>
              <w:t>vimus. Projektų išlaidos gali būti patirtos iki projekto sutarties pasirašymo, neprieštaraujant Tvarkos aprašo 2 priedo 3.2 papunkčio nuostatoms.</w:t>
            </w:r>
          </w:p>
          <w:p w14:paraId="34E0DB78" w14:textId="72D04739" w:rsidR="006C4BD1" w:rsidRPr="006C4BD1" w:rsidRDefault="006C4BD1" w:rsidP="006C4BD1">
            <w:pPr>
              <w:tabs>
                <w:tab w:val="left" w:pos="645"/>
              </w:tabs>
              <w:ind w:left="22" w:hanging="22"/>
              <w:jc w:val="both"/>
              <w:rPr>
                <w:rFonts w:ascii="Times New Roman" w:hAnsi="Times New Roman" w:cs="Times New Roman"/>
              </w:rPr>
            </w:pPr>
            <w:r w:rsidRPr="006C4BD1">
              <w:rPr>
                <w:rFonts w:ascii="Times New Roman" w:hAnsi="Times New Roman" w:cs="Times New Roman"/>
              </w:rPr>
              <w:t xml:space="preserve">PĮP parengimo išlaidos nėra finansuojamos. </w:t>
            </w:r>
          </w:p>
          <w:p w14:paraId="31505CA4" w14:textId="3B4942E1" w:rsidR="006C4BD1" w:rsidRPr="006C4BD1" w:rsidRDefault="006C4BD1" w:rsidP="006C4BD1">
            <w:pPr>
              <w:tabs>
                <w:tab w:val="left" w:pos="645"/>
              </w:tabs>
              <w:ind w:left="22" w:hanging="22"/>
              <w:jc w:val="both"/>
              <w:rPr>
                <w:rFonts w:ascii="Times New Roman" w:hAnsi="Times New Roman" w:cs="Times New Roman"/>
              </w:rPr>
            </w:pPr>
            <w:r w:rsidRPr="006C4BD1">
              <w:rPr>
                <w:rFonts w:ascii="Times New Roman" w:hAnsi="Times New Roman" w:cs="Times New Roman"/>
              </w:rPr>
              <w:t xml:space="preserve">Kryžminis finansavimas netaikomas. </w:t>
            </w:r>
          </w:p>
          <w:p w14:paraId="72FED571" w14:textId="04977E3E" w:rsidR="006C4BD1" w:rsidRPr="006C4BD1" w:rsidRDefault="006C4BD1" w:rsidP="006C4BD1">
            <w:pPr>
              <w:tabs>
                <w:tab w:val="left" w:pos="645"/>
              </w:tabs>
              <w:ind w:left="22" w:hanging="22"/>
              <w:jc w:val="both"/>
              <w:rPr>
                <w:rFonts w:ascii="Times New Roman" w:hAnsi="Times New Roman" w:cs="Times New Roman"/>
              </w:rPr>
            </w:pPr>
            <w:r w:rsidRPr="006C4BD1">
              <w:rPr>
                <w:rFonts w:ascii="Times New Roman" w:hAnsi="Times New Roman" w:cs="Times New Roman"/>
              </w:rPr>
              <w:t>Projekto pasirengimo išlaidos yra tinkamos finansuoti (Investicinio projekto išlaidos).</w:t>
            </w:r>
          </w:p>
          <w:p w14:paraId="354F5666" w14:textId="42D2D575" w:rsidR="006C4BD1" w:rsidRPr="006C4BD1" w:rsidRDefault="006C4BD1" w:rsidP="006C4BD1">
            <w:pPr>
              <w:tabs>
                <w:tab w:val="left" w:pos="645"/>
              </w:tabs>
              <w:ind w:left="22" w:hanging="22"/>
              <w:jc w:val="both"/>
              <w:rPr>
                <w:rFonts w:ascii="Times New Roman" w:hAnsi="Times New Roman" w:cs="Times New Roman"/>
              </w:rPr>
            </w:pPr>
            <w:r w:rsidRPr="006C4BD1">
              <w:rPr>
                <w:rFonts w:ascii="Times New Roman" w:hAnsi="Times New Roman" w:cs="Times New Roman"/>
              </w:rPr>
              <w:t>Didžiausia galima projektų finansuojamoji dalis sudaro 100 proc. visų tinkamų finansuoti projekto išlaidų. Pareiškėjas ir (arba) partneris savo iniciatyva ir savo ir (arba) kitų šaltinių lėšomis gali prisidėti prie projekto įgyvendinimo.</w:t>
            </w:r>
          </w:p>
          <w:p w14:paraId="3FB254C1" w14:textId="2D53C78A" w:rsidR="006C4BD1" w:rsidRPr="006C4BD1" w:rsidRDefault="006C4BD1" w:rsidP="006C4BD1">
            <w:pPr>
              <w:tabs>
                <w:tab w:val="left" w:pos="645"/>
              </w:tabs>
              <w:ind w:left="22" w:hanging="22"/>
              <w:jc w:val="both"/>
              <w:rPr>
                <w:rFonts w:ascii="Times New Roman" w:hAnsi="Times New Roman" w:cs="Times New Roman"/>
              </w:rPr>
            </w:pPr>
            <w:r w:rsidRPr="006C4BD1">
              <w:rPr>
                <w:rFonts w:ascii="Times New Roman" w:hAnsi="Times New Roman" w:cs="Times New Roman"/>
              </w:rPr>
              <w:t>Projekto tinkamų finansuoti išlaidų dalis, kurios nepadengia projektui skiriamo finansavimo lėšos, turi būti finansuojama iš projekto vykdytojo ir (ar) partnerio (-ių) lėšų.</w:t>
            </w:r>
          </w:p>
          <w:p w14:paraId="3A5591A4" w14:textId="77777777" w:rsidR="00851675" w:rsidRDefault="006C4BD1" w:rsidP="006C4BD1">
            <w:pPr>
              <w:tabs>
                <w:tab w:val="left" w:pos="645"/>
              </w:tabs>
              <w:ind w:left="22" w:hanging="22"/>
              <w:jc w:val="both"/>
              <w:rPr>
                <w:rFonts w:ascii="Times New Roman" w:hAnsi="Times New Roman" w:cs="Times New Roman"/>
              </w:rPr>
            </w:pPr>
            <w:r w:rsidRPr="006C4BD1">
              <w:rPr>
                <w:rFonts w:ascii="Times New Roman" w:hAnsi="Times New Roman" w:cs="Times New Roman"/>
              </w:rPr>
              <w:t>PVM nėra tinkamas finansuoti EGADP lėšomis. PVM gali būti finansuojamas vadovaujantis Tvarkos aprašo nuostatomis.</w:t>
            </w:r>
          </w:p>
          <w:p w14:paraId="5A5F69FD" w14:textId="7FACFBA2" w:rsidR="006C4BD1" w:rsidRPr="0060774B" w:rsidRDefault="006C4BD1" w:rsidP="0060774B">
            <w:pPr>
              <w:tabs>
                <w:tab w:val="left" w:pos="645"/>
              </w:tabs>
              <w:ind w:left="22" w:hanging="22"/>
              <w:jc w:val="both"/>
              <w:rPr>
                <w:rFonts w:ascii="Times New Roman" w:hAnsi="Times New Roman" w:cs="Times New Roman"/>
              </w:rPr>
            </w:pPr>
            <w:r w:rsidRPr="0060774B">
              <w:rPr>
                <w:rFonts w:ascii="Times New Roman" w:hAnsi="Times New Roman" w:cs="Times New Roman"/>
              </w:rPr>
              <w:t xml:space="preserve">Pagal PFSA tinkamų finansuoti išlaidų rūšys yra šios: </w:t>
            </w:r>
            <w:r w:rsidR="0060774B" w:rsidRPr="0060774B">
              <w:rPr>
                <w:rFonts w:ascii="Times New Roman" w:hAnsi="Times New Roman" w:cs="Times New Roman"/>
              </w:rPr>
              <w:t>į</w:t>
            </w:r>
            <w:r w:rsidRPr="0060774B">
              <w:rPr>
                <w:rFonts w:ascii="Times New Roman" w:hAnsi="Times New Roman" w:cs="Times New Roman"/>
              </w:rPr>
              <w:t>ranga, įrenginiai ir kitas turtas</w:t>
            </w:r>
            <w:r w:rsidR="0060774B" w:rsidRPr="0060774B">
              <w:rPr>
                <w:rFonts w:ascii="Times New Roman" w:hAnsi="Times New Roman" w:cs="Times New Roman"/>
              </w:rPr>
              <w:t>, p</w:t>
            </w:r>
            <w:r w:rsidRPr="0060774B">
              <w:rPr>
                <w:rFonts w:ascii="Times New Roman" w:hAnsi="Times New Roman" w:cs="Times New Roman"/>
              </w:rPr>
              <w:t>rojekto vykdymas</w:t>
            </w:r>
            <w:r w:rsidR="0060774B" w:rsidRPr="0060774B">
              <w:rPr>
                <w:rFonts w:ascii="Times New Roman" w:hAnsi="Times New Roman" w:cs="Times New Roman"/>
              </w:rPr>
              <w:t>, i</w:t>
            </w:r>
            <w:r w:rsidRPr="0060774B">
              <w:rPr>
                <w:rFonts w:ascii="Times New Roman" w:hAnsi="Times New Roman" w:cs="Times New Roman"/>
              </w:rPr>
              <w:t>nformavimas apie projektą</w:t>
            </w:r>
            <w:r w:rsidR="0060774B" w:rsidRPr="0060774B">
              <w:rPr>
                <w:rFonts w:ascii="Times New Roman" w:hAnsi="Times New Roman" w:cs="Times New Roman"/>
              </w:rPr>
              <w:t>, n</w:t>
            </w:r>
            <w:r w:rsidRPr="0060774B">
              <w:rPr>
                <w:rFonts w:ascii="Times New Roman" w:hAnsi="Times New Roman" w:cs="Times New Roman"/>
              </w:rPr>
              <w:t>etiesioginės išlaidos ir kitos išlaidos pagal fiksuotąją projekto išlaidų normą</w:t>
            </w:r>
            <w:r w:rsidR="0060774B" w:rsidRPr="0060774B">
              <w:rPr>
                <w:rFonts w:ascii="Times New Roman" w:hAnsi="Times New Roman" w:cs="Times New Roman"/>
              </w:rPr>
              <w:t>.</w:t>
            </w:r>
          </w:p>
        </w:tc>
      </w:tr>
      <w:tr w:rsidR="00851675" w:rsidRPr="00DC7931" w14:paraId="1EC26170" w14:textId="77777777" w:rsidTr="002E1FBF">
        <w:tc>
          <w:tcPr>
            <w:tcW w:w="766" w:type="dxa"/>
          </w:tcPr>
          <w:p w14:paraId="14E34476" w14:textId="77777777" w:rsidR="00851675" w:rsidRDefault="00851675" w:rsidP="0074741F">
            <w:pPr>
              <w:pStyle w:val="Heading3"/>
              <w:ind w:left="0" w:firstLine="0"/>
              <w:outlineLvl w:val="2"/>
              <w:rPr>
                <w:rFonts w:ascii="Times New Roman" w:hAnsi="Times New Roman" w:cs="Times New Roman"/>
                <w:color w:val="auto"/>
                <w:sz w:val="22"/>
              </w:rPr>
            </w:pPr>
          </w:p>
        </w:tc>
        <w:tc>
          <w:tcPr>
            <w:tcW w:w="9271" w:type="dxa"/>
            <w:gridSpan w:val="5"/>
          </w:tcPr>
          <w:p w14:paraId="62C4461B" w14:textId="7EED579D" w:rsidR="00851675" w:rsidRPr="00421A95" w:rsidRDefault="005B1590" w:rsidP="009E74D0">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tc>
      </w:tr>
      <w:tr w:rsidR="00851675" w:rsidRPr="00DC7931" w14:paraId="0FF97542" w14:textId="77777777" w:rsidTr="002E1FBF">
        <w:trPr>
          <w:trHeight w:val="1284"/>
        </w:trPr>
        <w:tc>
          <w:tcPr>
            <w:tcW w:w="766" w:type="dxa"/>
          </w:tcPr>
          <w:p w14:paraId="7CC5D5FF" w14:textId="77777777" w:rsidR="00851675" w:rsidRDefault="00851675" w:rsidP="00DC7931">
            <w:pPr>
              <w:pStyle w:val="Heading3"/>
              <w:numPr>
                <w:ilvl w:val="0"/>
                <w:numId w:val="0"/>
              </w:numPr>
              <w:spacing w:before="0"/>
              <w:outlineLvl w:val="2"/>
              <w:rPr>
                <w:rFonts w:ascii="Times New Roman" w:hAnsi="Times New Roman" w:cs="Times New Roman"/>
                <w:color w:val="auto"/>
                <w:sz w:val="22"/>
              </w:rPr>
            </w:pPr>
          </w:p>
        </w:tc>
        <w:tc>
          <w:tcPr>
            <w:tcW w:w="9271" w:type="dxa"/>
            <w:gridSpan w:val="5"/>
          </w:tcPr>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2"/>
              <w:gridCol w:w="1815"/>
              <w:gridCol w:w="2409"/>
              <w:gridCol w:w="2596"/>
            </w:tblGrid>
            <w:tr w:rsidR="00F0057E" w:rsidRPr="00F0057E" w14:paraId="573854EB" w14:textId="77777777" w:rsidTr="000C4AA8">
              <w:trPr>
                <w:trHeight w:val="893"/>
              </w:trPr>
              <w:tc>
                <w:tcPr>
                  <w:tcW w:w="9092" w:type="dxa"/>
                  <w:gridSpan w:val="4"/>
                </w:tcPr>
                <w:p w14:paraId="4443CD63" w14:textId="6539088A"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 xml:space="preserve"> </w:t>
                  </w:r>
                  <w:sdt>
                    <w:sdtPr>
                      <w:rPr>
                        <w:rFonts w:ascii="Times New Roman" w:eastAsia="Times New Roman" w:hAnsi="Times New Roman" w:cs="Times New Roman"/>
                      </w:rPr>
                      <w:id w:val="575557535"/>
                      <w14:checkbox>
                        <w14:checked w14:val="1"/>
                        <w14:checkedState w14:val="2612" w14:font="MS Gothic"/>
                        <w14:uncheckedState w14:val="2610" w14:font="MS Gothic"/>
                      </w14:checkbox>
                    </w:sdtPr>
                    <w:sdtEndPr/>
                    <w:sdtContent>
                      <w:r w:rsidR="0029252A">
                        <w:rPr>
                          <w:rFonts w:ascii="MS Gothic" w:eastAsia="MS Gothic" w:hAnsi="MS Gothic" w:cs="Times New Roman" w:hint="eastAsia"/>
                        </w:rPr>
                        <w:t>☒</w:t>
                      </w:r>
                    </w:sdtContent>
                  </w:sdt>
                  <w:r w:rsidR="0029252A" w:rsidRPr="00421A95">
                    <w:rPr>
                      <w:rFonts w:ascii="Times New Roman" w:hAnsi="Times New Roman" w:cs="Times New Roman"/>
                      <w:b/>
                      <w:sz w:val="20"/>
                      <w:szCs w:val="20"/>
                    </w:rPr>
                    <w:t xml:space="preserve"> </w:t>
                  </w:r>
                  <w:r w:rsidRPr="00421A95">
                    <w:rPr>
                      <w:rFonts w:ascii="Times New Roman" w:hAnsi="Times New Roman" w:cs="Times New Roman"/>
                      <w:b/>
                      <w:sz w:val="20"/>
                      <w:szCs w:val="20"/>
                    </w:rPr>
                    <w:t>Indeksuojama</w:t>
                  </w:r>
                </w:p>
                <w:p w14:paraId="782B3504" w14:textId="69C8E12A" w:rsidR="00646E33" w:rsidRPr="0029252A" w:rsidRDefault="00646E33" w:rsidP="00646E33">
                  <w:pPr>
                    <w:rPr>
                      <w:rFonts w:ascii="Times New Roman" w:hAnsi="Times New Roman" w:cs="Times New Roman"/>
                      <w:b/>
                      <w:bCs/>
                      <w:sz w:val="20"/>
                      <w:szCs w:val="20"/>
                    </w:rPr>
                  </w:pPr>
                  <w:r w:rsidRPr="00421A95">
                    <w:rPr>
                      <w:rFonts w:ascii="Times New Roman" w:hAnsi="Times New Roman" w:cs="Times New Roman"/>
                      <w:b/>
                      <w:sz w:val="20"/>
                      <w:szCs w:val="20"/>
                    </w:rPr>
                    <w:t xml:space="preserve"> </w:t>
                  </w:r>
                  <w:sdt>
                    <w:sdtPr>
                      <w:rPr>
                        <w:rFonts w:ascii="Times New Roman" w:eastAsia="Times New Roman" w:hAnsi="Times New Roman" w:cs="Times New Roman"/>
                      </w:rPr>
                      <w:id w:val="-1340997140"/>
                      <w14:checkbox>
                        <w14:checked w14:val="0"/>
                        <w14:checkedState w14:val="2612" w14:font="MS Gothic"/>
                        <w14:uncheckedState w14:val="2610" w14:font="MS Gothic"/>
                      </w14:checkbox>
                    </w:sdtPr>
                    <w:sdtEndPr/>
                    <w:sdtContent>
                      <w:r w:rsidR="0029252A">
                        <w:rPr>
                          <w:rFonts w:ascii="MS Gothic" w:eastAsia="MS Gothic" w:hAnsi="MS Gothic" w:cs="Times New Roman" w:hint="eastAsia"/>
                        </w:rPr>
                        <w:t>☐</w:t>
                      </w:r>
                    </w:sdtContent>
                  </w:sdt>
                  <w:r w:rsidR="0029252A" w:rsidRPr="00421A95">
                    <w:rPr>
                      <w:rFonts w:ascii="Times New Roman" w:hAnsi="Times New Roman" w:cs="Times New Roman"/>
                      <w:b/>
                      <w:sz w:val="20"/>
                      <w:szCs w:val="20"/>
                    </w:rPr>
                    <w:t xml:space="preserve"> </w:t>
                  </w:r>
                  <w:r w:rsidRPr="00421A95">
                    <w:rPr>
                      <w:rFonts w:ascii="Times New Roman" w:hAnsi="Times New Roman" w:cs="Times New Roman"/>
                      <w:b/>
                      <w:sz w:val="20"/>
                      <w:szCs w:val="20"/>
                    </w:rPr>
                    <w:t>Neindeksuojama</w:t>
                  </w:r>
                </w:p>
              </w:tc>
            </w:tr>
            <w:tr w:rsidR="00F0057E" w:rsidRPr="00F0057E" w14:paraId="500AA171" w14:textId="77777777" w:rsidTr="000F7D67">
              <w:trPr>
                <w:trHeight w:val="795"/>
              </w:trPr>
              <w:tc>
                <w:tcPr>
                  <w:tcW w:w="2272" w:type="dxa"/>
                </w:tcPr>
                <w:p w14:paraId="3B5F18DF"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kodas</w:t>
                  </w:r>
                </w:p>
              </w:tc>
              <w:tc>
                <w:tcPr>
                  <w:tcW w:w="1815" w:type="dxa"/>
                </w:tcPr>
                <w:p w14:paraId="4A49E88B"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versija</w:t>
                  </w:r>
                </w:p>
              </w:tc>
              <w:tc>
                <w:tcPr>
                  <w:tcW w:w="2409" w:type="dxa"/>
                </w:tcPr>
                <w:p w14:paraId="106B0BEB" w14:textId="77777777" w:rsidR="00646E33" w:rsidRPr="00421A95" w:rsidRDefault="00646E33" w:rsidP="00646E33">
                  <w:pPr>
                    <w:rPr>
                      <w:rFonts w:ascii="Times New Roman" w:hAnsi="Times New Roman" w:cs="Times New Roman"/>
                      <w:b/>
                      <w:sz w:val="20"/>
                      <w:szCs w:val="20"/>
                    </w:rPr>
                  </w:pPr>
                  <w:r w:rsidRPr="00421A95">
                    <w:rPr>
                      <w:rFonts w:ascii="Times New Roman" w:hAnsi="Times New Roman" w:cs="Times New Roman"/>
                      <w:b/>
                      <w:sz w:val="20"/>
                      <w:szCs w:val="20"/>
                    </w:rPr>
                    <w:t>Supaprastintai apmokamų išlaidų dydžio pavadinimas</w:t>
                  </w:r>
                </w:p>
              </w:tc>
              <w:tc>
                <w:tcPr>
                  <w:tcW w:w="2596" w:type="dxa"/>
                </w:tcPr>
                <w:p w14:paraId="75B4EDAA" w14:textId="0DB008CE" w:rsidR="00646E33" w:rsidRPr="00421A95" w:rsidRDefault="42799B58" w:rsidP="00646E33">
                  <w:pPr>
                    <w:rPr>
                      <w:rFonts w:ascii="Times New Roman" w:hAnsi="Times New Roman" w:cs="Times New Roman"/>
                      <w:b/>
                      <w:sz w:val="20"/>
                      <w:szCs w:val="20"/>
                    </w:rPr>
                  </w:pPr>
                  <w:r w:rsidRPr="00F0057E">
                    <w:rPr>
                      <w:rFonts w:ascii="Times New Roman" w:hAnsi="Times New Roman" w:cs="Times New Roman"/>
                      <w:b/>
                      <w:bCs/>
                      <w:sz w:val="20"/>
                      <w:szCs w:val="20"/>
                    </w:rPr>
                    <w:t>Papildoma informacija</w:t>
                  </w:r>
                </w:p>
              </w:tc>
            </w:tr>
            <w:tr w:rsidR="00BD22D4" w:rsidRPr="00F0057E" w14:paraId="64AB1299" w14:textId="77777777" w:rsidTr="000F7D67">
              <w:trPr>
                <w:trHeight w:val="433"/>
              </w:trPr>
              <w:tc>
                <w:tcPr>
                  <w:tcW w:w="2272" w:type="dxa"/>
                  <w:vAlign w:val="center"/>
                </w:tcPr>
                <w:p w14:paraId="7F7375BF" w14:textId="1C8BB753" w:rsidR="00BD22D4" w:rsidRPr="00BD22D4" w:rsidRDefault="00BD22D4" w:rsidP="00BD22D4">
                  <w:pPr>
                    <w:rPr>
                      <w:rFonts w:ascii="Times New Roman" w:hAnsi="Times New Roman" w:cs="Times New Roman"/>
                    </w:rPr>
                  </w:pPr>
                  <w:r w:rsidRPr="00BD22D4">
                    <w:rPr>
                      <w:rFonts w:ascii="Times New Roman" w:hAnsi="Times New Roman" w:cs="Times New Roman"/>
                    </w:rPr>
                    <w:t>FN-01</w:t>
                  </w:r>
                </w:p>
              </w:tc>
              <w:tc>
                <w:tcPr>
                  <w:tcW w:w="1815" w:type="dxa"/>
                  <w:vAlign w:val="center"/>
                </w:tcPr>
                <w:p w14:paraId="0B792F0E" w14:textId="43119366" w:rsidR="00BD22D4" w:rsidRPr="00BD22D4" w:rsidRDefault="00BD22D4" w:rsidP="00BD22D4">
                  <w:pPr>
                    <w:rPr>
                      <w:rFonts w:ascii="Times New Roman" w:hAnsi="Times New Roman" w:cs="Times New Roman"/>
                    </w:rPr>
                  </w:pPr>
                  <w:r w:rsidRPr="00BD22D4">
                    <w:rPr>
                      <w:rFonts w:ascii="Times New Roman" w:hAnsi="Times New Roman" w:cs="Times New Roman"/>
                      <w:i/>
                    </w:rPr>
                    <w:t>-</w:t>
                  </w:r>
                </w:p>
              </w:tc>
              <w:tc>
                <w:tcPr>
                  <w:tcW w:w="2409" w:type="dxa"/>
                </w:tcPr>
                <w:p w14:paraId="430ED991" w14:textId="74B6B4A0" w:rsidR="00BD22D4" w:rsidRPr="00BD22D4" w:rsidRDefault="00BD22D4" w:rsidP="00BD22D4">
                  <w:pPr>
                    <w:rPr>
                      <w:rFonts w:ascii="Times New Roman" w:hAnsi="Times New Roman" w:cs="Times New Roman"/>
                    </w:rPr>
                  </w:pPr>
                  <w:r w:rsidRPr="00BD22D4">
                    <w:rPr>
                      <w:rFonts w:ascii="Times New Roman" w:hAnsi="Times New Roman" w:cs="Times New Roman"/>
                    </w:rPr>
                    <w:t>Fiksuotoji norma netiesioginėms projekto išlaidoms (FN-01)</w:t>
                  </w:r>
                </w:p>
              </w:tc>
              <w:tc>
                <w:tcPr>
                  <w:tcW w:w="2596" w:type="dxa"/>
                </w:tcPr>
                <w:p w14:paraId="2BBD7355" w14:textId="1ED63365" w:rsidR="00BD22D4" w:rsidRPr="00BD22D4" w:rsidRDefault="00BD22D4" w:rsidP="00BD22D4">
                  <w:pPr>
                    <w:rPr>
                      <w:rFonts w:ascii="Times New Roman" w:hAnsi="Times New Roman" w:cs="Times New Roman"/>
                      <w:i/>
                    </w:rPr>
                  </w:pPr>
                  <w:r w:rsidRPr="00BD22D4">
                    <w:rPr>
                      <w:rFonts w:ascii="Times New Roman" w:hAnsi="Times New Roman" w:cs="Times New Roman"/>
                    </w:rPr>
                    <w:t>Netiesioginės projekto išlaidos skaičiuojamos nuo tinkamų finansuoti tiesioginių projekto išlaidų (7 proc.)</w:t>
                  </w:r>
                </w:p>
              </w:tc>
            </w:tr>
            <w:tr w:rsidR="00BD22D4" w:rsidRPr="00F0057E" w14:paraId="5E4ED764" w14:textId="77777777" w:rsidTr="000F7D67">
              <w:trPr>
                <w:trHeight w:val="433"/>
              </w:trPr>
              <w:tc>
                <w:tcPr>
                  <w:tcW w:w="2272" w:type="dxa"/>
                  <w:vAlign w:val="center"/>
                </w:tcPr>
                <w:p w14:paraId="60A9E8EA" w14:textId="0ACC04DA" w:rsidR="00BD22D4" w:rsidRPr="000F7D67" w:rsidRDefault="00BD22D4" w:rsidP="00BD22D4">
                  <w:pPr>
                    <w:rPr>
                      <w:rFonts w:ascii="Times New Roman" w:hAnsi="Times New Roman" w:cs="Times New Roman"/>
                    </w:rPr>
                  </w:pPr>
                  <w:r w:rsidRPr="00BD22D4">
                    <w:rPr>
                      <w:rFonts w:ascii="Times New Roman" w:hAnsi="Times New Roman" w:cs="Times New Roman"/>
                    </w:rPr>
                    <w:t>FS-01-01</w:t>
                  </w:r>
                </w:p>
              </w:tc>
              <w:tc>
                <w:tcPr>
                  <w:tcW w:w="1815" w:type="dxa"/>
                  <w:vAlign w:val="center"/>
                </w:tcPr>
                <w:p w14:paraId="715934C1" w14:textId="14507A63" w:rsidR="00BD22D4" w:rsidRPr="00BD22D4" w:rsidRDefault="00BD22D4" w:rsidP="00BD22D4">
                  <w:pPr>
                    <w:rPr>
                      <w:rFonts w:ascii="Times New Roman" w:hAnsi="Times New Roman" w:cs="Times New Roman"/>
                      <w:i/>
                    </w:rPr>
                  </w:pPr>
                  <w:r w:rsidRPr="00BD22D4">
                    <w:rPr>
                      <w:rFonts w:ascii="Times New Roman" w:hAnsi="Times New Roman" w:cs="Times New Roman"/>
                      <w:i/>
                    </w:rPr>
                    <w:t>-</w:t>
                  </w:r>
                </w:p>
              </w:tc>
              <w:tc>
                <w:tcPr>
                  <w:tcW w:w="2409" w:type="dxa"/>
                </w:tcPr>
                <w:p w14:paraId="0649B63F" w14:textId="4FE2D658" w:rsidR="00BD22D4" w:rsidRPr="000F7D67" w:rsidRDefault="00BD22D4" w:rsidP="000F7D67">
                  <w:pPr>
                    <w:tabs>
                      <w:tab w:val="left" w:pos="810"/>
                    </w:tabs>
                    <w:ind w:left="22" w:hanging="22"/>
                    <w:rPr>
                      <w:rFonts w:ascii="Times New Roman" w:hAnsi="Times New Roman" w:cs="Times New Roman"/>
                    </w:rPr>
                  </w:pPr>
                  <w:r w:rsidRPr="00BD22D4">
                    <w:rPr>
                      <w:rFonts w:ascii="Times New Roman" w:hAnsi="Times New Roman" w:cs="Times New Roman"/>
                    </w:rPr>
                    <w:t>Įgyvendintų privalomų matomumo ir informavimo priemonių apie ES fondų investicijų veiklas fiksuotoji suma, pirmojo rinkinio FS be PVM</w:t>
                  </w:r>
                </w:p>
              </w:tc>
              <w:tc>
                <w:tcPr>
                  <w:tcW w:w="2596" w:type="dxa"/>
                </w:tcPr>
                <w:p w14:paraId="54E1322D" w14:textId="1A7E5F7E" w:rsidR="00BD22D4" w:rsidRPr="00BD22D4" w:rsidRDefault="00BD22D4" w:rsidP="00BD22D4">
                  <w:pPr>
                    <w:rPr>
                      <w:rFonts w:ascii="Times New Roman" w:hAnsi="Times New Roman" w:cs="Times New Roman"/>
                      <w:i/>
                      <w:iCs/>
                    </w:rPr>
                  </w:pPr>
                  <w:r w:rsidRPr="00BD22D4">
                    <w:rPr>
                      <w:rFonts w:ascii="Times New Roman" w:hAnsi="Times New Roman" w:cs="Times New Roman"/>
                    </w:rPr>
                    <w:t xml:space="preserve">Įgyvendintų privalomų matomumo ir informavimo priemonių apie ES fondų investicijų veiklas fiksuotoji suma, antrojo rinkinio FS be PVM </w:t>
                  </w:r>
                </w:p>
              </w:tc>
            </w:tr>
            <w:tr w:rsidR="00BD22D4" w:rsidRPr="00F0057E" w14:paraId="35FFF9ED" w14:textId="77777777" w:rsidTr="000F7D67">
              <w:trPr>
                <w:trHeight w:val="433"/>
              </w:trPr>
              <w:tc>
                <w:tcPr>
                  <w:tcW w:w="2272" w:type="dxa"/>
                  <w:vAlign w:val="center"/>
                </w:tcPr>
                <w:p w14:paraId="48320D8E" w14:textId="77777777" w:rsidR="00BD22D4" w:rsidRPr="00BD22D4" w:rsidRDefault="00BD22D4" w:rsidP="00BD22D4">
                  <w:pPr>
                    <w:rPr>
                      <w:rFonts w:ascii="Times New Roman" w:hAnsi="Times New Roman" w:cs="Times New Roman"/>
                    </w:rPr>
                  </w:pPr>
                  <w:r w:rsidRPr="00BD22D4">
                    <w:rPr>
                      <w:rFonts w:ascii="Times New Roman" w:hAnsi="Times New Roman" w:cs="Times New Roman"/>
                    </w:rPr>
                    <w:t>FS-01-02</w:t>
                  </w:r>
                </w:p>
                <w:p w14:paraId="388CF1F7" w14:textId="77777777" w:rsidR="00BD22D4" w:rsidRPr="00BD22D4" w:rsidRDefault="00BD22D4" w:rsidP="00BD22D4">
                  <w:pPr>
                    <w:rPr>
                      <w:rFonts w:ascii="Times New Roman" w:hAnsi="Times New Roman" w:cs="Times New Roman"/>
                      <w:i/>
                    </w:rPr>
                  </w:pPr>
                </w:p>
              </w:tc>
              <w:tc>
                <w:tcPr>
                  <w:tcW w:w="1815" w:type="dxa"/>
                  <w:vAlign w:val="center"/>
                </w:tcPr>
                <w:p w14:paraId="122B6AA6" w14:textId="6E73E2A2" w:rsidR="00BD22D4" w:rsidRPr="00BD22D4" w:rsidRDefault="00BD22D4" w:rsidP="00BD22D4">
                  <w:pPr>
                    <w:rPr>
                      <w:rFonts w:ascii="Times New Roman" w:hAnsi="Times New Roman" w:cs="Times New Roman"/>
                      <w:i/>
                    </w:rPr>
                  </w:pPr>
                  <w:r w:rsidRPr="00BD22D4">
                    <w:rPr>
                      <w:rFonts w:ascii="Times New Roman" w:hAnsi="Times New Roman" w:cs="Times New Roman"/>
                      <w:i/>
                    </w:rPr>
                    <w:t>-</w:t>
                  </w:r>
                </w:p>
              </w:tc>
              <w:tc>
                <w:tcPr>
                  <w:tcW w:w="2409" w:type="dxa"/>
                </w:tcPr>
                <w:p w14:paraId="26A7200C" w14:textId="47042DF3" w:rsidR="00BD22D4" w:rsidRPr="00BD22D4" w:rsidRDefault="00BD22D4" w:rsidP="00BD22D4">
                  <w:pPr>
                    <w:rPr>
                      <w:rFonts w:ascii="Times New Roman" w:hAnsi="Times New Roman" w:cs="Times New Roman"/>
                      <w:i/>
                      <w:iCs/>
                    </w:rPr>
                  </w:pPr>
                  <w:r w:rsidRPr="00BD22D4">
                    <w:rPr>
                      <w:rFonts w:ascii="Times New Roman" w:hAnsi="Times New Roman" w:cs="Times New Roman"/>
                    </w:rPr>
                    <w:t>Įgyvendintų privalomų matomumo ir informavimo priemonių apie ES fondų investicijų veiklas fiksuotoji suma, pirmojo rinkinio FS su PVM</w:t>
                  </w:r>
                </w:p>
              </w:tc>
              <w:tc>
                <w:tcPr>
                  <w:tcW w:w="2596" w:type="dxa"/>
                </w:tcPr>
                <w:p w14:paraId="7485399C" w14:textId="7D222848" w:rsidR="00BD22D4" w:rsidRPr="00BD22D4" w:rsidRDefault="00BD22D4" w:rsidP="00BD22D4">
                  <w:pPr>
                    <w:rPr>
                      <w:rFonts w:ascii="Times New Roman" w:hAnsi="Times New Roman" w:cs="Times New Roman"/>
                      <w:i/>
                      <w:iCs/>
                    </w:rPr>
                  </w:pPr>
                  <w:r w:rsidRPr="00BD22D4">
                    <w:rPr>
                      <w:rFonts w:ascii="Times New Roman" w:hAnsi="Times New Roman" w:cs="Times New Roman"/>
                    </w:rPr>
                    <w:t xml:space="preserve">Įgyvendintų privalomų matomumo ir informavimo priemonių apie ES fondų investicijų veiklas fiksuotoji suma, antrojo rinkinio FS su PVM </w:t>
                  </w:r>
                </w:p>
              </w:tc>
            </w:tr>
            <w:tr w:rsidR="00BD22D4" w:rsidRPr="00F0057E" w14:paraId="5D475409" w14:textId="77777777" w:rsidTr="000F7D67">
              <w:trPr>
                <w:trHeight w:val="433"/>
              </w:trPr>
              <w:tc>
                <w:tcPr>
                  <w:tcW w:w="2272" w:type="dxa"/>
                  <w:vAlign w:val="center"/>
                </w:tcPr>
                <w:p w14:paraId="75EA20FB" w14:textId="433EE152" w:rsidR="00BD22D4" w:rsidRPr="00BD22D4" w:rsidRDefault="00BD22D4" w:rsidP="00BD22D4">
                  <w:pPr>
                    <w:rPr>
                      <w:rFonts w:ascii="Times New Roman" w:hAnsi="Times New Roman" w:cs="Times New Roman"/>
                      <w:i/>
                    </w:rPr>
                  </w:pPr>
                  <w:r w:rsidRPr="00BD22D4">
                    <w:rPr>
                      <w:rFonts w:ascii="Times New Roman" w:hAnsi="Times New Roman" w:cs="Times New Roman"/>
                    </w:rPr>
                    <w:t>FN-05-01</w:t>
                  </w:r>
                </w:p>
              </w:tc>
              <w:tc>
                <w:tcPr>
                  <w:tcW w:w="1815" w:type="dxa"/>
                  <w:vAlign w:val="center"/>
                </w:tcPr>
                <w:p w14:paraId="320032E6" w14:textId="6ECA434E" w:rsidR="00BD22D4" w:rsidRPr="00BD22D4" w:rsidRDefault="00BD22D4" w:rsidP="00BD22D4">
                  <w:pPr>
                    <w:rPr>
                      <w:rFonts w:ascii="Times New Roman" w:hAnsi="Times New Roman" w:cs="Times New Roman"/>
                      <w:i/>
                    </w:rPr>
                  </w:pPr>
                  <w:r w:rsidRPr="00BD22D4">
                    <w:rPr>
                      <w:rFonts w:ascii="Times New Roman" w:hAnsi="Times New Roman" w:cs="Times New Roman"/>
                      <w:i/>
                    </w:rPr>
                    <w:t>-</w:t>
                  </w:r>
                </w:p>
              </w:tc>
              <w:tc>
                <w:tcPr>
                  <w:tcW w:w="2409" w:type="dxa"/>
                </w:tcPr>
                <w:p w14:paraId="4CAD62D1" w14:textId="27380EF0" w:rsidR="00BD22D4" w:rsidRPr="00BD22D4" w:rsidRDefault="00BD22D4" w:rsidP="00BD22D4">
                  <w:pPr>
                    <w:rPr>
                      <w:rFonts w:ascii="Times New Roman" w:hAnsi="Times New Roman" w:cs="Times New Roman"/>
                      <w:i/>
                      <w:iCs/>
                    </w:rPr>
                  </w:pPr>
                  <w:r w:rsidRPr="00BD22D4">
                    <w:rPr>
                      <w:rFonts w:ascii="Times New Roman" w:hAnsi="Times New Roman" w:cs="Times New Roman"/>
                    </w:rPr>
                    <w:t>Fiksuotoji norma taikoma, kai priklauso 20 d. d. (jeigu dirbama 5 d. d. per savaitę) arba 24 d. d. (jeigu dirbama 6 d. d. per savaitę) kasmetinės atostogos</w:t>
                  </w:r>
                  <w:r w:rsidR="000F7D67">
                    <w:rPr>
                      <w:rFonts w:ascii="Times New Roman" w:hAnsi="Times New Roman" w:cs="Times New Roman"/>
                    </w:rPr>
                    <w:t>.</w:t>
                  </w:r>
                </w:p>
              </w:tc>
              <w:tc>
                <w:tcPr>
                  <w:tcW w:w="2596" w:type="dxa"/>
                </w:tcPr>
                <w:p w14:paraId="32B4CDC9" w14:textId="22704540" w:rsidR="00BD22D4" w:rsidRPr="00BD22D4" w:rsidRDefault="00BD22D4" w:rsidP="00BD22D4">
                  <w:pPr>
                    <w:rPr>
                      <w:rFonts w:ascii="Times New Roman" w:hAnsi="Times New Roman" w:cs="Times New Roman"/>
                      <w:i/>
                      <w:iCs/>
                    </w:rPr>
                  </w:pPr>
                  <w:r w:rsidRPr="00BD22D4">
                    <w:rPr>
                      <w:rFonts w:ascii="Times New Roman" w:hAnsi="Times New Roman" w:cs="Times New Roman"/>
                    </w:rPr>
                    <w:t>Projektą vykdančio personalo darbo užmokesčio išlaidos už kasmetines atostogas, kurios apskaičiuojamos nuo tinkamų finansuoti faktiškai patirtų vykdančiojo personalo darbo užmokesčio išlaidų</w:t>
                  </w:r>
                </w:p>
              </w:tc>
            </w:tr>
          </w:tbl>
          <w:p w14:paraId="055E5BEE" w14:textId="77777777" w:rsidR="00851675" w:rsidRPr="00F0057E" w:rsidRDefault="00851675" w:rsidP="009E74D0">
            <w:pPr>
              <w:jc w:val="both"/>
              <w:rPr>
                <w:rFonts w:ascii="Times New Roman" w:hAnsi="Times New Roman" w:cs="Times New Roman"/>
                <w:i/>
              </w:rPr>
            </w:pPr>
          </w:p>
        </w:tc>
      </w:tr>
      <w:tr w:rsidR="009E74D0" w:rsidRPr="00DC7931" w14:paraId="549FAECB" w14:textId="49F63845" w:rsidTr="002E1FBF">
        <w:tc>
          <w:tcPr>
            <w:tcW w:w="766" w:type="dxa"/>
          </w:tcPr>
          <w:p w14:paraId="438807CA" w14:textId="6F428CA0" w:rsidR="009E74D0" w:rsidRPr="00DC7931" w:rsidRDefault="009E74D0" w:rsidP="00DC7931">
            <w:pPr>
              <w:pStyle w:val="Heading2"/>
              <w:spacing w:before="0"/>
              <w:ind w:left="0" w:firstLine="0"/>
              <w:outlineLvl w:val="1"/>
              <w:rPr>
                <w:rFonts w:ascii="Times New Roman" w:hAnsi="Times New Roman" w:cs="Times New Roman"/>
                <w:color w:val="000000" w:themeColor="text1"/>
                <w:sz w:val="22"/>
                <w:szCs w:val="22"/>
              </w:rPr>
            </w:pPr>
          </w:p>
        </w:tc>
        <w:tc>
          <w:tcPr>
            <w:tcW w:w="9271" w:type="dxa"/>
            <w:gridSpan w:val="5"/>
          </w:tcPr>
          <w:p w14:paraId="05D99665" w14:textId="3E4EC75A" w:rsidR="009E74D0" w:rsidRPr="00DC7931" w:rsidRDefault="009E74D0" w:rsidP="009E74D0">
            <w:pPr>
              <w:pStyle w:val="Heading2"/>
              <w:numPr>
                <w:ilvl w:val="0"/>
                <w:numId w:val="0"/>
              </w:numPr>
              <w:outlineLvl w:val="1"/>
              <w:rPr>
                <w:rFonts w:ascii="Times New Roman" w:hAnsi="Times New Roman" w:cs="Times New Roman"/>
                <w:b/>
                <w:color w:val="000000" w:themeColor="text1"/>
                <w:sz w:val="22"/>
                <w:szCs w:val="22"/>
              </w:rPr>
            </w:pPr>
            <w:r w:rsidRPr="00421A95">
              <w:rPr>
                <w:rFonts w:ascii="Times New Roman" w:hAnsi="Times New Roman" w:cs="Times New Roman"/>
                <w:b/>
                <w:color w:val="000000" w:themeColor="text1"/>
                <w:sz w:val="22"/>
                <w:szCs w:val="22"/>
              </w:rPr>
              <w:t>Siekiami stebėsenos rodikliai</w:t>
            </w:r>
          </w:p>
        </w:tc>
      </w:tr>
      <w:tr w:rsidR="00DC7931" w:rsidRPr="00DC7931" w14:paraId="624A5911" w14:textId="77777777" w:rsidTr="00902B8E">
        <w:tc>
          <w:tcPr>
            <w:tcW w:w="3402" w:type="dxa"/>
            <w:gridSpan w:val="2"/>
          </w:tcPr>
          <w:p w14:paraId="0D01767E" w14:textId="77777777" w:rsidR="009E74D0" w:rsidRPr="00421A95" w:rsidRDefault="009E74D0" w:rsidP="00DC7931">
            <w:pPr>
              <w:rPr>
                <w:rFonts w:ascii="Times New Roman" w:hAnsi="Times New Roman" w:cs="Times New Roman"/>
                <w:b/>
                <w:highlight w:val="yellow"/>
              </w:rPr>
            </w:pPr>
            <w:r w:rsidRPr="00421A95">
              <w:rPr>
                <w:rFonts w:ascii="Times New Roman" w:hAnsi="Times New Roman" w:cs="Times New Roman"/>
                <w:b/>
              </w:rPr>
              <w:t xml:space="preserve">Rodiklio pavadinimas </w:t>
            </w:r>
          </w:p>
        </w:tc>
        <w:tc>
          <w:tcPr>
            <w:tcW w:w="2268" w:type="dxa"/>
          </w:tcPr>
          <w:p w14:paraId="0C2B83F6" w14:textId="77777777" w:rsidR="009E74D0" w:rsidRPr="00DC7931" w:rsidRDefault="009E74D0">
            <w:pPr>
              <w:jc w:val="center"/>
              <w:rPr>
                <w:rFonts w:ascii="Times New Roman" w:hAnsi="Times New Roman" w:cs="Times New Roman"/>
                <w:b/>
                <w:bCs/>
                <w:highlight w:val="yellow"/>
              </w:rPr>
            </w:pPr>
            <w:r w:rsidRPr="00DC7931">
              <w:rPr>
                <w:rFonts w:ascii="Times New Roman" w:hAnsi="Times New Roman" w:cs="Times New Roman"/>
                <w:b/>
                <w:bCs/>
              </w:rPr>
              <w:t>Rodiklio kodas</w:t>
            </w:r>
          </w:p>
        </w:tc>
        <w:tc>
          <w:tcPr>
            <w:tcW w:w="1701" w:type="dxa"/>
          </w:tcPr>
          <w:p w14:paraId="7C723314" w14:textId="77777777" w:rsidR="009E74D0" w:rsidRPr="00DC7931" w:rsidRDefault="009E74D0">
            <w:pPr>
              <w:jc w:val="center"/>
              <w:rPr>
                <w:rFonts w:ascii="Times New Roman" w:hAnsi="Times New Roman" w:cs="Times New Roman"/>
                <w:i/>
                <w:iCs/>
              </w:rPr>
            </w:pPr>
            <w:r w:rsidRPr="00DC7931">
              <w:rPr>
                <w:rFonts w:ascii="Times New Roman" w:hAnsi="Times New Roman" w:cs="Times New Roman"/>
                <w:b/>
                <w:bCs/>
              </w:rPr>
              <w:t>Matavimo vienetai</w:t>
            </w:r>
          </w:p>
        </w:tc>
        <w:tc>
          <w:tcPr>
            <w:tcW w:w="2666" w:type="dxa"/>
            <w:gridSpan w:val="2"/>
          </w:tcPr>
          <w:p w14:paraId="441E87BE" w14:textId="77777777" w:rsidR="009E74D0" w:rsidRPr="00DC7931" w:rsidRDefault="009E74D0">
            <w:pPr>
              <w:jc w:val="center"/>
              <w:rPr>
                <w:rFonts w:ascii="Times New Roman" w:hAnsi="Times New Roman" w:cs="Times New Roman"/>
                <w:b/>
                <w:bCs/>
              </w:rPr>
            </w:pPr>
            <w:r w:rsidRPr="00DC7931">
              <w:rPr>
                <w:rFonts w:ascii="Times New Roman" w:hAnsi="Times New Roman" w:cs="Times New Roman"/>
                <w:b/>
                <w:bCs/>
              </w:rPr>
              <w:t>Siektina reikšmė</w:t>
            </w:r>
          </w:p>
        </w:tc>
      </w:tr>
      <w:tr w:rsidR="00DC7931" w:rsidRPr="00DC7931" w14:paraId="6C95D874" w14:textId="77777777" w:rsidTr="00902B8E">
        <w:tc>
          <w:tcPr>
            <w:tcW w:w="3402" w:type="dxa"/>
            <w:gridSpan w:val="2"/>
          </w:tcPr>
          <w:p w14:paraId="30CCEF64" w14:textId="5846A917" w:rsidR="009E74D0" w:rsidRPr="00902B8E" w:rsidRDefault="00902B8E" w:rsidP="00DC7931">
            <w:pPr>
              <w:rPr>
                <w:rFonts w:ascii="Times New Roman" w:hAnsi="Times New Roman" w:cs="Times New Roman"/>
                <w:i/>
                <w:iCs/>
              </w:rPr>
            </w:pPr>
            <w:r w:rsidRPr="00902B8E">
              <w:rPr>
                <w:rFonts w:ascii="Times New Roman" w:hAnsi="Times New Roman" w:cs="Times New Roman"/>
              </w:rPr>
              <w:t>Pradedami vieno langelio principu veikiančios Mokymosi visą gyvenimą inform</w:t>
            </w:r>
            <w:r w:rsidRPr="00902B8E">
              <w:rPr>
                <w:rFonts w:ascii="Times New Roman" w:eastAsia="Segoe UI" w:hAnsi="Times New Roman" w:cs="Times New Roman"/>
              </w:rPr>
              <w:t>acinės sistemos paleidimo darbai</w:t>
            </w:r>
          </w:p>
        </w:tc>
        <w:tc>
          <w:tcPr>
            <w:tcW w:w="2268" w:type="dxa"/>
            <w:vAlign w:val="center"/>
          </w:tcPr>
          <w:p w14:paraId="04B90383" w14:textId="5AD0E7CD" w:rsidR="009E74D0" w:rsidRPr="00902B8E" w:rsidRDefault="00902B8E">
            <w:pPr>
              <w:jc w:val="center"/>
              <w:rPr>
                <w:rFonts w:ascii="Times New Roman" w:hAnsi="Times New Roman" w:cs="Times New Roman"/>
                <w:i/>
                <w:iCs/>
              </w:rPr>
            </w:pPr>
            <w:r w:rsidRPr="00902B8E">
              <w:rPr>
                <w:rFonts w:ascii="Times New Roman" w:hAnsi="Times New Roman" w:cs="Times New Roman"/>
              </w:rPr>
              <w:t>P-12-003-03-05-01-19</w:t>
            </w:r>
          </w:p>
        </w:tc>
        <w:tc>
          <w:tcPr>
            <w:tcW w:w="1701" w:type="dxa"/>
            <w:vAlign w:val="center"/>
          </w:tcPr>
          <w:p w14:paraId="48C86C97" w14:textId="3E6611E2" w:rsidR="009E74D0" w:rsidRPr="00902B8E" w:rsidRDefault="00902B8E">
            <w:pPr>
              <w:jc w:val="center"/>
              <w:rPr>
                <w:rFonts w:ascii="Times New Roman" w:hAnsi="Times New Roman" w:cs="Times New Roman"/>
                <w:i/>
                <w:iCs/>
              </w:rPr>
            </w:pPr>
            <w:r w:rsidRPr="00902B8E">
              <w:rPr>
                <w:rFonts w:ascii="Times New Roman" w:hAnsi="Times New Roman" w:cs="Times New Roman"/>
              </w:rPr>
              <w:t>vienetai</w:t>
            </w:r>
          </w:p>
        </w:tc>
        <w:tc>
          <w:tcPr>
            <w:tcW w:w="2666" w:type="dxa"/>
            <w:gridSpan w:val="2"/>
            <w:vAlign w:val="center"/>
          </w:tcPr>
          <w:p w14:paraId="4BFAB8F1" w14:textId="438D1A32" w:rsidR="009E74D0" w:rsidRPr="00902B8E" w:rsidRDefault="00902B8E" w:rsidP="007520C1">
            <w:pPr>
              <w:jc w:val="center"/>
              <w:rPr>
                <w:rFonts w:ascii="Times New Roman" w:hAnsi="Times New Roman" w:cs="Times New Roman"/>
                <w:i/>
                <w:iCs/>
              </w:rPr>
            </w:pPr>
            <w:r w:rsidRPr="00902B8E">
              <w:rPr>
                <w:rFonts w:ascii="Times New Roman" w:hAnsi="Times New Roman" w:cs="Times New Roman"/>
              </w:rPr>
              <w:t>2022 m. I ketv.</w:t>
            </w:r>
          </w:p>
        </w:tc>
      </w:tr>
      <w:tr w:rsidR="00902B8E" w:rsidRPr="00DC7931" w14:paraId="090DA814" w14:textId="77777777" w:rsidTr="00902B8E">
        <w:tc>
          <w:tcPr>
            <w:tcW w:w="3402" w:type="dxa"/>
            <w:gridSpan w:val="2"/>
          </w:tcPr>
          <w:p w14:paraId="2832A85E" w14:textId="0A1C991B" w:rsidR="00902B8E" w:rsidRPr="00902B8E" w:rsidRDefault="00902B8E" w:rsidP="00902B8E">
            <w:pPr>
              <w:rPr>
                <w:rFonts w:ascii="Times New Roman" w:hAnsi="Times New Roman" w:cs="Times New Roman"/>
              </w:rPr>
            </w:pPr>
            <w:r w:rsidRPr="00902B8E">
              <w:rPr>
                <w:rFonts w:ascii="Times New Roman" w:hAnsi="Times New Roman" w:cs="Times New Roman"/>
              </w:rPr>
              <w:t xml:space="preserve">Pradėjusi veikti vieno langelio principu veikianti Mokymosi visą gyvenimą informacinė sistema </w:t>
            </w:r>
          </w:p>
        </w:tc>
        <w:tc>
          <w:tcPr>
            <w:tcW w:w="2268" w:type="dxa"/>
            <w:vAlign w:val="center"/>
          </w:tcPr>
          <w:p w14:paraId="062A4F0B" w14:textId="77777777" w:rsidR="00902B8E" w:rsidRPr="00902B8E" w:rsidRDefault="00902B8E" w:rsidP="00902B8E">
            <w:pPr>
              <w:rPr>
                <w:rFonts w:ascii="Times New Roman" w:hAnsi="Times New Roman" w:cs="Times New Roman"/>
              </w:rPr>
            </w:pPr>
            <w:r w:rsidRPr="00902B8E">
              <w:rPr>
                <w:rFonts w:ascii="Times New Roman" w:hAnsi="Times New Roman" w:cs="Times New Roman"/>
              </w:rPr>
              <w:t>P-12-003-03-05-01-20</w:t>
            </w:r>
          </w:p>
          <w:p w14:paraId="3A71F0CC" w14:textId="77777777" w:rsidR="00902B8E" w:rsidRPr="00902B8E" w:rsidRDefault="00902B8E" w:rsidP="00902B8E">
            <w:pPr>
              <w:jc w:val="center"/>
              <w:rPr>
                <w:rFonts w:ascii="Times New Roman" w:hAnsi="Times New Roman" w:cs="Times New Roman"/>
              </w:rPr>
            </w:pPr>
          </w:p>
        </w:tc>
        <w:tc>
          <w:tcPr>
            <w:tcW w:w="1701" w:type="dxa"/>
            <w:vAlign w:val="center"/>
          </w:tcPr>
          <w:p w14:paraId="402F82FF" w14:textId="20270F3F" w:rsidR="00902B8E" w:rsidRPr="00902B8E" w:rsidRDefault="00902B8E" w:rsidP="00902B8E">
            <w:pPr>
              <w:jc w:val="center"/>
              <w:rPr>
                <w:rFonts w:ascii="Times New Roman" w:hAnsi="Times New Roman" w:cs="Times New Roman"/>
              </w:rPr>
            </w:pPr>
            <w:r w:rsidRPr="00902B8E">
              <w:rPr>
                <w:rFonts w:ascii="Times New Roman" w:hAnsi="Times New Roman" w:cs="Times New Roman"/>
              </w:rPr>
              <w:t>vienetai</w:t>
            </w:r>
          </w:p>
        </w:tc>
        <w:tc>
          <w:tcPr>
            <w:tcW w:w="2666" w:type="dxa"/>
            <w:gridSpan w:val="2"/>
            <w:vAlign w:val="center"/>
          </w:tcPr>
          <w:p w14:paraId="1580AAD9" w14:textId="77777777" w:rsidR="00902B8E" w:rsidRPr="00902B8E" w:rsidRDefault="00902B8E" w:rsidP="00902B8E">
            <w:pPr>
              <w:jc w:val="center"/>
              <w:rPr>
                <w:rFonts w:ascii="Times New Roman" w:hAnsi="Times New Roman" w:cs="Times New Roman"/>
              </w:rPr>
            </w:pPr>
            <w:r w:rsidRPr="00902B8E">
              <w:rPr>
                <w:rFonts w:ascii="Times New Roman" w:hAnsi="Times New Roman" w:cs="Times New Roman"/>
              </w:rPr>
              <w:t>1 (2023 m. I ketv.)</w:t>
            </w:r>
          </w:p>
          <w:p w14:paraId="79C15603" w14:textId="77777777" w:rsidR="00902B8E" w:rsidRPr="00902B8E" w:rsidRDefault="00902B8E" w:rsidP="00902B8E">
            <w:pPr>
              <w:rPr>
                <w:rFonts w:ascii="Times New Roman" w:hAnsi="Times New Roman" w:cs="Times New Roman"/>
              </w:rPr>
            </w:pPr>
          </w:p>
        </w:tc>
      </w:tr>
      <w:tr w:rsidR="00902B8E" w:rsidRPr="00DC7931" w14:paraId="355ACC9A" w14:textId="77777777" w:rsidTr="00902B8E">
        <w:tc>
          <w:tcPr>
            <w:tcW w:w="3402" w:type="dxa"/>
            <w:gridSpan w:val="2"/>
          </w:tcPr>
          <w:p w14:paraId="3AA255C7" w14:textId="2DC0DC3B" w:rsidR="00902B8E" w:rsidRPr="00902B8E" w:rsidRDefault="00902B8E" w:rsidP="00902B8E">
            <w:pPr>
              <w:rPr>
                <w:rFonts w:ascii="Times New Roman" w:hAnsi="Times New Roman" w:cs="Times New Roman"/>
              </w:rPr>
            </w:pPr>
            <w:r w:rsidRPr="00902B8E">
              <w:rPr>
                <w:rFonts w:ascii="Times New Roman" w:hAnsi="Times New Roman" w:cs="Times New Roman"/>
              </w:rPr>
              <w:t xml:space="preserve">18–65 metų amžiaus asmenys, kurie naudodamiesi bendra MVG sistema baigė kokybės užtikrinimo sistemos mokymus (iš kurių bent 40 proc. skirta skaitmeniniams įgūdžiams)   </w:t>
            </w:r>
          </w:p>
        </w:tc>
        <w:tc>
          <w:tcPr>
            <w:tcW w:w="2268" w:type="dxa"/>
            <w:vAlign w:val="center"/>
          </w:tcPr>
          <w:p w14:paraId="5ACD92C8" w14:textId="77777777" w:rsidR="00902B8E" w:rsidRPr="00902B8E" w:rsidRDefault="00902B8E" w:rsidP="00902B8E">
            <w:pPr>
              <w:rPr>
                <w:rFonts w:ascii="Times New Roman" w:hAnsi="Times New Roman" w:cs="Times New Roman"/>
              </w:rPr>
            </w:pPr>
            <w:r w:rsidRPr="00902B8E">
              <w:rPr>
                <w:rFonts w:ascii="Times New Roman" w:hAnsi="Times New Roman" w:cs="Times New Roman"/>
              </w:rPr>
              <w:t>P-12-003-03-05-01-21</w:t>
            </w:r>
          </w:p>
          <w:p w14:paraId="00C188A4" w14:textId="77777777" w:rsidR="00902B8E" w:rsidRPr="00902B8E" w:rsidRDefault="00902B8E" w:rsidP="00902B8E">
            <w:pPr>
              <w:rPr>
                <w:rFonts w:ascii="Times New Roman" w:hAnsi="Times New Roman" w:cs="Times New Roman"/>
              </w:rPr>
            </w:pPr>
          </w:p>
        </w:tc>
        <w:tc>
          <w:tcPr>
            <w:tcW w:w="1701" w:type="dxa"/>
            <w:vAlign w:val="center"/>
          </w:tcPr>
          <w:p w14:paraId="1BA3AAC9" w14:textId="1B84EA36" w:rsidR="00902B8E" w:rsidRPr="00902B8E" w:rsidRDefault="00902B8E" w:rsidP="00902B8E">
            <w:pPr>
              <w:jc w:val="center"/>
              <w:rPr>
                <w:rFonts w:ascii="Times New Roman" w:hAnsi="Times New Roman" w:cs="Times New Roman"/>
              </w:rPr>
            </w:pPr>
            <w:r w:rsidRPr="00902B8E">
              <w:rPr>
                <w:rFonts w:ascii="Times New Roman" w:hAnsi="Times New Roman" w:cs="Times New Roman"/>
              </w:rPr>
              <w:t>asmenys</w:t>
            </w:r>
          </w:p>
        </w:tc>
        <w:tc>
          <w:tcPr>
            <w:tcW w:w="2666" w:type="dxa"/>
            <w:gridSpan w:val="2"/>
            <w:vAlign w:val="center"/>
          </w:tcPr>
          <w:p w14:paraId="5519CE24" w14:textId="77777777" w:rsidR="00902B8E" w:rsidRPr="00902B8E" w:rsidRDefault="00902B8E" w:rsidP="00902B8E">
            <w:pPr>
              <w:jc w:val="center"/>
              <w:rPr>
                <w:rFonts w:ascii="Times New Roman" w:hAnsi="Times New Roman" w:cs="Times New Roman"/>
              </w:rPr>
            </w:pPr>
            <w:r w:rsidRPr="00902B8E">
              <w:rPr>
                <w:rFonts w:ascii="Times New Roman" w:hAnsi="Times New Roman" w:cs="Times New Roman"/>
              </w:rPr>
              <w:t>Tarpinė reikšmė – 10 800 (2024 m. IV ketv.).</w:t>
            </w:r>
          </w:p>
          <w:p w14:paraId="5A062194" w14:textId="77777777" w:rsidR="00902B8E" w:rsidRPr="00902B8E" w:rsidRDefault="00902B8E" w:rsidP="00902B8E">
            <w:pPr>
              <w:jc w:val="center"/>
              <w:rPr>
                <w:rFonts w:ascii="Times New Roman" w:hAnsi="Times New Roman" w:cs="Times New Roman"/>
              </w:rPr>
            </w:pPr>
            <w:r w:rsidRPr="00902B8E">
              <w:rPr>
                <w:rFonts w:ascii="Times New Roman" w:hAnsi="Times New Roman" w:cs="Times New Roman"/>
              </w:rPr>
              <w:t>Galutinė reikšmė – 21 600 (2026 m. II ketv.).</w:t>
            </w:r>
          </w:p>
          <w:p w14:paraId="70DBA521" w14:textId="77777777" w:rsidR="00902B8E" w:rsidRPr="00902B8E" w:rsidRDefault="00902B8E" w:rsidP="00902B8E">
            <w:pPr>
              <w:jc w:val="center"/>
              <w:rPr>
                <w:rFonts w:ascii="Times New Roman" w:hAnsi="Times New Roman" w:cs="Times New Roman"/>
              </w:rPr>
            </w:pPr>
          </w:p>
        </w:tc>
      </w:tr>
      <w:tr w:rsidR="00902B8E" w:rsidRPr="00DC7931" w14:paraId="4745B692" w14:textId="77777777" w:rsidTr="00902B8E">
        <w:tc>
          <w:tcPr>
            <w:tcW w:w="3402" w:type="dxa"/>
            <w:gridSpan w:val="2"/>
          </w:tcPr>
          <w:p w14:paraId="7662BBD1" w14:textId="0CC7939B" w:rsidR="00902B8E" w:rsidRPr="00902B8E" w:rsidRDefault="00902B8E" w:rsidP="00902B8E">
            <w:pPr>
              <w:rPr>
                <w:rFonts w:ascii="Times New Roman" w:hAnsi="Times New Roman" w:cs="Times New Roman"/>
              </w:rPr>
            </w:pPr>
            <w:r w:rsidRPr="00902B8E">
              <w:rPr>
                <w:rFonts w:ascii="Times New Roman" w:hAnsi="Times New Roman" w:cs="Times New Roman"/>
              </w:rPr>
              <w:lastRenderedPageBreak/>
              <w:t>Švietimo ir mokymo veiklos dalyvių skaičius</w:t>
            </w:r>
          </w:p>
        </w:tc>
        <w:tc>
          <w:tcPr>
            <w:tcW w:w="2268" w:type="dxa"/>
            <w:vAlign w:val="center"/>
          </w:tcPr>
          <w:p w14:paraId="44CC3451" w14:textId="5F764C17" w:rsidR="00902B8E" w:rsidRPr="00902B8E" w:rsidRDefault="00902B8E" w:rsidP="00902B8E">
            <w:pPr>
              <w:rPr>
                <w:rFonts w:ascii="Times New Roman" w:hAnsi="Times New Roman" w:cs="Times New Roman"/>
              </w:rPr>
            </w:pPr>
            <w:r w:rsidRPr="00902B8E">
              <w:rPr>
                <w:rFonts w:ascii="Times New Roman" w:hAnsi="Times New Roman" w:cs="Times New Roman"/>
              </w:rPr>
              <w:t>R-12-003-03-05-01-25</w:t>
            </w:r>
          </w:p>
        </w:tc>
        <w:tc>
          <w:tcPr>
            <w:tcW w:w="1701" w:type="dxa"/>
            <w:vAlign w:val="center"/>
          </w:tcPr>
          <w:p w14:paraId="68FFD6C6" w14:textId="585203B1" w:rsidR="00902B8E" w:rsidRPr="00902B8E" w:rsidRDefault="00902B8E" w:rsidP="00902B8E">
            <w:pPr>
              <w:jc w:val="center"/>
              <w:rPr>
                <w:rFonts w:ascii="Times New Roman" w:hAnsi="Times New Roman" w:cs="Times New Roman"/>
              </w:rPr>
            </w:pPr>
            <w:r w:rsidRPr="00902B8E">
              <w:rPr>
                <w:rFonts w:ascii="Times New Roman" w:hAnsi="Times New Roman" w:cs="Times New Roman"/>
              </w:rPr>
              <w:t>asmenys</w:t>
            </w:r>
          </w:p>
        </w:tc>
        <w:tc>
          <w:tcPr>
            <w:tcW w:w="2666" w:type="dxa"/>
            <w:gridSpan w:val="2"/>
            <w:vAlign w:val="center"/>
          </w:tcPr>
          <w:p w14:paraId="39DF517B" w14:textId="5D64885F" w:rsidR="00902B8E" w:rsidRPr="00902B8E" w:rsidRDefault="00902B8E" w:rsidP="00902B8E">
            <w:pPr>
              <w:jc w:val="center"/>
              <w:rPr>
                <w:rFonts w:ascii="Times New Roman" w:hAnsi="Times New Roman" w:cs="Times New Roman"/>
              </w:rPr>
            </w:pPr>
            <w:r w:rsidRPr="00902B8E">
              <w:rPr>
                <w:rFonts w:ascii="Times New Roman" w:hAnsi="Times New Roman" w:cs="Times New Roman"/>
                <w:szCs w:val="24"/>
              </w:rPr>
              <w:t>n/a</w:t>
            </w:r>
          </w:p>
        </w:tc>
      </w:tr>
      <w:tr w:rsidR="00902B8E" w:rsidRPr="00DC7931" w14:paraId="536ED9FE" w14:textId="77777777" w:rsidTr="00902B8E">
        <w:tc>
          <w:tcPr>
            <w:tcW w:w="3402" w:type="dxa"/>
            <w:gridSpan w:val="2"/>
          </w:tcPr>
          <w:p w14:paraId="36C667FB" w14:textId="74D09401" w:rsidR="00902B8E" w:rsidRPr="00902B8E" w:rsidRDefault="00902B8E" w:rsidP="00902B8E">
            <w:pPr>
              <w:rPr>
                <w:rFonts w:ascii="Times New Roman" w:hAnsi="Times New Roman" w:cs="Times New Roman"/>
              </w:rPr>
            </w:pPr>
            <w:r w:rsidRPr="00902B8E">
              <w:rPr>
                <w:rFonts w:ascii="Times New Roman" w:hAnsi="Times New Roman" w:cs="Times New Roman"/>
              </w:rPr>
              <w:t>Švietimo ar mokymo veiklos dalyvių skaičius</w:t>
            </w:r>
          </w:p>
        </w:tc>
        <w:tc>
          <w:tcPr>
            <w:tcW w:w="2268" w:type="dxa"/>
            <w:vAlign w:val="center"/>
          </w:tcPr>
          <w:p w14:paraId="748FD1E9" w14:textId="00CACEFF" w:rsidR="00902B8E" w:rsidRPr="00902B8E" w:rsidRDefault="00902B8E" w:rsidP="00902B8E">
            <w:pPr>
              <w:rPr>
                <w:rFonts w:ascii="Times New Roman" w:hAnsi="Times New Roman" w:cs="Times New Roman"/>
              </w:rPr>
            </w:pPr>
            <w:r w:rsidRPr="00902B8E">
              <w:rPr>
                <w:rFonts w:ascii="Times New Roman" w:hAnsi="Times New Roman" w:cs="Times New Roman"/>
              </w:rPr>
              <w:t>R-12-003-03-05-01-26</w:t>
            </w:r>
          </w:p>
        </w:tc>
        <w:tc>
          <w:tcPr>
            <w:tcW w:w="1701" w:type="dxa"/>
            <w:vAlign w:val="center"/>
          </w:tcPr>
          <w:p w14:paraId="4C74CDA8" w14:textId="7F73BE03" w:rsidR="00902B8E" w:rsidRPr="00902B8E" w:rsidRDefault="00902B8E" w:rsidP="00902B8E">
            <w:pPr>
              <w:jc w:val="center"/>
              <w:rPr>
                <w:rFonts w:ascii="Times New Roman" w:hAnsi="Times New Roman" w:cs="Times New Roman"/>
              </w:rPr>
            </w:pPr>
            <w:r w:rsidRPr="00902B8E">
              <w:rPr>
                <w:rFonts w:ascii="Times New Roman" w:hAnsi="Times New Roman" w:cs="Times New Roman"/>
              </w:rPr>
              <w:t>asmenys</w:t>
            </w:r>
          </w:p>
        </w:tc>
        <w:tc>
          <w:tcPr>
            <w:tcW w:w="2666" w:type="dxa"/>
            <w:gridSpan w:val="2"/>
            <w:vAlign w:val="center"/>
          </w:tcPr>
          <w:p w14:paraId="3802832B" w14:textId="164D6DD5" w:rsidR="00902B8E" w:rsidRPr="00902B8E" w:rsidRDefault="00902B8E" w:rsidP="00902B8E">
            <w:pPr>
              <w:jc w:val="center"/>
              <w:rPr>
                <w:rFonts w:ascii="Times New Roman" w:hAnsi="Times New Roman" w:cs="Times New Roman"/>
              </w:rPr>
            </w:pPr>
            <w:r w:rsidRPr="00902B8E">
              <w:rPr>
                <w:rFonts w:ascii="Times New Roman" w:hAnsi="Times New Roman" w:cs="Times New Roman"/>
                <w:szCs w:val="24"/>
              </w:rPr>
              <w:t xml:space="preserve">n/a </w:t>
            </w:r>
          </w:p>
        </w:tc>
      </w:tr>
      <w:tr w:rsidR="00902B8E" w:rsidRPr="00DC7931" w14:paraId="0DE41D18" w14:textId="77777777" w:rsidTr="00902B8E">
        <w:tc>
          <w:tcPr>
            <w:tcW w:w="3402" w:type="dxa"/>
            <w:gridSpan w:val="2"/>
          </w:tcPr>
          <w:p w14:paraId="5E06390B" w14:textId="337B433F" w:rsidR="00902B8E" w:rsidRPr="00902B8E" w:rsidRDefault="00902B8E" w:rsidP="00902B8E">
            <w:pPr>
              <w:rPr>
                <w:rFonts w:ascii="Times New Roman" w:hAnsi="Times New Roman" w:cs="Times New Roman"/>
              </w:rPr>
            </w:pPr>
            <w:r w:rsidRPr="00902B8E">
              <w:rPr>
                <w:rFonts w:ascii="Times New Roman" w:hAnsi="Times New Roman" w:cs="Times New Roman"/>
              </w:rPr>
              <w:t>Naujų ir patobulintų viešųjų skaitmeninių paslaugų, produktų ir proceso naudotojai</w:t>
            </w:r>
          </w:p>
        </w:tc>
        <w:tc>
          <w:tcPr>
            <w:tcW w:w="2268" w:type="dxa"/>
            <w:vAlign w:val="center"/>
          </w:tcPr>
          <w:p w14:paraId="2FC7325D" w14:textId="1ACF8A93" w:rsidR="00902B8E" w:rsidRPr="00902B8E" w:rsidRDefault="00902B8E" w:rsidP="00902B8E">
            <w:pPr>
              <w:rPr>
                <w:rFonts w:ascii="Times New Roman" w:hAnsi="Times New Roman" w:cs="Times New Roman"/>
              </w:rPr>
            </w:pPr>
            <w:r w:rsidRPr="00902B8E">
              <w:rPr>
                <w:rFonts w:ascii="Times New Roman" w:hAnsi="Times New Roman" w:cs="Times New Roman"/>
              </w:rPr>
              <w:t>R-12-003-03-05-01-24</w:t>
            </w:r>
          </w:p>
        </w:tc>
        <w:tc>
          <w:tcPr>
            <w:tcW w:w="1701" w:type="dxa"/>
            <w:vAlign w:val="center"/>
          </w:tcPr>
          <w:p w14:paraId="07E3EBAF" w14:textId="2703F635" w:rsidR="00902B8E" w:rsidRPr="00902B8E" w:rsidRDefault="00902B8E" w:rsidP="00902B8E">
            <w:pPr>
              <w:jc w:val="center"/>
              <w:rPr>
                <w:rFonts w:ascii="Times New Roman" w:hAnsi="Times New Roman" w:cs="Times New Roman"/>
              </w:rPr>
            </w:pPr>
            <w:r w:rsidRPr="00902B8E">
              <w:rPr>
                <w:rFonts w:ascii="Times New Roman" w:hAnsi="Times New Roman" w:cs="Times New Roman"/>
              </w:rPr>
              <w:t>asmenys</w:t>
            </w:r>
          </w:p>
        </w:tc>
        <w:tc>
          <w:tcPr>
            <w:tcW w:w="2666" w:type="dxa"/>
            <w:gridSpan w:val="2"/>
            <w:vAlign w:val="center"/>
          </w:tcPr>
          <w:p w14:paraId="4DD56081" w14:textId="5E0909B2" w:rsidR="00902B8E" w:rsidRPr="00902B8E" w:rsidRDefault="00902B8E" w:rsidP="00902B8E">
            <w:pPr>
              <w:jc w:val="center"/>
              <w:rPr>
                <w:rFonts w:ascii="Times New Roman" w:hAnsi="Times New Roman" w:cs="Times New Roman"/>
              </w:rPr>
            </w:pPr>
            <w:r w:rsidRPr="00902B8E">
              <w:rPr>
                <w:rFonts w:ascii="Times New Roman" w:hAnsi="Times New Roman" w:cs="Times New Roman"/>
                <w:szCs w:val="24"/>
              </w:rPr>
              <w:t xml:space="preserve">n/a </w:t>
            </w:r>
          </w:p>
        </w:tc>
      </w:tr>
      <w:tr w:rsidR="00902B8E" w:rsidRPr="00DC7931" w14:paraId="4B15C739" w14:textId="77777777" w:rsidTr="00902B8E">
        <w:tc>
          <w:tcPr>
            <w:tcW w:w="3402" w:type="dxa"/>
            <w:gridSpan w:val="2"/>
          </w:tcPr>
          <w:p w14:paraId="1BC5E595" w14:textId="77777777" w:rsidR="00902B8E" w:rsidRPr="00902B8E" w:rsidRDefault="00902B8E" w:rsidP="00902B8E">
            <w:pPr>
              <w:ind w:firstLine="62"/>
              <w:jc w:val="both"/>
              <w:rPr>
                <w:rFonts w:ascii="Times New Roman" w:hAnsi="Times New Roman" w:cs="Times New Roman"/>
              </w:rPr>
            </w:pPr>
          </w:p>
          <w:p w14:paraId="5A961D37" w14:textId="12053888" w:rsidR="00902B8E" w:rsidRPr="00902B8E" w:rsidRDefault="00902B8E" w:rsidP="00902B8E">
            <w:pPr>
              <w:rPr>
                <w:rFonts w:ascii="Times New Roman" w:hAnsi="Times New Roman" w:cs="Times New Roman"/>
              </w:rPr>
            </w:pPr>
            <w:r w:rsidRPr="00902B8E">
              <w:rPr>
                <w:rFonts w:ascii="Times New Roman" w:hAnsi="Times New Roman" w:cs="Times New Roman"/>
              </w:rPr>
              <w:t>Asmenų, kurie dalyvavę mokymuose įgijo kompetenciją, dalis (proc.)</w:t>
            </w:r>
          </w:p>
        </w:tc>
        <w:tc>
          <w:tcPr>
            <w:tcW w:w="2268" w:type="dxa"/>
            <w:vAlign w:val="center"/>
          </w:tcPr>
          <w:p w14:paraId="4BEBA983" w14:textId="2B1703AF" w:rsidR="00902B8E" w:rsidRPr="00902B8E" w:rsidRDefault="00902B8E" w:rsidP="00902B8E">
            <w:pPr>
              <w:rPr>
                <w:rFonts w:ascii="Times New Roman" w:hAnsi="Times New Roman" w:cs="Times New Roman"/>
              </w:rPr>
            </w:pPr>
            <w:r w:rsidRPr="00902B8E">
              <w:rPr>
                <w:rFonts w:ascii="Times New Roman" w:hAnsi="Times New Roman" w:cs="Times New Roman"/>
              </w:rPr>
              <w:t>R-12-003-03-05-01-01</w:t>
            </w:r>
          </w:p>
        </w:tc>
        <w:tc>
          <w:tcPr>
            <w:tcW w:w="1701" w:type="dxa"/>
            <w:vAlign w:val="center"/>
          </w:tcPr>
          <w:p w14:paraId="2AD2DAF6" w14:textId="529D0ADF" w:rsidR="00902B8E" w:rsidRPr="00902B8E" w:rsidRDefault="00902B8E" w:rsidP="00902B8E">
            <w:pPr>
              <w:jc w:val="center"/>
              <w:rPr>
                <w:rFonts w:ascii="Times New Roman" w:hAnsi="Times New Roman" w:cs="Times New Roman"/>
              </w:rPr>
            </w:pPr>
            <w:r w:rsidRPr="00902B8E">
              <w:rPr>
                <w:rFonts w:ascii="Times New Roman" w:hAnsi="Times New Roman" w:cs="Times New Roman"/>
              </w:rPr>
              <w:t>procentai</w:t>
            </w:r>
          </w:p>
        </w:tc>
        <w:tc>
          <w:tcPr>
            <w:tcW w:w="2666" w:type="dxa"/>
            <w:gridSpan w:val="2"/>
            <w:vAlign w:val="center"/>
          </w:tcPr>
          <w:p w14:paraId="6DB6ED98" w14:textId="77777777" w:rsidR="00902B8E" w:rsidRPr="00902B8E" w:rsidRDefault="00902B8E" w:rsidP="00902B8E">
            <w:pPr>
              <w:ind w:firstLine="62"/>
              <w:jc w:val="center"/>
              <w:rPr>
                <w:rFonts w:ascii="Times New Roman" w:hAnsi="Times New Roman" w:cs="Times New Roman"/>
                <w:highlight w:val="yellow"/>
              </w:rPr>
            </w:pPr>
          </w:p>
          <w:p w14:paraId="1DC5BF3B" w14:textId="77777777" w:rsidR="00902B8E" w:rsidRPr="00902B8E" w:rsidRDefault="00902B8E" w:rsidP="00902B8E">
            <w:pPr>
              <w:jc w:val="center"/>
              <w:rPr>
                <w:rFonts w:ascii="Times New Roman" w:hAnsi="Times New Roman" w:cs="Times New Roman"/>
              </w:rPr>
            </w:pPr>
            <w:r w:rsidRPr="00902B8E">
              <w:rPr>
                <w:rFonts w:ascii="Times New Roman" w:hAnsi="Times New Roman" w:cs="Times New Roman"/>
              </w:rPr>
              <w:t>Tarpinė reikšmė - 80 (2024)</w:t>
            </w:r>
          </w:p>
          <w:p w14:paraId="4645FA33" w14:textId="77777777" w:rsidR="00902B8E" w:rsidRPr="00902B8E" w:rsidRDefault="00902B8E" w:rsidP="00902B8E">
            <w:pPr>
              <w:jc w:val="center"/>
              <w:rPr>
                <w:rFonts w:ascii="Times New Roman" w:hAnsi="Times New Roman" w:cs="Times New Roman"/>
              </w:rPr>
            </w:pPr>
            <w:r w:rsidRPr="00902B8E">
              <w:rPr>
                <w:rFonts w:ascii="Times New Roman" w:hAnsi="Times New Roman" w:cs="Times New Roman"/>
              </w:rPr>
              <w:t>Galutinė reikšmė - 80 (2026)</w:t>
            </w:r>
          </w:p>
          <w:p w14:paraId="7626D712" w14:textId="77777777" w:rsidR="00902B8E" w:rsidRPr="00902B8E" w:rsidRDefault="00902B8E" w:rsidP="00902B8E">
            <w:pPr>
              <w:jc w:val="center"/>
              <w:rPr>
                <w:rFonts w:ascii="Times New Roman" w:hAnsi="Times New Roman" w:cs="Times New Roman"/>
              </w:rPr>
            </w:pPr>
          </w:p>
        </w:tc>
      </w:tr>
      <w:tr w:rsidR="009E74D0" w:rsidRPr="00DC7931" w14:paraId="7F8AAC09" w14:textId="77777777" w:rsidTr="002E1FBF">
        <w:tc>
          <w:tcPr>
            <w:tcW w:w="766" w:type="dxa"/>
          </w:tcPr>
          <w:p w14:paraId="2A21420D"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58EFB8A0" w14:textId="3711184F" w:rsidR="009E74D0" w:rsidRPr="00F0057E" w:rsidRDefault="009E74D0" w:rsidP="009E74D0">
            <w:pPr>
              <w:jc w:val="both"/>
              <w:rPr>
                <w:rFonts w:ascii="Times New Roman" w:hAnsi="Times New Roman" w:cs="Times New Roman"/>
                <w:b/>
                <w:bCs/>
              </w:rPr>
            </w:pPr>
            <w:r w:rsidRPr="00F0057E">
              <w:rPr>
                <w:rFonts w:ascii="Times New Roman" w:hAnsi="Times New Roman" w:cs="Times New Roman"/>
                <w:b/>
                <w:bCs/>
              </w:rPr>
              <w:t>Bendrieji reikalavimai</w:t>
            </w:r>
          </w:p>
        </w:tc>
      </w:tr>
      <w:tr w:rsidR="0094685E" w:rsidRPr="00DC7931" w14:paraId="31C64C8C" w14:textId="77777777" w:rsidTr="002E1FBF">
        <w:tc>
          <w:tcPr>
            <w:tcW w:w="766" w:type="dxa"/>
            <w:vMerge w:val="restart"/>
          </w:tcPr>
          <w:p w14:paraId="31C64C8A"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8B" w14:textId="693A56C5" w:rsidR="009E74D0" w:rsidRPr="00421A95" w:rsidRDefault="009E74D0" w:rsidP="009E74D0">
            <w:pPr>
              <w:jc w:val="both"/>
              <w:rPr>
                <w:rFonts w:ascii="Times New Roman" w:hAnsi="Times New Roman" w:cs="Times New Roman"/>
                <w:i/>
              </w:rPr>
            </w:pPr>
            <w:r w:rsidRPr="00F0057E">
              <w:rPr>
                <w:rFonts w:ascii="Times New Roman" w:hAnsi="Times New Roman" w:cs="Times New Roman"/>
                <w:b/>
                <w:bCs/>
              </w:rPr>
              <w:t xml:space="preserve">Reikalavimai projektams </w:t>
            </w:r>
          </w:p>
        </w:tc>
      </w:tr>
      <w:tr w:rsidR="0094685E" w:rsidRPr="00DC7931" w14:paraId="31C64C8F" w14:textId="77777777" w:rsidTr="002E1FBF">
        <w:tc>
          <w:tcPr>
            <w:tcW w:w="766" w:type="dxa"/>
            <w:vMerge/>
          </w:tcPr>
          <w:p w14:paraId="31C64C8D" w14:textId="77777777" w:rsidR="009E74D0" w:rsidRPr="00421A95" w:rsidRDefault="009E74D0" w:rsidP="00DC7931">
            <w:pPr>
              <w:pStyle w:val="ListParagraph"/>
              <w:numPr>
                <w:ilvl w:val="0"/>
                <w:numId w:val="9"/>
              </w:numPr>
              <w:spacing w:after="120"/>
              <w:ind w:left="0" w:firstLine="0"/>
              <w:contextualSpacing w:val="0"/>
              <w:rPr>
                <w:rFonts w:ascii="Times New Roman" w:hAnsi="Times New Roman" w:cs="Times New Roman"/>
              </w:rPr>
            </w:pPr>
          </w:p>
        </w:tc>
        <w:tc>
          <w:tcPr>
            <w:tcW w:w="9271" w:type="dxa"/>
            <w:gridSpan w:val="5"/>
          </w:tcPr>
          <w:p w14:paraId="7EA12776" w14:textId="77777777" w:rsidR="000051DE" w:rsidRDefault="000051DE" w:rsidP="000051DE">
            <w:pPr>
              <w:jc w:val="both"/>
              <w:rPr>
                <w:rFonts w:ascii="Times New Roman" w:hAnsi="Times New Roman" w:cs="Times New Roman"/>
              </w:rPr>
            </w:pPr>
            <w:r w:rsidRPr="000051DE">
              <w:rPr>
                <w:rFonts w:ascii="Times New Roman" w:hAnsi="Times New Roman" w:cs="Times New Roman"/>
              </w:rPr>
              <w:t>Suaugusiųjų švietimo sistema turi būti grįsta sukurtu IMP modeliu (ang. Individual learning accounts – ILA);</w:t>
            </w:r>
            <w:r>
              <w:rPr>
                <w:rFonts w:ascii="Times New Roman" w:hAnsi="Times New Roman" w:cs="Times New Roman"/>
              </w:rPr>
              <w:t xml:space="preserve"> </w:t>
            </w:r>
          </w:p>
          <w:p w14:paraId="216321CF" w14:textId="7314C39C" w:rsidR="000051DE" w:rsidRDefault="000051DE" w:rsidP="000051DE">
            <w:pPr>
              <w:jc w:val="both"/>
              <w:rPr>
                <w:rFonts w:ascii="Times New Roman" w:hAnsi="Times New Roman" w:cs="Times New Roman"/>
              </w:rPr>
            </w:pPr>
            <w:r>
              <w:rPr>
                <w:rFonts w:ascii="Times New Roman" w:hAnsi="Times New Roman" w:cs="Times New Roman"/>
              </w:rPr>
              <w:t>S</w:t>
            </w:r>
            <w:r w:rsidRPr="000051DE">
              <w:rPr>
                <w:rFonts w:ascii="Times New Roman" w:hAnsi="Times New Roman" w:cs="Times New Roman"/>
              </w:rPr>
              <w:t xml:space="preserve">ukurta IMP sistema sudarytų galimybę asmenims, atitinkantiems valstybės nustatytus investavimo prioritetus, gauti valstybės finansuojamus mokymosi pasiūlymus. Sistema turi veikti kaip vienas langelis plačiai komunikacijai apie suaugusiųjų švietimo galimybes; </w:t>
            </w:r>
          </w:p>
          <w:p w14:paraId="24582F1D" w14:textId="671EBDC5" w:rsidR="000051DE" w:rsidRPr="000051DE" w:rsidRDefault="000051DE" w:rsidP="000051DE">
            <w:pPr>
              <w:jc w:val="both"/>
              <w:rPr>
                <w:rFonts w:ascii="Times New Roman" w:hAnsi="Times New Roman" w:cs="Times New Roman"/>
              </w:rPr>
            </w:pPr>
            <w:r>
              <w:rPr>
                <w:rFonts w:ascii="Times New Roman" w:hAnsi="Times New Roman" w:cs="Times New Roman"/>
              </w:rPr>
              <w:t>S</w:t>
            </w:r>
            <w:r w:rsidRPr="000051DE">
              <w:rPr>
                <w:rFonts w:ascii="Times New Roman" w:hAnsi="Times New Roman" w:cs="Times New Roman"/>
              </w:rPr>
              <w:t>istemoje turi būti sutelkti įvairių tiekėjų mokymosi pasiūlymai pagal kokybės kriterijus atitinkančias mokymosi programas;</w:t>
            </w:r>
          </w:p>
          <w:p w14:paraId="66143530" w14:textId="23A420E1" w:rsidR="000051DE" w:rsidRPr="000051DE" w:rsidRDefault="000051DE" w:rsidP="000051DE">
            <w:pPr>
              <w:jc w:val="both"/>
              <w:rPr>
                <w:rFonts w:ascii="Times New Roman" w:hAnsi="Times New Roman" w:cs="Times New Roman"/>
              </w:rPr>
            </w:pPr>
            <w:r>
              <w:rPr>
                <w:rFonts w:ascii="Times New Roman" w:hAnsi="Times New Roman" w:cs="Times New Roman"/>
              </w:rPr>
              <w:t>S</w:t>
            </w:r>
            <w:r w:rsidRPr="000051DE">
              <w:rPr>
                <w:rFonts w:ascii="Times New Roman" w:hAnsi="Times New Roman" w:cs="Times New Roman"/>
              </w:rPr>
              <w:t>istemoje turi būti sudaryta galimybė asmenims apmokėti savo lėšomis mokymosi išlaidas arba jų dalį;</w:t>
            </w:r>
          </w:p>
          <w:p w14:paraId="31C64C8E" w14:textId="623834A2" w:rsidR="009E74D0" w:rsidRPr="000051DE" w:rsidRDefault="000051DE" w:rsidP="009E74D0">
            <w:pPr>
              <w:jc w:val="both"/>
              <w:rPr>
                <w:rFonts w:ascii="Times New Roman" w:hAnsi="Times New Roman" w:cs="Times New Roman"/>
              </w:rPr>
            </w:pPr>
            <w:r>
              <w:rPr>
                <w:rFonts w:ascii="Times New Roman" w:hAnsi="Times New Roman" w:cs="Times New Roman"/>
              </w:rPr>
              <w:t>S</w:t>
            </w:r>
            <w:r w:rsidRPr="000051DE">
              <w:rPr>
                <w:rFonts w:ascii="Times New Roman" w:hAnsi="Times New Roman" w:cs="Times New Roman"/>
              </w:rPr>
              <w:t>istemos funkcionalumui ir efektyviam veikimui užtikrinti turi būti atliktos sąsajos su švietimo registrais, kuriose kaupiama informacija apie švietimo programas, fiksuojamas asmenų dalyvavimas programose, kaupiama informacija apie programos baigimą liudijančius pažymėjimus, sukurtos sąsajos su Užimtumo tarnybos prie Lietuvos Respublikos socialinės apsaugos ir darbo ministerijos (toliau – Užimtumo tarnyba) informacinėmis sistemomis, kurios sudarys sąlygas Užimtumo tarnybos klientams pasinaudoti MVG sistemoje atvaizduojamomis programomis, taip pat sukurtos sąsajos su kitais registrais padedančiais efektyviai identifikuoti sistemoje dalyvaujančius asmenis ir jų priklausymą prioritetinėms grupėms;</w:t>
            </w:r>
          </w:p>
        </w:tc>
      </w:tr>
      <w:tr w:rsidR="0094685E" w:rsidRPr="00DC7931" w14:paraId="31C64C92" w14:textId="77777777" w:rsidTr="002E1FBF">
        <w:tc>
          <w:tcPr>
            <w:tcW w:w="766" w:type="dxa"/>
            <w:vMerge w:val="restart"/>
          </w:tcPr>
          <w:p w14:paraId="31C64C90"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91" w14:textId="3F99439F" w:rsidR="009E74D0" w:rsidRPr="00421A95" w:rsidRDefault="009E74D0" w:rsidP="009E74D0">
            <w:pPr>
              <w:jc w:val="both"/>
              <w:rPr>
                <w:rFonts w:ascii="Times New Roman" w:hAnsi="Times New Roman" w:cs="Times New Roman"/>
                <w:i/>
                <w:iCs/>
              </w:rPr>
            </w:pPr>
            <w:r w:rsidRPr="00F0057E">
              <w:rPr>
                <w:rFonts w:ascii="Times New Roman" w:hAnsi="Times New Roman" w:cs="Times New Roman"/>
                <w:b/>
              </w:rPr>
              <w:t xml:space="preserve">Horizontaliųjų principų ir atitinkamų Europos Sąjungos pagrindinių teisių chartijos nuostatų laikymosi reikalavimai </w:t>
            </w:r>
          </w:p>
        </w:tc>
      </w:tr>
      <w:tr w:rsidR="0094685E" w:rsidRPr="00DC7931" w14:paraId="31C64C95" w14:textId="77777777" w:rsidTr="002E1FBF">
        <w:trPr>
          <w:trHeight w:val="464"/>
        </w:trPr>
        <w:tc>
          <w:tcPr>
            <w:tcW w:w="766" w:type="dxa"/>
            <w:vMerge/>
          </w:tcPr>
          <w:p w14:paraId="31C64C93"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5216EE84" w14:textId="3FDFBF8A" w:rsidR="00D20525" w:rsidRPr="00D20525" w:rsidRDefault="00D20525" w:rsidP="00D20525">
            <w:pPr>
              <w:jc w:val="both"/>
              <w:rPr>
                <w:rFonts w:ascii="Times New Roman" w:hAnsi="Times New Roman" w:cs="Times New Roman"/>
                <w:bCs/>
              </w:rPr>
            </w:pPr>
            <w:r w:rsidRPr="00D20525">
              <w:rPr>
                <w:rFonts w:ascii="Times New Roman" w:hAnsi="Times New Roman" w:cs="Times New Roman"/>
                <w:bCs/>
              </w:rPr>
              <w:t>Projektuose negali būti numatyta:</w:t>
            </w:r>
          </w:p>
          <w:p w14:paraId="48017DC2" w14:textId="77E98BB5" w:rsidR="00D20525" w:rsidRPr="00D20525" w:rsidRDefault="00D2075C" w:rsidP="00D20525">
            <w:pPr>
              <w:jc w:val="both"/>
              <w:rPr>
                <w:rFonts w:ascii="Times New Roman" w:hAnsi="Times New Roman" w:cs="Times New Roman"/>
              </w:rPr>
            </w:pPr>
            <w:r>
              <w:rPr>
                <w:rFonts w:ascii="Times New Roman" w:hAnsi="Times New Roman" w:cs="Times New Roman"/>
              </w:rPr>
              <w:t xml:space="preserve">- </w:t>
            </w:r>
            <w:r w:rsidR="00D20525" w:rsidRPr="00D20525">
              <w:rPr>
                <w:rFonts w:ascii="Times New Roman" w:hAnsi="Times New Roman" w:cs="Times New Roman"/>
              </w:rPr>
              <w:t>apribojimų, kurie turėtų neigiamą poveikį lygių galimybių ir nediskriminavimo dėl lyties, rasės, tautybės, kalbos, kilmės, socialinės padėties, tikėjimo, įsitikinimų ar pažiūrų, amžiaus, negalios, lytinės orientacijos, etninės priklausomybės, religijos principams įgyvendinti, įskaitant prieinamumo visiems reikalavimo užtikrinimą (paslaugų, infrastruktūros, fizinės ar e. aplinkos sprendimai, informacijos, transporto prieinamumo ir pan.), kuriais gali naudotis visi žmonės kuo platesniu mastu, neatsižvelgiant į jų funkcines galimybes);</w:t>
            </w:r>
          </w:p>
          <w:p w14:paraId="7C425D42" w14:textId="75225743" w:rsidR="00D20525" w:rsidRPr="00D20525" w:rsidRDefault="00D2075C" w:rsidP="00D20525">
            <w:pPr>
              <w:jc w:val="both"/>
              <w:rPr>
                <w:rFonts w:ascii="Times New Roman" w:hAnsi="Times New Roman" w:cs="Times New Roman"/>
              </w:rPr>
            </w:pPr>
            <w:r>
              <w:rPr>
                <w:rFonts w:ascii="Times New Roman" w:hAnsi="Times New Roman" w:cs="Times New Roman"/>
              </w:rPr>
              <w:t xml:space="preserve">- </w:t>
            </w:r>
            <w:r w:rsidR="00D20525" w:rsidRPr="00D20525">
              <w:rPr>
                <w:rFonts w:ascii="Times New Roman" w:hAnsi="Times New Roman" w:cs="Times New Roman"/>
              </w:rPr>
              <w:t xml:space="preserve">veiksmų, kurie turėtų neigiamą poveikį darnaus vystymosi principui įgyvendinti; </w:t>
            </w:r>
          </w:p>
          <w:p w14:paraId="19009F65" w14:textId="6FB5D0FC" w:rsidR="00D20525" w:rsidRPr="00D20525" w:rsidRDefault="00D20525" w:rsidP="00D20525">
            <w:pPr>
              <w:jc w:val="both"/>
              <w:rPr>
                <w:rFonts w:ascii="Times New Roman" w:hAnsi="Times New Roman" w:cs="Times New Roman"/>
              </w:rPr>
            </w:pPr>
            <w:r w:rsidRPr="00D20525">
              <w:rPr>
                <w:rFonts w:ascii="Times New Roman" w:hAnsi="Times New Roman" w:cs="Times New Roman"/>
              </w:rPr>
              <w:t>ribojimų dėl inovatyvumo (kūrybingumo) įgyvendinimo vykdant viešuosius pirkimus, kuriais turi būti vykdomi inovatyvūs viešieji pirkimai, taikomos naujos technologijos, kuriami ar diegiami inovatyvūs sprendimai ir pan.</w:t>
            </w:r>
          </w:p>
          <w:p w14:paraId="47EFA741" w14:textId="0E9B413C" w:rsidR="00D20525" w:rsidRPr="00D20525" w:rsidRDefault="00D2075C" w:rsidP="00D20525">
            <w:pPr>
              <w:jc w:val="both"/>
              <w:rPr>
                <w:rFonts w:ascii="Times New Roman" w:hAnsi="Times New Roman" w:cs="Times New Roman"/>
              </w:rPr>
            </w:pPr>
            <w:r>
              <w:rPr>
                <w:rFonts w:ascii="Times New Roman" w:hAnsi="Times New Roman" w:cs="Times New Roman"/>
              </w:rPr>
              <w:t>P</w:t>
            </w:r>
            <w:r w:rsidR="00D20525" w:rsidRPr="00D20525">
              <w:rPr>
                <w:rFonts w:ascii="Times New Roman" w:hAnsi="Times New Roman" w:cs="Times New Roman"/>
              </w:rPr>
              <w:t>rojekto vykdytojas ir partneriai turi užtikrinti, kad projektų</w:t>
            </w:r>
            <w:r w:rsidR="00D20525">
              <w:rPr>
                <w:rFonts w:ascii="Times New Roman" w:hAnsi="Times New Roman" w:cs="Times New Roman"/>
              </w:rPr>
              <w:t xml:space="preserve"> </w:t>
            </w:r>
            <w:r w:rsidR="00D20525" w:rsidRPr="00D20525">
              <w:rPr>
                <w:rFonts w:ascii="Times New Roman" w:hAnsi="Times New Roman" w:cs="Times New Roman"/>
              </w:rPr>
              <w:t xml:space="preserve">veiklomis būtų aktyviai prisidedama prie darnaus vystymosi ir (ar) lygių galimybių visiems ar bent vienu iš šių aspektų horizontaliųjų principų įgyvendinimo: </w:t>
            </w:r>
          </w:p>
          <w:p w14:paraId="1C00B790" w14:textId="37202AB2" w:rsidR="00D20525" w:rsidRPr="00D20525" w:rsidRDefault="00D20525" w:rsidP="00D20525">
            <w:pPr>
              <w:jc w:val="both"/>
              <w:rPr>
                <w:rFonts w:ascii="Times New Roman" w:hAnsi="Times New Roman" w:cs="Times New Roman"/>
              </w:rPr>
            </w:pPr>
            <w:r w:rsidRPr="00D20525">
              <w:rPr>
                <w:rFonts w:ascii="Times New Roman" w:hAnsi="Times New Roman" w:cs="Times New Roman"/>
              </w:rPr>
              <w:t>MVG IT įrankis turi būti pritaikytas ir įvairią negalią turintiems asmenims. Kuriama IT sistemos aplinka turi atitikti universalaus dizaino principus, t. y. būtų prieinama kuo platesniam vartotojų ratui (paprastas IT sistemos naudojimas, lengvai suprantamas turinys, virtuali aplinka saugi, stabdanti patyčias elektroninėje erdvėje ir pan.), nepriklausomai nuo negalios;</w:t>
            </w:r>
          </w:p>
          <w:p w14:paraId="628ED12C" w14:textId="6812BC36" w:rsidR="00D20525" w:rsidRPr="00D20525" w:rsidRDefault="00D20525" w:rsidP="00D20525">
            <w:pPr>
              <w:jc w:val="both"/>
              <w:rPr>
                <w:rFonts w:ascii="Times New Roman" w:hAnsi="Times New Roman" w:cs="Times New Roman"/>
              </w:rPr>
            </w:pPr>
            <w:r w:rsidRPr="00D20525">
              <w:rPr>
                <w:rFonts w:ascii="Times New Roman" w:hAnsi="Times New Roman" w:cs="Times New Roman"/>
              </w:rPr>
              <w:t>projekto vykdytojas turi užtikrinti, kad interneto svetainėje, kurioje asmenys ieškosis aktualių mokymų, būti prieinama naudotis asmenims, turintiems regos sutrikimų, taip pat užtikrinti, kad asmenys su specialiaisiais poreikiais lengvai rastų aktualią informaciją apie jiems tinkamus (jų specialiuosius poreikius atitinkančius) mokymus;</w:t>
            </w:r>
          </w:p>
          <w:p w14:paraId="1BFB783A" w14:textId="31CB63BF" w:rsidR="00D20525" w:rsidRPr="00D20525" w:rsidRDefault="00D20525" w:rsidP="00D20525">
            <w:pPr>
              <w:jc w:val="both"/>
              <w:rPr>
                <w:rFonts w:ascii="Times New Roman" w:hAnsi="Times New Roman" w:cs="Times New Roman"/>
              </w:rPr>
            </w:pPr>
            <w:r w:rsidRPr="00D20525">
              <w:rPr>
                <w:rFonts w:ascii="Times New Roman" w:hAnsi="Times New Roman" w:cs="Times New Roman"/>
              </w:rPr>
              <w:t>mokymų programos pagal galimybes ir / arba atsižvelgiant į profesijos, kuriai parengta mokymo programa specifiką, turi būti pritaikytos asmenims, turintiems ir specialiųjų poreikių, į kuriuos mokymų vykdytojas turėtų atsižvelgti (pvz.: parinkdamas prieinamą vietą žmonėms su judėjimo negalia, suorganizuodamas gestų kalbos specialisto paslaugą, parinkdamas tinkamas mokomąsias priemones akliesiems ar silpnaregiams ir pan.). Prieš mokymų veiklų įgyvendinimą turi būti atlikta tikslinės grupės apklausa siekiant išsiaiškinti dalyvių specialiuosius poreikius ir atsižvelgiant į juos dalyviams sudaryti galimybes dalyvauti projekto veiklose.</w:t>
            </w:r>
          </w:p>
          <w:p w14:paraId="19400A7C" w14:textId="62BE6117" w:rsidR="00D20525" w:rsidRPr="00D20525" w:rsidRDefault="00D20525" w:rsidP="00D20525">
            <w:pPr>
              <w:jc w:val="both"/>
              <w:rPr>
                <w:rFonts w:ascii="Times New Roman" w:hAnsi="Times New Roman" w:cs="Times New Roman"/>
              </w:rPr>
            </w:pPr>
            <w:r w:rsidRPr="00D20525">
              <w:rPr>
                <w:rFonts w:ascii="Times New Roman" w:hAnsi="Times New Roman" w:cs="Times New Roman"/>
              </w:rPr>
              <w:t>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Atitiktis šiam principui turi būti užtikrinta viso projekto įgyvendinimo metu.</w:t>
            </w:r>
          </w:p>
          <w:p w14:paraId="31C64C94" w14:textId="364B5383" w:rsidR="009E74D0" w:rsidRPr="00D20525" w:rsidRDefault="00D20525" w:rsidP="00D20525">
            <w:pPr>
              <w:jc w:val="both"/>
              <w:rPr>
                <w:rFonts w:ascii="Times New Roman" w:hAnsi="Times New Roman" w:cs="Times New Roman"/>
              </w:rPr>
            </w:pPr>
            <w:r w:rsidRPr="00D20525">
              <w:rPr>
                <w:rFonts w:ascii="Times New Roman" w:hAnsi="Times New Roman" w:cs="Times New Roman"/>
              </w:rPr>
              <w:t xml:space="preserve">Įgyvendinami projektai turi atitikti Tvarkos aprašo 15 „Horizontaliųjų principų ir Europos Sąjungos pagrindinių teisių chartijos nuostatų laikymosi reikalavimų aprašas“ priedo reikalavimus.  </w:t>
            </w:r>
          </w:p>
        </w:tc>
      </w:tr>
      <w:tr w:rsidR="0094685E" w:rsidRPr="00DC7931" w14:paraId="31C64C98" w14:textId="77777777" w:rsidTr="002E1FBF">
        <w:tc>
          <w:tcPr>
            <w:tcW w:w="766" w:type="dxa"/>
            <w:vMerge w:val="restart"/>
          </w:tcPr>
          <w:p w14:paraId="31C64C96" w14:textId="77777777" w:rsidR="009E74D0" w:rsidRPr="00421A95" w:rsidRDefault="009E74D0"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97" w14:textId="77777777" w:rsidR="009E74D0" w:rsidRPr="00F0057E" w:rsidRDefault="009E74D0" w:rsidP="009E74D0">
            <w:pPr>
              <w:jc w:val="both"/>
              <w:rPr>
                <w:rFonts w:ascii="Times New Roman" w:hAnsi="Times New Roman" w:cs="Times New Roman"/>
                <w:i/>
              </w:rPr>
            </w:pPr>
            <w:r w:rsidRPr="00F0057E">
              <w:rPr>
                <w:rFonts w:ascii="Times New Roman" w:hAnsi="Times New Roman" w:cs="Times New Roman"/>
                <w:b/>
                <w:bCs/>
              </w:rPr>
              <w:t>Reikalavimai įgyvendinus projektų veiklas</w:t>
            </w:r>
          </w:p>
        </w:tc>
      </w:tr>
      <w:tr w:rsidR="0094685E" w:rsidRPr="00DC7931" w14:paraId="31C64C9B" w14:textId="77777777" w:rsidTr="002E1FBF">
        <w:trPr>
          <w:trHeight w:val="431"/>
        </w:trPr>
        <w:tc>
          <w:tcPr>
            <w:tcW w:w="766" w:type="dxa"/>
            <w:vMerge/>
          </w:tcPr>
          <w:p w14:paraId="31C64C99"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31C64C9A" w14:textId="65BBA75A" w:rsidR="009E74D0" w:rsidRPr="00260972" w:rsidRDefault="00260972" w:rsidP="009E74D0">
            <w:pPr>
              <w:jc w:val="both"/>
              <w:rPr>
                <w:rFonts w:ascii="Times New Roman" w:hAnsi="Times New Roman" w:cs="Times New Roman"/>
                <w:i/>
                <w:iCs/>
              </w:rPr>
            </w:pPr>
            <w:r w:rsidRPr="00260972">
              <w:rPr>
                <w:rFonts w:ascii="Times New Roman" w:hAnsi="Times New Roman" w:cs="Times New Roman"/>
              </w:rPr>
              <w:t>Projektui taikomi tęstinumo reikalavimai, numatyti Tvarkos aprašo 121–124 punktuose.</w:t>
            </w:r>
          </w:p>
        </w:tc>
      </w:tr>
      <w:tr w:rsidR="00DC7931" w:rsidRPr="00DC7931" w14:paraId="31C64C9F" w14:textId="77777777" w:rsidTr="002E1FBF">
        <w:tc>
          <w:tcPr>
            <w:tcW w:w="766" w:type="dxa"/>
            <w:vMerge w:val="restart"/>
          </w:tcPr>
          <w:p w14:paraId="31C64C9C"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9E" w14:textId="3FB113BA" w:rsidR="00DC7931" w:rsidRPr="00421A95" w:rsidRDefault="00DC7931" w:rsidP="009E74D0">
            <w:pPr>
              <w:jc w:val="both"/>
              <w:rPr>
                <w:rFonts w:ascii="Times New Roman" w:hAnsi="Times New Roman" w:cs="Times New Roman"/>
                <w:i/>
                <w:iCs/>
              </w:rPr>
            </w:pPr>
            <w:r w:rsidRPr="00F0057E">
              <w:rPr>
                <w:rFonts w:ascii="Times New Roman" w:hAnsi="Times New Roman" w:cs="Times New Roman"/>
                <w:b/>
              </w:rPr>
              <w:t xml:space="preserve">Projektų įgyvendinimo trukmė </w:t>
            </w:r>
          </w:p>
        </w:tc>
      </w:tr>
      <w:tr w:rsidR="00DC7931" w:rsidRPr="00DC7931" w14:paraId="104ADB7A" w14:textId="77777777" w:rsidTr="00036518">
        <w:trPr>
          <w:trHeight w:val="342"/>
        </w:trPr>
        <w:tc>
          <w:tcPr>
            <w:tcW w:w="766" w:type="dxa"/>
            <w:vMerge/>
          </w:tcPr>
          <w:p w14:paraId="53B69355"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731F3BED" w14:textId="5A253A07" w:rsidR="00DC7931" w:rsidRPr="00036518" w:rsidRDefault="00036518" w:rsidP="009E74D0">
            <w:pPr>
              <w:jc w:val="both"/>
              <w:rPr>
                <w:rFonts w:ascii="Times New Roman" w:hAnsi="Times New Roman" w:cs="Times New Roman"/>
                <w:i/>
                <w:iCs/>
              </w:rPr>
            </w:pPr>
            <w:r w:rsidRPr="00036518">
              <w:rPr>
                <w:rFonts w:ascii="Times New Roman" w:hAnsi="Times New Roman" w:cs="Times New Roman"/>
              </w:rPr>
              <w:t>2026 m. birželio 30 d.</w:t>
            </w:r>
          </w:p>
        </w:tc>
      </w:tr>
      <w:tr w:rsidR="00DC7931" w:rsidRPr="00DC7931" w14:paraId="31C64CA7" w14:textId="77777777" w:rsidTr="002E1FBF">
        <w:trPr>
          <w:trHeight w:val="281"/>
        </w:trPr>
        <w:tc>
          <w:tcPr>
            <w:tcW w:w="766" w:type="dxa"/>
            <w:vMerge w:val="restart"/>
          </w:tcPr>
          <w:p w14:paraId="31C64CA4"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31C64CA6" w14:textId="6A8EF968" w:rsidR="00DC7931" w:rsidRPr="00421A95" w:rsidRDefault="00DC7931" w:rsidP="009E74D0">
            <w:pPr>
              <w:spacing w:after="160" w:line="259" w:lineRule="auto"/>
              <w:jc w:val="both"/>
              <w:rPr>
                <w:rFonts w:ascii="Times New Roman" w:hAnsi="Times New Roman" w:cs="Times New Roman"/>
                <w:i/>
                <w:iCs/>
              </w:rPr>
            </w:pPr>
            <w:r w:rsidRPr="00F0057E">
              <w:rPr>
                <w:rFonts w:ascii="Times New Roman" w:hAnsi="Times New Roman" w:cs="Times New Roman"/>
                <w:b/>
              </w:rPr>
              <w:t xml:space="preserve">Reikalavimai valstybės pagalbai </w:t>
            </w:r>
          </w:p>
        </w:tc>
      </w:tr>
      <w:tr w:rsidR="00DC7931" w:rsidRPr="00DC7931" w14:paraId="498677D9" w14:textId="77777777" w:rsidTr="002E1FBF">
        <w:trPr>
          <w:trHeight w:val="529"/>
        </w:trPr>
        <w:tc>
          <w:tcPr>
            <w:tcW w:w="766" w:type="dxa"/>
            <w:vMerge/>
          </w:tcPr>
          <w:p w14:paraId="3F662C1E" w14:textId="77777777" w:rsidR="00DC7931" w:rsidRPr="00421A95" w:rsidRDefault="00DC7931" w:rsidP="00DC7931">
            <w:pPr>
              <w:pStyle w:val="Heading3"/>
              <w:spacing w:before="0"/>
              <w:ind w:left="0" w:firstLine="0"/>
              <w:outlineLvl w:val="2"/>
              <w:rPr>
                <w:rFonts w:ascii="Times New Roman" w:hAnsi="Times New Roman" w:cs="Times New Roman"/>
                <w:color w:val="auto"/>
                <w:sz w:val="22"/>
                <w:szCs w:val="22"/>
              </w:rPr>
            </w:pPr>
          </w:p>
        </w:tc>
        <w:tc>
          <w:tcPr>
            <w:tcW w:w="9271" w:type="dxa"/>
            <w:gridSpan w:val="5"/>
          </w:tcPr>
          <w:p w14:paraId="0E17FE61" w14:textId="50CAE0D7" w:rsidR="00DC7931" w:rsidRPr="00036518" w:rsidRDefault="00036518" w:rsidP="00036518">
            <w:pPr>
              <w:tabs>
                <w:tab w:val="left" w:pos="447"/>
              </w:tabs>
              <w:jc w:val="both"/>
              <w:rPr>
                <w:rFonts w:ascii="Times New Roman" w:hAnsi="Times New Roman" w:cs="Times New Roman"/>
              </w:rPr>
            </w:pPr>
            <w:r w:rsidRPr="00036518">
              <w:rPr>
                <w:rFonts w:ascii="Times New Roman" w:hAnsi="Times New Roman" w:cs="Times New Roman"/>
              </w:rPr>
              <w:t xml:space="preserve">Pagal Aprašą valstybės pagalba, kaip ji apibrėžta Sutarties dėl Europos Sąjungos veikimo (OL 2010 C 83, p. 47) 107 straipsnyje ir </w:t>
            </w:r>
            <w:r w:rsidRPr="00036518">
              <w:rPr>
                <w:rFonts w:ascii="Times New Roman" w:hAnsi="Times New Roman" w:cs="Times New Roman"/>
                <w:i/>
                <w:iCs/>
              </w:rPr>
              <w:t>de minimis</w:t>
            </w:r>
            <w:r w:rsidRPr="00036518">
              <w:rPr>
                <w:rFonts w:ascii="Times New Roman" w:hAnsi="Times New Roman" w:cs="Times New Roman"/>
              </w:rPr>
              <w:t xml:space="preserve"> pagalba, kuri atitinka 2013 m. gruodžio 18 d. Komisijos reglamento </w:t>
            </w:r>
            <w:r w:rsidRPr="00036518">
              <w:rPr>
                <w:rFonts w:ascii="Times New Roman" w:hAnsi="Times New Roman" w:cs="Times New Roman"/>
                <w:color w:val="0563C1"/>
                <w:u w:val="single"/>
              </w:rPr>
              <w:t>(ES) Nr. 1407/2013</w:t>
            </w:r>
            <w:r w:rsidRPr="00036518">
              <w:rPr>
                <w:rFonts w:ascii="Times New Roman" w:hAnsi="Times New Roman" w:cs="Times New Roman"/>
              </w:rPr>
              <w:t xml:space="preserve"> dėl Sutarties dėl Europos Sąjungos veikimo 107 ir 108 straipsnių taikymo </w:t>
            </w:r>
            <w:r w:rsidRPr="00036518">
              <w:rPr>
                <w:rFonts w:ascii="Times New Roman" w:hAnsi="Times New Roman" w:cs="Times New Roman"/>
                <w:i/>
                <w:iCs/>
              </w:rPr>
              <w:t>de minimis</w:t>
            </w:r>
            <w:r w:rsidRPr="00036518">
              <w:rPr>
                <w:rFonts w:ascii="Times New Roman" w:hAnsi="Times New Roman" w:cs="Times New Roman"/>
              </w:rPr>
              <w:t xml:space="preserve"> pagalbai (OL 2013 L 352, p. 1) nuostatas, neteikiama.</w:t>
            </w:r>
          </w:p>
        </w:tc>
      </w:tr>
      <w:tr w:rsidR="006E0B11" w:rsidRPr="00DC7931" w14:paraId="736F24E0" w14:textId="77777777" w:rsidTr="002E1FBF">
        <w:trPr>
          <w:trHeight w:val="423"/>
        </w:trPr>
        <w:tc>
          <w:tcPr>
            <w:tcW w:w="766" w:type="dxa"/>
            <w:vMerge w:val="restart"/>
          </w:tcPr>
          <w:p w14:paraId="0805D974" w14:textId="77777777" w:rsidR="006E0B11" w:rsidRPr="00320C9A" w:rsidRDefault="006E0B11"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6373FAF3" w14:textId="4A9B780D" w:rsidR="006E0B11" w:rsidRPr="00320C9A" w:rsidRDefault="006E0B11" w:rsidP="009E74D0">
            <w:pPr>
              <w:jc w:val="both"/>
              <w:rPr>
                <w:rFonts w:ascii="Times New Roman" w:hAnsi="Times New Roman" w:cs="Times New Roman"/>
                <w:b/>
              </w:rPr>
            </w:pPr>
            <w:r w:rsidRPr="00320C9A">
              <w:rPr>
                <w:rFonts w:ascii="Times New Roman" w:hAnsi="Times New Roman" w:cs="Times New Roman"/>
                <w:b/>
              </w:rPr>
              <w:t>Projektų atrankos kriterijai</w:t>
            </w:r>
          </w:p>
        </w:tc>
      </w:tr>
      <w:tr w:rsidR="006E0B11" w:rsidRPr="00DC7931" w14:paraId="0327D8D8" w14:textId="77777777" w:rsidTr="002E1FBF">
        <w:trPr>
          <w:trHeight w:val="423"/>
        </w:trPr>
        <w:tc>
          <w:tcPr>
            <w:tcW w:w="766" w:type="dxa"/>
            <w:vMerge/>
          </w:tcPr>
          <w:p w14:paraId="5BA77AE0" w14:textId="77777777" w:rsidR="006E0B11" w:rsidRPr="00320C9A" w:rsidRDefault="006E0B11"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4321CFA6" w14:textId="08FF8FA9" w:rsidR="006E0B11" w:rsidRPr="00320C9A" w:rsidRDefault="00320C9A" w:rsidP="009E74D0">
            <w:pPr>
              <w:jc w:val="both"/>
              <w:rPr>
                <w:rFonts w:ascii="Times New Roman" w:hAnsi="Times New Roman" w:cs="Times New Roman"/>
                <w:bCs/>
              </w:rPr>
            </w:pPr>
            <w:r w:rsidRPr="00320C9A">
              <w:rPr>
                <w:rFonts w:ascii="Times New Roman" w:hAnsi="Times New Roman" w:cs="Times New Roman"/>
              </w:rPr>
              <w:t>Specialieji ir prioritetiniai projektų atrankos kriterijai nėra nustatomi.</w:t>
            </w:r>
          </w:p>
        </w:tc>
      </w:tr>
      <w:tr w:rsidR="009E74D0" w:rsidRPr="00DC7931" w14:paraId="31C64CB8" w14:textId="77777777" w:rsidTr="002E1FBF">
        <w:trPr>
          <w:trHeight w:val="423"/>
        </w:trPr>
        <w:tc>
          <w:tcPr>
            <w:tcW w:w="766" w:type="dxa"/>
          </w:tcPr>
          <w:p w14:paraId="31C64CB4" w14:textId="77777777" w:rsidR="009E74D0" w:rsidRPr="00421A95" w:rsidRDefault="009E74D0" w:rsidP="00DC7931">
            <w:pPr>
              <w:pStyle w:val="Heading2"/>
              <w:spacing w:before="0"/>
              <w:ind w:left="0" w:firstLine="0"/>
              <w:outlineLvl w:val="1"/>
              <w:rPr>
                <w:rFonts w:ascii="Times New Roman" w:hAnsi="Times New Roman" w:cs="Times New Roman"/>
                <w:color w:val="auto"/>
                <w:sz w:val="22"/>
                <w:szCs w:val="22"/>
              </w:rPr>
            </w:pPr>
          </w:p>
        </w:tc>
        <w:tc>
          <w:tcPr>
            <w:tcW w:w="9271" w:type="dxa"/>
            <w:gridSpan w:val="5"/>
          </w:tcPr>
          <w:p w14:paraId="31C64CB7" w14:textId="3A0B9723" w:rsidR="009E74D0" w:rsidRPr="00421A95" w:rsidRDefault="009E74D0" w:rsidP="009E74D0">
            <w:pPr>
              <w:jc w:val="both"/>
              <w:rPr>
                <w:rFonts w:ascii="Times New Roman" w:eastAsia="Times New Roman" w:hAnsi="Times New Roman" w:cs="Times New Roman"/>
                <w:i/>
                <w:iCs/>
              </w:rPr>
            </w:pPr>
            <w:r w:rsidRPr="00F0057E">
              <w:rPr>
                <w:rFonts w:ascii="Times New Roman" w:hAnsi="Times New Roman" w:cs="Times New Roman"/>
                <w:b/>
              </w:rPr>
              <w:t>Projektų įgyvendinimo planų rengimo ir teikimo tvarka</w:t>
            </w:r>
          </w:p>
        </w:tc>
      </w:tr>
      <w:tr w:rsidR="00077480" w:rsidRPr="00DC7931" w14:paraId="31C64CC6" w14:textId="77777777" w:rsidTr="00902B8E">
        <w:tc>
          <w:tcPr>
            <w:tcW w:w="766" w:type="dxa"/>
          </w:tcPr>
          <w:p w14:paraId="31C64CC2" w14:textId="77777777" w:rsidR="00077480" w:rsidRPr="00421A95" w:rsidRDefault="00077480" w:rsidP="00077480">
            <w:pPr>
              <w:pStyle w:val="Heading3"/>
              <w:spacing w:before="0"/>
              <w:ind w:left="0" w:firstLine="0"/>
              <w:outlineLvl w:val="2"/>
              <w:rPr>
                <w:rFonts w:ascii="Times New Roman" w:hAnsi="Times New Roman" w:cs="Times New Roman"/>
                <w:color w:val="auto"/>
                <w:sz w:val="22"/>
                <w:szCs w:val="22"/>
              </w:rPr>
            </w:pPr>
          </w:p>
        </w:tc>
        <w:tc>
          <w:tcPr>
            <w:tcW w:w="2636" w:type="dxa"/>
          </w:tcPr>
          <w:p w14:paraId="31C64CC3" w14:textId="70BE7A26" w:rsidR="00077480" w:rsidRPr="00F0057E" w:rsidRDefault="00077480" w:rsidP="00077480">
            <w:pPr>
              <w:spacing w:after="120"/>
              <w:jc w:val="both"/>
              <w:rPr>
                <w:rFonts w:ascii="Times New Roman" w:hAnsi="Times New Roman" w:cs="Times New Roman"/>
                <w:b/>
              </w:rPr>
            </w:pPr>
            <w:r w:rsidRPr="00F0057E">
              <w:rPr>
                <w:rFonts w:ascii="Times New Roman" w:hAnsi="Times New Roman" w:cs="Times New Roman"/>
                <w:b/>
              </w:rPr>
              <w:t>Teikimo tvarka:</w:t>
            </w:r>
          </w:p>
        </w:tc>
        <w:tc>
          <w:tcPr>
            <w:tcW w:w="6635" w:type="dxa"/>
            <w:gridSpan w:val="4"/>
          </w:tcPr>
          <w:p w14:paraId="31C64CC5" w14:textId="72B36E62" w:rsidR="00077480" w:rsidRPr="006F0B78" w:rsidRDefault="00077480" w:rsidP="00077480">
            <w:pPr>
              <w:jc w:val="both"/>
              <w:rPr>
                <w:rFonts w:ascii="Times New Roman" w:hAnsi="Times New Roman" w:cs="Times New Roman"/>
                <w:i/>
              </w:rPr>
            </w:pPr>
            <w:bookmarkStart w:id="0" w:name="_Hlk97040275"/>
            <w:bookmarkStart w:id="1" w:name="_Hlk97040444"/>
            <w:r w:rsidRPr="00236D46">
              <w:rPr>
                <w:rFonts w:ascii="Times New Roman" w:hAnsi="Times New Roman" w:cs="Times New Roman"/>
                <w:iCs/>
              </w:rPr>
              <w:t xml:space="preserve">Parengtas projekto įgyvendinimo planas (su visais privalomais priedais) pasirašomas kvalifikuotu elektroniniu parašu ir teikiamas </w:t>
            </w:r>
            <w:bookmarkEnd w:id="0"/>
            <w:r w:rsidRPr="00236D46">
              <w:rPr>
                <w:rFonts w:ascii="Times New Roman" w:hAnsi="Times New Roman" w:cs="Times New Roman"/>
                <w:iCs/>
              </w:rPr>
              <w:t>e</w:t>
            </w:r>
            <w:r w:rsidRPr="00236D46">
              <w:rPr>
                <w:rFonts w:ascii="Times New Roman" w:hAnsi="Times New Roman" w:cs="Times New Roman"/>
                <w:color w:val="000000"/>
              </w:rPr>
              <w:t xml:space="preserve">l. paštu </w:t>
            </w:r>
            <w:hyperlink r:id="rId12" w:history="1">
              <w:r w:rsidRPr="00236D46">
                <w:rPr>
                  <w:rStyle w:val="Hyperlink"/>
                  <w:rFonts w:ascii="Times New Roman" w:hAnsi="Times New Roman" w:cs="Times New Roman"/>
                </w:rPr>
                <w:t>info@cpva.lt</w:t>
              </w:r>
            </w:hyperlink>
            <w:bookmarkEnd w:id="1"/>
          </w:p>
        </w:tc>
      </w:tr>
      <w:tr w:rsidR="00077480" w:rsidRPr="00DC7931" w14:paraId="31C64CCF" w14:textId="77777777" w:rsidTr="00902B8E">
        <w:tc>
          <w:tcPr>
            <w:tcW w:w="766" w:type="dxa"/>
          </w:tcPr>
          <w:p w14:paraId="31C64CCC" w14:textId="77777777" w:rsidR="00077480" w:rsidRPr="00DC7931" w:rsidRDefault="00077480" w:rsidP="00077480">
            <w:pPr>
              <w:pStyle w:val="Heading3"/>
              <w:spacing w:before="0"/>
              <w:ind w:left="0" w:firstLine="0"/>
              <w:outlineLvl w:val="2"/>
              <w:rPr>
                <w:rFonts w:ascii="Times New Roman" w:hAnsi="Times New Roman" w:cs="Times New Roman"/>
                <w:sz w:val="22"/>
                <w:szCs w:val="22"/>
              </w:rPr>
            </w:pPr>
          </w:p>
        </w:tc>
        <w:tc>
          <w:tcPr>
            <w:tcW w:w="2636" w:type="dxa"/>
          </w:tcPr>
          <w:p w14:paraId="31C64CCD" w14:textId="21B1DC0C" w:rsidR="00077480" w:rsidRPr="00DC7931" w:rsidRDefault="00077480" w:rsidP="00077480">
            <w:pPr>
              <w:spacing w:after="120"/>
              <w:jc w:val="both"/>
              <w:rPr>
                <w:rFonts w:ascii="Times New Roman" w:hAnsi="Times New Roman" w:cs="Times New Roman"/>
                <w:b/>
              </w:rPr>
            </w:pPr>
            <w:r w:rsidRPr="00DC7931">
              <w:rPr>
                <w:rFonts w:ascii="Times New Roman" w:hAnsi="Times New Roman" w:cs="Times New Roman"/>
                <w:b/>
              </w:rPr>
              <w:t>Kartu su PĮP turi būti pateikta:</w:t>
            </w:r>
          </w:p>
        </w:tc>
        <w:tc>
          <w:tcPr>
            <w:tcW w:w="6635" w:type="dxa"/>
            <w:gridSpan w:val="4"/>
          </w:tcPr>
          <w:p w14:paraId="29D2BB95" w14:textId="77777777" w:rsidR="00077480" w:rsidRPr="00433447" w:rsidRDefault="00077480" w:rsidP="00077480">
            <w:pPr>
              <w:pStyle w:val="ListParagraph"/>
              <w:tabs>
                <w:tab w:val="left" w:pos="447"/>
                <w:tab w:val="left" w:pos="709"/>
              </w:tabs>
              <w:ind w:left="0"/>
              <w:jc w:val="both"/>
              <w:rPr>
                <w:rFonts w:ascii="Times New Roman" w:hAnsi="Times New Roman"/>
                <w:bCs/>
                <w:iCs/>
              </w:rPr>
            </w:pPr>
            <w:r w:rsidRPr="00433447">
              <w:rPr>
                <w:rFonts w:ascii="Times New Roman" w:hAnsi="Times New Roman"/>
                <w:bCs/>
                <w:iCs/>
              </w:rPr>
              <w:t>Kartu su PĮP administruojančiajai institucijai turi būti pateikti dokumentai:</w:t>
            </w:r>
          </w:p>
          <w:p w14:paraId="14730239" w14:textId="77777777" w:rsidR="00077480" w:rsidRPr="00433447" w:rsidRDefault="00077480" w:rsidP="00077480">
            <w:pPr>
              <w:tabs>
                <w:tab w:val="left" w:pos="447"/>
                <w:tab w:val="left" w:pos="567"/>
                <w:tab w:val="left" w:pos="885"/>
              </w:tabs>
              <w:jc w:val="both"/>
              <w:rPr>
                <w:rFonts w:ascii="Times New Roman" w:hAnsi="Times New Roman"/>
                <w:iCs/>
              </w:rPr>
            </w:pPr>
            <w:r>
              <w:rPr>
                <w:rFonts w:ascii="Times New Roman" w:hAnsi="Times New Roman"/>
                <w:iCs/>
                <w:lang w:val="en-US"/>
              </w:rPr>
              <w:t xml:space="preserve">1. </w:t>
            </w:r>
            <w:r w:rsidRPr="00433447">
              <w:rPr>
                <w:rFonts w:ascii="Times New Roman" w:hAnsi="Times New Roman"/>
                <w:iCs/>
              </w:rPr>
              <w:t>partnerio deklaracija pagal PĮP 1 priede pateiktą formą (taikoma, jei projektas bus įgyvendinamas su partneriu (-iais)); </w:t>
            </w:r>
          </w:p>
          <w:p w14:paraId="1B28F5F0" w14:textId="77777777" w:rsidR="00077480" w:rsidRPr="00433447" w:rsidRDefault="00077480" w:rsidP="00077480">
            <w:pPr>
              <w:pStyle w:val="ListParagraph"/>
              <w:tabs>
                <w:tab w:val="left" w:pos="447"/>
                <w:tab w:val="left" w:pos="567"/>
                <w:tab w:val="left" w:pos="885"/>
              </w:tabs>
              <w:ind w:left="0"/>
              <w:jc w:val="both"/>
              <w:rPr>
                <w:rFonts w:ascii="Times New Roman" w:hAnsi="Times New Roman"/>
                <w:iCs/>
              </w:rPr>
            </w:pPr>
            <w:r>
              <w:rPr>
                <w:rFonts w:ascii="Times New Roman" w:hAnsi="Times New Roman"/>
                <w:iCs/>
              </w:rPr>
              <w:t xml:space="preserve">2. </w:t>
            </w:r>
            <w:r w:rsidRPr="00433447">
              <w:rPr>
                <w:rFonts w:ascii="Times New Roman" w:hAnsi="Times New Roman"/>
                <w:iCs/>
              </w:rPr>
              <w:t>informacija apie projekto biudžeto paskirstymą pagal pareiškėjus ir partnerius pagal PĮP 2 priede pateiktą formą (taikoma, jei projektas bus įgyvendinamas su partneriu (-iais)); </w:t>
            </w:r>
          </w:p>
          <w:p w14:paraId="0D6FB8A1" w14:textId="77777777" w:rsidR="00077480" w:rsidRPr="00433447" w:rsidRDefault="00077480" w:rsidP="00077480">
            <w:pPr>
              <w:pStyle w:val="ListParagraph"/>
              <w:tabs>
                <w:tab w:val="left" w:pos="447"/>
                <w:tab w:val="left" w:pos="567"/>
                <w:tab w:val="left" w:pos="885"/>
              </w:tabs>
              <w:ind w:left="0"/>
              <w:jc w:val="both"/>
              <w:rPr>
                <w:rFonts w:ascii="Times New Roman" w:hAnsi="Times New Roman"/>
                <w:iCs/>
              </w:rPr>
            </w:pPr>
            <w:r>
              <w:rPr>
                <w:rFonts w:ascii="Times New Roman" w:hAnsi="Times New Roman"/>
              </w:rPr>
              <w:t xml:space="preserve">3. </w:t>
            </w:r>
            <w:r w:rsidRPr="00433447">
              <w:rPr>
                <w:rFonts w:ascii="Times New Roman" w:hAnsi="Times New Roman"/>
              </w:rPr>
              <w:t>projekto investicijų projektas su investicijų skaičiuokle (teikiamas, jeigu įgyvendinant projektą planuojama investicijų į ilgalaikio materialiojo ir nematerialiojo turto, reikalingo viešosioms paslaugoms, kaip jos apibrėžtos Lietuvos Respublikos viešojo administravimo įstatyme, teikti ir (arba) viešojo administravimo funkcijoms vykdyti, sukūrimą, įsigijimą arba jo vertės padidinimą suma, išskyrus (atėmus) jai tenkantį pirkimo ir (arba) importo pridėtinės vertės mokestį, viršija vieną milijoną eurų). Projekto investicijų projektas rengiamas vadovaujantis Investicijų projektų rengimo metodika, patvirtinta viešosios įstaigos Centrinės projektų valdymo agentūros direktoriaus (dokumentas skelbiamas svetainėse cpva.lt ir esinvesticijos.lt);</w:t>
            </w:r>
          </w:p>
          <w:p w14:paraId="31C64CCE" w14:textId="6A45F013" w:rsidR="00077480" w:rsidRPr="00077480" w:rsidRDefault="00077480" w:rsidP="00077480">
            <w:pPr>
              <w:pStyle w:val="ListParagraph"/>
              <w:tabs>
                <w:tab w:val="left" w:pos="447"/>
                <w:tab w:val="left" w:pos="567"/>
                <w:tab w:val="left" w:pos="885"/>
              </w:tabs>
              <w:ind w:left="0"/>
              <w:jc w:val="both"/>
              <w:rPr>
                <w:rFonts w:ascii="Times New Roman" w:hAnsi="Times New Roman"/>
                <w:iCs/>
              </w:rPr>
            </w:pPr>
            <w:r>
              <w:rPr>
                <w:rFonts w:ascii="Times New Roman" w:hAnsi="Times New Roman"/>
                <w:iCs/>
              </w:rPr>
              <w:t xml:space="preserve">4. </w:t>
            </w:r>
            <w:r w:rsidRPr="00433447">
              <w:rPr>
                <w:rFonts w:ascii="Times New Roman" w:hAnsi="Times New Roman"/>
                <w:iCs/>
              </w:rPr>
              <w:t>Dokumentai, pagrindžiantys projekto išlaidų pagrįstumą (sudarytos sutartys, komerciniai pasiūlymai, nuorodos į rinkoje esančias kainas  (pvz., CVP IS), jeigu išlaidos grindžiamos tiekėjų pasiūlymais, paklausimai tiekėjams), išlaidų skaičiavimai;</w:t>
            </w:r>
          </w:p>
        </w:tc>
      </w:tr>
      <w:tr w:rsidR="00DC7931" w:rsidRPr="00DC7931" w14:paraId="61AE40BF" w14:textId="77777777" w:rsidTr="00902B8E">
        <w:tc>
          <w:tcPr>
            <w:tcW w:w="766" w:type="dxa"/>
          </w:tcPr>
          <w:p w14:paraId="6DA192EF" w14:textId="77777777"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636" w:type="dxa"/>
          </w:tcPr>
          <w:p w14:paraId="6A8EDBD9" w14:textId="77777777" w:rsidR="009E74D0" w:rsidRPr="00DC7931" w:rsidRDefault="009E74D0" w:rsidP="009E74D0">
            <w:pPr>
              <w:spacing w:after="120"/>
              <w:jc w:val="both"/>
              <w:rPr>
                <w:rFonts w:ascii="Times New Roman" w:hAnsi="Times New Roman" w:cs="Times New Roman"/>
                <w:b/>
                <w:bCs/>
              </w:rPr>
            </w:pPr>
            <w:r w:rsidRPr="00DC7931">
              <w:rPr>
                <w:rFonts w:ascii="Times New Roman" w:hAnsi="Times New Roman" w:cs="Times New Roman"/>
                <w:b/>
                <w:bCs/>
              </w:rPr>
              <w:t>Projektų įgyvendinimo planų suderinimas su atsakinga institucija</w:t>
            </w:r>
          </w:p>
        </w:tc>
        <w:tc>
          <w:tcPr>
            <w:tcW w:w="6635" w:type="dxa"/>
            <w:gridSpan w:val="4"/>
          </w:tcPr>
          <w:p w14:paraId="41F7FCE9" w14:textId="5D33CAB7" w:rsidR="009E74D0" w:rsidRPr="00077480" w:rsidRDefault="00077480" w:rsidP="009E74D0">
            <w:pPr>
              <w:jc w:val="both"/>
              <w:rPr>
                <w:rFonts w:ascii="Times New Roman" w:hAnsi="Times New Roman" w:cs="Times New Roman"/>
                <w:i/>
              </w:rPr>
            </w:pPr>
            <w:r w:rsidRPr="00077480">
              <w:rPr>
                <w:rFonts w:ascii="Times New Roman" w:hAnsi="Times New Roman" w:cs="Times New Roman"/>
                <w:iCs/>
              </w:rPr>
              <w:t>Nereikalaujama</w:t>
            </w:r>
            <w:r w:rsidRPr="00077480">
              <w:rPr>
                <w:rFonts w:ascii="Times New Roman" w:hAnsi="Times New Roman" w:cs="Times New Roman"/>
                <w:i/>
              </w:rPr>
              <w:t xml:space="preserve"> </w:t>
            </w:r>
          </w:p>
        </w:tc>
      </w:tr>
      <w:tr w:rsidR="00DC7931" w:rsidRPr="00DC7931" w14:paraId="31C64CD7" w14:textId="77777777" w:rsidTr="00902B8E">
        <w:tc>
          <w:tcPr>
            <w:tcW w:w="766" w:type="dxa"/>
          </w:tcPr>
          <w:p w14:paraId="31C64CD0" w14:textId="77777777" w:rsidR="009E74D0" w:rsidRPr="00DC7931" w:rsidRDefault="009E74D0" w:rsidP="00DC7931">
            <w:pPr>
              <w:pStyle w:val="Heading3"/>
              <w:spacing w:before="0"/>
              <w:ind w:left="0" w:firstLine="0"/>
              <w:outlineLvl w:val="2"/>
              <w:rPr>
                <w:rFonts w:ascii="Times New Roman" w:hAnsi="Times New Roman" w:cs="Times New Roman"/>
                <w:sz w:val="22"/>
                <w:szCs w:val="22"/>
              </w:rPr>
            </w:pPr>
          </w:p>
        </w:tc>
        <w:tc>
          <w:tcPr>
            <w:tcW w:w="2636" w:type="dxa"/>
          </w:tcPr>
          <w:p w14:paraId="31C64CD1" w14:textId="77777777" w:rsidR="009E74D0" w:rsidRPr="00DC7931" w:rsidRDefault="009E74D0" w:rsidP="009E74D0">
            <w:pPr>
              <w:spacing w:after="120"/>
              <w:jc w:val="both"/>
              <w:rPr>
                <w:rFonts w:ascii="Times New Roman" w:hAnsi="Times New Roman" w:cs="Times New Roman"/>
                <w:b/>
              </w:rPr>
            </w:pPr>
            <w:r w:rsidRPr="00DC7931">
              <w:rPr>
                <w:rFonts w:ascii="Times New Roman" w:hAnsi="Times New Roman" w:cs="Times New Roman"/>
                <w:b/>
              </w:rPr>
              <w:t>Kontaktiniai duomenys konsultacijoms</w:t>
            </w:r>
          </w:p>
        </w:tc>
        <w:tc>
          <w:tcPr>
            <w:tcW w:w="6635" w:type="dxa"/>
            <w:gridSpan w:val="4"/>
          </w:tcPr>
          <w:p w14:paraId="31C64CD6" w14:textId="2B7F5911" w:rsidR="009E74D0" w:rsidRPr="00077480" w:rsidRDefault="00077480" w:rsidP="009E74D0">
            <w:pPr>
              <w:jc w:val="both"/>
              <w:rPr>
                <w:rFonts w:ascii="Times New Roman" w:hAnsi="Times New Roman" w:cs="Times New Roman"/>
              </w:rPr>
            </w:pPr>
            <w:r w:rsidRPr="00077480">
              <w:rPr>
                <w:rFonts w:ascii="Times New Roman" w:hAnsi="Times New Roman" w:cs="Times New Roman"/>
              </w:rPr>
              <w:t>Centrinė projektų valdymo agentūros Struktūrinių ir investicijų fondų programos Švietimo projektų skyriaus projektų vadovė Rima Dargė, tel. +370 68572794</w:t>
            </w:r>
            <w:r w:rsidRPr="00077480">
              <w:rPr>
                <w:rFonts w:ascii="Times New Roman" w:hAnsi="Times New Roman" w:cs="Times New Roman"/>
                <w:color w:val="414141"/>
                <w:lang w:eastAsia="lt-LT"/>
              </w:rPr>
              <w:t xml:space="preserve"> </w:t>
            </w:r>
            <w:r w:rsidRPr="00077480">
              <w:rPr>
                <w:rFonts w:ascii="Times New Roman" w:hAnsi="Times New Roman" w:cs="Times New Roman"/>
              </w:rPr>
              <w:t xml:space="preserve">, el. p. </w:t>
            </w:r>
            <w:hyperlink r:id="rId13" w:history="1">
              <w:r w:rsidRPr="00077480">
                <w:rPr>
                  <w:rStyle w:val="Hyperlink"/>
                  <w:rFonts w:ascii="Times New Roman" w:hAnsi="Times New Roman" w:cs="Times New Roman"/>
                </w:rPr>
                <w:t>r.darge@cpva.lt</w:t>
              </w:r>
            </w:hyperlink>
          </w:p>
        </w:tc>
      </w:tr>
      <w:tr w:rsidR="00DC7931" w:rsidRPr="00DC7931" w14:paraId="31C64CDC" w14:textId="77777777" w:rsidTr="00902B8E">
        <w:tc>
          <w:tcPr>
            <w:tcW w:w="766" w:type="dxa"/>
          </w:tcPr>
          <w:p w14:paraId="31C64CD8" w14:textId="77777777" w:rsidR="009E74D0" w:rsidRPr="00DC7931" w:rsidRDefault="009E74D0" w:rsidP="00DC7931">
            <w:pPr>
              <w:pStyle w:val="Heading2"/>
              <w:spacing w:before="0"/>
              <w:ind w:left="0" w:firstLine="0"/>
              <w:outlineLvl w:val="1"/>
              <w:rPr>
                <w:rFonts w:ascii="Times New Roman" w:hAnsi="Times New Roman" w:cs="Times New Roman"/>
                <w:sz w:val="22"/>
                <w:szCs w:val="22"/>
              </w:rPr>
            </w:pPr>
          </w:p>
        </w:tc>
        <w:tc>
          <w:tcPr>
            <w:tcW w:w="2636" w:type="dxa"/>
          </w:tcPr>
          <w:p w14:paraId="31C64CD9" w14:textId="77777777" w:rsidR="009E74D0" w:rsidRPr="00DC7931" w:rsidRDefault="009E74D0" w:rsidP="009E74D0">
            <w:pPr>
              <w:spacing w:after="120"/>
              <w:rPr>
                <w:rFonts w:ascii="Times New Roman" w:hAnsi="Times New Roman" w:cs="Times New Roman"/>
                <w:b/>
              </w:rPr>
            </w:pPr>
            <w:r w:rsidRPr="00DC7931">
              <w:rPr>
                <w:rFonts w:ascii="Times New Roman" w:hAnsi="Times New Roman" w:cs="Times New Roman"/>
                <w:b/>
              </w:rPr>
              <w:t>Kita informacija</w:t>
            </w:r>
          </w:p>
          <w:p w14:paraId="31C64CDA" w14:textId="77777777" w:rsidR="009E74D0" w:rsidRPr="00DC7931" w:rsidRDefault="009E74D0" w:rsidP="009E74D0">
            <w:pPr>
              <w:spacing w:after="120"/>
              <w:jc w:val="both"/>
              <w:rPr>
                <w:rFonts w:ascii="Times New Roman" w:hAnsi="Times New Roman" w:cs="Times New Roman"/>
                <w:b/>
              </w:rPr>
            </w:pPr>
          </w:p>
        </w:tc>
        <w:tc>
          <w:tcPr>
            <w:tcW w:w="6635" w:type="dxa"/>
            <w:gridSpan w:val="4"/>
          </w:tcPr>
          <w:p w14:paraId="31C64CDB" w14:textId="56A9CD2E" w:rsidR="009E74D0" w:rsidRPr="00077480" w:rsidRDefault="00077480" w:rsidP="009E74D0">
            <w:pPr>
              <w:jc w:val="both"/>
              <w:rPr>
                <w:rFonts w:ascii="Times New Roman" w:hAnsi="Times New Roman" w:cs="Times New Roman"/>
              </w:rPr>
            </w:pPr>
            <w:r w:rsidRPr="00077480">
              <w:rPr>
                <w:rFonts w:ascii="Times New Roman" w:hAnsi="Times New Roman" w:cs="Times New Roman"/>
              </w:rPr>
              <w:t xml:space="preserve">Daugiau informacijos apie aktualius dokumentus pateikiama </w:t>
            </w:r>
            <w:hyperlink r:id="rId14" w:history="1">
              <w:r w:rsidRPr="00077480">
                <w:rPr>
                  <w:rStyle w:val="Hyperlink"/>
                  <w:rFonts w:ascii="Times New Roman" w:hAnsi="Times New Roman" w:cs="Times New Roman"/>
                </w:rPr>
                <w:t>https://2021.esinvesticijos.lt/</w:t>
              </w:r>
            </w:hyperlink>
            <w:r w:rsidRPr="00077480">
              <w:rPr>
                <w:rFonts w:ascii="Times New Roman" w:hAnsi="Times New Roman" w:cs="Times New Roman"/>
              </w:rPr>
              <w:t xml:space="preserve">  kvietimų skiltyje.</w:t>
            </w:r>
          </w:p>
        </w:tc>
      </w:tr>
      <w:tr w:rsidR="0094685E" w:rsidRPr="00DC7931" w14:paraId="2A59DD9A" w14:textId="77777777" w:rsidTr="00902B8E">
        <w:tc>
          <w:tcPr>
            <w:tcW w:w="766" w:type="dxa"/>
          </w:tcPr>
          <w:p w14:paraId="76F1BA1E" w14:textId="77777777" w:rsidR="0094685E" w:rsidRPr="00DC7931" w:rsidRDefault="0094685E" w:rsidP="00DC7931">
            <w:pPr>
              <w:pStyle w:val="Heading2"/>
              <w:spacing w:before="0"/>
              <w:ind w:left="0" w:firstLine="0"/>
              <w:outlineLvl w:val="1"/>
              <w:rPr>
                <w:rFonts w:ascii="Times New Roman" w:hAnsi="Times New Roman" w:cs="Times New Roman"/>
                <w:sz w:val="22"/>
                <w:szCs w:val="22"/>
              </w:rPr>
            </w:pPr>
          </w:p>
        </w:tc>
        <w:tc>
          <w:tcPr>
            <w:tcW w:w="2636" w:type="dxa"/>
          </w:tcPr>
          <w:p w14:paraId="327E1599" w14:textId="5B7468F5" w:rsidR="0094685E" w:rsidRPr="00DC7931" w:rsidRDefault="006F0B78" w:rsidP="009E74D0">
            <w:pPr>
              <w:spacing w:after="120"/>
              <w:rPr>
                <w:rFonts w:ascii="Times New Roman" w:hAnsi="Times New Roman" w:cs="Times New Roman"/>
                <w:b/>
              </w:rPr>
            </w:pPr>
            <w:r>
              <w:rPr>
                <w:rFonts w:ascii="Times New Roman" w:hAnsi="Times New Roman" w:cs="Times New Roman"/>
                <w:b/>
              </w:rPr>
              <w:t>Priedai</w:t>
            </w:r>
          </w:p>
        </w:tc>
        <w:tc>
          <w:tcPr>
            <w:tcW w:w="6635" w:type="dxa"/>
            <w:gridSpan w:val="4"/>
          </w:tcPr>
          <w:p w14:paraId="7AC01435" w14:textId="77777777" w:rsidR="00077480" w:rsidRPr="00077480" w:rsidRDefault="00077480" w:rsidP="009E74D0">
            <w:pPr>
              <w:jc w:val="both"/>
              <w:rPr>
                <w:rFonts w:ascii="Times New Roman" w:hAnsi="Times New Roman" w:cs="Times New Roman"/>
              </w:rPr>
            </w:pPr>
            <w:r w:rsidRPr="00077480">
              <w:rPr>
                <w:rFonts w:ascii="Times New Roman" w:hAnsi="Times New Roman" w:cs="Times New Roman"/>
              </w:rPr>
              <w:t xml:space="preserve">PFSA </w:t>
            </w:r>
          </w:p>
          <w:p w14:paraId="2A0F5C6F" w14:textId="066E90ED" w:rsidR="0094685E" w:rsidRPr="00077480" w:rsidRDefault="00222606" w:rsidP="009E74D0">
            <w:pPr>
              <w:jc w:val="both"/>
              <w:rPr>
                <w:rFonts w:ascii="Times New Roman" w:hAnsi="Times New Roman" w:cs="Times New Roman"/>
              </w:rPr>
            </w:pPr>
            <w:hyperlink r:id="rId15" w:history="1">
              <w:r w:rsidR="00077480" w:rsidRPr="00077480">
                <w:rPr>
                  <w:rStyle w:val="Hyperlink"/>
                  <w:rFonts w:ascii="Times New Roman" w:hAnsi="Times New Roman" w:cs="Times New Roman"/>
                </w:rPr>
                <w:t>https://www.etar.lt/portal/lt/legalAct/cb083b40132711edb4cae1b158f98ea5</w:t>
              </w:r>
            </w:hyperlink>
            <w:r w:rsidR="00077480" w:rsidRPr="00077480">
              <w:rPr>
                <w:rFonts w:ascii="Times New Roman" w:hAnsi="Times New Roman" w:cs="Times New Roman"/>
              </w:rPr>
              <w:t xml:space="preserve"> </w:t>
            </w:r>
          </w:p>
        </w:tc>
      </w:tr>
    </w:tbl>
    <w:p w14:paraId="31C64D4B" w14:textId="77777777" w:rsidR="005C5BB4" w:rsidRDefault="005C5BB4" w:rsidP="003B05F0">
      <w:pPr>
        <w:rPr>
          <w:rFonts w:ascii="Times New Roman" w:hAnsi="Times New Roman" w:cs="Times New Roman"/>
        </w:rPr>
      </w:pPr>
    </w:p>
    <w:p w14:paraId="31C64D4C" w14:textId="77777777" w:rsidR="00C1744A" w:rsidRPr="00804AE2" w:rsidRDefault="00C1744A" w:rsidP="00AC09E1">
      <w:pPr>
        <w:jc w:val="center"/>
        <w:rPr>
          <w:rFonts w:ascii="Times New Roman" w:hAnsi="Times New Roman" w:cs="Times New Roman"/>
        </w:rPr>
      </w:pPr>
      <w:r>
        <w:rPr>
          <w:rFonts w:ascii="Times New Roman" w:hAnsi="Times New Roman" w:cs="Times New Roman"/>
        </w:rPr>
        <w:t>____________________</w:t>
      </w:r>
    </w:p>
    <w:sectPr w:rsidR="00C1744A" w:rsidRPr="00804AE2" w:rsidSect="002E1FBF">
      <w:pgSz w:w="11906" w:h="16838"/>
      <w:pgMar w:top="1134" w:right="567" w:bottom="851" w:left="1418" w:header="567" w:footer="454"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B6EF6" w14:textId="77777777" w:rsidR="0066742C" w:rsidRDefault="0066742C" w:rsidP="00213DCB">
      <w:pPr>
        <w:spacing w:after="0" w:line="240" w:lineRule="auto"/>
      </w:pPr>
      <w:r>
        <w:separator/>
      </w:r>
    </w:p>
  </w:endnote>
  <w:endnote w:type="continuationSeparator" w:id="0">
    <w:p w14:paraId="4178DB18" w14:textId="77777777" w:rsidR="0066742C" w:rsidRDefault="0066742C" w:rsidP="00213DCB">
      <w:pPr>
        <w:spacing w:after="0" w:line="240" w:lineRule="auto"/>
      </w:pPr>
      <w:r>
        <w:continuationSeparator/>
      </w:r>
    </w:p>
  </w:endnote>
  <w:endnote w:type="continuationNotice" w:id="1">
    <w:p w14:paraId="66E5903B" w14:textId="77777777" w:rsidR="0066742C" w:rsidRDefault="006674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17FFC" w14:textId="77777777" w:rsidR="0066742C" w:rsidRDefault="0066742C" w:rsidP="00213DCB">
      <w:pPr>
        <w:spacing w:after="0" w:line="240" w:lineRule="auto"/>
      </w:pPr>
      <w:r>
        <w:separator/>
      </w:r>
    </w:p>
  </w:footnote>
  <w:footnote w:type="continuationSeparator" w:id="0">
    <w:p w14:paraId="1A1F02F2" w14:textId="77777777" w:rsidR="0066742C" w:rsidRDefault="0066742C" w:rsidP="00213DCB">
      <w:pPr>
        <w:spacing w:after="0" w:line="240" w:lineRule="auto"/>
      </w:pPr>
      <w:r>
        <w:continuationSeparator/>
      </w:r>
    </w:p>
  </w:footnote>
  <w:footnote w:type="continuationNotice" w:id="1">
    <w:p w14:paraId="27D79EAE" w14:textId="77777777" w:rsidR="0066742C" w:rsidRDefault="0066742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0"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5"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7FB2DC0"/>
    <w:multiLevelType w:val="multilevel"/>
    <w:tmpl w:val="D93A2D30"/>
    <w:lvl w:ilvl="0">
      <w:start w:val="1"/>
      <w:numFmt w:val="decimal"/>
      <w:pStyle w:val="Heading1"/>
      <w:lvlText w:val="%1."/>
      <w:lvlJc w:val="left"/>
      <w:pPr>
        <w:ind w:left="432" w:hanging="432"/>
      </w:pPr>
      <w:rPr>
        <w:rFonts w:ascii="Times New Roman" w:hAnsi="Times New Roman" w:hint="default"/>
        <w:b/>
        <w:i w:val="0"/>
        <w:color w:val="000000" w:themeColor="text1"/>
        <w:sz w:val="24"/>
      </w:rPr>
    </w:lvl>
    <w:lvl w:ilvl="1">
      <w:start w:val="1"/>
      <w:numFmt w:val="decimal"/>
      <w:pStyle w:val="Heading2"/>
      <w:lvlText w:val="%1.%2."/>
      <w:lvlJc w:val="left"/>
      <w:pPr>
        <w:ind w:left="1144" w:hanging="576"/>
      </w:pPr>
      <w:rPr>
        <w:b/>
        <w:color w:val="000000" w:themeColor="text1"/>
        <w:sz w:val="22"/>
        <w:szCs w:val="22"/>
      </w:rPr>
    </w:lvl>
    <w:lvl w:ilvl="2">
      <w:start w:val="1"/>
      <w:numFmt w:val="decimal"/>
      <w:pStyle w:val="Heading3"/>
      <w:lvlText w:val="%1.%2.%3"/>
      <w:lvlJc w:val="left"/>
      <w:pPr>
        <w:ind w:left="1004" w:hanging="720"/>
      </w:pPr>
      <w:rPr>
        <w:rFonts w:ascii="Times New Roman" w:hAnsi="Times New Roman" w:cs="Times New Roman" w:hint="default"/>
        <w:color w:val="auto"/>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579247913">
    <w:abstractNumId w:val="7"/>
  </w:num>
  <w:num w:numId="2" w16cid:durableId="217933840">
    <w:abstractNumId w:val="10"/>
  </w:num>
  <w:num w:numId="3" w16cid:durableId="1875535749">
    <w:abstractNumId w:val="1"/>
  </w:num>
  <w:num w:numId="4" w16cid:durableId="288825174">
    <w:abstractNumId w:val="0"/>
  </w:num>
  <w:num w:numId="5" w16cid:durableId="670567132">
    <w:abstractNumId w:val="8"/>
  </w:num>
  <w:num w:numId="6" w16cid:durableId="1266304388">
    <w:abstractNumId w:val="15"/>
  </w:num>
  <w:num w:numId="7" w16cid:durableId="914508158">
    <w:abstractNumId w:val="5"/>
  </w:num>
  <w:num w:numId="8" w16cid:durableId="966737280">
    <w:abstractNumId w:val="3"/>
  </w:num>
  <w:num w:numId="9" w16cid:durableId="175077917">
    <w:abstractNumId w:val="4"/>
  </w:num>
  <w:num w:numId="10" w16cid:durableId="1807626796">
    <w:abstractNumId w:val="16"/>
  </w:num>
  <w:num w:numId="11" w16cid:durableId="1900762">
    <w:abstractNumId w:val="9"/>
  </w:num>
  <w:num w:numId="12" w16cid:durableId="683633749">
    <w:abstractNumId w:val="11"/>
  </w:num>
  <w:num w:numId="13" w16cid:durableId="156502336">
    <w:abstractNumId w:val="16"/>
    <w:lvlOverride w:ilvl="0"/>
    <w:lvlOverride w:ilvl="1">
      <w:startOverride w:val="2"/>
    </w:lvlOverride>
    <w:lvlOverride w:ilvl="2"/>
    <w:lvlOverride w:ilvl="3"/>
    <w:lvlOverride w:ilvl="4"/>
    <w:lvlOverride w:ilvl="5"/>
    <w:lvlOverride w:ilvl="6"/>
    <w:lvlOverride w:ilvl="7"/>
    <w:lvlOverride w:ilvl="8"/>
  </w:num>
  <w:num w:numId="14" w16cid:durableId="1144663626">
    <w:abstractNumId w:val="14"/>
  </w:num>
  <w:num w:numId="15" w16cid:durableId="552041307">
    <w:abstractNumId w:val="12"/>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848474797">
    <w:abstractNumId w:val="16"/>
  </w:num>
  <w:num w:numId="17" w16cid:durableId="1605066512">
    <w:abstractNumId w:val="16"/>
  </w:num>
  <w:num w:numId="18" w16cid:durableId="270482269">
    <w:abstractNumId w:val="16"/>
  </w:num>
  <w:num w:numId="19" w16cid:durableId="1443694259">
    <w:abstractNumId w:val="16"/>
  </w:num>
  <w:num w:numId="20" w16cid:durableId="949093205">
    <w:abstractNumId w:val="16"/>
  </w:num>
  <w:num w:numId="21" w16cid:durableId="1049458473">
    <w:abstractNumId w:val="16"/>
  </w:num>
  <w:num w:numId="22" w16cid:durableId="727454349">
    <w:abstractNumId w:val="13"/>
  </w:num>
  <w:num w:numId="23" w16cid:durableId="1596281393">
    <w:abstractNumId w:val="2"/>
  </w:num>
  <w:num w:numId="24" w16cid:durableId="13422277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DE2"/>
    <w:rsid w:val="000051DE"/>
    <w:rsid w:val="0001089B"/>
    <w:rsid w:val="00010FBC"/>
    <w:rsid w:val="000236C6"/>
    <w:rsid w:val="00024D7F"/>
    <w:rsid w:val="00032A5C"/>
    <w:rsid w:val="00032AE2"/>
    <w:rsid w:val="00035EFF"/>
    <w:rsid w:val="00036518"/>
    <w:rsid w:val="00036953"/>
    <w:rsid w:val="00046408"/>
    <w:rsid w:val="00047431"/>
    <w:rsid w:val="00050112"/>
    <w:rsid w:val="000545EB"/>
    <w:rsid w:val="00056965"/>
    <w:rsid w:val="00066F03"/>
    <w:rsid w:val="00067059"/>
    <w:rsid w:val="000707D3"/>
    <w:rsid w:val="000718C3"/>
    <w:rsid w:val="0007583C"/>
    <w:rsid w:val="00077480"/>
    <w:rsid w:val="00084D42"/>
    <w:rsid w:val="00085A23"/>
    <w:rsid w:val="00090A80"/>
    <w:rsid w:val="00090B84"/>
    <w:rsid w:val="000912AC"/>
    <w:rsid w:val="00091A50"/>
    <w:rsid w:val="000A24FA"/>
    <w:rsid w:val="000A3B35"/>
    <w:rsid w:val="000A4A0E"/>
    <w:rsid w:val="000A63A5"/>
    <w:rsid w:val="000B3230"/>
    <w:rsid w:val="000B74A2"/>
    <w:rsid w:val="000C08D7"/>
    <w:rsid w:val="000C4AA8"/>
    <w:rsid w:val="000C5DD6"/>
    <w:rsid w:val="000D1AA0"/>
    <w:rsid w:val="000D22A1"/>
    <w:rsid w:val="000D2EE0"/>
    <w:rsid w:val="000D39DD"/>
    <w:rsid w:val="000E2FBB"/>
    <w:rsid w:val="000E346E"/>
    <w:rsid w:val="000E470D"/>
    <w:rsid w:val="000E48A7"/>
    <w:rsid w:val="000E4E2B"/>
    <w:rsid w:val="000E7875"/>
    <w:rsid w:val="000F143C"/>
    <w:rsid w:val="000F3553"/>
    <w:rsid w:val="000F39F8"/>
    <w:rsid w:val="000F45D7"/>
    <w:rsid w:val="000F7D67"/>
    <w:rsid w:val="0011104C"/>
    <w:rsid w:val="00124C82"/>
    <w:rsid w:val="001321D5"/>
    <w:rsid w:val="001447FD"/>
    <w:rsid w:val="001522ED"/>
    <w:rsid w:val="00154A45"/>
    <w:rsid w:val="00162CF9"/>
    <w:rsid w:val="00165330"/>
    <w:rsid w:val="00165589"/>
    <w:rsid w:val="00175392"/>
    <w:rsid w:val="00182BD9"/>
    <w:rsid w:val="001912A4"/>
    <w:rsid w:val="00193AE5"/>
    <w:rsid w:val="001A1453"/>
    <w:rsid w:val="001A7B49"/>
    <w:rsid w:val="001B02B8"/>
    <w:rsid w:val="001B36A2"/>
    <w:rsid w:val="001C2E7B"/>
    <w:rsid w:val="001C497B"/>
    <w:rsid w:val="001C5230"/>
    <w:rsid w:val="001D15F4"/>
    <w:rsid w:val="001D3A5A"/>
    <w:rsid w:val="001D5BD6"/>
    <w:rsid w:val="001D7252"/>
    <w:rsid w:val="001E3A08"/>
    <w:rsid w:val="001E5B91"/>
    <w:rsid w:val="001E5D2A"/>
    <w:rsid w:val="001F0E89"/>
    <w:rsid w:val="001F6A1C"/>
    <w:rsid w:val="001F73A5"/>
    <w:rsid w:val="00202ED4"/>
    <w:rsid w:val="002059E9"/>
    <w:rsid w:val="00211761"/>
    <w:rsid w:val="0021267E"/>
    <w:rsid w:val="002139C6"/>
    <w:rsid w:val="00213DCB"/>
    <w:rsid w:val="0021491E"/>
    <w:rsid w:val="00215ECD"/>
    <w:rsid w:val="00222606"/>
    <w:rsid w:val="00233087"/>
    <w:rsid w:val="00236325"/>
    <w:rsid w:val="00237FE8"/>
    <w:rsid w:val="00243187"/>
    <w:rsid w:val="00244F72"/>
    <w:rsid w:val="00247A62"/>
    <w:rsid w:val="002542E2"/>
    <w:rsid w:val="00254FF3"/>
    <w:rsid w:val="00260434"/>
    <w:rsid w:val="00260972"/>
    <w:rsid w:val="00262D22"/>
    <w:rsid w:val="002637B8"/>
    <w:rsid w:val="00271B16"/>
    <w:rsid w:val="002723D7"/>
    <w:rsid w:val="0027459F"/>
    <w:rsid w:val="00283428"/>
    <w:rsid w:val="002860C1"/>
    <w:rsid w:val="00286F8E"/>
    <w:rsid w:val="0029252A"/>
    <w:rsid w:val="002A3598"/>
    <w:rsid w:val="002B1D34"/>
    <w:rsid w:val="002D2648"/>
    <w:rsid w:val="002E1FBF"/>
    <w:rsid w:val="002E3CDE"/>
    <w:rsid w:val="002E43F9"/>
    <w:rsid w:val="002E50B8"/>
    <w:rsid w:val="002F1DC9"/>
    <w:rsid w:val="002F2264"/>
    <w:rsid w:val="002F347F"/>
    <w:rsid w:val="003025E2"/>
    <w:rsid w:val="00304F2D"/>
    <w:rsid w:val="003060E6"/>
    <w:rsid w:val="00316854"/>
    <w:rsid w:val="00316F75"/>
    <w:rsid w:val="003203F6"/>
    <w:rsid w:val="00320C9A"/>
    <w:rsid w:val="00325472"/>
    <w:rsid w:val="0033097C"/>
    <w:rsid w:val="00331543"/>
    <w:rsid w:val="00332369"/>
    <w:rsid w:val="003351CF"/>
    <w:rsid w:val="00335A07"/>
    <w:rsid w:val="003376B8"/>
    <w:rsid w:val="00340624"/>
    <w:rsid w:val="00340E9A"/>
    <w:rsid w:val="00357519"/>
    <w:rsid w:val="00360414"/>
    <w:rsid w:val="003615C1"/>
    <w:rsid w:val="00361C3A"/>
    <w:rsid w:val="00362FF5"/>
    <w:rsid w:val="00364B08"/>
    <w:rsid w:val="00366919"/>
    <w:rsid w:val="003717EB"/>
    <w:rsid w:val="003737FE"/>
    <w:rsid w:val="00375C7D"/>
    <w:rsid w:val="003768A6"/>
    <w:rsid w:val="00380261"/>
    <w:rsid w:val="003814DF"/>
    <w:rsid w:val="00397522"/>
    <w:rsid w:val="00397C7E"/>
    <w:rsid w:val="003A0079"/>
    <w:rsid w:val="003A1F3C"/>
    <w:rsid w:val="003A4F2F"/>
    <w:rsid w:val="003A5339"/>
    <w:rsid w:val="003A5A7B"/>
    <w:rsid w:val="003B05F0"/>
    <w:rsid w:val="003B48F1"/>
    <w:rsid w:val="003B7319"/>
    <w:rsid w:val="003D201B"/>
    <w:rsid w:val="003D36C9"/>
    <w:rsid w:val="003D4334"/>
    <w:rsid w:val="003D6DB3"/>
    <w:rsid w:val="003D6F4B"/>
    <w:rsid w:val="003E200F"/>
    <w:rsid w:val="003E415C"/>
    <w:rsid w:val="003F35E0"/>
    <w:rsid w:val="003F68AE"/>
    <w:rsid w:val="00401578"/>
    <w:rsid w:val="00403152"/>
    <w:rsid w:val="00404403"/>
    <w:rsid w:val="00404AAF"/>
    <w:rsid w:val="00410B95"/>
    <w:rsid w:val="00413045"/>
    <w:rsid w:val="00415741"/>
    <w:rsid w:val="00415ADF"/>
    <w:rsid w:val="00416483"/>
    <w:rsid w:val="00421A95"/>
    <w:rsid w:val="00422AC0"/>
    <w:rsid w:val="00423D9F"/>
    <w:rsid w:val="00425B02"/>
    <w:rsid w:val="00427626"/>
    <w:rsid w:val="00432999"/>
    <w:rsid w:val="00434A7A"/>
    <w:rsid w:val="00435ACE"/>
    <w:rsid w:val="004413D8"/>
    <w:rsid w:val="00442063"/>
    <w:rsid w:val="00447940"/>
    <w:rsid w:val="004508EF"/>
    <w:rsid w:val="004515F8"/>
    <w:rsid w:val="00461FAB"/>
    <w:rsid w:val="004632C4"/>
    <w:rsid w:val="00470EE3"/>
    <w:rsid w:val="00472770"/>
    <w:rsid w:val="00472A75"/>
    <w:rsid w:val="0047541A"/>
    <w:rsid w:val="004754E3"/>
    <w:rsid w:val="004758BB"/>
    <w:rsid w:val="004801D0"/>
    <w:rsid w:val="00480A60"/>
    <w:rsid w:val="00481807"/>
    <w:rsid w:val="00485BCE"/>
    <w:rsid w:val="004861F2"/>
    <w:rsid w:val="00487B9F"/>
    <w:rsid w:val="00487D1C"/>
    <w:rsid w:val="00492AB8"/>
    <w:rsid w:val="004A3852"/>
    <w:rsid w:val="004A499E"/>
    <w:rsid w:val="004B0562"/>
    <w:rsid w:val="004B2993"/>
    <w:rsid w:val="004B6AF9"/>
    <w:rsid w:val="004C764E"/>
    <w:rsid w:val="004D1BB6"/>
    <w:rsid w:val="004D61B5"/>
    <w:rsid w:val="004D695C"/>
    <w:rsid w:val="004E1C33"/>
    <w:rsid w:val="004E4A5D"/>
    <w:rsid w:val="004E6496"/>
    <w:rsid w:val="004F1B70"/>
    <w:rsid w:val="004F5BF0"/>
    <w:rsid w:val="004F5CD1"/>
    <w:rsid w:val="004F5E04"/>
    <w:rsid w:val="005051CB"/>
    <w:rsid w:val="00510319"/>
    <w:rsid w:val="00510F98"/>
    <w:rsid w:val="005131E1"/>
    <w:rsid w:val="00513BD1"/>
    <w:rsid w:val="00514106"/>
    <w:rsid w:val="00515052"/>
    <w:rsid w:val="005154CE"/>
    <w:rsid w:val="00523376"/>
    <w:rsid w:val="00524CAB"/>
    <w:rsid w:val="00527F46"/>
    <w:rsid w:val="005362EC"/>
    <w:rsid w:val="00540254"/>
    <w:rsid w:val="0054650C"/>
    <w:rsid w:val="00552F31"/>
    <w:rsid w:val="0056345E"/>
    <w:rsid w:val="005678AC"/>
    <w:rsid w:val="0057146A"/>
    <w:rsid w:val="00571D7C"/>
    <w:rsid w:val="00583986"/>
    <w:rsid w:val="00583C4E"/>
    <w:rsid w:val="00583DB7"/>
    <w:rsid w:val="005842CB"/>
    <w:rsid w:val="00591672"/>
    <w:rsid w:val="00592365"/>
    <w:rsid w:val="0059461E"/>
    <w:rsid w:val="00594C7C"/>
    <w:rsid w:val="00596BB6"/>
    <w:rsid w:val="005A40CB"/>
    <w:rsid w:val="005A4F85"/>
    <w:rsid w:val="005B1590"/>
    <w:rsid w:val="005B3DC7"/>
    <w:rsid w:val="005B478F"/>
    <w:rsid w:val="005B573D"/>
    <w:rsid w:val="005C1521"/>
    <w:rsid w:val="005C15FB"/>
    <w:rsid w:val="005C5BB4"/>
    <w:rsid w:val="005C6D3F"/>
    <w:rsid w:val="005E34C5"/>
    <w:rsid w:val="006007DA"/>
    <w:rsid w:val="006009B9"/>
    <w:rsid w:val="006020EE"/>
    <w:rsid w:val="0060774B"/>
    <w:rsid w:val="0062493A"/>
    <w:rsid w:val="006261C2"/>
    <w:rsid w:val="00626C7E"/>
    <w:rsid w:val="0062896B"/>
    <w:rsid w:val="00632740"/>
    <w:rsid w:val="00632D78"/>
    <w:rsid w:val="00634C52"/>
    <w:rsid w:val="006354E9"/>
    <w:rsid w:val="006448EC"/>
    <w:rsid w:val="00646B22"/>
    <w:rsid w:val="00646E33"/>
    <w:rsid w:val="00647479"/>
    <w:rsid w:val="0064CEF1"/>
    <w:rsid w:val="00650B1A"/>
    <w:rsid w:val="00650E50"/>
    <w:rsid w:val="00656256"/>
    <w:rsid w:val="00657BF0"/>
    <w:rsid w:val="006603B1"/>
    <w:rsid w:val="0066435B"/>
    <w:rsid w:val="00664533"/>
    <w:rsid w:val="0066521E"/>
    <w:rsid w:val="00667163"/>
    <w:rsid w:val="0066742C"/>
    <w:rsid w:val="00671FB3"/>
    <w:rsid w:val="00671FBF"/>
    <w:rsid w:val="006720C8"/>
    <w:rsid w:val="00672603"/>
    <w:rsid w:val="00676069"/>
    <w:rsid w:val="006856C7"/>
    <w:rsid w:val="00690B9E"/>
    <w:rsid w:val="006A2DBF"/>
    <w:rsid w:val="006B17E7"/>
    <w:rsid w:val="006B59A9"/>
    <w:rsid w:val="006B7560"/>
    <w:rsid w:val="006C2504"/>
    <w:rsid w:val="006C4BD1"/>
    <w:rsid w:val="006C6CDD"/>
    <w:rsid w:val="006D088B"/>
    <w:rsid w:val="006D6EFF"/>
    <w:rsid w:val="006E0B11"/>
    <w:rsid w:val="006E33E6"/>
    <w:rsid w:val="006F06CD"/>
    <w:rsid w:val="006F0B78"/>
    <w:rsid w:val="006F2AF7"/>
    <w:rsid w:val="00700157"/>
    <w:rsid w:val="00711012"/>
    <w:rsid w:val="00712EBD"/>
    <w:rsid w:val="0071341D"/>
    <w:rsid w:val="00713AD4"/>
    <w:rsid w:val="007224C2"/>
    <w:rsid w:val="00723C92"/>
    <w:rsid w:val="00726572"/>
    <w:rsid w:val="00732239"/>
    <w:rsid w:val="00732F4F"/>
    <w:rsid w:val="00732F7C"/>
    <w:rsid w:val="0073377E"/>
    <w:rsid w:val="00734D07"/>
    <w:rsid w:val="00736DF8"/>
    <w:rsid w:val="0074132A"/>
    <w:rsid w:val="00742FB7"/>
    <w:rsid w:val="00745AFC"/>
    <w:rsid w:val="00745CD5"/>
    <w:rsid w:val="0074741F"/>
    <w:rsid w:val="007516A2"/>
    <w:rsid w:val="007520C1"/>
    <w:rsid w:val="00760202"/>
    <w:rsid w:val="00760903"/>
    <w:rsid w:val="0076652A"/>
    <w:rsid w:val="007671F7"/>
    <w:rsid w:val="0076780D"/>
    <w:rsid w:val="007759B7"/>
    <w:rsid w:val="007826EA"/>
    <w:rsid w:val="00793E91"/>
    <w:rsid w:val="007977F8"/>
    <w:rsid w:val="007A0B56"/>
    <w:rsid w:val="007A1BEF"/>
    <w:rsid w:val="007A39F1"/>
    <w:rsid w:val="007A7CED"/>
    <w:rsid w:val="007B3D98"/>
    <w:rsid w:val="007B41D6"/>
    <w:rsid w:val="007B67F1"/>
    <w:rsid w:val="007B7592"/>
    <w:rsid w:val="007C0286"/>
    <w:rsid w:val="007C3556"/>
    <w:rsid w:val="007C4EF9"/>
    <w:rsid w:val="007C579D"/>
    <w:rsid w:val="007C7C7B"/>
    <w:rsid w:val="007D1344"/>
    <w:rsid w:val="007D4DCE"/>
    <w:rsid w:val="007E1C77"/>
    <w:rsid w:val="007E2FA4"/>
    <w:rsid w:val="007E7B9F"/>
    <w:rsid w:val="00804092"/>
    <w:rsid w:val="00804AE2"/>
    <w:rsid w:val="00810DAB"/>
    <w:rsid w:val="0081258E"/>
    <w:rsid w:val="00815926"/>
    <w:rsid w:val="00816EC2"/>
    <w:rsid w:val="00817DA2"/>
    <w:rsid w:val="008235B5"/>
    <w:rsid w:val="008248B7"/>
    <w:rsid w:val="008261F7"/>
    <w:rsid w:val="00830A50"/>
    <w:rsid w:val="00835FE7"/>
    <w:rsid w:val="008374CC"/>
    <w:rsid w:val="00840B71"/>
    <w:rsid w:val="00842193"/>
    <w:rsid w:val="00851675"/>
    <w:rsid w:val="00851CD6"/>
    <w:rsid w:val="0085235C"/>
    <w:rsid w:val="00852598"/>
    <w:rsid w:val="0085527A"/>
    <w:rsid w:val="00856311"/>
    <w:rsid w:val="00857929"/>
    <w:rsid w:val="0086286C"/>
    <w:rsid w:val="00871966"/>
    <w:rsid w:val="00873A28"/>
    <w:rsid w:val="0087646E"/>
    <w:rsid w:val="00877B32"/>
    <w:rsid w:val="00877B73"/>
    <w:rsid w:val="00877C98"/>
    <w:rsid w:val="0088030F"/>
    <w:rsid w:val="00881503"/>
    <w:rsid w:val="00887BD9"/>
    <w:rsid w:val="00892DB5"/>
    <w:rsid w:val="0089339D"/>
    <w:rsid w:val="008A24A5"/>
    <w:rsid w:val="008A5EAB"/>
    <w:rsid w:val="008B5B85"/>
    <w:rsid w:val="008B685E"/>
    <w:rsid w:val="008C0DB8"/>
    <w:rsid w:val="008C26E5"/>
    <w:rsid w:val="008C2F6A"/>
    <w:rsid w:val="008C4DD3"/>
    <w:rsid w:val="008C52ED"/>
    <w:rsid w:val="008C6891"/>
    <w:rsid w:val="008D04FE"/>
    <w:rsid w:val="008D69FE"/>
    <w:rsid w:val="008E0A3D"/>
    <w:rsid w:val="008E13BA"/>
    <w:rsid w:val="008E4059"/>
    <w:rsid w:val="008F0D12"/>
    <w:rsid w:val="008F427A"/>
    <w:rsid w:val="008F48E1"/>
    <w:rsid w:val="00902B8E"/>
    <w:rsid w:val="009246B3"/>
    <w:rsid w:val="00932964"/>
    <w:rsid w:val="009335EB"/>
    <w:rsid w:val="00934745"/>
    <w:rsid w:val="00937F8D"/>
    <w:rsid w:val="00942DD6"/>
    <w:rsid w:val="0094685E"/>
    <w:rsid w:val="00961255"/>
    <w:rsid w:val="00961396"/>
    <w:rsid w:val="00962A9D"/>
    <w:rsid w:val="00970896"/>
    <w:rsid w:val="0097242D"/>
    <w:rsid w:val="00972A45"/>
    <w:rsid w:val="00972C98"/>
    <w:rsid w:val="00981A93"/>
    <w:rsid w:val="00984775"/>
    <w:rsid w:val="00985292"/>
    <w:rsid w:val="0098623A"/>
    <w:rsid w:val="009864DD"/>
    <w:rsid w:val="009868F6"/>
    <w:rsid w:val="00990EFA"/>
    <w:rsid w:val="00996C77"/>
    <w:rsid w:val="009A35D9"/>
    <w:rsid w:val="009A4936"/>
    <w:rsid w:val="009A704B"/>
    <w:rsid w:val="009B1DDE"/>
    <w:rsid w:val="009B436F"/>
    <w:rsid w:val="009B5D6F"/>
    <w:rsid w:val="009C089C"/>
    <w:rsid w:val="009C218E"/>
    <w:rsid w:val="009C4241"/>
    <w:rsid w:val="009C4AB2"/>
    <w:rsid w:val="009C5210"/>
    <w:rsid w:val="009C6525"/>
    <w:rsid w:val="009C674C"/>
    <w:rsid w:val="009E5074"/>
    <w:rsid w:val="009E74D0"/>
    <w:rsid w:val="009F0AEE"/>
    <w:rsid w:val="009F6952"/>
    <w:rsid w:val="00A0322B"/>
    <w:rsid w:val="00A057D9"/>
    <w:rsid w:val="00A10D21"/>
    <w:rsid w:val="00A132BF"/>
    <w:rsid w:val="00A13F47"/>
    <w:rsid w:val="00A2012A"/>
    <w:rsid w:val="00A302BB"/>
    <w:rsid w:val="00A321E7"/>
    <w:rsid w:val="00A32585"/>
    <w:rsid w:val="00A32E4A"/>
    <w:rsid w:val="00A33BD7"/>
    <w:rsid w:val="00A35DBA"/>
    <w:rsid w:val="00A373DD"/>
    <w:rsid w:val="00A42472"/>
    <w:rsid w:val="00A429A9"/>
    <w:rsid w:val="00A45FB6"/>
    <w:rsid w:val="00A505DD"/>
    <w:rsid w:val="00A51476"/>
    <w:rsid w:val="00A51F54"/>
    <w:rsid w:val="00A57C1D"/>
    <w:rsid w:val="00A60B9A"/>
    <w:rsid w:val="00A63DD0"/>
    <w:rsid w:val="00A66398"/>
    <w:rsid w:val="00A67BFF"/>
    <w:rsid w:val="00A70171"/>
    <w:rsid w:val="00A7422A"/>
    <w:rsid w:val="00A87A0E"/>
    <w:rsid w:val="00A91394"/>
    <w:rsid w:val="00A913E0"/>
    <w:rsid w:val="00A9199A"/>
    <w:rsid w:val="00A91CE9"/>
    <w:rsid w:val="00A92A59"/>
    <w:rsid w:val="00AA113B"/>
    <w:rsid w:val="00AA11C5"/>
    <w:rsid w:val="00AB1535"/>
    <w:rsid w:val="00AC082E"/>
    <w:rsid w:val="00AC09E1"/>
    <w:rsid w:val="00AC304D"/>
    <w:rsid w:val="00AD3664"/>
    <w:rsid w:val="00AD6B25"/>
    <w:rsid w:val="00AE00C3"/>
    <w:rsid w:val="00AE07EC"/>
    <w:rsid w:val="00AE1A7E"/>
    <w:rsid w:val="00AE7825"/>
    <w:rsid w:val="00AF361D"/>
    <w:rsid w:val="00AF57CF"/>
    <w:rsid w:val="00AF6987"/>
    <w:rsid w:val="00AF6EC6"/>
    <w:rsid w:val="00B042B8"/>
    <w:rsid w:val="00B13421"/>
    <w:rsid w:val="00B207ED"/>
    <w:rsid w:val="00B20E6B"/>
    <w:rsid w:val="00B23AA6"/>
    <w:rsid w:val="00B266B4"/>
    <w:rsid w:val="00B30B3D"/>
    <w:rsid w:val="00B32E89"/>
    <w:rsid w:val="00B3759D"/>
    <w:rsid w:val="00B405EC"/>
    <w:rsid w:val="00B41BA6"/>
    <w:rsid w:val="00B47FAC"/>
    <w:rsid w:val="00B52657"/>
    <w:rsid w:val="00B57F19"/>
    <w:rsid w:val="00B6180E"/>
    <w:rsid w:val="00B671C7"/>
    <w:rsid w:val="00B67F36"/>
    <w:rsid w:val="00B72A24"/>
    <w:rsid w:val="00B735DF"/>
    <w:rsid w:val="00B76FCA"/>
    <w:rsid w:val="00B84932"/>
    <w:rsid w:val="00B856AF"/>
    <w:rsid w:val="00B976C7"/>
    <w:rsid w:val="00BA0138"/>
    <w:rsid w:val="00BA1538"/>
    <w:rsid w:val="00BA37A8"/>
    <w:rsid w:val="00BA54ED"/>
    <w:rsid w:val="00BA5CC3"/>
    <w:rsid w:val="00BB3EDB"/>
    <w:rsid w:val="00BD22D4"/>
    <w:rsid w:val="00BD43A4"/>
    <w:rsid w:val="00BD77D9"/>
    <w:rsid w:val="00BE312D"/>
    <w:rsid w:val="00BF21D6"/>
    <w:rsid w:val="00C023E7"/>
    <w:rsid w:val="00C036F9"/>
    <w:rsid w:val="00C109F5"/>
    <w:rsid w:val="00C111FA"/>
    <w:rsid w:val="00C1744A"/>
    <w:rsid w:val="00C21211"/>
    <w:rsid w:val="00C304D7"/>
    <w:rsid w:val="00C32EE2"/>
    <w:rsid w:val="00C33291"/>
    <w:rsid w:val="00C37239"/>
    <w:rsid w:val="00C41C30"/>
    <w:rsid w:val="00C51620"/>
    <w:rsid w:val="00C52080"/>
    <w:rsid w:val="00C54877"/>
    <w:rsid w:val="00C56F8E"/>
    <w:rsid w:val="00C572DA"/>
    <w:rsid w:val="00C61EBD"/>
    <w:rsid w:val="00C628D7"/>
    <w:rsid w:val="00C6468C"/>
    <w:rsid w:val="00C72117"/>
    <w:rsid w:val="00C83ED6"/>
    <w:rsid w:val="00C8488C"/>
    <w:rsid w:val="00C87419"/>
    <w:rsid w:val="00C90988"/>
    <w:rsid w:val="00C93D16"/>
    <w:rsid w:val="00C94EB5"/>
    <w:rsid w:val="00C95670"/>
    <w:rsid w:val="00C964B1"/>
    <w:rsid w:val="00C96C71"/>
    <w:rsid w:val="00CA3C55"/>
    <w:rsid w:val="00CA64CC"/>
    <w:rsid w:val="00CB39A5"/>
    <w:rsid w:val="00CB5051"/>
    <w:rsid w:val="00CC2CA5"/>
    <w:rsid w:val="00CD314D"/>
    <w:rsid w:val="00CE1C27"/>
    <w:rsid w:val="00CE5C99"/>
    <w:rsid w:val="00CE7085"/>
    <w:rsid w:val="00CF0494"/>
    <w:rsid w:val="00CF32E3"/>
    <w:rsid w:val="00CF4D1A"/>
    <w:rsid w:val="00CF63BD"/>
    <w:rsid w:val="00D01670"/>
    <w:rsid w:val="00D018C8"/>
    <w:rsid w:val="00D02298"/>
    <w:rsid w:val="00D06FB2"/>
    <w:rsid w:val="00D07FFE"/>
    <w:rsid w:val="00D1011B"/>
    <w:rsid w:val="00D13177"/>
    <w:rsid w:val="00D16C58"/>
    <w:rsid w:val="00D20525"/>
    <w:rsid w:val="00D2075C"/>
    <w:rsid w:val="00D26A3B"/>
    <w:rsid w:val="00D30886"/>
    <w:rsid w:val="00D31B9F"/>
    <w:rsid w:val="00D3214B"/>
    <w:rsid w:val="00D337E9"/>
    <w:rsid w:val="00D33CC2"/>
    <w:rsid w:val="00D344F5"/>
    <w:rsid w:val="00D366DA"/>
    <w:rsid w:val="00D37B80"/>
    <w:rsid w:val="00D40DD5"/>
    <w:rsid w:val="00D41DE2"/>
    <w:rsid w:val="00D4649C"/>
    <w:rsid w:val="00D50990"/>
    <w:rsid w:val="00D52558"/>
    <w:rsid w:val="00D601D8"/>
    <w:rsid w:val="00D6162B"/>
    <w:rsid w:val="00D66001"/>
    <w:rsid w:val="00D711DE"/>
    <w:rsid w:val="00D814C6"/>
    <w:rsid w:val="00D847DE"/>
    <w:rsid w:val="00D9048C"/>
    <w:rsid w:val="00D97086"/>
    <w:rsid w:val="00DA0CE8"/>
    <w:rsid w:val="00DA6FFF"/>
    <w:rsid w:val="00DA79DE"/>
    <w:rsid w:val="00DB09B7"/>
    <w:rsid w:val="00DC1663"/>
    <w:rsid w:val="00DC1839"/>
    <w:rsid w:val="00DC457B"/>
    <w:rsid w:val="00DC4A83"/>
    <w:rsid w:val="00DC7931"/>
    <w:rsid w:val="00DD7A92"/>
    <w:rsid w:val="00DE52D3"/>
    <w:rsid w:val="00DE59B7"/>
    <w:rsid w:val="00DF73BB"/>
    <w:rsid w:val="00E0725F"/>
    <w:rsid w:val="00E13F8A"/>
    <w:rsid w:val="00E20AFE"/>
    <w:rsid w:val="00E21C3E"/>
    <w:rsid w:val="00E23DC5"/>
    <w:rsid w:val="00E278EC"/>
    <w:rsid w:val="00E42B01"/>
    <w:rsid w:val="00E446F2"/>
    <w:rsid w:val="00E5252A"/>
    <w:rsid w:val="00E54C71"/>
    <w:rsid w:val="00E568FF"/>
    <w:rsid w:val="00E57235"/>
    <w:rsid w:val="00E57765"/>
    <w:rsid w:val="00E6204D"/>
    <w:rsid w:val="00E65073"/>
    <w:rsid w:val="00E7123D"/>
    <w:rsid w:val="00E805AA"/>
    <w:rsid w:val="00E85A98"/>
    <w:rsid w:val="00E96981"/>
    <w:rsid w:val="00EA0B78"/>
    <w:rsid w:val="00EA4E5E"/>
    <w:rsid w:val="00EA5DD1"/>
    <w:rsid w:val="00EB2760"/>
    <w:rsid w:val="00EB2A8F"/>
    <w:rsid w:val="00EB37DD"/>
    <w:rsid w:val="00EC3050"/>
    <w:rsid w:val="00EC32F1"/>
    <w:rsid w:val="00EC53E3"/>
    <w:rsid w:val="00EE5AF1"/>
    <w:rsid w:val="00EF2493"/>
    <w:rsid w:val="00EF3D91"/>
    <w:rsid w:val="00F0057E"/>
    <w:rsid w:val="00F05CC6"/>
    <w:rsid w:val="00F128A5"/>
    <w:rsid w:val="00F2204B"/>
    <w:rsid w:val="00F30887"/>
    <w:rsid w:val="00F325C8"/>
    <w:rsid w:val="00F32C69"/>
    <w:rsid w:val="00F34766"/>
    <w:rsid w:val="00F34D8A"/>
    <w:rsid w:val="00F36303"/>
    <w:rsid w:val="00F42C77"/>
    <w:rsid w:val="00F431B5"/>
    <w:rsid w:val="00F44962"/>
    <w:rsid w:val="00F50CED"/>
    <w:rsid w:val="00F63F78"/>
    <w:rsid w:val="00F809FC"/>
    <w:rsid w:val="00F82DC2"/>
    <w:rsid w:val="00F87E19"/>
    <w:rsid w:val="00F93B44"/>
    <w:rsid w:val="00F96C32"/>
    <w:rsid w:val="00FA2750"/>
    <w:rsid w:val="00FA33E9"/>
    <w:rsid w:val="00FB166A"/>
    <w:rsid w:val="00FB3F79"/>
    <w:rsid w:val="00FB45D9"/>
    <w:rsid w:val="00FB4D6E"/>
    <w:rsid w:val="00FC07A6"/>
    <w:rsid w:val="00FC3089"/>
    <w:rsid w:val="00FC38EC"/>
    <w:rsid w:val="00FC5343"/>
    <w:rsid w:val="00FC75EF"/>
    <w:rsid w:val="00FD0DF6"/>
    <w:rsid w:val="00FD1160"/>
    <w:rsid w:val="00FD229B"/>
    <w:rsid w:val="00FF1CA3"/>
    <w:rsid w:val="00FF2EB6"/>
    <w:rsid w:val="019D8DB9"/>
    <w:rsid w:val="0200A451"/>
    <w:rsid w:val="0214762C"/>
    <w:rsid w:val="02663474"/>
    <w:rsid w:val="02946CE7"/>
    <w:rsid w:val="02A9829C"/>
    <w:rsid w:val="02BDA1F6"/>
    <w:rsid w:val="033A51C9"/>
    <w:rsid w:val="03898F23"/>
    <w:rsid w:val="03910CAA"/>
    <w:rsid w:val="04132805"/>
    <w:rsid w:val="04AB314C"/>
    <w:rsid w:val="0526E9FB"/>
    <w:rsid w:val="07CA9959"/>
    <w:rsid w:val="07FE1227"/>
    <w:rsid w:val="08E4A5D1"/>
    <w:rsid w:val="0A895AF0"/>
    <w:rsid w:val="0A9F77CA"/>
    <w:rsid w:val="0C252B51"/>
    <w:rsid w:val="0C8970C0"/>
    <w:rsid w:val="0CB31627"/>
    <w:rsid w:val="0D9EBF0B"/>
    <w:rsid w:val="0E20B280"/>
    <w:rsid w:val="0EC4FC62"/>
    <w:rsid w:val="0F3A8F6C"/>
    <w:rsid w:val="0FBC82E1"/>
    <w:rsid w:val="11CD5A64"/>
    <w:rsid w:val="123C444D"/>
    <w:rsid w:val="123EACC5"/>
    <w:rsid w:val="12FFD571"/>
    <w:rsid w:val="133B5D48"/>
    <w:rsid w:val="13A73148"/>
    <w:rsid w:val="13BF0D14"/>
    <w:rsid w:val="13CB50FB"/>
    <w:rsid w:val="141714D9"/>
    <w:rsid w:val="14F37511"/>
    <w:rsid w:val="15B735FA"/>
    <w:rsid w:val="168C2935"/>
    <w:rsid w:val="17539E32"/>
    <w:rsid w:val="17E646E8"/>
    <w:rsid w:val="18982A83"/>
    <w:rsid w:val="19D4FBF8"/>
    <w:rsid w:val="1B4C6E2B"/>
    <w:rsid w:val="1BD4D87C"/>
    <w:rsid w:val="1C3575C6"/>
    <w:rsid w:val="1CC163DC"/>
    <w:rsid w:val="1CE9AB6B"/>
    <w:rsid w:val="1D12E4C2"/>
    <w:rsid w:val="1D260344"/>
    <w:rsid w:val="1DA35F02"/>
    <w:rsid w:val="1DB4DADE"/>
    <w:rsid w:val="1DBC120F"/>
    <w:rsid w:val="1DEFBC75"/>
    <w:rsid w:val="1ECFA715"/>
    <w:rsid w:val="1F15B281"/>
    <w:rsid w:val="204A9555"/>
    <w:rsid w:val="212686DA"/>
    <w:rsid w:val="22F9DC78"/>
    <w:rsid w:val="24352629"/>
    <w:rsid w:val="25B84A7B"/>
    <w:rsid w:val="25BA9B4C"/>
    <w:rsid w:val="25C7E240"/>
    <w:rsid w:val="25D0F68A"/>
    <w:rsid w:val="25FB98A3"/>
    <w:rsid w:val="26FE2C77"/>
    <w:rsid w:val="276CC6EB"/>
    <w:rsid w:val="285D84EF"/>
    <w:rsid w:val="2892D2D8"/>
    <w:rsid w:val="296BF843"/>
    <w:rsid w:val="2AB83C0C"/>
    <w:rsid w:val="2CB65148"/>
    <w:rsid w:val="2D56E265"/>
    <w:rsid w:val="2E8B4496"/>
    <w:rsid w:val="2EFA6B04"/>
    <w:rsid w:val="2F4D5F71"/>
    <w:rsid w:val="30963B65"/>
    <w:rsid w:val="3182CD1D"/>
    <w:rsid w:val="3193B1A5"/>
    <w:rsid w:val="31CE89F3"/>
    <w:rsid w:val="31F17FAF"/>
    <w:rsid w:val="3379A1D9"/>
    <w:rsid w:val="351F706B"/>
    <w:rsid w:val="354AAC84"/>
    <w:rsid w:val="35986FAC"/>
    <w:rsid w:val="363DC666"/>
    <w:rsid w:val="36BEAFFB"/>
    <w:rsid w:val="3795E061"/>
    <w:rsid w:val="379CE6F8"/>
    <w:rsid w:val="37C66801"/>
    <w:rsid w:val="382A39B0"/>
    <w:rsid w:val="385A805C"/>
    <w:rsid w:val="3A2C37A1"/>
    <w:rsid w:val="3C47EE20"/>
    <w:rsid w:val="3D037E1A"/>
    <w:rsid w:val="3E00F346"/>
    <w:rsid w:val="3EDCD398"/>
    <w:rsid w:val="3F159D0F"/>
    <w:rsid w:val="3F3A669E"/>
    <w:rsid w:val="3F75B62D"/>
    <w:rsid w:val="408DF1A4"/>
    <w:rsid w:val="413FA082"/>
    <w:rsid w:val="42179AA6"/>
    <w:rsid w:val="4251030A"/>
    <w:rsid w:val="42799B58"/>
    <w:rsid w:val="42E61ACC"/>
    <w:rsid w:val="43C3F788"/>
    <w:rsid w:val="4437C93F"/>
    <w:rsid w:val="44C6E121"/>
    <w:rsid w:val="4666DA05"/>
    <w:rsid w:val="473C1E23"/>
    <w:rsid w:val="47DDEA14"/>
    <w:rsid w:val="488D8495"/>
    <w:rsid w:val="494DAEAA"/>
    <w:rsid w:val="49646719"/>
    <w:rsid w:val="49FB39B0"/>
    <w:rsid w:val="4B704D56"/>
    <w:rsid w:val="4B89384D"/>
    <w:rsid w:val="4B970A11"/>
    <w:rsid w:val="4C1B2F61"/>
    <w:rsid w:val="4C254024"/>
    <w:rsid w:val="4D32DA72"/>
    <w:rsid w:val="4DEB7960"/>
    <w:rsid w:val="4E4F4902"/>
    <w:rsid w:val="4EC846E5"/>
    <w:rsid w:val="518D437E"/>
    <w:rsid w:val="53885F72"/>
    <w:rsid w:val="53BAA647"/>
    <w:rsid w:val="5541AFFC"/>
    <w:rsid w:val="5547C53E"/>
    <w:rsid w:val="558A3FCF"/>
    <w:rsid w:val="5593C003"/>
    <w:rsid w:val="5658138B"/>
    <w:rsid w:val="56DF2D17"/>
    <w:rsid w:val="5728A10B"/>
    <w:rsid w:val="57FB9AF1"/>
    <w:rsid w:val="5875417D"/>
    <w:rsid w:val="5D257E9A"/>
    <w:rsid w:val="5D73D191"/>
    <w:rsid w:val="5E275B08"/>
    <w:rsid w:val="5E51189C"/>
    <w:rsid w:val="5ED97760"/>
    <w:rsid w:val="5F0ADCB9"/>
    <w:rsid w:val="61D3BEC9"/>
    <w:rsid w:val="620FCCCB"/>
    <w:rsid w:val="62790D60"/>
    <w:rsid w:val="62B7059B"/>
    <w:rsid w:val="62C7CC34"/>
    <w:rsid w:val="636F8F2A"/>
    <w:rsid w:val="63BB4B97"/>
    <w:rsid w:val="63BF0491"/>
    <w:rsid w:val="6400C380"/>
    <w:rsid w:val="65E88C4E"/>
    <w:rsid w:val="66DA871A"/>
    <w:rsid w:val="674F706E"/>
    <w:rsid w:val="676C4B9B"/>
    <w:rsid w:val="67CA7B18"/>
    <w:rsid w:val="693183C7"/>
    <w:rsid w:val="697B875E"/>
    <w:rsid w:val="69991570"/>
    <w:rsid w:val="6A47F91B"/>
    <w:rsid w:val="6BD2A428"/>
    <w:rsid w:val="6C7CA6FC"/>
    <w:rsid w:val="6CE1E7ED"/>
    <w:rsid w:val="6EFCB721"/>
    <w:rsid w:val="6F16F8F9"/>
    <w:rsid w:val="6FA54651"/>
    <w:rsid w:val="707FFE86"/>
    <w:rsid w:val="71F1D019"/>
    <w:rsid w:val="7239E2A3"/>
    <w:rsid w:val="72F373E4"/>
    <w:rsid w:val="73414333"/>
    <w:rsid w:val="7415DF97"/>
    <w:rsid w:val="74351437"/>
    <w:rsid w:val="74AC030F"/>
    <w:rsid w:val="773F6D3C"/>
    <w:rsid w:val="7792175B"/>
    <w:rsid w:val="782C0C66"/>
    <w:rsid w:val="78CF793E"/>
    <w:rsid w:val="78D461D5"/>
    <w:rsid w:val="791B2EC3"/>
    <w:rsid w:val="7A3F05AA"/>
    <w:rsid w:val="7AA6C7AC"/>
    <w:rsid w:val="7B7F8A02"/>
    <w:rsid w:val="7BD711F6"/>
    <w:rsid w:val="7BD95BB5"/>
    <w:rsid w:val="7C0C0297"/>
    <w:rsid w:val="7CE070D7"/>
    <w:rsid w:val="7D0FE042"/>
    <w:rsid w:val="7D7E01A3"/>
    <w:rsid w:val="7E91ADF3"/>
    <w:rsid w:val="7ECC4B7F"/>
    <w:rsid w:val="7FEE14E2"/>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C64C64"/>
  <w15:docId w15:val="{1F0651C1-3D26-4D78-BD74-5DA79C164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D1C"/>
  </w:style>
  <w:style w:type="paragraph" w:styleId="Heading1">
    <w:name w:val="heading 1"/>
    <w:basedOn w:val="Normal"/>
    <w:next w:val="Normal"/>
    <w:link w:val="Heading1Char"/>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sid w:val="00D41DE2"/>
    <w:rPr>
      <w:sz w:val="16"/>
      <w:szCs w:val="16"/>
    </w:rPr>
  </w:style>
  <w:style w:type="paragraph" w:styleId="CommentText">
    <w:name w:val="annotation text"/>
    <w:aliases w:val=" Char"/>
    <w:basedOn w:val="Normal"/>
    <w:link w:val="CommentTextChar"/>
    <w:uiPriority w:val="99"/>
    <w:unhideWhenUsed/>
    <w:rsid w:val="00D41DE2"/>
    <w:pPr>
      <w:spacing w:line="240" w:lineRule="auto"/>
    </w:pPr>
    <w:rPr>
      <w:sz w:val="20"/>
      <w:szCs w:val="20"/>
    </w:rPr>
  </w:style>
  <w:style w:type="character" w:customStyle="1" w:styleId="CommentTextChar">
    <w:name w:val="Comment Text Char"/>
    <w:aliases w:val=" Char Char"/>
    <w:basedOn w:val="DefaultParagraphFont"/>
    <w:link w:val="CommentText"/>
    <w:uiPriority w:val="99"/>
    <w:rsid w:val="00D41DE2"/>
    <w:rPr>
      <w:sz w:val="20"/>
      <w:szCs w:val="20"/>
    </w:rPr>
  </w:style>
  <w:style w:type="paragraph" w:styleId="BalloonText">
    <w:name w:val="Balloon Text"/>
    <w:basedOn w:val="Normal"/>
    <w:link w:val="BalloonTextChar"/>
    <w:uiPriority w:val="99"/>
    <w:semiHidden/>
    <w:unhideWhenUsed/>
    <w:rsid w:val="00D41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1DE2"/>
    <w:rPr>
      <w:rFonts w:ascii="Segoe UI" w:hAnsi="Segoe UI" w:cs="Segoe UI"/>
      <w:sz w:val="18"/>
      <w:szCs w:val="18"/>
    </w:rPr>
  </w:style>
  <w:style w:type="table" w:styleId="TableGrid">
    <w:name w:val="Table Grid"/>
    <w:basedOn w:val="TableNorma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A60B9A"/>
    <w:rPr>
      <w:b/>
      <w:bCs/>
    </w:rPr>
  </w:style>
  <w:style w:type="character" w:customStyle="1" w:styleId="CommentSubjectChar">
    <w:name w:val="Comment Subject Char"/>
    <w:basedOn w:val="CommentTextChar"/>
    <w:link w:val="CommentSubject"/>
    <w:uiPriority w:val="99"/>
    <w:semiHidden/>
    <w:rsid w:val="00A60B9A"/>
    <w:rPr>
      <w:b/>
      <w:bCs/>
      <w:sz w:val="20"/>
      <w:szCs w:val="20"/>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l"/>
    <w:basedOn w:val="Normal"/>
    <w:link w:val="ListParagraphChar"/>
    <w:uiPriority w:val="34"/>
    <w:qFormat/>
    <w:rsid w:val="00A60B9A"/>
    <w:pPr>
      <w:ind w:left="720"/>
      <w:contextualSpacing/>
    </w:pPr>
  </w:style>
  <w:style w:type="character" w:customStyle="1" w:styleId="Heading2Char">
    <w:name w:val="Heading 2 Char"/>
    <w:basedOn w:val="DefaultParagraphFont"/>
    <w:link w:val="Heading2"/>
    <w:uiPriority w:val="9"/>
    <w:rsid w:val="003B05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3B05F0"/>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3B05F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213DCB"/>
    <w:pPr>
      <w:tabs>
        <w:tab w:val="center" w:pos="4819"/>
        <w:tab w:val="right" w:pos="9638"/>
      </w:tabs>
      <w:spacing w:after="0" w:line="240" w:lineRule="auto"/>
    </w:pPr>
  </w:style>
  <w:style w:type="character" w:customStyle="1" w:styleId="HeaderChar">
    <w:name w:val="Header Char"/>
    <w:basedOn w:val="DefaultParagraphFont"/>
    <w:link w:val="Header"/>
    <w:uiPriority w:val="99"/>
    <w:rsid w:val="00213DCB"/>
  </w:style>
  <w:style w:type="paragraph" w:styleId="Footer">
    <w:name w:val="footer"/>
    <w:basedOn w:val="Normal"/>
    <w:link w:val="FooterChar"/>
    <w:uiPriority w:val="99"/>
    <w:unhideWhenUsed/>
    <w:rsid w:val="00213DCB"/>
    <w:pPr>
      <w:tabs>
        <w:tab w:val="center" w:pos="4819"/>
        <w:tab w:val="right" w:pos="9638"/>
      </w:tabs>
      <w:spacing w:after="0" w:line="240" w:lineRule="auto"/>
    </w:pPr>
  </w:style>
  <w:style w:type="character" w:customStyle="1" w:styleId="FooterChar">
    <w:name w:val="Footer Char"/>
    <w:basedOn w:val="DefaultParagraphFont"/>
    <w:link w:val="Footer"/>
    <w:uiPriority w:val="99"/>
    <w:rsid w:val="00213DCB"/>
  </w:style>
  <w:style w:type="paragraph" w:customStyle="1" w:styleId="paragraph">
    <w:name w:val="paragraph"/>
    <w:basedOn w:val="Normal"/>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27F46"/>
  </w:style>
  <w:style w:type="character" w:customStyle="1" w:styleId="eop">
    <w:name w:val="eop"/>
    <w:basedOn w:val="DefaultParagraphFont"/>
    <w:rsid w:val="00527F46"/>
  </w:style>
  <w:style w:type="character" w:customStyle="1" w:styleId="tabchar">
    <w:name w:val="tabchar"/>
    <w:basedOn w:val="DefaultParagraphFont"/>
    <w:rsid w:val="00527F46"/>
  </w:style>
  <w:style w:type="character" w:customStyle="1" w:styleId="Heading4Char">
    <w:name w:val="Heading 4 Char"/>
    <w:basedOn w:val="DefaultParagraphFont"/>
    <w:link w:val="Heading4"/>
    <w:uiPriority w:val="9"/>
    <w:semiHidden/>
    <w:rsid w:val="00BE312D"/>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BE312D"/>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BE312D"/>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BE312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E312D"/>
    <w:rPr>
      <w:rFonts w:asciiTheme="majorHAnsi" w:eastAsiaTheme="majorEastAsia" w:hAnsiTheme="majorHAnsi" w:cstheme="majorBidi"/>
      <w:i/>
      <w:iCs/>
      <w:color w:val="404040" w:themeColor="text1" w:themeTint="BF"/>
      <w:sz w:val="20"/>
      <w:szCs w:val="20"/>
    </w:rPr>
  </w:style>
  <w:style w:type="paragraph" w:styleId="Revision">
    <w:name w:val="Revision"/>
    <w:hidden/>
    <w:uiPriority w:val="99"/>
    <w:semiHidden/>
    <w:rsid w:val="00732239"/>
    <w:pPr>
      <w:spacing w:after="0" w:line="240" w:lineRule="auto"/>
    </w:pPr>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l Char"/>
    <w:link w:val="ListParagraph"/>
    <w:uiPriority w:val="34"/>
    <w:qFormat/>
    <w:rsid w:val="002E43F9"/>
  </w:style>
  <w:style w:type="character" w:styleId="Hyperlink">
    <w:name w:val="Hyperlink"/>
    <w:basedOn w:val="DefaultParagraphFont"/>
    <w:uiPriority w:val="99"/>
    <w:unhideWhenUsed/>
    <w:rsid w:val="00487D1C"/>
    <w:rPr>
      <w:color w:val="0563C1" w:themeColor="hyperlink"/>
      <w:u w:val="single"/>
    </w:rPr>
  </w:style>
  <w:style w:type="character" w:styleId="PlaceholderText">
    <w:name w:val="Placeholder Text"/>
    <w:basedOn w:val="DefaultParagraphFont"/>
    <w:uiPriority w:val="99"/>
    <w:semiHidden/>
    <w:rsid w:val="00594C7C"/>
    <w:rPr>
      <w:color w:val="808080"/>
    </w:rPr>
  </w:style>
  <w:style w:type="character" w:styleId="UnresolvedMention">
    <w:name w:val="Unresolved Mention"/>
    <w:basedOn w:val="DefaultParagraphFont"/>
    <w:uiPriority w:val="99"/>
    <w:semiHidden/>
    <w:unhideWhenUsed/>
    <w:rsid w:val="008E1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darge@cp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cpv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9f19c210dd8f11ec8d9390588bf2de65" TargetMode="External"/><Relationship Id="rId5" Type="http://schemas.openxmlformats.org/officeDocument/2006/relationships/numbering" Target="numbering.xml"/><Relationship Id="rId15" Type="http://schemas.openxmlformats.org/officeDocument/2006/relationships/hyperlink" Target="https://www.etar.lt/portal/lt/legalAct/cb083b40132711edb4cae1b158f98ea5"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2021.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2.xml><?xml version="1.0" encoding="utf-8"?>
<ds:datastoreItem xmlns:ds="http://schemas.openxmlformats.org/officeDocument/2006/customXml" ds:itemID="{2A3A1EE7-A45B-4B28-BA85-B281D30AC30D}">
  <ds:schemaRef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73AA9C9-F852-41F8-A1B8-4C1F9B430436}">
  <ds:schemaRefs>
    <ds:schemaRef ds:uri="http://schemas.openxmlformats.org/officeDocument/2006/bibliography"/>
  </ds:schemaRefs>
</ds:datastoreItem>
</file>

<file path=customXml/itemProps4.xml><?xml version="1.0" encoding="utf-8"?>
<ds:datastoreItem xmlns:ds="http://schemas.openxmlformats.org/officeDocument/2006/customXml" ds:itemID="{51D47CBD-90DD-43ED-92A5-35EED6650EC5}"/>
</file>

<file path=docProps/app.xml><?xml version="1.0" encoding="utf-8"?>
<Properties xmlns="http://schemas.openxmlformats.org/officeDocument/2006/extended-properties" xmlns:vt="http://schemas.openxmlformats.org/officeDocument/2006/docPropsVTypes">
  <Template>Normal</Template>
  <TotalTime>115</TotalTime>
  <Pages>12</Pages>
  <Words>16360</Words>
  <Characters>9326</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Kvietimas teikti PIP ESFIPS forma</dc:title>
  <dc:subject/>
  <dc:creator>Zita  Markevičienė</dc:creator>
  <cp:keywords/>
  <cp:lastModifiedBy>Rima Dargė</cp:lastModifiedBy>
  <cp:revision>44</cp:revision>
  <dcterms:created xsi:type="dcterms:W3CDTF">2022-09-27T12:19:00Z</dcterms:created>
  <dcterms:modified xsi:type="dcterms:W3CDTF">2022-11-24T12:49:00Z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5" name="DmsPermissionsUsers">
    <vt:lpwstr>1156;#Rima Dargė;#63;#Eglė Vizbarė</vt:lpwstr>
  </property>
  <property fmtid="{D5CDD505-2E9C-101B-9397-08002B2CF9AE}" pid="7" name="DmsPermissionsConfid">
    <vt:bool>true</vt:bool>
  </property>
  <property fmtid="{D5CDD505-2E9C-101B-9397-08002B2CF9AE}" pid="8" name="DmsPermissionsDivisions">
    <vt:lpwstr/>
  </property>
  <property fmtid="{D5CDD505-2E9C-101B-9397-08002B2CF9AE}" pid="9" name="DmsDocPrepDocSendRegReal">
    <vt:bool>false</vt:bool>
  </property>
  <property fmtid="{D5CDD505-2E9C-101B-9397-08002B2CF9AE}" pid="10" name="TaxCatchAll">
    <vt:lpwstr/>
  </property>
  <property fmtid="{D5CDD505-2E9C-101B-9397-08002B2CF9AE}" pid="11" name="DmsWaitingForSign">
    <vt:bool>true</vt:bool>
  </property>
</Properties>
</file>