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9" w14:textId="77777777" w:rsidR="00F36303" w:rsidRPr="007A7F2F"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7A7F2F" w:rsidRDefault="00F36303" w:rsidP="6CE1E7ED">
      <w:pPr>
        <w:spacing w:after="0" w:line="240" w:lineRule="auto"/>
        <w:jc w:val="center"/>
        <w:rPr>
          <w:rFonts w:ascii="Times New Roman" w:eastAsia="Times New Roman" w:hAnsi="Times New Roman" w:cs="Times New Roman"/>
          <w:b/>
          <w:bCs/>
          <w:sz w:val="24"/>
          <w:szCs w:val="24"/>
        </w:rPr>
      </w:pPr>
      <w:r w:rsidRPr="007A7F2F">
        <w:rPr>
          <w:rFonts w:ascii="Times New Roman" w:eastAsia="Times New Roman" w:hAnsi="Times New Roman" w:cs="Times New Roman"/>
          <w:b/>
          <w:bCs/>
          <w:sz w:val="24"/>
          <w:szCs w:val="24"/>
        </w:rPr>
        <w:t>KVIETIMAS TEIKTI PROJEKT</w:t>
      </w:r>
      <w:r w:rsidR="00726572" w:rsidRPr="007A7F2F">
        <w:rPr>
          <w:rFonts w:ascii="Times New Roman" w:eastAsia="Times New Roman" w:hAnsi="Times New Roman" w:cs="Times New Roman"/>
          <w:b/>
          <w:bCs/>
          <w:sz w:val="24"/>
          <w:szCs w:val="24"/>
        </w:rPr>
        <w:t>Ų</w:t>
      </w:r>
      <w:r w:rsidRPr="007A7F2F">
        <w:rPr>
          <w:rFonts w:ascii="Times New Roman" w:eastAsia="Times New Roman" w:hAnsi="Times New Roman" w:cs="Times New Roman"/>
          <w:b/>
          <w:bCs/>
          <w:sz w:val="24"/>
          <w:szCs w:val="24"/>
        </w:rPr>
        <w:t xml:space="preserve"> ĮGYVENDINIMO PLAN</w:t>
      </w:r>
      <w:r w:rsidR="00726572" w:rsidRPr="007A7F2F">
        <w:rPr>
          <w:rFonts w:ascii="Times New Roman" w:eastAsia="Times New Roman" w:hAnsi="Times New Roman" w:cs="Times New Roman"/>
          <w:b/>
          <w:bCs/>
          <w:sz w:val="24"/>
          <w:szCs w:val="24"/>
        </w:rPr>
        <w:t>US</w:t>
      </w:r>
    </w:p>
    <w:p w14:paraId="31C64C6C" w14:textId="5A9BF34B" w:rsidR="00F32C69" w:rsidRPr="007A7F2F" w:rsidRDefault="0045777A" w:rsidP="00244F72">
      <w:pPr>
        <w:spacing w:after="0" w:line="240" w:lineRule="auto"/>
        <w:jc w:val="center"/>
        <w:rPr>
          <w:rFonts w:ascii="Times New Roman" w:eastAsia="Times New Roman" w:hAnsi="Times New Roman" w:cs="Times New Roman"/>
          <w:b/>
          <w:bCs/>
          <w:sz w:val="24"/>
          <w:szCs w:val="24"/>
        </w:rPr>
      </w:pPr>
      <w:r w:rsidRPr="007A7F2F">
        <w:rPr>
          <w:rFonts w:ascii="Times New Roman" w:eastAsia="Times New Roman" w:hAnsi="Times New Roman" w:cs="Times New Roman"/>
          <w:b/>
          <w:bCs/>
          <w:sz w:val="24"/>
          <w:szCs w:val="24"/>
        </w:rPr>
        <w:t xml:space="preserve"> „</w:t>
      </w:r>
      <w:r w:rsidR="007A7D0E" w:rsidRPr="007A7F2F">
        <w:rPr>
          <w:rFonts w:ascii="Times New Roman" w:eastAsia="Times New Roman" w:hAnsi="Times New Roman" w:cs="Times New Roman"/>
          <w:b/>
          <w:bCs/>
          <w:sz w:val="24"/>
          <w:szCs w:val="24"/>
        </w:rPr>
        <w:t>INVESTICINĖ PARAMA SAULĖS ELEKTRINĖMS SAUSUMOJE</w:t>
      </w:r>
      <w:r w:rsidRPr="007A7F2F">
        <w:rPr>
          <w:rFonts w:ascii="Times New Roman" w:eastAsia="Times New Roman" w:hAnsi="Times New Roman" w:cs="Times New Roman"/>
          <w:b/>
          <w:bCs/>
          <w:sz w:val="24"/>
          <w:szCs w:val="24"/>
        </w:rPr>
        <w:t xml:space="preserve">“ </w:t>
      </w:r>
    </w:p>
    <w:p w14:paraId="00CE67EE" w14:textId="77777777" w:rsidR="0045777A" w:rsidRPr="007A7F2F" w:rsidRDefault="0045777A" w:rsidP="00244F72">
      <w:pPr>
        <w:spacing w:after="0" w:line="240" w:lineRule="auto"/>
        <w:jc w:val="center"/>
        <w:rPr>
          <w:rFonts w:ascii="Times New Roman" w:hAnsi="Times New Roman" w:cs="Times New Roman"/>
          <w:b/>
          <w:sz w:val="24"/>
          <w:szCs w:val="24"/>
        </w:rPr>
      </w:pPr>
    </w:p>
    <w:p w14:paraId="31C64C6D" w14:textId="25A6D4C4" w:rsidR="00244F72" w:rsidRPr="007A7F2F" w:rsidRDefault="0045777A" w:rsidP="00AE07EC">
      <w:pPr>
        <w:spacing w:after="0" w:line="240" w:lineRule="auto"/>
        <w:jc w:val="center"/>
        <w:rPr>
          <w:rFonts w:ascii="Times New Roman" w:hAnsi="Times New Roman" w:cs="Times New Roman"/>
          <w:i/>
          <w:iCs/>
          <w:color w:val="808080" w:themeColor="background1" w:themeShade="80"/>
          <w:sz w:val="24"/>
          <w:szCs w:val="24"/>
        </w:rPr>
      </w:pPr>
      <w:r w:rsidRPr="007A7F2F">
        <w:rPr>
          <w:rFonts w:ascii="Times New Roman" w:hAnsi="Times New Roman" w:cs="Times New Roman"/>
          <w:bCs/>
          <w:sz w:val="24"/>
          <w:szCs w:val="24"/>
        </w:rPr>
        <w:t>2022-</w:t>
      </w:r>
      <w:r w:rsidR="002910D6" w:rsidRPr="007A7F2F">
        <w:rPr>
          <w:rFonts w:ascii="Times New Roman" w:hAnsi="Times New Roman" w:cs="Times New Roman"/>
          <w:bCs/>
          <w:i/>
          <w:iCs/>
          <w:sz w:val="24"/>
          <w:szCs w:val="24"/>
        </w:rPr>
        <w:t>1</w:t>
      </w:r>
      <w:r w:rsidR="00587448" w:rsidRPr="007A7F2F">
        <w:rPr>
          <w:rFonts w:ascii="Times New Roman" w:hAnsi="Times New Roman" w:cs="Times New Roman"/>
          <w:bCs/>
          <w:i/>
          <w:iCs/>
          <w:sz w:val="24"/>
          <w:szCs w:val="24"/>
        </w:rPr>
        <w:t>2</w:t>
      </w:r>
      <w:r w:rsidR="007A7D0E" w:rsidRPr="007A7F2F">
        <w:rPr>
          <w:rFonts w:ascii="Times New Roman" w:hAnsi="Times New Roman" w:cs="Times New Roman"/>
          <w:bCs/>
          <w:i/>
          <w:iCs/>
          <w:sz w:val="24"/>
          <w:szCs w:val="24"/>
        </w:rPr>
        <w:t>-</w:t>
      </w:r>
      <w:r w:rsidR="00D075FD" w:rsidRPr="007A7F2F">
        <w:rPr>
          <w:rFonts w:ascii="Times New Roman" w:hAnsi="Times New Roman" w:cs="Times New Roman"/>
          <w:bCs/>
          <w:i/>
          <w:iCs/>
          <w:sz w:val="24"/>
          <w:szCs w:val="24"/>
        </w:rPr>
        <w:t>15</w:t>
      </w:r>
      <w:r w:rsidR="001C3440" w:rsidRPr="007A7F2F">
        <w:rPr>
          <w:rFonts w:ascii="Times New Roman" w:hAnsi="Times New Roman" w:cs="Times New Roman"/>
          <w:bCs/>
          <w:color w:val="FF0000"/>
          <w:sz w:val="24"/>
          <w:szCs w:val="24"/>
        </w:rPr>
        <w:t xml:space="preserve">  </w:t>
      </w:r>
      <w:r w:rsidRPr="007A7F2F">
        <w:rPr>
          <w:rFonts w:ascii="Times New Roman" w:hAnsi="Times New Roman" w:cs="Times New Roman"/>
          <w:bCs/>
          <w:color w:val="FF0000"/>
          <w:sz w:val="24"/>
          <w:szCs w:val="24"/>
        </w:rPr>
        <w:t xml:space="preserve"> </w:t>
      </w:r>
      <w:r w:rsidR="00D41DE2" w:rsidRPr="007A7F2F">
        <w:rPr>
          <w:rFonts w:ascii="Times New Roman" w:hAnsi="Times New Roman" w:cs="Times New Roman"/>
          <w:bCs/>
          <w:sz w:val="24"/>
          <w:szCs w:val="24"/>
        </w:rPr>
        <w:t>Nr.</w:t>
      </w:r>
      <w:r w:rsidR="00D41DE2" w:rsidRPr="007A7F2F">
        <w:rPr>
          <w:rFonts w:ascii="Times New Roman" w:hAnsi="Times New Roman" w:cs="Times New Roman"/>
          <w:sz w:val="24"/>
          <w:szCs w:val="24"/>
        </w:rPr>
        <w:t xml:space="preserve"> </w:t>
      </w:r>
      <w:r w:rsidR="007A523A" w:rsidRPr="007A7F2F">
        <w:rPr>
          <w:rFonts w:ascii="Times New Roman" w:hAnsi="Times New Roman" w:cs="Times New Roman"/>
          <w:sz w:val="24"/>
          <w:szCs w:val="24"/>
        </w:rPr>
        <w:t>03-005-J</w:t>
      </w:r>
    </w:p>
    <w:p w14:paraId="31C64C6E" w14:textId="77777777" w:rsidR="00244F72" w:rsidRPr="007A7F2F"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5A03FA2F" w:rsidR="00A60B9A" w:rsidRPr="007A7F2F" w:rsidRDefault="006E33E6" w:rsidP="00832DA8">
      <w:pPr>
        <w:spacing w:after="0" w:line="240" w:lineRule="auto"/>
        <w:ind w:firstLine="567"/>
        <w:jc w:val="both"/>
        <w:rPr>
          <w:rFonts w:ascii="Times New Roman" w:hAnsi="Times New Roman" w:cs="Times New Roman"/>
          <w:sz w:val="24"/>
          <w:szCs w:val="24"/>
        </w:rPr>
      </w:pPr>
      <w:r w:rsidRPr="007A7F2F">
        <w:rPr>
          <w:rFonts w:ascii="Times New Roman" w:hAnsi="Times New Roman" w:cs="Times New Roman"/>
          <w:sz w:val="24"/>
          <w:szCs w:val="24"/>
        </w:rPr>
        <w:t>Kvietimas parengtas</w:t>
      </w:r>
      <w:r w:rsidRPr="007A7F2F">
        <w:rPr>
          <w:rFonts w:ascii="Times New Roman" w:hAnsi="Times New Roman" w:cs="Times New Roman"/>
          <w:i/>
          <w:iCs/>
          <w:color w:val="808080" w:themeColor="background1" w:themeShade="80"/>
          <w:sz w:val="24"/>
          <w:szCs w:val="24"/>
        </w:rPr>
        <w:t xml:space="preserve"> </w:t>
      </w:r>
      <w:r w:rsidR="003B7319" w:rsidRPr="007A7F2F">
        <w:rPr>
          <w:rFonts w:ascii="Times New Roman" w:hAnsi="Times New Roman" w:cs="Times New Roman"/>
          <w:sz w:val="24"/>
          <w:szCs w:val="24"/>
        </w:rPr>
        <w:t>vadovaujantis</w:t>
      </w:r>
      <w:r w:rsidR="0045777A" w:rsidRPr="007A7F2F">
        <w:rPr>
          <w:rFonts w:ascii="Times New Roman" w:hAnsi="Times New Roman" w:cs="Times New Roman"/>
          <w:i/>
          <w:iCs/>
          <w:color w:val="808080" w:themeColor="background1" w:themeShade="80"/>
          <w:sz w:val="24"/>
          <w:szCs w:val="24"/>
        </w:rPr>
        <w:t xml:space="preserve"> </w:t>
      </w:r>
      <w:r w:rsidR="0045777A" w:rsidRPr="007A7F2F">
        <w:rPr>
          <w:rFonts w:ascii="Times New Roman" w:hAnsi="Times New Roman" w:cs="Times New Roman"/>
          <w:sz w:val="24"/>
          <w:szCs w:val="24"/>
        </w:rPr>
        <w:t xml:space="preserve">2021-2030 metų plėtros programos valdytojos </w:t>
      </w:r>
      <w:r w:rsidR="00832DA8" w:rsidRPr="007A7F2F">
        <w:rPr>
          <w:rFonts w:ascii="Times New Roman" w:hAnsi="Times New Roman" w:cs="Times New Roman"/>
          <w:sz w:val="24"/>
          <w:szCs w:val="24"/>
        </w:rPr>
        <w:t>L</w:t>
      </w:r>
      <w:r w:rsidR="0045777A" w:rsidRPr="007A7F2F">
        <w:rPr>
          <w:rFonts w:ascii="Times New Roman" w:hAnsi="Times New Roman" w:cs="Times New Roman"/>
          <w:sz w:val="24"/>
          <w:szCs w:val="24"/>
        </w:rPr>
        <w:t xml:space="preserve">ietuvos </w:t>
      </w:r>
      <w:r w:rsidR="00832DA8" w:rsidRPr="007A7F2F">
        <w:rPr>
          <w:rFonts w:ascii="Times New Roman" w:hAnsi="Times New Roman" w:cs="Times New Roman"/>
          <w:sz w:val="24"/>
          <w:szCs w:val="24"/>
        </w:rPr>
        <w:t>R</w:t>
      </w:r>
      <w:r w:rsidR="0045777A" w:rsidRPr="007A7F2F">
        <w:rPr>
          <w:rFonts w:ascii="Times New Roman" w:hAnsi="Times New Roman" w:cs="Times New Roman"/>
          <w:sz w:val="24"/>
          <w:szCs w:val="24"/>
        </w:rPr>
        <w:t xml:space="preserve">espublikos energetikos ministerijos energetikos plėtros programos pažangos priemonės </w:t>
      </w:r>
      <w:r w:rsidR="00832DA8" w:rsidRPr="007A7F2F">
        <w:rPr>
          <w:rFonts w:ascii="Times New Roman" w:hAnsi="Times New Roman" w:cs="Times New Roman"/>
          <w:sz w:val="24"/>
          <w:szCs w:val="24"/>
        </w:rPr>
        <w:t>N</w:t>
      </w:r>
      <w:r w:rsidR="0045777A" w:rsidRPr="007A7F2F">
        <w:rPr>
          <w:rFonts w:ascii="Times New Roman" w:hAnsi="Times New Roman" w:cs="Times New Roman"/>
          <w:sz w:val="24"/>
          <w:szCs w:val="24"/>
        </w:rPr>
        <w:t>r. 03-001-06-03-02 „</w:t>
      </w:r>
      <w:bookmarkStart w:id="0" w:name="_Hlk118447943"/>
      <w:r w:rsidR="00832DA8" w:rsidRPr="007A7F2F">
        <w:rPr>
          <w:rFonts w:ascii="Times New Roman" w:hAnsi="Times New Roman" w:cs="Times New Roman"/>
          <w:sz w:val="24"/>
          <w:szCs w:val="24"/>
        </w:rPr>
        <w:t>D</w:t>
      </w:r>
      <w:r w:rsidR="0045777A" w:rsidRPr="007A7F2F">
        <w:rPr>
          <w:rFonts w:ascii="Times New Roman" w:hAnsi="Times New Roman" w:cs="Times New Roman"/>
          <w:sz w:val="24"/>
          <w:szCs w:val="24"/>
        </w:rPr>
        <w:t>idinti atsinaujinančių energijos išteklių dalį, užtikrinant atsinaujinančių išteklių integraciją į elektros tinklus</w:t>
      </w:r>
      <w:bookmarkEnd w:id="0"/>
      <w:r w:rsidR="0045777A" w:rsidRPr="007A7F2F">
        <w:rPr>
          <w:rFonts w:ascii="Times New Roman" w:hAnsi="Times New Roman" w:cs="Times New Roman"/>
          <w:sz w:val="24"/>
          <w:szCs w:val="24"/>
        </w:rPr>
        <w:t>“ veiklos „</w:t>
      </w:r>
      <w:r w:rsidR="00DA0BDC" w:rsidRPr="007A7F2F">
        <w:rPr>
          <w:rFonts w:ascii="Times New Roman" w:hAnsi="Times New Roman" w:cs="Times New Roman"/>
          <w:sz w:val="24"/>
          <w:szCs w:val="24"/>
        </w:rPr>
        <w:t>Gamintojų investicijos į naujų atsinaujinančių energijos išteklių gamybos pajėgumų sukūrimą</w:t>
      </w:r>
      <w:r w:rsidR="0045777A" w:rsidRPr="007A7F2F">
        <w:rPr>
          <w:rFonts w:ascii="Times New Roman" w:hAnsi="Times New Roman" w:cs="Times New Roman"/>
          <w:sz w:val="24"/>
          <w:szCs w:val="24"/>
        </w:rPr>
        <w:t>“</w:t>
      </w:r>
      <w:r w:rsidR="00703728" w:rsidRPr="007A7F2F">
        <w:t xml:space="preserve"> </w:t>
      </w:r>
      <w:r w:rsidR="004777D6" w:rsidRPr="007A7F2F">
        <w:rPr>
          <w:rFonts w:ascii="Times New Roman" w:hAnsi="Times New Roman" w:cs="Times New Roman"/>
          <w:sz w:val="24"/>
          <w:szCs w:val="24"/>
        </w:rPr>
        <w:t>poveiklės</w:t>
      </w:r>
      <w:r w:rsidR="00703728" w:rsidRPr="007A7F2F">
        <w:rPr>
          <w:rFonts w:ascii="Times New Roman" w:hAnsi="Times New Roman" w:cs="Times New Roman"/>
          <w:sz w:val="24"/>
          <w:szCs w:val="24"/>
        </w:rPr>
        <w:t xml:space="preserve"> </w:t>
      </w:r>
      <w:r w:rsidR="004777D6" w:rsidRPr="007A7F2F">
        <w:rPr>
          <w:rFonts w:ascii="Times New Roman" w:hAnsi="Times New Roman" w:cs="Times New Roman"/>
          <w:sz w:val="24"/>
          <w:szCs w:val="24"/>
        </w:rPr>
        <w:t>„</w:t>
      </w:r>
      <w:bookmarkStart w:id="1" w:name="_Hlk118446012"/>
      <w:r w:rsidR="004777D6" w:rsidRPr="007A7F2F">
        <w:rPr>
          <w:rFonts w:ascii="Times New Roman" w:hAnsi="Times New Roman" w:cs="Times New Roman"/>
          <w:sz w:val="24"/>
          <w:szCs w:val="24"/>
        </w:rPr>
        <w:t>Investicinė parama saulės elektrinėms sausumoje</w:t>
      </w:r>
      <w:bookmarkEnd w:id="1"/>
      <w:r w:rsidR="004777D6" w:rsidRPr="007A7F2F">
        <w:rPr>
          <w:rFonts w:ascii="Times New Roman" w:hAnsi="Times New Roman" w:cs="Times New Roman"/>
          <w:sz w:val="24"/>
          <w:szCs w:val="24"/>
        </w:rPr>
        <w:t>“</w:t>
      </w:r>
      <w:r w:rsidR="00703728" w:rsidRPr="007A7F2F">
        <w:rPr>
          <w:rFonts w:ascii="Times New Roman" w:hAnsi="Times New Roman" w:cs="Times New Roman"/>
          <w:sz w:val="24"/>
          <w:szCs w:val="24"/>
        </w:rPr>
        <w:t xml:space="preserve"> </w:t>
      </w:r>
      <w:r w:rsidR="0045777A" w:rsidRPr="007A7F2F">
        <w:rPr>
          <w:rFonts w:ascii="Times New Roman" w:hAnsi="Times New Roman" w:cs="Times New Roman"/>
          <w:sz w:val="24"/>
          <w:szCs w:val="24"/>
        </w:rPr>
        <w:t>projektų finansavimo sąlygų apraš</w:t>
      </w:r>
      <w:r w:rsidR="00832DA8" w:rsidRPr="007A7F2F">
        <w:rPr>
          <w:rFonts w:ascii="Times New Roman" w:hAnsi="Times New Roman" w:cs="Times New Roman"/>
          <w:sz w:val="24"/>
          <w:szCs w:val="24"/>
        </w:rPr>
        <w:t xml:space="preserve">u, patvirtintu Lietuvos Respublikos energetikos ministro 2022 m. </w:t>
      </w:r>
      <w:r w:rsidR="002910D6" w:rsidRPr="007A7F2F">
        <w:rPr>
          <w:rFonts w:ascii="Times New Roman" w:hAnsi="Times New Roman" w:cs="Times New Roman"/>
          <w:sz w:val="24"/>
          <w:szCs w:val="24"/>
        </w:rPr>
        <w:t>spalio</w:t>
      </w:r>
      <w:r w:rsidR="00832DA8" w:rsidRPr="007A7F2F">
        <w:rPr>
          <w:rFonts w:ascii="Times New Roman" w:hAnsi="Times New Roman" w:cs="Times New Roman"/>
          <w:sz w:val="24"/>
          <w:szCs w:val="24"/>
        </w:rPr>
        <w:t xml:space="preserve"> </w:t>
      </w:r>
      <w:r w:rsidR="002910D6" w:rsidRPr="007A7F2F">
        <w:rPr>
          <w:rFonts w:ascii="Times New Roman" w:hAnsi="Times New Roman" w:cs="Times New Roman"/>
          <w:sz w:val="24"/>
          <w:szCs w:val="24"/>
        </w:rPr>
        <w:t>5</w:t>
      </w:r>
      <w:r w:rsidR="00832DA8" w:rsidRPr="007A7F2F">
        <w:rPr>
          <w:rFonts w:ascii="Times New Roman" w:hAnsi="Times New Roman" w:cs="Times New Roman"/>
          <w:sz w:val="24"/>
          <w:szCs w:val="24"/>
        </w:rPr>
        <w:t xml:space="preserve"> d. įsakymu Nr.</w:t>
      </w:r>
      <w:r w:rsidR="002910D6" w:rsidRPr="007A7F2F">
        <w:t xml:space="preserve"> </w:t>
      </w:r>
      <w:r w:rsidR="002910D6" w:rsidRPr="007A7F2F">
        <w:rPr>
          <w:rFonts w:ascii="Times New Roman" w:hAnsi="Times New Roman" w:cs="Times New Roman"/>
          <w:sz w:val="24"/>
          <w:szCs w:val="24"/>
        </w:rPr>
        <w:t>1-286</w:t>
      </w:r>
      <w:r w:rsidR="00C95162" w:rsidRPr="007A7F2F">
        <w:rPr>
          <w:rFonts w:ascii="Times New Roman" w:hAnsi="Times New Roman" w:cs="Times New Roman"/>
          <w:sz w:val="24"/>
          <w:szCs w:val="24"/>
        </w:rPr>
        <w:t xml:space="preserve"> </w:t>
      </w:r>
      <w:r w:rsidR="00832DA8" w:rsidRPr="007A7F2F">
        <w:rPr>
          <w:rFonts w:ascii="Times New Roman" w:hAnsi="Times New Roman" w:cs="Times New Roman"/>
          <w:sz w:val="24"/>
          <w:szCs w:val="24"/>
        </w:rPr>
        <w:t xml:space="preserve">(toliau – </w:t>
      </w:r>
      <w:r w:rsidR="00C95162" w:rsidRPr="007A7F2F">
        <w:rPr>
          <w:rFonts w:ascii="Times New Roman" w:hAnsi="Times New Roman" w:cs="Times New Roman"/>
          <w:sz w:val="24"/>
          <w:szCs w:val="24"/>
        </w:rPr>
        <w:t>Aprašas</w:t>
      </w:r>
      <w:r w:rsidR="00832DA8" w:rsidRPr="007A7F2F">
        <w:rPr>
          <w:rFonts w:ascii="Times New Roman" w:hAnsi="Times New Roman" w:cs="Times New Roman"/>
          <w:sz w:val="24"/>
          <w:szCs w:val="24"/>
        </w:rPr>
        <w:t>)</w:t>
      </w:r>
      <w:r w:rsidR="007A7D0E" w:rsidRPr="007A7F2F">
        <w:rPr>
          <w:rFonts w:ascii="Times New Roman" w:hAnsi="Times New Roman" w:cs="Times New Roman"/>
          <w:sz w:val="24"/>
          <w:szCs w:val="24"/>
        </w:rPr>
        <w:t xml:space="preserve">, </w:t>
      </w:r>
      <w:r w:rsidR="007A7D0E" w:rsidRPr="007A7F2F">
        <w:rPr>
          <w:rFonts w:ascii="Times New Roman" w:hAnsi="Times New Roman" w:cs="Times New Roman"/>
          <w:i/>
          <w:iCs/>
          <w:sz w:val="24"/>
          <w:szCs w:val="24"/>
        </w:rPr>
        <w:t xml:space="preserve">2022 m. </w:t>
      </w:r>
      <w:r w:rsidR="00587448" w:rsidRPr="007A7F2F">
        <w:rPr>
          <w:rFonts w:ascii="Times New Roman" w:hAnsi="Times New Roman" w:cs="Times New Roman"/>
          <w:i/>
          <w:iCs/>
          <w:sz w:val="24"/>
          <w:szCs w:val="24"/>
        </w:rPr>
        <w:t>gruodžio 8</w:t>
      </w:r>
      <w:r w:rsidR="007A7D0E" w:rsidRPr="007A7F2F">
        <w:rPr>
          <w:rFonts w:ascii="Times New Roman" w:hAnsi="Times New Roman" w:cs="Times New Roman"/>
          <w:i/>
          <w:iCs/>
          <w:sz w:val="24"/>
          <w:szCs w:val="24"/>
        </w:rPr>
        <w:t xml:space="preserve"> d. Lietuvos Respublikos energetikos ministro įsakymu Nr. </w:t>
      </w:r>
      <w:r w:rsidR="00587448" w:rsidRPr="007A7F2F">
        <w:rPr>
          <w:rFonts w:ascii="Times New Roman" w:hAnsi="Times New Roman" w:cs="Times New Roman"/>
          <w:i/>
          <w:iCs/>
          <w:sz w:val="24"/>
          <w:szCs w:val="24"/>
        </w:rPr>
        <w:t xml:space="preserve">1-450 </w:t>
      </w:r>
      <w:r w:rsidR="007A7D0E" w:rsidRPr="007A7F2F">
        <w:rPr>
          <w:rFonts w:ascii="Times New Roman" w:hAnsi="Times New Roman" w:cs="Times New Roman"/>
          <w:i/>
          <w:iCs/>
          <w:sz w:val="24"/>
          <w:szCs w:val="24"/>
        </w:rPr>
        <w:t xml:space="preserve">„Dėl Lietuvos Respublikos </w:t>
      </w:r>
      <w:r w:rsidR="007A7D0E" w:rsidRPr="007A7F2F">
        <w:rPr>
          <w:rFonts w:ascii="Times New Roman" w:hAnsi="Times New Roman" w:cs="Times New Roman"/>
          <w:i/>
          <w:iCs/>
          <w:color w:val="000000" w:themeColor="text1"/>
          <w:sz w:val="24"/>
          <w:szCs w:val="24"/>
        </w:rPr>
        <w:t xml:space="preserve">energetikos ministro 2022 m. </w:t>
      </w:r>
      <w:r w:rsidR="009D40EA" w:rsidRPr="007A7F2F">
        <w:rPr>
          <w:rFonts w:ascii="Times New Roman" w:hAnsi="Times New Roman" w:cs="Times New Roman"/>
          <w:i/>
          <w:iCs/>
          <w:color w:val="000000" w:themeColor="text1"/>
          <w:sz w:val="24"/>
          <w:szCs w:val="24"/>
        </w:rPr>
        <w:t>rugsėjo</w:t>
      </w:r>
      <w:r w:rsidR="007A7D0E" w:rsidRPr="007A7F2F">
        <w:rPr>
          <w:rFonts w:ascii="Times New Roman" w:hAnsi="Times New Roman" w:cs="Times New Roman"/>
          <w:i/>
          <w:iCs/>
          <w:color w:val="000000" w:themeColor="text1"/>
          <w:sz w:val="24"/>
          <w:szCs w:val="24"/>
        </w:rPr>
        <w:t xml:space="preserve">  </w:t>
      </w:r>
      <w:r w:rsidR="009D40EA" w:rsidRPr="007A7F2F">
        <w:rPr>
          <w:rFonts w:ascii="Times New Roman" w:hAnsi="Times New Roman" w:cs="Times New Roman"/>
          <w:i/>
          <w:iCs/>
          <w:color w:val="000000" w:themeColor="text1"/>
          <w:sz w:val="24"/>
          <w:szCs w:val="24"/>
        </w:rPr>
        <w:t xml:space="preserve">7 </w:t>
      </w:r>
      <w:r w:rsidR="007A7D0E" w:rsidRPr="007A7F2F">
        <w:rPr>
          <w:rFonts w:ascii="Times New Roman" w:hAnsi="Times New Roman" w:cs="Times New Roman"/>
          <w:i/>
          <w:iCs/>
          <w:color w:val="000000" w:themeColor="text1"/>
          <w:sz w:val="24"/>
          <w:szCs w:val="24"/>
        </w:rPr>
        <w:t>d. įsakymo Nr. 1-</w:t>
      </w:r>
      <w:r w:rsidR="009D40EA" w:rsidRPr="007A7F2F">
        <w:rPr>
          <w:rFonts w:ascii="Times New Roman" w:hAnsi="Times New Roman" w:cs="Times New Roman"/>
          <w:i/>
          <w:iCs/>
          <w:color w:val="000000" w:themeColor="text1"/>
          <w:sz w:val="24"/>
          <w:szCs w:val="24"/>
        </w:rPr>
        <w:t>265</w:t>
      </w:r>
      <w:r w:rsidR="007A7D0E" w:rsidRPr="007A7F2F">
        <w:rPr>
          <w:rFonts w:ascii="Times New Roman" w:hAnsi="Times New Roman" w:cs="Times New Roman"/>
          <w:i/>
          <w:iCs/>
          <w:color w:val="000000" w:themeColor="text1"/>
          <w:sz w:val="24"/>
          <w:szCs w:val="24"/>
        </w:rPr>
        <w:t xml:space="preserve"> „Dėl 2021–2030 metų plėtros programos valdytojos Lietuvos Respublikos energetikos ministerijos energetikos plėtros programos pažangos priemonės Nr. 03-001-06-03-0</w:t>
      </w:r>
      <w:r w:rsidR="009D40EA" w:rsidRPr="007A7F2F">
        <w:rPr>
          <w:rFonts w:ascii="Times New Roman" w:hAnsi="Times New Roman" w:cs="Times New Roman"/>
          <w:i/>
          <w:iCs/>
          <w:color w:val="000000" w:themeColor="text1"/>
          <w:sz w:val="24"/>
          <w:szCs w:val="24"/>
        </w:rPr>
        <w:t>2</w:t>
      </w:r>
      <w:r w:rsidR="007A7D0E" w:rsidRPr="007A7F2F">
        <w:rPr>
          <w:rFonts w:ascii="Times New Roman" w:hAnsi="Times New Roman" w:cs="Times New Roman"/>
          <w:i/>
          <w:iCs/>
          <w:color w:val="000000" w:themeColor="text1"/>
          <w:sz w:val="24"/>
          <w:szCs w:val="24"/>
        </w:rPr>
        <w:t xml:space="preserve"> „</w:t>
      </w:r>
      <w:r w:rsidR="009D40EA" w:rsidRPr="007A7F2F">
        <w:rPr>
          <w:rFonts w:ascii="Times New Roman" w:hAnsi="Times New Roman" w:cs="Times New Roman"/>
          <w:i/>
          <w:iCs/>
          <w:color w:val="000000" w:themeColor="text1"/>
          <w:sz w:val="24"/>
          <w:szCs w:val="24"/>
        </w:rPr>
        <w:t>Didinti atsinaujinančių energijos išteklių dalį, užtikrinant atsinaujinančių išteklių integraciją į elektros tinklus</w:t>
      </w:r>
      <w:r w:rsidR="007A7D0E" w:rsidRPr="007A7F2F">
        <w:rPr>
          <w:rFonts w:ascii="Times New Roman" w:hAnsi="Times New Roman" w:cs="Times New Roman"/>
          <w:i/>
          <w:iCs/>
          <w:color w:val="000000" w:themeColor="text1"/>
          <w:sz w:val="24"/>
          <w:szCs w:val="24"/>
        </w:rPr>
        <w:t>“ aprašo patvirtinimo“ pakeitimo</w:t>
      </w:r>
      <w:r w:rsidR="00832DA8" w:rsidRPr="007A7F2F">
        <w:rPr>
          <w:rFonts w:ascii="Times New Roman" w:hAnsi="Times New Roman" w:cs="Times New Roman"/>
          <w:color w:val="000000" w:themeColor="text1"/>
          <w:sz w:val="24"/>
          <w:szCs w:val="24"/>
        </w:rPr>
        <w:t xml:space="preserve"> </w:t>
      </w:r>
      <w:r w:rsidR="00832DA8" w:rsidRPr="007A7F2F">
        <w:rPr>
          <w:rFonts w:ascii="Times New Roman" w:hAnsi="Times New Roman" w:cs="Times New Roman"/>
          <w:sz w:val="24"/>
          <w:szCs w:val="24"/>
        </w:rPr>
        <w:t>bei Lietuvos Respublikos energetikos ministerijos pateiktu Kvietimų teikti projektų įgyvendinimo planus planu.</w:t>
      </w:r>
    </w:p>
    <w:tbl>
      <w:tblPr>
        <w:tblStyle w:val="Lentelstinklelis"/>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94685E" w:rsidRPr="007A7F2F" w14:paraId="43F1D0A9" w14:textId="77777777" w:rsidTr="00421A95">
        <w:trPr>
          <w:cantSplit/>
          <w:trHeight w:val="415"/>
        </w:trPr>
        <w:tc>
          <w:tcPr>
            <w:tcW w:w="766" w:type="dxa"/>
          </w:tcPr>
          <w:p w14:paraId="0B333EF4" w14:textId="72E7FF19" w:rsidR="0094685E" w:rsidRPr="007A7F2F" w:rsidRDefault="0094685E" w:rsidP="0094685E">
            <w:pPr>
              <w:pStyle w:val="Antrat2"/>
              <w:numPr>
                <w:ilvl w:val="0"/>
                <w:numId w:val="0"/>
              </w:numPr>
              <w:spacing w:before="0"/>
              <w:outlineLvl w:val="1"/>
              <w:rPr>
                <w:rFonts w:ascii="Times New Roman" w:hAnsi="Times New Roman" w:cs="Times New Roman"/>
                <w:b/>
                <w:color w:val="auto"/>
                <w:sz w:val="24"/>
                <w:szCs w:val="22"/>
              </w:rPr>
            </w:pPr>
            <w:r w:rsidRPr="007A7F2F">
              <w:rPr>
                <w:rFonts w:ascii="Times New Roman" w:hAnsi="Times New Roman" w:cs="Times New Roman"/>
                <w:b/>
                <w:color w:val="auto"/>
                <w:sz w:val="24"/>
                <w:szCs w:val="22"/>
              </w:rPr>
              <w:lastRenderedPageBreak/>
              <w:t>1.</w:t>
            </w:r>
          </w:p>
        </w:tc>
        <w:tc>
          <w:tcPr>
            <w:tcW w:w="9271" w:type="dxa"/>
            <w:gridSpan w:val="5"/>
          </w:tcPr>
          <w:p w14:paraId="2D6CD9F1" w14:textId="0E90232E" w:rsidR="0094685E" w:rsidRPr="007A7F2F" w:rsidRDefault="0094685E" w:rsidP="009E74D0">
            <w:pPr>
              <w:rPr>
                <w:rFonts w:ascii="Times New Roman" w:eastAsia="Times New Roman" w:hAnsi="Times New Roman" w:cs="Times New Roman"/>
                <w:b/>
                <w:sz w:val="24"/>
                <w:szCs w:val="24"/>
              </w:rPr>
            </w:pPr>
            <w:r w:rsidRPr="007A7F2F">
              <w:rPr>
                <w:rFonts w:ascii="Times New Roman" w:eastAsia="Times New Roman" w:hAnsi="Times New Roman" w:cs="Times New Roman"/>
                <w:b/>
                <w:sz w:val="24"/>
                <w:szCs w:val="24"/>
              </w:rPr>
              <w:t xml:space="preserve">Informacija apie </w:t>
            </w:r>
            <w:r w:rsidRPr="007A7F2F">
              <w:rPr>
                <w:rFonts w:ascii="Times New Roman" w:eastAsia="Times New Roman" w:hAnsi="Times New Roman" w:cs="Times New Roman"/>
                <w:b/>
                <w:bCs/>
                <w:sz w:val="24"/>
                <w:szCs w:val="24"/>
              </w:rPr>
              <w:t xml:space="preserve">pažangos </w:t>
            </w:r>
            <w:r w:rsidRPr="007A7F2F">
              <w:rPr>
                <w:rFonts w:ascii="Times New Roman" w:eastAsia="Times New Roman" w:hAnsi="Times New Roman" w:cs="Times New Roman"/>
                <w:b/>
                <w:sz w:val="24"/>
                <w:szCs w:val="24"/>
              </w:rPr>
              <w:t>priemonę</w:t>
            </w:r>
          </w:p>
        </w:tc>
      </w:tr>
      <w:tr w:rsidR="00DC7931" w:rsidRPr="007A7F2F" w14:paraId="44C62C26" w14:textId="77777777" w:rsidTr="00421A95">
        <w:trPr>
          <w:cantSplit/>
        </w:trPr>
        <w:tc>
          <w:tcPr>
            <w:tcW w:w="766" w:type="dxa"/>
          </w:tcPr>
          <w:p w14:paraId="426E2A63"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7A7F2F" w:rsidRDefault="00962A9D" w:rsidP="009E74D0">
            <w:pPr>
              <w:spacing w:after="120"/>
              <w:rPr>
                <w:rFonts w:ascii="Times New Roman" w:eastAsia="Times New Roman" w:hAnsi="Times New Roman" w:cs="Times New Roman"/>
                <w:b/>
              </w:rPr>
            </w:pPr>
            <w:r w:rsidRPr="007A7F2F">
              <w:rPr>
                <w:rFonts w:ascii="Times New Roman" w:eastAsia="Times New Roman" w:hAnsi="Times New Roman" w:cs="Times New Roman"/>
                <w:b/>
                <w:bCs/>
              </w:rPr>
              <w:t>Pažangos priemonės numeris</w:t>
            </w:r>
          </w:p>
        </w:tc>
        <w:tc>
          <w:tcPr>
            <w:tcW w:w="7066" w:type="dxa"/>
            <w:gridSpan w:val="4"/>
          </w:tcPr>
          <w:p w14:paraId="6444F70A" w14:textId="486D4AE7" w:rsidR="00962A9D" w:rsidRPr="007A7F2F" w:rsidRDefault="00832DA8" w:rsidP="009E74D0">
            <w:pPr>
              <w:rPr>
                <w:rFonts w:ascii="Times New Roman" w:eastAsia="Times New Roman" w:hAnsi="Times New Roman" w:cs="Times New Roman"/>
                <w:b/>
              </w:rPr>
            </w:pPr>
            <w:r w:rsidRPr="007A7F2F">
              <w:rPr>
                <w:rFonts w:ascii="Times New Roman" w:eastAsia="Times New Roman" w:hAnsi="Times New Roman" w:cs="Times New Roman"/>
              </w:rPr>
              <w:t xml:space="preserve">03-001-06-03-02  </w:t>
            </w:r>
          </w:p>
        </w:tc>
      </w:tr>
      <w:tr w:rsidR="00DC7931" w:rsidRPr="007A7F2F" w14:paraId="4A71988D" w14:textId="77777777" w:rsidTr="00421A95">
        <w:trPr>
          <w:cantSplit/>
        </w:trPr>
        <w:tc>
          <w:tcPr>
            <w:tcW w:w="766" w:type="dxa"/>
          </w:tcPr>
          <w:p w14:paraId="01988EC4"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Pavadinimas</w:t>
            </w:r>
          </w:p>
        </w:tc>
        <w:tc>
          <w:tcPr>
            <w:tcW w:w="7066" w:type="dxa"/>
            <w:gridSpan w:val="4"/>
          </w:tcPr>
          <w:p w14:paraId="0BF82A0B" w14:textId="2027AFF7" w:rsidR="00962A9D" w:rsidRPr="007A7F2F" w:rsidRDefault="00832DA8" w:rsidP="009E74D0">
            <w:pPr>
              <w:rPr>
                <w:rFonts w:ascii="Times New Roman" w:eastAsia="Times New Roman" w:hAnsi="Times New Roman" w:cs="Times New Roman"/>
                <w:b/>
              </w:rPr>
            </w:pPr>
            <w:r w:rsidRPr="007A7F2F">
              <w:rPr>
                <w:rFonts w:ascii="Times New Roman" w:eastAsia="Times New Roman" w:hAnsi="Times New Roman" w:cs="Times New Roman"/>
              </w:rPr>
              <w:t>Didinti atsinaujinančių energijos išteklių dalį, užtikrinant atsinaujinančių išteklių integraciją į elektros tinklus</w:t>
            </w:r>
          </w:p>
        </w:tc>
      </w:tr>
      <w:tr w:rsidR="00DC7931" w:rsidRPr="007A7F2F" w14:paraId="17D206F9" w14:textId="77777777" w:rsidTr="00421A95">
        <w:trPr>
          <w:cantSplit/>
        </w:trPr>
        <w:tc>
          <w:tcPr>
            <w:tcW w:w="766" w:type="dxa"/>
          </w:tcPr>
          <w:p w14:paraId="02F627AD"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Finansavimo suma</w:t>
            </w:r>
          </w:p>
        </w:tc>
        <w:tc>
          <w:tcPr>
            <w:tcW w:w="7066" w:type="dxa"/>
            <w:gridSpan w:val="4"/>
          </w:tcPr>
          <w:p w14:paraId="762F756E" w14:textId="77777777" w:rsidR="00220CDC" w:rsidRPr="007A7F2F" w:rsidRDefault="00220CDC" w:rsidP="02663474">
            <w:pPr>
              <w:rPr>
                <w:rFonts w:ascii="Times New Roman" w:hAnsi="Times New Roman" w:cs="Times New Roman"/>
              </w:rPr>
            </w:pPr>
            <w:r w:rsidRPr="007A7F2F">
              <w:rPr>
                <w:rFonts w:ascii="Times New Roman" w:hAnsi="Times New Roman" w:cs="Times New Roman"/>
              </w:rPr>
              <w:t xml:space="preserve">394 033 660 Eur </w:t>
            </w:r>
          </w:p>
          <w:p w14:paraId="1DC13319" w14:textId="78CD1297" w:rsidR="00962A9D" w:rsidRPr="007A7F2F" w:rsidRDefault="00962A9D" w:rsidP="02663474">
            <w:pPr>
              <w:rPr>
                <w:rFonts w:ascii="Times New Roman" w:hAnsi="Times New Roman" w:cs="Times New Roman"/>
              </w:rPr>
            </w:pPr>
          </w:p>
        </w:tc>
      </w:tr>
      <w:tr w:rsidR="00DC7931" w:rsidRPr="007A7F2F" w14:paraId="40749F97" w14:textId="77777777" w:rsidTr="00421A95">
        <w:trPr>
          <w:cantSplit/>
        </w:trPr>
        <w:tc>
          <w:tcPr>
            <w:tcW w:w="766" w:type="dxa"/>
          </w:tcPr>
          <w:p w14:paraId="6F623D78"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Veiklos sritis</w:t>
            </w:r>
          </w:p>
        </w:tc>
        <w:tc>
          <w:tcPr>
            <w:tcW w:w="7066" w:type="dxa"/>
            <w:gridSpan w:val="4"/>
          </w:tcPr>
          <w:p w14:paraId="39146CB0" w14:textId="3A4B7951" w:rsidR="00316854" w:rsidRPr="007A7F2F"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valstybės valdymas, regioninė politika ir viešasis administravimas;</w:t>
            </w:r>
          </w:p>
          <w:p w14:paraId="5F9A5D33" w14:textId="367EAE6F" w:rsidR="00316854" w:rsidRPr="007A7F2F"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aplinka, miškai ir klimato kaita;</w:t>
            </w:r>
          </w:p>
          <w:p w14:paraId="3FF64F62" w14:textId="5AA8CBE6" w:rsidR="00316854" w:rsidRPr="007A7F2F" w:rsidRDefault="00000000" w:rsidP="00316854">
            <w:pPr>
              <w:rPr>
                <w:rFonts w:ascii="Times New Roman" w:hAnsi="Times New Roman" w:cs="Times New Roman"/>
              </w:rPr>
            </w:pPr>
            <w:sdt>
              <w:sdtPr>
                <w:rPr>
                  <w:rFonts w:ascii="Times New Roman" w:hAnsi="Times New Roman" w:cs="Times New Roman"/>
                </w:rPr>
                <w:id w:val="-1536575609"/>
                <w14:checkbox>
                  <w14:checked w14:val="1"/>
                  <w14:checkedState w14:val="2612" w14:font="MS Gothic"/>
                  <w14:uncheckedState w14:val="2610" w14:font="MS Gothic"/>
                </w14:checkbox>
              </w:sdtPr>
              <w:sdtContent>
                <w:r w:rsidR="009E3FC7" w:rsidRPr="007A7F2F">
                  <w:rPr>
                    <w:rFonts w:ascii="MS Gothic" w:eastAsia="MS Gothic" w:hAnsi="MS Gothic" w:cs="Times New Roman"/>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energetika;</w:t>
            </w:r>
          </w:p>
          <w:p w14:paraId="675044FB" w14:textId="53950C81" w:rsidR="00316854" w:rsidRPr="007A7F2F"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9E3FC7" w:rsidRPr="007A7F2F">
                  <w:rPr>
                    <w:rFonts w:ascii="MS Gothic" w:eastAsia="MS Gothic" w:hAnsi="MS Gothic" w:cs="Times New Roman"/>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viešieji finansai ir oficialioji statistika;</w:t>
            </w:r>
          </w:p>
          <w:p w14:paraId="0D733DFC" w14:textId="3F045DE3" w:rsidR="00316854" w:rsidRPr="007A7F2F"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ekonomikos konkurencingumas ir valstybės informaciniai ištekliai;</w:t>
            </w:r>
          </w:p>
          <w:p w14:paraId="191D9623" w14:textId="28A294A4" w:rsidR="00316854" w:rsidRPr="007A7F2F"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valstybės saugumas ir gynyba;</w:t>
            </w:r>
          </w:p>
          <w:p w14:paraId="1F1568ED" w14:textId="07774F53" w:rsidR="00316854" w:rsidRPr="007A7F2F"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viešasis saugumas;</w:t>
            </w:r>
          </w:p>
          <w:p w14:paraId="13670605" w14:textId="1E7FED93" w:rsidR="00316854" w:rsidRPr="007A7F2F"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kultūra ir visuomenės informavimas;</w:t>
            </w:r>
          </w:p>
          <w:p w14:paraId="725EB0F3" w14:textId="64CEA6FF" w:rsidR="00316854" w:rsidRPr="007A7F2F"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socialinė apsauga ir užimtumas;</w:t>
            </w:r>
          </w:p>
          <w:p w14:paraId="35B750E4" w14:textId="30D9314B" w:rsidR="00316854" w:rsidRPr="007A7F2F"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transportas ir ryšiai;</w:t>
            </w:r>
          </w:p>
          <w:p w14:paraId="54A702FC" w14:textId="455B6B1D" w:rsidR="00316854" w:rsidRPr="007A7F2F"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8C2F6A" w:rsidRPr="007A7F2F">
              <w:rPr>
                <w:rFonts w:ascii="Times New Roman" w:hAnsi="Times New Roman" w:cs="Times New Roman"/>
              </w:rPr>
              <w:t xml:space="preserve"> </w:t>
            </w:r>
            <w:r w:rsidR="00316854" w:rsidRPr="007A7F2F">
              <w:rPr>
                <w:rFonts w:ascii="Times New Roman" w:hAnsi="Times New Roman" w:cs="Times New Roman"/>
              </w:rPr>
              <w:t>sveikata;</w:t>
            </w:r>
          </w:p>
          <w:p w14:paraId="262A5451" w14:textId="0521477A" w:rsidR="00316854" w:rsidRPr="007A7F2F"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švietimas, mokslas ir sportas;</w:t>
            </w:r>
          </w:p>
          <w:p w14:paraId="40F167F0" w14:textId="0D0F99EF" w:rsidR="00316854" w:rsidRPr="007A7F2F"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teisingumas;</w:t>
            </w:r>
          </w:p>
          <w:p w14:paraId="082D4B17" w14:textId="5FF4EB88" w:rsidR="00316854" w:rsidRPr="007A7F2F"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užsienio politika;</w:t>
            </w:r>
          </w:p>
          <w:p w14:paraId="49E71099" w14:textId="3BB3EA16" w:rsidR="00962A9D" w:rsidRPr="007A7F2F"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7A7F2F">
                  <w:rPr>
                    <w:rFonts w:ascii="Segoe UI Symbol" w:eastAsia="MS Gothic" w:hAnsi="Segoe UI Symbol" w:cs="Segoe UI Symbol"/>
                  </w:rPr>
                  <w:t>☐</w:t>
                </w:r>
              </w:sdtContent>
            </w:sdt>
            <w:r w:rsidR="00316854" w:rsidRPr="007A7F2F">
              <w:rPr>
                <w:rFonts w:ascii="Times New Roman" w:hAnsi="Times New Roman" w:cs="Times New Roman"/>
              </w:rPr>
              <w:t> žemės ir maisto ūkis, kaimo plėtra, žuvininkystė, veterinarija ir žemės tvarkymas</w:t>
            </w:r>
          </w:p>
        </w:tc>
      </w:tr>
      <w:tr w:rsidR="00DC7931" w:rsidRPr="007A7F2F" w14:paraId="452DCFE1" w14:textId="77777777" w:rsidTr="00421A95">
        <w:trPr>
          <w:cantSplit/>
        </w:trPr>
        <w:tc>
          <w:tcPr>
            <w:tcW w:w="766" w:type="dxa"/>
          </w:tcPr>
          <w:p w14:paraId="551B2DCF"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Projektų atrankos būdas</w:t>
            </w:r>
          </w:p>
        </w:tc>
        <w:tc>
          <w:tcPr>
            <w:tcW w:w="7066" w:type="dxa"/>
            <w:gridSpan w:val="4"/>
          </w:tcPr>
          <w:p w14:paraId="3E6C1517" w14:textId="04BFFA64"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78721891"/>
                <w14:checkbox>
                  <w14:checked w14:val="1"/>
                  <w14:checkedState w14:val="2612" w14:font="MS Gothic"/>
                  <w14:uncheckedState w14:val="2610" w14:font="MS Gothic"/>
                </w14:checkbox>
              </w:sdtPr>
              <w:sdtContent>
                <w:r w:rsidR="00536029"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w:t>
            </w:r>
            <w:r w:rsidR="00D1011B" w:rsidRPr="007A7F2F">
              <w:rPr>
                <w:rFonts w:ascii="Times New Roman" w:eastAsia="Times New Roman" w:hAnsi="Times New Roman" w:cs="Times New Roman"/>
                <w:iCs/>
              </w:rPr>
              <w:t>P</w:t>
            </w:r>
            <w:r w:rsidR="00962A9D" w:rsidRPr="007A7F2F">
              <w:rPr>
                <w:rFonts w:ascii="Times New Roman" w:eastAsia="Times New Roman" w:hAnsi="Times New Roman" w:cs="Times New Roman"/>
                <w:iCs/>
              </w:rPr>
              <w:t>lanavimas</w:t>
            </w:r>
          </w:p>
          <w:p w14:paraId="636E55BE" w14:textId="7B812C34" w:rsidR="00404403" w:rsidRPr="007A7F2F" w:rsidRDefault="00000000" w:rsidP="00404403">
            <w:pPr>
              <w:rPr>
                <w:rFonts w:ascii="Times New Roman" w:eastAsia="Times New Roman" w:hAnsi="Times New Roman" w:cs="Times New Roman"/>
                <w:iCs/>
              </w:rPr>
            </w:pPr>
            <w:sdt>
              <w:sdtPr>
                <w:rPr>
                  <w:rFonts w:ascii="Times New Roman" w:hAnsi="Times New Roman" w:cs="Times New Roman"/>
                </w:rPr>
                <w:id w:val="868577353"/>
                <w14:checkbox>
                  <w14:checked w14:val="1"/>
                  <w14:checkedState w14:val="2612" w14:font="MS Gothic"/>
                  <w14:uncheckedState w14:val="2610" w14:font="MS Gothic"/>
                </w14:checkbox>
              </w:sdtPr>
              <w:sdtContent>
                <w:r w:rsidR="00536029" w:rsidRPr="007A7F2F">
                  <w:rPr>
                    <w:rFonts w:ascii="MS Gothic" w:eastAsia="MS Gothic" w:hAnsi="MS Gothic" w:cs="Times New Roman"/>
                  </w:rPr>
                  <w:t>☒</w:t>
                </w:r>
              </w:sdtContent>
            </w:sdt>
            <w:r w:rsidR="00404403" w:rsidRPr="007A7F2F">
              <w:rPr>
                <w:rFonts w:ascii="Times New Roman" w:eastAsia="Times New Roman" w:hAnsi="Times New Roman" w:cs="Times New Roman"/>
                <w:iCs/>
              </w:rPr>
              <w:t xml:space="preserve"> Konkursas</w:t>
            </w:r>
          </w:p>
          <w:p w14:paraId="1741B8E4" w14:textId="77777777" w:rsidR="00271B16" w:rsidRPr="007A7F2F" w:rsidRDefault="00271B16" w:rsidP="00271B16">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Tęstinė atranka</w:t>
            </w:r>
          </w:p>
          <w:p w14:paraId="5371F0CA" w14:textId="4C0FFDC6"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84965013"/>
                <w14:checkbox>
                  <w14:checked w14:val="1"/>
                  <w14:checkedState w14:val="2612" w14:font="MS Gothic"/>
                  <w14:uncheckedState w14:val="2610" w14:font="MS Gothic"/>
                </w14:checkbox>
              </w:sdtPr>
              <w:sdtContent>
                <w:r w:rsidR="00536029"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Jungtinis projektas</w:t>
            </w:r>
          </w:p>
          <w:p w14:paraId="442E743B" w14:textId="549B7199" w:rsidR="00962A9D" w:rsidRPr="007A7F2F" w:rsidRDefault="00962A9D" w:rsidP="009E74D0">
            <w:pPr>
              <w:rPr>
                <w:rFonts w:ascii="Times New Roman" w:eastAsia="Times New Roman" w:hAnsi="Times New Roman" w:cs="Times New Roman"/>
                <w:iCs/>
              </w:rPr>
            </w:pPr>
          </w:p>
        </w:tc>
      </w:tr>
      <w:tr w:rsidR="00DC7931" w:rsidRPr="007A7F2F" w14:paraId="3917EF84" w14:textId="77777777" w:rsidTr="00421A95">
        <w:trPr>
          <w:cantSplit/>
        </w:trPr>
        <w:tc>
          <w:tcPr>
            <w:tcW w:w="766" w:type="dxa"/>
          </w:tcPr>
          <w:p w14:paraId="098CB96B"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7A7F2F" w:rsidRDefault="00962A9D" w:rsidP="6EFCB721">
            <w:pPr>
              <w:spacing w:after="120"/>
              <w:rPr>
                <w:rFonts w:ascii="Times New Roman" w:eastAsia="Times New Roman" w:hAnsi="Times New Roman" w:cs="Times New Roman"/>
                <w:b/>
                <w:bCs/>
              </w:rPr>
            </w:pPr>
            <w:r w:rsidRPr="007A7F2F">
              <w:rPr>
                <w:rFonts w:ascii="Times New Roman" w:hAnsi="Times New Roman" w:cs="Times New Roman"/>
                <w:b/>
                <w:bCs/>
              </w:rPr>
              <w:t>Regionas</w:t>
            </w:r>
          </w:p>
        </w:tc>
        <w:tc>
          <w:tcPr>
            <w:tcW w:w="7066" w:type="dxa"/>
            <w:gridSpan w:val="4"/>
          </w:tcPr>
          <w:p w14:paraId="0A120448" w14:textId="01E45D82"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301654551"/>
                <w14:checkbox>
                  <w14:checked w14:val="1"/>
                  <w14:checkedState w14:val="2612" w14:font="MS Gothic"/>
                  <w14:uncheckedState w14:val="2610" w14:font="MS Gothic"/>
                </w14:checkbox>
              </w:sdtPr>
              <w:sdtContent>
                <w:r w:rsidR="009E3FC7"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Netaikoma</w:t>
            </w:r>
          </w:p>
          <w:p w14:paraId="703AFD8B" w14:textId="4080C863"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2073463736"/>
                <w14:checkbox>
                  <w14:checked w14:val="1"/>
                  <w14:checkedState w14:val="2612" w14:font="MS Gothic"/>
                  <w14:uncheckedState w14:val="2610" w14:font="MS Gothic"/>
                </w14:checkbox>
              </w:sdtPr>
              <w:sdtContent>
                <w:r w:rsidR="003F65CD"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Vidurio ir vakarų Lietuvos regionas</w:t>
            </w:r>
          </w:p>
          <w:p w14:paraId="221DB0F6" w14:textId="77777777" w:rsidR="00962A9D" w:rsidRPr="007A7F2F" w:rsidRDefault="00962A9D" w:rsidP="009E74D0">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Sostinės regionas</w:t>
            </w:r>
          </w:p>
          <w:p w14:paraId="610933DF" w14:textId="5267457B" w:rsidR="00962A9D" w:rsidRPr="007A7F2F" w:rsidRDefault="00962A9D" w:rsidP="6EFCB721">
            <w:pPr>
              <w:rPr>
                <w:rFonts w:ascii="Times New Roman" w:eastAsia="Times New Roman" w:hAnsi="Times New Roman" w:cs="Times New Roman"/>
                <w:b/>
                <w:bCs/>
                <w:i/>
                <w:iCs/>
              </w:rPr>
            </w:pPr>
          </w:p>
        </w:tc>
      </w:tr>
      <w:tr w:rsidR="00DC7931" w:rsidRPr="007A7F2F" w14:paraId="48F7736D" w14:textId="77777777" w:rsidTr="00421A95">
        <w:trPr>
          <w:cantSplit/>
        </w:trPr>
        <w:tc>
          <w:tcPr>
            <w:tcW w:w="766" w:type="dxa"/>
          </w:tcPr>
          <w:p w14:paraId="664C7E4E"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Programa </w:t>
            </w:r>
          </w:p>
        </w:tc>
        <w:tc>
          <w:tcPr>
            <w:tcW w:w="7066" w:type="dxa"/>
            <w:gridSpan w:val="4"/>
          </w:tcPr>
          <w:p w14:paraId="7B16E550" w14:textId="31E78CCE"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1139802459"/>
                <w14:checkbox>
                  <w14:checked w14:val="1"/>
                  <w14:checkedState w14:val="2612" w14:font="MS Gothic"/>
                  <w14:uncheckedState w14:val="2610" w14:font="MS Gothic"/>
                </w14:checkbox>
              </w:sdtPr>
              <w:sdtContent>
                <w:r w:rsidR="00EC3E8F"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ES fondų investicijų programa</w:t>
            </w:r>
          </w:p>
          <w:p w14:paraId="38682D4B" w14:textId="1F73619E" w:rsidR="00962A9D" w:rsidRPr="007A7F2F" w:rsidRDefault="00000000" w:rsidP="009E74D0">
            <w:pPr>
              <w:rPr>
                <w:rFonts w:ascii="Times New Roman" w:eastAsia="Times New Roman" w:hAnsi="Times New Roman" w:cs="Times New Roman"/>
                <w:iCs/>
              </w:rPr>
            </w:pPr>
            <w:sdt>
              <w:sdtPr>
                <w:rPr>
                  <w:rFonts w:ascii="Times New Roman" w:hAnsi="Times New Roman" w:cs="Times New Roman"/>
                </w:rPr>
                <w:id w:val="342818488"/>
                <w14:checkbox>
                  <w14:checked w14:val="1"/>
                  <w14:checkedState w14:val="2612" w14:font="MS Gothic"/>
                  <w14:uncheckedState w14:val="2610" w14:font="MS Gothic"/>
                </w14:checkbox>
              </w:sdtPr>
              <w:sdtContent>
                <w:r w:rsidR="00EC3E8F" w:rsidRPr="007A7F2F">
                  <w:rPr>
                    <w:rFonts w:ascii="MS Gothic" w:eastAsia="MS Gothic" w:hAnsi="MS Gothic" w:cs="Times New Roman"/>
                  </w:rPr>
                  <w:t>☒</w:t>
                </w:r>
              </w:sdtContent>
            </w:sdt>
            <w:r w:rsidR="00962A9D" w:rsidRPr="007A7F2F">
              <w:rPr>
                <w:rFonts w:ascii="Times New Roman" w:eastAsia="Times New Roman" w:hAnsi="Times New Roman" w:cs="Times New Roman"/>
                <w:iCs/>
              </w:rPr>
              <w:t xml:space="preserve"> </w:t>
            </w:r>
            <w:r w:rsidR="000F45D7" w:rsidRPr="007A7F2F">
              <w:rPr>
                <w:rFonts w:ascii="Times New Roman" w:eastAsia="Times New Roman" w:hAnsi="Times New Roman" w:cs="Times New Roman"/>
                <w:iCs/>
              </w:rPr>
              <w:t>Planas „</w:t>
            </w:r>
            <w:r w:rsidR="00962A9D" w:rsidRPr="007A7F2F">
              <w:rPr>
                <w:rFonts w:ascii="Times New Roman" w:eastAsia="Times New Roman" w:hAnsi="Times New Roman" w:cs="Times New Roman"/>
                <w:iCs/>
              </w:rPr>
              <w:t>Naujos kartos Lietuva</w:t>
            </w:r>
            <w:r w:rsidR="000F45D7" w:rsidRPr="007A7F2F">
              <w:rPr>
                <w:rFonts w:ascii="Times New Roman" w:eastAsia="Times New Roman" w:hAnsi="Times New Roman" w:cs="Times New Roman"/>
                <w:iCs/>
              </w:rPr>
              <w:t>“</w:t>
            </w:r>
          </w:p>
          <w:p w14:paraId="0F9E5A36" w14:textId="2874ABAA" w:rsidR="00962A9D" w:rsidRPr="007A7F2F" w:rsidRDefault="00962A9D" w:rsidP="009E74D0">
            <w:pPr>
              <w:rPr>
                <w:rFonts w:ascii="Times New Roman" w:hAnsi="Times New Roman" w:cs="Times New Roman"/>
                <w:i/>
              </w:rPr>
            </w:pPr>
          </w:p>
        </w:tc>
      </w:tr>
      <w:tr w:rsidR="00DC7931" w:rsidRPr="007A7F2F" w14:paraId="5DA990B1" w14:textId="77777777" w:rsidTr="00421A95">
        <w:trPr>
          <w:cantSplit/>
        </w:trPr>
        <w:tc>
          <w:tcPr>
            <w:tcW w:w="766" w:type="dxa"/>
          </w:tcPr>
          <w:p w14:paraId="58140413"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7A7F2F" w:rsidRDefault="1D260344" w:rsidP="13CB50FB">
            <w:pPr>
              <w:spacing w:after="120"/>
              <w:rPr>
                <w:rFonts w:ascii="Times New Roman" w:eastAsia="Times New Roman" w:hAnsi="Times New Roman" w:cs="Times New Roman"/>
                <w:b/>
                <w:bCs/>
              </w:rPr>
            </w:pPr>
            <w:r w:rsidRPr="007A7F2F">
              <w:rPr>
                <w:rFonts w:ascii="Times New Roman" w:hAnsi="Times New Roman" w:cs="Times New Roman"/>
                <w:b/>
                <w:bCs/>
              </w:rPr>
              <w:t>Asignavimų valdytojas</w:t>
            </w:r>
          </w:p>
        </w:tc>
        <w:tc>
          <w:tcPr>
            <w:tcW w:w="7066" w:type="dxa"/>
            <w:gridSpan w:val="4"/>
          </w:tcPr>
          <w:p w14:paraId="2E1102EA" w14:textId="43ACF55B" w:rsidR="00962A9D" w:rsidRPr="007A7F2F" w:rsidRDefault="000657AE" w:rsidP="009E74D0">
            <w:pPr>
              <w:rPr>
                <w:rFonts w:ascii="Times New Roman" w:eastAsia="Times New Roman" w:hAnsi="Times New Roman" w:cs="Times New Roman"/>
                <w:bCs/>
              </w:rPr>
            </w:pPr>
            <w:r w:rsidRPr="007A7F2F">
              <w:rPr>
                <w:rFonts w:ascii="Times New Roman" w:eastAsia="Times New Roman" w:hAnsi="Times New Roman" w:cs="Times New Roman"/>
                <w:bCs/>
              </w:rPr>
              <w:t>LR energetikos ministerija</w:t>
            </w:r>
          </w:p>
        </w:tc>
      </w:tr>
      <w:tr w:rsidR="00DC7931" w:rsidRPr="007A7F2F" w14:paraId="5189F1C7" w14:textId="77777777" w:rsidTr="00421A95">
        <w:trPr>
          <w:cantSplit/>
        </w:trPr>
        <w:tc>
          <w:tcPr>
            <w:tcW w:w="766" w:type="dxa"/>
          </w:tcPr>
          <w:p w14:paraId="4D20AD4B"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P</w:t>
            </w:r>
            <w:r w:rsidR="003A1F3C" w:rsidRPr="007A7F2F">
              <w:rPr>
                <w:rFonts w:ascii="Times New Roman" w:hAnsi="Times New Roman" w:cs="Times New Roman"/>
                <w:b/>
              </w:rPr>
              <w:t>ažangos p</w:t>
            </w:r>
            <w:r w:rsidRPr="007A7F2F">
              <w:rPr>
                <w:rFonts w:ascii="Times New Roman" w:hAnsi="Times New Roman" w:cs="Times New Roman"/>
                <w:b/>
              </w:rPr>
              <w:t>riemonės informacija</w:t>
            </w:r>
          </w:p>
        </w:tc>
        <w:tc>
          <w:tcPr>
            <w:tcW w:w="7066" w:type="dxa"/>
            <w:gridSpan w:val="4"/>
          </w:tcPr>
          <w:p w14:paraId="370C1FA7" w14:textId="353DCB85" w:rsidR="000657AE" w:rsidRPr="007A7F2F" w:rsidRDefault="000657AE" w:rsidP="003F65CD">
            <w:pPr>
              <w:jc w:val="both"/>
              <w:rPr>
                <w:rFonts w:ascii="Times New Roman" w:hAnsi="Times New Roman" w:cs="Times New Roman"/>
              </w:rPr>
            </w:pPr>
            <w:r w:rsidRPr="007A7F2F">
              <w:rPr>
                <w:rFonts w:ascii="Times New Roman" w:hAnsi="Times New Roman" w:cs="Times New Roman"/>
              </w:rPr>
              <w:t>B. 2 komponentas. Žalioji Lietuvos transformacija</w:t>
            </w:r>
            <w:r w:rsidR="003F65CD" w:rsidRPr="007A7F2F">
              <w:rPr>
                <w:rFonts w:ascii="Times New Roman" w:hAnsi="Times New Roman" w:cs="Times New Roman"/>
              </w:rPr>
              <w:t>.</w:t>
            </w:r>
            <w:r w:rsidRPr="007A7F2F">
              <w:rPr>
                <w:rFonts w:ascii="Times New Roman" w:hAnsi="Times New Roman" w:cs="Times New Roman"/>
              </w:rPr>
              <w:t xml:space="preserve"> </w:t>
            </w:r>
          </w:p>
          <w:p w14:paraId="0F1F98DF" w14:textId="65F2F8C0" w:rsidR="003768A6" w:rsidRPr="007A7F2F" w:rsidRDefault="2E8B4496" w:rsidP="003F65CD">
            <w:pPr>
              <w:jc w:val="both"/>
              <w:rPr>
                <w:rFonts w:ascii="Times New Roman" w:hAnsi="Times New Roman" w:cs="Times New Roman"/>
              </w:rPr>
            </w:pPr>
            <w:r w:rsidRPr="007A7F2F">
              <w:rPr>
                <w:rFonts w:ascii="Times New Roman" w:hAnsi="Times New Roman" w:cs="Times New Roman"/>
              </w:rPr>
              <w:t>2021-2027 m. Europos Sąjungos fondų investicijų programos tiksl</w:t>
            </w:r>
            <w:r w:rsidR="003F65CD" w:rsidRPr="007A7F2F">
              <w:rPr>
                <w:rFonts w:ascii="Times New Roman" w:hAnsi="Times New Roman" w:cs="Times New Roman"/>
              </w:rPr>
              <w:t>as – Žalesnė Europa.</w:t>
            </w:r>
          </w:p>
          <w:p w14:paraId="39857FF0" w14:textId="78FC5C7A" w:rsidR="00085A23" w:rsidRPr="007A7F2F" w:rsidRDefault="00EC3E8F" w:rsidP="00D575B2">
            <w:pPr>
              <w:jc w:val="both"/>
              <w:rPr>
                <w:rFonts w:ascii="Times New Roman" w:eastAsia="Times New Roman" w:hAnsi="Times New Roman" w:cs="Times New Roman"/>
                <w:bCs/>
                <w:iCs/>
              </w:rPr>
            </w:pPr>
            <w:r w:rsidRPr="007A7F2F">
              <w:rPr>
                <w:rFonts w:ascii="Times New Roman" w:hAnsi="Times New Roman" w:cs="Times New Roman"/>
              </w:rPr>
              <w:t>P</w:t>
            </w:r>
            <w:r w:rsidR="003768A6" w:rsidRPr="007A7F2F">
              <w:rPr>
                <w:rFonts w:ascii="Times New Roman" w:hAnsi="Times New Roman" w:cs="Times New Roman"/>
              </w:rPr>
              <w:t xml:space="preserve">ažangos priemonės </w:t>
            </w:r>
            <w:r w:rsidR="00962A9D" w:rsidRPr="007A7F2F">
              <w:rPr>
                <w:rFonts w:ascii="Times New Roman" w:hAnsi="Times New Roman" w:cs="Times New Roman"/>
              </w:rPr>
              <w:t>įgyvendinimas</w:t>
            </w:r>
            <w:r w:rsidRPr="007A7F2F">
              <w:rPr>
                <w:rFonts w:ascii="Times New Roman" w:hAnsi="Times New Roman" w:cs="Times New Roman"/>
              </w:rPr>
              <w:t xml:space="preserve"> finansuojamas iš Valstybės biudžeto lėšų ir Europos Sąjungos ir kitos tarptautinės finansinės paramos bendrojo finansavimo lėšų (2021–2027 m. ES struktūrinių fondų ir Ekonomikos gaivinimo ir atsparumo didinimo priemonės lėšos).</w:t>
            </w:r>
          </w:p>
        </w:tc>
      </w:tr>
      <w:tr w:rsidR="00DC7931" w:rsidRPr="007A7F2F" w14:paraId="79D1B7B0" w14:textId="77777777" w:rsidTr="00421A95">
        <w:trPr>
          <w:cantSplit/>
        </w:trPr>
        <w:tc>
          <w:tcPr>
            <w:tcW w:w="766" w:type="dxa"/>
          </w:tcPr>
          <w:p w14:paraId="340D4618"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Stebėsenos rodikliai</w:t>
            </w:r>
          </w:p>
        </w:tc>
        <w:tc>
          <w:tcPr>
            <w:tcW w:w="7066" w:type="dxa"/>
            <w:gridSpan w:val="4"/>
          </w:tcPr>
          <w:p w14:paraId="24CAF33B" w14:textId="7126B8AC" w:rsidR="00A07CA7" w:rsidRPr="007A7F2F" w:rsidRDefault="00A07CA7" w:rsidP="003236D0">
            <w:pPr>
              <w:jc w:val="both"/>
              <w:rPr>
                <w:rFonts w:ascii="Times New Roman" w:hAnsi="Times New Roman" w:cs="Times New Roman"/>
              </w:rPr>
            </w:pPr>
            <w:r w:rsidRPr="007A7F2F">
              <w:rPr>
                <w:rFonts w:ascii="Times New Roman" w:hAnsi="Times New Roman" w:cs="Times New Roman"/>
              </w:rPr>
              <w:t>Produkto</w:t>
            </w:r>
            <w:r w:rsidR="00F97CB1" w:rsidRPr="007A7F2F">
              <w:rPr>
                <w:rFonts w:ascii="Times New Roman" w:hAnsi="Times New Roman" w:cs="Times New Roman"/>
              </w:rPr>
              <w:t xml:space="preserve"> rodikliai:</w:t>
            </w:r>
          </w:p>
          <w:p w14:paraId="783A5CEC" w14:textId="423FCDE7" w:rsidR="00A07CA7" w:rsidRPr="007A7F2F" w:rsidRDefault="00A07CA7"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Įsigalioję teisės aktai, kuriais siekiama tobulinti institucinius ir teisinius mechanizmus, skirtus elektros energijos iš atsinaujinančių išteklių gamybai, perdavimui ir vartojimui skatinti - n/a (2021 m. IV ketv.), komplektas;</w:t>
            </w:r>
          </w:p>
          <w:p w14:paraId="506AA7D4" w14:textId="46BAE63C" w:rsidR="00A07CA7" w:rsidRPr="007A7F2F" w:rsidRDefault="00A07CA7"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Atlikti ir užbaigti parengiamieji jūrinių vėjo elektrinių plėtros ir infrastruktūros įrengimo darbai - n/a (2023 m. IV ketv.), komplektas;</w:t>
            </w:r>
          </w:p>
          <w:p w14:paraId="0B1F718E" w14:textId="4DEBA7E1" w:rsidR="00A07CA7" w:rsidRPr="007A7F2F" w:rsidRDefault="00A07CA7"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Įvykdytos 4 studijų parengiamiesiems jūrinių vėjo elektrinių plėtros ir infrastruktūros įrengimo darbams viešųjų pirkimų procedūros - n/a</w:t>
            </w:r>
            <w:r w:rsidR="00C83542" w:rsidRPr="007A7F2F">
              <w:rPr>
                <w:rFonts w:ascii="Times New Roman" w:hAnsi="Times New Roman" w:cs="Times New Roman"/>
              </w:rPr>
              <w:t xml:space="preserve"> </w:t>
            </w:r>
            <w:r w:rsidRPr="007A7F2F">
              <w:rPr>
                <w:rFonts w:ascii="Times New Roman" w:hAnsi="Times New Roman" w:cs="Times New Roman"/>
              </w:rPr>
              <w:t xml:space="preserve">(2022 m. IV ketv.), </w:t>
            </w:r>
            <w:r w:rsidR="00C750E6" w:rsidRPr="007A7F2F">
              <w:rPr>
                <w:rFonts w:ascii="Times New Roman" w:hAnsi="Times New Roman" w:cs="Times New Roman"/>
              </w:rPr>
              <w:t>s</w:t>
            </w:r>
            <w:r w:rsidRPr="007A7F2F">
              <w:rPr>
                <w:rFonts w:ascii="Times New Roman" w:hAnsi="Times New Roman" w:cs="Times New Roman"/>
              </w:rPr>
              <w:t>utartys</w:t>
            </w:r>
            <w:r w:rsidR="00C750E6" w:rsidRPr="007A7F2F">
              <w:rPr>
                <w:rFonts w:ascii="Times New Roman" w:hAnsi="Times New Roman" w:cs="Times New Roman"/>
              </w:rPr>
              <w:t>;</w:t>
            </w:r>
          </w:p>
          <w:p w14:paraId="03708755" w14:textId="128F7B2B"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Parengti projektų finansavimo tinkamumo kriterijai - n/a (2023 m.</w:t>
            </w:r>
            <w:r w:rsidR="007A7F2F">
              <w:rPr>
                <w:rFonts w:ascii="Times New Roman" w:hAnsi="Times New Roman" w:cs="Times New Roman"/>
              </w:rPr>
              <w:t xml:space="preserve"> </w:t>
            </w:r>
            <w:r w:rsidRPr="007A7F2F">
              <w:rPr>
                <w:rFonts w:ascii="Times New Roman" w:hAnsi="Times New Roman" w:cs="Times New Roman"/>
              </w:rPr>
              <w:t>IV ketv.), PFSA nuostatos</w:t>
            </w:r>
            <w:r w:rsidR="00C750E6" w:rsidRPr="007A7F2F">
              <w:rPr>
                <w:rFonts w:ascii="Times New Roman" w:hAnsi="Times New Roman" w:cs="Times New Roman"/>
              </w:rPr>
              <w:t>;</w:t>
            </w:r>
          </w:p>
          <w:p w14:paraId="00116910" w14:textId="24667CA4"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Sukurti nauji elektros energijos gamybos iš AEI pajėgumai -302 (2026 m. II ketv.), MW</w:t>
            </w:r>
            <w:r w:rsidR="00C750E6" w:rsidRPr="007A7F2F">
              <w:rPr>
                <w:rFonts w:ascii="Times New Roman" w:hAnsi="Times New Roman" w:cs="Times New Roman"/>
              </w:rPr>
              <w:t>;</w:t>
            </w:r>
          </w:p>
          <w:p w14:paraId="293837E2" w14:textId="0AC85D9F"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Papildomi atsinaujinančios energijos gamybos pajėgumai (iš kurių: elektros, šiluminės energijos pajėgumai) - 478,6 (2029), MW</w:t>
            </w:r>
            <w:r w:rsidR="00C750E6" w:rsidRPr="007A7F2F">
              <w:rPr>
                <w:rFonts w:ascii="Times New Roman" w:hAnsi="Times New Roman" w:cs="Times New Roman"/>
              </w:rPr>
              <w:t>;</w:t>
            </w:r>
          </w:p>
          <w:p w14:paraId="1DAC3086" w14:textId="43BC5F86"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Papildomi atsinaujinančios energijos gamybos pajėgumai (iš kurių: elektros energijos pajėgumai), MW</w:t>
            </w:r>
            <w:r w:rsidR="00C750E6" w:rsidRPr="007A7F2F">
              <w:rPr>
                <w:rFonts w:ascii="Times New Roman" w:hAnsi="Times New Roman" w:cs="Times New Roman"/>
              </w:rPr>
              <w:t>;</w:t>
            </w:r>
          </w:p>
          <w:p w14:paraId="43E538D9" w14:textId="2CA96B73"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Parengti projektų finansavimo tinkamumo kriterijai- n/a (2023 m. IV ketv.), PFSA nuostatos</w:t>
            </w:r>
            <w:r w:rsidR="00C750E6" w:rsidRPr="007A7F2F">
              <w:rPr>
                <w:rFonts w:ascii="Times New Roman" w:hAnsi="Times New Roman" w:cs="Times New Roman"/>
              </w:rPr>
              <w:t>;</w:t>
            </w:r>
          </w:p>
          <w:p w14:paraId="197D4E53" w14:textId="7A8BF776"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Sukurti nauji (individualūs) elektros energijos iš AEI saugojimo pajėgumai – 15 (2026 m. II ketv.), MWh</w:t>
            </w:r>
            <w:r w:rsidR="00C750E6" w:rsidRPr="007A7F2F">
              <w:rPr>
                <w:rFonts w:ascii="Times New Roman" w:hAnsi="Times New Roman" w:cs="Times New Roman"/>
              </w:rPr>
              <w:t>;</w:t>
            </w:r>
          </w:p>
          <w:p w14:paraId="723A811C" w14:textId="66A15E27" w:rsidR="00C83542" w:rsidRPr="007A7F2F" w:rsidRDefault="00C83542"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 xml:space="preserve">Elektros energijos kaupimo sprendimai – 20 (2029), </w:t>
            </w:r>
            <w:r w:rsidR="00C750E6" w:rsidRPr="007A7F2F">
              <w:rPr>
                <w:rFonts w:ascii="Times New Roman" w:hAnsi="Times New Roman" w:cs="Times New Roman"/>
              </w:rPr>
              <w:t>MWh;</w:t>
            </w:r>
          </w:p>
          <w:p w14:paraId="3DEA429E" w14:textId="57A5FAC6" w:rsidR="00C750E6" w:rsidRPr="007A7F2F" w:rsidRDefault="00C750E6" w:rsidP="003236D0">
            <w:pPr>
              <w:pStyle w:val="Sraopastraipa"/>
              <w:numPr>
                <w:ilvl w:val="0"/>
                <w:numId w:val="28"/>
              </w:numPr>
              <w:jc w:val="both"/>
              <w:rPr>
                <w:rFonts w:ascii="Times New Roman" w:hAnsi="Times New Roman" w:cs="Times New Roman"/>
              </w:rPr>
            </w:pPr>
            <w:r w:rsidRPr="007A7F2F">
              <w:rPr>
                <w:rFonts w:ascii="Times New Roman" w:hAnsi="Times New Roman" w:cs="Times New Roman"/>
              </w:rPr>
              <w:t>Pažangiųjų energetikos sistemų skaitmeninio valdymo sistemos - 4 265 (2029), sistemos sudedamosios dalys.</w:t>
            </w:r>
          </w:p>
          <w:p w14:paraId="79C773D7" w14:textId="25E6DE4E" w:rsidR="00C750E6" w:rsidRPr="007A7F2F" w:rsidRDefault="00C750E6" w:rsidP="003236D0">
            <w:pPr>
              <w:jc w:val="both"/>
              <w:rPr>
                <w:rFonts w:ascii="Times New Roman" w:hAnsi="Times New Roman" w:cs="Times New Roman"/>
              </w:rPr>
            </w:pPr>
            <w:r w:rsidRPr="007A7F2F">
              <w:rPr>
                <w:rFonts w:ascii="Times New Roman" w:hAnsi="Times New Roman" w:cs="Times New Roman"/>
              </w:rPr>
              <w:t>Rezultato</w:t>
            </w:r>
            <w:r w:rsidR="00F97CB1" w:rsidRPr="007A7F2F">
              <w:rPr>
                <w:rFonts w:ascii="Times New Roman" w:hAnsi="Times New Roman" w:cs="Times New Roman"/>
              </w:rPr>
              <w:t xml:space="preserve"> rodikliai</w:t>
            </w:r>
            <w:r w:rsidRPr="007A7F2F">
              <w:rPr>
                <w:rFonts w:ascii="Times New Roman" w:hAnsi="Times New Roman" w:cs="Times New Roman"/>
              </w:rPr>
              <w:t>:</w:t>
            </w:r>
          </w:p>
          <w:p w14:paraId="6AA53153" w14:textId="60D3F60C" w:rsidR="00C750E6" w:rsidRPr="007A7F2F" w:rsidRDefault="00C750E6"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AEI dalis, palyginti su šalies bendruoju galutiniu elektros energijos suvartojimu – 50 (2030), procentai;</w:t>
            </w:r>
          </w:p>
          <w:p w14:paraId="3E93217F" w14:textId="759B8181" w:rsidR="00C750E6" w:rsidRPr="007A7F2F" w:rsidRDefault="00C750E6"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Numatomas šiltnamio efektą sukeliančių dujų kiekis - 0 (2029), tonos CO2 ekvivalentu per metus;</w:t>
            </w:r>
          </w:p>
          <w:p w14:paraId="2D9FE64A" w14:textId="0B2C6169" w:rsidR="00C750E6" w:rsidRPr="007A7F2F" w:rsidRDefault="00C750E6"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Iš AEI pasigamintą elektros energiją savo reikmėms vartojančių asmenų skaičius - 500 000 (2030), vienetai;</w:t>
            </w:r>
          </w:p>
          <w:p w14:paraId="40A1BCBB" w14:textId="0440A079" w:rsidR="00C750E6" w:rsidRPr="007A7F2F" w:rsidRDefault="00C750E6"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Vartotojai, kuriems pagerėjo tiekiamos elektros energijos kokybė - 258 536 (2029), galutiniai vartotojai per metus;</w:t>
            </w:r>
          </w:p>
          <w:p w14:paraId="3E58FBCD" w14:textId="602CA288" w:rsidR="00C750E6" w:rsidRPr="007A7F2F" w:rsidRDefault="00C750E6"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 xml:space="preserve">Įdiegti papildomi atsinaujinančiosios energijos veikimo pajėgumai, </w:t>
            </w:r>
            <w:r w:rsidR="00F97CB1" w:rsidRPr="007A7F2F">
              <w:rPr>
                <w:rFonts w:ascii="Times New Roman" w:hAnsi="Times New Roman" w:cs="Times New Roman"/>
              </w:rPr>
              <w:t>MW;</w:t>
            </w:r>
          </w:p>
          <w:p w14:paraId="2B6414CC" w14:textId="3D391652" w:rsidR="00F97CB1" w:rsidRPr="007A7F2F" w:rsidRDefault="00F97CB1"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Įdiegti papildomi atsinaujinančiosios energijos veikimo pajėgumai, iš jų: atsinaujinančiųjų išteklių energijos gamybos pajėgumai, MW;</w:t>
            </w:r>
          </w:p>
          <w:p w14:paraId="47EB8C08" w14:textId="521A20A7" w:rsidR="00F97CB1" w:rsidRPr="007A7F2F" w:rsidRDefault="00F97CB1"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Paramą gavusios įmonės, vnt.;</w:t>
            </w:r>
          </w:p>
          <w:p w14:paraId="78E056CA" w14:textId="4F6390D7" w:rsidR="00F97CB1" w:rsidRPr="007A7F2F" w:rsidRDefault="00F97CB1"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Paramą gavusios įmonės, iš jų: labai mažos ir mažos įmonės, vnt.;</w:t>
            </w:r>
          </w:p>
          <w:p w14:paraId="20099EDA" w14:textId="4180951E" w:rsidR="00F97CB1" w:rsidRPr="007A7F2F" w:rsidRDefault="00F97CB1" w:rsidP="003236D0">
            <w:pPr>
              <w:pStyle w:val="Sraopastraipa"/>
              <w:numPr>
                <w:ilvl w:val="0"/>
                <w:numId w:val="29"/>
              </w:numPr>
              <w:jc w:val="both"/>
              <w:rPr>
                <w:rFonts w:ascii="Times New Roman" w:hAnsi="Times New Roman" w:cs="Times New Roman"/>
              </w:rPr>
            </w:pPr>
            <w:r w:rsidRPr="007A7F2F">
              <w:rPr>
                <w:rFonts w:ascii="Times New Roman" w:hAnsi="Times New Roman" w:cs="Times New Roman"/>
              </w:rPr>
              <w:t>Paramą gavusios įmonės, iš jų: vidutinės įmonės, vnt.;</w:t>
            </w:r>
          </w:p>
          <w:p w14:paraId="0452DC15" w14:textId="587F9288" w:rsidR="0087646E" w:rsidRPr="007A7F2F" w:rsidRDefault="00F97CB1" w:rsidP="003236D0">
            <w:pPr>
              <w:pStyle w:val="Sraopastraipa"/>
              <w:numPr>
                <w:ilvl w:val="0"/>
                <w:numId w:val="29"/>
              </w:numPr>
              <w:jc w:val="both"/>
              <w:rPr>
                <w:rFonts w:ascii="Times New Roman" w:eastAsia="Times New Roman" w:hAnsi="Times New Roman" w:cs="Times New Roman"/>
                <w:bCs/>
              </w:rPr>
            </w:pPr>
            <w:r w:rsidRPr="007A7F2F">
              <w:rPr>
                <w:rFonts w:ascii="Times New Roman" w:hAnsi="Times New Roman" w:cs="Times New Roman"/>
              </w:rPr>
              <w:t>Paramą gavusios įmonės, iš jų: didelės įmonės, vnt.</w:t>
            </w:r>
          </w:p>
        </w:tc>
      </w:tr>
      <w:tr w:rsidR="00DC7931" w:rsidRPr="007A7F2F" w14:paraId="56BB34D7" w14:textId="77777777" w:rsidTr="00421A95">
        <w:trPr>
          <w:cantSplit/>
        </w:trPr>
        <w:tc>
          <w:tcPr>
            <w:tcW w:w="766" w:type="dxa"/>
          </w:tcPr>
          <w:p w14:paraId="7D80E5A0"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Finansuojamos veiklos</w:t>
            </w:r>
          </w:p>
        </w:tc>
        <w:tc>
          <w:tcPr>
            <w:tcW w:w="7066" w:type="dxa"/>
            <w:gridSpan w:val="4"/>
          </w:tcPr>
          <w:p w14:paraId="7A186CE2" w14:textId="77777777"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1. </w:t>
            </w:r>
            <w:r w:rsidR="00C976A5" w:rsidRPr="007A7F2F">
              <w:rPr>
                <w:rFonts w:ascii="Times New Roman" w:hAnsi="Times New Roman" w:cs="Times New Roman"/>
              </w:rPr>
              <w:t>Teisinės aplinkos elektros energijos iš atsinaujinančių išteklių gamybos, perdavimo ir vartojimo skatinimui gerinimas;</w:t>
            </w:r>
          </w:p>
          <w:p w14:paraId="2C3E6248" w14:textId="6E9C4F3E"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2. </w:t>
            </w:r>
            <w:r w:rsidR="00C976A5" w:rsidRPr="007A7F2F">
              <w:rPr>
                <w:rFonts w:ascii="Times New Roman" w:hAnsi="Times New Roman" w:cs="Times New Roman"/>
              </w:rPr>
              <w:t>Parengiamieji darbai jūrinio vėjo elektrinių plėtrai ir susijusios infrastruktūros įrengimui</w:t>
            </w:r>
            <w:r w:rsidRPr="007A7F2F">
              <w:rPr>
                <w:rFonts w:ascii="Times New Roman" w:hAnsi="Times New Roman" w:cs="Times New Roman"/>
              </w:rPr>
              <w:t>;</w:t>
            </w:r>
          </w:p>
          <w:p w14:paraId="47A0DC3C" w14:textId="7D98FBD9"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3. </w:t>
            </w:r>
            <w:r w:rsidR="00C976A5" w:rsidRPr="007A7F2F">
              <w:rPr>
                <w:rFonts w:ascii="Times New Roman" w:hAnsi="Times New Roman" w:cs="Times New Roman"/>
              </w:rPr>
              <w:t>Gaminančių vartotojų investicijos į naujų AEI naudojančių elektros energijos gamybos pajėgumų sukūrimą</w:t>
            </w:r>
            <w:r w:rsidRPr="007A7F2F">
              <w:rPr>
                <w:rFonts w:ascii="Times New Roman" w:hAnsi="Times New Roman" w:cs="Times New Roman"/>
              </w:rPr>
              <w:t>;</w:t>
            </w:r>
          </w:p>
          <w:p w14:paraId="0FEFB6FC" w14:textId="7102BD9F"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4. </w:t>
            </w:r>
            <w:r w:rsidR="00C976A5" w:rsidRPr="007A7F2F">
              <w:rPr>
                <w:rFonts w:ascii="Times New Roman" w:hAnsi="Times New Roman" w:cs="Times New Roman"/>
              </w:rPr>
              <w:t>Gamintojų investicijos į naujų AEI naudojančių elektros energijos gamybos pajėgumų sukūrimą</w:t>
            </w:r>
            <w:r w:rsidRPr="007A7F2F">
              <w:rPr>
                <w:rFonts w:ascii="Times New Roman" w:hAnsi="Times New Roman" w:cs="Times New Roman"/>
              </w:rPr>
              <w:t>;</w:t>
            </w:r>
          </w:p>
          <w:p w14:paraId="11A0059B" w14:textId="11317E77"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5. </w:t>
            </w:r>
            <w:r w:rsidR="00C976A5" w:rsidRPr="007A7F2F">
              <w:rPr>
                <w:rFonts w:ascii="Times New Roman" w:hAnsi="Times New Roman" w:cs="Times New Roman"/>
              </w:rPr>
              <w:t>Projektų finansavimo sąlygų aprašo parengimas naujiems elektros energijos gamybos iš AEI pajėgumams kurti</w:t>
            </w:r>
            <w:r w:rsidRPr="007A7F2F">
              <w:rPr>
                <w:rFonts w:ascii="Times New Roman" w:hAnsi="Times New Roman" w:cs="Times New Roman"/>
              </w:rPr>
              <w:t>;</w:t>
            </w:r>
          </w:p>
          <w:p w14:paraId="35389C8C" w14:textId="32CD5EE4"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6. </w:t>
            </w:r>
            <w:r w:rsidR="00C976A5" w:rsidRPr="007A7F2F">
              <w:rPr>
                <w:rFonts w:ascii="Times New Roman" w:hAnsi="Times New Roman" w:cs="Times New Roman"/>
              </w:rPr>
              <w:t>Individualių elektros energijos kaupimo sprendimų sukūrimas elektros energiją gaminantiems vartotojams</w:t>
            </w:r>
            <w:r w:rsidRPr="007A7F2F">
              <w:rPr>
                <w:rFonts w:ascii="Times New Roman" w:hAnsi="Times New Roman" w:cs="Times New Roman"/>
              </w:rPr>
              <w:t>;</w:t>
            </w:r>
          </w:p>
          <w:p w14:paraId="108C81CD" w14:textId="0BBE2B7F"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7. </w:t>
            </w:r>
            <w:r w:rsidR="00C976A5" w:rsidRPr="007A7F2F">
              <w:rPr>
                <w:rFonts w:ascii="Times New Roman" w:hAnsi="Times New Roman" w:cs="Times New Roman"/>
              </w:rPr>
              <w:t>Individualių elektros energijos iš AEI saugojimo pajėgumų sukūrimas elektros energijos gamintojams</w:t>
            </w:r>
            <w:r w:rsidRPr="007A7F2F">
              <w:rPr>
                <w:rFonts w:ascii="Times New Roman" w:hAnsi="Times New Roman" w:cs="Times New Roman"/>
              </w:rPr>
              <w:t>;</w:t>
            </w:r>
          </w:p>
          <w:p w14:paraId="21E9702C" w14:textId="1997525F" w:rsidR="009A177C" w:rsidRPr="007A7F2F" w:rsidRDefault="009A177C" w:rsidP="009A177C">
            <w:pPr>
              <w:rPr>
                <w:rFonts w:ascii="Times New Roman" w:hAnsi="Times New Roman" w:cs="Times New Roman"/>
              </w:rPr>
            </w:pPr>
            <w:r w:rsidRPr="007A7F2F">
              <w:rPr>
                <w:rFonts w:ascii="Times New Roman" w:hAnsi="Times New Roman" w:cs="Times New Roman"/>
              </w:rPr>
              <w:t xml:space="preserve">8. </w:t>
            </w:r>
            <w:r w:rsidR="00C976A5" w:rsidRPr="007A7F2F">
              <w:rPr>
                <w:rFonts w:ascii="Times New Roman" w:hAnsi="Times New Roman" w:cs="Times New Roman"/>
              </w:rPr>
              <w:t>Projektų finansavimo sąlygų aprašo parengimas naujiems (individualių) elektros energijos iš AEI saugojimo pajėgumai kurti</w:t>
            </w:r>
            <w:r w:rsidRPr="007A7F2F">
              <w:rPr>
                <w:rFonts w:ascii="Times New Roman" w:hAnsi="Times New Roman" w:cs="Times New Roman"/>
              </w:rPr>
              <w:t>;</w:t>
            </w:r>
          </w:p>
          <w:p w14:paraId="7F96C973" w14:textId="5D3FD8EE" w:rsidR="00962A9D" w:rsidRPr="007A7F2F" w:rsidRDefault="009A177C" w:rsidP="009A177C">
            <w:pPr>
              <w:rPr>
                <w:rFonts w:ascii="Times New Roman" w:hAnsi="Times New Roman" w:cs="Times New Roman"/>
              </w:rPr>
            </w:pPr>
            <w:r w:rsidRPr="007A7F2F">
              <w:rPr>
                <w:rFonts w:ascii="Times New Roman" w:hAnsi="Times New Roman" w:cs="Times New Roman"/>
              </w:rPr>
              <w:t xml:space="preserve">9. </w:t>
            </w:r>
            <w:r w:rsidR="00C976A5" w:rsidRPr="007A7F2F">
              <w:rPr>
                <w:rFonts w:ascii="Times New Roman" w:hAnsi="Times New Roman" w:cs="Times New Roman"/>
              </w:rPr>
              <w:t>Pažangiųjų energetikos sistemų skaitmeninio valdymo sistemų diegimas, pritaikant elektros energijos skirstomuosius tinklus AEI plėtrai</w:t>
            </w:r>
            <w:r w:rsidRPr="007A7F2F">
              <w:rPr>
                <w:rFonts w:ascii="Times New Roman" w:hAnsi="Times New Roman" w:cs="Times New Roman"/>
              </w:rPr>
              <w:t>.</w:t>
            </w:r>
          </w:p>
        </w:tc>
      </w:tr>
      <w:tr w:rsidR="00DC7931" w:rsidRPr="007A7F2F" w14:paraId="3CBD5F0B" w14:textId="77777777" w:rsidTr="00421A95">
        <w:trPr>
          <w:cantSplit/>
        </w:trPr>
        <w:tc>
          <w:tcPr>
            <w:tcW w:w="766" w:type="dxa"/>
          </w:tcPr>
          <w:p w14:paraId="66E703E1"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hAnsi="Times New Roman" w:cs="Times New Roman"/>
                <w:b/>
              </w:rPr>
              <w:t>Kita informacija</w:t>
            </w:r>
          </w:p>
        </w:tc>
        <w:tc>
          <w:tcPr>
            <w:tcW w:w="7066" w:type="dxa"/>
            <w:gridSpan w:val="4"/>
          </w:tcPr>
          <w:p w14:paraId="7D76418B" w14:textId="7FB572FC" w:rsidR="00962A9D" w:rsidRPr="007A7F2F" w:rsidRDefault="00067F3D" w:rsidP="009E74D0">
            <w:pPr>
              <w:rPr>
                <w:rFonts w:ascii="Times New Roman" w:eastAsia="Times New Roman" w:hAnsi="Times New Roman" w:cs="Times New Roman"/>
                <w:i/>
              </w:rPr>
            </w:pPr>
            <w:r w:rsidRPr="007A7F2F">
              <w:rPr>
                <w:rFonts w:ascii="Times New Roman" w:eastAsia="Times New Roman" w:hAnsi="Times New Roman" w:cs="Times New Roman"/>
                <w:i/>
              </w:rPr>
              <w:t>-</w:t>
            </w:r>
          </w:p>
        </w:tc>
      </w:tr>
      <w:tr w:rsidR="00DC7931" w:rsidRPr="007A7F2F" w14:paraId="5BC44C6F" w14:textId="77777777" w:rsidTr="00421A95">
        <w:trPr>
          <w:cantSplit/>
        </w:trPr>
        <w:tc>
          <w:tcPr>
            <w:tcW w:w="766" w:type="dxa"/>
          </w:tcPr>
          <w:p w14:paraId="47F3F20D" w14:textId="77777777" w:rsidR="00962A9D" w:rsidRPr="007A7F2F"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7A7F2F" w:rsidRDefault="00962A9D"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Dokumentai</w:t>
            </w:r>
          </w:p>
        </w:tc>
        <w:tc>
          <w:tcPr>
            <w:tcW w:w="7066" w:type="dxa"/>
            <w:gridSpan w:val="4"/>
          </w:tcPr>
          <w:p w14:paraId="399A5043" w14:textId="481B67B0" w:rsidR="00962A9D" w:rsidRPr="007A7F2F" w:rsidRDefault="000C4873" w:rsidP="009E74D0">
            <w:pPr>
              <w:rPr>
                <w:rFonts w:ascii="Times New Roman" w:eastAsia="Times New Roman" w:hAnsi="Times New Roman" w:cs="Times New Roman"/>
                <w:iCs/>
              </w:rPr>
            </w:pPr>
            <w:hyperlink r:id="rId11" w:history="1">
              <w:r w:rsidR="00F92A8B" w:rsidRPr="007A7F2F">
                <w:rPr>
                  <w:rStyle w:val="Hipersaitas"/>
                  <w:rFonts w:ascii="Times New Roman" w:eastAsia="Times New Roman" w:hAnsi="Times New Roman" w:cs="Times New Roman"/>
                  <w:iCs/>
                </w:rPr>
                <w:t>https://www.e-tar.lt/portal/lt/legalAct/637bf8e02f3311edb4cae1b158f98ea5</w:t>
              </w:r>
            </w:hyperlink>
          </w:p>
          <w:p w14:paraId="48901D63" w14:textId="07FABFBC" w:rsidR="00F92A8B" w:rsidRPr="007A7F2F" w:rsidRDefault="00F92A8B" w:rsidP="009E74D0">
            <w:pPr>
              <w:rPr>
                <w:rFonts w:ascii="Times New Roman" w:eastAsia="Times New Roman" w:hAnsi="Times New Roman" w:cs="Times New Roman"/>
                <w:iCs/>
              </w:rPr>
            </w:pPr>
          </w:p>
        </w:tc>
      </w:tr>
      <w:tr w:rsidR="00DC7931" w:rsidRPr="007A7F2F" w14:paraId="312D3FE8" w14:textId="0770522D" w:rsidTr="00421A95">
        <w:trPr>
          <w:cantSplit/>
        </w:trPr>
        <w:tc>
          <w:tcPr>
            <w:tcW w:w="766" w:type="dxa"/>
          </w:tcPr>
          <w:p w14:paraId="38730FAD" w14:textId="7A8C5CAB" w:rsidR="00DC7931" w:rsidRPr="007A7F2F" w:rsidRDefault="00DC7931" w:rsidP="00DC7931">
            <w:pPr>
              <w:pStyle w:val="Antrat1"/>
              <w:spacing w:before="0"/>
              <w:ind w:left="0" w:firstLine="0"/>
              <w:outlineLvl w:val="0"/>
            </w:pPr>
          </w:p>
        </w:tc>
        <w:tc>
          <w:tcPr>
            <w:tcW w:w="9271" w:type="dxa"/>
            <w:gridSpan w:val="5"/>
          </w:tcPr>
          <w:p w14:paraId="7B0D4616" w14:textId="5D105489" w:rsidR="00DC7931" w:rsidRPr="007A7F2F" w:rsidRDefault="00DC7931" w:rsidP="00DC7931">
            <w:pPr>
              <w:rPr>
                <w:rFonts w:ascii="Times New Roman" w:hAnsi="Times New Roman" w:cs="Times New Roman"/>
                <w:b/>
              </w:rPr>
            </w:pPr>
            <w:r w:rsidRPr="007A7F2F">
              <w:rPr>
                <w:rFonts w:ascii="Times New Roman" w:hAnsi="Times New Roman" w:cs="Times New Roman"/>
                <w:b/>
                <w:sz w:val="24"/>
              </w:rPr>
              <w:t>Informacija apie kvietimą</w:t>
            </w:r>
          </w:p>
        </w:tc>
      </w:tr>
      <w:tr w:rsidR="00DC7931" w:rsidRPr="007A7F2F" w14:paraId="194E80BC" w14:textId="77777777" w:rsidTr="00421A95">
        <w:trPr>
          <w:cantSplit/>
        </w:trPr>
        <w:tc>
          <w:tcPr>
            <w:tcW w:w="766" w:type="dxa"/>
          </w:tcPr>
          <w:p w14:paraId="5A4BB039"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7A7F2F" w:rsidRDefault="00E20AFE" w:rsidP="009E74D0">
            <w:pPr>
              <w:spacing w:after="120"/>
              <w:jc w:val="both"/>
              <w:rPr>
                <w:rFonts w:ascii="Times New Roman" w:hAnsi="Times New Roman" w:cs="Times New Roman"/>
                <w:b/>
              </w:rPr>
            </w:pPr>
            <w:r w:rsidRPr="007A7F2F">
              <w:rPr>
                <w:rFonts w:ascii="Times New Roman" w:hAnsi="Times New Roman" w:cs="Times New Roman"/>
                <w:b/>
              </w:rPr>
              <w:t xml:space="preserve">Atsakinga </w:t>
            </w:r>
            <w:r w:rsidRPr="007A7F2F">
              <w:rPr>
                <w:rFonts w:ascii="Times New Roman" w:hAnsi="Times New Roman" w:cs="Times New Roman"/>
                <w:b/>
                <w:bCs/>
              </w:rPr>
              <w:t xml:space="preserve"> institucija</w:t>
            </w:r>
          </w:p>
        </w:tc>
        <w:tc>
          <w:tcPr>
            <w:tcW w:w="7066" w:type="dxa"/>
            <w:gridSpan w:val="4"/>
          </w:tcPr>
          <w:p w14:paraId="048E8891" w14:textId="7D2DB869"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7A7F2F">
                  <w:rPr>
                    <w:rFonts w:ascii="MS Gothic" w:eastAsia="MS Gothic" w:hAnsi="MS Gothic" w:cs="Times New Roman"/>
                  </w:rPr>
                  <w:t>☐</w:t>
                </w:r>
              </w:sdtContent>
            </w:sdt>
            <w:r w:rsidR="005A4F85"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aplinkos ministerija </w:t>
            </w:r>
          </w:p>
          <w:p w14:paraId="59B22268" w14:textId="27101034"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sidRPr="007A7F2F">
                  <w:rPr>
                    <w:rFonts w:ascii="MS Gothic" w:eastAsia="MS Gothic" w:hAnsi="MS Gothic" w:cs="Times New Roman"/>
                  </w:rPr>
                  <w:t>☐</w:t>
                </w:r>
              </w:sdtContent>
            </w:sdt>
            <w:r w:rsidR="005A4F85"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ekonomikos ir inovacijų ministerija </w:t>
            </w:r>
          </w:p>
          <w:p w14:paraId="7DA70AE0" w14:textId="7DCFD894"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1"/>
                  <w14:checkedState w14:val="2612" w14:font="MS Gothic"/>
                  <w14:uncheckedState w14:val="2610" w14:font="MS Gothic"/>
                </w14:checkbox>
              </w:sdtPr>
              <w:sdtContent>
                <w:r w:rsidR="00931991" w:rsidRPr="007A7F2F">
                  <w:rPr>
                    <w:rFonts w:ascii="MS Gothic" w:eastAsia="MS Gothic" w:hAnsi="MS Gothic" w:cs="Times New Roman"/>
                  </w:rPr>
                  <w:t>☒</w:t>
                </w:r>
              </w:sdtContent>
            </w:sdt>
            <w:r w:rsidR="005A4F85"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energetikos ministerija </w:t>
            </w:r>
          </w:p>
          <w:p w14:paraId="53D4D541" w14:textId="36FA4F9F"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finansų ministerija </w:t>
            </w:r>
          </w:p>
          <w:p w14:paraId="2D7D9044" w14:textId="736C2ACE"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krašto apsaugos ministerija </w:t>
            </w:r>
          </w:p>
          <w:p w14:paraId="3980710E" w14:textId="6B457A00"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kultūros ministerija </w:t>
            </w:r>
          </w:p>
          <w:p w14:paraId="7045D377" w14:textId="727C5363"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socialinės apsaugos ir darbo ministerija </w:t>
            </w:r>
          </w:p>
          <w:p w14:paraId="27243BB2" w14:textId="3CBD52A4"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susisiekimo ministerija </w:t>
            </w:r>
          </w:p>
          <w:p w14:paraId="51F77A5C" w14:textId="0F8399F2"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sveikatos apsaugos ministerija </w:t>
            </w:r>
          </w:p>
          <w:p w14:paraId="7F84AF6E" w14:textId="5D8D3560"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švietimo, mokslo ir sporto ministerija </w:t>
            </w:r>
          </w:p>
          <w:p w14:paraId="78E54359" w14:textId="43418237"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vidaus reikalų ministerija </w:t>
            </w:r>
          </w:p>
          <w:p w14:paraId="043D7D25" w14:textId="070DDCA4"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Lietuvos Respublikos žemės ūkio ministerija </w:t>
            </w:r>
          </w:p>
          <w:p w14:paraId="20D16859" w14:textId="03EBDF47"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Vilniaus regiono plėtros taryba </w:t>
            </w:r>
          </w:p>
          <w:p w14:paraId="4C11EB5B" w14:textId="6A52B1F5"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Alytaus regiono plėtros taryba </w:t>
            </w:r>
          </w:p>
          <w:p w14:paraId="2C08F541" w14:textId="2A0CD409"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Kauno regiono plėtros taryba </w:t>
            </w:r>
          </w:p>
          <w:p w14:paraId="44E06BC2" w14:textId="50D70021"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Klaipėdos regiono plėtros taryba </w:t>
            </w:r>
          </w:p>
          <w:p w14:paraId="47D153A7" w14:textId="69B87261"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Marijampolės regiono plėtros taryba </w:t>
            </w:r>
          </w:p>
          <w:p w14:paraId="72EECA72" w14:textId="2A64AAE5"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Panevėžio regiono plėtros taryba </w:t>
            </w:r>
          </w:p>
          <w:p w14:paraId="29C0864E" w14:textId="2AC0B1B8"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Šiaulių regiono plėtros taryba </w:t>
            </w:r>
          </w:p>
          <w:p w14:paraId="785AF883" w14:textId="6452E0CE"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Tauragės regiono plėtros taryba </w:t>
            </w:r>
          </w:p>
          <w:p w14:paraId="00000099" w14:textId="6661105F"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Telšių regiono plėtros taryba </w:t>
            </w:r>
          </w:p>
          <w:p w14:paraId="3D90D488" w14:textId="7601618F" w:rsidR="001A1453" w:rsidRPr="007A7F2F"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7A7F2F">
                  <w:rPr>
                    <w:rFonts w:ascii="MS Gothic" w:eastAsia="MS Gothic" w:hAnsi="MS Gothic" w:cs="Times New Roman"/>
                  </w:rPr>
                  <w:t>☐</w:t>
                </w:r>
              </w:sdtContent>
            </w:sdt>
            <w:r w:rsidR="003A0079" w:rsidRPr="007A7F2F">
              <w:rPr>
                <w:rFonts w:ascii="Times New Roman" w:eastAsia="Times New Roman" w:hAnsi="Times New Roman" w:cs="Times New Roman"/>
              </w:rPr>
              <w:t xml:space="preserve"> </w:t>
            </w:r>
            <w:r w:rsidR="001A1453" w:rsidRPr="007A7F2F">
              <w:rPr>
                <w:rFonts w:ascii="Times New Roman" w:eastAsia="Times New Roman" w:hAnsi="Times New Roman" w:cs="Times New Roman"/>
              </w:rPr>
              <w:t xml:space="preserve">Utenos regiono plėtros taryba </w:t>
            </w:r>
          </w:p>
          <w:p w14:paraId="2FD1A909" w14:textId="1DD3A69E" w:rsidR="001A1453" w:rsidRPr="007A7F2F" w:rsidRDefault="001A1453" w:rsidP="00C87419">
            <w:pPr>
              <w:jc w:val="both"/>
              <w:rPr>
                <w:rFonts w:ascii="Times New Roman" w:eastAsia="Times New Roman" w:hAnsi="Times New Roman" w:cs="Times New Roman"/>
                <w:i/>
                <w:iCs/>
              </w:rPr>
            </w:pPr>
          </w:p>
        </w:tc>
      </w:tr>
      <w:tr w:rsidR="00DC7931" w:rsidRPr="007A7F2F" w14:paraId="062E264E" w14:textId="77777777" w:rsidTr="00421A95">
        <w:trPr>
          <w:cantSplit/>
        </w:trPr>
        <w:tc>
          <w:tcPr>
            <w:tcW w:w="766" w:type="dxa"/>
          </w:tcPr>
          <w:p w14:paraId="73AD6431"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7A7F2F" w:rsidRDefault="00E20AFE" w:rsidP="009E74D0">
            <w:pPr>
              <w:spacing w:after="120"/>
              <w:jc w:val="both"/>
              <w:rPr>
                <w:rFonts w:ascii="Times New Roman" w:hAnsi="Times New Roman" w:cs="Times New Roman"/>
                <w:b/>
              </w:rPr>
            </w:pPr>
            <w:r w:rsidRPr="007A7F2F">
              <w:rPr>
                <w:rFonts w:ascii="Times New Roman" w:hAnsi="Times New Roman" w:cs="Times New Roman"/>
                <w:b/>
              </w:rPr>
              <w:t>Administruojančioji institucija</w:t>
            </w:r>
          </w:p>
        </w:tc>
        <w:tc>
          <w:tcPr>
            <w:tcW w:w="7066" w:type="dxa"/>
            <w:gridSpan w:val="4"/>
          </w:tcPr>
          <w:p w14:paraId="659E54F5" w14:textId="3715D6F4" w:rsidR="00E20AFE" w:rsidRPr="007A7F2F" w:rsidRDefault="00C80E25" w:rsidP="009E74D0">
            <w:pPr>
              <w:jc w:val="both"/>
              <w:rPr>
                <w:rFonts w:ascii="Times New Roman" w:hAnsi="Times New Roman" w:cs="Times New Roman"/>
                <w:iCs/>
                <w:kern w:val="16"/>
              </w:rPr>
            </w:pPr>
            <w:r w:rsidRPr="007A7F2F">
              <w:rPr>
                <w:rFonts w:ascii="Times New Roman" w:eastAsia="Calibri" w:hAnsi="Times New Roman" w:cs="Times New Roman"/>
                <w:iCs/>
              </w:rPr>
              <w:t>V</w:t>
            </w:r>
            <w:r w:rsidR="00E20AFE" w:rsidRPr="007A7F2F">
              <w:rPr>
                <w:rFonts w:ascii="Times New Roman" w:eastAsia="Calibri" w:hAnsi="Times New Roman" w:cs="Times New Roman"/>
                <w:iCs/>
              </w:rPr>
              <w:t>iešoji įstaiga Centrinė projektų valdymo agentūra</w:t>
            </w:r>
          </w:p>
        </w:tc>
      </w:tr>
      <w:tr w:rsidR="00DC7931" w:rsidRPr="007A7F2F" w14:paraId="5536C62C" w14:textId="77777777" w:rsidTr="00D075FD">
        <w:trPr>
          <w:cantSplit/>
        </w:trPr>
        <w:tc>
          <w:tcPr>
            <w:tcW w:w="766" w:type="dxa"/>
          </w:tcPr>
          <w:p w14:paraId="33803602"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7A7F2F" w:rsidRDefault="00E20AFE" w:rsidP="009E74D0">
            <w:pPr>
              <w:spacing w:after="120"/>
              <w:jc w:val="both"/>
              <w:rPr>
                <w:rFonts w:ascii="Times New Roman" w:hAnsi="Times New Roman" w:cs="Times New Roman"/>
                <w:b/>
              </w:rPr>
            </w:pPr>
            <w:r w:rsidRPr="007A7F2F">
              <w:rPr>
                <w:rFonts w:ascii="Times New Roman" w:hAnsi="Times New Roman" w:cs="Times New Roman"/>
                <w:b/>
              </w:rPr>
              <w:t>Projektų įgyvendinimo planų pateikimo terminas</w:t>
            </w:r>
          </w:p>
        </w:tc>
        <w:tc>
          <w:tcPr>
            <w:tcW w:w="4509" w:type="dxa"/>
            <w:gridSpan w:val="2"/>
          </w:tcPr>
          <w:p w14:paraId="43D96310" w14:textId="2AFC2175" w:rsidR="00E20AFE" w:rsidRPr="007A7F2F" w:rsidRDefault="00E20AFE" w:rsidP="009E74D0">
            <w:pPr>
              <w:jc w:val="both"/>
              <w:rPr>
                <w:rFonts w:ascii="Times New Roman" w:hAnsi="Times New Roman" w:cs="Times New Roman"/>
              </w:rPr>
            </w:pPr>
            <w:r w:rsidRPr="007A7F2F">
              <w:rPr>
                <w:rFonts w:ascii="Times New Roman" w:hAnsi="Times New Roman" w:cs="Times New Roman"/>
              </w:rPr>
              <w:t xml:space="preserve">Nuo </w:t>
            </w:r>
            <w:r w:rsidR="00931991" w:rsidRPr="007A7F2F">
              <w:rPr>
                <w:rFonts w:ascii="Times New Roman" w:hAnsi="Times New Roman" w:cs="Times New Roman"/>
              </w:rPr>
              <w:t>2022-</w:t>
            </w:r>
            <w:r w:rsidR="00A773AD" w:rsidRPr="007A7F2F">
              <w:rPr>
                <w:rFonts w:ascii="Times New Roman" w:hAnsi="Times New Roman" w:cs="Times New Roman"/>
              </w:rPr>
              <w:t>10</w:t>
            </w:r>
            <w:r w:rsidR="00931991" w:rsidRPr="007A7F2F">
              <w:rPr>
                <w:rFonts w:ascii="Times New Roman" w:hAnsi="Times New Roman" w:cs="Times New Roman"/>
              </w:rPr>
              <w:t>-</w:t>
            </w:r>
            <w:r w:rsidR="00A773AD" w:rsidRPr="007A7F2F">
              <w:rPr>
                <w:rFonts w:ascii="Times New Roman" w:hAnsi="Times New Roman" w:cs="Times New Roman"/>
              </w:rPr>
              <w:t>1</w:t>
            </w:r>
            <w:r w:rsidR="00957FAB" w:rsidRPr="007A7F2F">
              <w:rPr>
                <w:rFonts w:ascii="Times New Roman" w:hAnsi="Times New Roman" w:cs="Times New Roman"/>
              </w:rPr>
              <w:t>7</w:t>
            </w:r>
            <w:r w:rsidR="00931991" w:rsidRPr="007A7F2F">
              <w:rPr>
                <w:rFonts w:ascii="Times New Roman" w:hAnsi="Times New Roman" w:cs="Times New Roman"/>
              </w:rPr>
              <w:t xml:space="preserve">  </w:t>
            </w:r>
            <w:r w:rsidR="00EA5557" w:rsidRPr="007A7F2F">
              <w:rPr>
                <w:rFonts w:ascii="Times New Roman" w:hAnsi="Times New Roman" w:cs="Times New Roman"/>
              </w:rPr>
              <w:t>8</w:t>
            </w:r>
            <w:r w:rsidR="00931991" w:rsidRPr="007A7F2F">
              <w:rPr>
                <w:rFonts w:ascii="Times New Roman" w:hAnsi="Times New Roman" w:cs="Times New Roman"/>
              </w:rPr>
              <w:t xml:space="preserve"> </w:t>
            </w:r>
            <w:r w:rsidRPr="007A7F2F">
              <w:rPr>
                <w:rFonts w:ascii="Times New Roman" w:hAnsi="Times New Roman" w:cs="Times New Roman"/>
              </w:rPr>
              <w:t xml:space="preserve">val. </w:t>
            </w:r>
            <w:r w:rsidR="00931991" w:rsidRPr="007A7F2F">
              <w:rPr>
                <w:rFonts w:ascii="Times New Roman" w:hAnsi="Times New Roman" w:cs="Times New Roman"/>
              </w:rPr>
              <w:t xml:space="preserve">00 </w:t>
            </w:r>
            <w:r w:rsidRPr="007A7F2F">
              <w:rPr>
                <w:rFonts w:ascii="Times New Roman" w:hAnsi="Times New Roman" w:cs="Times New Roman"/>
              </w:rPr>
              <w:t xml:space="preserve">min. </w:t>
            </w:r>
          </w:p>
        </w:tc>
        <w:tc>
          <w:tcPr>
            <w:tcW w:w="2557" w:type="dxa"/>
            <w:gridSpan w:val="2"/>
            <w:shd w:val="clear" w:color="auto" w:fill="auto"/>
          </w:tcPr>
          <w:p w14:paraId="05BA4005" w14:textId="6C707C8F" w:rsidR="00E20AFE" w:rsidRPr="007A7F2F" w:rsidRDefault="00E20AFE" w:rsidP="009E74D0">
            <w:pPr>
              <w:jc w:val="both"/>
              <w:rPr>
                <w:rFonts w:ascii="Times New Roman" w:hAnsi="Times New Roman" w:cs="Times New Roman"/>
                <w:i/>
                <w:iCs/>
              </w:rPr>
            </w:pPr>
            <w:r w:rsidRPr="007A7F2F">
              <w:rPr>
                <w:rFonts w:ascii="Times New Roman" w:hAnsi="Times New Roman" w:cs="Times New Roman"/>
                <w:i/>
                <w:iCs/>
              </w:rPr>
              <w:t xml:space="preserve">Iki </w:t>
            </w:r>
            <w:r w:rsidR="00931991" w:rsidRPr="007A7F2F">
              <w:rPr>
                <w:rFonts w:ascii="Times New Roman" w:hAnsi="Times New Roman" w:cs="Times New Roman"/>
                <w:i/>
                <w:iCs/>
              </w:rPr>
              <w:t>202</w:t>
            </w:r>
            <w:r w:rsidR="00D075FD" w:rsidRPr="007A7F2F">
              <w:rPr>
                <w:rFonts w:ascii="Times New Roman" w:hAnsi="Times New Roman" w:cs="Times New Roman"/>
                <w:i/>
                <w:iCs/>
              </w:rPr>
              <w:t>3</w:t>
            </w:r>
            <w:r w:rsidR="007663A3" w:rsidRPr="007A7F2F">
              <w:rPr>
                <w:rFonts w:ascii="Times New Roman" w:hAnsi="Times New Roman" w:cs="Times New Roman"/>
                <w:i/>
                <w:iCs/>
              </w:rPr>
              <w:t>-</w:t>
            </w:r>
            <w:r w:rsidR="00D075FD" w:rsidRPr="007A7F2F">
              <w:rPr>
                <w:rFonts w:ascii="Times New Roman" w:hAnsi="Times New Roman" w:cs="Times New Roman"/>
                <w:i/>
                <w:iCs/>
              </w:rPr>
              <w:t>01</w:t>
            </w:r>
            <w:r w:rsidR="00931991" w:rsidRPr="007A7F2F">
              <w:rPr>
                <w:rFonts w:ascii="Times New Roman" w:hAnsi="Times New Roman" w:cs="Times New Roman"/>
                <w:i/>
                <w:iCs/>
              </w:rPr>
              <w:t>-</w:t>
            </w:r>
            <w:r w:rsidR="00B856E7" w:rsidRPr="007A7F2F">
              <w:rPr>
                <w:rFonts w:ascii="Times New Roman" w:hAnsi="Times New Roman" w:cs="Times New Roman"/>
                <w:i/>
                <w:iCs/>
              </w:rPr>
              <w:t>1</w:t>
            </w:r>
            <w:r w:rsidR="00D075FD" w:rsidRPr="007A7F2F">
              <w:rPr>
                <w:rFonts w:ascii="Times New Roman" w:hAnsi="Times New Roman" w:cs="Times New Roman"/>
                <w:i/>
                <w:iCs/>
              </w:rPr>
              <w:t>6</w:t>
            </w:r>
            <w:r w:rsidR="00931991" w:rsidRPr="007A7F2F">
              <w:rPr>
                <w:rFonts w:ascii="Times New Roman" w:hAnsi="Times New Roman" w:cs="Times New Roman"/>
                <w:i/>
                <w:iCs/>
              </w:rPr>
              <w:t xml:space="preserve"> </w:t>
            </w:r>
            <w:r w:rsidR="00EA5557" w:rsidRPr="007A7F2F">
              <w:rPr>
                <w:rFonts w:ascii="Times New Roman" w:hAnsi="Times New Roman" w:cs="Times New Roman"/>
                <w:i/>
                <w:iCs/>
              </w:rPr>
              <w:t>17</w:t>
            </w:r>
            <w:r w:rsidR="00931991" w:rsidRPr="007A7F2F">
              <w:rPr>
                <w:rFonts w:ascii="Times New Roman" w:hAnsi="Times New Roman" w:cs="Times New Roman"/>
                <w:i/>
                <w:iCs/>
              </w:rPr>
              <w:t xml:space="preserve"> val.</w:t>
            </w:r>
            <w:r w:rsidR="007560FE" w:rsidRPr="007A7F2F">
              <w:rPr>
                <w:rFonts w:ascii="Times New Roman" w:hAnsi="Times New Roman" w:cs="Times New Roman"/>
                <w:i/>
                <w:iCs/>
              </w:rPr>
              <w:t xml:space="preserve"> </w:t>
            </w:r>
            <w:r w:rsidR="00931991" w:rsidRPr="007A7F2F">
              <w:rPr>
                <w:rFonts w:ascii="Times New Roman" w:hAnsi="Times New Roman" w:cs="Times New Roman"/>
                <w:i/>
                <w:iCs/>
              </w:rPr>
              <w:t>00 min.</w:t>
            </w:r>
          </w:p>
        </w:tc>
      </w:tr>
      <w:tr w:rsidR="00DC7931" w:rsidRPr="007A7F2F" w14:paraId="0B0CF49A" w14:textId="77777777" w:rsidTr="00421A95">
        <w:trPr>
          <w:cantSplit/>
        </w:trPr>
        <w:tc>
          <w:tcPr>
            <w:tcW w:w="766" w:type="dxa"/>
          </w:tcPr>
          <w:p w14:paraId="7BC10DCD"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7A7F2F" w:rsidRDefault="00E20AFE"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Programa</w:t>
            </w:r>
          </w:p>
        </w:tc>
        <w:tc>
          <w:tcPr>
            <w:tcW w:w="7066" w:type="dxa"/>
            <w:gridSpan w:val="4"/>
          </w:tcPr>
          <w:p w14:paraId="5891F6DB" w14:textId="714B9D9B" w:rsidR="00E20AFE" w:rsidRPr="007A7F2F" w:rsidRDefault="00E20AFE" w:rsidP="009E74D0">
            <w:pPr>
              <w:rPr>
                <w:rFonts w:ascii="Times New Roman" w:eastAsia="Times New Roman" w:hAnsi="Times New Roman" w:cs="Times New Roman"/>
                <w:iCs/>
              </w:rPr>
            </w:pPr>
            <w:r w:rsidRPr="007A7F2F">
              <w:rPr>
                <w:rFonts w:ascii="Segoe UI Symbol" w:eastAsia="MS Gothic" w:hAnsi="Segoe UI Symbol" w:cs="Segoe UI Symbol"/>
                <w:iCs/>
              </w:rPr>
              <w:t>☐</w:t>
            </w:r>
            <w:r w:rsidRPr="007A7F2F">
              <w:rPr>
                <w:rFonts w:ascii="Times New Roman" w:eastAsia="Times New Roman" w:hAnsi="Times New Roman" w:cs="Times New Roman"/>
                <w:iCs/>
              </w:rPr>
              <w:t xml:space="preserve"> ES fondų investicijų programa</w:t>
            </w:r>
          </w:p>
          <w:p w14:paraId="58D8AA5F" w14:textId="12DE23F4" w:rsidR="00E20AFE" w:rsidRPr="007A7F2F"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345829921"/>
                <w14:checkbox>
                  <w14:checked w14:val="1"/>
                  <w14:checkedState w14:val="2612" w14:font="MS Gothic"/>
                  <w14:uncheckedState w14:val="2610" w14:font="MS Gothic"/>
                </w14:checkbox>
              </w:sdtPr>
              <w:sdtContent>
                <w:r w:rsidR="00931991" w:rsidRPr="007A7F2F">
                  <w:rPr>
                    <w:rFonts w:ascii="MS Gothic" w:eastAsia="MS Gothic" w:hAnsi="MS Gothic" w:cs="Times New Roman"/>
                  </w:rPr>
                  <w:t>☒</w:t>
                </w:r>
              </w:sdtContent>
            </w:sdt>
            <w:r w:rsidR="00931991" w:rsidRPr="007A7F2F">
              <w:rPr>
                <w:rFonts w:ascii="Times New Roman" w:eastAsia="Times New Roman" w:hAnsi="Times New Roman" w:cs="Times New Roman"/>
              </w:rPr>
              <w:t xml:space="preserve"> </w:t>
            </w:r>
            <w:r w:rsidR="3182CD1D" w:rsidRPr="007A7F2F">
              <w:rPr>
                <w:rFonts w:ascii="Times New Roman" w:eastAsia="Times New Roman" w:hAnsi="Times New Roman" w:cs="Times New Roman"/>
              </w:rPr>
              <w:t xml:space="preserve">Planas </w:t>
            </w:r>
            <w:r w:rsidR="02663474" w:rsidRPr="007A7F2F">
              <w:rPr>
                <w:rFonts w:ascii="Times New Roman" w:eastAsia="Times New Roman" w:hAnsi="Times New Roman" w:cs="Times New Roman"/>
              </w:rPr>
              <w:t>„</w:t>
            </w:r>
            <w:r w:rsidR="4EC846E5" w:rsidRPr="007A7F2F">
              <w:rPr>
                <w:rFonts w:ascii="Times New Roman" w:eastAsia="Times New Roman" w:hAnsi="Times New Roman" w:cs="Times New Roman"/>
              </w:rPr>
              <w:t>Naujos kartos Lietuva</w:t>
            </w:r>
            <w:r w:rsidR="15B735FA" w:rsidRPr="007A7F2F">
              <w:rPr>
                <w:rFonts w:ascii="Times New Roman" w:eastAsia="Times New Roman" w:hAnsi="Times New Roman" w:cs="Times New Roman"/>
              </w:rPr>
              <w:t>“</w:t>
            </w:r>
          </w:p>
        </w:tc>
      </w:tr>
      <w:tr w:rsidR="00DC7931" w:rsidRPr="007A7F2F" w14:paraId="19372C57" w14:textId="77777777" w:rsidTr="00421A95">
        <w:trPr>
          <w:cantSplit/>
        </w:trPr>
        <w:tc>
          <w:tcPr>
            <w:tcW w:w="766" w:type="dxa"/>
          </w:tcPr>
          <w:p w14:paraId="656C8BFC"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7A7F2F" w:rsidRDefault="00E20AFE"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Regionas</w:t>
            </w:r>
          </w:p>
        </w:tc>
        <w:tc>
          <w:tcPr>
            <w:tcW w:w="7066" w:type="dxa"/>
            <w:gridSpan w:val="4"/>
          </w:tcPr>
          <w:p w14:paraId="706A2DDD" w14:textId="29D36CF7" w:rsidR="00E20AFE" w:rsidRPr="007A7F2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75343700"/>
                <w14:checkbox>
                  <w14:checked w14:val="1"/>
                  <w14:checkedState w14:val="2612" w14:font="MS Gothic"/>
                  <w14:uncheckedState w14:val="2610" w14:font="MS Gothic"/>
                </w14:checkbox>
              </w:sdtPr>
              <w:sdtContent>
                <w:r w:rsidR="00931991" w:rsidRPr="007A7F2F">
                  <w:rPr>
                    <w:rFonts w:ascii="MS Gothic" w:eastAsia="MS Gothic" w:hAnsi="MS Gothic" w:cs="Times New Roman"/>
                  </w:rPr>
                  <w:t>☒</w:t>
                </w:r>
              </w:sdtContent>
            </w:sdt>
            <w:r w:rsidR="00E20AFE" w:rsidRPr="007A7F2F">
              <w:rPr>
                <w:rFonts w:ascii="Times New Roman" w:eastAsia="Times New Roman" w:hAnsi="Times New Roman" w:cs="Times New Roman"/>
                <w:iCs/>
              </w:rPr>
              <w:t xml:space="preserve"> Netaikoma</w:t>
            </w:r>
          </w:p>
          <w:p w14:paraId="4A971200" w14:textId="77777777" w:rsidR="00E20AFE" w:rsidRPr="007A7F2F" w:rsidRDefault="00E20AFE" w:rsidP="009E74D0">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Vidurio ir vakarų Lietuvos regionas</w:t>
            </w:r>
          </w:p>
          <w:p w14:paraId="7E4ADE18" w14:textId="3D297336" w:rsidR="00571D7C" w:rsidRPr="007A7F2F" w:rsidRDefault="00E20AFE" w:rsidP="009E74D0">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Sostinės regionas</w:t>
            </w:r>
          </w:p>
        </w:tc>
      </w:tr>
      <w:tr w:rsidR="00DC7931" w:rsidRPr="007A7F2F" w14:paraId="42C83415" w14:textId="77777777" w:rsidTr="00421A95">
        <w:trPr>
          <w:cantSplit/>
        </w:trPr>
        <w:tc>
          <w:tcPr>
            <w:tcW w:w="766" w:type="dxa"/>
          </w:tcPr>
          <w:p w14:paraId="46625588"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7A7F2F" w:rsidRDefault="00E20AFE"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Veiklos sritis</w:t>
            </w:r>
          </w:p>
        </w:tc>
        <w:tc>
          <w:tcPr>
            <w:tcW w:w="7066" w:type="dxa"/>
            <w:gridSpan w:val="4"/>
          </w:tcPr>
          <w:p w14:paraId="3076340B" w14:textId="455AF43F" w:rsidR="00B042B8" w:rsidRPr="007A7F2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7A7F2F">
                  <w:rPr>
                    <w:rFonts w:ascii="MS Gothic" w:eastAsia="MS Gothic" w:hAnsi="MS Gothic" w:cs="Times New Roman"/>
                  </w:rPr>
                  <w:t>☐</w:t>
                </w:r>
              </w:sdtContent>
            </w:sdt>
            <w:r w:rsidR="00877C98" w:rsidRPr="007A7F2F">
              <w:rPr>
                <w:rFonts w:ascii="Times New Roman" w:hAnsi="Times New Roman" w:cs="Times New Roman"/>
              </w:rPr>
              <w:t xml:space="preserve"> </w:t>
            </w:r>
            <w:r w:rsidR="00B042B8" w:rsidRPr="007A7F2F">
              <w:rPr>
                <w:rFonts w:ascii="Times New Roman" w:hAnsi="Times New Roman" w:cs="Times New Roman"/>
              </w:rPr>
              <w:t>valstybės valdymas, regioninė politika ir viešasis administravimas;</w:t>
            </w:r>
          </w:p>
          <w:p w14:paraId="41B7584C"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aplinka, miškai ir klimato kaita;</w:t>
            </w:r>
          </w:p>
          <w:p w14:paraId="31C32E55" w14:textId="16C97085" w:rsidR="00B042B8" w:rsidRPr="007A7F2F" w:rsidRDefault="00000000" w:rsidP="00B042B8">
            <w:pPr>
              <w:rPr>
                <w:rFonts w:ascii="Times New Roman" w:hAnsi="Times New Roman" w:cs="Times New Roman"/>
              </w:rPr>
            </w:pPr>
            <w:sdt>
              <w:sdtPr>
                <w:rPr>
                  <w:rFonts w:ascii="Times New Roman" w:hAnsi="Times New Roman" w:cs="Times New Roman"/>
                </w:rPr>
                <w:id w:val="-1981371017"/>
                <w14:checkbox>
                  <w14:checked w14:val="1"/>
                  <w14:checkedState w14:val="2612" w14:font="MS Gothic"/>
                  <w14:uncheckedState w14:val="2610" w14:font="MS Gothic"/>
                </w14:checkbox>
              </w:sdtPr>
              <w:sdtContent>
                <w:r w:rsidR="00A773AD" w:rsidRPr="007A7F2F">
                  <w:rPr>
                    <w:rFonts w:ascii="MS Gothic" w:eastAsia="MS Gothic" w:hAnsi="MS Gothic" w:cs="Times New Roman"/>
                  </w:rPr>
                  <w:t>☒</w:t>
                </w:r>
              </w:sdtContent>
            </w:sdt>
            <w:r w:rsidR="00B042B8" w:rsidRPr="007A7F2F">
              <w:rPr>
                <w:rFonts w:ascii="Times New Roman" w:hAnsi="Times New Roman" w:cs="Times New Roman"/>
              </w:rPr>
              <w:t xml:space="preserve"> energetika;</w:t>
            </w:r>
          </w:p>
          <w:p w14:paraId="27D53ABD"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viešieji finansai ir oficialioji statistika;</w:t>
            </w:r>
          </w:p>
          <w:p w14:paraId="3A3B1F8E"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ekonomikos konkurencingumas ir valstybės informaciniai ištekliai;</w:t>
            </w:r>
          </w:p>
          <w:p w14:paraId="09365B96"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valstybės saugumas ir gynyba;</w:t>
            </w:r>
          </w:p>
          <w:p w14:paraId="05644A89"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viešasis saugumas;</w:t>
            </w:r>
          </w:p>
          <w:p w14:paraId="738C105B"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kultūra ir visuomenės informavimas;</w:t>
            </w:r>
          </w:p>
          <w:p w14:paraId="5F5C61CD"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socialinė apsauga ir užimtumas;</w:t>
            </w:r>
          </w:p>
          <w:p w14:paraId="7620E14B"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transportas ir ryšiai;</w:t>
            </w:r>
          </w:p>
          <w:p w14:paraId="666FE2B2"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xml:space="preserve"> sveikata;</w:t>
            </w:r>
          </w:p>
          <w:p w14:paraId="6D58A898"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švietimas, mokslas ir sportas;</w:t>
            </w:r>
          </w:p>
          <w:p w14:paraId="7D48B891"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teisingumas;</w:t>
            </w:r>
          </w:p>
          <w:p w14:paraId="69DD7B80" w14:textId="77777777" w:rsidR="00B042B8" w:rsidRPr="007A7F2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užsienio politika;</w:t>
            </w:r>
          </w:p>
          <w:p w14:paraId="298A8976" w14:textId="70D7BBD5" w:rsidR="00A132BF" w:rsidRPr="007A7F2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7A7F2F">
                  <w:rPr>
                    <w:rFonts w:ascii="Segoe UI Symbol" w:eastAsia="MS Gothic" w:hAnsi="Segoe UI Symbol" w:cs="Segoe UI Symbol"/>
                  </w:rPr>
                  <w:t>☐</w:t>
                </w:r>
              </w:sdtContent>
            </w:sdt>
            <w:r w:rsidR="00B042B8" w:rsidRPr="007A7F2F">
              <w:rPr>
                <w:rFonts w:ascii="Times New Roman" w:hAnsi="Times New Roman" w:cs="Times New Roman"/>
              </w:rPr>
              <w:t> žemės ir maisto ūkis, kaimo plėtra, žuvininkystė, veterinarija ir žemės tvarkymas</w:t>
            </w:r>
          </w:p>
        </w:tc>
      </w:tr>
      <w:tr w:rsidR="00DC7931" w:rsidRPr="007A7F2F" w14:paraId="6B5FDA45" w14:textId="77777777" w:rsidTr="00421A95">
        <w:trPr>
          <w:cantSplit/>
        </w:trPr>
        <w:tc>
          <w:tcPr>
            <w:tcW w:w="766" w:type="dxa"/>
          </w:tcPr>
          <w:p w14:paraId="1582D6A8" w14:textId="77777777" w:rsidR="00E20AFE" w:rsidRPr="007A7F2F"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7A7F2F" w:rsidRDefault="00E20AFE"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Projektų atrankos būdas</w:t>
            </w:r>
          </w:p>
        </w:tc>
        <w:tc>
          <w:tcPr>
            <w:tcW w:w="7066" w:type="dxa"/>
            <w:gridSpan w:val="4"/>
          </w:tcPr>
          <w:p w14:paraId="1483EA5B" w14:textId="77777777" w:rsidR="00E20AFE" w:rsidRPr="007A7F2F" w:rsidRDefault="00E20AFE" w:rsidP="009E74D0">
            <w:pPr>
              <w:rPr>
                <w:rFonts w:ascii="Times New Roman" w:eastAsia="Times New Roman" w:hAnsi="Times New Roman" w:cs="Times New Roman"/>
                <w:i/>
                <w:iCs/>
              </w:rPr>
            </w:pPr>
            <w:r w:rsidRPr="007A7F2F">
              <w:rPr>
                <w:rFonts w:ascii="Times New Roman" w:eastAsia="Times New Roman" w:hAnsi="Times New Roman" w:cs="Times New Roman"/>
                <w:i/>
                <w:iCs/>
              </w:rPr>
              <w:t>Pasirenkama iš:</w:t>
            </w:r>
          </w:p>
          <w:p w14:paraId="23C25B4F" w14:textId="5C25208E" w:rsidR="00E20AFE" w:rsidRPr="007A7F2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26361990"/>
                <w14:checkbox>
                  <w14:checked w14:val="0"/>
                  <w14:checkedState w14:val="2612" w14:font="MS Gothic"/>
                  <w14:uncheckedState w14:val="2610" w14:font="MS Gothic"/>
                </w14:checkbox>
              </w:sdtPr>
              <w:sdtContent>
                <w:r w:rsidR="00A773AD" w:rsidRPr="007A7F2F">
                  <w:rPr>
                    <w:rFonts w:ascii="MS Gothic" w:eastAsia="MS Gothic" w:hAnsi="MS Gothic" w:cs="Times New Roman"/>
                  </w:rPr>
                  <w:t>☐</w:t>
                </w:r>
              </w:sdtContent>
            </w:sdt>
            <w:r w:rsidR="00E20AFE" w:rsidRPr="007A7F2F">
              <w:rPr>
                <w:rFonts w:ascii="Times New Roman" w:eastAsia="Times New Roman" w:hAnsi="Times New Roman" w:cs="Times New Roman"/>
                <w:iCs/>
              </w:rPr>
              <w:t xml:space="preserve"> </w:t>
            </w:r>
            <w:r w:rsidR="00856311" w:rsidRPr="007A7F2F">
              <w:rPr>
                <w:rFonts w:ascii="Times New Roman" w:eastAsia="Times New Roman" w:hAnsi="Times New Roman" w:cs="Times New Roman"/>
                <w:iCs/>
              </w:rPr>
              <w:t>P</w:t>
            </w:r>
            <w:r w:rsidR="00E20AFE" w:rsidRPr="007A7F2F">
              <w:rPr>
                <w:rFonts w:ascii="Times New Roman" w:eastAsia="Times New Roman" w:hAnsi="Times New Roman" w:cs="Times New Roman"/>
                <w:iCs/>
              </w:rPr>
              <w:t>lanavimas</w:t>
            </w:r>
          </w:p>
          <w:p w14:paraId="562465B1" w14:textId="0E7BF721" w:rsidR="00596BB6" w:rsidRPr="007A7F2F" w:rsidRDefault="00596BB6" w:rsidP="009E74D0">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Konkursas</w:t>
            </w:r>
          </w:p>
          <w:p w14:paraId="646EF6FC" w14:textId="77777777" w:rsidR="00856311" w:rsidRPr="007A7F2F" w:rsidRDefault="00856311" w:rsidP="00856311">
            <w:pPr>
              <w:rPr>
                <w:rFonts w:ascii="Times New Roman" w:eastAsia="Times New Roman" w:hAnsi="Times New Roman" w:cs="Times New Roman"/>
                <w:iCs/>
              </w:rPr>
            </w:pPr>
            <w:r w:rsidRPr="007A7F2F">
              <w:rPr>
                <w:rFonts w:ascii="Segoe UI Symbol" w:eastAsia="Times New Roman" w:hAnsi="Segoe UI Symbol" w:cs="Segoe UI Symbol"/>
                <w:iCs/>
              </w:rPr>
              <w:t>☐</w:t>
            </w:r>
            <w:r w:rsidRPr="007A7F2F">
              <w:rPr>
                <w:rFonts w:ascii="Times New Roman" w:eastAsia="Times New Roman" w:hAnsi="Times New Roman" w:cs="Times New Roman"/>
                <w:iCs/>
              </w:rPr>
              <w:t xml:space="preserve"> Tęstinė atranka</w:t>
            </w:r>
          </w:p>
          <w:p w14:paraId="7235ACA7" w14:textId="2B1A24DC" w:rsidR="00E20AFE" w:rsidRPr="007A7F2F" w:rsidRDefault="00A773AD" w:rsidP="009E74D0">
            <w:pPr>
              <w:rPr>
                <w:rFonts w:ascii="Times New Roman" w:eastAsia="Times New Roman" w:hAnsi="Times New Roman" w:cs="Times New Roman"/>
                <w:iCs/>
              </w:rPr>
            </w:pPr>
            <w:r w:rsidRPr="007A7F2F">
              <w:rPr>
                <w:rFonts w:ascii="Segoe UI Symbol" w:eastAsia="Times New Roman" w:hAnsi="Segoe UI Symbol" w:cs="Segoe UI Symbol"/>
                <w:iCs/>
              </w:rPr>
              <w:t>☒</w:t>
            </w:r>
            <w:r w:rsidR="00E20AFE" w:rsidRPr="007A7F2F">
              <w:rPr>
                <w:rFonts w:ascii="Times New Roman" w:eastAsia="Times New Roman" w:hAnsi="Times New Roman" w:cs="Times New Roman"/>
                <w:iCs/>
              </w:rPr>
              <w:t xml:space="preserve"> Jungtinis projektas</w:t>
            </w:r>
          </w:p>
          <w:p w14:paraId="410802CA" w14:textId="77777777" w:rsidR="00E20AFE" w:rsidRPr="007A7F2F" w:rsidRDefault="00E20AFE" w:rsidP="00856311">
            <w:pPr>
              <w:rPr>
                <w:rFonts w:ascii="Times New Roman" w:eastAsia="Times New Roman" w:hAnsi="Times New Roman" w:cs="Times New Roman"/>
                <w:i/>
                <w:iCs/>
              </w:rPr>
            </w:pPr>
          </w:p>
        </w:tc>
      </w:tr>
      <w:tr w:rsidR="000B3230" w:rsidRPr="007A7F2F" w14:paraId="2EBF6F29" w14:textId="77777777" w:rsidTr="00421A95">
        <w:trPr>
          <w:cantSplit/>
        </w:trPr>
        <w:tc>
          <w:tcPr>
            <w:tcW w:w="766" w:type="dxa"/>
          </w:tcPr>
          <w:p w14:paraId="416B3868" w14:textId="77777777" w:rsidR="000B3230" w:rsidRPr="007A7F2F" w:rsidRDefault="000B3230" w:rsidP="00DC7931">
            <w:pPr>
              <w:pStyle w:val="Antrat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7A7F2F" w:rsidRDefault="000B3230"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Finansavimo forma</w:t>
            </w:r>
          </w:p>
        </w:tc>
        <w:tc>
          <w:tcPr>
            <w:tcW w:w="7066" w:type="dxa"/>
            <w:gridSpan w:val="4"/>
          </w:tcPr>
          <w:p w14:paraId="12294E47" w14:textId="14286CF8" w:rsidR="00AF57CF" w:rsidRPr="007A7F2F" w:rsidRDefault="00AF57CF" w:rsidP="00AF57CF">
            <w:pPr>
              <w:rPr>
                <w:rFonts w:ascii="Times New Roman" w:eastAsia="Times New Roman" w:hAnsi="Times New Roman" w:cs="Times New Roman"/>
                <w:i/>
                <w:iCs/>
              </w:rPr>
            </w:pPr>
            <w:r w:rsidRPr="007A7F2F">
              <w:rPr>
                <w:rFonts w:ascii="Times New Roman" w:eastAsia="Times New Roman" w:hAnsi="Times New Roman" w:cs="Times New Roman"/>
                <w:i/>
                <w:iCs/>
              </w:rPr>
              <w:t>Pasirenkama iš:</w:t>
            </w:r>
          </w:p>
          <w:p w14:paraId="701A4E1F" w14:textId="430AD6F5"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12210E"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01 </w:t>
            </w:r>
            <w:r w:rsidR="00AF57CF" w:rsidRPr="007A7F2F">
              <w:rPr>
                <w:rFonts w:ascii="Times New Roman" w:eastAsia="Times New Roman" w:hAnsi="Times New Roman" w:cs="Times New Roman"/>
              </w:rPr>
              <w:t>Dotacija</w:t>
            </w:r>
          </w:p>
          <w:p w14:paraId="3C33FF49" w14:textId="401C54BB"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02 </w:t>
            </w:r>
            <w:r w:rsidR="00AF57CF" w:rsidRPr="007A7F2F">
              <w:rPr>
                <w:rFonts w:ascii="Times New Roman" w:eastAsia="Times New Roman" w:hAnsi="Times New Roman" w:cs="Times New Roman"/>
              </w:rPr>
              <w:t>Naudojantis finansinėmis priemonėmis teikiama parama: nuosavas arba kvazinuosavas kapitalas</w:t>
            </w:r>
          </w:p>
          <w:p w14:paraId="31D56F75" w14:textId="7BEEBBCF"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03 </w:t>
            </w:r>
            <w:r w:rsidR="00AF57CF" w:rsidRPr="007A7F2F">
              <w:rPr>
                <w:rFonts w:ascii="Times New Roman" w:eastAsia="Times New Roman" w:hAnsi="Times New Roman" w:cs="Times New Roman"/>
              </w:rPr>
              <w:t>Naudojantis finansinėmis priemonėmis teikiama parama: paskola</w:t>
            </w:r>
          </w:p>
          <w:p w14:paraId="6421B079" w14:textId="02ED508A"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04 </w:t>
            </w:r>
            <w:r w:rsidR="00AF57CF" w:rsidRPr="007A7F2F">
              <w:rPr>
                <w:rFonts w:ascii="Times New Roman" w:eastAsia="Times New Roman" w:hAnsi="Times New Roman" w:cs="Times New Roman"/>
              </w:rPr>
              <w:t>Naudojantis finansinėmis priemonėmis teikiama parama: garantija</w:t>
            </w:r>
          </w:p>
          <w:p w14:paraId="7B7BEB0B" w14:textId="719CF3AB"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05 </w:t>
            </w:r>
            <w:r w:rsidR="00AF57CF" w:rsidRPr="007A7F2F">
              <w:rPr>
                <w:rFonts w:ascii="Times New Roman" w:eastAsia="Times New Roman" w:hAnsi="Times New Roman" w:cs="Times New Roman"/>
              </w:rPr>
              <w:t>Naudojantis finansinėmis priemonėmis teikiama parama: dotacijos, suteiktos vykdant finansinės priemonės veiksmą</w:t>
            </w:r>
          </w:p>
          <w:p w14:paraId="7C96581E" w14:textId="132030DD" w:rsidR="00AF57CF" w:rsidRPr="007A7F2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7A7F2F">
                  <w:rPr>
                    <w:rFonts w:ascii="MS Gothic" w:eastAsia="MS Gothic" w:hAnsi="MS Gothic" w:cs="Times New Roman"/>
                  </w:rPr>
                  <w:t>☐</w:t>
                </w:r>
              </w:sdtContent>
            </w:sdt>
            <w:r w:rsidR="00AF57CF" w:rsidRPr="007A7F2F">
              <w:rPr>
                <w:rFonts w:ascii="Times New Roman" w:eastAsia="Times New Roman" w:hAnsi="Times New Roman" w:cs="Times New Roman"/>
              </w:rPr>
              <w:t xml:space="preserve"> </w:t>
            </w:r>
            <w:r w:rsidR="00D40DD5" w:rsidRPr="007A7F2F">
              <w:rPr>
                <w:rFonts w:ascii="Times New Roman" w:eastAsia="Times New Roman" w:hAnsi="Times New Roman" w:cs="Times New Roman"/>
              </w:rPr>
              <w:t xml:space="preserve">06 </w:t>
            </w:r>
            <w:r w:rsidR="00AF57CF" w:rsidRPr="007A7F2F">
              <w:rPr>
                <w:rFonts w:ascii="Times New Roman" w:eastAsia="Times New Roman" w:hAnsi="Times New Roman" w:cs="Times New Roman"/>
              </w:rPr>
              <w:t>Apdovanojimas</w:t>
            </w:r>
          </w:p>
        </w:tc>
      </w:tr>
      <w:tr w:rsidR="00DC7931" w:rsidRPr="007A7F2F" w14:paraId="25CEBC2E" w14:textId="77777777" w:rsidTr="00421A95">
        <w:trPr>
          <w:cantSplit/>
        </w:trPr>
        <w:tc>
          <w:tcPr>
            <w:tcW w:w="766" w:type="dxa"/>
          </w:tcPr>
          <w:p w14:paraId="0A1AEC3D" w14:textId="77777777" w:rsidR="00487D1C" w:rsidRPr="007A7F2F"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7A7F2F" w:rsidRDefault="00CD314D"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Konkretus uždavinys arba priemonė (reforma ar investicija)</w:t>
            </w:r>
            <w:r w:rsidRPr="007A7F2F" w:rsidDel="00360414">
              <w:rPr>
                <w:rFonts w:ascii="Times New Roman" w:eastAsia="Times New Roman" w:hAnsi="Times New Roman" w:cs="Times New Roman"/>
                <w:b/>
              </w:rPr>
              <w:t xml:space="preserve"> </w:t>
            </w:r>
          </w:p>
        </w:tc>
        <w:tc>
          <w:tcPr>
            <w:tcW w:w="7066" w:type="dxa"/>
            <w:gridSpan w:val="4"/>
          </w:tcPr>
          <w:p w14:paraId="676A5D09" w14:textId="60EE5DD1" w:rsidR="00487D1C" w:rsidRPr="007A7F2F" w:rsidRDefault="00B57F19" w:rsidP="00421A95">
            <w:pPr>
              <w:tabs>
                <w:tab w:val="left" w:pos="313"/>
              </w:tabs>
              <w:rPr>
                <w:rFonts w:ascii="Times New Roman" w:eastAsia="Times New Roman" w:hAnsi="Times New Roman" w:cs="Times New Roman"/>
                <w:i/>
                <w:iCs/>
              </w:rPr>
            </w:pPr>
            <w:r w:rsidRPr="007A7F2F">
              <w:rPr>
                <w:rFonts w:ascii="Times New Roman" w:eastAsia="Times New Roman" w:hAnsi="Times New Roman" w:cs="Times New Roman"/>
                <w:i/>
                <w:iCs/>
              </w:rPr>
              <w:t>Pagal kvietimų plano informaciją p</w:t>
            </w:r>
            <w:r w:rsidR="00487D1C" w:rsidRPr="007A7F2F">
              <w:rPr>
                <w:rFonts w:ascii="Times New Roman" w:eastAsia="Times New Roman" w:hAnsi="Times New Roman" w:cs="Times New Roman"/>
                <w:i/>
                <w:iCs/>
              </w:rPr>
              <w:t>asirenkama iš:</w:t>
            </w:r>
          </w:p>
          <w:p w14:paraId="597AB646"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Paslaugų kokybės ir prieinamumo gerinimas bei inovacijų skatinimas </w:t>
            </w:r>
          </w:p>
          <w:p w14:paraId="53AF90B1"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Ilgalaikės priežiūros paslaugų teikimo reforma </w:t>
            </w:r>
          </w:p>
          <w:p w14:paraId="114EBA68"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Sveikatos sistemos atsparumo dirbti ekstremalioms situacijoms sisteminis stiprinimas</w:t>
            </w:r>
          </w:p>
          <w:p w14:paraId="1451F509" w14:textId="26A9281B" w:rsidR="00124C82" w:rsidRPr="007A7F2F" w:rsidRDefault="00000000" w:rsidP="0012210E">
            <w:pPr>
              <w:pStyle w:val="Sraopastraipa"/>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24124316"/>
                <w14:checkbox>
                  <w14:checked w14:val="1"/>
                  <w14:checkedState w14:val="2612" w14:font="MS Gothic"/>
                  <w14:uncheckedState w14:val="2610" w14:font="MS Gothic"/>
                </w14:checkbox>
              </w:sdtPr>
              <w:sdtContent>
                <w:r w:rsidR="0012210E" w:rsidRPr="007A7F2F">
                  <w:rPr>
                    <w:rFonts w:ascii="MS Gothic" w:eastAsia="MS Gothic" w:hAnsi="MS Gothic" w:cs="Times New Roman"/>
                  </w:rPr>
                  <w:t>☒</w:t>
                </w:r>
              </w:sdtContent>
            </w:sdt>
            <w:r w:rsidR="0012210E" w:rsidRPr="007A7F2F">
              <w:rPr>
                <w:rFonts w:ascii="Times New Roman" w:eastAsia="Times New Roman" w:hAnsi="Times New Roman" w:cs="Times New Roman"/>
              </w:rPr>
              <w:t xml:space="preserve"> </w:t>
            </w:r>
            <w:r w:rsidR="00124C82" w:rsidRPr="007A7F2F">
              <w:rPr>
                <w:rFonts w:ascii="Times New Roman" w:hAnsi="Times New Roman" w:cs="Times New Roman"/>
              </w:rPr>
              <w:t xml:space="preserve">Daugiau šalyje tvariai pagamintos elektros energijos </w:t>
            </w:r>
          </w:p>
          <w:p w14:paraId="2732182A"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Judame neteršdami aplinkos </w:t>
            </w:r>
          </w:p>
          <w:p w14:paraId="47D5B815"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Spartesnė pastatų renovacija ir tvari urbanistinė aplinka </w:t>
            </w:r>
          </w:p>
          <w:p w14:paraId="6D03D9A3"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Žiedinės ekonomikos link </w:t>
            </w:r>
          </w:p>
          <w:p w14:paraId="47C14484"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ŠESD absorbcinių pajėgumų didinimas</w:t>
            </w:r>
          </w:p>
          <w:p w14:paraId="5C6E50FF"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Valstybės informacinių technologijų valdymo pertvarka </w:t>
            </w:r>
          </w:p>
          <w:p w14:paraId="0F2626B3"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Duomenų valdymo efektyvumo užtikrinimas ir atviri duomenys </w:t>
            </w:r>
          </w:p>
          <w:p w14:paraId="45A74F42"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Į klientą orientuotos paslaugos </w:t>
            </w:r>
          </w:p>
          <w:p w14:paraId="3E987397"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„Žingsnis 5G link“ </w:t>
            </w:r>
          </w:p>
          <w:p w14:paraId="79972ECF"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Būtinosios sąlygos inovatyviems technologiniams sprendimams versle ir kasdieniame gyvenime</w:t>
            </w:r>
          </w:p>
          <w:p w14:paraId="37EBBBED"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Šiuolaikiškas bendrasis ugdymas – pagrindas įgyti bazines kompetencijas </w:t>
            </w:r>
          </w:p>
          <w:p w14:paraId="69954F55"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Prieinamos kompetencijų plėtojimo ir kvalifikacijų pripažinimo galimybės suaugusiems </w:t>
            </w:r>
          </w:p>
          <w:p w14:paraId="201160B9"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Profesinio orientavimo sistema darbo rinkos pasiūlai ir paklausai subalansuoti </w:t>
            </w:r>
          </w:p>
          <w:p w14:paraId="55B861D0"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Kompetencijos žaliajai ir skaitmeninei transformacijai įgyjamos profesinio mokymo sistemoje</w:t>
            </w:r>
          </w:p>
          <w:p w14:paraId="1D8D42C7"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Kokybiškas aukštasis mokslas ir stiprios mokslo ir studijų institucijos </w:t>
            </w:r>
          </w:p>
          <w:p w14:paraId="4F479A71"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Bendros mokslo ir inovacijų misijos Sumaniosios specializacijos srityse</w:t>
            </w:r>
          </w:p>
          <w:p w14:paraId="653290A0"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Veiksmingas viešasis sektorius </w:t>
            </w:r>
          </w:p>
          <w:p w14:paraId="5FE32AA2"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Teisingesnė ir augti palanki mokesčių sistema </w:t>
            </w:r>
          </w:p>
          <w:p w14:paraId="28E760E5"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Nacionalinio biudžeto ilgalaikis tvarumas ir skaidrumas </w:t>
            </w:r>
          </w:p>
          <w:p w14:paraId="4F7CF513"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Mokestinių prievolių vykdymo gerinimas </w:t>
            </w:r>
          </w:p>
          <w:p w14:paraId="07D2C979"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Verslui prieinami įrankiai valdyti nemokumo riziką </w:t>
            </w:r>
          </w:p>
          <w:p w14:paraId="3C87EC31"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Išmanus mokesčių administravimas sparčiau mažinti PVM atotrūkį </w:t>
            </w:r>
          </w:p>
          <w:p w14:paraId="457CE759"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Elektroninių dokumentų ekosistemos vystymas </w:t>
            </w:r>
          </w:p>
          <w:p w14:paraId="63C4091D"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Vienas langelis prievolėms valstybei sumokėti </w:t>
            </w:r>
          </w:p>
          <w:p w14:paraId="729E77D2"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Į klientą orientuotas užimtumo rėmimas </w:t>
            </w:r>
          </w:p>
          <w:p w14:paraId="4467AEC5" w14:textId="77777777" w:rsidR="00124C82" w:rsidRPr="007A7F2F"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7A7F2F">
              <w:rPr>
                <w:rFonts w:ascii="Times New Roman" w:hAnsi="Times New Roman" w:cs="Times New Roman"/>
              </w:rPr>
              <w:t>Garantuota minimalių pajamų apsauga</w:t>
            </w:r>
          </w:p>
          <w:p w14:paraId="5692D70A" w14:textId="77777777" w:rsidR="00340E9A" w:rsidRPr="007A7F2F" w:rsidRDefault="00340E9A" w:rsidP="00421A95">
            <w:pPr>
              <w:pStyle w:val="Sraopastraipa"/>
              <w:tabs>
                <w:tab w:val="left" w:pos="313"/>
                <w:tab w:val="left" w:pos="571"/>
              </w:tabs>
              <w:ind w:left="0"/>
              <w:rPr>
                <w:rFonts w:ascii="Times New Roman" w:hAnsi="Times New Roman" w:cs="Times New Roman"/>
              </w:rPr>
            </w:pPr>
          </w:p>
          <w:p w14:paraId="71533CAC" w14:textId="78DCE789"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Plėtoti ir stiprinti mokslinių tyrimų ir inovacinius pajėgumus ir diegti pažangiąsias technologijas</w:t>
            </w:r>
          </w:p>
          <w:p w14:paraId="214B8667" w14:textId="19A7659C"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Ugdyti pažangiajai specializacijai, pramonės pertvarkai ir verslumui reikalingus įgūdžius</w:t>
            </w:r>
          </w:p>
          <w:p w14:paraId="7FB3A1AC" w14:textId="669FCB5D"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energijos vartojimo efektyvumą ir mažinti išmetamų šiltnamio efektą sukeliančių dujų kiekį</w:t>
            </w:r>
          </w:p>
          <w:p w14:paraId="294E3814" w14:textId="525BB0EB"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atsinaujinančiąją energiją pagal Direktyvą (ES) 2018/2001, įskaitant joje nustatytus tvarumo kriterijus</w:t>
            </w:r>
          </w:p>
          <w:p w14:paraId="38CA13BC" w14:textId="14FF7485"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prieigą prie vandens ir tvarią vandentvarką</w:t>
            </w:r>
          </w:p>
          <w:p w14:paraId="18E379A5" w14:textId="7854954D"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lastRenderedPageBreak/>
              <w:t>Skatinti perėjimą prie žiedinės ir efektyvaus išteklių naudojimo ekonomikos</w:t>
            </w:r>
          </w:p>
          <w:p w14:paraId="69BE7A18" w14:textId="4F3F8FC7"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Stiprinti gamtos, biologinės įvairovės ir žaliosios infrastruktūros apsaugą ir išsaugojimą, be kita ko, miestų teritorijose ir mažinti visų rūšių taršą</w:t>
            </w:r>
            <w:r w:rsidRPr="007A7F2F">
              <w:rPr>
                <w:rFonts w:ascii="Times New Roman" w:hAnsi="Times New Roman" w:cs="Times New Roman"/>
              </w:rPr>
              <w:tab/>
            </w:r>
          </w:p>
          <w:p w14:paraId="4B5ED72D" w14:textId="0CE3F657"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Plėtoti klimato kaitai atsparų, pažangų, saugų, tvarų ir įvairiarūšį TEN-T</w:t>
            </w:r>
          </w:p>
          <w:p w14:paraId="1071C373" w14:textId="61E0B978"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7A7F2F">
              <w:rPr>
                <w:rFonts w:ascii="Times New Roman" w:hAnsi="Times New Roman" w:cs="Times New Roman"/>
              </w:rPr>
              <w:tab/>
            </w:r>
          </w:p>
          <w:p w14:paraId="4C11A2EC" w14:textId="446E5196"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6580665B"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7A7F2F">
              <w:rPr>
                <w:rFonts w:ascii="Times New Roman" w:hAnsi="Times New Roman" w:cs="Times New Roman"/>
              </w:rPr>
              <w:tab/>
            </w:r>
          </w:p>
          <w:p w14:paraId="0D8225B5" w14:textId="4DCF0CDC"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 xml:space="preserve">Užtikrinti vienodas galimybes naudotis sveikatos priežiūros paslaugomis, didinti sveikatos priežiūros sistemų, įskaitant pirminę sveikatos priežiūrą, </w:t>
            </w:r>
            <w:r w:rsidRPr="007A7F2F">
              <w:rPr>
                <w:rFonts w:ascii="Times New Roman" w:hAnsi="Times New Roman" w:cs="Times New Roman"/>
              </w:rPr>
              <w:lastRenderedPageBreak/>
              <w:t>atsparumą, ir skatinti perėjimą nuo institucinės globos prie globos šeimoje ir bendruomeninės globos (ERPF)</w:t>
            </w:r>
          </w:p>
          <w:p w14:paraId="54ED42BB" w14:textId="6C8F8E54"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7A7F2F"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7A7F2F">
              <w:rPr>
                <w:rFonts w:ascii="Times New Roman" w:hAnsi="Times New Roman" w:cs="Times New Roman"/>
              </w:rPr>
              <w:t>Skaitmeninis ryšys</w:t>
            </w:r>
          </w:p>
          <w:p w14:paraId="161B0656" w14:textId="04592FD3" w:rsidR="00487D1C" w:rsidRPr="007A7F2F" w:rsidRDefault="00340E9A" w:rsidP="00421A95">
            <w:pPr>
              <w:pStyle w:val="Sraopastraipa"/>
              <w:numPr>
                <w:ilvl w:val="0"/>
                <w:numId w:val="23"/>
              </w:numPr>
              <w:tabs>
                <w:tab w:val="left" w:pos="313"/>
                <w:tab w:val="left" w:pos="571"/>
              </w:tabs>
              <w:ind w:left="0" w:firstLine="0"/>
              <w:rPr>
                <w:i/>
              </w:rPr>
            </w:pPr>
            <w:r w:rsidRPr="007A7F2F">
              <w:rPr>
                <w:rFonts w:ascii="Times New Roman" w:hAnsi="Times New Roman" w:cs="Times New Roman"/>
              </w:rPr>
              <w:t>Tvarus judumas mieste</w:t>
            </w:r>
          </w:p>
        </w:tc>
      </w:tr>
      <w:tr w:rsidR="00DC7931" w:rsidRPr="007A7F2F" w14:paraId="31C64C77" w14:textId="77777777" w:rsidTr="00421A95">
        <w:trPr>
          <w:cantSplit/>
        </w:trPr>
        <w:tc>
          <w:tcPr>
            <w:tcW w:w="766" w:type="dxa"/>
          </w:tcPr>
          <w:p w14:paraId="31C64C74" w14:textId="77777777" w:rsidR="00487D1C" w:rsidRPr="007A7F2F"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7A7F2F" w:rsidRDefault="00487D1C" w:rsidP="65E88C4E">
            <w:pPr>
              <w:spacing w:after="120"/>
              <w:rPr>
                <w:rFonts w:ascii="Times New Roman" w:hAnsi="Times New Roman" w:cs="Times New Roman"/>
                <w:b/>
              </w:rPr>
            </w:pPr>
            <w:r w:rsidRPr="007A7F2F">
              <w:rPr>
                <w:rFonts w:ascii="Times New Roman" w:eastAsia="Times New Roman" w:hAnsi="Times New Roman" w:cs="Times New Roman"/>
                <w:b/>
              </w:rPr>
              <w:t xml:space="preserve">Bendra kvietimui skirta finansavimo lėšų suma </w:t>
            </w:r>
          </w:p>
        </w:tc>
        <w:tc>
          <w:tcPr>
            <w:tcW w:w="7066" w:type="dxa"/>
            <w:gridSpan w:val="4"/>
          </w:tcPr>
          <w:p w14:paraId="31C64C76" w14:textId="7173ADF7" w:rsidR="00487D1C" w:rsidRPr="007A7F2F" w:rsidRDefault="002237EE" w:rsidP="009E74D0">
            <w:pPr>
              <w:rPr>
                <w:rFonts w:ascii="Times New Roman" w:hAnsi="Times New Roman" w:cs="Times New Roman"/>
              </w:rPr>
            </w:pPr>
            <w:r w:rsidRPr="007A7F2F">
              <w:rPr>
                <w:rFonts w:ascii="Times New Roman" w:eastAsia="Times New Roman" w:hAnsi="Times New Roman" w:cs="Times New Roman"/>
              </w:rPr>
              <w:t xml:space="preserve">67 000 000 </w:t>
            </w:r>
            <w:r w:rsidR="00D575B2" w:rsidRPr="007A7F2F">
              <w:rPr>
                <w:rFonts w:ascii="Times New Roman" w:eastAsia="Times New Roman" w:hAnsi="Times New Roman" w:cs="Times New Roman"/>
              </w:rPr>
              <w:t>Eur</w:t>
            </w:r>
          </w:p>
        </w:tc>
      </w:tr>
      <w:tr w:rsidR="00DC7931" w:rsidRPr="007A7F2F" w14:paraId="31C64C7B" w14:textId="77777777" w:rsidTr="00421A95">
        <w:trPr>
          <w:cantSplit/>
        </w:trPr>
        <w:tc>
          <w:tcPr>
            <w:tcW w:w="766" w:type="dxa"/>
          </w:tcPr>
          <w:p w14:paraId="31C64C78" w14:textId="77777777" w:rsidR="00487D1C" w:rsidRPr="007A7F2F"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7A7F2F" w:rsidRDefault="00487D1C" w:rsidP="009E74D0">
            <w:pPr>
              <w:spacing w:after="120"/>
              <w:rPr>
                <w:rFonts w:ascii="Times New Roman" w:eastAsia="Times New Roman" w:hAnsi="Times New Roman" w:cs="Times New Roman"/>
                <w:b/>
              </w:rPr>
            </w:pPr>
            <w:r w:rsidRPr="007A7F2F">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1C64C7A" w14:textId="7046EF41" w:rsidR="00487D1C" w:rsidRPr="007A7F2F" w:rsidRDefault="002237EE" w:rsidP="009E74D0">
            <w:pPr>
              <w:rPr>
                <w:rFonts w:ascii="Times New Roman" w:eastAsia="Times New Roman" w:hAnsi="Times New Roman" w:cs="Times New Roman"/>
              </w:rPr>
            </w:pPr>
            <w:r w:rsidRPr="007A7F2F">
              <w:rPr>
                <w:rFonts w:ascii="Times New Roman" w:eastAsia="Times New Roman" w:hAnsi="Times New Roman" w:cs="Times New Roman"/>
              </w:rPr>
              <w:t xml:space="preserve">67 000 000 </w:t>
            </w:r>
            <w:r w:rsidR="00703174" w:rsidRPr="007A7F2F">
              <w:rPr>
                <w:rFonts w:ascii="Times New Roman" w:eastAsia="Times New Roman" w:hAnsi="Times New Roman" w:cs="Times New Roman"/>
              </w:rPr>
              <w:t>Eur</w:t>
            </w:r>
          </w:p>
        </w:tc>
      </w:tr>
      <w:tr w:rsidR="009E74D0" w:rsidRPr="007A7F2F" w14:paraId="48E7A593" w14:textId="77777777" w:rsidTr="00421A95">
        <w:trPr>
          <w:cantSplit/>
        </w:trPr>
        <w:tc>
          <w:tcPr>
            <w:tcW w:w="766" w:type="dxa"/>
          </w:tcPr>
          <w:p w14:paraId="415C1EA6" w14:textId="77777777" w:rsidR="009E74D0" w:rsidRPr="007A7F2F"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379D15AE" w:rsidR="009E74D0" w:rsidRPr="007A7F2F" w:rsidRDefault="009E74D0" w:rsidP="009E74D0">
            <w:pPr>
              <w:jc w:val="both"/>
              <w:rPr>
                <w:rFonts w:ascii="Times New Roman" w:hAnsi="Times New Roman" w:cs="Times New Roman"/>
                <w:b/>
                <w:bCs/>
              </w:rPr>
            </w:pPr>
            <w:r w:rsidRPr="007A7F2F">
              <w:rPr>
                <w:rFonts w:ascii="Times New Roman" w:hAnsi="Times New Roman" w:cs="Times New Roman"/>
                <w:b/>
                <w:bCs/>
              </w:rPr>
              <w:t>Finansuojamos veiklos ir joms keliami reikalavimai</w:t>
            </w:r>
            <w:r w:rsidR="00D575B2" w:rsidRPr="007A7F2F">
              <w:rPr>
                <w:rFonts w:ascii="Times New Roman" w:hAnsi="Times New Roman" w:cs="Times New Roman"/>
                <w:b/>
                <w:bCs/>
              </w:rPr>
              <w:t xml:space="preserve">  </w:t>
            </w:r>
          </w:p>
        </w:tc>
      </w:tr>
      <w:tr w:rsidR="00DC7931" w:rsidRPr="007A7F2F" w14:paraId="5AB7F8B9" w14:textId="77777777" w:rsidTr="00421A95">
        <w:trPr>
          <w:cantSplit/>
        </w:trPr>
        <w:tc>
          <w:tcPr>
            <w:tcW w:w="766" w:type="dxa"/>
          </w:tcPr>
          <w:p w14:paraId="4CBA60E1" w14:textId="479718C4" w:rsidR="009E74D0" w:rsidRPr="007A7F2F" w:rsidRDefault="00DC7931" w:rsidP="00DC7931">
            <w:pPr>
              <w:pStyle w:val="Antrat3"/>
              <w:numPr>
                <w:ilvl w:val="0"/>
                <w:numId w:val="0"/>
              </w:numPr>
              <w:spacing w:before="0"/>
              <w:outlineLvl w:val="2"/>
              <w:rPr>
                <w:rFonts w:ascii="Times New Roman" w:hAnsi="Times New Roman" w:cs="Times New Roman"/>
                <w:color w:val="auto"/>
                <w:sz w:val="22"/>
              </w:rPr>
            </w:pPr>
            <w:r w:rsidRPr="007A7F2F">
              <w:rPr>
                <w:rFonts w:ascii="Times New Roman" w:hAnsi="Times New Roman" w:cs="Times New Roman"/>
                <w:color w:val="auto"/>
                <w:sz w:val="22"/>
              </w:rPr>
              <w:t>2.12.1</w:t>
            </w:r>
          </w:p>
        </w:tc>
        <w:tc>
          <w:tcPr>
            <w:tcW w:w="9271" w:type="dxa"/>
            <w:gridSpan w:val="5"/>
          </w:tcPr>
          <w:p w14:paraId="25236A76" w14:textId="77777777" w:rsidR="009E74D0" w:rsidRPr="007A7F2F" w:rsidRDefault="009E74D0" w:rsidP="009E74D0">
            <w:pPr>
              <w:jc w:val="both"/>
              <w:rPr>
                <w:rFonts w:ascii="Times New Roman" w:hAnsi="Times New Roman" w:cs="Times New Roman"/>
                <w:b/>
              </w:rPr>
            </w:pPr>
            <w:r w:rsidRPr="007A7F2F">
              <w:rPr>
                <w:rFonts w:ascii="Times New Roman" w:hAnsi="Times New Roman" w:cs="Times New Roman"/>
                <w:b/>
              </w:rPr>
              <w:t>Finansuojamos projektų veiklos</w:t>
            </w:r>
          </w:p>
        </w:tc>
      </w:tr>
      <w:tr w:rsidR="00DC7931" w:rsidRPr="007A7F2F" w14:paraId="7913FED9" w14:textId="77777777" w:rsidTr="00421A95">
        <w:trPr>
          <w:cantSplit/>
        </w:trPr>
        <w:tc>
          <w:tcPr>
            <w:tcW w:w="766" w:type="dxa"/>
          </w:tcPr>
          <w:p w14:paraId="5ECDB276" w14:textId="77777777" w:rsidR="009E74D0" w:rsidRPr="007A7F2F" w:rsidRDefault="009E74D0" w:rsidP="00DC7931">
            <w:pPr>
              <w:pStyle w:val="Antrat1"/>
              <w:numPr>
                <w:ilvl w:val="0"/>
                <w:numId w:val="0"/>
              </w:numPr>
              <w:spacing w:before="0"/>
              <w:outlineLvl w:val="0"/>
              <w:rPr>
                <w:rFonts w:ascii="Times New Roman" w:hAnsi="Times New Roman" w:cs="Times New Roman"/>
                <w:color w:val="auto"/>
                <w:sz w:val="22"/>
              </w:rPr>
            </w:pPr>
          </w:p>
        </w:tc>
        <w:tc>
          <w:tcPr>
            <w:tcW w:w="2205" w:type="dxa"/>
          </w:tcPr>
          <w:p w14:paraId="3610EF1E" w14:textId="4A3301B4" w:rsidR="00760A3E" w:rsidRPr="007A7F2F" w:rsidRDefault="00760A3E" w:rsidP="009E74D0">
            <w:pPr>
              <w:jc w:val="both"/>
              <w:rPr>
                <w:rFonts w:ascii="Times New Roman" w:hAnsi="Times New Roman" w:cs="Times New Roman"/>
              </w:rPr>
            </w:pPr>
            <w:r w:rsidRPr="007A7F2F">
              <w:rPr>
                <w:rFonts w:ascii="Times New Roman" w:hAnsi="Times New Roman" w:cs="Times New Roman"/>
              </w:rPr>
              <w:t>03-001-06-03-02-</w:t>
            </w:r>
            <w:r w:rsidR="00F44D2A" w:rsidRPr="007A7F2F">
              <w:rPr>
                <w:rFonts w:ascii="Times New Roman" w:hAnsi="Times New Roman" w:cs="Times New Roman"/>
              </w:rPr>
              <w:t>04</w:t>
            </w:r>
          </w:p>
          <w:p w14:paraId="200F0DEB" w14:textId="77777777" w:rsidR="00A765DB" w:rsidRPr="007A7F2F" w:rsidRDefault="00A765DB" w:rsidP="009E74D0">
            <w:pPr>
              <w:jc w:val="both"/>
              <w:rPr>
                <w:rFonts w:ascii="Times New Roman" w:hAnsi="Times New Roman" w:cs="Times New Roman"/>
              </w:rPr>
            </w:pPr>
          </w:p>
          <w:p w14:paraId="2F151483" w14:textId="09AB247D" w:rsidR="004F3F7B" w:rsidRPr="007A7F2F" w:rsidRDefault="004F3F7B" w:rsidP="009E74D0">
            <w:pPr>
              <w:jc w:val="both"/>
              <w:rPr>
                <w:rFonts w:ascii="Times New Roman" w:hAnsi="Times New Roman" w:cs="Times New Roman"/>
              </w:rPr>
            </w:pPr>
            <w:r w:rsidRPr="007A7F2F">
              <w:rPr>
                <w:rFonts w:ascii="Times New Roman" w:hAnsi="Times New Roman" w:cs="Times New Roman"/>
              </w:rPr>
              <w:t>03-001-06-03-02-0</w:t>
            </w:r>
            <w:r w:rsidR="00F44D2A" w:rsidRPr="007A7F2F">
              <w:rPr>
                <w:rFonts w:ascii="Times New Roman" w:hAnsi="Times New Roman" w:cs="Times New Roman"/>
              </w:rPr>
              <w:t>4</w:t>
            </w:r>
            <w:r w:rsidRPr="007A7F2F">
              <w:rPr>
                <w:rFonts w:ascii="Times New Roman" w:hAnsi="Times New Roman" w:cs="Times New Roman"/>
              </w:rPr>
              <w:t>-01</w:t>
            </w:r>
            <w:r w:rsidR="00A765DB" w:rsidRPr="007A7F2F">
              <w:rPr>
                <w:rFonts w:ascii="Times New Roman" w:hAnsi="Times New Roman" w:cs="Times New Roman"/>
              </w:rPr>
              <w:t>.</w:t>
            </w:r>
          </w:p>
          <w:p w14:paraId="1444503B" w14:textId="017EE113" w:rsidR="004F3F7B" w:rsidRPr="007A7F2F" w:rsidRDefault="004F3F7B" w:rsidP="009A3733">
            <w:pPr>
              <w:jc w:val="both"/>
              <w:rPr>
                <w:rFonts w:ascii="Times New Roman" w:hAnsi="Times New Roman" w:cs="Times New Roman"/>
              </w:rPr>
            </w:pPr>
          </w:p>
        </w:tc>
        <w:tc>
          <w:tcPr>
            <w:tcW w:w="7066" w:type="dxa"/>
            <w:gridSpan w:val="4"/>
          </w:tcPr>
          <w:p w14:paraId="234EABC9" w14:textId="7474C08F" w:rsidR="009E74D0" w:rsidRPr="007A7F2F" w:rsidRDefault="005A7BEF" w:rsidP="009E74D0">
            <w:pPr>
              <w:jc w:val="both"/>
              <w:rPr>
                <w:rFonts w:ascii="Times New Roman" w:hAnsi="Times New Roman" w:cs="Times New Roman"/>
                <w:iCs/>
              </w:rPr>
            </w:pPr>
            <w:r w:rsidRPr="007A7F2F">
              <w:rPr>
                <w:rFonts w:ascii="Times New Roman" w:hAnsi="Times New Roman" w:cs="Times New Roman"/>
                <w:iCs/>
              </w:rPr>
              <w:t xml:space="preserve">Veikla – </w:t>
            </w:r>
            <w:r w:rsidR="001B0882" w:rsidRPr="007A7F2F">
              <w:rPr>
                <w:rFonts w:ascii="Times New Roman" w:hAnsi="Times New Roman" w:cs="Times New Roman"/>
                <w:iCs/>
              </w:rPr>
              <w:t>Gamintojų investicijos į naujų atsinaujinančių energijos išteklių gamybos pajėgumų sukūrimą.</w:t>
            </w:r>
            <w:r w:rsidR="001B0882" w:rsidRPr="007A7F2F">
              <w:t xml:space="preserve"> </w:t>
            </w:r>
          </w:p>
          <w:p w14:paraId="586E2D39" w14:textId="4C4713E4" w:rsidR="00A67C90" w:rsidRPr="007A7F2F" w:rsidRDefault="005A7BEF" w:rsidP="00A765DB">
            <w:pPr>
              <w:jc w:val="both"/>
              <w:rPr>
                <w:rFonts w:ascii="Times New Roman" w:hAnsi="Times New Roman" w:cs="Times New Roman"/>
                <w:iCs/>
              </w:rPr>
            </w:pPr>
            <w:r w:rsidRPr="007A7F2F">
              <w:rPr>
                <w:rFonts w:ascii="Times New Roman" w:hAnsi="Times New Roman" w:cs="Times New Roman"/>
                <w:iCs/>
              </w:rPr>
              <w:t>Poveiklė</w:t>
            </w:r>
            <w:r w:rsidR="00A765DB" w:rsidRPr="007A7F2F">
              <w:rPr>
                <w:rFonts w:ascii="Times New Roman" w:hAnsi="Times New Roman" w:cs="Times New Roman"/>
                <w:iCs/>
              </w:rPr>
              <w:t xml:space="preserve">  – Investicinė parama saulės elektrinėms sausumoje.</w:t>
            </w:r>
          </w:p>
          <w:p w14:paraId="5DC21106" w14:textId="16425BE9" w:rsidR="009A3733" w:rsidRPr="007A7F2F" w:rsidRDefault="009A3733" w:rsidP="00A765DB">
            <w:pPr>
              <w:ind w:left="360"/>
              <w:jc w:val="both"/>
              <w:rPr>
                <w:rFonts w:ascii="Times New Roman" w:hAnsi="Times New Roman" w:cs="Times New Roman"/>
                <w:iCs/>
              </w:rPr>
            </w:pPr>
          </w:p>
        </w:tc>
      </w:tr>
      <w:tr w:rsidR="0094685E" w:rsidRPr="007A7F2F" w14:paraId="09CF0D37" w14:textId="5E93F9A5" w:rsidTr="00421A95">
        <w:trPr>
          <w:cantSplit/>
        </w:trPr>
        <w:tc>
          <w:tcPr>
            <w:tcW w:w="766" w:type="dxa"/>
          </w:tcPr>
          <w:p w14:paraId="79C7E306" w14:textId="6DF73EF2" w:rsidR="009E74D0" w:rsidRPr="007A7F2F" w:rsidRDefault="00DC7931" w:rsidP="00DC7931">
            <w:pPr>
              <w:pStyle w:val="Antrat3"/>
              <w:numPr>
                <w:ilvl w:val="0"/>
                <w:numId w:val="0"/>
              </w:numPr>
              <w:spacing w:before="0"/>
              <w:outlineLvl w:val="2"/>
              <w:rPr>
                <w:rFonts w:ascii="Times New Roman" w:hAnsi="Times New Roman" w:cs="Times New Roman"/>
                <w:color w:val="auto"/>
                <w:sz w:val="22"/>
              </w:rPr>
            </w:pPr>
            <w:r w:rsidRPr="007A7F2F">
              <w:rPr>
                <w:rFonts w:ascii="Times New Roman" w:hAnsi="Times New Roman" w:cs="Times New Roman"/>
                <w:color w:val="auto"/>
                <w:sz w:val="22"/>
              </w:rPr>
              <w:t>12.2.2</w:t>
            </w:r>
          </w:p>
        </w:tc>
        <w:tc>
          <w:tcPr>
            <w:tcW w:w="2205" w:type="dxa"/>
          </w:tcPr>
          <w:p w14:paraId="045D493B" w14:textId="218B83B4" w:rsidR="009E74D0" w:rsidRPr="007A7F2F" w:rsidRDefault="009E74D0" w:rsidP="009E74D0">
            <w:pPr>
              <w:jc w:val="both"/>
              <w:rPr>
                <w:rFonts w:ascii="Times New Roman" w:hAnsi="Times New Roman" w:cs="Times New Roman"/>
                <w:bCs/>
              </w:rPr>
            </w:pPr>
            <w:r w:rsidRPr="007A7F2F">
              <w:rPr>
                <w:rFonts w:ascii="Times New Roman" w:hAnsi="Times New Roman" w:cs="Times New Roman"/>
                <w:bCs/>
              </w:rPr>
              <w:t>Tikslinės grupės</w:t>
            </w:r>
          </w:p>
        </w:tc>
        <w:tc>
          <w:tcPr>
            <w:tcW w:w="7066" w:type="dxa"/>
            <w:gridSpan w:val="4"/>
          </w:tcPr>
          <w:p w14:paraId="1829C526" w14:textId="6F409522" w:rsidR="009E74D0" w:rsidRPr="007A7F2F" w:rsidRDefault="00B856E7" w:rsidP="00B856E7">
            <w:pPr>
              <w:jc w:val="both"/>
              <w:rPr>
                <w:rFonts w:ascii="Times New Roman" w:hAnsi="Times New Roman" w:cs="Times New Roman"/>
                <w:iCs/>
              </w:rPr>
            </w:pPr>
            <w:r w:rsidRPr="007A7F2F">
              <w:rPr>
                <w:rFonts w:ascii="Times New Roman" w:hAnsi="Times New Roman" w:cs="Times New Roman"/>
                <w:iCs/>
              </w:rPr>
              <w:t>Labai mažos ir mažos įmonės</w:t>
            </w:r>
            <w:r w:rsidR="008F4777" w:rsidRPr="007A7F2F">
              <w:rPr>
                <w:rFonts w:ascii="Times New Roman" w:hAnsi="Times New Roman" w:cs="Times New Roman"/>
                <w:iCs/>
              </w:rPr>
              <w:t xml:space="preserve"> (toliau –</w:t>
            </w:r>
            <w:r w:rsidR="008F4777" w:rsidRPr="007A7F2F">
              <w:t xml:space="preserve"> </w:t>
            </w:r>
            <w:r w:rsidR="008F4777" w:rsidRPr="007A7F2F">
              <w:rPr>
                <w:rFonts w:ascii="Times New Roman" w:hAnsi="Times New Roman" w:cs="Times New Roman"/>
                <w:iCs/>
              </w:rPr>
              <w:t>LMMĮ)</w:t>
            </w:r>
            <w:r w:rsidRPr="007A7F2F">
              <w:rPr>
                <w:rFonts w:ascii="Times New Roman" w:hAnsi="Times New Roman" w:cs="Times New Roman"/>
                <w:iCs/>
              </w:rPr>
              <w:t xml:space="preserve">, </w:t>
            </w:r>
            <w:r w:rsidR="00B123AE" w:rsidRPr="007A7F2F">
              <w:rPr>
                <w:rFonts w:ascii="Times New Roman" w:hAnsi="Times New Roman" w:cs="Times New Roman"/>
                <w:i/>
              </w:rPr>
              <w:t>registruotos ne trumpiau nei 1 metus iki paraiškos pateikimo</w:t>
            </w:r>
            <w:r w:rsidR="00B123AE" w:rsidRPr="007A7F2F">
              <w:rPr>
                <w:rFonts w:ascii="Times New Roman" w:hAnsi="Times New Roman" w:cs="Times New Roman"/>
                <w:iCs/>
              </w:rPr>
              <w:t xml:space="preserve">, </w:t>
            </w:r>
            <w:r w:rsidRPr="007A7F2F">
              <w:rPr>
                <w:rFonts w:ascii="Times New Roman" w:hAnsi="Times New Roman" w:cs="Times New Roman"/>
                <w:iCs/>
              </w:rPr>
              <w:t>išskyrus pramonės LMMĮ, registruotas Vidurio ir Vakarų Lietuvos regione, šilumos tiekėjus ir nepriklausomus šilumos gamintojus;</w:t>
            </w:r>
          </w:p>
          <w:p w14:paraId="2904DB6D" w14:textId="59A5D0C5" w:rsidR="00B856E7" w:rsidRPr="007A7F2F" w:rsidRDefault="00B856E7" w:rsidP="00B856E7">
            <w:pPr>
              <w:jc w:val="both"/>
              <w:rPr>
                <w:rFonts w:ascii="Times New Roman" w:hAnsi="Times New Roman" w:cs="Times New Roman"/>
                <w:iCs/>
              </w:rPr>
            </w:pPr>
            <w:r w:rsidRPr="007A7F2F">
              <w:rPr>
                <w:rFonts w:ascii="Times New Roman" w:hAnsi="Times New Roman" w:cs="Times New Roman"/>
                <w:iCs/>
              </w:rPr>
              <w:t>Ūkininkai, atitinkantys LMMĮ statusą</w:t>
            </w:r>
            <w:r w:rsidR="00B123AE" w:rsidRPr="007A7F2F">
              <w:rPr>
                <w:rFonts w:ascii="Times New Roman" w:hAnsi="Times New Roman" w:cs="Times New Roman"/>
                <w:iCs/>
              </w:rPr>
              <w:t xml:space="preserve">, </w:t>
            </w:r>
            <w:r w:rsidR="00B123AE" w:rsidRPr="007A7F2F">
              <w:rPr>
                <w:rFonts w:ascii="Times New Roman" w:hAnsi="Times New Roman" w:cs="Times New Roman"/>
                <w:i/>
              </w:rPr>
              <w:t>kurių ūkiai iki paraiškos pateikimo ne trumpiau nei 1 metus įregistruoti Ūkininkų ūkių registre</w:t>
            </w:r>
            <w:r w:rsidRPr="007A7F2F">
              <w:rPr>
                <w:rFonts w:ascii="Times New Roman" w:hAnsi="Times New Roman" w:cs="Times New Roman"/>
                <w:iCs/>
              </w:rPr>
              <w:t>;</w:t>
            </w:r>
          </w:p>
          <w:p w14:paraId="60B7E581" w14:textId="02D44A65" w:rsidR="00B856E7" w:rsidRPr="007A7F2F" w:rsidRDefault="00B856E7" w:rsidP="00B856E7">
            <w:pPr>
              <w:jc w:val="both"/>
              <w:rPr>
                <w:rFonts w:ascii="Times New Roman" w:hAnsi="Times New Roman" w:cs="Times New Roman"/>
                <w:iCs/>
              </w:rPr>
            </w:pPr>
            <w:r w:rsidRPr="007A7F2F">
              <w:rPr>
                <w:rFonts w:ascii="Times New Roman" w:hAnsi="Times New Roman" w:cs="Times New Roman"/>
                <w:iCs/>
              </w:rPr>
              <w:t>Atsinaujinančių išteklių energijos bendrijos</w:t>
            </w:r>
            <w:r w:rsidR="001E3F06" w:rsidRPr="007A7F2F">
              <w:rPr>
                <w:rFonts w:ascii="Times New Roman" w:hAnsi="Times New Roman" w:cs="Times New Roman"/>
                <w:i/>
              </w:rPr>
              <w:t>,</w:t>
            </w:r>
            <w:r w:rsidR="00B123AE" w:rsidRPr="007A7F2F">
              <w:rPr>
                <w:i/>
              </w:rPr>
              <w:t xml:space="preserve"> </w:t>
            </w:r>
            <w:r w:rsidR="00B123AE" w:rsidRPr="007A7F2F">
              <w:rPr>
                <w:rFonts w:ascii="Times New Roman" w:hAnsi="Times New Roman" w:cs="Times New Roman"/>
                <w:i/>
              </w:rPr>
              <w:t>kai dalininkais nėra vidutinės įmonės ir (arba) savivaldybių valdomos įmonės</w:t>
            </w:r>
            <w:r w:rsidRPr="007A7F2F">
              <w:rPr>
                <w:rFonts w:ascii="Times New Roman" w:hAnsi="Times New Roman" w:cs="Times New Roman"/>
                <w:iCs/>
              </w:rPr>
              <w:t>;</w:t>
            </w:r>
          </w:p>
          <w:p w14:paraId="6DDD2301" w14:textId="68D68E77" w:rsidR="00B856E7" w:rsidRPr="007A7F2F" w:rsidRDefault="00B856E7" w:rsidP="00B856E7">
            <w:pPr>
              <w:jc w:val="both"/>
              <w:rPr>
                <w:rFonts w:ascii="Times New Roman" w:hAnsi="Times New Roman" w:cs="Times New Roman"/>
                <w:iCs/>
              </w:rPr>
            </w:pPr>
            <w:r w:rsidRPr="007A7F2F">
              <w:rPr>
                <w:rFonts w:ascii="Times New Roman" w:hAnsi="Times New Roman" w:cs="Times New Roman"/>
                <w:iCs/>
              </w:rPr>
              <w:t>Piliečių energetikos bendrijos</w:t>
            </w:r>
            <w:r w:rsidRPr="007A7F2F">
              <w:rPr>
                <w:rFonts w:ascii="Times New Roman" w:hAnsi="Times New Roman" w:cs="Times New Roman"/>
                <w:i/>
              </w:rPr>
              <w:t>.</w:t>
            </w:r>
          </w:p>
        </w:tc>
      </w:tr>
      <w:tr w:rsidR="0094685E" w:rsidRPr="007A7F2F" w14:paraId="5DF64BDA" w14:textId="212F7AE2" w:rsidTr="00421A95">
        <w:trPr>
          <w:cantSplit/>
        </w:trPr>
        <w:tc>
          <w:tcPr>
            <w:tcW w:w="766" w:type="dxa"/>
          </w:tcPr>
          <w:p w14:paraId="673AB3F8" w14:textId="4AC6450F" w:rsidR="009E74D0" w:rsidRPr="007A7F2F" w:rsidRDefault="00DC7931" w:rsidP="00DC7931">
            <w:pPr>
              <w:pStyle w:val="Antrat3"/>
              <w:numPr>
                <w:ilvl w:val="0"/>
                <w:numId w:val="0"/>
              </w:numPr>
              <w:spacing w:before="0"/>
              <w:outlineLvl w:val="2"/>
              <w:rPr>
                <w:rFonts w:ascii="Times New Roman" w:hAnsi="Times New Roman" w:cs="Times New Roman"/>
                <w:color w:val="auto"/>
                <w:sz w:val="22"/>
              </w:rPr>
            </w:pPr>
            <w:r w:rsidRPr="007A7F2F">
              <w:rPr>
                <w:rFonts w:ascii="Times New Roman" w:hAnsi="Times New Roman" w:cs="Times New Roman"/>
                <w:color w:val="auto"/>
                <w:sz w:val="22"/>
              </w:rPr>
              <w:t>2.12.3</w:t>
            </w:r>
          </w:p>
        </w:tc>
        <w:tc>
          <w:tcPr>
            <w:tcW w:w="2205" w:type="dxa"/>
          </w:tcPr>
          <w:p w14:paraId="52172BC0" w14:textId="13A55390" w:rsidR="009E74D0" w:rsidRPr="007A7F2F" w:rsidRDefault="009E74D0" w:rsidP="009E74D0">
            <w:pPr>
              <w:jc w:val="both"/>
              <w:rPr>
                <w:rFonts w:ascii="Times New Roman" w:hAnsi="Times New Roman" w:cs="Times New Roman"/>
                <w:bCs/>
              </w:rPr>
            </w:pPr>
            <w:r w:rsidRPr="007A7F2F">
              <w:rPr>
                <w:rFonts w:ascii="Times New Roman" w:hAnsi="Times New Roman" w:cs="Times New Roman"/>
                <w:bCs/>
              </w:rPr>
              <w:t>Galimi pareiškėjai</w:t>
            </w:r>
          </w:p>
        </w:tc>
        <w:tc>
          <w:tcPr>
            <w:tcW w:w="7066" w:type="dxa"/>
            <w:gridSpan w:val="4"/>
          </w:tcPr>
          <w:p w14:paraId="3589E60D" w14:textId="59056088" w:rsidR="009E74D0" w:rsidRPr="007A7F2F" w:rsidRDefault="00270C55" w:rsidP="009E74D0">
            <w:pPr>
              <w:jc w:val="both"/>
              <w:rPr>
                <w:rFonts w:ascii="Times New Roman" w:hAnsi="Times New Roman" w:cs="Times New Roman"/>
                <w:iCs/>
              </w:rPr>
            </w:pPr>
            <w:r w:rsidRPr="007A7F2F">
              <w:rPr>
                <w:rFonts w:ascii="Times New Roman" w:hAnsi="Times New Roman" w:cs="Times New Roman"/>
                <w:iCs/>
              </w:rPr>
              <w:t>Viešoji įstaiga Lietuvos energetikos agentūra</w:t>
            </w:r>
          </w:p>
        </w:tc>
      </w:tr>
      <w:tr w:rsidR="006F0B78" w:rsidRPr="007A7F2F" w14:paraId="3D216911" w14:textId="77777777" w:rsidTr="00421A95">
        <w:trPr>
          <w:cantSplit/>
        </w:trPr>
        <w:tc>
          <w:tcPr>
            <w:tcW w:w="766" w:type="dxa"/>
          </w:tcPr>
          <w:p w14:paraId="4B68DE2C" w14:textId="19C1290F" w:rsidR="009E74D0" w:rsidRPr="007A7F2F" w:rsidRDefault="00DC7931" w:rsidP="00DC7931">
            <w:pPr>
              <w:pStyle w:val="Antrat3"/>
              <w:numPr>
                <w:ilvl w:val="0"/>
                <w:numId w:val="0"/>
              </w:numPr>
              <w:spacing w:before="0"/>
              <w:outlineLvl w:val="2"/>
              <w:rPr>
                <w:rFonts w:ascii="Times New Roman" w:hAnsi="Times New Roman" w:cs="Times New Roman"/>
                <w:color w:val="auto"/>
                <w:sz w:val="22"/>
              </w:rPr>
            </w:pPr>
            <w:r w:rsidRPr="007A7F2F">
              <w:rPr>
                <w:rFonts w:ascii="Times New Roman" w:hAnsi="Times New Roman" w:cs="Times New Roman"/>
                <w:color w:val="auto"/>
                <w:sz w:val="22"/>
              </w:rPr>
              <w:t>2.12.4</w:t>
            </w:r>
          </w:p>
        </w:tc>
        <w:tc>
          <w:tcPr>
            <w:tcW w:w="2205" w:type="dxa"/>
          </w:tcPr>
          <w:p w14:paraId="11202949" w14:textId="79CBA04A" w:rsidR="009E74D0" w:rsidRPr="007A7F2F" w:rsidRDefault="009E74D0" w:rsidP="009E74D0">
            <w:pPr>
              <w:jc w:val="both"/>
              <w:rPr>
                <w:rFonts w:ascii="Times New Roman" w:hAnsi="Times New Roman" w:cs="Times New Roman"/>
                <w:bCs/>
              </w:rPr>
            </w:pPr>
            <w:r w:rsidRPr="007A7F2F">
              <w:rPr>
                <w:rFonts w:ascii="Times New Roman" w:hAnsi="Times New Roman" w:cs="Times New Roman"/>
                <w:bCs/>
              </w:rPr>
              <w:t>Galimi partneriai</w:t>
            </w:r>
          </w:p>
        </w:tc>
        <w:tc>
          <w:tcPr>
            <w:tcW w:w="7066" w:type="dxa"/>
            <w:gridSpan w:val="4"/>
          </w:tcPr>
          <w:p w14:paraId="19DC8D32" w14:textId="01F439BB" w:rsidR="009E74D0" w:rsidRPr="007A7F2F" w:rsidRDefault="008948BE" w:rsidP="009E74D0">
            <w:pPr>
              <w:jc w:val="both"/>
              <w:rPr>
                <w:rFonts w:ascii="Times New Roman" w:hAnsi="Times New Roman" w:cs="Times New Roman"/>
              </w:rPr>
            </w:pPr>
            <w:r w:rsidRPr="007A7F2F">
              <w:rPr>
                <w:rFonts w:ascii="Times New Roman" w:hAnsi="Times New Roman" w:cs="Times New Roman"/>
              </w:rPr>
              <w:t>Partneriai nėra galimi</w:t>
            </w:r>
          </w:p>
        </w:tc>
      </w:tr>
      <w:tr w:rsidR="006F0B78" w:rsidRPr="007A7F2F" w14:paraId="2BB4D75E" w14:textId="77777777" w:rsidTr="00421A95">
        <w:trPr>
          <w:cantSplit/>
        </w:trPr>
        <w:tc>
          <w:tcPr>
            <w:tcW w:w="766" w:type="dxa"/>
          </w:tcPr>
          <w:p w14:paraId="0179FDBB" w14:textId="74E01038" w:rsidR="009E74D0" w:rsidRPr="007A7F2F" w:rsidRDefault="00DC7931" w:rsidP="00DC7931">
            <w:pPr>
              <w:pStyle w:val="Antrat3"/>
              <w:numPr>
                <w:ilvl w:val="0"/>
                <w:numId w:val="0"/>
              </w:numPr>
              <w:spacing w:before="0"/>
              <w:outlineLvl w:val="2"/>
              <w:rPr>
                <w:rFonts w:ascii="Times New Roman" w:hAnsi="Times New Roman" w:cs="Times New Roman"/>
                <w:color w:val="auto"/>
                <w:sz w:val="22"/>
              </w:rPr>
            </w:pPr>
            <w:r w:rsidRPr="007A7F2F">
              <w:rPr>
                <w:rFonts w:ascii="Times New Roman" w:hAnsi="Times New Roman" w:cs="Times New Roman"/>
                <w:color w:val="auto"/>
                <w:sz w:val="22"/>
              </w:rPr>
              <w:t>2.12.5</w:t>
            </w:r>
          </w:p>
        </w:tc>
        <w:tc>
          <w:tcPr>
            <w:tcW w:w="2205" w:type="dxa"/>
          </w:tcPr>
          <w:p w14:paraId="400790E0" w14:textId="4ABDB8F6" w:rsidR="009E74D0" w:rsidRPr="007A7F2F" w:rsidRDefault="009E74D0" w:rsidP="009E74D0">
            <w:pPr>
              <w:jc w:val="both"/>
              <w:rPr>
                <w:rFonts w:ascii="Times New Roman" w:hAnsi="Times New Roman" w:cs="Times New Roman"/>
                <w:bCs/>
              </w:rPr>
            </w:pPr>
            <w:r w:rsidRPr="007A7F2F">
              <w:rPr>
                <w:rFonts w:ascii="Times New Roman" w:hAnsi="Times New Roman" w:cs="Times New Roman"/>
                <w:bCs/>
              </w:rPr>
              <w:t>Nuosavo įnašo dydis (jei taikoma)</w:t>
            </w:r>
          </w:p>
        </w:tc>
        <w:tc>
          <w:tcPr>
            <w:tcW w:w="7066" w:type="dxa"/>
            <w:gridSpan w:val="4"/>
          </w:tcPr>
          <w:p w14:paraId="7D4DC614" w14:textId="566DB8D8" w:rsidR="009E74D0" w:rsidRPr="007A7F2F" w:rsidRDefault="007125B9" w:rsidP="008948BE">
            <w:pPr>
              <w:jc w:val="both"/>
              <w:rPr>
                <w:rFonts w:ascii="Times New Roman" w:hAnsi="Times New Roman" w:cs="Times New Roman"/>
              </w:rPr>
            </w:pPr>
            <w:r w:rsidRPr="007A7F2F">
              <w:rPr>
                <w:rFonts w:ascii="Times New Roman" w:hAnsi="Times New Roman" w:cs="Times New Roman"/>
              </w:rPr>
              <w:t>-</w:t>
            </w:r>
          </w:p>
        </w:tc>
      </w:tr>
      <w:tr w:rsidR="006D6EFF" w:rsidRPr="007A7F2F" w14:paraId="49C14BA1" w14:textId="77777777" w:rsidTr="00421A95">
        <w:trPr>
          <w:cantSplit/>
        </w:trPr>
        <w:tc>
          <w:tcPr>
            <w:tcW w:w="766" w:type="dxa"/>
          </w:tcPr>
          <w:p w14:paraId="4A3A39DF" w14:textId="77777777" w:rsidR="006D6EFF" w:rsidRPr="007A7F2F" w:rsidRDefault="006D6EFF" w:rsidP="00421A95">
            <w:pPr>
              <w:pStyle w:val="Antrat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7A7F2F" w:rsidRDefault="006D6EFF" w:rsidP="009E74D0">
            <w:pPr>
              <w:jc w:val="both"/>
              <w:rPr>
                <w:rFonts w:ascii="Times New Roman" w:hAnsi="Times New Roman" w:cs="Times New Roman"/>
                <w:b/>
                <w:i/>
              </w:rPr>
            </w:pPr>
            <w:r w:rsidRPr="007A7F2F">
              <w:rPr>
                <w:rFonts w:ascii="Times New Roman" w:hAnsi="Times New Roman" w:cs="Times New Roman"/>
                <w:b/>
              </w:rPr>
              <w:t>Išlaidų tinkamumo reikalavimai</w:t>
            </w:r>
          </w:p>
        </w:tc>
      </w:tr>
      <w:tr w:rsidR="00851675" w:rsidRPr="007A7F2F" w14:paraId="1971FD6F" w14:textId="77777777" w:rsidTr="00421A95">
        <w:trPr>
          <w:cantSplit/>
        </w:trPr>
        <w:tc>
          <w:tcPr>
            <w:tcW w:w="766" w:type="dxa"/>
          </w:tcPr>
          <w:p w14:paraId="083F4DD9" w14:textId="1E0168C0" w:rsidR="00851675" w:rsidRPr="007A7F2F" w:rsidRDefault="00851675" w:rsidP="0074741F">
            <w:pPr>
              <w:pStyle w:val="Antrat3"/>
              <w:ind w:left="0" w:firstLine="0"/>
              <w:outlineLvl w:val="2"/>
            </w:pPr>
          </w:p>
        </w:tc>
        <w:tc>
          <w:tcPr>
            <w:tcW w:w="9271" w:type="dxa"/>
            <w:gridSpan w:val="5"/>
          </w:tcPr>
          <w:p w14:paraId="6A906891" w14:textId="5BD760F1" w:rsidR="00573E6A" w:rsidRPr="007A7F2F" w:rsidRDefault="00573E6A" w:rsidP="00573E6A">
            <w:pPr>
              <w:jc w:val="both"/>
              <w:rPr>
                <w:rFonts w:ascii="Times New Roman" w:hAnsi="Times New Roman" w:cs="Times New Roman"/>
              </w:rPr>
            </w:pPr>
            <w:r w:rsidRPr="007A7F2F">
              <w:rPr>
                <w:rFonts w:ascii="Times New Roman" w:hAnsi="Times New Roman" w:cs="Times New Roman"/>
              </w:rPr>
              <w:t xml:space="preserve">- </w:t>
            </w:r>
            <w:r w:rsidR="0046492D" w:rsidRPr="007A7F2F">
              <w:rPr>
                <w:rFonts w:ascii="Times New Roman" w:hAnsi="Times New Roman" w:cs="Times New Roman"/>
              </w:rPr>
              <w:t xml:space="preserve">Jungtinio projekto (toliau – JP) </w:t>
            </w:r>
            <w:r w:rsidRPr="007A7F2F">
              <w:rPr>
                <w:rFonts w:ascii="Times New Roman" w:hAnsi="Times New Roman" w:cs="Times New Roman"/>
              </w:rPr>
              <w:t xml:space="preserve"> išlaidos turi atitikti </w:t>
            </w:r>
            <w:r w:rsidR="00154D27" w:rsidRPr="007A7F2F">
              <w:rPr>
                <w:rFonts w:ascii="Times New Roman" w:hAnsi="Times New Roman" w:cs="Times New Roman"/>
              </w:rPr>
              <w:t xml:space="preserve">Projektų administravimo ir finansavimo taisyklėse (toliau – PAFT), </w:t>
            </w:r>
            <w:r w:rsidRPr="007A7F2F">
              <w:rPr>
                <w:rFonts w:ascii="Times New Roman" w:hAnsi="Times New Roman" w:cs="Times New Roman"/>
              </w:rPr>
              <w:t>išdėstytus projekto išlaidų tinkamumo finansuoti reikalavimus.</w:t>
            </w:r>
          </w:p>
          <w:p w14:paraId="525524CB" w14:textId="67CD0F4D" w:rsidR="00573E6A" w:rsidRPr="007A7F2F" w:rsidRDefault="00573E6A" w:rsidP="00573E6A">
            <w:pPr>
              <w:jc w:val="both"/>
              <w:rPr>
                <w:rFonts w:ascii="Times New Roman" w:hAnsi="Times New Roman" w:cs="Times New Roman"/>
              </w:rPr>
            </w:pPr>
            <w:r w:rsidRPr="007A7F2F">
              <w:rPr>
                <w:rFonts w:ascii="Times New Roman" w:hAnsi="Times New Roman" w:cs="Times New Roman"/>
              </w:rPr>
              <w:t>- Vadovaujantis PAFT ir kvietime teikti paraiškas nustatyta tvarka, JP gali būti mokamas iki 30 procentų JP įgyvendinti skirtos finansavimo lėšų sumos avansas.</w:t>
            </w:r>
          </w:p>
          <w:p w14:paraId="5A10ABC0" w14:textId="77777777" w:rsidR="00573E6A" w:rsidRPr="007A7F2F" w:rsidRDefault="00573E6A" w:rsidP="00573E6A">
            <w:pPr>
              <w:jc w:val="both"/>
              <w:rPr>
                <w:rFonts w:ascii="Times New Roman" w:hAnsi="Times New Roman" w:cs="Times New Roman"/>
              </w:rPr>
            </w:pPr>
            <w:r w:rsidRPr="007A7F2F">
              <w:rPr>
                <w:rFonts w:ascii="Times New Roman" w:hAnsi="Times New Roman" w:cs="Times New Roman"/>
              </w:rPr>
              <w:t xml:space="preserve">- Pridėtinės vertės mokestis yra netinkamos finansuoti projekto išlaidos. </w:t>
            </w:r>
          </w:p>
          <w:p w14:paraId="079EBD69" w14:textId="68351E5F" w:rsidR="00573E6A" w:rsidRPr="007A7F2F" w:rsidRDefault="00573E6A" w:rsidP="00573E6A">
            <w:pPr>
              <w:jc w:val="both"/>
              <w:rPr>
                <w:rFonts w:ascii="Times New Roman" w:hAnsi="Times New Roman" w:cs="Times New Roman"/>
              </w:rPr>
            </w:pPr>
            <w:r w:rsidRPr="007A7F2F">
              <w:rPr>
                <w:rFonts w:ascii="Times New Roman" w:hAnsi="Times New Roman" w:cs="Times New Roman"/>
              </w:rPr>
              <w:t>- Kryžminis finansavimas netaikomas.</w:t>
            </w:r>
          </w:p>
          <w:p w14:paraId="51DFC33C" w14:textId="35DD21E7" w:rsidR="00573E6A" w:rsidRPr="007A7F2F" w:rsidRDefault="00573E6A" w:rsidP="00573E6A">
            <w:pPr>
              <w:jc w:val="both"/>
              <w:rPr>
                <w:rFonts w:ascii="Times New Roman" w:hAnsi="Times New Roman" w:cs="Times New Roman"/>
              </w:rPr>
            </w:pPr>
            <w:r w:rsidRPr="007A7F2F">
              <w:rPr>
                <w:rFonts w:ascii="Times New Roman" w:hAnsi="Times New Roman" w:cs="Times New Roman"/>
              </w:rPr>
              <w:t>- JP viešinimo išlaidos apmokamos iš netiesioginių projekto išlaidų.</w:t>
            </w:r>
          </w:p>
          <w:p w14:paraId="5A5F69FD" w14:textId="2A6300D8" w:rsidR="00851675" w:rsidRPr="007A7F2F" w:rsidRDefault="00573E6A" w:rsidP="00573E6A">
            <w:pPr>
              <w:jc w:val="both"/>
              <w:rPr>
                <w:rFonts w:ascii="Times New Roman" w:hAnsi="Times New Roman" w:cs="Times New Roman"/>
              </w:rPr>
            </w:pPr>
            <w:r w:rsidRPr="007A7F2F">
              <w:rPr>
                <w:rFonts w:ascii="Times New Roman" w:hAnsi="Times New Roman" w:cs="Times New Roman"/>
              </w:rPr>
              <w:t>- JP vykdytojas turi surengti komunikacinį renginį ar veiklą laiku ir įtraukti Europos Komisiją ir vadovaujančiąją instituciją.</w:t>
            </w:r>
          </w:p>
        </w:tc>
      </w:tr>
      <w:tr w:rsidR="00851675" w:rsidRPr="007A7F2F" w14:paraId="1EC26170" w14:textId="77777777" w:rsidTr="00421A95">
        <w:trPr>
          <w:cantSplit/>
        </w:trPr>
        <w:tc>
          <w:tcPr>
            <w:tcW w:w="766" w:type="dxa"/>
          </w:tcPr>
          <w:p w14:paraId="14E34476" w14:textId="77777777" w:rsidR="00851675" w:rsidRPr="007A7F2F" w:rsidRDefault="00851675" w:rsidP="0074741F">
            <w:pPr>
              <w:pStyle w:val="Antrat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7A7F2F" w:rsidRDefault="005B1590" w:rsidP="009E74D0">
            <w:pPr>
              <w:jc w:val="both"/>
              <w:rPr>
                <w:rFonts w:ascii="Times New Roman" w:hAnsi="Times New Roman" w:cs="Times New Roman"/>
                <w:b/>
                <w:bCs/>
                <w:iCs/>
              </w:rPr>
            </w:pPr>
            <w:r w:rsidRPr="007A7F2F">
              <w:rPr>
                <w:rFonts w:ascii="Times New Roman" w:hAnsi="Times New Roman" w:cs="Times New Roman"/>
                <w:b/>
                <w:bCs/>
                <w:iCs/>
              </w:rPr>
              <w:t>Projektų veiklų įgyvendinimui taikomi supaprastintai apmokamų išlaidų dydžiai</w:t>
            </w:r>
          </w:p>
        </w:tc>
      </w:tr>
      <w:tr w:rsidR="00851675" w:rsidRPr="007A7F2F" w14:paraId="0FF97542" w14:textId="77777777" w:rsidTr="00421A95">
        <w:trPr>
          <w:cantSplit/>
          <w:trHeight w:val="1284"/>
        </w:trPr>
        <w:tc>
          <w:tcPr>
            <w:tcW w:w="766" w:type="dxa"/>
          </w:tcPr>
          <w:p w14:paraId="7CC5D5FF" w14:textId="77777777" w:rsidR="00851675" w:rsidRPr="007A7F2F" w:rsidRDefault="00851675" w:rsidP="00DC7931">
            <w:pPr>
              <w:pStyle w:val="Antrat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7A7F2F" w14:paraId="573854EB" w14:textId="77777777" w:rsidTr="000C4AA8">
              <w:trPr>
                <w:trHeight w:val="893"/>
              </w:trPr>
              <w:tc>
                <w:tcPr>
                  <w:tcW w:w="9092" w:type="dxa"/>
                  <w:gridSpan w:val="4"/>
                </w:tcPr>
                <w:p w14:paraId="4443CD63" w14:textId="23BB5B06" w:rsidR="00646E33" w:rsidRPr="007A7F2F" w:rsidRDefault="00646E33" w:rsidP="00646E33">
                  <w:pPr>
                    <w:rPr>
                      <w:rFonts w:ascii="Times New Roman" w:hAnsi="Times New Roman" w:cs="Times New Roman"/>
                      <w:b/>
                      <w:sz w:val="20"/>
                      <w:szCs w:val="20"/>
                    </w:rPr>
                  </w:pPr>
                  <w:r w:rsidRPr="007A7F2F">
                    <w:rPr>
                      <w:rFonts w:ascii="Times New Roman" w:hAnsi="Times New Roman" w:cs="Times New Roman"/>
                      <w:b/>
                      <w:sz w:val="20"/>
                      <w:szCs w:val="20"/>
                    </w:rPr>
                    <w:t xml:space="preserve"> </w:t>
                  </w:r>
                  <w:r w:rsidR="00DE717D" w:rsidRPr="007A7F2F">
                    <w:rPr>
                      <w:rFonts w:ascii="Times New Roman" w:hAnsi="Times New Roman" w:cs="Times New Roman"/>
                      <w:b/>
                      <w:sz w:val="20"/>
                      <w:szCs w:val="20"/>
                    </w:rPr>
                    <w:t xml:space="preserve">X </w:t>
                  </w:r>
                  <w:r w:rsidRPr="007A7F2F">
                    <w:rPr>
                      <w:rFonts w:ascii="Times New Roman" w:hAnsi="Times New Roman" w:cs="Times New Roman"/>
                      <w:b/>
                      <w:sz w:val="20"/>
                      <w:szCs w:val="20"/>
                    </w:rPr>
                    <w:t>Indeksuojama</w:t>
                  </w:r>
                </w:p>
                <w:p w14:paraId="782B3504" w14:textId="3E968755" w:rsidR="00646E33" w:rsidRPr="007A7F2F" w:rsidRDefault="00646E33" w:rsidP="00646E33">
                  <w:pPr>
                    <w:rPr>
                      <w:rFonts w:ascii="Times New Roman" w:hAnsi="Times New Roman" w:cs="Times New Roman"/>
                      <w:b/>
                      <w:bCs/>
                      <w:sz w:val="20"/>
                      <w:szCs w:val="20"/>
                    </w:rPr>
                  </w:pPr>
                  <w:r w:rsidRPr="007A7F2F">
                    <w:rPr>
                      <w:rFonts w:ascii="Times New Roman" w:hAnsi="Times New Roman" w:cs="Times New Roman"/>
                      <w:b/>
                      <w:sz w:val="20"/>
                      <w:szCs w:val="20"/>
                    </w:rPr>
                    <w:t xml:space="preserve"> Neindeksuojama</w:t>
                  </w:r>
                </w:p>
              </w:tc>
            </w:tr>
            <w:tr w:rsidR="00F0057E" w:rsidRPr="007A7F2F" w14:paraId="500AA171" w14:textId="77777777" w:rsidTr="00B735DF">
              <w:trPr>
                <w:trHeight w:val="795"/>
              </w:trPr>
              <w:tc>
                <w:tcPr>
                  <w:tcW w:w="2272" w:type="dxa"/>
                </w:tcPr>
                <w:p w14:paraId="3B5F18DF" w14:textId="77777777" w:rsidR="00646E33" w:rsidRPr="007A7F2F" w:rsidRDefault="00646E33" w:rsidP="00646E33">
                  <w:pPr>
                    <w:rPr>
                      <w:rFonts w:ascii="Times New Roman" w:hAnsi="Times New Roman" w:cs="Times New Roman"/>
                      <w:b/>
                      <w:sz w:val="20"/>
                      <w:szCs w:val="20"/>
                    </w:rPr>
                  </w:pPr>
                  <w:r w:rsidRPr="007A7F2F">
                    <w:rPr>
                      <w:rFonts w:ascii="Times New Roman" w:hAnsi="Times New Roman" w:cs="Times New Roman"/>
                      <w:b/>
                      <w:sz w:val="20"/>
                      <w:szCs w:val="20"/>
                    </w:rPr>
                    <w:t>Supaprastintai apmokamų išlaidų dydžio kodas</w:t>
                  </w:r>
                </w:p>
              </w:tc>
              <w:tc>
                <w:tcPr>
                  <w:tcW w:w="2273" w:type="dxa"/>
                </w:tcPr>
                <w:p w14:paraId="4A49E88B" w14:textId="77777777" w:rsidR="00646E33" w:rsidRPr="007A7F2F" w:rsidRDefault="00646E33" w:rsidP="00646E33">
                  <w:pPr>
                    <w:rPr>
                      <w:rFonts w:ascii="Times New Roman" w:hAnsi="Times New Roman" w:cs="Times New Roman"/>
                      <w:b/>
                      <w:sz w:val="20"/>
                      <w:szCs w:val="20"/>
                    </w:rPr>
                  </w:pPr>
                  <w:r w:rsidRPr="007A7F2F">
                    <w:rPr>
                      <w:rFonts w:ascii="Times New Roman" w:hAnsi="Times New Roman" w:cs="Times New Roman"/>
                      <w:b/>
                      <w:sz w:val="20"/>
                      <w:szCs w:val="20"/>
                    </w:rPr>
                    <w:t>Supaprastintai apmokamų išlaidų dydžio versija</w:t>
                  </w:r>
                </w:p>
              </w:tc>
              <w:tc>
                <w:tcPr>
                  <w:tcW w:w="2093" w:type="dxa"/>
                </w:tcPr>
                <w:p w14:paraId="106B0BEB" w14:textId="77777777" w:rsidR="00646E33" w:rsidRPr="007A7F2F" w:rsidRDefault="00646E33" w:rsidP="00646E33">
                  <w:pPr>
                    <w:rPr>
                      <w:rFonts w:ascii="Times New Roman" w:hAnsi="Times New Roman" w:cs="Times New Roman"/>
                      <w:b/>
                      <w:sz w:val="20"/>
                      <w:szCs w:val="20"/>
                    </w:rPr>
                  </w:pPr>
                  <w:r w:rsidRPr="007A7F2F">
                    <w:rPr>
                      <w:rFonts w:ascii="Times New Roman" w:hAnsi="Times New Roman" w:cs="Times New Roman"/>
                      <w:b/>
                      <w:sz w:val="20"/>
                      <w:szCs w:val="20"/>
                    </w:rPr>
                    <w:t>Supaprastintai apmokamų išlaidų dydžio pavadinimas</w:t>
                  </w:r>
                </w:p>
              </w:tc>
              <w:tc>
                <w:tcPr>
                  <w:tcW w:w="2454" w:type="dxa"/>
                </w:tcPr>
                <w:p w14:paraId="75B4EDAA" w14:textId="0DB008CE" w:rsidR="00646E33" w:rsidRPr="007A7F2F" w:rsidRDefault="42799B58" w:rsidP="00646E33">
                  <w:pPr>
                    <w:rPr>
                      <w:rFonts w:ascii="Times New Roman" w:hAnsi="Times New Roman" w:cs="Times New Roman"/>
                      <w:b/>
                      <w:sz w:val="20"/>
                      <w:szCs w:val="20"/>
                    </w:rPr>
                  </w:pPr>
                  <w:r w:rsidRPr="007A7F2F">
                    <w:rPr>
                      <w:rFonts w:ascii="Times New Roman" w:hAnsi="Times New Roman" w:cs="Times New Roman"/>
                      <w:b/>
                      <w:bCs/>
                      <w:sz w:val="20"/>
                      <w:szCs w:val="20"/>
                    </w:rPr>
                    <w:t>Papildoma informacija</w:t>
                  </w:r>
                </w:p>
              </w:tc>
            </w:tr>
            <w:tr w:rsidR="00F0057E" w:rsidRPr="007A7F2F" w14:paraId="64AB1299" w14:textId="77777777" w:rsidTr="00B735DF">
              <w:trPr>
                <w:trHeight w:val="433"/>
              </w:trPr>
              <w:tc>
                <w:tcPr>
                  <w:tcW w:w="2272" w:type="dxa"/>
                </w:tcPr>
                <w:p w14:paraId="7F7375BF" w14:textId="25F06CCE" w:rsidR="00646E33" w:rsidRPr="007A7F2F" w:rsidRDefault="00404918" w:rsidP="00646E33">
                  <w:pPr>
                    <w:rPr>
                      <w:rFonts w:ascii="Times New Roman" w:hAnsi="Times New Roman" w:cs="Times New Roman"/>
                      <w:i/>
                      <w:iCs/>
                      <w:sz w:val="20"/>
                      <w:szCs w:val="20"/>
                    </w:rPr>
                  </w:pPr>
                  <w:r w:rsidRPr="007A7F2F">
                    <w:rPr>
                      <w:rFonts w:ascii="Times New Roman" w:hAnsi="Times New Roman" w:cs="Times New Roman"/>
                      <w:i/>
                      <w:iCs/>
                      <w:sz w:val="20"/>
                      <w:szCs w:val="20"/>
                    </w:rPr>
                    <w:t>FĮ-04-03</w:t>
                  </w:r>
                </w:p>
              </w:tc>
              <w:tc>
                <w:tcPr>
                  <w:tcW w:w="2273" w:type="dxa"/>
                </w:tcPr>
                <w:p w14:paraId="0B792F0E" w14:textId="697B22F5" w:rsidR="00646E33" w:rsidRPr="007A7F2F" w:rsidRDefault="002A257B" w:rsidP="00646E33">
                  <w:pPr>
                    <w:rPr>
                      <w:rFonts w:ascii="Times New Roman" w:hAnsi="Times New Roman" w:cs="Times New Roman"/>
                      <w:iCs/>
                      <w:sz w:val="20"/>
                      <w:szCs w:val="20"/>
                    </w:rPr>
                  </w:pPr>
                  <w:r w:rsidRPr="007A7F2F">
                    <w:rPr>
                      <w:rFonts w:ascii="Times New Roman" w:hAnsi="Times New Roman" w:cs="Times New Roman"/>
                      <w:iCs/>
                      <w:sz w:val="20"/>
                      <w:szCs w:val="20"/>
                    </w:rPr>
                    <w:t>01</w:t>
                  </w:r>
                </w:p>
              </w:tc>
              <w:tc>
                <w:tcPr>
                  <w:tcW w:w="2093" w:type="dxa"/>
                </w:tcPr>
                <w:p w14:paraId="63EA5B20" w14:textId="6D01474F" w:rsidR="00DE717D" w:rsidRPr="007A7F2F" w:rsidRDefault="00DE717D" w:rsidP="00DE717D">
                  <w:pPr>
                    <w:rPr>
                      <w:rFonts w:ascii="Times New Roman" w:hAnsi="Times New Roman" w:cs="Times New Roman"/>
                      <w:sz w:val="20"/>
                      <w:szCs w:val="20"/>
                    </w:rPr>
                  </w:pPr>
                  <w:r w:rsidRPr="007A7F2F">
                    <w:rPr>
                      <w:rFonts w:ascii="Times New Roman" w:hAnsi="Times New Roman" w:cs="Times New Roman"/>
                      <w:sz w:val="20"/>
                      <w:szCs w:val="20"/>
                    </w:rPr>
                    <w:t>Fiksuotasis vieneto įkainis už ūkio subjekto įrengtą saulės elektrinę be PVM.</w:t>
                  </w:r>
                </w:p>
                <w:p w14:paraId="430ED991" w14:textId="45D8285E" w:rsidR="00646E33" w:rsidRPr="007A7F2F" w:rsidRDefault="00DE717D" w:rsidP="00DE717D">
                  <w:pPr>
                    <w:rPr>
                      <w:rFonts w:ascii="Times New Roman" w:hAnsi="Times New Roman" w:cs="Times New Roman"/>
                      <w:sz w:val="20"/>
                      <w:szCs w:val="20"/>
                    </w:rPr>
                  </w:pPr>
                  <w:r w:rsidRPr="007A7F2F">
                    <w:rPr>
                      <w:rFonts w:ascii="Times New Roman" w:hAnsi="Times New Roman" w:cs="Times New Roman"/>
                      <w:sz w:val="20"/>
                      <w:szCs w:val="20"/>
                    </w:rPr>
                    <w:t xml:space="preserve">Fiksuotasis įkainis, skirtas 1 kW įrengtosios galios saulės elektrinei įrengti, yra </w:t>
                  </w:r>
                  <w:r w:rsidR="00404918" w:rsidRPr="007A7F2F">
                    <w:rPr>
                      <w:rFonts w:ascii="Times New Roman" w:hAnsi="Times New Roman" w:cs="Times New Roman"/>
                      <w:i/>
                      <w:iCs/>
                      <w:sz w:val="20"/>
                      <w:szCs w:val="20"/>
                    </w:rPr>
                    <w:t>896,72 Eur (aštuoni šimtai devyniasdešimt šeši eurai, septyniasdešimt du centai)</w:t>
                  </w:r>
                  <w:r w:rsidR="00404918" w:rsidRPr="007A7F2F">
                    <w:rPr>
                      <w:rFonts w:ascii="Times New Roman" w:hAnsi="Times New Roman" w:cs="Times New Roman"/>
                      <w:sz w:val="20"/>
                      <w:szCs w:val="20"/>
                    </w:rPr>
                    <w:t xml:space="preserve"> </w:t>
                  </w:r>
                  <w:r w:rsidRPr="007A7F2F">
                    <w:rPr>
                      <w:rFonts w:ascii="Times New Roman" w:hAnsi="Times New Roman" w:cs="Times New Roman"/>
                      <w:sz w:val="20"/>
                      <w:szCs w:val="20"/>
                    </w:rPr>
                    <w:t>be PVM</w:t>
                  </w:r>
                </w:p>
              </w:tc>
              <w:tc>
                <w:tcPr>
                  <w:tcW w:w="2454" w:type="dxa"/>
                </w:tcPr>
                <w:p w14:paraId="2BBD7355" w14:textId="739DC194" w:rsidR="002A257B" w:rsidRPr="007A7F2F" w:rsidRDefault="00DE717D" w:rsidP="002A257B">
                  <w:pPr>
                    <w:rPr>
                      <w:rFonts w:ascii="Times New Roman" w:hAnsi="Times New Roman" w:cs="Times New Roman"/>
                      <w:sz w:val="20"/>
                      <w:szCs w:val="20"/>
                    </w:rPr>
                  </w:pPr>
                  <w:r w:rsidRPr="007A7F2F">
                    <w:rPr>
                      <w:rFonts w:ascii="Times New Roman" w:hAnsi="Times New Roman" w:cs="Times New Roman"/>
                      <w:sz w:val="20"/>
                      <w:szCs w:val="20"/>
                    </w:rPr>
                    <w:t>Apmokamos JP projektų vykdytojų išlaidos.</w:t>
                  </w:r>
                </w:p>
              </w:tc>
            </w:tr>
            <w:tr w:rsidR="002A257B" w:rsidRPr="007A7F2F" w14:paraId="0D356E8A" w14:textId="77777777" w:rsidTr="00B735DF">
              <w:trPr>
                <w:trHeight w:val="433"/>
              </w:trPr>
              <w:tc>
                <w:tcPr>
                  <w:tcW w:w="2272" w:type="dxa"/>
                </w:tcPr>
                <w:p w14:paraId="4D3AA1AE" w14:textId="0B66E77E" w:rsidR="002A257B" w:rsidRPr="007A7F2F" w:rsidRDefault="00C674DC" w:rsidP="0082421A">
                  <w:pPr>
                    <w:rPr>
                      <w:rFonts w:ascii="Times New Roman" w:hAnsi="Times New Roman" w:cs="Times New Roman"/>
                      <w:sz w:val="20"/>
                      <w:szCs w:val="20"/>
                    </w:rPr>
                  </w:pPr>
                  <w:r w:rsidRPr="007A7F2F">
                    <w:rPr>
                      <w:rFonts w:ascii="Times New Roman" w:hAnsi="Times New Roman" w:cs="Times New Roman"/>
                      <w:sz w:val="20"/>
                      <w:szCs w:val="20"/>
                    </w:rPr>
                    <w:t>FN-01</w:t>
                  </w:r>
                </w:p>
              </w:tc>
              <w:tc>
                <w:tcPr>
                  <w:tcW w:w="2273" w:type="dxa"/>
                </w:tcPr>
                <w:p w14:paraId="5D59616F" w14:textId="3FA97BD8" w:rsidR="002A257B" w:rsidRPr="007A7F2F" w:rsidRDefault="0082421A" w:rsidP="00646E33">
                  <w:pPr>
                    <w:rPr>
                      <w:rFonts w:ascii="Times New Roman" w:hAnsi="Times New Roman" w:cs="Times New Roman"/>
                      <w:iCs/>
                      <w:sz w:val="20"/>
                      <w:szCs w:val="20"/>
                    </w:rPr>
                  </w:pPr>
                  <w:r w:rsidRPr="007A7F2F">
                    <w:rPr>
                      <w:rFonts w:ascii="Times New Roman" w:hAnsi="Times New Roman" w:cs="Times New Roman"/>
                      <w:iCs/>
                      <w:sz w:val="20"/>
                      <w:szCs w:val="20"/>
                    </w:rPr>
                    <w:t>01</w:t>
                  </w:r>
                </w:p>
              </w:tc>
              <w:tc>
                <w:tcPr>
                  <w:tcW w:w="2093" w:type="dxa"/>
                </w:tcPr>
                <w:p w14:paraId="48FBB544" w14:textId="00716AE6" w:rsidR="002A257B" w:rsidRPr="007A7F2F" w:rsidRDefault="00C674DC" w:rsidP="0082421A">
                  <w:pPr>
                    <w:rPr>
                      <w:rFonts w:ascii="Times New Roman" w:hAnsi="Times New Roman" w:cs="Times New Roman"/>
                      <w:sz w:val="20"/>
                      <w:szCs w:val="20"/>
                    </w:rPr>
                  </w:pPr>
                  <w:r w:rsidRPr="007A7F2F">
                    <w:rPr>
                      <w:rFonts w:ascii="Times New Roman" w:hAnsi="Times New Roman" w:cs="Times New Roman"/>
                      <w:sz w:val="20"/>
                      <w:szCs w:val="20"/>
                    </w:rPr>
                    <w:t>5,11 proc. netiesioginių išlaidų fiksuotoji norma</w:t>
                  </w:r>
                </w:p>
              </w:tc>
              <w:tc>
                <w:tcPr>
                  <w:tcW w:w="2454" w:type="dxa"/>
                </w:tcPr>
                <w:p w14:paraId="7B65D8A7" w14:textId="02F4577E" w:rsidR="002A257B" w:rsidRPr="007A7F2F" w:rsidRDefault="00C674DC" w:rsidP="002A257B">
                  <w:pPr>
                    <w:rPr>
                      <w:rFonts w:ascii="Times New Roman" w:hAnsi="Times New Roman" w:cs="Times New Roman"/>
                      <w:sz w:val="20"/>
                      <w:szCs w:val="20"/>
                    </w:rPr>
                  </w:pPr>
                  <w:r w:rsidRPr="007A7F2F">
                    <w:rPr>
                      <w:rFonts w:ascii="Times New Roman" w:hAnsi="Times New Roman" w:cs="Times New Roman"/>
                      <w:sz w:val="20"/>
                      <w:szCs w:val="20"/>
                    </w:rPr>
                    <w:t>Iš fiksuotosios projekto išlaidų normos dengiamos JP vykdytojo netiesioginės išlaidos</w:t>
                  </w:r>
                </w:p>
              </w:tc>
            </w:tr>
          </w:tbl>
          <w:p w14:paraId="055E5BEE" w14:textId="77777777" w:rsidR="00851675" w:rsidRPr="007A7F2F" w:rsidRDefault="00851675" w:rsidP="009E74D0">
            <w:pPr>
              <w:jc w:val="both"/>
              <w:rPr>
                <w:rFonts w:ascii="Times New Roman" w:hAnsi="Times New Roman" w:cs="Times New Roman"/>
                <w:i/>
              </w:rPr>
            </w:pPr>
          </w:p>
        </w:tc>
      </w:tr>
      <w:tr w:rsidR="009E74D0" w:rsidRPr="007A7F2F" w14:paraId="549FAECB" w14:textId="49F63845" w:rsidTr="00421A95">
        <w:trPr>
          <w:cantSplit/>
        </w:trPr>
        <w:tc>
          <w:tcPr>
            <w:tcW w:w="766" w:type="dxa"/>
          </w:tcPr>
          <w:p w14:paraId="438807CA" w14:textId="6F428CA0" w:rsidR="009E74D0" w:rsidRPr="007A7F2F"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7A7F2F" w:rsidRDefault="009E74D0" w:rsidP="009E74D0">
            <w:pPr>
              <w:pStyle w:val="Antrat2"/>
              <w:numPr>
                <w:ilvl w:val="0"/>
                <w:numId w:val="0"/>
              </w:numPr>
              <w:outlineLvl w:val="1"/>
              <w:rPr>
                <w:rFonts w:ascii="Times New Roman" w:hAnsi="Times New Roman" w:cs="Times New Roman"/>
                <w:b/>
                <w:color w:val="000000" w:themeColor="text1"/>
                <w:sz w:val="22"/>
                <w:szCs w:val="22"/>
              </w:rPr>
            </w:pPr>
            <w:r w:rsidRPr="007A7F2F">
              <w:rPr>
                <w:rFonts w:ascii="Times New Roman" w:hAnsi="Times New Roman" w:cs="Times New Roman"/>
                <w:b/>
                <w:color w:val="000000" w:themeColor="text1"/>
                <w:sz w:val="22"/>
                <w:szCs w:val="22"/>
              </w:rPr>
              <w:t>Siekiami stebėsenos rodikliai</w:t>
            </w:r>
          </w:p>
        </w:tc>
      </w:tr>
      <w:tr w:rsidR="00DC7931" w:rsidRPr="007A7F2F" w14:paraId="624A5911" w14:textId="77777777" w:rsidTr="00421A95">
        <w:trPr>
          <w:cantSplit/>
        </w:trPr>
        <w:tc>
          <w:tcPr>
            <w:tcW w:w="2971" w:type="dxa"/>
            <w:gridSpan w:val="2"/>
          </w:tcPr>
          <w:p w14:paraId="0D01767E" w14:textId="77777777" w:rsidR="009E74D0" w:rsidRPr="007A7F2F" w:rsidRDefault="009E74D0" w:rsidP="00DC7931">
            <w:pPr>
              <w:rPr>
                <w:rFonts w:ascii="Times New Roman" w:hAnsi="Times New Roman" w:cs="Times New Roman"/>
                <w:b/>
              </w:rPr>
            </w:pPr>
            <w:r w:rsidRPr="007A7F2F">
              <w:rPr>
                <w:rFonts w:ascii="Times New Roman" w:hAnsi="Times New Roman" w:cs="Times New Roman"/>
                <w:b/>
              </w:rPr>
              <w:t xml:space="preserve">Rodiklio pavadinimas </w:t>
            </w:r>
          </w:p>
        </w:tc>
        <w:tc>
          <w:tcPr>
            <w:tcW w:w="2699" w:type="dxa"/>
          </w:tcPr>
          <w:p w14:paraId="0C2B83F6" w14:textId="77777777" w:rsidR="009E74D0" w:rsidRPr="007A7F2F" w:rsidRDefault="009E74D0">
            <w:pPr>
              <w:jc w:val="center"/>
              <w:rPr>
                <w:rFonts w:ascii="Times New Roman" w:hAnsi="Times New Roman" w:cs="Times New Roman"/>
                <w:b/>
                <w:bCs/>
              </w:rPr>
            </w:pPr>
            <w:r w:rsidRPr="007A7F2F">
              <w:rPr>
                <w:rFonts w:ascii="Times New Roman" w:hAnsi="Times New Roman" w:cs="Times New Roman"/>
                <w:b/>
                <w:bCs/>
              </w:rPr>
              <w:t>Rodiklio kodas</w:t>
            </w:r>
          </w:p>
        </w:tc>
        <w:tc>
          <w:tcPr>
            <w:tcW w:w="2319" w:type="dxa"/>
            <w:gridSpan w:val="2"/>
          </w:tcPr>
          <w:p w14:paraId="7C723314" w14:textId="77777777" w:rsidR="009E74D0" w:rsidRPr="007A7F2F" w:rsidRDefault="009E74D0">
            <w:pPr>
              <w:jc w:val="center"/>
              <w:rPr>
                <w:rFonts w:ascii="Times New Roman" w:hAnsi="Times New Roman" w:cs="Times New Roman"/>
                <w:i/>
                <w:iCs/>
              </w:rPr>
            </w:pPr>
            <w:r w:rsidRPr="007A7F2F">
              <w:rPr>
                <w:rFonts w:ascii="Times New Roman" w:hAnsi="Times New Roman" w:cs="Times New Roman"/>
                <w:b/>
                <w:bCs/>
              </w:rPr>
              <w:t>Matavimo vienetai</w:t>
            </w:r>
          </w:p>
        </w:tc>
        <w:tc>
          <w:tcPr>
            <w:tcW w:w="2048" w:type="dxa"/>
          </w:tcPr>
          <w:p w14:paraId="441E87BE" w14:textId="77777777" w:rsidR="009E74D0" w:rsidRPr="007A7F2F" w:rsidRDefault="009E74D0">
            <w:pPr>
              <w:jc w:val="center"/>
              <w:rPr>
                <w:rFonts w:ascii="Times New Roman" w:hAnsi="Times New Roman" w:cs="Times New Roman"/>
                <w:b/>
                <w:bCs/>
                <w:highlight w:val="yellow"/>
              </w:rPr>
            </w:pPr>
            <w:r w:rsidRPr="007A7F2F">
              <w:rPr>
                <w:rFonts w:ascii="Times New Roman" w:hAnsi="Times New Roman" w:cs="Times New Roman"/>
                <w:b/>
                <w:bCs/>
              </w:rPr>
              <w:t>Siektina reikšmė</w:t>
            </w:r>
          </w:p>
        </w:tc>
      </w:tr>
      <w:tr w:rsidR="00DC7931" w:rsidRPr="007A7F2F" w14:paraId="6C95D874" w14:textId="77777777" w:rsidTr="00421A95">
        <w:trPr>
          <w:cantSplit/>
        </w:trPr>
        <w:tc>
          <w:tcPr>
            <w:tcW w:w="2971" w:type="dxa"/>
            <w:gridSpan w:val="2"/>
          </w:tcPr>
          <w:p w14:paraId="30CCEF64" w14:textId="23224D0E" w:rsidR="009E74D0" w:rsidRPr="007A7F2F" w:rsidRDefault="003B4ECE" w:rsidP="00356B26">
            <w:pPr>
              <w:jc w:val="both"/>
              <w:rPr>
                <w:rFonts w:ascii="Times New Roman" w:hAnsi="Times New Roman" w:cs="Times New Roman"/>
                <w:highlight w:val="yellow"/>
              </w:rPr>
            </w:pPr>
            <w:r w:rsidRPr="007A7F2F">
              <w:rPr>
                <w:rFonts w:ascii="Times New Roman" w:hAnsi="Times New Roman" w:cs="Times New Roman"/>
              </w:rPr>
              <w:t>Sukurti nauji elektros energijos gamybos iš atsinaujinančių energijos išteklių pajėgumai</w:t>
            </w:r>
          </w:p>
        </w:tc>
        <w:tc>
          <w:tcPr>
            <w:tcW w:w="2699" w:type="dxa"/>
          </w:tcPr>
          <w:p w14:paraId="04B90383" w14:textId="62551D31" w:rsidR="009E74D0" w:rsidRPr="007A7F2F" w:rsidRDefault="003B4ECE">
            <w:pPr>
              <w:jc w:val="center"/>
              <w:rPr>
                <w:rFonts w:ascii="Times New Roman" w:hAnsi="Times New Roman" w:cs="Times New Roman"/>
                <w:highlight w:val="yellow"/>
              </w:rPr>
            </w:pPr>
            <w:r w:rsidRPr="007A7F2F">
              <w:rPr>
                <w:rFonts w:ascii="Times New Roman" w:hAnsi="Times New Roman" w:cs="Times New Roman"/>
              </w:rPr>
              <w:t>P-03-001-06-03-02-05</w:t>
            </w:r>
          </w:p>
        </w:tc>
        <w:tc>
          <w:tcPr>
            <w:tcW w:w="2319" w:type="dxa"/>
            <w:gridSpan w:val="2"/>
          </w:tcPr>
          <w:p w14:paraId="48C86C97" w14:textId="5C2D21C3" w:rsidR="009E74D0" w:rsidRPr="007A7F2F" w:rsidRDefault="003B4ECE">
            <w:pPr>
              <w:jc w:val="center"/>
              <w:rPr>
                <w:rFonts w:ascii="Times New Roman" w:hAnsi="Times New Roman" w:cs="Times New Roman"/>
                <w:highlight w:val="yellow"/>
              </w:rPr>
            </w:pPr>
            <w:r w:rsidRPr="007A7F2F">
              <w:rPr>
                <w:rFonts w:ascii="Times New Roman" w:hAnsi="Times New Roman" w:cs="Times New Roman"/>
              </w:rPr>
              <w:t>MW</w:t>
            </w:r>
          </w:p>
        </w:tc>
        <w:tc>
          <w:tcPr>
            <w:tcW w:w="2048" w:type="dxa"/>
          </w:tcPr>
          <w:p w14:paraId="4BFAB8F1" w14:textId="11BF51C8" w:rsidR="009E74D0" w:rsidRPr="007A7F2F" w:rsidRDefault="003B4ECE">
            <w:pPr>
              <w:rPr>
                <w:rFonts w:ascii="Times New Roman" w:hAnsi="Times New Roman" w:cs="Times New Roman"/>
              </w:rPr>
            </w:pPr>
            <w:r w:rsidRPr="007A7F2F">
              <w:rPr>
                <w:rFonts w:ascii="Times New Roman" w:hAnsi="Times New Roman" w:cs="Times New Roman"/>
              </w:rPr>
              <w:t>220</w:t>
            </w:r>
          </w:p>
        </w:tc>
      </w:tr>
      <w:tr w:rsidR="003B4ECE" w:rsidRPr="007A7F2F" w14:paraId="6B0A0234" w14:textId="77777777" w:rsidTr="00421A95">
        <w:trPr>
          <w:cantSplit/>
        </w:trPr>
        <w:tc>
          <w:tcPr>
            <w:tcW w:w="2971" w:type="dxa"/>
            <w:gridSpan w:val="2"/>
          </w:tcPr>
          <w:p w14:paraId="64113FB9" w14:textId="57E18CD5" w:rsidR="003B4ECE" w:rsidRPr="007A7F2F" w:rsidRDefault="003B4ECE" w:rsidP="003B4ECE">
            <w:pPr>
              <w:jc w:val="both"/>
              <w:rPr>
                <w:rFonts w:ascii="Times New Roman" w:hAnsi="Times New Roman" w:cs="Times New Roman"/>
              </w:rPr>
            </w:pPr>
            <w:r w:rsidRPr="007A7F2F">
              <w:rPr>
                <w:rFonts w:ascii="Times New Roman" w:hAnsi="Times New Roman" w:cs="Times New Roman"/>
              </w:rPr>
              <w:t>Įdiegti papildomi atsinaujinančiosios energijos veikimo pajėgumai</w:t>
            </w:r>
          </w:p>
        </w:tc>
        <w:tc>
          <w:tcPr>
            <w:tcW w:w="2699" w:type="dxa"/>
          </w:tcPr>
          <w:p w14:paraId="04C68AE1" w14:textId="313949AC" w:rsidR="003B4ECE" w:rsidRPr="007A7F2F" w:rsidRDefault="003B4ECE" w:rsidP="003B4ECE">
            <w:pPr>
              <w:jc w:val="center"/>
              <w:rPr>
                <w:rFonts w:ascii="Times New Roman" w:hAnsi="Times New Roman" w:cs="Times New Roman"/>
              </w:rPr>
            </w:pPr>
            <w:r w:rsidRPr="007A7F2F">
              <w:rPr>
                <w:rFonts w:ascii="Times New Roman" w:hAnsi="Times New Roman" w:cs="Times New Roman"/>
              </w:rPr>
              <w:t>R-03-001-06-03-02-05</w:t>
            </w:r>
          </w:p>
        </w:tc>
        <w:tc>
          <w:tcPr>
            <w:tcW w:w="2319" w:type="dxa"/>
            <w:gridSpan w:val="2"/>
          </w:tcPr>
          <w:p w14:paraId="4FCA9814" w14:textId="52CF68D0" w:rsidR="003B4ECE" w:rsidRPr="007A7F2F" w:rsidRDefault="003B4ECE" w:rsidP="003B4ECE">
            <w:pPr>
              <w:jc w:val="center"/>
              <w:rPr>
                <w:rFonts w:ascii="Times New Roman" w:hAnsi="Times New Roman" w:cs="Times New Roman"/>
              </w:rPr>
            </w:pPr>
            <w:r w:rsidRPr="007A7F2F">
              <w:rPr>
                <w:rFonts w:ascii="Times New Roman" w:hAnsi="Times New Roman" w:cs="Times New Roman"/>
              </w:rPr>
              <w:t>MW</w:t>
            </w:r>
          </w:p>
        </w:tc>
        <w:tc>
          <w:tcPr>
            <w:tcW w:w="2048" w:type="dxa"/>
          </w:tcPr>
          <w:p w14:paraId="2A3915E7" w14:textId="761FBF76" w:rsidR="003B4ECE" w:rsidRPr="007A7F2F" w:rsidRDefault="003B4ECE" w:rsidP="003B4ECE">
            <w:pPr>
              <w:rPr>
                <w:rFonts w:ascii="Times New Roman" w:hAnsi="Times New Roman" w:cs="Times New Roman"/>
              </w:rPr>
            </w:pPr>
            <w:r w:rsidRPr="007A7F2F">
              <w:t>-</w:t>
            </w:r>
          </w:p>
        </w:tc>
      </w:tr>
      <w:tr w:rsidR="003B4ECE" w:rsidRPr="007A7F2F" w14:paraId="157779D7" w14:textId="77777777" w:rsidTr="00421A95">
        <w:trPr>
          <w:cantSplit/>
        </w:trPr>
        <w:tc>
          <w:tcPr>
            <w:tcW w:w="2971" w:type="dxa"/>
            <w:gridSpan w:val="2"/>
          </w:tcPr>
          <w:p w14:paraId="142625F8" w14:textId="1F1DEB8A" w:rsidR="003B4ECE" w:rsidRPr="007A7F2F" w:rsidRDefault="003B4ECE" w:rsidP="003B4ECE">
            <w:pPr>
              <w:jc w:val="both"/>
              <w:rPr>
                <w:rFonts w:ascii="Times New Roman" w:hAnsi="Times New Roman" w:cs="Times New Roman"/>
              </w:rPr>
            </w:pPr>
            <w:r w:rsidRPr="007A7F2F">
              <w:rPr>
                <w:rFonts w:ascii="Times New Roman" w:hAnsi="Times New Roman" w:cs="Times New Roman"/>
                <w:szCs w:val="24"/>
              </w:rPr>
              <w:t xml:space="preserve">Įdiegti papildomi atsinaujinančiosios energijos veikimo pajėgumai, </w:t>
            </w:r>
            <w:r w:rsidRPr="007A7F2F">
              <w:rPr>
                <w:rFonts w:ascii="Times New Roman" w:hAnsi="Times New Roman" w:cs="Times New Roman"/>
                <w:iCs/>
                <w:szCs w:val="24"/>
              </w:rPr>
              <w:t>iš jų: atsinaujinančiųjų išteklių energijos gamybos pajėgumai</w:t>
            </w:r>
          </w:p>
        </w:tc>
        <w:tc>
          <w:tcPr>
            <w:tcW w:w="2699" w:type="dxa"/>
          </w:tcPr>
          <w:p w14:paraId="168B5C5C" w14:textId="59E1DB6E"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R-03-001-06-03-02-06</w:t>
            </w:r>
          </w:p>
        </w:tc>
        <w:tc>
          <w:tcPr>
            <w:tcW w:w="2319" w:type="dxa"/>
            <w:gridSpan w:val="2"/>
          </w:tcPr>
          <w:p w14:paraId="7B62F0E9" w14:textId="48AC040B"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MW</w:t>
            </w:r>
          </w:p>
        </w:tc>
        <w:tc>
          <w:tcPr>
            <w:tcW w:w="2048" w:type="dxa"/>
          </w:tcPr>
          <w:p w14:paraId="1DC12364" w14:textId="3B010256" w:rsidR="003B4ECE" w:rsidRPr="007A7F2F" w:rsidRDefault="003B4ECE" w:rsidP="003B4ECE">
            <w:pPr>
              <w:rPr>
                <w:rFonts w:ascii="Times New Roman" w:hAnsi="Times New Roman" w:cs="Times New Roman"/>
              </w:rPr>
            </w:pPr>
            <w:r w:rsidRPr="007A7F2F">
              <w:t>-</w:t>
            </w:r>
          </w:p>
        </w:tc>
      </w:tr>
      <w:tr w:rsidR="003B4ECE" w:rsidRPr="007A7F2F" w14:paraId="6FE58BB1" w14:textId="77777777" w:rsidTr="00421A95">
        <w:trPr>
          <w:cantSplit/>
        </w:trPr>
        <w:tc>
          <w:tcPr>
            <w:tcW w:w="2971" w:type="dxa"/>
            <w:gridSpan w:val="2"/>
          </w:tcPr>
          <w:p w14:paraId="2389DDA9" w14:textId="0A240838" w:rsidR="003B4ECE" w:rsidRPr="007A7F2F" w:rsidRDefault="003B4ECE" w:rsidP="003B4ECE">
            <w:pPr>
              <w:jc w:val="both"/>
              <w:rPr>
                <w:rFonts w:ascii="Times New Roman" w:hAnsi="Times New Roman" w:cs="Times New Roman"/>
              </w:rPr>
            </w:pPr>
            <w:r w:rsidRPr="007A7F2F">
              <w:rPr>
                <w:rFonts w:ascii="Times New Roman" w:hAnsi="Times New Roman" w:cs="Times New Roman"/>
                <w:szCs w:val="24"/>
              </w:rPr>
              <w:t>Paramą gavusios įmonės </w:t>
            </w:r>
          </w:p>
        </w:tc>
        <w:tc>
          <w:tcPr>
            <w:tcW w:w="2699" w:type="dxa"/>
          </w:tcPr>
          <w:p w14:paraId="7B096AD7" w14:textId="235C073D"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R-03-001-06-03-02-07</w:t>
            </w:r>
          </w:p>
        </w:tc>
        <w:tc>
          <w:tcPr>
            <w:tcW w:w="2319" w:type="dxa"/>
            <w:gridSpan w:val="2"/>
          </w:tcPr>
          <w:p w14:paraId="3354C121" w14:textId="1C8E8029"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Vnt.</w:t>
            </w:r>
          </w:p>
        </w:tc>
        <w:tc>
          <w:tcPr>
            <w:tcW w:w="2048" w:type="dxa"/>
          </w:tcPr>
          <w:p w14:paraId="5581CEC0" w14:textId="30C36972" w:rsidR="003B4ECE" w:rsidRPr="007A7F2F" w:rsidRDefault="003B4ECE" w:rsidP="003B4ECE">
            <w:pPr>
              <w:rPr>
                <w:rFonts w:ascii="Times New Roman" w:hAnsi="Times New Roman" w:cs="Times New Roman"/>
              </w:rPr>
            </w:pPr>
            <w:r w:rsidRPr="007A7F2F">
              <w:t>-</w:t>
            </w:r>
          </w:p>
        </w:tc>
      </w:tr>
      <w:tr w:rsidR="003B4ECE" w:rsidRPr="007A7F2F" w14:paraId="0A0FB494" w14:textId="77777777" w:rsidTr="00421A95">
        <w:trPr>
          <w:cantSplit/>
        </w:trPr>
        <w:tc>
          <w:tcPr>
            <w:tcW w:w="2971" w:type="dxa"/>
            <w:gridSpan w:val="2"/>
          </w:tcPr>
          <w:p w14:paraId="2BEA1F67" w14:textId="21D765EF" w:rsidR="003B4ECE" w:rsidRPr="007A7F2F" w:rsidRDefault="003B4ECE" w:rsidP="003B4ECE">
            <w:pPr>
              <w:jc w:val="both"/>
              <w:rPr>
                <w:rFonts w:ascii="Times New Roman" w:hAnsi="Times New Roman" w:cs="Times New Roman"/>
              </w:rPr>
            </w:pPr>
            <w:r w:rsidRPr="007A7F2F">
              <w:rPr>
                <w:rFonts w:ascii="Times New Roman" w:hAnsi="Times New Roman" w:cs="Times New Roman"/>
                <w:szCs w:val="24"/>
              </w:rPr>
              <w:t>Paramą gavusios įmonės, iš jų: labai mažos ir mažos įmonės </w:t>
            </w:r>
          </w:p>
        </w:tc>
        <w:tc>
          <w:tcPr>
            <w:tcW w:w="2699" w:type="dxa"/>
          </w:tcPr>
          <w:p w14:paraId="4FC378ED" w14:textId="5F6E4EC6"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R-03-001-06-03-02-08</w:t>
            </w:r>
          </w:p>
        </w:tc>
        <w:tc>
          <w:tcPr>
            <w:tcW w:w="2319" w:type="dxa"/>
            <w:gridSpan w:val="2"/>
          </w:tcPr>
          <w:p w14:paraId="1902F304" w14:textId="25D0F0AD" w:rsidR="003B4ECE" w:rsidRPr="007A7F2F" w:rsidRDefault="003B4ECE" w:rsidP="003B4ECE">
            <w:pPr>
              <w:jc w:val="center"/>
              <w:rPr>
                <w:rFonts w:ascii="Times New Roman" w:hAnsi="Times New Roman" w:cs="Times New Roman"/>
              </w:rPr>
            </w:pPr>
            <w:r w:rsidRPr="007A7F2F">
              <w:rPr>
                <w:rFonts w:ascii="Times New Roman" w:hAnsi="Times New Roman" w:cs="Times New Roman"/>
                <w:szCs w:val="24"/>
              </w:rPr>
              <w:t>Vnt.</w:t>
            </w:r>
          </w:p>
        </w:tc>
        <w:tc>
          <w:tcPr>
            <w:tcW w:w="2048" w:type="dxa"/>
          </w:tcPr>
          <w:p w14:paraId="2131AEE8" w14:textId="53B109D6" w:rsidR="003B4ECE" w:rsidRPr="007A7F2F" w:rsidRDefault="003B4ECE" w:rsidP="003B4ECE">
            <w:pPr>
              <w:rPr>
                <w:rFonts w:ascii="Times New Roman" w:hAnsi="Times New Roman" w:cs="Times New Roman"/>
              </w:rPr>
            </w:pPr>
            <w:r w:rsidRPr="007A7F2F">
              <w:rPr>
                <w:rFonts w:ascii="Times New Roman" w:hAnsi="Times New Roman" w:cs="Times New Roman"/>
              </w:rPr>
              <w:t>-</w:t>
            </w:r>
          </w:p>
        </w:tc>
      </w:tr>
      <w:tr w:rsidR="009E74D0" w:rsidRPr="007A7F2F" w14:paraId="7F8AAC09" w14:textId="77777777" w:rsidTr="00421A95">
        <w:trPr>
          <w:cantSplit/>
        </w:trPr>
        <w:tc>
          <w:tcPr>
            <w:tcW w:w="766" w:type="dxa"/>
          </w:tcPr>
          <w:p w14:paraId="2A21420D" w14:textId="77777777" w:rsidR="009E74D0" w:rsidRPr="007A7F2F"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7A7F2F" w:rsidRDefault="009E74D0" w:rsidP="009E74D0">
            <w:pPr>
              <w:jc w:val="both"/>
              <w:rPr>
                <w:rFonts w:ascii="Times New Roman" w:hAnsi="Times New Roman" w:cs="Times New Roman"/>
                <w:b/>
                <w:bCs/>
              </w:rPr>
            </w:pPr>
            <w:r w:rsidRPr="007A7F2F">
              <w:rPr>
                <w:rFonts w:ascii="Times New Roman" w:hAnsi="Times New Roman" w:cs="Times New Roman"/>
                <w:b/>
                <w:bCs/>
              </w:rPr>
              <w:t>Bendrieji reikalavimai</w:t>
            </w:r>
          </w:p>
        </w:tc>
      </w:tr>
      <w:tr w:rsidR="0094685E" w:rsidRPr="007A7F2F" w14:paraId="31C64C8C" w14:textId="77777777" w:rsidTr="00421A95">
        <w:trPr>
          <w:cantSplit/>
        </w:trPr>
        <w:tc>
          <w:tcPr>
            <w:tcW w:w="766" w:type="dxa"/>
            <w:vMerge w:val="restart"/>
          </w:tcPr>
          <w:p w14:paraId="31C64C8A" w14:textId="77777777" w:rsidR="009E74D0" w:rsidRPr="007A7F2F"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7A7F2F" w:rsidRDefault="009E74D0" w:rsidP="009E74D0">
            <w:pPr>
              <w:jc w:val="both"/>
              <w:rPr>
                <w:rFonts w:ascii="Times New Roman" w:hAnsi="Times New Roman" w:cs="Times New Roman"/>
                <w:i/>
              </w:rPr>
            </w:pPr>
            <w:r w:rsidRPr="007A7F2F">
              <w:rPr>
                <w:rFonts w:ascii="Times New Roman" w:hAnsi="Times New Roman" w:cs="Times New Roman"/>
                <w:b/>
                <w:bCs/>
              </w:rPr>
              <w:t xml:space="preserve">Reikalavimai projektams </w:t>
            </w:r>
          </w:p>
        </w:tc>
      </w:tr>
      <w:tr w:rsidR="0094685E" w:rsidRPr="007A7F2F" w14:paraId="31C64C8F" w14:textId="77777777" w:rsidTr="00421A95">
        <w:trPr>
          <w:cantSplit/>
        </w:trPr>
        <w:tc>
          <w:tcPr>
            <w:tcW w:w="766" w:type="dxa"/>
            <w:vMerge/>
          </w:tcPr>
          <w:p w14:paraId="31C64C8D" w14:textId="77777777" w:rsidR="009E74D0" w:rsidRPr="007A7F2F" w:rsidRDefault="009E74D0" w:rsidP="00DC7931">
            <w:pPr>
              <w:pStyle w:val="Sraopastraipa"/>
              <w:numPr>
                <w:ilvl w:val="0"/>
                <w:numId w:val="9"/>
              </w:numPr>
              <w:spacing w:after="120"/>
              <w:ind w:left="0" w:firstLine="0"/>
              <w:contextualSpacing w:val="0"/>
              <w:rPr>
                <w:rFonts w:ascii="Times New Roman" w:hAnsi="Times New Roman" w:cs="Times New Roman"/>
              </w:rPr>
            </w:pPr>
          </w:p>
        </w:tc>
        <w:tc>
          <w:tcPr>
            <w:tcW w:w="9271" w:type="dxa"/>
            <w:gridSpan w:val="5"/>
          </w:tcPr>
          <w:p w14:paraId="622A3915" w14:textId="31AF0891" w:rsidR="00480B9E" w:rsidRPr="007A7F2F" w:rsidRDefault="00E57857" w:rsidP="00480B9E">
            <w:pPr>
              <w:jc w:val="both"/>
              <w:rPr>
                <w:rFonts w:ascii="Times New Roman" w:hAnsi="Times New Roman" w:cs="Times New Roman"/>
              </w:rPr>
            </w:pPr>
            <w:r w:rsidRPr="007A7F2F">
              <w:rPr>
                <w:rFonts w:ascii="Times New Roman" w:hAnsi="Times New Roman" w:cs="Times New Roman"/>
              </w:rPr>
              <w:t xml:space="preserve">- </w:t>
            </w:r>
            <w:r w:rsidR="00480B9E" w:rsidRPr="007A7F2F">
              <w:rPr>
                <w:rFonts w:ascii="Times New Roman" w:hAnsi="Times New Roman" w:cs="Times New Roman"/>
              </w:rPr>
              <w:t xml:space="preserve">Kvietimai teikti paraiškas finansuoti </w:t>
            </w:r>
            <w:r w:rsidR="0046492D" w:rsidRPr="007A7F2F">
              <w:rPr>
                <w:rFonts w:ascii="Times New Roman" w:hAnsi="Times New Roman" w:cs="Times New Roman"/>
              </w:rPr>
              <w:t>JP</w:t>
            </w:r>
            <w:r w:rsidR="00480B9E" w:rsidRPr="007A7F2F">
              <w:rPr>
                <w:rFonts w:ascii="Times New Roman" w:hAnsi="Times New Roman" w:cs="Times New Roman"/>
              </w:rPr>
              <w:t xml:space="preserve"> projektus turi būti išdėstyti taip, kad užtikrintų šių rezultato rodiklių pasiekimą:  220 MW sukurtų naujų elektros energijos gamybos pajėgumų iki 2025 m. kovo 31 d.</w:t>
            </w:r>
          </w:p>
          <w:p w14:paraId="1626AFB7" w14:textId="5B2818F5" w:rsidR="00480B9E" w:rsidRPr="007A7F2F" w:rsidRDefault="00480B9E" w:rsidP="00480B9E">
            <w:pPr>
              <w:jc w:val="both"/>
              <w:rPr>
                <w:rFonts w:ascii="Times New Roman" w:hAnsi="Times New Roman" w:cs="Times New Roman"/>
              </w:rPr>
            </w:pPr>
            <w:r w:rsidRPr="007A7F2F">
              <w:rPr>
                <w:rFonts w:ascii="Times New Roman" w:hAnsi="Times New Roman" w:cs="Times New Roman"/>
              </w:rPr>
              <w:t>- Kvietimų planas teikti JP projektų paraiškas derinamas su Energetikos ministerija.</w:t>
            </w:r>
          </w:p>
          <w:p w14:paraId="75F64460" w14:textId="03B26569" w:rsidR="00480B9E" w:rsidRPr="007A7F2F" w:rsidRDefault="00480B9E" w:rsidP="00480B9E">
            <w:pPr>
              <w:jc w:val="both"/>
              <w:rPr>
                <w:rFonts w:ascii="Times New Roman" w:hAnsi="Times New Roman" w:cs="Times New Roman"/>
              </w:rPr>
            </w:pPr>
            <w:r w:rsidRPr="007A7F2F">
              <w:rPr>
                <w:rFonts w:ascii="Times New Roman" w:hAnsi="Times New Roman" w:cs="Times New Roman"/>
              </w:rPr>
              <w:t>- Didžiausia galima JP finansuojamoji dalis sudaro 100 proc. visų tinkamų finansuoti projekto išlaidų. Nuosavu įnašu prisidėti nereikalaujama.</w:t>
            </w:r>
          </w:p>
          <w:p w14:paraId="31C64C8E" w14:textId="56E71D42" w:rsidR="009E74D0" w:rsidRPr="007A7F2F" w:rsidRDefault="00480B9E" w:rsidP="00480B9E">
            <w:pPr>
              <w:jc w:val="both"/>
              <w:rPr>
                <w:rFonts w:ascii="Times New Roman" w:hAnsi="Times New Roman" w:cs="Times New Roman"/>
              </w:rPr>
            </w:pPr>
            <w:r w:rsidRPr="007A7F2F">
              <w:rPr>
                <w:rFonts w:ascii="Times New Roman" w:hAnsi="Times New Roman" w:cs="Times New Roman"/>
              </w:rPr>
              <w:t>- JP vykdytojas sutartis su JP projektų vykdytojais galės sudaryti tik patvirtinus Komisijos reglamento (ES) Nr. 651/2014 pakeitimą ir Energetikos ministerijai patikslinus Aprašą, kuriame bus nustatyta, kad supaprastintai apmokamų išlaidų dydžiai taikomi pilna apimtimi, kaip apskaičiuota jų nustatymo metodikoje.</w:t>
            </w:r>
          </w:p>
        </w:tc>
      </w:tr>
      <w:tr w:rsidR="0094685E" w:rsidRPr="007A7F2F" w14:paraId="31C64C92" w14:textId="77777777" w:rsidTr="00421A95">
        <w:trPr>
          <w:cantSplit/>
        </w:trPr>
        <w:tc>
          <w:tcPr>
            <w:tcW w:w="766" w:type="dxa"/>
            <w:vMerge w:val="restart"/>
          </w:tcPr>
          <w:p w14:paraId="31C64C90" w14:textId="77777777" w:rsidR="009E74D0" w:rsidRPr="007A7F2F"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7A7F2F" w:rsidRDefault="009E74D0" w:rsidP="009E74D0">
            <w:pPr>
              <w:jc w:val="both"/>
              <w:rPr>
                <w:rFonts w:ascii="Times New Roman" w:hAnsi="Times New Roman" w:cs="Times New Roman"/>
                <w:i/>
                <w:iCs/>
              </w:rPr>
            </w:pPr>
            <w:r w:rsidRPr="007A7F2F">
              <w:rPr>
                <w:rFonts w:ascii="Times New Roman" w:hAnsi="Times New Roman" w:cs="Times New Roman"/>
                <w:b/>
              </w:rPr>
              <w:t xml:space="preserve">Horizontaliųjų principų ir atitinkamų Europos Sąjungos pagrindinių teisių chartijos nuostatų laikymosi reikalavimai </w:t>
            </w:r>
          </w:p>
        </w:tc>
      </w:tr>
      <w:tr w:rsidR="0094685E" w:rsidRPr="007A7F2F" w14:paraId="31C64C95" w14:textId="77777777" w:rsidTr="001E0FA7">
        <w:trPr>
          <w:cantSplit/>
          <w:trHeight w:val="464"/>
        </w:trPr>
        <w:tc>
          <w:tcPr>
            <w:tcW w:w="766" w:type="dxa"/>
            <w:vMerge/>
          </w:tcPr>
          <w:p w14:paraId="31C64C93" w14:textId="77777777" w:rsidR="009E74D0" w:rsidRPr="007A7F2F"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shd w:val="clear" w:color="auto" w:fill="auto"/>
          </w:tcPr>
          <w:p w14:paraId="0E2C606F" w14:textId="77777777" w:rsidR="00734D9E" w:rsidRPr="007A7F2F" w:rsidRDefault="005D1350" w:rsidP="009E74D0">
            <w:pPr>
              <w:jc w:val="both"/>
              <w:rPr>
                <w:rFonts w:ascii="Times New Roman" w:hAnsi="Times New Roman" w:cs="Times New Roman"/>
              </w:rPr>
            </w:pPr>
            <w:r w:rsidRPr="007A7F2F">
              <w:rPr>
                <w:rFonts w:ascii="Times New Roman" w:hAnsi="Times New Roman" w:cs="Times New Roman"/>
              </w:rPr>
              <w:t>JP projektai negali daryti neigiamo poveikio horizontaliesiems principams. JP projektų atitikties Reikšmingos žalos nedarymo horizontaliajam principui vertinimo reikalavimų aprašas pateikiamas Aprašo 1 priede.</w:t>
            </w:r>
          </w:p>
          <w:p w14:paraId="31C64C94" w14:textId="7C55C96D" w:rsidR="00A90FA8" w:rsidRPr="007A7F2F" w:rsidRDefault="00E72A8E" w:rsidP="009E74D0">
            <w:pPr>
              <w:jc w:val="both"/>
              <w:rPr>
                <w:rFonts w:ascii="Times New Roman" w:hAnsi="Times New Roman" w:cs="Times New Roman"/>
                <w:i/>
                <w:iCs/>
              </w:rPr>
            </w:pPr>
            <w:r w:rsidRPr="007A7F2F">
              <w:rPr>
                <w:rFonts w:ascii="Times New Roman" w:hAnsi="Times New Roman" w:cs="Times New Roman"/>
                <w:i/>
                <w:iCs/>
              </w:rPr>
              <w:t>JP</w:t>
            </w:r>
            <w:r w:rsidR="001E0FA7" w:rsidRPr="007A7F2F">
              <w:rPr>
                <w:rFonts w:ascii="Times New Roman" w:hAnsi="Times New Roman" w:cs="Times New Roman"/>
                <w:i/>
                <w:iCs/>
              </w:rPr>
              <w:t xml:space="preserve"> ir JP projektai </w:t>
            </w:r>
            <w:r w:rsidRPr="007A7F2F">
              <w:rPr>
                <w:rFonts w:ascii="Times New Roman" w:hAnsi="Times New Roman" w:cs="Times New Roman"/>
                <w:i/>
                <w:iCs/>
              </w:rPr>
              <w:t>neturi 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94685E" w:rsidRPr="007A7F2F" w14:paraId="31C64C98" w14:textId="77777777" w:rsidTr="00421A95">
        <w:trPr>
          <w:cantSplit/>
        </w:trPr>
        <w:tc>
          <w:tcPr>
            <w:tcW w:w="766" w:type="dxa"/>
            <w:vMerge w:val="restart"/>
          </w:tcPr>
          <w:p w14:paraId="31C64C96" w14:textId="77777777" w:rsidR="009E74D0" w:rsidRPr="007A7F2F"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7A7F2F" w:rsidRDefault="009E74D0" w:rsidP="009E74D0">
            <w:pPr>
              <w:jc w:val="both"/>
              <w:rPr>
                <w:rFonts w:ascii="Times New Roman" w:hAnsi="Times New Roman" w:cs="Times New Roman"/>
                <w:i/>
              </w:rPr>
            </w:pPr>
            <w:r w:rsidRPr="007A7F2F">
              <w:rPr>
                <w:rFonts w:ascii="Times New Roman" w:hAnsi="Times New Roman" w:cs="Times New Roman"/>
                <w:b/>
                <w:bCs/>
              </w:rPr>
              <w:t>Reikalavimai įgyvendinus projektų veiklas</w:t>
            </w:r>
          </w:p>
        </w:tc>
      </w:tr>
      <w:tr w:rsidR="0094685E" w:rsidRPr="007A7F2F" w14:paraId="31C64C9B" w14:textId="77777777" w:rsidTr="00421A95">
        <w:trPr>
          <w:cantSplit/>
          <w:trHeight w:val="431"/>
        </w:trPr>
        <w:tc>
          <w:tcPr>
            <w:tcW w:w="766" w:type="dxa"/>
            <w:vMerge/>
          </w:tcPr>
          <w:p w14:paraId="31C64C99" w14:textId="77777777" w:rsidR="009E74D0" w:rsidRPr="007A7F2F"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0F149A74" w14:textId="0BCCD26D" w:rsidR="00D9583A" w:rsidRPr="007A7F2F" w:rsidRDefault="00D9583A" w:rsidP="00D9583A">
            <w:pPr>
              <w:jc w:val="both"/>
              <w:rPr>
                <w:rFonts w:ascii="Times New Roman" w:hAnsi="Times New Roman" w:cs="Times New Roman"/>
              </w:rPr>
            </w:pPr>
            <w:r w:rsidRPr="007A7F2F">
              <w:rPr>
                <w:rFonts w:ascii="Times New Roman" w:hAnsi="Times New Roman" w:cs="Times New Roman"/>
              </w:rPr>
              <w:t xml:space="preserve">- JP projekto vykdytojas užtikrina JP projekto investicijų tęstinumą 5 metus po JP projekto finansavimo pabaigos pagal PAFT ir kvietime teikti paraiškas nustatytus reikalavimus, atsiskaito už JP projekto investicijų tęstinumo reikalavimų užtikrinimą JP vykdytojui ir grąžina JP vykdytojui finansavimo lėšas ar jų dalį kvietime teikti paraiškas ir JP vykdytojo vidaus procedūrų apraše nustatyta tvarka.  </w:t>
            </w:r>
          </w:p>
          <w:p w14:paraId="2475FF9A" w14:textId="6FE6A90E" w:rsidR="00D9583A" w:rsidRPr="007A7F2F" w:rsidRDefault="00D9583A" w:rsidP="00D9583A">
            <w:pPr>
              <w:jc w:val="both"/>
              <w:rPr>
                <w:rFonts w:ascii="Times New Roman" w:hAnsi="Times New Roman" w:cs="Times New Roman"/>
              </w:rPr>
            </w:pPr>
            <w:r w:rsidRPr="007A7F2F">
              <w:rPr>
                <w:rFonts w:ascii="Times New Roman" w:hAnsi="Times New Roman" w:cs="Times New Roman"/>
              </w:rPr>
              <w:t>- JP vykdytojas vykdo JP projektų investicijų tęstinumo reikalavimų stebėseną vadovaudamasis rizikos vertinimu ir JP vykdytojo vidaus procedūrų aprašu.</w:t>
            </w:r>
          </w:p>
          <w:p w14:paraId="31C64C9A" w14:textId="3BEC736F" w:rsidR="009E74D0" w:rsidRPr="007A7F2F" w:rsidRDefault="00D9583A" w:rsidP="00D9583A">
            <w:pPr>
              <w:jc w:val="both"/>
              <w:rPr>
                <w:rFonts w:ascii="Times New Roman" w:hAnsi="Times New Roman" w:cs="Times New Roman"/>
                <w:color w:val="C00000"/>
              </w:rPr>
            </w:pPr>
            <w:r w:rsidRPr="007A7F2F">
              <w:rPr>
                <w:rFonts w:ascii="Times New Roman" w:hAnsi="Times New Roman" w:cs="Times New Roman"/>
              </w:rPr>
              <w:t xml:space="preserve">- JP </w:t>
            </w:r>
            <w:r w:rsidRPr="007A7F2F">
              <w:rPr>
                <w:rFonts w:ascii="Times New Roman" w:hAnsi="Times New Roman" w:cs="Times New Roman"/>
                <w:i/>
                <w:iCs/>
                <w:strike/>
              </w:rPr>
              <w:t>projektų</w:t>
            </w:r>
            <w:r w:rsidRPr="007A7F2F">
              <w:rPr>
                <w:rFonts w:ascii="Times New Roman" w:hAnsi="Times New Roman" w:cs="Times New Roman"/>
              </w:rPr>
              <w:t xml:space="preserve"> vykdytojas per 5 metus po JP projekto finansavimo pabaigos  turi teisę bet kada paprašyti JP projekto vykdytojo pateikti objekto elektros energijos iš įdiegto įrenginio apskaitos ir (ar) kitų dokumentų, reikalingų JP vykdytojui vykdyti JP projekto investicijų tęstinumo užtikrinimo stebėseną.</w:t>
            </w:r>
          </w:p>
        </w:tc>
      </w:tr>
      <w:tr w:rsidR="00DC7931" w:rsidRPr="007A7F2F" w14:paraId="31C64C9F" w14:textId="77777777" w:rsidTr="00421A95">
        <w:trPr>
          <w:cantSplit/>
        </w:trPr>
        <w:tc>
          <w:tcPr>
            <w:tcW w:w="766" w:type="dxa"/>
            <w:vMerge w:val="restart"/>
          </w:tcPr>
          <w:p w14:paraId="31C64C9C" w14:textId="77777777" w:rsidR="00DC7931" w:rsidRPr="007A7F2F"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7A7F2F" w:rsidRDefault="00DC7931" w:rsidP="009E74D0">
            <w:pPr>
              <w:jc w:val="both"/>
              <w:rPr>
                <w:rFonts w:ascii="Times New Roman" w:hAnsi="Times New Roman" w:cs="Times New Roman"/>
                <w:i/>
                <w:iCs/>
              </w:rPr>
            </w:pPr>
            <w:r w:rsidRPr="007A7F2F">
              <w:rPr>
                <w:rFonts w:ascii="Times New Roman" w:hAnsi="Times New Roman" w:cs="Times New Roman"/>
                <w:b/>
              </w:rPr>
              <w:t xml:space="preserve">Projektų įgyvendinimo trukmė </w:t>
            </w:r>
          </w:p>
        </w:tc>
      </w:tr>
      <w:tr w:rsidR="00DC7931" w:rsidRPr="007A7F2F" w14:paraId="104ADB7A" w14:textId="77777777" w:rsidTr="00421A95">
        <w:trPr>
          <w:cantSplit/>
          <w:trHeight w:val="725"/>
        </w:trPr>
        <w:tc>
          <w:tcPr>
            <w:tcW w:w="766" w:type="dxa"/>
            <w:vMerge/>
          </w:tcPr>
          <w:p w14:paraId="53B69355" w14:textId="77777777" w:rsidR="00DC7931" w:rsidRPr="007A7F2F"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731F3BED" w14:textId="09183F62" w:rsidR="00DC7931" w:rsidRPr="007A7F2F" w:rsidRDefault="00E67F3F" w:rsidP="009E74D0">
            <w:pPr>
              <w:jc w:val="both"/>
              <w:rPr>
                <w:rFonts w:ascii="Times New Roman" w:hAnsi="Times New Roman" w:cs="Times New Roman"/>
              </w:rPr>
            </w:pPr>
            <w:r w:rsidRPr="007A7F2F">
              <w:rPr>
                <w:rFonts w:ascii="Times New Roman" w:hAnsi="Times New Roman" w:cs="Times New Roman"/>
              </w:rPr>
              <w:t xml:space="preserve">Projekto veiklos turi būti įgyvendintos iki </w:t>
            </w:r>
            <w:r w:rsidR="00D9583A" w:rsidRPr="007A7F2F">
              <w:rPr>
                <w:rFonts w:ascii="Times New Roman" w:hAnsi="Times New Roman" w:cs="Times New Roman"/>
              </w:rPr>
              <w:t>2025 m. kovo 31 d.</w:t>
            </w:r>
          </w:p>
        </w:tc>
      </w:tr>
      <w:tr w:rsidR="00DC7931" w:rsidRPr="007A7F2F" w14:paraId="31C64CA7" w14:textId="77777777" w:rsidTr="00421A95">
        <w:trPr>
          <w:cantSplit/>
          <w:trHeight w:val="281"/>
        </w:trPr>
        <w:tc>
          <w:tcPr>
            <w:tcW w:w="766" w:type="dxa"/>
            <w:vMerge w:val="restart"/>
          </w:tcPr>
          <w:p w14:paraId="31C64CA4" w14:textId="77777777" w:rsidR="00DC7931" w:rsidRPr="007A7F2F"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7A7F2F" w:rsidRDefault="00DC7931" w:rsidP="009E74D0">
            <w:pPr>
              <w:spacing w:after="160" w:line="259" w:lineRule="auto"/>
              <w:jc w:val="both"/>
              <w:rPr>
                <w:rFonts w:ascii="Times New Roman" w:hAnsi="Times New Roman" w:cs="Times New Roman"/>
                <w:i/>
                <w:iCs/>
              </w:rPr>
            </w:pPr>
            <w:r w:rsidRPr="007A7F2F">
              <w:rPr>
                <w:rFonts w:ascii="Times New Roman" w:hAnsi="Times New Roman" w:cs="Times New Roman"/>
                <w:b/>
              </w:rPr>
              <w:t xml:space="preserve">Reikalavimai valstybės pagalbai </w:t>
            </w:r>
          </w:p>
        </w:tc>
      </w:tr>
      <w:tr w:rsidR="00DC7931" w:rsidRPr="007A7F2F" w14:paraId="498677D9" w14:textId="77777777" w:rsidTr="00421A95">
        <w:trPr>
          <w:cantSplit/>
          <w:trHeight w:val="529"/>
        </w:trPr>
        <w:tc>
          <w:tcPr>
            <w:tcW w:w="766" w:type="dxa"/>
            <w:vMerge/>
          </w:tcPr>
          <w:p w14:paraId="3F662C1E" w14:textId="77777777" w:rsidR="00DC7931" w:rsidRPr="007A7F2F"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0E17FE61" w14:textId="5EA78378" w:rsidR="00DC7931" w:rsidRPr="007A7F2F" w:rsidRDefault="00C212C2" w:rsidP="00C212C2">
            <w:pPr>
              <w:jc w:val="both"/>
              <w:rPr>
                <w:rFonts w:ascii="Times New Roman" w:hAnsi="Times New Roman" w:cs="Times New Roman"/>
                <w:b/>
                <w:bCs/>
              </w:rPr>
            </w:pPr>
            <w:r w:rsidRPr="007A7F2F">
              <w:rPr>
                <w:rFonts w:ascii="Times New Roman" w:hAnsi="Times New Roman" w:cs="Times New Roman"/>
              </w:rPr>
              <w:t>JP valstybės pagalba neteikiama.</w:t>
            </w:r>
          </w:p>
        </w:tc>
      </w:tr>
      <w:tr w:rsidR="006E0B11" w:rsidRPr="007A7F2F" w14:paraId="736F24E0" w14:textId="77777777" w:rsidTr="00421A95">
        <w:trPr>
          <w:cantSplit/>
          <w:trHeight w:val="423"/>
        </w:trPr>
        <w:tc>
          <w:tcPr>
            <w:tcW w:w="766" w:type="dxa"/>
            <w:vMerge w:val="restart"/>
          </w:tcPr>
          <w:p w14:paraId="0805D974" w14:textId="77777777" w:rsidR="006E0B11" w:rsidRPr="007A7F2F"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7A7F2F" w:rsidRDefault="006E0B11" w:rsidP="009E74D0">
            <w:pPr>
              <w:jc w:val="both"/>
              <w:rPr>
                <w:rFonts w:ascii="Times New Roman" w:hAnsi="Times New Roman" w:cs="Times New Roman"/>
                <w:b/>
              </w:rPr>
            </w:pPr>
            <w:r w:rsidRPr="007A7F2F">
              <w:rPr>
                <w:rFonts w:ascii="Times New Roman" w:hAnsi="Times New Roman" w:cs="Times New Roman"/>
                <w:b/>
              </w:rPr>
              <w:t>Projektų atrankos kriterijai</w:t>
            </w:r>
          </w:p>
        </w:tc>
      </w:tr>
      <w:tr w:rsidR="006E0B11" w:rsidRPr="007A7F2F" w14:paraId="0327D8D8" w14:textId="77777777" w:rsidTr="00421A95">
        <w:trPr>
          <w:cantSplit/>
          <w:trHeight w:val="423"/>
        </w:trPr>
        <w:tc>
          <w:tcPr>
            <w:tcW w:w="766" w:type="dxa"/>
            <w:vMerge/>
          </w:tcPr>
          <w:p w14:paraId="5BA77AE0" w14:textId="77777777" w:rsidR="006E0B11" w:rsidRPr="007A7F2F"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4321CFA6" w14:textId="2380112F" w:rsidR="006E0B11" w:rsidRPr="007A7F2F" w:rsidRDefault="003A2D76" w:rsidP="009E74D0">
            <w:pPr>
              <w:jc w:val="both"/>
              <w:rPr>
                <w:rFonts w:ascii="Times New Roman" w:hAnsi="Times New Roman" w:cs="Times New Roman"/>
                <w:bCs/>
              </w:rPr>
            </w:pPr>
            <w:r w:rsidRPr="007A7F2F">
              <w:rPr>
                <w:rFonts w:ascii="Times New Roman" w:hAnsi="Times New Roman" w:cs="Times New Roman"/>
              </w:rPr>
              <w:t xml:space="preserve">JP turi atitikti PAFT 2 priede nustatytus projektų bendruosius atrankos kriterijus, specialieji atrankos kriterijai nėra nustatomi.  </w:t>
            </w:r>
          </w:p>
        </w:tc>
      </w:tr>
      <w:tr w:rsidR="009E74D0" w:rsidRPr="007A7F2F" w14:paraId="31C64CB8" w14:textId="77777777" w:rsidTr="00421A95">
        <w:trPr>
          <w:cantSplit/>
          <w:trHeight w:val="423"/>
        </w:trPr>
        <w:tc>
          <w:tcPr>
            <w:tcW w:w="766" w:type="dxa"/>
          </w:tcPr>
          <w:p w14:paraId="31C64CB4" w14:textId="77777777" w:rsidR="009E74D0" w:rsidRPr="007A7F2F"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31C64CB7" w14:textId="48CF57F5" w:rsidR="009E74D0" w:rsidRPr="007A7F2F" w:rsidRDefault="009E74D0" w:rsidP="009E74D0">
            <w:pPr>
              <w:jc w:val="both"/>
              <w:rPr>
                <w:rFonts w:ascii="Times New Roman" w:eastAsia="Times New Roman" w:hAnsi="Times New Roman" w:cs="Times New Roman"/>
                <w:i/>
                <w:iCs/>
              </w:rPr>
            </w:pPr>
            <w:r w:rsidRPr="007A7F2F">
              <w:rPr>
                <w:rFonts w:ascii="Times New Roman" w:hAnsi="Times New Roman" w:cs="Times New Roman"/>
                <w:b/>
              </w:rPr>
              <w:t>Projektų įgyv</w:t>
            </w:r>
            <w:r w:rsidR="008F4777" w:rsidRPr="007A7F2F">
              <w:rPr>
                <w:rFonts w:ascii="Times New Roman" w:hAnsi="Times New Roman" w:cs="Times New Roman"/>
                <w:b/>
              </w:rPr>
              <w:t>e</w:t>
            </w:r>
            <w:r w:rsidRPr="007A7F2F">
              <w:rPr>
                <w:rFonts w:ascii="Times New Roman" w:hAnsi="Times New Roman" w:cs="Times New Roman"/>
                <w:b/>
              </w:rPr>
              <w:t>ndinimo planų rengimo ir teikimo tvarka</w:t>
            </w:r>
          </w:p>
        </w:tc>
      </w:tr>
      <w:tr w:rsidR="00DC7931" w:rsidRPr="007A7F2F" w14:paraId="31C64CC6" w14:textId="77777777" w:rsidTr="00421A95">
        <w:trPr>
          <w:cantSplit/>
        </w:trPr>
        <w:tc>
          <w:tcPr>
            <w:tcW w:w="766" w:type="dxa"/>
          </w:tcPr>
          <w:p w14:paraId="31C64CC2" w14:textId="77777777" w:rsidR="009E74D0" w:rsidRPr="007A7F2F" w:rsidRDefault="009E74D0" w:rsidP="00DC7931">
            <w:pPr>
              <w:pStyle w:val="Antrat3"/>
              <w:spacing w:before="0"/>
              <w:ind w:left="0" w:firstLine="0"/>
              <w:outlineLvl w:val="2"/>
              <w:rPr>
                <w:rFonts w:ascii="Times New Roman" w:hAnsi="Times New Roman" w:cs="Times New Roman"/>
                <w:color w:val="auto"/>
                <w:sz w:val="22"/>
                <w:szCs w:val="22"/>
              </w:rPr>
            </w:pPr>
          </w:p>
        </w:tc>
        <w:tc>
          <w:tcPr>
            <w:tcW w:w="2205" w:type="dxa"/>
          </w:tcPr>
          <w:p w14:paraId="31C64CC3" w14:textId="70BE7A26" w:rsidR="009E74D0" w:rsidRPr="007A7F2F" w:rsidRDefault="009E74D0" w:rsidP="009E74D0">
            <w:pPr>
              <w:spacing w:after="120"/>
              <w:jc w:val="both"/>
              <w:rPr>
                <w:rFonts w:ascii="Times New Roman" w:hAnsi="Times New Roman" w:cs="Times New Roman"/>
                <w:b/>
              </w:rPr>
            </w:pPr>
            <w:r w:rsidRPr="007A7F2F">
              <w:rPr>
                <w:rFonts w:ascii="Times New Roman" w:hAnsi="Times New Roman" w:cs="Times New Roman"/>
                <w:b/>
              </w:rPr>
              <w:t>Teikimo tvarka:</w:t>
            </w:r>
          </w:p>
        </w:tc>
        <w:tc>
          <w:tcPr>
            <w:tcW w:w="7066" w:type="dxa"/>
            <w:gridSpan w:val="4"/>
          </w:tcPr>
          <w:p w14:paraId="78582921" w14:textId="08A63935" w:rsidR="008C0262" w:rsidRPr="007A7F2F" w:rsidRDefault="0046492D" w:rsidP="008C0262">
            <w:pPr>
              <w:jc w:val="both"/>
              <w:rPr>
                <w:rFonts w:ascii="Times New Roman" w:hAnsi="Times New Roman" w:cs="Times New Roman"/>
                <w:iCs/>
              </w:rPr>
            </w:pPr>
            <w:r w:rsidRPr="007A7F2F">
              <w:rPr>
                <w:rFonts w:ascii="Times New Roman" w:hAnsi="Times New Roman" w:cs="Times New Roman"/>
                <w:iCs/>
              </w:rPr>
              <w:t>PĮP</w:t>
            </w:r>
            <w:r w:rsidR="008C0262" w:rsidRPr="007A7F2F">
              <w:rPr>
                <w:rFonts w:ascii="Times New Roman" w:hAnsi="Times New Roman" w:cs="Times New Roman"/>
                <w:iCs/>
              </w:rPr>
              <w:t xml:space="preserve"> turi būti parengtas pagal PAFT 1 priedą (pridedama).</w:t>
            </w:r>
          </w:p>
          <w:p w14:paraId="31C64CC5" w14:textId="6B5BEEFB" w:rsidR="009E74D0" w:rsidRPr="007A7F2F" w:rsidRDefault="008C0262" w:rsidP="008C0262">
            <w:pPr>
              <w:jc w:val="both"/>
              <w:rPr>
                <w:rFonts w:ascii="Times New Roman" w:hAnsi="Times New Roman" w:cs="Times New Roman"/>
                <w:iCs/>
              </w:rPr>
            </w:pPr>
            <w:r w:rsidRPr="007A7F2F">
              <w:rPr>
                <w:rFonts w:ascii="Times New Roman" w:hAnsi="Times New Roman" w:cs="Times New Roman"/>
                <w:iCs/>
              </w:rPr>
              <w:t xml:space="preserve">Parengtas </w:t>
            </w:r>
            <w:r w:rsidR="0046492D" w:rsidRPr="007A7F2F">
              <w:rPr>
                <w:rFonts w:ascii="Times New Roman" w:hAnsi="Times New Roman" w:cs="Times New Roman"/>
                <w:iCs/>
              </w:rPr>
              <w:t>PĮP</w:t>
            </w:r>
            <w:r w:rsidRPr="007A7F2F">
              <w:rPr>
                <w:rFonts w:ascii="Times New Roman" w:hAnsi="Times New Roman" w:cs="Times New Roman"/>
                <w:iCs/>
              </w:rPr>
              <w:t xml:space="preserve"> (su visais privalomais priedais) pasirašomas kvalifikuotu elektroniniu parašu ir teikiamas el. paštu </w:t>
            </w:r>
            <w:hyperlink r:id="rId12" w:history="1">
              <w:r w:rsidR="00F708E6" w:rsidRPr="007A7F2F">
                <w:rPr>
                  <w:rStyle w:val="Hipersaitas"/>
                  <w:rFonts w:ascii="Times New Roman" w:hAnsi="Times New Roman" w:cs="Times New Roman"/>
                  <w:iCs/>
                </w:rPr>
                <w:t>info@cpva.lt</w:t>
              </w:r>
            </w:hyperlink>
            <w:r w:rsidRPr="007A7F2F">
              <w:rPr>
                <w:rFonts w:ascii="Times New Roman" w:hAnsi="Times New Roman" w:cs="Times New Roman"/>
                <w:iCs/>
              </w:rPr>
              <w:t xml:space="preserve">.  </w:t>
            </w:r>
          </w:p>
        </w:tc>
      </w:tr>
      <w:tr w:rsidR="00DC7931" w:rsidRPr="007A7F2F" w14:paraId="31C64CCF" w14:textId="77777777" w:rsidTr="00421A95">
        <w:trPr>
          <w:cantSplit/>
        </w:trPr>
        <w:tc>
          <w:tcPr>
            <w:tcW w:w="766" w:type="dxa"/>
          </w:tcPr>
          <w:p w14:paraId="31C64CCC" w14:textId="77777777" w:rsidR="009E74D0" w:rsidRPr="007A7F2F"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CD" w14:textId="21B1DC0C" w:rsidR="009E74D0" w:rsidRPr="007A7F2F" w:rsidRDefault="009E74D0" w:rsidP="009E74D0">
            <w:pPr>
              <w:spacing w:after="120"/>
              <w:jc w:val="both"/>
              <w:rPr>
                <w:rFonts w:ascii="Times New Roman" w:hAnsi="Times New Roman" w:cs="Times New Roman"/>
                <w:b/>
              </w:rPr>
            </w:pPr>
            <w:r w:rsidRPr="007A7F2F">
              <w:rPr>
                <w:rFonts w:ascii="Times New Roman" w:hAnsi="Times New Roman" w:cs="Times New Roman"/>
                <w:b/>
              </w:rPr>
              <w:t>Kartu su PĮP turi būti pateikta:</w:t>
            </w:r>
          </w:p>
        </w:tc>
        <w:tc>
          <w:tcPr>
            <w:tcW w:w="7066" w:type="dxa"/>
            <w:gridSpan w:val="4"/>
          </w:tcPr>
          <w:p w14:paraId="31C64CCE" w14:textId="603CDB96" w:rsidR="00457277" w:rsidRPr="007A7F2F" w:rsidRDefault="001C3440" w:rsidP="00040818">
            <w:pPr>
              <w:jc w:val="both"/>
              <w:rPr>
                <w:rFonts w:ascii="Times New Roman" w:hAnsi="Times New Roman" w:cs="Times New Roman"/>
                <w:iCs/>
              </w:rPr>
            </w:pPr>
            <w:r w:rsidRPr="007A7F2F">
              <w:rPr>
                <w:rFonts w:ascii="Times New Roman" w:hAnsi="Times New Roman" w:cs="Times New Roman"/>
                <w:i/>
              </w:rPr>
              <w:t>LEA,</w:t>
            </w:r>
            <w:r w:rsidRPr="007A7F2F">
              <w:rPr>
                <w:rFonts w:ascii="Times New Roman" w:hAnsi="Times New Roman" w:cs="Times New Roman"/>
                <w:iCs/>
              </w:rPr>
              <w:t xml:space="preserve"> </w:t>
            </w:r>
            <w:r w:rsidR="00040818" w:rsidRPr="007A7F2F">
              <w:rPr>
                <w:rFonts w:ascii="Times New Roman" w:hAnsi="Times New Roman" w:cs="Times New Roman"/>
                <w:iCs/>
              </w:rPr>
              <w:t>Lietuvos Respublikos energetikos ministerijai</w:t>
            </w:r>
            <w:r w:rsidR="0008690B" w:rsidRPr="007A7F2F">
              <w:rPr>
                <w:rFonts w:ascii="Times New Roman" w:hAnsi="Times New Roman" w:cs="Times New Roman"/>
                <w:iCs/>
              </w:rPr>
              <w:t xml:space="preserve"> </w:t>
            </w:r>
            <w:r w:rsidR="00040818" w:rsidRPr="007A7F2F">
              <w:rPr>
                <w:rFonts w:ascii="Times New Roman" w:hAnsi="Times New Roman" w:cs="Times New Roman"/>
                <w:iCs/>
              </w:rPr>
              <w:t>pateikt</w:t>
            </w:r>
            <w:r w:rsidR="008F4777" w:rsidRPr="007A7F2F">
              <w:rPr>
                <w:rFonts w:ascii="Times New Roman" w:hAnsi="Times New Roman" w:cs="Times New Roman"/>
                <w:iCs/>
              </w:rPr>
              <w:t>o,</w:t>
            </w:r>
            <w:r w:rsidR="00040818" w:rsidRPr="007A7F2F">
              <w:rPr>
                <w:rFonts w:ascii="Times New Roman" w:hAnsi="Times New Roman" w:cs="Times New Roman"/>
                <w:iCs/>
              </w:rPr>
              <w:t xml:space="preserve"> patvirtinto vidaus procedūrų aprašo, numatančio tinkamą JP įgyvendinimą, siekiant JP tikslų, kopiją.</w:t>
            </w:r>
          </w:p>
        </w:tc>
      </w:tr>
      <w:tr w:rsidR="00DC7931" w:rsidRPr="007A7F2F" w14:paraId="61AE40BF" w14:textId="77777777" w:rsidTr="00421A95">
        <w:trPr>
          <w:cantSplit/>
        </w:trPr>
        <w:tc>
          <w:tcPr>
            <w:tcW w:w="766" w:type="dxa"/>
          </w:tcPr>
          <w:p w14:paraId="6DA192EF" w14:textId="77777777" w:rsidR="009E74D0" w:rsidRPr="007A7F2F"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6A8EDBD9" w14:textId="77777777" w:rsidR="009E74D0" w:rsidRPr="007A7F2F" w:rsidRDefault="009E74D0" w:rsidP="009E74D0">
            <w:pPr>
              <w:spacing w:after="120"/>
              <w:jc w:val="both"/>
              <w:rPr>
                <w:rFonts w:ascii="Times New Roman" w:hAnsi="Times New Roman" w:cs="Times New Roman"/>
                <w:b/>
                <w:bCs/>
              </w:rPr>
            </w:pPr>
            <w:r w:rsidRPr="007A7F2F">
              <w:rPr>
                <w:rFonts w:ascii="Times New Roman" w:hAnsi="Times New Roman" w:cs="Times New Roman"/>
                <w:b/>
                <w:bCs/>
              </w:rPr>
              <w:t>Projektų įgyvendinimo planų suderinimas su atsakinga institucija</w:t>
            </w:r>
          </w:p>
        </w:tc>
        <w:tc>
          <w:tcPr>
            <w:tcW w:w="7066" w:type="dxa"/>
            <w:gridSpan w:val="4"/>
          </w:tcPr>
          <w:p w14:paraId="41F7FCE9" w14:textId="47760C46" w:rsidR="009E74D0" w:rsidRPr="007A7F2F" w:rsidRDefault="0046492D" w:rsidP="001F00C1">
            <w:pPr>
              <w:jc w:val="both"/>
              <w:rPr>
                <w:rFonts w:ascii="Times New Roman" w:hAnsi="Times New Roman" w:cs="Times New Roman"/>
                <w:iCs/>
              </w:rPr>
            </w:pPr>
            <w:r w:rsidRPr="007A7F2F">
              <w:rPr>
                <w:rFonts w:ascii="Times New Roman" w:hAnsi="Times New Roman" w:cs="Times New Roman"/>
                <w:iCs/>
              </w:rPr>
              <w:t>PĮP</w:t>
            </w:r>
            <w:r w:rsidR="001F00C1" w:rsidRPr="007A7F2F">
              <w:rPr>
                <w:rFonts w:ascii="Times New Roman" w:hAnsi="Times New Roman" w:cs="Times New Roman"/>
                <w:iCs/>
              </w:rPr>
              <w:t xml:space="preserve"> projektas nederinamas su Energetikos ministerija.</w:t>
            </w:r>
          </w:p>
        </w:tc>
      </w:tr>
      <w:tr w:rsidR="00DC7931" w:rsidRPr="007A7F2F" w14:paraId="31C64CD7" w14:textId="77777777" w:rsidTr="00421A95">
        <w:trPr>
          <w:cantSplit/>
        </w:trPr>
        <w:tc>
          <w:tcPr>
            <w:tcW w:w="766" w:type="dxa"/>
          </w:tcPr>
          <w:p w14:paraId="31C64CD0" w14:textId="77777777" w:rsidR="009E74D0" w:rsidRPr="007A7F2F"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D1" w14:textId="77777777" w:rsidR="009E74D0" w:rsidRPr="007A7F2F" w:rsidRDefault="009E74D0" w:rsidP="009E74D0">
            <w:pPr>
              <w:spacing w:after="120"/>
              <w:jc w:val="both"/>
              <w:rPr>
                <w:rFonts w:ascii="Times New Roman" w:hAnsi="Times New Roman" w:cs="Times New Roman"/>
                <w:b/>
              </w:rPr>
            </w:pPr>
            <w:r w:rsidRPr="007A7F2F">
              <w:rPr>
                <w:rFonts w:ascii="Times New Roman" w:hAnsi="Times New Roman" w:cs="Times New Roman"/>
                <w:b/>
              </w:rPr>
              <w:t>Kontaktiniai duomenys konsultacijoms</w:t>
            </w:r>
          </w:p>
        </w:tc>
        <w:tc>
          <w:tcPr>
            <w:tcW w:w="7066" w:type="dxa"/>
            <w:gridSpan w:val="4"/>
          </w:tcPr>
          <w:p w14:paraId="593F11A6" w14:textId="77777777" w:rsidR="001C3440" w:rsidRPr="007A7F2F" w:rsidRDefault="001C3440" w:rsidP="001C3440">
            <w:pPr>
              <w:jc w:val="both"/>
              <w:rPr>
                <w:rFonts w:ascii="Times New Roman" w:hAnsi="Times New Roman" w:cs="Times New Roman"/>
                <w:iCs/>
              </w:rPr>
            </w:pPr>
            <w:r w:rsidRPr="007A7F2F">
              <w:rPr>
                <w:rFonts w:ascii="Times New Roman" w:hAnsi="Times New Roman" w:cs="Times New Roman"/>
                <w:iCs/>
              </w:rPr>
              <w:t xml:space="preserve">VšĮ Centrinės projektų valdymo agentūros Struktūrinių ir investicijų fondų programos Energetikos ir aplinkos apsaugos projektų skyriaus vyresnioji projektų vadovė Inga Jakavonienė, </w:t>
            </w:r>
          </w:p>
          <w:p w14:paraId="6394FA53" w14:textId="77777777" w:rsidR="001C3440" w:rsidRPr="007A7F2F" w:rsidRDefault="001C3440" w:rsidP="001C3440">
            <w:pPr>
              <w:jc w:val="both"/>
              <w:rPr>
                <w:rFonts w:ascii="Times New Roman" w:hAnsi="Times New Roman" w:cs="Times New Roman"/>
                <w:iCs/>
              </w:rPr>
            </w:pPr>
            <w:r w:rsidRPr="007A7F2F">
              <w:rPr>
                <w:rFonts w:ascii="Times New Roman" w:hAnsi="Times New Roman" w:cs="Times New Roman"/>
                <w:iCs/>
              </w:rPr>
              <w:t xml:space="preserve">Tel. Nr.: 8 (615) 67 745; </w:t>
            </w:r>
          </w:p>
          <w:p w14:paraId="65542701" w14:textId="3BDC5745" w:rsidR="001C3440" w:rsidRPr="007A7F2F" w:rsidRDefault="001C3440" w:rsidP="001C3440">
            <w:pPr>
              <w:jc w:val="both"/>
              <w:rPr>
                <w:rFonts w:ascii="Times New Roman" w:hAnsi="Times New Roman" w:cs="Times New Roman"/>
                <w:iCs/>
              </w:rPr>
            </w:pPr>
            <w:r w:rsidRPr="007A7F2F">
              <w:rPr>
                <w:rFonts w:ascii="Times New Roman" w:hAnsi="Times New Roman" w:cs="Times New Roman"/>
                <w:iCs/>
              </w:rPr>
              <w:t xml:space="preserve">El. p.: </w:t>
            </w:r>
            <w:hyperlink r:id="rId13" w:history="1">
              <w:r w:rsidRPr="007A7F2F">
                <w:rPr>
                  <w:rStyle w:val="Hipersaitas"/>
                  <w:rFonts w:ascii="Times New Roman" w:hAnsi="Times New Roman" w:cs="Times New Roman"/>
                  <w:iCs/>
                </w:rPr>
                <w:t>I.Jakavoniene@cpva.lt</w:t>
              </w:r>
            </w:hyperlink>
            <w:r w:rsidRPr="007A7F2F">
              <w:rPr>
                <w:rFonts w:ascii="Times New Roman" w:hAnsi="Times New Roman" w:cs="Times New Roman"/>
                <w:iCs/>
              </w:rPr>
              <w:t>;</w:t>
            </w:r>
          </w:p>
          <w:p w14:paraId="68693DEF" w14:textId="77777777" w:rsidR="001C3440" w:rsidRPr="007A7F2F" w:rsidRDefault="001C3440" w:rsidP="001C3440">
            <w:pPr>
              <w:jc w:val="both"/>
              <w:rPr>
                <w:rFonts w:ascii="Times New Roman" w:hAnsi="Times New Roman" w:cs="Times New Roman"/>
                <w:iCs/>
              </w:rPr>
            </w:pPr>
            <w:r w:rsidRPr="007A7F2F">
              <w:rPr>
                <w:rFonts w:ascii="Times New Roman" w:hAnsi="Times New Roman" w:cs="Times New Roman"/>
                <w:iCs/>
              </w:rPr>
              <w:t xml:space="preserve">VšĮ Centrinės projektų valdymo agentūros Struktūrinių ir investicijų fondų programos Energetikos ir aplinkos apsaugos projektų skyriaus projektų vadovas Ramūnas Majauskis, </w:t>
            </w:r>
          </w:p>
          <w:p w14:paraId="2879DB3C" w14:textId="77777777" w:rsidR="001C3440" w:rsidRPr="007A7F2F" w:rsidRDefault="001C3440" w:rsidP="001C3440">
            <w:pPr>
              <w:jc w:val="both"/>
              <w:rPr>
                <w:rFonts w:ascii="Times New Roman" w:hAnsi="Times New Roman" w:cs="Times New Roman"/>
                <w:iCs/>
              </w:rPr>
            </w:pPr>
            <w:r w:rsidRPr="007A7F2F">
              <w:rPr>
                <w:rFonts w:ascii="Times New Roman" w:hAnsi="Times New Roman" w:cs="Times New Roman"/>
                <w:iCs/>
              </w:rPr>
              <w:t xml:space="preserve">Tel. Nr.: 8 (687) 83 647; </w:t>
            </w:r>
          </w:p>
          <w:p w14:paraId="31C64CD6" w14:textId="1C4A143C" w:rsidR="009E74D0" w:rsidRPr="007A7F2F" w:rsidRDefault="001C3440" w:rsidP="001C3440">
            <w:pPr>
              <w:jc w:val="both"/>
              <w:rPr>
                <w:rFonts w:ascii="Times New Roman" w:hAnsi="Times New Roman" w:cs="Times New Roman"/>
                <w:i/>
              </w:rPr>
            </w:pPr>
            <w:r w:rsidRPr="007A7F2F">
              <w:rPr>
                <w:rFonts w:ascii="Times New Roman" w:hAnsi="Times New Roman" w:cs="Times New Roman"/>
                <w:iCs/>
              </w:rPr>
              <w:t xml:space="preserve">El. p.: </w:t>
            </w:r>
            <w:hyperlink r:id="rId14" w:history="1">
              <w:r w:rsidRPr="007A7F2F">
                <w:rPr>
                  <w:rStyle w:val="Hipersaitas"/>
                  <w:rFonts w:ascii="Times New Roman" w:hAnsi="Times New Roman" w:cs="Times New Roman"/>
                  <w:iCs/>
                </w:rPr>
                <w:t>R.Majauskis@cpva.lt</w:t>
              </w:r>
            </w:hyperlink>
            <w:r w:rsidRPr="007A7F2F">
              <w:rPr>
                <w:rFonts w:ascii="Times New Roman" w:hAnsi="Times New Roman" w:cs="Times New Roman"/>
                <w:iCs/>
              </w:rPr>
              <w:t xml:space="preserve">. </w:t>
            </w:r>
          </w:p>
        </w:tc>
      </w:tr>
      <w:tr w:rsidR="00DC7931" w:rsidRPr="007A7F2F" w14:paraId="31C64CDC" w14:textId="77777777" w:rsidTr="00421A95">
        <w:trPr>
          <w:cantSplit/>
        </w:trPr>
        <w:tc>
          <w:tcPr>
            <w:tcW w:w="766" w:type="dxa"/>
          </w:tcPr>
          <w:p w14:paraId="31C64CD8" w14:textId="77777777" w:rsidR="009E74D0" w:rsidRPr="007A7F2F" w:rsidRDefault="009E74D0" w:rsidP="00DC7931">
            <w:pPr>
              <w:pStyle w:val="Antrat2"/>
              <w:spacing w:before="0"/>
              <w:ind w:left="0" w:firstLine="0"/>
              <w:outlineLvl w:val="1"/>
              <w:rPr>
                <w:rFonts w:ascii="Times New Roman" w:hAnsi="Times New Roman" w:cs="Times New Roman"/>
                <w:sz w:val="22"/>
                <w:szCs w:val="22"/>
              </w:rPr>
            </w:pPr>
          </w:p>
        </w:tc>
        <w:tc>
          <w:tcPr>
            <w:tcW w:w="2205" w:type="dxa"/>
          </w:tcPr>
          <w:p w14:paraId="31C64CD9" w14:textId="77777777" w:rsidR="009E74D0" w:rsidRPr="007A7F2F" w:rsidRDefault="009E74D0" w:rsidP="009E74D0">
            <w:pPr>
              <w:spacing w:after="120"/>
              <w:rPr>
                <w:rFonts w:ascii="Times New Roman" w:hAnsi="Times New Roman" w:cs="Times New Roman"/>
                <w:b/>
              </w:rPr>
            </w:pPr>
            <w:r w:rsidRPr="007A7F2F">
              <w:rPr>
                <w:rFonts w:ascii="Times New Roman" w:hAnsi="Times New Roman" w:cs="Times New Roman"/>
                <w:b/>
              </w:rPr>
              <w:t>Kita informacija</w:t>
            </w:r>
          </w:p>
          <w:p w14:paraId="31C64CDA" w14:textId="77777777" w:rsidR="009E74D0" w:rsidRPr="007A7F2F" w:rsidRDefault="009E74D0" w:rsidP="009E74D0">
            <w:pPr>
              <w:spacing w:after="120"/>
              <w:jc w:val="both"/>
              <w:rPr>
                <w:rFonts w:ascii="Times New Roman" w:hAnsi="Times New Roman" w:cs="Times New Roman"/>
                <w:b/>
              </w:rPr>
            </w:pPr>
          </w:p>
        </w:tc>
        <w:tc>
          <w:tcPr>
            <w:tcW w:w="7066" w:type="dxa"/>
            <w:gridSpan w:val="4"/>
          </w:tcPr>
          <w:p w14:paraId="22727636" w14:textId="27508ACB" w:rsidR="009E74D0" w:rsidRPr="007A7F2F" w:rsidRDefault="001F00C1" w:rsidP="009E74D0">
            <w:pPr>
              <w:jc w:val="both"/>
              <w:rPr>
                <w:rFonts w:ascii="Times New Roman" w:hAnsi="Times New Roman" w:cs="Times New Roman"/>
                <w:iCs/>
              </w:rPr>
            </w:pPr>
            <w:r w:rsidRPr="007A7F2F">
              <w:rPr>
                <w:rFonts w:ascii="Times New Roman" w:hAnsi="Times New Roman" w:cs="Times New Roman"/>
                <w:iCs/>
              </w:rPr>
              <w:t xml:space="preserve">Daugiau informacijos apie aktualius dokumentus pateikiama </w:t>
            </w:r>
            <w:hyperlink r:id="rId15" w:history="1">
              <w:r w:rsidR="001B0C7D" w:rsidRPr="007A7F2F">
                <w:rPr>
                  <w:rStyle w:val="Hipersaitas"/>
                  <w:rFonts w:ascii="Times New Roman" w:hAnsi="Times New Roman" w:cs="Times New Roman"/>
                  <w:iCs/>
                </w:rPr>
                <w:t>https://2021.esinvesticijos.lt/kvietimai-2</w:t>
              </w:r>
            </w:hyperlink>
          </w:p>
          <w:p w14:paraId="31C64CDB" w14:textId="7F3EACA7" w:rsidR="001B0C7D" w:rsidRPr="007A7F2F" w:rsidRDefault="001B0C7D" w:rsidP="009E74D0">
            <w:pPr>
              <w:jc w:val="both"/>
              <w:rPr>
                <w:rFonts w:ascii="Times New Roman" w:hAnsi="Times New Roman" w:cs="Times New Roman"/>
                <w:iCs/>
              </w:rPr>
            </w:pPr>
          </w:p>
        </w:tc>
      </w:tr>
      <w:tr w:rsidR="0094685E" w:rsidRPr="007A7F2F" w14:paraId="2A59DD9A" w14:textId="77777777" w:rsidTr="00421A95">
        <w:trPr>
          <w:cantSplit/>
        </w:trPr>
        <w:tc>
          <w:tcPr>
            <w:tcW w:w="766" w:type="dxa"/>
          </w:tcPr>
          <w:p w14:paraId="76F1BA1E" w14:textId="77777777" w:rsidR="0094685E" w:rsidRPr="007A7F2F" w:rsidRDefault="0094685E" w:rsidP="00DC7931">
            <w:pPr>
              <w:pStyle w:val="Antrat2"/>
              <w:spacing w:before="0"/>
              <w:ind w:left="0" w:firstLine="0"/>
              <w:outlineLvl w:val="1"/>
              <w:rPr>
                <w:rFonts w:ascii="Times New Roman" w:hAnsi="Times New Roman" w:cs="Times New Roman"/>
                <w:sz w:val="22"/>
                <w:szCs w:val="22"/>
              </w:rPr>
            </w:pPr>
          </w:p>
        </w:tc>
        <w:tc>
          <w:tcPr>
            <w:tcW w:w="2205" w:type="dxa"/>
          </w:tcPr>
          <w:p w14:paraId="327E1599" w14:textId="5B7468F5" w:rsidR="0094685E" w:rsidRPr="007A7F2F" w:rsidRDefault="006F0B78" w:rsidP="009E74D0">
            <w:pPr>
              <w:spacing w:after="120"/>
              <w:rPr>
                <w:rFonts w:ascii="Times New Roman" w:hAnsi="Times New Roman" w:cs="Times New Roman"/>
                <w:b/>
              </w:rPr>
            </w:pPr>
            <w:r w:rsidRPr="007A7F2F">
              <w:rPr>
                <w:rFonts w:ascii="Times New Roman" w:hAnsi="Times New Roman" w:cs="Times New Roman"/>
                <w:b/>
              </w:rPr>
              <w:t>Priedai</w:t>
            </w:r>
          </w:p>
        </w:tc>
        <w:tc>
          <w:tcPr>
            <w:tcW w:w="7066" w:type="dxa"/>
            <w:gridSpan w:val="4"/>
          </w:tcPr>
          <w:p w14:paraId="3CD610C6" w14:textId="65503060" w:rsidR="00273D10" w:rsidRPr="007A7F2F" w:rsidRDefault="00273D10" w:rsidP="00273D10">
            <w:r w:rsidRPr="007A7F2F">
              <w:rPr>
                <w:rFonts w:ascii="Times New Roman" w:hAnsi="Times New Roman" w:cs="Times New Roman"/>
                <w:iCs/>
              </w:rPr>
              <w:t xml:space="preserve">Nuoroda į Aprašą </w:t>
            </w:r>
            <w:hyperlink r:id="rId16" w:history="1">
              <w:r w:rsidR="001B0C7D" w:rsidRPr="007A7F2F">
                <w:rPr>
                  <w:rStyle w:val="Hipersaitas"/>
                  <w:rFonts w:ascii="Times New Roman" w:hAnsi="Times New Roman" w:cs="Times New Roman"/>
                </w:rPr>
                <w:t>https://e-seimas.lrs.lt/portal/legalAct/lt/TAD/65a6b4b0467711edb7269d52b4d4fd38?positionInSearchResults=1&amp;searchModelUUID=5485aa16-9071-4626-b940-9a60ba11f12a</w:t>
              </w:r>
            </w:hyperlink>
          </w:p>
          <w:p w14:paraId="4B118F05" w14:textId="2BCB99BF" w:rsidR="001F00C1" w:rsidRPr="007A7F2F" w:rsidRDefault="001F00C1" w:rsidP="001F00C1">
            <w:pPr>
              <w:jc w:val="both"/>
              <w:rPr>
                <w:rFonts w:ascii="Times New Roman" w:hAnsi="Times New Roman" w:cs="Times New Roman"/>
                <w:iCs/>
              </w:rPr>
            </w:pPr>
            <w:r w:rsidRPr="007A7F2F">
              <w:rPr>
                <w:rFonts w:ascii="Times New Roman" w:hAnsi="Times New Roman" w:cs="Times New Roman"/>
                <w:iCs/>
              </w:rPr>
              <w:t xml:space="preserve">Projekto įgyvendinimo plano forma, 32 lapai; </w:t>
            </w:r>
          </w:p>
          <w:p w14:paraId="7BA8914C" w14:textId="77777777" w:rsidR="001F00C1" w:rsidRPr="007A7F2F" w:rsidRDefault="001F00C1" w:rsidP="001F00C1">
            <w:pPr>
              <w:jc w:val="both"/>
              <w:rPr>
                <w:rFonts w:ascii="Times New Roman" w:hAnsi="Times New Roman" w:cs="Times New Roman"/>
                <w:iCs/>
              </w:rPr>
            </w:pPr>
            <w:r w:rsidRPr="007A7F2F">
              <w:rPr>
                <w:rFonts w:ascii="Times New Roman" w:hAnsi="Times New Roman" w:cs="Times New Roman"/>
                <w:iCs/>
              </w:rPr>
              <w:t xml:space="preserve">Projekto tinkamumo finansuoti vertinimo patikros lapas, 9 lapai; </w:t>
            </w:r>
          </w:p>
          <w:p w14:paraId="38C61076" w14:textId="77777777" w:rsidR="0094685E" w:rsidRPr="007A7F2F" w:rsidRDefault="001F00C1" w:rsidP="001F00C1">
            <w:pPr>
              <w:jc w:val="both"/>
              <w:rPr>
                <w:rFonts w:ascii="Times New Roman" w:hAnsi="Times New Roman" w:cs="Times New Roman"/>
                <w:iCs/>
              </w:rPr>
            </w:pPr>
            <w:r w:rsidRPr="007A7F2F">
              <w:rPr>
                <w:rFonts w:ascii="Times New Roman" w:hAnsi="Times New Roman" w:cs="Times New Roman"/>
                <w:iCs/>
              </w:rPr>
              <w:t>Projekto sutarties forma, 3</w:t>
            </w:r>
            <w:r w:rsidR="009F6AA2" w:rsidRPr="007A7F2F">
              <w:rPr>
                <w:rFonts w:ascii="Times New Roman" w:hAnsi="Times New Roman" w:cs="Times New Roman"/>
                <w:iCs/>
              </w:rPr>
              <w:t>7</w:t>
            </w:r>
            <w:r w:rsidRPr="007A7F2F">
              <w:rPr>
                <w:rFonts w:ascii="Times New Roman" w:hAnsi="Times New Roman" w:cs="Times New Roman"/>
                <w:iCs/>
              </w:rPr>
              <w:t xml:space="preserve"> lapai</w:t>
            </w:r>
            <w:r w:rsidR="007A523A" w:rsidRPr="007A7F2F">
              <w:rPr>
                <w:rFonts w:ascii="Times New Roman" w:hAnsi="Times New Roman" w:cs="Times New Roman"/>
                <w:iCs/>
              </w:rPr>
              <w:t>;</w:t>
            </w:r>
          </w:p>
          <w:p w14:paraId="2A0F5C6F" w14:textId="543A0554" w:rsidR="007A523A" w:rsidRPr="007A7F2F" w:rsidRDefault="007A523A" w:rsidP="001F00C1">
            <w:pPr>
              <w:jc w:val="both"/>
              <w:rPr>
                <w:rFonts w:ascii="Times New Roman" w:hAnsi="Times New Roman" w:cs="Times New Roman"/>
                <w:iCs/>
              </w:rPr>
            </w:pPr>
            <w:r w:rsidRPr="007A7F2F">
              <w:rPr>
                <w:rFonts w:ascii="Times New Roman" w:hAnsi="Times New Roman" w:cs="Times New Roman"/>
                <w:iCs/>
              </w:rPr>
              <w:t xml:space="preserve">2021-2030 metų plėtros programos valdytojos Lietuvos Respublikos Energetikos ministerijos energetikos plėtros programos pažangos priemonės </w:t>
            </w:r>
            <w:r w:rsidR="00847E76" w:rsidRPr="007A7F2F">
              <w:rPr>
                <w:rFonts w:ascii="Times New Roman" w:hAnsi="Times New Roman" w:cs="Times New Roman"/>
                <w:iCs/>
              </w:rPr>
              <w:t>N</w:t>
            </w:r>
            <w:r w:rsidRPr="007A7F2F">
              <w:rPr>
                <w:rFonts w:ascii="Times New Roman" w:hAnsi="Times New Roman" w:cs="Times New Roman"/>
                <w:iCs/>
              </w:rPr>
              <w:t>r. 03-001-06-03-02 „Didinti atsinaujinančių energijos išteklių dalį, užtikrinant atsinaujinančių išteklių integraciją į elektros tinklus“ stebėsenos rodiklių aprašymo kortelė, 40 lapų.</w:t>
            </w:r>
          </w:p>
        </w:tc>
      </w:tr>
    </w:tbl>
    <w:p w14:paraId="31C64D4B" w14:textId="77777777" w:rsidR="005C5BB4" w:rsidRPr="007A7F2F" w:rsidRDefault="005C5BB4" w:rsidP="003B05F0">
      <w:pPr>
        <w:rPr>
          <w:rFonts w:ascii="Times New Roman" w:hAnsi="Times New Roman" w:cs="Times New Roman"/>
        </w:rPr>
      </w:pPr>
    </w:p>
    <w:p w14:paraId="31C64D4C" w14:textId="77777777" w:rsidR="00C1744A" w:rsidRPr="007A7F2F" w:rsidRDefault="00C1744A" w:rsidP="00AC09E1">
      <w:pPr>
        <w:jc w:val="center"/>
        <w:rPr>
          <w:rFonts w:ascii="Times New Roman" w:hAnsi="Times New Roman" w:cs="Times New Roman"/>
        </w:rPr>
      </w:pPr>
      <w:r w:rsidRPr="007A7F2F">
        <w:rPr>
          <w:rFonts w:ascii="Times New Roman" w:hAnsi="Times New Roman" w:cs="Times New Roman"/>
        </w:rPr>
        <w:t>____________________</w:t>
      </w:r>
    </w:p>
    <w:sectPr w:rsidR="00C1744A" w:rsidRPr="007A7F2F" w:rsidSect="00A132BF">
      <w:headerReference w:type="default" r:id="rId17"/>
      <w:footerReference w:type="default" r:id="rId1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61F5" w14:textId="77777777" w:rsidR="003F61D1" w:rsidRDefault="003F61D1" w:rsidP="00213DCB">
      <w:pPr>
        <w:spacing w:after="0" w:line="240" w:lineRule="auto"/>
      </w:pPr>
      <w:r>
        <w:separator/>
      </w:r>
    </w:p>
  </w:endnote>
  <w:endnote w:type="continuationSeparator" w:id="0">
    <w:p w14:paraId="502E3B4D" w14:textId="77777777" w:rsidR="003F61D1" w:rsidRDefault="003F61D1" w:rsidP="00213DCB">
      <w:pPr>
        <w:spacing w:after="0" w:line="240" w:lineRule="auto"/>
      </w:pPr>
      <w:r>
        <w:continuationSeparator/>
      </w:r>
    </w:p>
  </w:endnote>
  <w:endnote w:type="continuationNotice" w:id="1">
    <w:p w14:paraId="2F6C8684" w14:textId="77777777" w:rsidR="003F61D1" w:rsidRDefault="003F6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14:paraId="66BACF66" w14:textId="77777777" w:rsidTr="00421A95">
      <w:tc>
        <w:tcPr>
          <w:tcW w:w="3305" w:type="dxa"/>
        </w:tcPr>
        <w:p w14:paraId="460D2EAC" w14:textId="7C15CFB9" w:rsidR="25BA9B4C" w:rsidRDefault="25BA9B4C" w:rsidP="00421A95">
          <w:pPr>
            <w:pStyle w:val="Antrats"/>
            <w:ind w:left="-115"/>
          </w:pPr>
        </w:p>
      </w:tc>
      <w:tc>
        <w:tcPr>
          <w:tcW w:w="3305" w:type="dxa"/>
        </w:tcPr>
        <w:p w14:paraId="738DA03B" w14:textId="078A46F1" w:rsidR="25BA9B4C" w:rsidRDefault="25BA9B4C" w:rsidP="00421A95">
          <w:pPr>
            <w:pStyle w:val="Antrats"/>
            <w:jc w:val="center"/>
          </w:pPr>
        </w:p>
      </w:tc>
      <w:tc>
        <w:tcPr>
          <w:tcW w:w="3305" w:type="dxa"/>
        </w:tcPr>
        <w:p w14:paraId="44EC361D" w14:textId="72036CF7" w:rsidR="25BA9B4C" w:rsidRDefault="25BA9B4C" w:rsidP="00421A95">
          <w:pPr>
            <w:pStyle w:val="Antrats"/>
            <w:ind w:right="-115"/>
            <w:jc w:val="right"/>
          </w:pPr>
        </w:p>
      </w:tc>
    </w:tr>
  </w:tbl>
  <w:p w14:paraId="2BD7F77B" w14:textId="5C9B4128" w:rsidR="008248B7" w:rsidRDefault="008248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B05F" w14:textId="77777777" w:rsidR="003F61D1" w:rsidRDefault="003F61D1" w:rsidP="00213DCB">
      <w:pPr>
        <w:spacing w:after="0" w:line="240" w:lineRule="auto"/>
      </w:pPr>
      <w:r>
        <w:separator/>
      </w:r>
    </w:p>
  </w:footnote>
  <w:footnote w:type="continuationSeparator" w:id="0">
    <w:p w14:paraId="0B6E550E" w14:textId="77777777" w:rsidR="003F61D1" w:rsidRDefault="003F61D1" w:rsidP="00213DCB">
      <w:pPr>
        <w:spacing w:after="0" w:line="240" w:lineRule="auto"/>
      </w:pPr>
      <w:r>
        <w:continuationSeparator/>
      </w:r>
    </w:p>
  </w:footnote>
  <w:footnote w:type="continuationNotice" w:id="1">
    <w:p w14:paraId="7D14E8FF" w14:textId="77777777" w:rsidR="003F61D1" w:rsidRDefault="003F6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0727D"/>
    <w:multiLevelType w:val="hybridMultilevel"/>
    <w:tmpl w:val="06E28FE8"/>
    <w:lvl w:ilvl="0" w:tplc="C5249D68">
      <w:start w:val="18"/>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731EB"/>
    <w:multiLevelType w:val="hybridMultilevel"/>
    <w:tmpl w:val="6F1AB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A049B2"/>
    <w:multiLevelType w:val="hybridMultilevel"/>
    <w:tmpl w:val="C7242774"/>
    <w:lvl w:ilvl="0" w:tplc="4A60B790">
      <w:start w:val="202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614DF"/>
    <w:multiLevelType w:val="hybridMultilevel"/>
    <w:tmpl w:val="FF54D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433C20"/>
    <w:multiLevelType w:val="multilevel"/>
    <w:tmpl w:val="6B84FF64"/>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5"/>
      <w:numFmt w:val="decimal"/>
      <w:lvlText w:val="%1.%2.%3."/>
      <w:lvlJc w:val="left"/>
      <w:pPr>
        <w:ind w:left="1146" w:hanging="720"/>
      </w:pPr>
      <w:rPr>
        <w:rFonts w:ascii="Times New Roman" w:hAnsi="Times New Roman" w:cs="Times New Roman" w:hint="default"/>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BDC24FE"/>
    <w:multiLevelType w:val="hybridMultilevel"/>
    <w:tmpl w:val="D6368D84"/>
    <w:lvl w:ilvl="0" w:tplc="80DAAF4C">
      <w:start w:val="1"/>
      <w:numFmt w:val="decimal"/>
      <w:lvlText w:val="%1."/>
      <w:lvlJc w:val="left"/>
      <w:pPr>
        <w:ind w:left="1660" w:hanging="130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631CFB"/>
    <w:multiLevelType w:val="hybridMultilevel"/>
    <w:tmpl w:val="972E2C48"/>
    <w:lvl w:ilvl="0" w:tplc="18D2895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25119765">
    <w:abstractNumId w:val="11"/>
  </w:num>
  <w:num w:numId="2" w16cid:durableId="1351642732">
    <w:abstractNumId w:val="16"/>
  </w:num>
  <w:num w:numId="3" w16cid:durableId="550506794">
    <w:abstractNumId w:val="2"/>
  </w:num>
  <w:num w:numId="4" w16cid:durableId="699866246">
    <w:abstractNumId w:val="0"/>
  </w:num>
  <w:num w:numId="5" w16cid:durableId="772634042">
    <w:abstractNumId w:val="12"/>
  </w:num>
  <w:num w:numId="6" w16cid:durableId="899024923">
    <w:abstractNumId w:val="21"/>
  </w:num>
  <w:num w:numId="7" w16cid:durableId="1480924755">
    <w:abstractNumId w:val="8"/>
  </w:num>
  <w:num w:numId="8" w16cid:durableId="898174031">
    <w:abstractNumId w:val="4"/>
  </w:num>
  <w:num w:numId="9" w16cid:durableId="1775781643">
    <w:abstractNumId w:val="7"/>
  </w:num>
  <w:num w:numId="10" w16cid:durableId="541407544">
    <w:abstractNumId w:val="23"/>
  </w:num>
  <w:num w:numId="11" w16cid:durableId="827745103">
    <w:abstractNumId w:val="13"/>
  </w:num>
  <w:num w:numId="12" w16cid:durableId="117728051">
    <w:abstractNumId w:val="17"/>
  </w:num>
  <w:num w:numId="13" w16cid:durableId="1346445520">
    <w:abstractNumId w:val="23"/>
    <w:lvlOverride w:ilvl="0"/>
    <w:lvlOverride w:ilvl="1">
      <w:startOverride w:val="2"/>
    </w:lvlOverride>
    <w:lvlOverride w:ilvl="2"/>
    <w:lvlOverride w:ilvl="3"/>
    <w:lvlOverride w:ilvl="4"/>
    <w:lvlOverride w:ilvl="5"/>
    <w:lvlOverride w:ilvl="6"/>
    <w:lvlOverride w:ilvl="7"/>
    <w:lvlOverride w:ilvl="8"/>
  </w:num>
  <w:num w:numId="14" w16cid:durableId="1882012826">
    <w:abstractNumId w:val="20"/>
  </w:num>
  <w:num w:numId="15" w16cid:durableId="708997724">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790510967">
    <w:abstractNumId w:val="23"/>
  </w:num>
  <w:num w:numId="17" w16cid:durableId="834615896">
    <w:abstractNumId w:val="23"/>
  </w:num>
  <w:num w:numId="18" w16cid:durableId="1501458412">
    <w:abstractNumId w:val="23"/>
  </w:num>
  <w:num w:numId="19" w16cid:durableId="527334955">
    <w:abstractNumId w:val="23"/>
  </w:num>
  <w:num w:numId="20" w16cid:durableId="184246155">
    <w:abstractNumId w:val="23"/>
  </w:num>
  <w:num w:numId="21" w16cid:durableId="2131776967">
    <w:abstractNumId w:val="23"/>
  </w:num>
  <w:num w:numId="22" w16cid:durableId="1725635622">
    <w:abstractNumId w:val="19"/>
  </w:num>
  <w:num w:numId="23" w16cid:durableId="1072240764">
    <w:abstractNumId w:val="3"/>
  </w:num>
  <w:num w:numId="24" w16cid:durableId="810365772">
    <w:abstractNumId w:val="10"/>
  </w:num>
  <w:num w:numId="25" w16cid:durableId="1221866172">
    <w:abstractNumId w:val="6"/>
  </w:num>
  <w:num w:numId="26" w16cid:durableId="867717624">
    <w:abstractNumId w:val="1"/>
  </w:num>
  <w:num w:numId="27" w16cid:durableId="755250982">
    <w:abstractNumId w:val="15"/>
  </w:num>
  <w:num w:numId="28" w16cid:durableId="2055351516">
    <w:abstractNumId w:val="9"/>
  </w:num>
  <w:num w:numId="29" w16cid:durableId="729495346">
    <w:abstractNumId w:val="5"/>
  </w:num>
  <w:num w:numId="30" w16cid:durableId="952828143">
    <w:abstractNumId w:val="14"/>
  </w:num>
  <w:num w:numId="31" w16cid:durableId="13255443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25197"/>
    <w:rsid w:val="000260B3"/>
    <w:rsid w:val="00032AE2"/>
    <w:rsid w:val="00033D18"/>
    <w:rsid w:val="00035EFF"/>
    <w:rsid w:val="00036953"/>
    <w:rsid w:val="00040818"/>
    <w:rsid w:val="00046408"/>
    <w:rsid w:val="00050112"/>
    <w:rsid w:val="00052A80"/>
    <w:rsid w:val="000545EB"/>
    <w:rsid w:val="000657AE"/>
    <w:rsid w:val="00066F03"/>
    <w:rsid w:val="00067059"/>
    <w:rsid w:val="00067F3D"/>
    <w:rsid w:val="000707D3"/>
    <w:rsid w:val="000718C3"/>
    <w:rsid w:val="0007583C"/>
    <w:rsid w:val="00084D42"/>
    <w:rsid w:val="00085A23"/>
    <w:rsid w:val="0008690B"/>
    <w:rsid w:val="00090A80"/>
    <w:rsid w:val="00090B84"/>
    <w:rsid w:val="000912AC"/>
    <w:rsid w:val="00091A50"/>
    <w:rsid w:val="000A24FA"/>
    <w:rsid w:val="000A3B35"/>
    <w:rsid w:val="000A4A0E"/>
    <w:rsid w:val="000A63A5"/>
    <w:rsid w:val="000B3230"/>
    <w:rsid w:val="000B3A7E"/>
    <w:rsid w:val="000B74A2"/>
    <w:rsid w:val="000C08D7"/>
    <w:rsid w:val="000C23CC"/>
    <w:rsid w:val="000C4873"/>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0F5E"/>
    <w:rsid w:val="0012210E"/>
    <w:rsid w:val="00124C82"/>
    <w:rsid w:val="001321D5"/>
    <w:rsid w:val="001447FD"/>
    <w:rsid w:val="001522ED"/>
    <w:rsid w:val="00154A45"/>
    <w:rsid w:val="00154D27"/>
    <w:rsid w:val="00162CF9"/>
    <w:rsid w:val="00165330"/>
    <w:rsid w:val="00165589"/>
    <w:rsid w:val="00175392"/>
    <w:rsid w:val="00182BD9"/>
    <w:rsid w:val="001912A4"/>
    <w:rsid w:val="00193AE5"/>
    <w:rsid w:val="001978EF"/>
    <w:rsid w:val="001A1453"/>
    <w:rsid w:val="001A7B49"/>
    <w:rsid w:val="001B02B8"/>
    <w:rsid w:val="001B0882"/>
    <w:rsid w:val="001B0C7D"/>
    <w:rsid w:val="001B36A2"/>
    <w:rsid w:val="001C2E7B"/>
    <w:rsid w:val="001C3440"/>
    <w:rsid w:val="001C497B"/>
    <w:rsid w:val="001C5230"/>
    <w:rsid w:val="001C59BE"/>
    <w:rsid w:val="001C7E8A"/>
    <w:rsid w:val="001D15F4"/>
    <w:rsid w:val="001D3524"/>
    <w:rsid w:val="001D3A5A"/>
    <w:rsid w:val="001D5BD6"/>
    <w:rsid w:val="001D7252"/>
    <w:rsid w:val="001E0FA7"/>
    <w:rsid w:val="001E3A08"/>
    <w:rsid w:val="001E3F06"/>
    <w:rsid w:val="001E5B91"/>
    <w:rsid w:val="001E5D2A"/>
    <w:rsid w:val="001F00C1"/>
    <w:rsid w:val="001F0E89"/>
    <w:rsid w:val="001F6A1C"/>
    <w:rsid w:val="001F73A5"/>
    <w:rsid w:val="00202ED4"/>
    <w:rsid w:val="002059E9"/>
    <w:rsid w:val="00211761"/>
    <w:rsid w:val="0021267E"/>
    <w:rsid w:val="002139C6"/>
    <w:rsid w:val="00213DCB"/>
    <w:rsid w:val="0021491E"/>
    <w:rsid w:val="00215ECD"/>
    <w:rsid w:val="00220CDC"/>
    <w:rsid w:val="002237EE"/>
    <w:rsid w:val="00233087"/>
    <w:rsid w:val="0023407D"/>
    <w:rsid w:val="00236325"/>
    <w:rsid w:val="00237FE8"/>
    <w:rsid w:val="00243187"/>
    <w:rsid w:val="00244F72"/>
    <w:rsid w:val="002458A5"/>
    <w:rsid w:val="00246991"/>
    <w:rsid w:val="00247A62"/>
    <w:rsid w:val="0025358A"/>
    <w:rsid w:val="00254FF3"/>
    <w:rsid w:val="00262D22"/>
    <w:rsid w:val="002637B8"/>
    <w:rsid w:val="00270C55"/>
    <w:rsid w:val="00271B16"/>
    <w:rsid w:val="002723D7"/>
    <w:rsid w:val="00273D10"/>
    <w:rsid w:val="0027459F"/>
    <w:rsid w:val="002802CF"/>
    <w:rsid w:val="00283428"/>
    <w:rsid w:val="002860C1"/>
    <w:rsid w:val="00286F8E"/>
    <w:rsid w:val="002910D6"/>
    <w:rsid w:val="002A257B"/>
    <w:rsid w:val="002A6F3C"/>
    <w:rsid w:val="002B1D34"/>
    <w:rsid w:val="002C3C74"/>
    <w:rsid w:val="002C5D71"/>
    <w:rsid w:val="002D2648"/>
    <w:rsid w:val="002E3CDE"/>
    <w:rsid w:val="002E43F9"/>
    <w:rsid w:val="002E50B8"/>
    <w:rsid w:val="002F2264"/>
    <w:rsid w:val="002F347F"/>
    <w:rsid w:val="003025E2"/>
    <w:rsid w:val="00304F2D"/>
    <w:rsid w:val="00305326"/>
    <w:rsid w:val="003060E6"/>
    <w:rsid w:val="00316854"/>
    <w:rsid w:val="00316F75"/>
    <w:rsid w:val="003203F6"/>
    <w:rsid w:val="003236D0"/>
    <w:rsid w:val="00325472"/>
    <w:rsid w:val="0033097C"/>
    <w:rsid w:val="00331543"/>
    <w:rsid w:val="00332369"/>
    <w:rsid w:val="00334E45"/>
    <w:rsid w:val="003351CF"/>
    <w:rsid w:val="00335A07"/>
    <w:rsid w:val="003376B8"/>
    <w:rsid w:val="00340624"/>
    <w:rsid w:val="00340E9A"/>
    <w:rsid w:val="00354F62"/>
    <w:rsid w:val="00356B26"/>
    <w:rsid w:val="00357519"/>
    <w:rsid w:val="00360414"/>
    <w:rsid w:val="0036136B"/>
    <w:rsid w:val="003615C1"/>
    <w:rsid w:val="00361C3A"/>
    <w:rsid w:val="00362FF5"/>
    <w:rsid w:val="00364B08"/>
    <w:rsid w:val="00365FA7"/>
    <w:rsid w:val="00366919"/>
    <w:rsid w:val="003717EB"/>
    <w:rsid w:val="003737FE"/>
    <w:rsid w:val="00375C7D"/>
    <w:rsid w:val="003768A6"/>
    <w:rsid w:val="00376F48"/>
    <w:rsid w:val="00380261"/>
    <w:rsid w:val="00397522"/>
    <w:rsid w:val="00397C7E"/>
    <w:rsid w:val="003A0079"/>
    <w:rsid w:val="003A1F3C"/>
    <w:rsid w:val="003A2D76"/>
    <w:rsid w:val="003A4F2F"/>
    <w:rsid w:val="003A5339"/>
    <w:rsid w:val="003A5A7B"/>
    <w:rsid w:val="003B05F0"/>
    <w:rsid w:val="003B48F1"/>
    <w:rsid w:val="003B4C2B"/>
    <w:rsid w:val="003B4ECE"/>
    <w:rsid w:val="003B7319"/>
    <w:rsid w:val="003C227B"/>
    <w:rsid w:val="003D1F81"/>
    <w:rsid w:val="003D201B"/>
    <w:rsid w:val="003D36C9"/>
    <w:rsid w:val="003D4334"/>
    <w:rsid w:val="003D6DB3"/>
    <w:rsid w:val="003D6F4B"/>
    <w:rsid w:val="003E1C93"/>
    <w:rsid w:val="003E415C"/>
    <w:rsid w:val="003F2B4B"/>
    <w:rsid w:val="003F35E0"/>
    <w:rsid w:val="003F4D56"/>
    <w:rsid w:val="003F61D1"/>
    <w:rsid w:val="003F65CD"/>
    <w:rsid w:val="003F68AE"/>
    <w:rsid w:val="00401578"/>
    <w:rsid w:val="00403152"/>
    <w:rsid w:val="00404403"/>
    <w:rsid w:val="00404918"/>
    <w:rsid w:val="00404AAF"/>
    <w:rsid w:val="00405614"/>
    <w:rsid w:val="00410B95"/>
    <w:rsid w:val="00413045"/>
    <w:rsid w:val="00415741"/>
    <w:rsid w:val="00415ADF"/>
    <w:rsid w:val="00421A95"/>
    <w:rsid w:val="00422982"/>
    <w:rsid w:val="00423D9F"/>
    <w:rsid w:val="00425B02"/>
    <w:rsid w:val="00427626"/>
    <w:rsid w:val="00431682"/>
    <w:rsid w:val="00432999"/>
    <w:rsid w:val="00434A7A"/>
    <w:rsid w:val="00435ACE"/>
    <w:rsid w:val="004413D8"/>
    <w:rsid w:val="0044142D"/>
    <w:rsid w:val="00442063"/>
    <w:rsid w:val="004451E4"/>
    <w:rsid w:val="00447940"/>
    <w:rsid w:val="004508EF"/>
    <w:rsid w:val="004515F8"/>
    <w:rsid w:val="00457277"/>
    <w:rsid w:val="0045777A"/>
    <w:rsid w:val="00461FAB"/>
    <w:rsid w:val="004632C4"/>
    <w:rsid w:val="0046492D"/>
    <w:rsid w:val="00470EE3"/>
    <w:rsid w:val="00472770"/>
    <w:rsid w:val="00472A75"/>
    <w:rsid w:val="004754E3"/>
    <w:rsid w:val="004758BB"/>
    <w:rsid w:val="004777D6"/>
    <w:rsid w:val="004801D0"/>
    <w:rsid w:val="00480A60"/>
    <w:rsid w:val="00480B9E"/>
    <w:rsid w:val="00481807"/>
    <w:rsid w:val="00485BCE"/>
    <w:rsid w:val="004861F2"/>
    <w:rsid w:val="00487B9F"/>
    <w:rsid w:val="00487D1C"/>
    <w:rsid w:val="00492AB8"/>
    <w:rsid w:val="004A101E"/>
    <w:rsid w:val="004A3435"/>
    <w:rsid w:val="004A499E"/>
    <w:rsid w:val="004B0562"/>
    <w:rsid w:val="004B2993"/>
    <w:rsid w:val="004B6AF9"/>
    <w:rsid w:val="004C764E"/>
    <w:rsid w:val="004D61B5"/>
    <w:rsid w:val="004D695C"/>
    <w:rsid w:val="004E4A5D"/>
    <w:rsid w:val="004E6496"/>
    <w:rsid w:val="004F1B70"/>
    <w:rsid w:val="004F3F7B"/>
    <w:rsid w:val="004F5BF0"/>
    <w:rsid w:val="004F5CD1"/>
    <w:rsid w:val="004F5E04"/>
    <w:rsid w:val="004F6933"/>
    <w:rsid w:val="00501F7D"/>
    <w:rsid w:val="005051CB"/>
    <w:rsid w:val="005067D2"/>
    <w:rsid w:val="00510319"/>
    <w:rsid w:val="00510F98"/>
    <w:rsid w:val="005131E1"/>
    <w:rsid w:val="00513BD1"/>
    <w:rsid w:val="00514106"/>
    <w:rsid w:val="00515052"/>
    <w:rsid w:val="005154CE"/>
    <w:rsid w:val="00523376"/>
    <w:rsid w:val="00524CAB"/>
    <w:rsid w:val="00527F46"/>
    <w:rsid w:val="00536029"/>
    <w:rsid w:val="005362EC"/>
    <w:rsid w:val="005451C5"/>
    <w:rsid w:val="0054650C"/>
    <w:rsid w:val="00550850"/>
    <w:rsid w:val="00552F31"/>
    <w:rsid w:val="0056345E"/>
    <w:rsid w:val="00565DFF"/>
    <w:rsid w:val="0057146A"/>
    <w:rsid w:val="00571D7C"/>
    <w:rsid w:val="00573E6A"/>
    <w:rsid w:val="00583986"/>
    <w:rsid w:val="00583C4E"/>
    <w:rsid w:val="00583DB7"/>
    <w:rsid w:val="005842CB"/>
    <w:rsid w:val="00587448"/>
    <w:rsid w:val="00591672"/>
    <w:rsid w:val="00592365"/>
    <w:rsid w:val="0059461E"/>
    <w:rsid w:val="00594C7C"/>
    <w:rsid w:val="00596BB6"/>
    <w:rsid w:val="005A40CB"/>
    <w:rsid w:val="005A4F85"/>
    <w:rsid w:val="005A7BEF"/>
    <w:rsid w:val="005B1590"/>
    <w:rsid w:val="005B3DC7"/>
    <w:rsid w:val="005B478F"/>
    <w:rsid w:val="005B573D"/>
    <w:rsid w:val="005C1521"/>
    <w:rsid w:val="005C15FB"/>
    <w:rsid w:val="005C3780"/>
    <w:rsid w:val="005C5BB4"/>
    <w:rsid w:val="005C6D3F"/>
    <w:rsid w:val="005D1350"/>
    <w:rsid w:val="005E23DC"/>
    <w:rsid w:val="005E34C5"/>
    <w:rsid w:val="006007DA"/>
    <w:rsid w:val="006009B9"/>
    <w:rsid w:val="006020EE"/>
    <w:rsid w:val="0062493A"/>
    <w:rsid w:val="00625DD9"/>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07FA"/>
    <w:rsid w:val="00681E28"/>
    <w:rsid w:val="006856C7"/>
    <w:rsid w:val="00690B9E"/>
    <w:rsid w:val="006A2D9C"/>
    <w:rsid w:val="006A2DBF"/>
    <w:rsid w:val="006B59A9"/>
    <w:rsid w:val="006B7560"/>
    <w:rsid w:val="006C2504"/>
    <w:rsid w:val="006C6CDD"/>
    <w:rsid w:val="006D088B"/>
    <w:rsid w:val="006D6EFF"/>
    <w:rsid w:val="006E0B11"/>
    <w:rsid w:val="006E33E6"/>
    <w:rsid w:val="006F06CD"/>
    <w:rsid w:val="006F0B78"/>
    <w:rsid w:val="006F2AF7"/>
    <w:rsid w:val="00700157"/>
    <w:rsid w:val="00703174"/>
    <w:rsid w:val="00703728"/>
    <w:rsid w:val="00711012"/>
    <w:rsid w:val="007125B9"/>
    <w:rsid w:val="00712EBD"/>
    <w:rsid w:val="0071341D"/>
    <w:rsid w:val="00713AD4"/>
    <w:rsid w:val="007224C2"/>
    <w:rsid w:val="00723C92"/>
    <w:rsid w:val="00726572"/>
    <w:rsid w:val="0073166C"/>
    <w:rsid w:val="00732239"/>
    <w:rsid w:val="00732F4F"/>
    <w:rsid w:val="00732F7C"/>
    <w:rsid w:val="0073377E"/>
    <w:rsid w:val="00734D07"/>
    <w:rsid w:val="00734D9E"/>
    <w:rsid w:val="0074132A"/>
    <w:rsid w:val="00742FB7"/>
    <w:rsid w:val="00745AFC"/>
    <w:rsid w:val="00745CD5"/>
    <w:rsid w:val="0074741F"/>
    <w:rsid w:val="007516A2"/>
    <w:rsid w:val="007560FE"/>
    <w:rsid w:val="00760202"/>
    <w:rsid w:val="00760903"/>
    <w:rsid w:val="00760A3E"/>
    <w:rsid w:val="00761414"/>
    <w:rsid w:val="007663A3"/>
    <w:rsid w:val="007671F7"/>
    <w:rsid w:val="0076780D"/>
    <w:rsid w:val="007759B7"/>
    <w:rsid w:val="007826EA"/>
    <w:rsid w:val="00785B65"/>
    <w:rsid w:val="007904C6"/>
    <w:rsid w:val="00793E91"/>
    <w:rsid w:val="007977F8"/>
    <w:rsid w:val="007A0B56"/>
    <w:rsid w:val="007A1BEF"/>
    <w:rsid w:val="007A39F1"/>
    <w:rsid w:val="007A523A"/>
    <w:rsid w:val="007A7CED"/>
    <w:rsid w:val="007A7D0E"/>
    <w:rsid w:val="007A7F2F"/>
    <w:rsid w:val="007B3D98"/>
    <w:rsid w:val="007B41D6"/>
    <w:rsid w:val="007B7592"/>
    <w:rsid w:val="007C3556"/>
    <w:rsid w:val="007C4EF9"/>
    <w:rsid w:val="007C579D"/>
    <w:rsid w:val="007C7C7B"/>
    <w:rsid w:val="007D1344"/>
    <w:rsid w:val="007D4DCE"/>
    <w:rsid w:val="007D540D"/>
    <w:rsid w:val="007E1C77"/>
    <w:rsid w:val="007E2FA4"/>
    <w:rsid w:val="007E464F"/>
    <w:rsid w:val="007E7B9F"/>
    <w:rsid w:val="007F79FD"/>
    <w:rsid w:val="00802764"/>
    <w:rsid w:val="00804092"/>
    <w:rsid w:val="00804AE2"/>
    <w:rsid w:val="00810DAB"/>
    <w:rsid w:val="0081258E"/>
    <w:rsid w:val="00815926"/>
    <w:rsid w:val="00816EC2"/>
    <w:rsid w:val="00817DA2"/>
    <w:rsid w:val="008235B5"/>
    <w:rsid w:val="0082421A"/>
    <w:rsid w:val="008248B7"/>
    <w:rsid w:val="008261F7"/>
    <w:rsid w:val="00830A50"/>
    <w:rsid w:val="00832DA8"/>
    <w:rsid w:val="00835FE7"/>
    <w:rsid w:val="00836B59"/>
    <w:rsid w:val="008374CC"/>
    <w:rsid w:val="00840B71"/>
    <w:rsid w:val="00842193"/>
    <w:rsid w:val="00847E76"/>
    <w:rsid w:val="00851675"/>
    <w:rsid w:val="00851CD6"/>
    <w:rsid w:val="0085235C"/>
    <w:rsid w:val="00852598"/>
    <w:rsid w:val="0085527A"/>
    <w:rsid w:val="00856311"/>
    <w:rsid w:val="00857929"/>
    <w:rsid w:val="0086286C"/>
    <w:rsid w:val="008711DA"/>
    <w:rsid w:val="00871966"/>
    <w:rsid w:val="00873A28"/>
    <w:rsid w:val="008744D2"/>
    <w:rsid w:val="0087646E"/>
    <w:rsid w:val="00877B32"/>
    <w:rsid w:val="00877B73"/>
    <w:rsid w:val="00877C98"/>
    <w:rsid w:val="0088030F"/>
    <w:rsid w:val="00881503"/>
    <w:rsid w:val="00892DB5"/>
    <w:rsid w:val="0089339D"/>
    <w:rsid w:val="0089456E"/>
    <w:rsid w:val="008948BE"/>
    <w:rsid w:val="008A0A83"/>
    <w:rsid w:val="008A24A5"/>
    <w:rsid w:val="008A5EAB"/>
    <w:rsid w:val="008B1618"/>
    <w:rsid w:val="008B5B85"/>
    <w:rsid w:val="008B685E"/>
    <w:rsid w:val="008C0262"/>
    <w:rsid w:val="008C0DB8"/>
    <w:rsid w:val="008C26E5"/>
    <w:rsid w:val="008C2F6A"/>
    <w:rsid w:val="008C4DD3"/>
    <w:rsid w:val="008C52ED"/>
    <w:rsid w:val="008C6891"/>
    <w:rsid w:val="008D04FE"/>
    <w:rsid w:val="008D73A1"/>
    <w:rsid w:val="008E0A3D"/>
    <w:rsid w:val="008E4059"/>
    <w:rsid w:val="008E7AAF"/>
    <w:rsid w:val="008F4777"/>
    <w:rsid w:val="008F48E1"/>
    <w:rsid w:val="009246B3"/>
    <w:rsid w:val="00931991"/>
    <w:rsid w:val="00932964"/>
    <w:rsid w:val="009335EB"/>
    <w:rsid w:val="00934745"/>
    <w:rsid w:val="00937F8D"/>
    <w:rsid w:val="00942DD6"/>
    <w:rsid w:val="0094685E"/>
    <w:rsid w:val="00957FAB"/>
    <w:rsid w:val="00961255"/>
    <w:rsid w:val="00961396"/>
    <w:rsid w:val="00962A9D"/>
    <w:rsid w:val="00965494"/>
    <w:rsid w:val="00970896"/>
    <w:rsid w:val="0097242D"/>
    <w:rsid w:val="00972A45"/>
    <w:rsid w:val="00972C98"/>
    <w:rsid w:val="00977749"/>
    <w:rsid w:val="00981A93"/>
    <w:rsid w:val="00984775"/>
    <w:rsid w:val="00985292"/>
    <w:rsid w:val="0098623A"/>
    <w:rsid w:val="009864DD"/>
    <w:rsid w:val="009868F6"/>
    <w:rsid w:val="00990EFA"/>
    <w:rsid w:val="00996C77"/>
    <w:rsid w:val="009A177C"/>
    <w:rsid w:val="009A35D9"/>
    <w:rsid w:val="009A3733"/>
    <w:rsid w:val="009A4936"/>
    <w:rsid w:val="009A79E3"/>
    <w:rsid w:val="009B1DDE"/>
    <w:rsid w:val="009B436F"/>
    <w:rsid w:val="009B5D6F"/>
    <w:rsid w:val="009C089C"/>
    <w:rsid w:val="009C09EE"/>
    <w:rsid w:val="009C218E"/>
    <w:rsid w:val="009C4241"/>
    <w:rsid w:val="009C4AB2"/>
    <w:rsid w:val="009C5210"/>
    <w:rsid w:val="009C6525"/>
    <w:rsid w:val="009C674C"/>
    <w:rsid w:val="009D40EA"/>
    <w:rsid w:val="009E3C95"/>
    <w:rsid w:val="009E3FC7"/>
    <w:rsid w:val="009E5074"/>
    <w:rsid w:val="009E55AF"/>
    <w:rsid w:val="009E74D0"/>
    <w:rsid w:val="009F0AEE"/>
    <w:rsid w:val="009F6952"/>
    <w:rsid w:val="009F6AA2"/>
    <w:rsid w:val="00A02079"/>
    <w:rsid w:val="00A0322B"/>
    <w:rsid w:val="00A057D9"/>
    <w:rsid w:val="00A07CA7"/>
    <w:rsid w:val="00A10D21"/>
    <w:rsid w:val="00A132BF"/>
    <w:rsid w:val="00A13F47"/>
    <w:rsid w:val="00A2012A"/>
    <w:rsid w:val="00A21EB7"/>
    <w:rsid w:val="00A302BB"/>
    <w:rsid w:val="00A321E7"/>
    <w:rsid w:val="00A32585"/>
    <w:rsid w:val="00A32E4A"/>
    <w:rsid w:val="00A33BD7"/>
    <w:rsid w:val="00A35DBA"/>
    <w:rsid w:val="00A373DD"/>
    <w:rsid w:val="00A42472"/>
    <w:rsid w:val="00A429A9"/>
    <w:rsid w:val="00A45FB6"/>
    <w:rsid w:val="00A505DD"/>
    <w:rsid w:val="00A51476"/>
    <w:rsid w:val="00A51BEC"/>
    <w:rsid w:val="00A51F54"/>
    <w:rsid w:val="00A53281"/>
    <w:rsid w:val="00A57C1D"/>
    <w:rsid w:val="00A60B9A"/>
    <w:rsid w:val="00A63DD0"/>
    <w:rsid w:val="00A67C90"/>
    <w:rsid w:val="00A70171"/>
    <w:rsid w:val="00A711A1"/>
    <w:rsid w:val="00A7422A"/>
    <w:rsid w:val="00A765DB"/>
    <w:rsid w:val="00A773AD"/>
    <w:rsid w:val="00A80D47"/>
    <w:rsid w:val="00A87A0E"/>
    <w:rsid w:val="00A90FA8"/>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AF77A6"/>
    <w:rsid w:val="00AF7F3D"/>
    <w:rsid w:val="00B042B8"/>
    <w:rsid w:val="00B06685"/>
    <w:rsid w:val="00B123AE"/>
    <w:rsid w:val="00B13547"/>
    <w:rsid w:val="00B153EA"/>
    <w:rsid w:val="00B20E6B"/>
    <w:rsid w:val="00B23AA6"/>
    <w:rsid w:val="00B266B4"/>
    <w:rsid w:val="00B30B3D"/>
    <w:rsid w:val="00B32E89"/>
    <w:rsid w:val="00B368C5"/>
    <w:rsid w:val="00B3759D"/>
    <w:rsid w:val="00B405EC"/>
    <w:rsid w:val="00B41BA6"/>
    <w:rsid w:val="00B47FAC"/>
    <w:rsid w:val="00B52657"/>
    <w:rsid w:val="00B57F19"/>
    <w:rsid w:val="00B6180E"/>
    <w:rsid w:val="00B671C7"/>
    <w:rsid w:val="00B67F36"/>
    <w:rsid w:val="00B72A24"/>
    <w:rsid w:val="00B735DF"/>
    <w:rsid w:val="00B75504"/>
    <w:rsid w:val="00B76FCA"/>
    <w:rsid w:val="00B7726A"/>
    <w:rsid w:val="00B80F2D"/>
    <w:rsid w:val="00B84677"/>
    <w:rsid w:val="00B84932"/>
    <w:rsid w:val="00B856AF"/>
    <w:rsid w:val="00B856E7"/>
    <w:rsid w:val="00B976C7"/>
    <w:rsid w:val="00BA0138"/>
    <w:rsid w:val="00BA1538"/>
    <w:rsid w:val="00BA37A8"/>
    <w:rsid w:val="00BA54ED"/>
    <w:rsid w:val="00BA5B7A"/>
    <w:rsid w:val="00BA5CC3"/>
    <w:rsid w:val="00BB3EDB"/>
    <w:rsid w:val="00BD43A4"/>
    <w:rsid w:val="00BD77D9"/>
    <w:rsid w:val="00BE312D"/>
    <w:rsid w:val="00BF21D6"/>
    <w:rsid w:val="00C036F9"/>
    <w:rsid w:val="00C109F5"/>
    <w:rsid w:val="00C111FA"/>
    <w:rsid w:val="00C13E05"/>
    <w:rsid w:val="00C147BE"/>
    <w:rsid w:val="00C1744A"/>
    <w:rsid w:val="00C21211"/>
    <w:rsid w:val="00C212C2"/>
    <w:rsid w:val="00C21380"/>
    <w:rsid w:val="00C304D7"/>
    <w:rsid w:val="00C32EE2"/>
    <w:rsid w:val="00C33291"/>
    <w:rsid w:val="00C51620"/>
    <w:rsid w:val="00C52080"/>
    <w:rsid w:val="00C5337E"/>
    <w:rsid w:val="00C54877"/>
    <w:rsid w:val="00C56F8E"/>
    <w:rsid w:val="00C572DA"/>
    <w:rsid w:val="00C61EBD"/>
    <w:rsid w:val="00C628D7"/>
    <w:rsid w:val="00C6468C"/>
    <w:rsid w:val="00C65308"/>
    <w:rsid w:val="00C674DC"/>
    <w:rsid w:val="00C72117"/>
    <w:rsid w:val="00C750E6"/>
    <w:rsid w:val="00C80E25"/>
    <w:rsid w:val="00C83542"/>
    <w:rsid w:val="00C83ED6"/>
    <w:rsid w:val="00C8488C"/>
    <w:rsid w:val="00C86825"/>
    <w:rsid w:val="00C87419"/>
    <w:rsid w:val="00C90988"/>
    <w:rsid w:val="00C9264F"/>
    <w:rsid w:val="00C93D16"/>
    <w:rsid w:val="00C94EB5"/>
    <w:rsid w:val="00C95162"/>
    <w:rsid w:val="00C95670"/>
    <w:rsid w:val="00C964B1"/>
    <w:rsid w:val="00C96C71"/>
    <w:rsid w:val="00C976A5"/>
    <w:rsid w:val="00CA3C55"/>
    <w:rsid w:val="00CA64CC"/>
    <w:rsid w:val="00CB22BF"/>
    <w:rsid w:val="00CB39A5"/>
    <w:rsid w:val="00CB5051"/>
    <w:rsid w:val="00CC2CA5"/>
    <w:rsid w:val="00CD314D"/>
    <w:rsid w:val="00CE1C27"/>
    <w:rsid w:val="00CE2FE4"/>
    <w:rsid w:val="00CE5C99"/>
    <w:rsid w:val="00CE7085"/>
    <w:rsid w:val="00CF0494"/>
    <w:rsid w:val="00CF4D1A"/>
    <w:rsid w:val="00CF63BD"/>
    <w:rsid w:val="00D01670"/>
    <w:rsid w:val="00D02298"/>
    <w:rsid w:val="00D06FB2"/>
    <w:rsid w:val="00D075FD"/>
    <w:rsid w:val="00D07FFE"/>
    <w:rsid w:val="00D1011B"/>
    <w:rsid w:val="00D13177"/>
    <w:rsid w:val="00D16C58"/>
    <w:rsid w:val="00D23DDE"/>
    <w:rsid w:val="00D26A3B"/>
    <w:rsid w:val="00D30886"/>
    <w:rsid w:val="00D30A4C"/>
    <w:rsid w:val="00D31B9F"/>
    <w:rsid w:val="00D3214B"/>
    <w:rsid w:val="00D337E9"/>
    <w:rsid w:val="00D33CC2"/>
    <w:rsid w:val="00D344F5"/>
    <w:rsid w:val="00D366DA"/>
    <w:rsid w:val="00D37B80"/>
    <w:rsid w:val="00D40DD5"/>
    <w:rsid w:val="00D41DE2"/>
    <w:rsid w:val="00D422D7"/>
    <w:rsid w:val="00D436E7"/>
    <w:rsid w:val="00D4649C"/>
    <w:rsid w:val="00D50990"/>
    <w:rsid w:val="00D52558"/>
    <w:rsid w:val="00D575B2"/>
    <w:rsid w:val="00D601D8"/>
    <w:rsid w:val="00D61021"/>
    <w:rsid w:val="00D6162B"/>
    <w:rsid w:val="00D66001"/>
    <w:rsid w:val="00D711DE"/>
    <w:rsid w:val="00D814C6"/>
    <w:rsid w:val="00D847DE"/>
    <w:rsid w:val="00D9048C"/>
    <w:rsid w:val="00D9583A"/>
    <w:rsid w:val="00D97086"/>
    <w:rsid w:val="00DA0BDC"/>
    <w:rsid w:val="00DA0CE8"/>
    <w:rsid w:val="00DA6FFF"/>
    <w:rsid w:val="00DA79DE"/>
    <w:rsid w:val="00DB09B7"/>
    <w:rsid w:val="00DC1663"/>
    <w:rsid w:val="00DC1839"/>
    <w:rsid w:val="00DC457B"/>
    <w:rsid w:val="00DC4A83"/>
    <w:rsid w:val="00DC7931"/>
    <w:rsid w:val="00DD7A92"/>
    <w:rsid w:val="00DE52D3"/>
    <w:rsid w:val="00DE59B7"/>
    <w:rsid w:val="00DE717D"/>
    <w:rsid w:val="00DF73BB"/>
    <w:rsid w:val="00E0725F"/>
    <w:rsid w:val="00E13F8A"/>
    <w:rsid w:val="00E20AFE"/>
    <w:rsid w:val="00E21C3E"/>
    <w:rsid w:val="00E23DC5"/>
    <w:rsid w:val="00E278EC"/>
    <w:rsid w:val="00E42B01"/>
    <w:rsid w:val="00E42F5C"/>
    <w:rsid w:val="00E446F2"/>
    <w:rsid w:val="00E5252A"/>
    <w:rsid w:val="00E54C71"/>
    <w:rsid w:val="00E568FF"/>
    <w:rsid w:val="00E57235"/>
    <w:rsid w:val="00E57765"/>
    <w:rsid w:val="00E57857"/>
    <w:rsid w:val="00E6204D"/>
    <w:rsid w:val="00E65073"/>
    <w:rsid w:val="00E67F3F"/>
    <w:rsid w:val="00E7123D"/>
    <w:rsid w:val="00E72A8E"/>
    <w:rsid w:val="00E80295"/>
    <w:rsid w:val="00E805AA"/>
    <w:rsid w:val="00E85A98"/>
    <w:rsid w:val="00E86606"/>
    <w:rsid w:val="00E96981"/>
    <w:rsid w:val="00EA0B78"/>
    <w:rsid w:val="00EA4E5E"/>
    <w:rsid w:val="00EA5557"/>
    <w:rsid w:val="00EA5DD1"/>
    <w:rsid w:val="00EA7ED6"/>
    <w:rsid w:val="00EB2760"/>
    <w:rsid w:val="00EB2A8F"/>
    <w:rsid w:val="00EB37DD"/>
    <w:rsid w:val="00EC3050"/>
    <w:rsid w:val="00EC32F1"/>
    <w:rsid w:val="00EC3E8F"/>
    <w:rsid w:val="00EC53E3"/>
    <w:rsid w:val="00EE5AF1"/>
    <w:rsid w:val="00EF2493"/>
    <w:rsid w:val="00EF3D91"/>
    <w:rsid w:val="00F0057E"/>
    <w:rsid w:val="00F0066F"/>
    <w:rsid w:val="00F05CC6"/>
    <w:rsid w:val="00F128A5"/>
    <w:rsid w:val="00F2204B"/>
    <w:rsid w:val="00F256E9"/>
    <w:rsid w:val="00F25BAD"/>
    <w:rsid w:val="00F30887"/>
    <w:rsid w:val="00F325C8"/>
    <w:rsid w:val="00F32C69"/>
    <w:rsid w:val="00F34766"/>
    <w:rsid w:val="00F34D8A"/>
    <w:rsid w:val="00F36303"/>
    <w:rsid w:val="00F37F24"/>
    <w:rsid w:val="00F42C77"/>
    <w:rsid w:val="00F431B5"/>
    <w:rsid w:val="00F44962"/>
    <w:rsid w:val="00F44D2A"/>
    <w:rsid w:val="00F50CED"/>
    <w:rsid w:val="00F569F2"/>
    <w:rsid w:val="00F63F78"/>
    <w:rsid w:val="00F708E6"/>
    <w:rsid w:val="00F759DB"/>
    <w:rsid w:val="00F75C4F"/>
    <w:rsid w:val="00F805DE"/>
    <w:rsid w:val="00F809FC"/>
    <w:rsid w:val="00F82312"/>
    <w:rsid w:val="00F82DC2"/>
    <w:rsid w:val="00F87E19"/>
    <w:rsid w:val="00F92A8B"/>
    <w:rsid w:val="00F93B44"/>
    <w:rsid w:val="00F96C32"/>
    <w:rsid w:val="00F97CB1"/>
    <w:rsid w:val="00FA33E9"/>
    <w:rsid w:val="00FA3D8A"/>
    <w:rsid w:val="00FB3F79"/>
    <w:rsid w:val="00FB4D6E"/>
    <w:rsid w:val="00FC07A6"/>
    <w:rsid w:val="00FC3293"/>
    <w:rsid w:val="00FC38EC"/>
    <w:rsid w:val="00FC5343"/>
    <w:rsid w:val="00FC75EF"/>
    <w:rsid w:val="00FD0DF6"/>
    <w:rsid w:val="00FD1160"/>
    <w:rsid w:val="00FD229B"/>
    <w:rsid w:val="00FE756D"/>
    <w:rsid w:val="00FF2EB6"/>
    <w:rsid w:val="00FF3285"/>
    <w:rsid w:val="00FF567A"/>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styleId="Neapdorotaspaminjimas">
    <w:name w:val="Unresolved Mention"/>
    <w:basedOn w:val="Numatytasispastraiposriftas"/>
    <w:uiPriority w:val="99"/>
    <w:semiHidden/>
    <w:unhideWhenUsed/>
    <w:rsid w:val="00F92A8B"/>
    <w:rPr>
      <w:color w:val="605E5C"/>
      <w:shd w:val="clear" w:color="auto" w:fill="E1DFDD"/>
    </w:rPr>
  </w:style>
  <w:style w:type="character" w:styleId="Perirtashipersaitas">
    <w:name w:val="FollowedHyperlink"/>
    <w:basedOn w:val="Numatytasispastraiposriftas"/>
    <w:uiPriority w:val="99"/>
    <w:semiHidden/>
    <w:unhideWhenUsed/>
    <w:rsid w:val="007614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1058071">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3257892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Jakavoniene@cpv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65a6b4b0467711edb7269d52b4d4fd38?positionInSearchResults=1&amp;searchModelUUID=5485aa16-9071-4626-b940-9a60ba11f12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37bf8e02f3311edb4cae1b158f98ea5" TargetMode="External"/><Relationship Id="rId5" Type="http://schemas.openxmlformats.org/officeDocument/2006/relationships/numbering" Target="numbering.xml"/><Relationship Id="rId15" Type="http://schemas.openxmlformats.org/officeDocument/2006/relationships/hyperlink" Target="https://2021.esinvesticijos.lt/kvietimai-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Majauskis@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false</DmsPermissionsConfid>
    <DmsPermissionsUsers xmlns="f5ebda27-b626-448f-a7d1-d1cf5ad133fa">
      <UserInfo>
        <DisplayName>Inga Jakavonienė</DisplayName>
        <AccountId>1223</AccountId>
        <AccountType/>
      </UserInfo>
      <UserInfo>
        <DisplayName>Kristina Dėjė</DisplayName>
        <AccountId>1113</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F4993-7C50-4B87-9866-DD22D9C25CED}"/>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15726</Words>
  <Characters>8965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PĮP JV</vt:lpstr>
      <vt:lpstr>Kvietimas teikti PĮP JV</vt:lpstr>
    </vt:vector>
  </TitlesOfParts>
  <Company>HP Inc.</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JV</dc:title>
  <dc:subject/>
  <dc:creator>Zita  Markevičienė</dc:creator>
  <cp:keywords/>
  <cp:lastModifiedBy>Inga Jakavonienė</cp:lastModifiedBy>
  <cp:revision>10</cp:revision>
  <dcterms:created xsi:type="dcterms:W3CDTF">2022-12-09T12:00:00Z</dcterms:created>
  <dcterms:modified xsi:type="dcterms:W3CDTF">2022-12-12T07:49:00Z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Users">
    <vt:lpwstr>1223;#Inga Jakavonienė;#1113;#Kristina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DmsWaitingForSign">
    <vt:bool>true</vt:bool>
  </property>
  <property fmtid="{D5CDD505-2E9C-101B-9397-08002B2CF9AE}" pid="8" name="DmsDocPrepDocSendRegReal">
    <vt:bool>false</vt:bool>
  </property>
  <property fmtid="{D5CDD505-2E9C-101B-9397-08002B2CF9AE}" pid="9" name="DmsPermissionsConfid">
    <vt:bool>false</vt:bool>
  </property>
</Properties>
</file>