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ED65" w14:textId="645E5C48" w:rsidR="00DB7A69" w:rsidRDefault="00DB7A69" w:rsidP="00202F8E">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rsidRPr="00F04256"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Pr="00F04256" w:rsidRDefault="00DB7A69" w:rsidP="002464EB">
            <w:pPr>
              <w:widowControl w:val="0"/>
              <w:jc w:val="center"/>
              <w:rPr>
                <w:b/>
                <w:bCs/>
                <w:sz w:val="20"/>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Pr="00F04256" w:rsidRDefault="00DB7A69" w:rsidP="002464EB">
            <w:pPr>
              <w:widowControl w:val="0"/>
              <w:jc w:val="center"/>
              <w:rPr>
                <w:b/>
                <w:bCs/>
                <w:sz w:val="20"/>
              </w:rPr>
            </w:pPr>
            <w:r w:rsidRPr="00F04256">
              <w:rPr>
                <w:b/>
                <w:bCs/>
                <w:sz w:val="20"/>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Pr="00F04256" w:rsidRDefault="00DB7A69" w:rsidP="002464EB">
            <w:pPr>
              <w:widowControl w:val="0"/>
              <w:jc w:val="center"/>
              <w:rPr>
                <w:b/>
                <w:bCs/>
                <w:sz w:val="20"/>
              </w:rPr>
            </w:pPr>
            <w:r w:rsidRPr="00F04256">
              <w:rPr>
                <w:b/>
                <w:bCs/>
                <w:sz w:val="20"/>
              </w:rPr>
              <w:t>Kodas</w:t>
            </w:r>
          </w:p>
        </w:tc>
      </w:tr>
      <w:tr w:rsidR="00DB7A69" w:rsidRPr="00F04256" w14:paraId="6B03B7A4"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DB7A69" w:rsidRPr="00F04256" w:rsidRDefault="00DB7A69" w:rsidP="002464EB">
            <w:pPr>
              <w:widowControl w:val="0"/>
              <w:rPr>
                <w:sz w:val="20"/>
              </w:rPr>
            </w:pPr>
            <w:r w:rsidRPr="00F04256">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C918510" w14:textId="77777777" w:rsidR="00F04256" w:rsidRDefault="00DB7A69" w:rsidP="00A16886">
            <w:pPr>
              <w:widowControl w:val="0"/>
              <w:jc w:val="both"/>
              <w:rPr>
                <w:sz w:val="20"/>
              </w:rPr>
            </w:pPr>
            <w:r w:rsidRPr="00F04256">
              <w:rPr>
                <w:sz w:val="20"/>
              </w:rPr>
              <w:t xml:space="preserve">Asignavimų valdytojas – </w:t>
            </w:r>
          </w:p>
          <w:p w14:paraId="72B50961" w14:textId="0D17FEAA" w:rsidR="0076369B" w:rsidRPr="00F04256" w:rsidRDefault="0076369B" w:rsidP="00A16886">
            <w:pPr>
              <w:widowControl w:val="0"/>
              <w:jc w:val="both"/>
              <w:rPr>
                <w:b/>
                <w:bCs/>
                <w:sz w:val="20"/>
              </w:rPr>
            </w:pPr>
            <w:r w:rsidRPr="00F04256">
              <w:rPr>
                <w:rFonts w:eastAsiaTheme="minorHAnsi"/>
                <w:b/>
                <w:bCs/>
                <w:iCs/>
                <w:sz w:val="20"/>
              </w:rPr>
              <w:t>Lietuvos Respublikos ekonomikos ir inovacijų ministerija</w:t>
            </w:r>
          </w:p>
          <w:p w14:paraId="5F580543" w14:textId="2635C108" w:rsidR="00DB7A69" w:rsidRPr="00F04256" w:rsidRDefault="00DB7A69" w:rsidP="002464EB">
            <w:pPr>
              <w:widowControl w:val="0"/>
              <w:jc w:val="both"/>
              <w:rPr>
                <w:i/>
                <w:i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984E6D" w14:textId="10E996C6" w:rsidR="0076369B" w:rsidRPr="00F04256" w:rsidRDefault="0076369B" w:rsidP="0076369B">
            <w:pPr>
              <w:jc w:val="both"/>
              <w:rPr>
                <w:rFonts w:eastAsiaTheme="minorHAnsi"/>
                <w:iCs/>
                <w:sz w:val="20"/>
              </w:rPr>
            </w:pPr>
            <w:r w:rsidRPr="00F04256">
              <w:rPr>
                <w:rFonts w:eastAsiaTheme="minorHAnsi"/>
                <w:sz w:val="20"/>
                <w:lang w:val="en-US"/>
              </w:rPr>
              <w:t>29.900.1811</w:t>
            </w:r>
          </w:p>
          <w:p w14:paraId="4ECEB507" w14:textId="7C05AC52" w:rsidR="00DB7A69" w:rsidRPr="00F04256" w:rsidRDefault="00DB7A69" w:rsidP="002464EB">
            <w:pPr>
              <w:jc w:val="both"/>
              <w:rPr>
                <w:i/>
                <w:iCs/>
                <w:color w:val="808080"/>
                <w:sz w:val="20"/>
              </w:rPr>
            </w:pPr>
          </w:p>
        </w:tc>
      </w:tr>
      <w:tr w:rsidR="00DB7A69" w:rsidRPr="00F04256" w14:paraId="2740E9A2" w14:textId="77777777" w:rsidTr="00F97E03">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DB7A69" w:rsidRPr="00F04256" w:rsidRDefault="00DB7A69" w:rsidP="002464EB">
            <w:pPr>
              <w:widowControl w:val="0"/>
              <w:rPr>
                <w:sz w:val="20"/>
              </w:rPr>
            </w:pPr>
            <w:r w:rsidRPr="00F04256">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55C4F7" w14:textId="77777777" w:rsidR="00F04256" w:rsidRDefault="00DB7A69" w:rsidP="002464EB">
            <w:pPr>
              <w:widowControl w:val="0"/>
              <w:jc w:val="both"/>
              <w:rPr>
                <w:sz w:val="20"/>
              </w:rPr>
            </w:pPr>
            <w:r w:rsidRPr="00F04256">
              <w:rPr>
                <w:sz w:val="20"/>
              </w:rPr>
              <w:t>Nacionalinio pažangos plano strateginis tikslas –</w:t>
            </w:r>
          </w:p>
          <w:p w14:paraId="217CEC63" w14:textId="25AAB7B1" w:rsidR="00DB7A69" w:rsidRPr="00F04256" w:rsidRDefault="007F7FA0" w:rsidP="002464EB">
            <w:pPr>
              <w:widowControl w:val="0"/>
              <w:jc w:val="both"/>
              <w:rPr>
                <w:sz w:val="20"/>
              </w:rPr>
            </w:pPr>
            <w:r w:rsidRPr="00F04256">
              <w:rPr>
                <w:b/>
                <w:bCs/>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855CAB" w14:textId="15D505CD" w:rsidR="00DB7A69" w:rsidRPr="00F04256" w:rsidRDefault="000534CD" w:rsidP="002464EB">
            <w:pPr>
              <w:widowControl w:val="0"/>
              <w:jc w:val="both"/>
              <w:rPr>
                <w:color w:val="808080"/>
                <w:sz w:val="20"/>
              </w:rPr>
            </w:pPr>
            <w:r w:rsidRPr="00F04256">
              <w:rPr>
                <w:iCs/>
                <w:sz w:val="20"/>
              </w:rPr>
              <w:t>NPP-01</w:t>
            </w:r>
          </w:p>
        </w:tc>
      </w:tr>
      <w:tr w:rsidR="00DB7A69" w:rsidRPr="00F04256" w14:paraId="575F4DFB"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DB7A69" w:rsidRPr="00F04256" w:rsidRDefault="00DB7A69" w:rsidP="002464EB">
            <w:pPr>
              <w:widowControl w:val="0"/>
              <w:rPr>
                <w:sz w:val="20"/>
              </w:rPr>
            </w:pPr>
            <w:r w:rsidRPr="00F04256">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7875B5" w14:textId="77777777" w:rsidR="00B4484A" w:rsidRDefault="00DB7A69" w:rsidP="002464EB">
            <w:pPr>
              <w:widowControl w:val="0"/>
              <w:jc w:val="both"/>
              <w:rPr>
                <w:sz w:val="20"/>
              </w:rPr>
            </w:pPr>
            <w:r w:rsidRPr="00F04256">
              <w:rPr>
                <w:sz w:val="20"/>
              </w:rPr>
              <w:t>Nacionalinio pažangos plano uždavinys –</w:t>
            </w:r>
            <w:r w:rsidR="00A16886" w:rsidRPr="00F04256">
              <w:rPr>
                <w:sz w:val="20"/>
              </w:rPr>
              <w:t xml:space="preserve"> </w:t>
            </w:r>
          </w:p>
          <w:p w14:paraId="2EEB1537" w14:textId="23488383" w:rsidR="001C1FEA" w:rsidRPr="00F04256" w:rsidRDefault="00A329FE" w:rsidP="002464EB">
            <w:pPr>
              <w:widowControl w:val="0"/>
              <w:jc w:val="both"/>
              <w:rPr>
                <w:b/>
                <w:bCs/>
                <w:sz w:val="20"/>
              </w:rPr>
            </w:pPr>
            <w:r w:rsidRPr="00F04256">
              <w:rPr>
                <w:b/>
                <w:bCs/>
                <w:sz w:val="20"/>
              </w:rPr>
              <w:t>Skatinti pažangiųjų technologijų ir inovacijų kūrimą, diegimą ir sklaidą</w:t>
            </w:r>
          </w:p>
          <w:p w14:paraId="0D93FDAB" w14:textId="28070375" w:rsidR="00DB7A69" w:rsidRPr="00F04256" w:rsidRDefault="00DB7A69" w:rsidP="002464EB">
            <w:pPr>
              <w:widowControl w:val="0"/>
              <w:jc w:val="both"/>
              <w:rPr>
                <w:bCs/>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907B2D" w14:textId="55C8D33A" w:rsidR="001C1FEA" w:rsidRPr="00F04256" w:rsidRDefault="001C1FEA" w:rsidP="001C1FEA">
            <w:pPr>
              <w:jc w:val="both"/>
              <w:rPr>
                <w:rFonts w:eastAsiaTheme="minorHAnsi"/>
                <w:iCs/>
                <w:sz w:val="20"/>
              </w:rPr>
            </w:pPr>
            <w:r w:rsidRPr="00F04256">
              <w:rPr>
                <w:rFonts w:eastAsiaTheme="minorHAnsi"/>
                <w:iCs/>
                <w:sz w:val="20"/>
              </w:rPr>
              <w:t>NPP-01-05</w:t>
            </w:r>
          </w:p>
          <w:p w14:paraId="01774359" w14:textId="0AAD1F25" w:rsidR="00DB7A69" w:rsidRPr="00F04256" w:rsidRDefault="00DB7A69" w:rsidP="002464EB">
            <w:pPr>
              <w:jc w:val="both"/>
              <w:rPr>
                <w:i/>
                <w:iCs/>
                <w:color w:val="808080"/>
                <w:sz w:val="20"/>
              </w:rPr>
            </w:pPr>
          </w:p>
        </w:tc>
      </w:tr>
      <w:tr w:rsidR="00DB7A69" w:rsidRPr="00F04256" w14:paraId="60CADB5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DB7A69" w:rsidRPr="00F04256" w:rsidRDefault="00DB7A69" w:rsidP="002464EB">
            <w:pPr>
              <w:widowControl w:val="0"/>
              <w:rPr>
                <w:sz w:val="20"/>
              </w:rPr>
            </w:pPr>
            <w:r w:rsidRPr="00F04256">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623F35" w14:textId="77777777" w:rsidR="00B4484A" w:rsidRDefault="00DB7A69" w:rsidP="00A16886">
            <w:pPr>
              <w:widowControl w:val="0"/>
              <w:jc w:val="both"/>
              <w:rPr>
                <w:sz w:val="20"/>
              </w:rPr>
            </w:pPr>
            <w:r w:rsidRPr="00F04256">
              <w:rPr>
                <w:sz w:val="20"/>
              </w:rPr>
              <w:t>Strateginio veiklos plano programa –</w:t>
            </w:r>
          </w:p>
          <w:p w14:paraId="325BA4F4" w14:textId="5A1FA8B2" w:rsidR="00DB7A69" w:rsidRPr="00F04256" w:rsidRDefault="00845F53" w:rsidP="00A16886">
            <w:pPr>
              <w:widowControl w:val="0"/>
              <w:jc w:val="both"/>
              <w:rPr>
                <w:sz w:val="20"/>
              </w:rPr>
            </w:pPr>
            <w:r w:rsidRPr="00F04256">
              <w:rPr>
                <w:b/>
                <w:iCs/>
                <w:sz w:val="20"/>
              </w:rPr>
              <w:t>Ekonomikos konkurencingumo didinimo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D404DA" w14:textId="6F60EBF5" w:rsidR="00DB7A69" w:rsidRPr="00F04256" w:rsidRDefault="001F6146" w:rsidP="002464EB">
            <w:pPr>
              <w:jc w:val="both"/>
              <w:rPr>
                <w:i/>
                <w:iCs/>
                <w:color w:val="808080"/>
                <w:sz w:val="20"/>
              </w:rPr>
            </w:pPr>
            <w:r w:rsidRPr="00F04256">
              <w:rPr>
                <w:color w:val="000000"/>
                <w:sz w:val="20"/>
                <w:lang w:eastAsia="lt-LT"/>
              </w:rPr>
              <w:t>05-001</w:t>
            </w:r>
          </w:p>
        </w:tc>
      </w:tr>
      <w:tr w:rsidR="00DB7A69" w:rsidRPr="00F04256" w14:paraId="29B1247E"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DB7A69" w:rsidRPr="00F04256" w:rsidRDefault="00DB7A69" w:rsidP="002464EB">
            <w:pPr>
              <w:widowControl w:val="0"/>
              <w:rPr>
                <w:sz w:val="20"/>
              </w:rPr>
            </w:pPr>
            <w:r w:rsidRPr="00F04256">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562D97" w14:textId="77777777" w:rsidR="00B4484A" w:rsidRDefault="00DB7A69" w:rsidP="002464EB">
            <w:pPr>
              <w:jc w:val="both"/>
              <w:rPr>
                <w:sz w:val="20"/>
              </w:rPr>
            </w:pPr>
            <w:r w:rsidRPr="00F04256">
              <w:rPr>
                <w:sz w:val="20"/>
              </w:rPr>
              <w:t>Strateginio veiklos plano programos uždavinys –</w:t>
            </w:r>
          </w:p>
          <w:p w14:paraId="62C9DCB1" w14:textId="091FD379" w:rsidR="00DB7A69" w:rsidRPr="00F04256" w:rsidRDefault="00483E1C" w:rsidP="002464EB">
            <w:pPr>
              <w:jc w:val="both"/>
              <w:rPr>
                <w:sz w:val="20"/>
              </w:rPr>
            </w:pPr>
            <w:r w:rsidRPr="00F04256">
              <w:rPr>
                <w:b/>
                <w:sz w:val="20"/>
              </w:rPr>
              <w:t>Skatinti pažangiųjų technologijų ir inovacijų kūrimą, diegimą ir sklaidą</w:t>
            </w:r>
            <w:r w:rsidRPr="00F04256">
              <w:rPr>
                <w:i/>
                <w:iCs/>
                <w:color w:val="808080"/>
                <w:sz w:val="20"/>
              </w:rPr>
              <w:t xml:space="preserve">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6E64B1D4" w:rsidR="00DB7A69" w:rsidRPr="00F04256" w:rsidRDefault="00483E1C" w:rsidP="002464EB">
            <w:pPr>
              <w:widowControl w:val="0"/>
              <w:jc w:val="both"/>
              <w:rPr>
                <w:bCs/>
                <w:color w:val="808080"/>
                <w:sz w:val="20"/>
                <w:highlight w:val="yellow"/>
              </w:rPr>
            </w:pPr>
            <w:r w:rsidRPr="00F04256">
              <w:rPr>
                <w:bCs/>
                <w:sz w:val="20"/>
              </w:rPr>
              <w:t>05-001-01-05</w:t>
            </w:r>
          </w:p>
        </w:tc>
      </w:tr>
      <w:tr w:rsidR="00DB7A69" w:rsidRPr="00F04256" w14:paraId="47AE048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DB7A69" w:rsidRPr="00F04256" w:rsidRDefault="00DB7A69" w:rsidP="002464EB">
            <w:pPr>
              <w:widowControl w:val="0"/>
              <w:rPr>
                <w:sz w:val="20"/>
              </w:rPr>
            </w:pPr>
            <w:r w:rsidRPr="00F04256">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16EFF6" w14:textId="77777777" w:rsidR="00B4484A" w:rsidRDefault="00DB7A69" w:rsidP="00A16886">
            <w:pPr>
              <w:widowControl w:val="0"/>
              <w:jc w:val="both"/>
              <w:rPr>
                <w:sz w:val="20"/>
              </w:rPr>
            </w:pPr>
            <w:r w:rsidRPr="00F04256">
              <w:rPr>
                <w:sz w:val="20"/>
              </w:rPr>
              <w:t>Strateginio veiklos plano programos priemonė –</w:t>
            </w:r>
          </w:p>
          <w:p w14:paraId="57E4A33F" w14:textId="250085BA" w:rsidR="00DB7A69" w:rsidRPr="00F04256" w:rsidRDefault="007F7BFA" w:rsidP="00A16886">
            <w:pPr>
              <w:widowControl w:val="0"/>
              <w:jc w:val="both"/>
              <w:rPr>
                <w:sz w:val="20"/>
              </w:rPr>
            </w:pPr>
            <w:r w:rsidRPr="00F04256">
              <w:rPr>
                <w:b/>
                <w:sz w:val="20"/>
              </w:rPr>
              <w:t>Sukurti nuoseklią inovacinės veiklos skatinimo sistemą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49AA9" w14:textId="105BE5AC" w:rsidR="00DB7A69" w:rsidRPr="00F04256" w:rsidRDefault="007F7BFA" w:rsidP="002464EB">
            <w:pPr>
              <w:widowControl w:val="0"/>
              <w:jc w:val="both"/>
              <w:rPr>
                <w:bCs/>
                <w:color w:val="808080"/>
                <w:sz w:val="20"/>
              </w:rPr>
            </w:pPr>
            <w:r w:rsidRPr="00F04256">
              <w:rPr>
                <w:bCs/>
                <w:sz w:val="20"/>
              </w:rPr>
              <w:t xml:space="preserve">05-001-01-05-07 </w:t>
            </w:r>
          </w:p>
        </w:tc>
      </w:tr>
      <w:tr w:rsidR="00DB7A69" w:rsidRPr="00F04256" w14:paraId="21E45331"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DB7A69" w:rsidRPr="00F04256" w:rsidRDefault="00DB7A69" w:rsidP="002464EB">
            <w:pPr>
              <w:widowControl w:val="0"/>
              <w:rPr>
                <w:sz w:val="20"/>
              </w:rPr>
            </w:pPr>
            <w:r w:rsidRPr="00F04256">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31DE8" w14:textId="2EE7423C" w:rsidR="00DB7A69" w:rsidRPr="00F04256" w:rsidRDefault="00DB7A69" w:rsidP="002464EB">
            <w:pPr>
              <w:widowControl w:val="0"/>
              <w:jc w:val="both"/>
              <w:rPr>
                <w:sz w:val="20"/>
              </w:rPr>
            </w:pPr>
            <w:r w:rsidRPr="00F04256">
              <w:rPr>
                <w:sz w:val="20"/>
              </w:rPr>
              <w:t xml:space="preserve">Rodiklio pavadinimas </w:t>
            </w:r>
            <w:r w:rsidR="00A16886" w:rsidRPr="00F04256">
              <w:rPr>
                <w:sz w:val="20"/>
              </w:rPr>
              <w:t xml:space="preserve"> </w:t>
            </w:r>
            <w:r w:rsidR="00845F53" w:rsidRPr="00F04256">
              <w:rPr>
                <w:sz w:val="20"/>
              </w:rPr>
              <w:t>–</w:t>
            </w:r>
            <w:r w:rsidR="00A16886" w:rsidRPr="00F04256">
              <w:rPr>
                <w:sz w:val="20"/>
              </w:rPr>
              <w:t xml:space="preserve"> </w:t>
            </w:r>
            <w:r w:rsidR="00F04256" w:rsidRPr="00F04256">
              <w:rPr>
                <w:sz w:val="20"/>
              </w:rPr>
              <w:t xml:space="preserve">produkto rodiklis </w:t>
            </w:r>
            <w:r w:rsidR="00202F8E" w:rsidRPr="00F04256">
              <w:rPr>
                <w:b/>
                <w:bCs/>
                <w:sz w:val="20"/>
              </w:rPr>
              <w:t>P</w:t>
            </w:r>
            <w:r w:rsidR="00A16886" w:rsidRPr="00F04256">
              <w:rPr>
                <w:b/>
                <w:bCs/>
                <w:sz w:val="20"/>
              </w:rPr>
              <w:t>aramą gavusios naujos įmonės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4F2FAA" w14:textId="4949F1D9" w:rsidR="00DB7A69" w:rsidRPr="00F04256" w:rsidRDefault="00202F8E" w:rsidP="002464EB">
            <w:pPr>
              <w:widowControl w:val="0"/>
              <w:jc w:val="both"/>
              <w:rPr>
                <w:color w:val="808080"/>
                <w:sz w:val="20"/>
              </w:rPr>
            </w:pPr>
            <w:r w:rsidRPr="00F04256">
              <w:rPr>
                <w:bCs/>
                <w:sz w:val="20"/>
              </w:rPr>
              <w:t>P-</w:t>
            </w:r>
            <w:r w:rsidR="00B029E4" w:rsidRPr="00F04256">
              <w:rPr>
                <w:bCs/>
                <w:sz w:val="20"/>
              </w:rPr>
              <w:t>05-001-01-05-07-</w:t>
            </w:r>
            <w:r w:rsidR="00F812C7" w:rsidRPr="00F04256">
              <w:rPr>
                <w:bCs/>
                <w:sz w:val="20"/>
              </w:rPr>
              <w:t>15</w:t>
            </w:r>
          </w:p>
        </w:tc>
      </w:tr>
      <w:tr w:rsidR="00DB7A69" w:rsidRPr="00F04256"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77777777" w:rsidR="00DB7A69" w:rsidRPr="00F04256" w:rsidRDefault="00DB7A69" w:rsidP="00F97E03">
            <w:pPr>
              <w:widowControl w:val="0"/>
              <w:jc w:val="center"/>
              <w:rPr>
                <w:sz w:val="20"/>
              </w:rPr>
            </w:pPr>
            <w:r w:rsidRPr="00F04256">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744EA360" w:rsidR="00DB7A69" w:rsidRPr="00F04256" w:rsidRDefault="00DB7A69" w:rsidP="002464EB">
            <w:pPr>
              <w:widowControl w:val="0"/>
              <w:jc w:val="both"/>
              <w:rPr>
                <w:sz w:val="20"/>
              </w:rPr>
            </w:pPr>
            <w:r w:rsidRPr="00F04256">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210E2507" w:rsidR="00DB7A69" w:rsidRPr="00F04256" w:rsidRDefault="00B65316" w:rsidP="002464EB">
            <w:pPr>
              <w:widowControl w:val="0"/>
              <w:jc w:val="both"/>
              <w:rPr>
                <w:color w:val="808080"/>
                <w:sz w:val="20"/>
              </w:rPr>
            </w:pPr>
            <w:r w:rsidRPr="00F04256">
              <w:rPr>
                <w:sz w:val="20"/>
              </w:rPr>
              <w:t>Į</w:t>
            </w:r>
            <w:r w:rsidR="00480DA1" w:rsidRPr="00F04256">
              <w:rPr>
                <w:sz w:val="20"/>
              </w:rPr>
              <w:t>monės</w:t>
            </w:r>
          </w:p>
        </w:tc>
      </w:tr>
      <w:tr w:rsidR="00D71ADD" w:rsidRPr="00F04256"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D71ADD" w:rsidRPr="00F04256" w:rsidRDefault="00D71ADD" w:rsidP="00F97E03">
            <w:pPr>
              <w:widowControl w:val="0"/>
              <w:jc w:val="center"/>
              <w:rPr>
                <w:sz w:val="20"/>
              </w:rPr>
            </w:pPr>
            <w:r w:rsidRPr="00F04256">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BDDD1" w14:textId="07DE95BC" w:rsidR="00D71ADD" w:rsidRPr="00F04256" w:rsidRDefault="00D71ADD" w:rsidP="00D71ADD">
            <w:pPr>
              <w:widowControl w:val="0"/>
              <w:jc w:val="both"/>
              <w:rPr>
                <w:sz w:val="20"/>
              </w:rPr>
            </w:pPr>
            <w:r w:rsidRPr="00F04256">
              <w:rPr>
                <w:sz w:val="20"/>
              </w:rPr>
              <w:t xml:space="preserve">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2C7E4F" w14:textId="77777777" w:rsidR="00870A82" w:rsidRDefault="00FA2304" w:rsidP="00FA2304">
            <w:pPr>
              <w:widowControl w:val="0"/>
              <w:jc w:val="both"/>
              <w:rPr>
                <w:sz w:val="20"/>
              </w:rPr>
            </w:pPr>
            <w:r w:rsidRPr="00F04256">
              <w:rPr>
                <w:sz w:val="20"/>
              </w:rPr>
              <w:t xml:space="preserve">Remiantis </w:t>
            </w:r>
            <w:r w:rsidR="00845F53" w:rsidRPr="00F04256">
              <w:rPr>
                <w:sz w:val="20"/>
              </w:rPr>
              <w:t>EK</w:t>
            </w:r>
            <w:r w:rsidRPr="00F04256">
              <w:rPr>
                <w:sz w:val="20"/>
              </w:rPr>
              <w:t xml:space="preserve"> skelbiamu 2021</w:t>
            </w:r>
            <w:r w:rsidR="00845F53" w:rsidRPr="00F04256">
              <w:rPr>
                <w:sz w:val="20"/>
              </w:rPr>
              <w:t>–</w:t>
            </w:r>
            <w:r w:rsidRPr="00F04256">
              <w:rPr>
                <w:sz w:val="20"/>
              </w:rPr>
              <w:t xml:space="preserve">2027 m. Europos regioninės plėtros ir Sanglaudos fondų rodiklių </w:t>
            </w:r>
            <w:hyperlink r:id="rId7">
              <w:r w:rsidR="00845F53" w:rsidRPr="00F04256">
                <w:rPr>
                  <w:rStyle w:val="Hipersaitas"/>
                  <w:noProof/>
                  <w:sz w:val="20"/>
                  <w:lang w:eastAsia="en-IE"/>
                </w:rPr>
                <w:t>aprašymu</w:t>
              </w:r>
            </w:hyperlink>
            <w:r w:rsidRPr="00F04256">
              <w:rPr>
                <w:sz w:val="20"/>
              </w:rPr>
              <w:t xml:space="preserve"> (RCO05).</w:t>
            </w:r>
          </w:p>
          <w:p w14:paraId="53A5CA81" w14:textId="5A4ED41F" w:rsidR="00FA2304" w:rsidRPr="00F04256" w:rsidRDefault="00FA2304" w:rsidP="00FA2304">
            <w:pPr>
              <w:widowControl w:val="0"/>
              <w:jc w:val="both"/>
              <w:rPr>
                <w:sz w:val="20"/>
              </w:rPr>
            </w:pPr>
            <w:r w:rsidRPr="00F04256">
              <w:rPr>
                <w:sz w:val="20"/>
              </w:rPr>
              <w:t xml:space="preserve"> </w:t>
            </w:r>
          </w:p>
          <w:p w14:paraId="063F17F6" w14:textId="77777777" w:rsidR="00FA2304" w:rsidRPr="00F04256" w:rsidRDefault="00FA2304" w:rsidP="00FA2304">
            <w:pPr>
              <w:widowControl w:val="0"/>
              <w:jc w:val="both"/>
              <w:rPr>
                <w:sz w:val="20"/>
              </w:rPr>
            </w:pPr>
            <w:r w:rsidRPr="00F04256">
              <w:rPr>
                <w:sz w:val="20"/>
              </w:rPr>
              <w:t>Įmonė laikoma nauja, jei ji įsteigta mažiau nei prieš trejus metus iki įmonės kreipimosi dėl paramos gavimo. Įmonė nelaikoma nauja, jei pasikeitė tik jos teisinė forma, taip pat jei įmonė atskyrė savo veiklas (</w:t>
            </w:r>
            <w:proofErr w:type="spellStart"/>
            <w:r w:rsidRPr="00F04256">
              <w:rPr>
                <w:sz w:val="20"/>
              </w:rPr>
              <w:t>spin-offs</w:t>
            </w:r>
            <w:proofErr w:type="spellEnd"/>
            <w:r w:rsidRPr="00F04256">
              <w:rPr>
                <w:sz w:val="20"/>
              </w:rPr>
              <w:t>).</w:t>
            </w:r>
          </w:p>
          <w:p w14:paraId="75299AC0" w14:textId="763E8E25" w:rsidR="00161CE6" w:rsidRPr="00F04256" w:rsidRDefault="00FA2304" w:rsidP="00FA2304">
            <w:pPr>
              <w:widowControl w:val="0"/>
              <w:jc w:val="both"/>
              <w:rPr>
                <w:noProof/>
                <w:color w:val="000000"/>
                <w:sz w:val="20"/>
                <w:lang w:eastAsia="en-IE"/>
              </w:rPr>
            </w:pPr>
            <w:r w:rsidRPr="00F04256">
              <w:rPr>
                <w:sz w:val="20"/>
              </w:rPr>
              <w:t>Įmonė – ekonominę veiklą vykdantis juridinis asmuo (šaltinis: Lietuvos Respublikos smulkiojo ir vidutinio verslo plėtros įstatymas)</w:t>
            </w:r>
          </w:p>
        </w:tc>
      </w:tr>
      <w:tr w:rsidR="00DB7A69" w:rsidRPr="00F04256"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DB7A69" w:rsidRPr="00F04256" w:rsidRDefault="00DB7A69" w:rsidP="002464EB">
            <w:pPr>
              <w:widowControl w:val="0"/>
              <w:rPr>
                <w:sz w:val="20"/>
              </w:rPr>
            </w:pPr>
            <w:r w:rsidRPr="00F04256">
              <w:rPr>
                <w:sz w:val="20"/>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01230A84" w:rsidR="00DB7A69" w:rsidRPr="00F04256" w:rsidRDefault="00DB7A69" w:rsidP="002464EB">
            <w:pPr>
              <w:widowControl w:val="0"/>
              <w:jc w:val="both"/>
              <w:rPr>
                <w:sz w:val="20"/>
              </w:rPr>
            </w:pPr>
            <w:r w:rsidRPr="00F04256">
              <w:rPr>
                <w:sz w:val="20"/>
              </w:rPr>
              <w:t xml:space="preserve">Rodiklio reikšmės apskaičiavimo formulė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8FA09" w14:textId="58E014C1" w:rsidR="00DC7A01" w:rsidRPr="00F04256" w:rsidRDefault="001C5DDC" w:rsidP="00E94114">
            <w:pPr>
              <w:jc w:val="both"/>
              <w:rPr>
                <w:noProof/>
                <w:color w:val="000000"/>
                <w:sz w:val="20"/>
                <w:lang w:eastAsia="en-IE"/>
              </w:rPr>
            </w:pPr>
            <w:r w:rsidRPr="00F04256">
              <w:rPr>
                <w:noProof/>
                <w:color w:val="000000"/>
                <w:sz w:val="20"/>
                <w:lang w:val="en-IE" w:eastAsia="en-IE"/>
              </w:rPr>
              <w:t>Rodiklis skaičiuojamas atsižvelgiant į paramos formą:</w:t>
            </w:r>
            <w:r w:rsidR="009923AF" w:rsidRPr="00F04256">
              <w:rPr>
                <w:noProof/>
                <w:color w:val="000000"/>
                <w:sz w:val="20"/>
                <w:lang w:val="en-IE" w:eastAsia="en-IE"/>
              </w:rPr>
              <w:t xml:space="preserve"> dotacijos</w:t>
            </w:r>
            <w:r w:rsidRPr="00F04256">
              <w:rPr>
                <w:noProof/>
                <w:color w:val="000000"/>
                <w:sz w:val="20"/>
                <w:lang w:val="en-IE" w:eastAsia="en-IE"/>
              </w:rPr>
              <w:t xml:space="preserve"> (RCO02), </w:t>
            </w:r>
            <w:r w:rsidR="009923AF" w:rsidRPr="00F04256">
              <w:rPr>
                <w:noProof/>
                <w:color w:val="000000"/>
                <w:sz w:val="20"/>
                <w:lang w:val="en-IE" w:eastAsia="en-IE"/>
              </w:rPr>
              <w:t xml:space="preserve">finansinė parama </w:t>
            </w:r>
            <w:r w:rsidRPr="00F04256">
              <w:rPr>
                <w:noProof/>
                <w:color w:val="000000"/>
                <w:sz w:val="20"/>
                <w:lang w:val="en-IE" w:eastAsia="en-IE"/>
              </w:rPr>
              <w:t xml:space="preserve">(RCO03) </w:t>
            </w:r>
            <w:r w:rsidR="009923AF" w:rsidRPr="00F04256">
              <w:rPr>
                <w:noProof/>
                <w:color w:val="000000"/>
                <w:sz w:val="20"/>
                <w:lang w:val="en-IE" w:eastAsia="en-IE"/>
              </w:rPr>
              <w:t>ar nefinansinė parama</w:t>
            </w:r>
            <w:r w:rsidRPr="00F04256">
              <w:rPr>
                <w:noProof/>
                <w:color w:val="000000"/>
                <w:sz w:val="20"/>
                <w:lang w:val="en-IE" w:eastAsia="en-IE"/>
              </w:rPr>
              <w:t xml:space="preserve"> (RCO04)</w:t>
            </w:r>
            <w:r w:rsidR="00901113" w:rsidRPr="00F04256">
              <w:rPr>
                <w:noProof/>
                <w:color w:val="000000"/>
                <w:sz w:val="20"/>
                <w:lang w:val="en-IE" w:eastAsia="en-IE"/>
              </w:rPr>
              <w:t xml:space="preserve"> pagal pasira</w:t>
            </w:r>
            <w:r w:rsidR="00901113" w:rsidRPr="00F04256">
              <w:rPr>
                <w:noProof/>
                <w:color w:val="000000"/>
                <w:sz w:val="20"/>
                <w:lang w:eastAsia="en-IE"/>
              </w:rPr>
              <w:t>šytas projektų finansavimo sutartis</w:t>
            </w:r>
          </w:p>
        </w:tc>
      </w:tr>
      <w:tr w:rsidR="00DB7A69" w:rsidRPr="00F04256"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DB7A69" w:rsidRPr="00F04256" w:rsidRDefault="00DB7A69" w:rsidP="002464EB">
            <w:pPr>
              <w:widowControl w:val="0"/>
              <w:rPr>
                <w:sz w:val="20"/>
              </w:rPr>
            </w:pPr>
            <w:r w:rsidRPr="00F04256">
              <w:rPr>
                <w:sz w:val="20"/>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035E1C20" w:rsidR="00DB7A69" w:rsidRPr="00F04256" w:rsidRDefault="00DB7A69" w:rsidP="002464EB">
            <w:pPr>
              <w:widowControl w:val="0"/>
              <w:jc w:val="both"/>
              <w:rPr>
                <w:sz w:val="20"/>
              </w:rPr>
            </w:pPr>
            <w:r w:rsidRPr="00F04256">
              <w:rPr>
                <w:sz w:val="20"/>
              </w:rPr>
              <w:t xml:space="preserve">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7FA88940" w:rsidR="00DB7A69" w:rsidRPr="00F04256" w:rsidRDefault="00E437A4" w:rsidP="00F54965">
            <w:pPr>
              <w:jc w:val="both"/>
              <w:rPr>
                <w:noProof/>
                <w:color w:val="000000"/>
                <w:sz w:val="20"/>
                <w:lang w:val="en-IE" w:eastAsia="en-IE"/>
              </w:rPr>
            </w:pPr>
            <w:r w:rsidRPr="00F04256">
              <w:rPr>
                <w:noProof/>
                <w:color w:val="000000"/>
                <w:sz w:val="20"/>
                <w:lang w:val="en-IE" w:eastAsia="en-IE"/>
              </w:rPr>
              <w:t>1 taisyklė: Siekiant išvengt dvigubo skaičiavimo, vertinama, kad projekte pagal tą patį konkretų tikslą dalyvauja tik ta pati viena įmonė, neatsižvelgiant į tai, kiek paramos rūšių ji gauna</w:t>
            </w:r>
            <w:r w:rsidR="00922784" w:rsidRPr="00F04256">
              <w:rPr>
                <w:noProof/>
                <w:color w:val="000000"/>
                <w:sz w:val="20"/>
                <w:lang w:val="en-IE" w:eastAsia="en-IE"/>
              </w:rPr>
              <w:t>,</w:t>
            </w:r>
            <w:r w:rsidR="007177E5" w:rsidRPr="00F04256">
              <w:rPr>
                <w:noProof/>
                <w:color w:val="000000"/>
                <w:sz w:val="20"/>
                <w:lang w:val="en-IE" w:eastAsia="en-IE"/>
              </w:rPr>
              <w:t xml:space="preserve"> siekdama to paties konkretaus tikslo</w:t>
            </w:r>
          </w:p>
        </w:tc>
      </w:tr>
      <w:tr w:rsidR="00DB7A69" w:rsidRPr="00F04256"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DB7A69" w:rsidRPr="00F04256" w:rsidRDefault="00DB7A69" w:rsidP="002464EB">
            <w:pPr>
              <w:widowControl w:val="0"/>
              <w:rPr>
                <w:sz w:val="20"/>
              </w:rPr>
            </w:pPr>
            <w:r w:rsidRPr="00F04256">
              <w:rPr>
                <w:sz w:val="20"/>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2B7FA9F9" w:rsidR="00DB7A69" w:rsidRPr="00F04256" w:rsidRDefault="00DB7A69" w:rsidP="002464EB">
            <w:pPr>
              <w:widowControl w:val="0"/>
              <w:jc w:val="both"/>
              <w:rPr>
                <w:sz w:val="20"/>
              </w:rPr>
            </w:pPr>
            <w:r w:rsidRPr="00F04256">
              <w:rPr>
                <w:sz w:val="20"/>
              </w:rPr>
              <w:t>Rodiklio reikšmės skaičiavimo reguliarumas ar ataskaitinis laikotarpis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B36D6A" w14:textId="61DA0C76" w:rsidR="00DB7A69" w:rsidRPr="00F04256" w:rsidRDefault="00914043" w:rsidP="00D64E7C">
            <w:pPr>
              <w:rPr>
                <w:noProof/>
                <w:color w:val="000000"/>
                <w:sz w:val="20"/>
                <w:lang w:val="en-IE" w:eastAsia="en-IE"/>
              </w:rPr>
            </w:pPr>
            <w:r w:rsidRPr="00F04256">
              <w:rPr>
                <w:noProof/>
                <w:color w:val="000000"/>
                <w:sz w:val="20"/>
                <w:lang w:val="en-US" w:eastAsia="en-IE"/>
              </w:rPr>
              <w:t>1.taisyklė.</w:t>
            </w:r>
            <w:r w:rsidR="00D64E7C" w:rsidRPr="00F04256">
              <w:rPr>
                <w:noProof/>
                <w:color w:val="000000"/>
                <w:sz w:val="20"/>
                <w:lang w:val="en-US" w:eastAsia="en-IE"/>
              </w:rPr>
              <w:t xml:space="preserve"> </w:t>
            </w:r>
            <w:r w:rsidR="000E2CF7" w:rsidRPr="00F04256">
              <w:rPr>
                <w:noProof/>
                <w:color w:val="000000"/>
                <w:sz w:val="20"/>
                <w:lang w:val="en-US" w:eastAsia="en-IE"/>
              </w:rPr>
              <w:t>Metinės a</w:t>
            </w:r>
            <w:r w:rsidR="00D64E7C" w:rsidRPr="00F04256">
              <w:rPr>
                <w:noProof/>
                <w:color w:val="000000"/>
                <w:sz w:val="20"/>
                <w:lang w:val="en-IE" w:eastAsia="en-IE"/>
              </w:rPr>
              <w:t>taskaitos teiki</w:t>
            </w:r>
            <w:r w:rsidR="003A0A53" w:rsidRPr="00F04256">
              <w:rPr>
                <w:noProof/>
                <w:color w:val="000000"/>
                <w:sz w:val="20"/>
                <w:lang w:val="en-IE" w:eastAsia="en-IE"/>
              </w:rPr>
              <w:t>a</w:t>
            </w:r>
            <w:r w:rsidR="00D64E7C" w:rsidRPr="00F04256">
              <w:rPr>
                <w:noProof/>
                <w:color w:val="000000"/>
                <w:sz w:val="20"/>
                <w:lang w:val="en-IE" w:eastAsia="en-IE"/>
              </w:rPr>
              <w:t>mos pasiekus konkretų tikslą</w:t>
            </w:r>
          </w:p>
        </w:tc>
      </w:tr>
      <w:tr w:rsidR="00DB7A69" w:rsidRPr="00F04256"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DB7A69" w:rsidRPr="00F04256" w:rsidRDefault="00DB7A69" w:rsidP="004E03DE">
            <w:pPr>
              <w:widowControl w:val="0"/>
              <w:rPr>
                <w:sz w:val="20"/>
              </w:rPr>
            </w:pPr>
            <w:r w:rsidRPr="00F04256">
              <w:rPr>
                <w:sz w:val="20"/>
              </w:rPr>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913B03" w14:textId="6A4C6246" w:rsidR="00DE3940" w:rsidRPr="00F04256" w:rsidRDefault="00DB7A69" w:rsidP="002464EB">
            <w:pPr>
              <w:widowControl w:val="0"/>
              <w:jc w:val="both"/>
              <w:rPr>
                <w:sz w:val="20"/>
              </w:rPr>
            </w:pPr>
            <w:r w:rsidRPr="00F04256">
              <w:rPr>
                <w:sz w:val="20"/>
              </w:rPr>
              <w:t xml:space="preserve">Pirminis duomenų šaltinis </w:t>
            </w:r>
          </w:p>
          <w:p w14:paraId="5E58CABE" w14:textId="61F49ECC" w:rsidR="00DB7A69" w:rsidRPr="00F04256" w:rsidRDefault="00DB7A69" w:rsidP="002464EB">
            <w:pPr>
              <w:widowControl w:val="0"/>
              <w:jc w:val="both"/>
              <w:rPr>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A3975A" w14:textId="45DCC79C" w:rsidR="00FA2304" w:rsidRPr="00F04256" w:rsidRDefault="00FA2304" w:rsidP="00FA2304">
            <w:pPr>
              <w:jc w:val="both"/>
              <w:rPr>
                <w:rStyle w:val="Grietas"/>
                <w:b w:val="0"/>
                <w:bCs w:val="0"/>
                <w:spacing w:val="2"/>
                <w:sz w:val="20"/>
                <w:shd w:val="clear" w:color="auto" w:fill="FFFFFF"/>
              </w:rPr>
            </w:pPr>
            <w:r w:rsidRPr="00F04256">
              <w:rPr>
                <w:rStyle w:val="Grietas"/>
                <w:b w:val="0"/>
                <w:bCs w:val="0"/>
                <w:spacing w:val="2"/>
                <w:sz w:val="20"/>
                <w:shd w:val="clear" w:color="auto" w:fill="FFFFFF"/>
              </w:rPr>
              <w:t>Duomenų rinkimo informacinė sistema „INVESTIS“</w:t>
            </w:r>
            <w:r w:rsidR="009C12FF">
              <w:rPr>
                <w:rStyle w:val="Grietas"/>
                <w:b w:val="0"/>
                <w:bCs w:val="0"/>
                <w:spacing w:val="2"/>
                <w:sz w:val="20"/>
                <w:shd w:val="clear" w:color="auto" w:fill="FFFFFF"/>
              </w:rPr>
              <w:t>.</w:t>
            </w:r>
          </w:p>
          <w:p w14:paraId="323BB06D" w14:textId="41E277B9" w:rsidR="00DB7A69" w:rsidRPr="00F04256" w:rsidRDefault="00FA2304" w:rsidP="00FA2304">
            <w:pPr>
              <w:jc w:val="both"/>
              <w:rPr>
                <w:b/>
                <w:bCs/>
                <w:color w:val="808080"/>
                <w:sz w:val="20"/>
              </w:rPr>
            </w:pPr>
            <w:r w:rsidRPr="00F04256">
              <w:rPr>
                <w:rStyle w:val="Grietas"/>
                <w:b w:val="0"/>
                <w:bCs w:val="0"/>
                <w:spacing w:val="2"/>
                <w:sz w:val="20"/>
                <w:shd w:val="clear" w:color="auto" w:fill="FFFFFF"/>
              </w:rPr>
              <w:t>Projekto vykdytojas yra atsakingas už duomenų ir informacijos apie rodiklio pasiekimą</w:t>
            </w:r>
            <w:r w:rsidR="00845F53" w:rsidRPr="00F04256">
              <w:rPr>
                <w:rStyle w:val="Grietas"/>
                <w:b w:val="0"/>
                <w:bCs w:val="0"/>
                <w:spacing w:val="2"/>
                <w:sz w:val="20"/>
                <w:shd w:val="clear" w:color="auto" w:fill="FFFFFF"/>
              </w:rPr>
              <w:t>, surinkimą</w:t>
            </w:r>
            <w:r w:rsidRPr="00F04256">
              <w:rPr>
                <w:rStyle w:val="Grietas"/>
                <w:b w:val="0"/>
                <w:bCs w:val="0"/>
                <w:spacing w:val="2"/>
                <w:sz w:val="20"/>
                <w:shd w:val="clear" w:color="auto" w:fill="FFFFFF"/>
              </w:rPr>
              <w:t xml:space="preserve"> ir pateikimą</w:t>
            </w:r>
          </w:p>
        </w:tc>
      </w:tr>
      <w:tr w:rsidR="00DB7A69" w:rsidRPr="00F04256" w14:paraId="2C7CFB71" w14:textId="77777777" w:rsidTr="00D16045">
        <w:trPr>
          <w:trHeight w:val="511"/>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77777777" w:rsidR="00DB7A69" w:rsidRPr="00F04256" w:rsidRDefault="00DB7A69" w:rsidP="002464EB">
            <w:pPr>
              <w:widowControl w:val="0"/>
              <w:rPr>
                <w:sz w:val="20"/>
              </w:rPr>
            </w:pPr>
            <w:r w:rsidRPr="00F04256">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65246F54" w:rsidR="00DB7A69" w:rsidRPr="00F04256" w:rsidRDefault="00DB7A69" w:rsidP="002464EB">
            <w:pPr>
              <w:widowControl w:val="0"/>
              <w:jc w:val="both"/>
              <w:rPr>
                <w:sz w:val="20"/>
              </w:rPr>
            </w:pPr>
            <w:r w:rsidRPr="00F04256">
              <w:rPr>
                <w:sz w:val="20"/>
              </w:rPr>
              <w:t xml:space="preserve">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D639EC" w14:textId="2C970A45" w:rsidR="00901113" w:rsidRPr="00F04256" w:rsidRDefault="00901113" w:rsidP="00EC451C">
            <w:pPr>
              <w:widowControl w:val="0"/>
              <w:jc w:val="both"/>
              <w:rPr>
                <w:sz w:val="20"/>
                <w:lang w:eastAsia="lt-LT"/>
              </w:rPr>
            </w:pPr>
            <w:r w:rsidRPr="00F04256">
              <w:rPr>
                <w:sz w:val="20"/>
                <w:lang w:eastAsia="lt-LT"/>
              </w:rPr>
              <w:t xml:space="preserve">Už rodiklio stebėseną (duomenų surinkimą ir paviešinimą): </w:t>
            </w:r>
          </w:p>
          <w:p w14:paraId="54F4C438" w14:textId="1F28B5E1" w:rsidR="00EC451C" w:rsidRPr="00F04256" w:rsidRDefault="00EC451C" w:rsidP="00EC451C">
            <w:pPr>
              <w:widowControl w:val="0"/>
              <w:jc w:val="both"/>
              <w:rPr>
                <w:sz w:val="20"/>
                <w:lang w:eastAsia="lt-LT"/>
              </w:rPr>
            </w:pPr>
            <w:r w:rsidRPr="00F04256">
              <w:rPr>
                <w:sz w:val="20"/>
                <w:lang w:eastAsia="lt-LT"/>
              </w:rPr>
              <w:t>Povilas Kriaučeliūnas</w:t>
            </w:r>
          </w:p>
          <w:p w14:paraId="4D186F8F" w14:textId="77777777" w:rsidR="00EC451C" w:rsidRPr="00F04256" w:rsidRDefault="00EC451C" w:rsidP="00EC451C">
            <w:pPr>
              <w:widowControl w:val="0"/>
              <w:jc w:val="both"/>
              <w:rPr>
                <w:sz w:val="20"/>
                <w:lang w:eastAsia="lt-LT"/>
              </w:rPr>
            </w:pPr>
            <w:r w:rsidRPr="00F04256">
              <w:rPr>
                <w:sz w:val="20"/>
                <w:lang w:eastAsia="lt-LT"/>
              </w:rPr>
              <w:t>Ekonomikos ir inovacijų ministerijos</w:t>
            </w:r>
          </w:p>
          <w:p w14:paraId="3D7CAB46" w14:textId="77777777" w:rsidR="00EC451C" w:rsidRPr="00F04256" w:rsidRDefault="00EC451C" w:rsidP="00EC451C">
            <w:pPr>
              <w:widowControl w:val="0"/>
              <w:jc w:val="both"/>
              <w:rPr>
                <w:sz w:val="20"/>
                <w:lang w:eastAsia="lt-LT"/>
              </w:rPr>
            </w:pPr>
            <w:r w:rsidRPr="00F04256">
              <w:rPr>
                <w:sz w:val="20"/>
                <w:lang w:eastAsia="lt-LT"/>
              </w:rPr>
              <w:t xml:space="preserve">Europos Sąjungos investicijų koordinavimo departamento </w:t>
            </w:r>
          </w:p>
          <w:p w14:paraId="72C36C9A" w14:textId="77777777" w:rsidR="00EC451C" w:rsidRPr="00F04256" w:rsidRDefault="00EC451C" w:rsidP="00EC451C">
            <w:pPr>
              <w:widowControl w:val="0"/>
              <w:jc w:val="both"/>
              <w:rPr>
                <w:sz w:val="20"/>
                <w:lang w:eastAsia="lt-LT"/>
              </w:rPr>
            </w:pPr>
            <w:r w:rsidRPr="00F04256">
              <w:rPr>
                <w:sz w:val="20"/>
                <w:lang w:eastAsia="lt-LT"/>
              </w:rPr>
              <w:t>Europos Sąjungos investicijų valdymo skyriaus vyriausiasis specialistas</w:t>
            </w:r>
          </w:p>
          <w:p w14:paraId="4E2A376C" w14:textId="77777777" w:rsidR="00EC451C" w:rsidRPr="00F04256" w:rsidRDefault="00EC451C" w:rsidP="00EC451C">
            <w:pPr>
              <w:widowControl w:val="0"/>
              <w:jc w:val="both"/>
              <w:rPr>
                <w:sz w:val="20"/>
                <w:lang w:eastAsia="lt-LT"/>
              </w:rPr>
            </w:pPr>
            <w:r w:rsidRPr="00F04256">
              <w:rPr>
                <w:sz w:val="20"/>
                <w:lang w:eastAsia="lt-LT"/>
              </w:rPr>
              <w:t>Tel.  8 698 42185</w:t>
            </w:r>
          </w:p>
          <w:p w14:paraId="47D025AF" w14:textId="2A50A94C" w:rsidR="00D16045" w:rsidRPr="00F04256" w:rsidRDefault="00EC451C" w:rsidP="00EC451C">
            <w:pPr>
              <w:rPr>
                <w:sz w:val="20"/>
                <w:lang w:eastAsia="lt-LT"/>
              </w:rPr>
            </w:pPr>
            <w:r w:rsidRPr="00F04256">
              <w:rPr>
                <w:sz w:val="20"/>
                <w:lang w:eastAsia="lt-LT"/>
              </w:rPr>
              <w:t xml:space="preserve">El. p.  </w:t>
            </w:r>
            <w:hyperlink r:id="rId8" w:history="1">
              <w:r w:rsidR="00AB2402" w:rsidRPr="00F04256">
                <w:rPr>
                  <w:rStyle w:val="Hipersaitas"/>
                  <w:color w:val="auto"/>
                  <w:sz w:val="20"/>
                  <w:u w:val="none"/>
                  <w:lang w:eastAsia="lt-LT"/>
                </w:rPr>
                <w:t>Povilas.Kriauceliunas@eimin.lt</w:t>
              </w:r>
            </w:hyperlink>
            <w:r w:rsidR="003C14E5" w:rsidRPr="00F04256">
              <w:rPr>
                <w:sz w:val="20"/>
                <w:lang w:eastAsia="lt-LT"/>
              </w:rPr>
              <w:t>;</w:t>
            </w:r>
          </w:p>
          <w:p w14:paraId="3661FBD9" w14:textId="77777777" w:rsidR="009C12FF" w:rsidRDefault="009C12FF" w:rsidP="00AB2402">
            <w:pPr>
              <w:widowControl w:val="0"/>
              <w:jc w:val="both"/>
              <w:rPr>
                <w:sz w:val="20"/>
                <w:lang w:eastAsia="lt-LT"/>
              </w:rPr>
            </w:pPr>
          </w:p>
          <w:p w14:paraId="202764F3" w14:textId="2817DC0F" w:rsidR="00AB2402" w:rsidRPr="00F04256" w:rsidRDefault="00AB2402" w:rsidP="00AB2402">
            <w:pPr>
              <w:widowControl w:val="0"/>
              <w:jc w:val="both"/>
              <w:rPr>
                <w:sz w:val="20"/>
                <w:lang w:eastAsia="lt-LT"/>
              </w:rPr>
            </w:pPr>
            <w:r w:rsidRPr="00F04256">
              <w:rPr>
                <w:sz w:val="20"/>
                <w:lang w:eastAsia="lt-LT"/>
              </w:rPr>
              <w:t>Rasa Mačiulytė</w:t>
            </w:r>
          </w:p>
          <w:p w14:paraId="22587427" w14:textId="77777777" w:rsidR="00AB2402" w:rsidRPr="00F04256" w:rsidRDefault="00AB2402" w:rsidP="00AB2402">
            <w:pPr>
              <w:widowControl w:val="0"/>
              <w:jc w:val="both"/>
              <w:rPr>
                <w:sz w:val="20"/>
                <w:lang w:eastAsia="lt-LT"/>
              </w:rPr>
            </w:pPr>
            <w:r w:rsidRPr="00F04256">
              <w:rPr>
                <w:sz w:val="20"/>
                <w:lang w:eastAsia="lt-LT"/>
              </w:rPr>
              <w:lastRenderedPageBreak/>
              <w:t>Ekonomikos ir inovacijų ministerijos</w:t>
            </w:r>
          </w:p>
          <w:p w14:paraId="366CC6A6" w14:textId="77777777" w:rsidR="00AB2402" w:rsidRPr="00F04256" w:rsidRDefault="00AB2402" w:rsidP="00AB2402">
            <w:pPr>
              <w:widowControl w:val="0"/>
              <w:jc w:val="both"/>
              <w:rPr>
                <w:sz w:val="20"/>
                <w:lang w:eastAsia="lt-LT"/>
              </w:rPr>
            </w:pPr>
            <w:r w:rsidRPr="00F04256">
              <w:rPr>
                <w:sz w:val="20"/>
                <w:lang w:eastAsia="lt-LT"/>
              </w:rPr>
              <w:t xml:space="preserve">Europos Sąjungos investicijų koordinavimo departamento </w:t>
            </w:r>
          </w:p>
          <w:p w14:paraId="060D96EA" w14:textId="77777777" w:rsidR="00AB2402" w:rsidRPr="00F04256" w:rsidRDefault="00AB2402" w:rsidP="00AB2402">
            <w:pPr>
              <w:widowControl w:val="0"/>
              <w:jc w:val="both"/>
              <w:rPr>
                <w:sz w:val="20"/>
              </w:rPr>
            </w:pPr>
            <w:r w:rsidRPr="00F04256">
              <w:rPr>
                <w:sz w:val="20"/>
              </w:rPr>
              <w:t>Finansinių priemonių skyriaus vyriausioji specialistė</w:t>
            </w:r>
          </w:p>
          <w:p w14:paraId="526342DB" w14:textId="65CEC056" w:rsidR="00AB2402" w:rsidRPr="00F04256" w:rsidRDefault="00AB2402" w:rsidP="00AB2402">
            <w:pPr>
              <w:widowControl w:val="0"/>
              <w:jc w:val="both"/>
              <w:rPr>
                <w:sz w:val="20"/>
                <w:lang w:eastAsia="lt-LT"/>
              </w:rPr>
            </w:pPr>
            <w:r w:rsidRPr="00F04256">
              <w:rPr>
                <w:sz w:val="20"/>
                <w:lang w:eastAsia="lt-LT"/>
              </w:rPr>
              <w:t xml:space="preserve">Tel.  </w:t>
            </w:r>
            <w:hyperlink r:id="rId9" w:tooltip="+37061812378" w:history="1">
              <w:r w:rsidR="009C12FF">
                <w:rPr>
                  <w:sz w:val="20"/>
                </w:rPr>
                <w:t>8 </w:t>
              </w:r>
              <w:r w:rsidRPr="00F04256">
                <w:rPr>
                  <w:spacing w:val="2"/>
                  <w:sz w:val="20"/>
                  <w:shd w:val="clear" w:color="auto" w:fill="FFFFFF"/>
                </w:rPr>
                <w:t>618</w:t>
              </w:r>
              <w:r w:rsidR="009C12FF">
                <w:rPr>
                  <w:spacing w:val="2"/>
                  <w:sz w:val="20"/>
                  <w:shd w:val="clear" w:color="auto" w:fill="FFFFFF"/>
                </w:rPr>
                <w:t xml:space="preserve"> </w:t>
              </w:r>
              <w:r w:rsidRPr="00F04256">
                <w:rPr>
                  <w:spacing w:val="2"/>
                  <w:sz w:val="20"/>
                  <w:shd w:val="clear" w:color="auto" w:fill="FFFFFF"/>
                </w:rPr>
                <w:t>12378</w:t>
              </w:r>
            </w:hyperlink>
          </w:p>
          <w:p w14:paraId="18310AEE" w14:textId="201D88C5" w:rsidR="00AB2402" w:rsidRPr="00F04256" w:rsidRDefault="00AB2402" w:rsidP="00AB2402">
            <w:pPr>
              <w:widowControl w:val="0"/>
              <w:jc w:val="both"/>
              <w:rPr>
                <w:sz w:val="20"/>
                <w:lang w:eastAsia="lt-LT"/>
              </w:rPr>
            </w:pPr>
            <w:r w:rsidRPr="00F04256">
              <w:rPr>
                <w:sz w:val="20"/>
                <w:lang w:eastAsia="lt-LT"/>
              </w:rPr>
              <w:t xml:space="preserve">El. p.  </w:t>
            </w:r>
            <w:hyperlink r:id="rId10" w:tgtFrame="_blank" w:history="1">
              <w:r w:rsidRPr="00F04256">
                <w:rPr>
                  <w:sz w:val="20"/>
                </w:rPr>
                <w:t>rasa.maciulyte@eimin.lt</w:t>
              </w:r>
            </w:hyperlink>
          </w:p>
        </w:tc>
      </w:tr>
      <w:tr w:rsidR="00DB7A69" w:rsidRPr="00F04256"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DB7A69" w:rsidRPr="00F04256" w:rsidRDefault="00DB7A69" w:rsidP="002464EB">
            <w:pPr>
              <w:widowControl w:val="0"/>
              <w:rPr>
                <w:sz w:val="20"/>
              </w:rPr>
            </w:pPr>
            <w:r w:rsidRPr="00F04256">
              <w:rPr>
                <w:sz w:val="20"/>
              </w:rPr>
              <w:lastRenderedPageBreak/>
              <w:t>1</w:t>
            </w:r>
            <w:r w:rsidRPr="00F04256">
              <w:rPr>
                <w:sz w:val="20"/>
                <w:lang w:val="en-GB"/>
              </w:rPr>
              <w:t>5</w:t>
            </w:r>
            <w:r w:rsidRPr="00F04256">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5B01E62B" w:rsidR="00DB7A69" w:rsidRPr="00F04256" w:rsidRDefault="00DB7A69" w:rsidP="002464EB">
            <w:pPr>
              <w:widowControl w:val="0"/>
              <w:jc w:val="both"/>
              <w:rPr>
                <w:sz w:val="20"/>
              </w:rPr>
            </w:pPr>
            <w:r w:rsidRPr="00F04256">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470A0D" w14:textId="77777777" w:rsidR="009C12FF" w:rsidRDefault="00CC3B2B" w:rsidP="002464EB">
            <w:pPr>
              <w:widowControl w:val="0"/>
              <w:jc w:val="both"/>
              <w:rPr>
                <w:noProof/>
                <w:color w:val="000000"/>
                <w:sz w:val="20"/>
                <w:lang w:val="en-IE" w:eastAsia="en-IE"/>
              </w:rPr>
            </w:pPr>
            <w:r w:rsidRPr="00F04256">
              <w:rPr>
                <w:noProof/>
                <w:color w:val="000000"/>
                <w:sz w:val="20"/>
                <w:lang w:val="en-IE" w:eastAsia="en-IE"/>
              </w:rPr>
              <w:t>2021</w:t>
            </w:r>
            <w:r w:rsidR="009C12FF">
              <w:rPr>
                <w:noProof/>
                <w:color w:val="000000"/>
                <w:sz w:val="20"/>
                <w:lang w:val="en-IE" w:eastAsia="en-IE"/>
              </w:rPr>
              <w:t>–</w:t>
            </w:r>
            <w:r w:rsidRPr="00F04256">
              <w:rPr>
                <w:noProof/>
                <w:color w:val="000000"/>
                <w:sz w:val="20"/>
                <w:lang w:val="en-IE" w:eastAsia="en-IE"/>
              </w:rPr>
              <w:t>2027 m. IP bendrasis produkto rodiklis RCO05</w:t>
            </w:r>
            <w:r w:rsidR="009C12FF">
              <w:rPr>
                <w:noProof/>
                <w:color w:val="000000"/>
                <w:sz w:val="20"/>
                <w:lang w:val="en-IE" w:eastAsia="en-IE"/>
              </w:rPr>
              <w:t>.</w:t>
            </w:r>
          </w:p>
          <w:p w14:paraId="15199D01" w14:textId="13EE96DE" w:rsidR="00CC3B2B" w:rsidRPr="00F04256" w:rsidRDefault="009C12FF" w:rsidP="002464EB">
            <w:pPr>
              <w:widowControl w:val="0"/>
              <w:jc w:val="both"/>
              <w:rPr>
                <w:noProof/>
                <w:color w:val="000000"/>
                <w:sz w:val="20"/>
                <w:lang w:val="en-IE" w:eastAsia="en-IE"/>
              </w:rPr>
            </w:pPr>
            <w:r>
              <w:rPr>
                <w:noProof/>
                <w:color w:val="000000"/>
                <w:sz w:val="20"/>
                <w:lang w:val="en-IE" w:eastAsia="en-IE"/>
              </w:rPr>
              <w:t>Rodiklio kodas</w:t>
            </w:r>
            <w:r w:rsidR="0090597D" w:rsidRPr="00F04256">
              <w:rPr>
                <w:noProof/>
                <w:color w:val="000000"/>
                <w:sz w:val="20"/>
                <w:lang w:val="en-IE" w:eastAsia="en-IE"/>
              </w:rPr>
              <w:t xml:space="preserve"> </w:t>
            </w:r>
            <w:r w:rsidR="0090597D" w:rsidRPr="00F04256">
              <w:rPr>
                <w:color w:val="000000"/>
                <w:sz w:val="20"/>
              </w:rPr>
              <w:t>P.B.2</w:t>
            </w:r>
            <w:r w:rsidR="00374E43" w:rsidRPr="00F04256">
              <w:rPr>
                <w:color w:val="000000"/>
                <w:sz w:val="20"/>
              </w:rPr>
              <w:t>.0</w:t>
            </w:r>
            <w:r w:rsidR="0090597D" w:rsidRPr="00F04256">
              <w:rPr>
                <w:color w:val="000000"/>
                <w:sz w:val="20"/>
              </w:rPr>
              <w:t>005</w:t>
            </w:r>
            <w:r w:rsidR="00CC3B2B" w:rsidRPr="00F04256">
              <w:rPr>
                <w:noProof/>
                <w:color w:val="000000"/>
                <w:sz w:val="20"/>
                <w:lang w:val="en-IE" w:eastAsia="en-IE"/>
              </w:rPr>
              <w:t>.</w:t>
            </w:r>
          </w:p>
          <w:p w14:paraId="497EEF1F" w14:textId="183F1F6A" w:rsidR="00DB7A69" w:rsidRPr="00F04256" w:rsidRDefault="00F02F8C" w:rsidP="002464EB">
            <w:pPr>
              <w:widowControl w:val="0"/>
              <w:jc w:val="both"/>
              <w:rPr>
                <w:noProof/>
                <w:color w:val="000000"/>
                <w:sz w:val="20"/>
                <w:lang w:val="en-IE" w:eastAsia="en-IE"/>
              </w:rPr>
            </w:pPr>
            <w:r w:rsidRPr="00F04256">
              <w:rPr>
                <w:noProof/>
                <w:color w:val="000000"/>
                <w:sz w:val="20"/>
                <w:lang w:val="en-IE" w:eastAsia="en-IE"/>
              </w:rPr>
              <w:t xml:space="preserve">Naudojamas kartu su </w:t>
            </w:r>
            <w:r w:rsidR="000F27A3" w:rsidRPr="00F04256">
              <w:rPr>
                <w:noProof/>
                <w:color w:val="000000"/>
                <w:sz w:val="20"/>
                <w:lang w:val="en-IE" w:eastAsia="en-IE"/>
              </w:rPr>
              <w:t xml:space="preserve">rodikliu </w:t>
            </w:r>
            <w:r w:rsidR="00CC3B2B" w:rsidRPr="00F04256">
              <w:rPr>
                <w:noProof/>
                <w:color w:val="000000"/>
                <w:sz w:val="20"/>
                <w:lang w:val="en-IE" w:eastAsia="en-IE"/>
              </w:rPr>
              <w:t>P-05-001-01-05-07-08 (</w:t>
            </w:r>
            <w:r w:rsidR="001C5DDC" w:rsidRPr="00F04256">
              <w:rPr>
                <w:noProof/>
                <w:color w:val="000000"/>
                <w:sz w:val="20"/>
                <w:lang w:val="en-IE" w:eastAsia="en-IE"/>
              </w:rPr>
              <w:t>RCO01</w:t>
            </w:r>
            <w:r w:rsidR="00CC3B2B" w:rsidRPr="00F04256">
              <w:rPr>
                <w:noProof/>
                <w:color w:val="000000"/>
                <w:sz w:val="20"/>
                <w:lang w:val="en-IE" w:eastAsia="en-IE"/>
              </w:rPr>
              <w:t>)</w:t>
            </w:r>
            <w:r w:rsidR="001C5DDC" w:rsidRPr="00F04256">
              <w:rPr>
                <w:noProof/>
                <w:color w:val="000000"/>
                <w:sz w:val="20"/>
                <w:lang w:val="en-IE" w:eastAsia="en-IE"/>
              </w:rPr>
              <w:t xml:space="preserve"> </w:t>
            </w:r>
            <w:r w:rsidR="000F27A3" w:rsidRPr="00F04256">
              <w:rPr>
                <w:noProof/>
                <w:color w:val="000000"/>
                <w:sz w:val="20"/>
                <w:lang w:val="en-IE" w:eastAsia="en-IE"/>
              </w:rPr>
              <w:t>ir kitais rodikliais</w:t>
            </w:r>
            <w:r w:rsidR="001C5DDC" w:rsidRPr="00F04256">
              <w:rPr>
                <w:noProof/>
                <w:color w:val="000000"/>
                <w:sz w:val="20"/>
                <w:lang w:val="en-IE" w:eastAsia="en-IE"/>
              </w:rPr>
              <w:t xml:space="preserve"> </w:t>
            </w:r>
            <w:r w:rsidR="00CC3B2B" w:rsidRPr="00F04256">
              <w:rPr>
                <w:bCs/>
                <w:iCs/>
                <w:sz w:val="20"/>
              </w:rPr>
              <w:t>P-05-001-01-05-07-13 (</w:t>
            </w:r>
            <w:r w:rsidR="001C5DDC" w:rsidRPr="00F04256">
              <w:rPr>
                <w:noProof/>
                <w:color w:val="000000"/>
                <w:sz w:val="20"/>
                <w:lang w:val="en-IE" w:eastAsia="en-IE"/>
              </w:rPr>
              <w:t>RCO02</w:t>
            </w:r>
            <w:r w:rsidR="00CC3B2B" w:rsidRPr="00F04256">
              <w:rPr>
                <w:noProof/>
                <w:color w:val="000000"/>
                <w:sz w:val="20"/>
                <w:lang w:val="en-IE" w:eastAsia="en-IE"/>
              </w:rPr>
              <w:t>)</w:t>
            </w:r>
            <w:r w:rsidR="001C5DDC" w:rsidRPr="00F04256">
              <w:rPr>
                <w:noProof/>
                <w:color w:val="000000"/>
                <w:sz w:val="20"/>
                <w:lang w:val="en-IE" w:eastAsia="en-IE"/>
              </w:rPr>
              <w:t xml:space="preserve">, </w:t>
            </w:r>
            <w:r w:rsidR="00132AE4" w:rsidRPr="00F04256">
              <w:rPr>
                <w:bCs/>
                <w:sz w:val="20"/>
              </w:rPr>
              <w:t>P-05-001-01-05-07-17 (</w:t>
            </w:r>
            <w:r w:rsidR="001C5DDC" w:rsidRPr="00F04256">
              <w:rPr>
                <w:noProof/>
                <w:color w:val="000000"/>
                <w:sz w:val="20"/>
                <w:lang w:val="en-IE" w:eastAsia="en-IE"/>
              </w:rPr>
              <w:t>RCO03</w:t>
            </w:r>
            <w:r w:rsidR="00132AE4" w:rsidRPr="00F04256">
              <w:rPr>
                <w:noProof/>
                <w:color w:val="000000"/>
                <w:sz w:val="20"/>
                <w:lang w:val="en-IE" w:eastAsia="en-IE"/>
              </w:rPr>
              <w:t>), P-05-001-01-05-07-14 (</w:t>
            </w:r>
            <w:r w:rsidR="001C5DDC" w:rsidRPr="00F04256">
              <w:rPr>
                <w:noProof/>
                <w:color w:val="000000"/>
                <w:sz w:val="20"/>
                <w:lang w:val="en-IE" w:eastAsia="en-IE"/>
              </w:rPr>
              <w:t>RCO04)</w:t>
            </w:r>
          </w:p>
        </w:tc>
      </w:tr>
    </w:tbl>
    <w:p w14:paraId="463177CE" w14:textId="77777777" w:rsidR="00DB7A69" w:rsidRDefault="00DB7A69" w:rsidP="00DB7A69">
      <w:pPr>
        <w:jc w:val="both"/>
        <w:rPr>
          <w:sz w:val="20"/>
          <w:szCs w:val="24"/>
        </w:rPr>
      </w:pPr>
    </w:p>
    <w:p w14:paraId="35445E7E" w14:textId="77777777" w:rsidR="00DB7A69" w:rsidRDefault="00DB7A69" w:rsidP="00DB7A69">
      <w:pPr>
        <w:tabs>
          <w:tab w:val="center" w:pos="4153"/>
          <w:tab w:val="right" w:pos="8306"/>
        </w:tabs>
        <w:rPr>
          <w:lang w:eastAsia="lt-LT"/>
        </w:rPr>
      </w:pPr>
    </w:p>
    <w:p w14:paraId="246F651E" w14:textId="77777777" w:rsidR="003B74D6" w:rsidRDefault="003B74D6"/>
    <w:sectPr w:rsidR="003B74D6" w:rsidSect="00E21A4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4C72" w14:textId="77777777" w:rsidR="001F7876" w:rsidRDefault="001F7876" w:rsidP="009F164F">
      <w:r>
        <w:separator/>
      </w:r>
    </w:p>
  </w:endnote>
  <w:endnote w:type="continuationSeparator" w:id="0">
    <w:p w14:paraId="0935F670" w14:textId="77777777" w:rsidR="001F7876" w:rsidRDefault="001F7876" w:rsidP="009F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5FB4" w14:textId="77777777" w:rsidR="00E21A4A" w:rsidRDefault="00E21A4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0413" w14:textId="77777777" w:rsidR="00E21A4A" w:rsidRDefault="00E21A4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9295" w14:textId="77777777" w:rsidR="00E21A4A" w:rsidRDefault="00E21A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AA06" w14:textId="77777777" w:rsidR="001F7876" w:rsidRDefault="001F7876" w:rsidP="009F164F">
      <w:r>
        <w:separator/>
      </w:r>
    </w:p>
  </w:footnote>
  <w:footnote w:type="continuationSeparator" w:id="0">
    <w:p w14:paraId="776C0990" w14:textId="77777777" w:rsidR="001F7876" w:rsidRDefault="001F7876" w:rsidP="009F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D181" w14:textId="77777777" w:rsidR="00E21A4A" w:rsidRDefault="00E21A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919846"/>
      <w:docPartObj>
        <w:docPartGallery w:val="Page Numbers (Top of Page)"/>
        <w:docPartUnique/>
      </w:docPartObj>
    </w:sdtPr>
    <w:sdtContent>
      <w:p w14:paraId="6BFD5112" w14:textId="20BB2781" w:rsidR="00E21A4A" w:rsidRDefault="00E21A4A">
        <w:pPr>
          <w:pStyle w:val="Antrats"/>
          <w:jc w:val="center"/>
        </w:pPr>
        <w:r>
          <w:fldChar w:fldCharType="begin"/>
        </w:r>
        <w:r>
          <w:instrText>PAGE   \* MERGEFORMAT</w:instrText>
        </w:r>
        <w:r>
          <w:fldChar w:fldCharType="separate"/>
        </w:r>
        <w:r>
          <w:t>2</w:t>
        </w:r>
        <w:r>
          <w:fldChar w:fldCharType="end"/>
        </w:r>
      </w:p>
    </w:sdtContent>
  </w:sdt>
  <w:p w14:paraId="31B6F556" w14:textId="77777777" w:rsidR="00E21A4A" w:rsidRDefault="00E21A4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D555" w14:textId="77777777" w:rsidR="00E21A4A" w:rsidRDefault="00E21A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115C2"/>
    <w:rsid w:val="00034F4A"/>
    <w:rsid w:val="00040A7A"/>
    <w:rsid w:val="000473EC"/>
    <w:rsid w:val="000534CD"/>
    <w:rsid w:val="000539C4"/>
    <w:rsid w:val="000702C5"/>
    <w:rsid w:val="00082408"/>
    <w:rsid w:val="00087BFF"/>
    <w:rsid w:val="000937E2"/>
    <w:rsid w:val="000C2391"/>
    <w:rsid w:val="000D5B7F"/>
    <w:rsid w:val="000E01EC"/>
    <w:rsid w:val="000E2CF7"/>
    <w:rsid w:val="000F27A3"/>
    <w:rsid w:val="00132AE4"/>
    <w:rsid w:val="00141756"/>
    <w:rsid w:val="00151192"/>
    <w:rsid w:val="00161CE6"/>
    <w:rsid w:val="00180B65"/>
    <w:rsid w:val="00187C46"/>
    <w:rsid w:val="00191624"/>
    <w:rsid w:val="001B6F63"/>
    <w:rsid w:val="001C1FEA"/>
    <w:rsid w:val="001C36AC"/>
    <w:rsid w:val="001C5DDC"/>
    <w:rsid w:val="001D64BC"/>
    <w:rsid w:val="001E1FC6"/>
    <w:rsid w:val="001F6146"/>
    <w:rsid w:val="001F7876"/>
    <w:rsid w:val="00202F8E"/>
    <w:rsid w:val="0020649A"/>
    <w:rsid w:val="00240505"/>
    <w:rsid w:val="00251298"/>
    <w:rsid w:val="00263A7E"/>
    <w:rsid w:val="00272A9F"/>
    <w:rsid w:val="002B5D82"/>
    <w:rsid w:val="002E1735"/>
    <w:rsid w:val="002E32DB"/>
    <w:rsid w:val="002F2295"/>
    <w:rsid w:val="00304CF4"/>
    <w:rsid w:val="003055B2"/>
    <w:rsid w:val="003123BB"/>
    <w:rsid w:val="00317374"/>
    <w:rsid w:val="00325C40"/>
    <w:rsid w:val="00327BB3"/>
    <w:rsid w:val="00374E43"/>
    <w:rsid w:val="003A0A53"/>
    <w:rsid w:val="003A39B3"/>
    <w:rsid w:val="003B74D6"/>
    <w:rsid w:val="003C14E5"/>
    <w:rsid w:val="003D05F6"/>
    <w:rsid w:val="004037E8"/>
    <w:rsid w:val="004110DF"/>
    <w:rsid w:val="00434568"/>
    <w:rsid w:val="0046350F"/>
    <w:rsid w:val="00480DA1"/>
    <w:rsid w:val="00483E1C"/>
    <w:rsid w:val="0048754C"/>
    <w:rsid w:val="004D21A7"/>
    <w:rsid w:val="004D6BFF"/>
    <w:rsid w:val="004E03DE"/>
    <w:rsid w:val="004F02AC"/>
    <w:rsid w:val="004F6848"/>
    <w:rsid w:val="00501BA5"/>
    <w:rsid w:val="005048A1"/>
    <w:rsid w:val="005125B8"/>
    <w:rsid w:val="00513EFB"/>
    <w:rsid w:val="005204F2"/>
    <w:rsid w:val="00521910"/>
    <w:rsid w:val="00524F42"/>
    <w:rsid w:val="00553D21"/>
    <w:rsid w:val="00572C10"/>
    <w:rsid w:val="005744F7"/>
    <w:rsid w:val="005A350A"/>
    <w:rsid w:val="005B3664"/>
    <w:rsid w:val="005D199B"/>
    <w:rsid w:val="005E7A8A"/>
    <w:rsid w:val="00611CB8"/>
    <w:rsid w:val="00627B2B"/>
    <w:rsid w:val="00653705"/>
    <w:rsid w:val="00654DDA"/>
    <w:rsid w:val="0065521B"/>
    <w:rsid w:val="00687A00"/>
    <w:rsid w:val="006C34D8"/>
    <w:rsid w:val="006E7D3F"/>
    <w:rsid w:val="006F0DB1"/>
    <w:rsid w:val="007177E5"/>
    <w:rsid w:val="0076369B"/>
    <w:rsid w:val="00795239"/>
    <w:rsid w:val="007A6D43"/>
    <w:rsid w:val="007C0DFE"/>
    <w:rsid w:val="007C72D7"/>
    <w:rsid w:val="007D1091"/>
    <w:rsid w:val="007E0821"/>
    <w:rsid w:val="007F3457"/>
    <w:rsid w:val="007F7BFA"/>
    <w:rsid w:val="007F7D67"/>
    <w:rsid w:val="007F7FA0"/>
    <w:rsid w:val="00807523"/>
    <w:rsid w:val="00823721"/>
    <w:rsid w:val="00824F88"/>
    <w:rsid w:val="00840B2F"/>
    <w:rsid w:val="00845F53"/>
    <w:rsid w:val="0086618F"/>
    <w:rsid w:val="00870A82"/>
    <w:rsid w:val="00881058"/>
    <w:rsid w:val="008C5763"/>
    <w:rsid w:val="008E645B"/>
    <w:rsid w:val="008F0474"/>
    <w:rsid w:val="00901113"/>
    <w:rsid w:val="00904B38"/>
    <w:rsid w:val="0090597D"/>
    <w:rsid w:val="00914043"/>
    <w:rsid w:val="00921B62"/>
    <w:rsid w:val="00921C35"/>
    <w:rsid w:val="00922784"/>
    <w:rsid w:val="00925A77"/>
    <w:rsid w:val="0094018C"/>
    <w:rsid w:val="00952784"/>
    <w:rsid w:val="009569DE"/>
    <w:rsid w:val="009923AF"/>
    <w:rsid w:val="009A278B"/>
    <w:rsid w:val="009B4132"/>
    <w:rsid w:val="009B4BA9"/>
    <w:rsid w:val="009C12FF"/>
    <w:rsid w:val="009D3685"/>
    <w:rsid w:val="009F164F"/>
    <w:rsid w:val="00A11079"/>
    <w:rsid w:val="00A16886"/>
    <w:rsid w:val="00A24AFD"/>
    <w:rsid w:val="00A329FE"/>
    <w:rsid w:val="00AA7814"/>
    <w:rsid w:val="00AB2402"/>
    <w:rsid w:val="00AC12CD"/>
    <w:rsid w:val="00B029E4"/>
    <w:rsid w:val="00B13345"/>
    <w:rsid w:val="00B26962"/>
    <w:rsid w:val="00B4484A"/>
    <w:rsid w:val="00B46016"/>
    <w:rsid w:val="00B65316"/>
    <w:rsid w:val="00B75F10"/>
    <w:rsid w:val="00BA2F88"/>
    <w:rsid w:val="00BD3D60"/>
    <w:rsid w:val="00BE0239"/>
    <w:rsid w:val="00BE0858"/>
    <w:rsid w:val="00BF696D"/>
    <w:rsid w:val="00C07704"/>
    <w:rsid w:val="00C34D62"/>
    <w:rsid w:val="00C4291B"/>
    <w:rsid w:val="00C6320A"/>
    <w:rsid w:val="00C647CB"/>
    <w:rsid w:val="00C6695A"/>
    <w:rsid w:val="00C946E4"/>
    <w:rsid w:val="00C970EA"/>
    <w:rsid w:val="00CB3B5F"/>
    <w:rsid w:val="00CB40BF"/>
    <w:rsid w:val="00CC3B2B"/>
    <w:rsid w:val="00D00DC9"/>
    <w:rsid w:val="00D16045"/>
    <w:rsid w:val="00D52006"/>
    <w:rsid w:val="00D61EB0"/>
    <w:rsid w:val="00D64E7C"/>
    <w:rsid w:val="00D71ADD"/>
    <w:rsid w:val="00D7416A"/>
    <w:rsid w:val="00DB7A69"/>
    <w:rsid w:val="00DC62C0"/>
    <w:rsid w:val="00DC7A01"/>
    <w:rsid w:val="00DD58B8"/>
    <w:rsid w:val="00DE3940"/>
    <w:rsid w:val="00DE64EA"/>
    <w:rsid w:val="00E0465A"/>
    <w:rsid w:val="00E21A4A"/>
    <w:rsid w:val="00E42D61"/>
    <w:rsid w:val="00E437A4"/>
    <w:rsid w:val="00E6300D"/>
    <w:rsid w:val="00E82509"/>
    <w:rsid w:val="00E94114"/>
    <w:rsid w:val="00E9443D"/>
    <w:rsid w:val="00E96A77"/>
    <w:rsid w:val="00E97A43"/>
    <w:rsid w:val="00EC451C"/>
    <w:rsid w:val="00EC4772"/>
    <w:rsid w:val="00EF33D9"/>
    <w:rsid w:val="00F02F8C"/>
    <w:rsid w:val="00F04256"/>
    <w:rsid w:val="00F1182E"/>
    <w:rsid w:val="00F144D3"/>
    <w:rsid w:val="00F465A0"/>
    <w:rsid w:val="00F5170E"/>
    <w:rsid w:val="00F54965"/>
    <w:rsid w:val="00F72450"/>
    <w:rsid w:val="00F812C7"/>
    <w:rsid w:val="00F97E03"/>
    <w:rsid w:val="00FA2304"/>
    <w:rsid w:val="00FA30C7"/>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E52"/>
  <w15:chartTrackingRefBased/>
  <w15:docId w15:val="{EB73CD73-F095-40E4-B476-60110406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semiHidden/>
    <w:unhideWhenUsed/>
    <w:rsid w:val="00653705"/>
    <w:rPr>
      <w:sz w:val="20"/>
    </w:rPr>
  </w:style>
  <w:style w:type="character" w:customStyle="1" w:styleId="KomentarotekstasDiagrama">
    <w:name w:val="Komentaro tekstas Diagrama"/>
    <w:basedOn w:val="Numatytasispastraiposriftas"/>
    <w:link w:val="Komentarotekstas"/>
    <w:uiPriority w:val="99"/>
    <w:semiHidden/>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character" w:styleId="Hipersaitas">
    <w:name w:val="Hyperlink"/>
    <w:basedOn w:val="Numatytasispastraiposriftas"/>
    <w:uiPriority w:val="99"/>
    <w:unhideWhenUsed/>
    <w:rsid w:val="00AB2402"/>
    <w:rPr>
      <w:color w:val="0563C1" w:themeColor="hyperlink"/>
      <w:u w:val="single"/>
    </w:rPr>
  </w:style>
  <w:style w:type="character" w:styleId="Neapdorotaspaminjimas">
    <w:name w:val="Unresolved Mention"/>
    <w:basedOn w:val="Numatytasispastraiposriftas"/>
    <w:uiPriority w:val="99"/>
    <w:semiHidden/>
    <w:unhideWhenUsed/>
    <w:rsid w:val="00AB2402"/>
    <w:rPr>
      <w:color w:val="605E5C"/>
      <w:shd w:val="clear" w:color="auto" w:fill="E1DFDD"/>
    </w:rPr>
  </w:style>
  <w:style w:type="paragraph" w:styleId="Antrats">
    <w:name w:val="header"/>
    <w:basedOn w:val="prastasis"/>
    <w:link w:val="AntratsDiagrama"/>
    <w:uiPriority w:val="99"/>
    <w:unhideWhenUsed/>
    <w:rsid w:val="009F164F"/>
    <w:pPr>
      <w:tabs>
        <w:tab w:val="center" w:pos="4680"/>
        <w:tab w:val="right" w:pos="9360"/>
      </w:tabs>
    </w:pPr>
  </w:style>
  <w:style w:type="character" w:customStyle="1" w:styleId="AntratsDiagrama">
    <w:name w:val="Antraštės Diagrama"/>
    <w:basedOn w:val="Numatytasispastraiposriftas"/>
    <w:link w:val="Antrats"/>
    <w:uiPriority w:val="99"/>
    <w:rsid w:val="009F164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F164F"/>
    <w:pPr>
      <w:tabs>
        <w:tab w:val="center" w:pos="4680"/>
        <w:tab w:val="right" w:pos="9360"/>
      </w:tabs>
    </w:pPr>
  </w:style>
  <w:style w:type="character" w:customStyle="1" w:styleId="PoratDiagrama">
    <w:name w:val="Poraštė Diagrama"/>
    <w:basedOn w:val="Numatytasispastraiposriftas"/>
    <w:link w:val="Porat"/>
    <w:uiPriority w:val="99"/>
    <w:rsid w:val="009F164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495">
      <w:bodyDiv w:val="1"/>
      <w:marLeft w:val="0"/>
      <w:marRight w:val="0"/>
      <w:marTop w:val="0"/>
      <w:marBottom w:val="0"/>
      <w:divBdr>
        <w:top w:val="none" w:sz="0" w:space="0" w:color="auto"/>
        <w:left w:val="none" w:sz="0" w:space="0" w:color="auto"/>
        <w:bottom w:val="none" w:sz="0" w:space="0" w:color="auto"/>
        <w:right w:val="none" w:sz="0" w:space="0" w:color="auto"/>
      </w:divBdr>
    </w:div>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ilas.Kriauceliunas@eimin.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cohesiondata.ec.europa.eu/2021-2027-Indicators/2021-2027-ERDF-CF-JTF-Common-Indicators/4t73-mihb/data"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asa.maciulyte@eimin.lt"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tel:+3706181237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6EF8AD99-F558-4DFA-AC6B-42A0D8929285}"/>
</file>

<file path=customXml/itemProps2.xml><?xml version="1.0" encoding="utf-8"?>
<ds:datastoreItem xmlns:ds="http://schemas.openxmlformats.org/officeDocument/2006/customXml" ds:itemID="{74EC6431-D437-484C-B8E3-2B1E9BACBCAC}"/>
</file>

<file path=customXml/itemProps3.xml><?xml version="1.0" encoding="utf-8"?>
<ds:datastoreItem xmlns:ds="http://schemas.openxmlformats.org/officeDocument/2006/customXml" ds:itemID="{4949CF31-B2A8-4BEC-BEA4-344E5296C5CF}"/>
</file>

<file path=docProps/app.xml><?xml version="1.0" encoding="utf-8"?>
<Properties xmlns="http://schemas.openxmlformats.org/officeDocument/2006/extended-properties" xmlns:vt="http://schemas.openxmlformats.org/officeDocument/2006/docPropsVTypes">
  <Template>Normal.dotm</Template>
  <TotalTime>535</TotalTime>
  <Pages>2</Pages>
  <Words>2186</Words>
  <Characters>1247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Eglė Samsonovienė</cp:lastModifiedBy>
  <cp:revision>135</cp:revision>
  <dcterms:created xsi:type="dcterms:W3CDTF">2022-06-07T05:52:00Z</dcterms:created>
  <dcterms:modified xsi:type="dcterms:W3CDTF">2023-01-09T09:07:00Z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