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rsidR="00860796" w:rsidRPr="00873A28" w:rsidRDefault="00584D89" w:rsidP="00860796">
      <w:pPr>
        <w:spacing w:after="0" w:line="240" w:lineRule="auto"/>
        <w:jc w:val="center"/>
        <w:rPr>
          <w:rFonts w:ascii="Times New Roman" w:eastAsia="Times New Roman" w:hAnsi="Times New Roman" w:cs="Times New Roman"/>
          <w:b/>
          <w:bCs/>
          <w:sz w:val="24"/>
          <w:szCs w:val="24"/>
        </w:rPr>
      </w:pPr>
      <w:r w:rsidRPr="00584D89">
        <w:rPr>
          <w:rFonts w:ascii="Times New Roman" w:hAnsi="Times New Roman" w:cs="Times New Roman"/>
          <w:b/>
          <w:sz w:val="24"/>
          <w:szCs w:val="24"/>
        </w:rPr>
        <w:t>„PASLAUGŲ SKAITMENIZAVIMO IR TEIKIAMŲ PASLAUGŲ BRANDOS LYGIO KĖLIMO PROJEKTŲ ĮGYVENDINIMAS“</w:t>
      </w:r>
    </w:p>
    <w:p w:rsidR="00860796" w:rsidRDefault="00860796" w:rsidP="00860796">
      <w:pPr>
        <w:spacing w:after="0" w:line="240" w:lineRule="auto"/>
        <w:jc w:val="center"/>
        <w:rPr>
          <w:rFonts w:ascii="Times New Roman" w:hAnsi="Times New Roman" w:cs="Times New Roman"/>
          <w:b/>
          <w:sz w:val="24"/>
          <w:szCs w:val="24"/>
        </w:rPr>
      </w:pPr>
    </w:p>
    <w:p w:rsidR="00860796" w:rsidRPr="007F15E3" w:rsidRDefault="00860796" w:rsidP="00860796">
      <w:pPr>
        <w:spacing w:after="0" w:line="240" w:lineRule="auto"/>
        <w:jc w:val="center"/>
        <w:rPr>
          <w:rFonts w:ascii="Times New Roman" w:hAnsi="Times New Roman" w:cs="Times New Roman"/>
          <w:i/>
          <w:iCs/>
          <w:sz w:val="24"/>
          <w:szCs w:val="24"/>
        </w:rPr>
      </w:pPr>
      <w:r w:rsidRPr="00584D89">
        <w:rPr>
          <w:rFonts w:ascii="Times New Roman" w:hAnsi="Times New Roman" w:cs="Times New Roman"/>
          <w:bCs/>
          <w:sz w:val="24"/>
          <w:szCs w:val="24"/>
        </w:rPr>
        <w:t>Nr.</w:t>
      </w:r>
      <w:r w:rsidRPr="00584D89">
        <w:rPr>
          <w:rFonts w:ascii="Times New Roman" w:hAnsi="Times New Roman" w:cs="Times New Roman"/>
          <w:sz w:val="24"/>
          <w:szCs w:val="24"/>
        </w:rPr>
        <w:t xml:space="preserve"> </w:t>
      </w:r>
      <w:r w:rsidR="002C72FD" w:rsidRPr="00584D89">
        <w:rPr>
          <w:rFonts w:ascii="Times New Roman" w:hAnsi="Times New Roman" w:cs="Times New Roman"/>
          <w:sz w:val="24"/>
          <w:szCs w:val="24"/>
        </w:rPr>
        <w:t>02-0</w:t>
      </w:r>
      <w:r w:rsidR="0069212C">
        <w:rPr>
          <w:rFonts w:ascii="Times New Roman" w:hAnsi="Times New Roman" w:cs="Times New Roman"/>
          <w:sz w:val="24"/>
          <w:szCs w:val="24"/>
        </w:rPr>
        <w:t>86</w:t>
      </w:r>
      <w:r w:rsidRPr="00584D89">
        <w:rPr>
          <w:rFonts w:ascii="Times New Roman" w:hAnsi="Times New Roman" w:cs="Times New Roman"/>
          <w:sz w:val="24"/>
          <w:szCs w:val="24"/>
        </w:rPr>
        <w:t>-P</w:t>
      </w:r>
    </w:p>
    <w:p w:rsidR="00860796" w:rsidRPr="00D21C73" w:rsidRDefault="00860796" w:rsidP="00860796">
      <w:pPr>
        <w:spacing w:after="0" w:line="240" w:lineRule="auto"/>
        <w:jc w:val="center"/>
        <w:rPr>
          <w:rFonts w:ascii="Times New Roman" w:hAnsi="Times New Roman" w:cs="Times New Roman"/>
          <w:iCs/>
        </w:rPr>
      </w:pPr>
    </w:p>
    <w:p w:rsidR="00860796" w:rsidRPr="00D21C73" w:rsidRDefault="00860796" w:rsidP="00D21C73">
      <w:pPr>
        <w:ind w:firstLine="48"/>
        <w:jc w:val="both"/>
        <w:rPr>
          <w:rFonts w:ascii="Times New Roman" w:hAnsi="Times New Roman" w:cs="Times New Roman"/>
          <w:iCs/>
        </w:rPr>
      </w:pPr>
      <w:r w:rsidRPr="00CD1302">
        <w:rPr>
          <w:rFonts w:ascii="Times New Roman" w:hAnsi="Times New Roman" w:cs="Times New Roman"/>
          <w:iCs/>
        </w:rPr>
        <w:t xml:space="preserve">Kvietimas parengtas vadovaujantis </w:t>
      </w:r>
      <w:r w:rsidRPr="00D21C73">
        <w:rPr>
          <w:rFonts w:ascii="Times New Roman" w:hAnsi="Times New Roman" w:cs="Times New Roman"/>
          <w:iCs/>
        </w:rPr>
        <w:t>202</w:t>
      </w:r>
      <w:r w:rsidR="00D57DC0" w:rsidRPr="00D21C73">
        <w:rPr>
          <w:rFonts w:ascii="Times New Roman" w:hAnsi="Times New Roman" w:cs="Times New Roman"/>
          <w:iCs/>
        </w:rPr>
        <w:t>1</w:t>
      </w:r>
      <w:r w:rsidRPr="00D21C73">
        <w:rPr>
          <w:rFonts w:ascii="Times New Roman" w:hAnsi="Times New Roman" w:cs="Times New Roman"/>
          <w:iCs/>
        </w:rPr>
        <w:t xml:space="preserve">–2030 metų plėtros programos valdytojos </w:t>
      </w:r>
      <w:r w:rsidR="00D57DC0" w:rsidRPr="00D21C73">
        <w:rPr>
          <w:rFonts w:ascii="Times New Roman" w:hAnsi="Times New Roman" w:cs="Times New Roman"/>
          <w:iCs/>
        </w:rPr>
        <w:t>Ekonomikos ir inovacijų</w:t>
      </w:r>
      <w:r w:rsidR="008177D7" w:rsidRPr="00D21C73">
        <w:rPr>
          <w:rFonts w:ascii="Times New Roman" w:hAnsi="Times New Roman" w:cs="Times New Roman"/>
          <w:iCs/>
        </w:rPr>
        <w:t xml:space="preserve"> </w:t>
      </w:r>
      <w:r w:rsidRPr="00D21C73">
        <w:rPr>
          <w:rFonts w:ascii="Times New Roman" w:hAnsi="Times New Roman" w:cs="Times New Roman"/>
          <w:iCs/>
        </w:rPr>
        <w:t xml:space="preserve">ministerijos </w:t>
      </w:r>
      <w:r w:rsidR="00D21C73" w:rsidRPr="00D21C73">
        <w:rPr>
          <w:rFonts w:ascii="Times New Roman" w:hAnsi="Times New Roman" w:cs="Times New Roman"/>
          <w:iCs/>
        </w:rPr>
        <w:t>v</w:t>
      </w:r>
      <w:r w:rsidR="00D57DC0" w:rsidRPr="00D21C73">
        <w:rPr>
          <w:rFonts w:ascii="Times New Roman" w:hAnsi="Times New Roman" w:cs="Times New Roman"/>
          <w:iCs/>
        </w:rPr>
        <w:t>alstybės skaitmeninimo plėtros programos</w:t>
      </w:r>
      <w:r w:rsidRPr="00D21C73">
        <w:rPr>
          <w:rFonts w:ascii="Times New Roman" w:hAnsi="Times New Roman" w:cs="Times New Roman"/>
          <w:iCs/>
        </w:rPr>
        <w:t xml:space="preserve"> pažangos priemonės Nr. </w:t>
      </w:r>
      <w:r w:rsidR="00D57DC0" w:rsidRPr="00D21C73">
        <w:rPr>
          <w:rFonts w:ascii="Times New Roman" w:hAnsi="Times New Roman" w:cs="Times New Roman"/>
          <w:iCs/>
        </w:rPr>
        <w:t xml:space="preserve">05-002-01-07-08 </w:t>
      </w:r>
      <w:r w:rsidRPr="00D21C73">
        <w:rPr>
          <w:rFonts w:ascii="Times New Roman" w:hAnsi="Times New Roman" w:cs="Times New Roman"/>
          <w:iCs/>
        </w:rPr>
        <w:t>„</w:t>
      </w:r>
      <w:r w:rsidR="00D57DC0" w:rsidRPr="00D21C73">
        <w:rPr>
          <w:rFonts w:ascii="Times New Roman" w:hAnsi="Times New Roman" w:cs="Times New Roman"/>
          <w:iCs/>
        </w:rPr>
        <w:t>Kurti technologinius sprendimus ir įrankius, leidžiančius saugiai ir patogiai naudotis paslaugomis</w:t>
      </w:r>
      <w:r w:rsidRPr="00D21C73">
        <w:rPr>
          <w:rFonts w:ascii="Times New Roman" w:hAnsi="Times New Roman" w:cs="Times New Roman"/>
          <w:iCs/>
        </w:rPr>
        <w:t>“ veikl</w:t>
      </w:r>
      <w:r w:rsidR="00D21C73" w:rsidRPr="00D21C73">
        <w:rPr>
          <w:rFonts w:ascii="Times New Roman" w:hAnsi="Times New Roman" w:cs="Times New Roman"/>
          <w:iCs/>
        </w:rPr>
        <w:t xml:space="preserve">os </w:t>
      </w:r>
      <w:r w:rsidRPr="00D21C73">
        <w:rPr>
          <w:rFonts w:ascii="Times New Roman" w:hAnsi="Times New Roman" w:cs="Times New Roman"/>
          <w:iCs/>
        </w:rPr>
        <w:t>„</w:t>
      </w:r>
      <w:r w:rsidR="00D21C73" w:rsidRPr="00D21C73">
        <w:rPr>
          <w:rFonts w:ascii="Times New Roman" w:hAnsi="Times New Roman" w:cs="Times New Roman"/>
          <w:iCs/>
        </w:rPr>
        <w:t xml:space="preserve">Viešųjų institucijų teikiamų elektroninių paslaugų brandos lygio kėlimas“ </w:t>
      </w:r>
      <w:r w:rsidRPr="00D21C73">
        <w:rPr>
          <w:rFonts w:ascii="Times New Roman" w:hAnsi="Times New Roman" w:cs="Times New Roman"/>
          <w:iCs/>
        </w:rPr>
        <w:t xml:space="preserve">projektų finansavimo sąlygų aprašu (toliau - </w:t>
      </w:r>
      <w:r w:rsidR="00240143">
        <w:rPr>
          <w:rFonts w:ascii="Times New Roman" w:hAnsi="Times New Roman" w:cs="Times New Roman"/>
          <w:iCs/>
        </w:rPr>
        <w:t>Aprašas</w:t>
      </w:r>
      <w:r w:rsidRPr="00D21C73">
        <w:rPr>
          <w:rFonts w:ascii="Times New Roman" w:hAnsi="Times New Roman" w:cs="Times New Roman"/>
          <w:iCs/>
        </w:rPr>
        <w:t>)</w:t>
      </w:r>
      <w:r w:rsidR="00D21C73" w:rsidRPr="00D21C73">
        <w:rPr>
          <w:rFonts w:ascii="Times New Roman" w:hAnsi="Times New Roman" w:cs="Times New Roman"/>
          <w:iCs/>
        </w:rPr>
        <w:t>,</w:t>
      </w:r>
      <w:r w:rsidR="00D21C73">
        <w:rPr>
          <w:rFonts w:ascii="Times New Roman" w:hAnsi="Times New Roman" w:cs="Times New Roman"/>
          <w:iCs/>
        </w:rPr>
        <w:t xml:space="preserve"> patvirtintu Lietuvos Respublikos ekonomikos ir inovacijų ministro </w:t>
      </w:r>
      <w:r w:rsidR="00D21C73" w:rsidRPr="002C72FD">
        <w:rPr>
          <w:rFonts w:ascii="Times New Roman" w:hAnsi="Times New Roman" w:cs="Times New Roman"/>
          <w:iCs/>
        </w:rPr>
        <w:t>2023 m. gegu</w:t>
      </w:r>
      <w:r w:rsidR="00D21C73">
        <w:rPr>
          <w:rFonts w:ascii="Times New Roman" w:hAnsi="Times New Roman" w:cs="Times New Roman"/>
          <w:iCs/>
        </w:rPr>
        <w:t xml:space="preserve">žės </w:t>
      </w:r>
      <w:r w:rsidR="00D21C73" w:rsidRPr="002C72FD">
        <w:rPr>
          <w:rFonts w:ascii="Times New Roman" w:hAnsi="Times New Roman" w:cs="Times New Roman"/>
          <w:iCs/>
        </w:rPr>
        <w:t xml:space="preserve">25 d. </w:t>
      </w:r>
      <w:r w:rsidR="00D21C73">
        <w:rPr>
          <w:rFonts w:ascii="Times New Roman" w:hAnsi="Times New Roman" w:cs="Times New Roman"/>
          <w:iCs/>
        </w:rPr>
        <w:t xml:space="preserve">įsakymu Nr. </w:t>
      </w:r>
      <w:r w:rsidR="00D21C73" w:rsidRPr="002C72FD">
        <w:rPr>
          <w:rFonts w:ascii="Times New Roman" w:hAnsi="Times New Roman" w:cs="Times New Roman"/>
          <w:iCs/>
        </w:rPr>
        <w:t xml:space="preserve">4-292 </w:t>
      </w:r>
      <w:r w:rsidR="00D21C73">
        <w:rPr>
          <w:rFonts w:ascii="Times New Roman" w:hAnsi="Times New Roman" w:cs="Times New Roman"/>
          <w:iCs/>
        </w:rPr>
        <w:t>„</w:t>
      </w:r>
      <w:r w:rsidR="00D21C73" w:rsidRPr="00D21C73">
        <w:rPr>
          <w:rFonts w:ascii="Times New Roman" w:hAnsi="Times New Roman" w:cs="Times New Roman"/>
          <w:iCs/>
        </w:rPr>
        <w:t xml:space="preserve">Dėl ekonomikos ir inovacijų ministro 2022 m. liepos 12 d. įsakymo Nr. </w:t>
      </w:r>
      <w:r w:rsidR="002C72FD">
        <w:rPr>
          <w:rFonts w:ascii="Times New Roman" w:hAnsi="Times New Roman" w:cs="Times New Roman"/>
          <w:iCs/>
        </w:rPr>
        <w:t>4-869</w:t>
      </w:r>
      <w:r w:rsidR="00D21C73" w:rsidRPr="00D21C73">
        <w:rPr>
          <w:rFonts w:ascii="Times New Roman" w:hAnsi="Times New Roman" w:cs="Times New Roman"/>
          <w:iCs/>
        </w:rPr>
        <w:t xml:space="preserve"> </w:t>
      </w:r>
      <w:r w:rsidR="002C72FD">
        <w:rPr>
          <w:rFonts w:ascii="Times New Roman" w:hAnsi="Times New Roman" w:cs="Times New Roman"/>
          <w:iCs/>
        </w:rPr>
        <w:t>„</w:t>
      </w:r>
      <w:r w:rsidR="00D21C73" w:rsidRPr="00D21C73">
        <w:rPr>
          <w:rFonts w:ascii="Times New Roman" w:hAnsi="Times New Roman" w:cs="Times New Roman"/>
          <w:iCs/>
        </w:rPr>
        <w:t xml:space="preserve">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 </w:t>
      </w:r>
      <w:r w:rsidRPr="00D21C73">
        <w:rPr>
          <w:rFonts w:ascii="Times New Roman" w:hAnsi="Times New Roman" w:cs="Times New Roman"/>
          <w:iCs/>
        </w:rPr>
        <w:t xml:space="preserve">ir Lietuvos Respublikos </w:t>
      </w:r>
      <w:r w:rsidR="00D21C73" w:rsidRPr="00D21C73">
        <w:rPr>
          <w:rFonts w:ascii="Times New Roman" w:hAnsi="Times New Roman" w:cs="Times New Roman"/>
          <w:iCs/>
        </w:rPr>
        <w:t>ekonomikos ir inovacijų</w:t>
      </w:r>
      <w:r w:rsidRPr="00D21C73">
        <w:rPr>
          <w:rFonts w:ascii="Times New Roman" w:hAnsi="Times New Roman" w:cs="Times New Roman"/>
          <w:iCs/>
        </w:rPr>
        <w:t xml:space="preserve"> ministerijos pateiktu kvietimų teikti projektų įgyvendinimo planus planu.</w:t>
      </w:r>
    </w:p>
    <w:p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rsidTr="7BC78F99">
        <w:trPr>
          <w:cantSplit/>
          <w:trHeight w:val="415"/>
        </w:trPr>
        <w:tc>
          <w:tcPr>
            <w:tcW w:w="766" w:type="dxa"/>
          </w:tcPr>
          <w:p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860796" w:rsidRPr="008B168C" w:rsidDel="00CA2776" w:rsidTr="7BC78F99">
        <w:trPr>
          <w:cantSplit/>
          <w:trHeight w:val="300"/>
        </w:trPr>
        <w:tc>
          <w:tcPr>
            <w:tcW w:w="766" w:type="dxa"/>
          </w:tcPr>
          <w:p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1.1.</w:t>
            </w:r>
          </w:p>
        </w:tc>
        <w:tc>
          <w:tcPr>
            <w:tcW w:w="2205" w:type="dxa"/>
          </w:tcPr>
          <w:p w:rsidR="00860796" w:rsidRPr="008B168C" w:rsidDel="00CA2776" w:rsidRDefault="00860796" w:rsidP="00860796">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rsidR="00860796" w:rsidRPr="002C72FD" w:rsidDel="00CA2776" w:rsidRDefault="00D21C73" w:rsidP="00860796">
            <w:pPr>
              <w:rPr>
                <w:rFonts w:ascii="Times New Roman" w:hAnsi="Times New Roman" w:cs="Times New Roman"/>
              </w:rPr>
            </w:pPr>
            <w:r w:rsidRPr="002C72FD">
              <w:rPr>
                <w:rFonts w:ascii="Times New Roman" w:hAnsi="Times New Roman" w:cs="Times New Roman"/>
              </w:rPr>
              <w:t>05-002-01-07-08</w:t>
            </w:r>
          </w:p>
        </w:tc>
      </w:tr>
      <w:tr w:rsidR="00860796" w:rsidRPr="008B168C" w:rsidDel="00CA2776" w:rsidTr="7BC78F99">
        <w:trPr>
          <w:cantSplit/>
          <w:trHeight w:val="300"/>
        </w:trPr>
        <w:tc>
          <w:tcPr>
            <w:tcW w:w="766" w:type="dxa"/>
          </w:tcPr>
          <w:p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1.2.</w:t>
            </w:r>
          </w:p>
        </w:tc>
        <w:tc>
          <w:tcPr>
            <w:tcW w:w="2205" w:type="dxa"/>
          </w:tcPr>
          <w:p w:rsidR="00860796" w:rsidRPr="008B168C" w:rsidDel="00CA2776" w:rsidRDefault="00860796" w:rsidP="00860796">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rsidR="00860796" w:rsidRPr="002C72FD" w:rsidDel="00CA2776" w:rsidRDefault="00D21C73" w:rsidP="00D57DC0">
            <w:pPr>
              <w:rPr>
                <w:rFonts w:ascii="Times New Roman" w:hAnsi="Times New Roman" w:cs="Times New Roman"/>
              </w:rPr>
            </w:pPr>
            <w:r w:rsidRPr="002C72FD">
              <w:rPr>
                <w:rFonts w:ascii="Times New Roman" w:hAnsi="Times New Roman" w:cs="Times New Roman"/>
              </w:rPr>
              <w:t>Kurti technologinius sprendimus ir įrankius, leidžiančius saugiai ir patogiai naudotis paslaugomis</w:t>
            </w:r>
          </w:p>
        </w:tc>
      </w:tr>
      <w:tr w:rsidR="00DC7931" w:rsidRPr="008B168C" w:rsidTr="7BC78F99">
        <w:trPr>
          <w:cantSplit/>
        </w:trPr>
        <w:tc>
          <w:tcPr>
            <w:tcW w:w="766" w:type="dxa"/>
          </w:tcPr>
          <w:p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rsidR="00962A9D" w:rsidRPr="004173A5" w:rsidDel="00CA2776" w:rsidRDefault="00860796" w:rsidP="00D57DC0">
            <w:pPr>
              <w:jc w:val="both"/>
              <w:rPr>
                <w:rFonts w:ascii="Times New Roman" w:hAnsi="Times New Roman" w:cs="Times New Roman"/>
                <w:i/>
                <w:iCs/>
              </w:rPr>
            </w:pPr>
            <w:r w:rsidRPr="003B22E5">
              <w:rPr>
                <w:rFonts w:ascii="Times New Roman" w:hAnsi="Times New Roman" w:cs="Times New Roman"/>
              </w:rPr>
              <w:t xml:space="preserve">Lietuvos Respublikos </w:t>
            </w:r>
            <w:r w:rsidR="00D57DC0">
              <w:rPr>
                <w:rFonts w:ascii="Times New Roman" w:hAnsi="Times New Roman" w:cs="Times New Roman"/>
              </w:rPr>
              <w:t>ekonomikos ir inovacijų</w:t>
            </w:r>
            <w:r w:rsidRPr="003B22E5">
              <w:rPr>
                <w:rFonts w:ascii="Times New Roman" w:hAnsi="Times New Roman" w:cs="Times New Roman"/>
              </w:rPr>
              <w:t xml:space="preserve"> ministerija</w:t>
            </w:r>
          </w:p>
        </w:tc>
      </w:tr>
      <w:tr w:rsidR="00DC7931" w:rsidRPr="008B168C" w:rsidTr="7BC78F99">
        <w:trPr>
          <w:cantSplit/>
        </w:trPr>
        <w:tc>
          <w:tcPr>
            <w:tcW w:w="766" w:type="dxa"/>
          </w:tcPr>
          <w:p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rsidR="00962A9D" w:rsidRPr="004173A5" w:rsidDel="00CA2776" w:rsidRDefault="00860796" w:rsidP="61F0C4A1">
            <w:pPr>
              <w:rPr>
                <w:rFonts w:ascii="Times New Roman" w:hAnsi="Times New Roman" w:cs="Times New Roman"/>
                <w:i/>
                <w:iCs/>
              </w:rPr>
            </w:pPr>
            <w:r>
              <w:rPr>
                <w:rFonts w:ascii="Times New Roman" w:hAnsi="Times New Roman" w:cs="Times New Roman"/>
                <w:i/>
                <w:iCs/>
              </w:rPr>
              <w:t>-</w:t>
            </w:r>
          </w:p>
        </w:tc>
      </w:tr>
      <w:tr w:rsidR="00DC7931" w:rsidRPr="008B168C" w:rsidTr="7BC78F99">
        <w:trPr>
          <w:cantSplit/>
        </w:trPr>
        <w:tc>
          <w:tcPr>
            <w:tcW w:w="766" w:type="dxa"/>
          </w:tcPr>
          <w:p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rsidR="00962A9D" w:rsidRPr="00D57DC0" w:rsidRDefault="00DB67E9" w:rsidP="00D77F94">
            <w:pPr>
              <w:ind w:firstLine="9639"/>
              <w:jc w:val="both"/>
              <w:rPr>
                <w:rFonts w:ascii="Times New Roman" w:hAnsi="Times New Roman" w:cs="Times New Roman"/>
                <w:highlight w:val="yellow"/>
                <w:lang w:eastAsia="lt-LT"/>
              </w:rPr>
            </w:pPr>
            <w:r>
              <w:rPr>
                <w:rFonts w:ascii="Times New Roman" w:hAnsi="Times New Roman" w:cs="Times New Roman"/>
                <w:iCs/>
              </w:rPr>
              <w:t>2</w:t>
            </w:r>
            <w:r>
              <w:rPr>
                <w:rFonts w:ascii="Times New Roman" w:hAnsi="Times New Roman" w:cs="Times New Roman"/>
                <w:iCs/>
                <w:lang w:val="en-US"/>
              </w:rPr>
              <w:t>2</w:t>
            </w:r>
            <w:r w:rsidR="002C72FD" w:rsidRPr="00D21C73">
              <w:rPr>
                <w:rFonts w:ascii="Times New Roman" w:hAnsi="Times New Roman" w:cs="Times New Roman"/>
                <w:iCs/>
              </w:rPr>
              <w:t xml:space="preserve">021-2030 metų Lietuvos Respublikos ekonomikos ir inovacijų ministerijos valstybės skaitmeninimo plėtros programos pažangos priemonės Nr. 05-002-01-07-08 „Kurti technologinius sprendimus ir įrankius, leidžiančius saugiai ir patogiai naudotis paslaugomis“ </w:t>
            </w:r>
            <w:r w:rsidR="002C72FD">
              <w:rPr>
                <w:rFonts w:ascii="Times New Roman" w:hAnsi="Times New Roman" w:cs="Times New Roman"/>
                <w:iCs/>
              </w:rPr>
              <w:t>aprašas</w:t>
            </w:r>
            <w:r w:rsidR="002C72FD" w:rsidRPr="00D21C73">
              <w:rPr>
                <w:rFonts w:ascii="Times New Roman" w:hAnsi="Times New Roman" w:cs="Times New Roman"/>
                <w:iCs/>
              </w:rPr>
              <w:t xml:space="preserve"> </w:t>
            </w:r>
            <w:r w:rsidR="0005292D" w:rsidRPr="0005292D">
              <w:rPr>
                <w:rFonts w:ascii="Times New Roman" w:hAnsi="Times New Roman" w:cs="Times New Roman"/>
                <w:iCs/>
              </w:rPr>
              <w:t>https://www.e-tar.lt/portal/lt/legalAct/01b375b001da11ed8fa7d02a65c371ad</w:t>
            </w:r>
          </w:p>
          <w:p w:rsidR="00532DC6" w:rsidRPr="00D57DC0" w:rsidDel="00CA2776" w:rsidRDefault="00532DC6" w:rsidP="00D77F94">
            <w:pPr>
              <w:ind w:firstLine="9639"/>
              <w:jc w:val="both"/>
              <w:rPr>
                <w:rFonts w:ascii="Times New Roman" w:hAnsi="Times New Roman" w:cs="Times New Roman"/>
                <w:i/>
                <w:iCs/>
                <w:highlight w:val="yellow"/>
              </w:rPr>
            </w:pPr>
          </w:p>
        </w:tc>
      </w:tr>
    </w:tbl>
    <w:p w:rsidR="00DE0665" w:rsidRDefault="00DE0665">
      <w:r>
        <w:br w:type="page"/>
      </w:r>
    </w:p>
    <w:tbl>
      <w:tblPr>
        <w:tblStyle w:val="TableGrid"/>
        <w:tblW w:w="10427" w:type="dxa"/>
        <w:tblInd w:w="-289" w:type="dxa"/>
        <w:tblLayout w:type="fixed"/>
        <w:tblLook w:val="04A0" w:firstRow="1" w:lastRow="0" w:firstColumn="1" w:lastColumn="0" w:noHBand="0" w:noVBand="1"/>
      </w:tblPr>
      <w:tblGrid>
        <w:gridCol w:w="992"/>
        <w:gridCol w:w="1702"/>
        <w:gridCol w:w="851"/>
        <w:gridCol w:w="709"/>
        <w:gridCol w:w="1560"/>
        <w:gridCol w:w="881"/>
        <w:gridCol w:w="284"/>
        <w:gridCol w:w="818"/>
        <w:gridCol w:w="143"/>
        <w:gridCol w:w="2473"/>
        <w:gridCol w:w="14"/>
      </w:tblGrid>
      <w:tr w:rsidR="00DC7931" w:rsidRPr="008B168C" w:rsidTr="008F3517">
        <w:trPr>
          <w:cantSplit/>
          <w:trHeight w:val="300"/>
        </w:trPr>
        <w:tc>
          <w:tcPr>
            <w:tcW w:w="992" w:type="dxa"/>
          </w:tcPr>
          <w:p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435" w:type="dxa"/>
            <w:gridSpan w:val="10"/>
          </w:tcPr>
          <w:p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rsidTr="00D478A9">
        <w:trPr>
          <w:gridAfter w:val="1"/>
          <w:wAfter w:w="14" w:type="dxa"/>
          <w:cantSplit/>
          <w:trHeight w:val="300"/>
        </w:trPr>
        <w:tc>
          <w:tcPr>
            <w:tcW w:w="992" w:type="dxa"/>
          </w:tcPr>
          <w:p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553" w:type="dxa"/>
            <w:gridSpan w:val="2"/>
          </w:tcPr>
          <w:p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868" w:type="dxa"/>
            <w:gridSpan w:val="7"/>
          </w:tcPr>
          <w:p w:rsidR="001A1453" w:rsidRPr="008B168C" w:rsidRDefault="00CA080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8829FE">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rsidR="001A1453" w:rsidRPr="008B168C" w:rsidRDefault="00CA080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rsidR="001A1453" w:rsidRPr="008B168C" w:rsidRDefault="00CA080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rsidR="001A1453" w:rsidRPr="008B168C" w:rsidRDefault="00CA080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rsidR="001A1453" w:rsidRPr="008B168C" w:rsidRDefault="00CA080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rsidR="001A1453" w:rsidRPr="008B168C" w:rsidRDefault="00CA080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rsidR="001A1453" w:rsidRPr="008B168C" w:rsidRDefault="00CA080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rsidR="001A1453" w:rsidRPr="008B168C" w:rsidRDefault="00CA080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rsidR="001A1453" w:rsidRPr="008B168C" w:rsidRDefault="00CA080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rsidR="001A1453" w:rsidRPr="008B168C" w:rsidRDefault="00CA080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rsidR="001A1453" w:rsidRPr="008B168C" w:rsidRDefault="00CA080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rsidR="001A1453" w:rsidRPr="008B168C" w:rsidRDefault="001A1453" w:rsidP="008B168C">
            <w:pPr>
              <w:rPr>
                <w:rFonts w:ascii="Times New Roman" w:hAnsi="Times New Roman" w:cs="Times New Roman"/>
              </w:rPr>
            </w:pPr>
          </w:p>
        </w:tc>
      </w:tr>
      <w:tr w:rsidR="00DC7931" w:rsidRPr="008B168C" w:rsidTr="00D478A9">
        <w:trPr>
          <w:gridAfter w:val="1"/>
          <w:wAfter w:w="14" w:type="dxa"/>
          <w:cantSplit/>
          <w:trHeight w:val="300"/>
        </w:trPr>
        <w:tc>
          <w:tcPr>
            <w:tcW w:w="992" w:type="dxa"/>
          </w:tcPr>
          <w:p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553" w:type="dxa"/>
            <w:gridSpan w:val="2"/>
          </w:tcPr>
          <w:p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868" w:type="dxa"/>
            <w:gridSpan w:val="7"/>
          </w:tcPr>
          <w:p w:rsidR="00DE0665" w:rsidRDefault="00DE0665" w:rsidP="008B168C">
            <w:pPr>
              <w:rPr>
                <w:rFonts w:ascii="Times New Roman" w:hAnsi="Times New Roman" w:cs="Times New Roman"/>
              </w:rPr>
            </w:pPr>
            <w:r>
              <w:rPr>
                <w:rFonts w:ascii="Times New Roman" w:hAnsi="Times New Roman" w:cs="Times New Roman"/>
              </w:rPr>
              <w:t>Pasirenkama iš:</w:t>
            </w:r>
          </w:p>
          <w:p w:rsidR="00E20AFE" w:rsidRDefault="00CA080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rsidR="00DE0665" w:rsidRPr="008B168C" w:rsidRDefault="00CA080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A50226" w:rsidRPr="008B168C" w:rsidTr="00D478A9">
        <w:trPr>
          <w:gridAfter w:val="1"/>
          <w:wAfter w:w="14" w:type="dxa"/>
          <w:cantSplit/>
          <w:trHeight w:val="300"/>
        </w:trPr>
        <w:tc>
          <w:tcPr>
            <w:tcW w:w="992" w:type="dxa"/>
          </w:tcPr>
          <w:p w:rsidR="00A50226" w:rsidRPr="004515B2" w:rsidRDefault="00A50226" w:rsidP="00A50226">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553" w:type="dxa"/>
            <w:gridSpan w:val="2"/>
          </w:tcPr>
          <w:p w:rsidR="00A50226" w:rsidRPr="004515B2" w:rsidRDefault="00A50226" w:rsidP="00A50226">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150" w:type="dxa"/>
            <w:gridSpan w:val="3"/>
          </w:tcPr>
          <w:p w:rsidR="00A50226" w:rsidRPr="008B168C" w:rsidRDefault="00A50226" w:rsidP="00DB67E9">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0B4DBE">
              <w:rPr>
                <w:rFonts w:ascii="Times New Roman" w:hAnsi="Times New Roman" w:cs="Times New Roman"/>
                <w:iCs/>
                <w:lang w:val="en-US"/>
              </w:rPr>
              <w:t xml:space="preserve">2023 m. </w:t>
            </w:r>
            <w:r w:rsidR="00714BBE">
              <w:rPr>
                <w:rFonts w:ascii="Times New Roman" w:hAnsi="Times New Roman" w:cs="Times New Roman"/>
                <w:iCs/>
              </w:rPr>
              <w:t>b</w:t>
            </w:r>
            <w:r w:rsidR="00DB67E9">
              <w:rPr>
                <w:rFonts w:ascii="Times New Roman" w:hAnsi="Times New Roman" w:cs="Times New Roman"/>
                <w:iCs/>
              </w:rPr>
              <w:t>irželio</w:t>
            </w:r>
            <w:r w:rsidRPr="000B4DBE">
              <w:rPr>
                <w:rFonts w:ascii="Times New Roman" w:hAnsi="Times New Roman" w:cs="Times New Roman"/>
                <w:iCs/>
              </w:rPr>
              <w:t xml:space="preserve"> </w:t>
            </w:r>
            <w:r w:rsidR="00DB67E9">
              <w:rPr>
                <w:rFonts w:ascii="Times New Roman" w:hAnsi="Times New Roman" w:cs="Times New Roman"/>
                <w:iCs/>
                <w:lang w:val="en-US"/>
              </w:rPr>
              <w:t>5</w:t>
            </w:r>
            <w:r w:rsidRPr="000B4DBE">
              <w:rPr>
                <w:rFonts w:ascii="Times New Roman" w:hAnsi="Times New Roman" w:cs="Times New Roman"/>
                <w:iCs/>
                <w:lang w:val="en-US"/>
              </w:rPr>
              <w:t xml:space="preserve"> d.</w:t>
            </w:r>
            <w:r w:rsidRPr="000B4DBE">
              <w:rPr>
                <w:rFonts w:ascii="Times New Roman" w:hAnsi="Times New Roman" w:cs="Times New Roman"/>
                <w:iCs/>
              </w:rPr>
              <w:t xml:space="preserve"> 8 val. 00 min.</w:t>
            </w:r>
          </w:p>
        </w:tc>
        <w:tc>
          <w:tcPr>
            <w:tcW w:w="3718" w:type="dxa"/>
            <w:gridSpan w:val="4"/>
          </w:tcPr>
          <w:p w:rsidR="00A50226" w:rsidRPr="008B168C" w:rsidRDefault="00A50226" w:rsidP="00A50226">
            <w:pPr>
              <w:rPr>
                <w:rFonts w:ascii="Times New Roman" w:hAnsi="Times New Roman" w:cs="Times New Roman"/>
              </w:rPr>
            </w:pPr>
            <w:r w:rsidRPr="00E14033">
              <w:rPr>
                <w:rFonts w:ascii="Times New Roman" w:hAnsi="Times New Roman" w:cs="Times New Roman"/>
              </w:rPr>
              <w:t>Iki</w:t>
            </w:r>
            <w:r w:rsidRPr="00E14033">
              <w:rPr>
                <w:rFonts w:ascii="Times New Roman" w:hAnsi="Times New Roman" w:cs="Times New Roman"/>
                <w:i/>
                <w:color w:val="808080"/>
              </w:rPr>
              <w:t xml:space="preserve"> </w:t>
            </w:r>
            <w:r w:rsidRPr="00E14033">
              <w:rPr>
                <w:rFonts w:ascii="Times New Roman" w:hAnsi="Times New Roman" w:cs="Times New Roman"/>
                <w:iCs/>
                <w:lang w:val="en-US"/>
              </w:rPr>
              <w:t xml:space="preserve">2023 m. </w:t>
            </w:r>
            <w:r w:rsidR="0069212C">
              <w:rPr>
                <w:rFonts w:ascii="Times New Roman" w:hAnsi="Times New Roman" w:cs="Times New Roman"/>
                <w:iCs/>
              </w:rPr>
              <w:t>rugpjūčio</w:t>
            </w:r>
            <w:r w:rsidRPr="00E14033">
              <w:rPr>
                <w:rFonts w:ascii="Times New Roman" w:hAnsi="Times New Roman" w:cs="Times New Roman"/>
                <w:iCs/>
              </w:rPr>
              <w:t xml:space="preserve"> </w:t>
            </w:r>
            <w:r w:rsidR="0069212C">
              <w:rPr>
                <w:rFonts w:ascii="Times New Roman" w:hAnsi="Times New Roman" w:cs="Times New Roman"/>
                <w:iCs/>
                <w:lang w:val="en-US"/>
              </w:rPr>
              <w:t>29</w:t>
            </w:r>
            <w:r w:rsidRPr="00E14033">
              <w:rPr>
                <w:rFonts w:ascii="Times New Roman" w:hAnsi="Times New Roman" w:cs="Times New Roman"/>
                <w:iCs/>
                <w:lang w:val="en-US"/>
              </w:rPr>
              <w:t xml:space="preserve"> d.</w:t>
            </w:r>
            <w:r w:rsidRPr="00E14033">
              <w:rPr>
                <w:rFonts w:ascii="Times New Roman" w:hAnsi="Times New Roman" w:cs="Times New Roman"/>
                <w:iCs/>
              </w:rPr>
              <w:t xml:space="preserve"> 17 val. 00 min.</w:t>
            </w:r>
          </w:p>
        </w:tc>
      </w:tr>
      <w:tr w:rsidR="00DC7931" w:rsidRPr="008B168C" w:rsidTr="00D478A9">
        <w:trPr>
          <w:gridAfter w:val="1"/>
          <w:wAfter w:w="14" w:type="dxa"/>
          <w:cantSplit/>
          <w:trHeight w:val="300"/>
        </w:trPr>
        <w:tc>
          <w:tcPr>
            <w:tcW w:w="992"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553" w:type="dxa"/>
            <w:gridSpan w:val="2"/>
          </w:tcPr>
          <w:p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868" w:type="dxa"/>
            <w:gridSpan w:val="7"/>
          </w:tcPr>
          <w:p w:rsidR="00E20AFE" w:rsidRPr="008B168C" w:rsidRDefault="00CA080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rsidR="00E20AFE" w:rsidRPr="008B168C" w:rsidRDefault="00CA080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rsidTr="00D478A9">
        <w:trPr>
          <w:gridAfter w:val="1"/>
          <w:wAfter w:w="14" w:type="dxa"/>
          <w:cantSplit/>
          <w:trHeight w:val="300"/>
        </w:trPr>
        <w:tc>
          <w:tcPr>
            <w:tcW w:w="992"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553" w:type="dxa"/>
            <w:gridSpan w:val="2"/>
          </w:tcPr>
          <w:p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rsidR="00E20AFE" w:rsidRPr="00A02CA8" w:rsidRDefault="00E20AFE" w:rsidP="02235083">
            <w:pPr>
              <w:rPr>
                <w:rFonts w:ascii="Times New Roman" w:hAnsi="Times New Roman" w:cs="Times New Roman"/>
                <w:b/>
                <w:bCs/>
              </w:rPr>
            </w:pPr>
          </w:p>
          <w:p w:rsidR="00E20AFE" w:rsidRPr="00A02CA8" w:rsidRDefault="00E20AFE" w:rsidP="008B168C">
            <w:pPr>
              <w:rPr>
                <w:rFonts w:ascii="Times New Roman" w:hAnsi="Times New Roman" w:cs="Times New Roman"/>
                <w:b/>
                <w:bCs/>
              </w:rPr>
            </w:pPr>
          </w:p>
        </w:tc>
        <w:tc>
          <w:tcPr>
            <w:tcW w:w="6868" w:type="dxa"/>
            <w:gridSpan w:val="7"/>
          </w:tcPr>
          <w:p w:rsidR="00E20AFE" w:rsidRPr="008B168C" w:rsidRDefault="00CA080D"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rsidR="00E20AFE" w:rsidRPr="008B168C" w:rsidRDefault="00CA080D"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2A3F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Vidurio ir vakarų Lietuvos regionas</w:t>
            </w:r>
          </w:p>
          <w:p w:rsidR="00571D7C" w:rsidRPr="00A02833" w:rsidRDefault="00CA080D" w:rsidP="00A50226">
            <w:pPr>
              <w:rPr>
                <w:rFonts w:ascii="Times New Roman" w:hAnsi="Times New Roman" w:cs="Times New Roman"/>
                <w:i/>
                <w:iCs/>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Sostinės regionas</w:t>
            </w:r>
          </w:p>
        </w:tc>
      </w:tr>
      <w:tr w:rsidR="00DC7931" w:rsidRPr="008B168C" w:rsidTr="00D478A9">
        <w:trPr>
          <w:gridAfter w:val="1"/>
          <w:wAfter w:w="14" w:type="dxa"/>
          <w:cantSplit/>
          <w:trHeight w:val="1408"/>
        </w:trPr>
        <w:tc>
          <w:tcPr>
            <w:tcW w:w="992" w:type="dxa"/>
          </w:tcPr>
          <w:p w:rsidR="00E20AFE" w:rsidRPr="00A02CA8" w:rsidRDefault="00E20AFE" w:rsidP="377B9342">
            <w:pPr>
              <w:rPr>
                <w:rFonts w:ascii="Times New Roman" w:hAnsi="Times New Roman" w:cs="Times New Roman"/>
                <w:b/>
                <w:bCs/>
              </w:rPr>
            </w:pPr>
          </w:p>
          <w:p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553" w:type="dxa"/>
            <w:gridSpan w:val="2"/>
            <w:shd w:val="clear" w:color="auto" w:fill="auto"/>
          </w:tcPr>
          <w:p w:rsidR="00E20AFE" w:rsidRPr="00A02CA8" w:rsidRDefault="00E20AFE" w:rsidP="02235083">
            <w:pPr>
              <w:rPr>
                <w:rFonts w:ascii="Times New Roman" w:hAnsi="Times New Roman" w:cs="Times New Roman"/>
                <w:b/>
                <w:bCs/>
                <w:highlight w:val="green"/>
              </w:rPr>
            </w:pPr>
          </w:p>
          <w:p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868" w:type="dxa"/>
            <w:gridSpan w:val="7"/>
          </w:tcPr>
          <w:p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rsidR="009C094C" w:rsidRPr="009C094C" w:rsidRDefault="00CA080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rsidR="00B9012A" w:rsidRDefault="00CA080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rsidR="00F16FC5" w:rsidRPr="009C094C" w:rsidRDefault="00CA080D"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rsidTr="00D478A9">
        <w:trPr>
          <w:gridAfter w:val="1"/>
          <w:wAfter w:w="14" w:type="dxa"/>
          <w:cantSplit/>
          <w:trHeight w:val="300"/>
        </w:trPr>
        <w:tc>
          <w:tcPr>
            <w:tcW w:w="992"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553" w:type="dxa"/>
            <w:gridSpan w:val="2"/>
          </w:tcPr>
          <w:p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868" w:type="dxa"/>
            <w:gridSpan w:val="7"/>
          </w:tcPr>
          <w:p w:rsidR="00E20AFE" w:rsidRPr="00F9272F" w:rsidRDefault="00CA080D"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rsidR="00596BB6" w:rsidRPr="00F9272F" w:rsidRDefault="00CA080D"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216F3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596BB6" w:rsidRPr="00F9272F">
              <w:rPr>
                <w:rFonts w:ascii="Times New Roman" w:hAnsi="Times New Roman" w:cs="Times New Roman"/>
              </w:rPr>
              <w:t>Konkursas</w:t>
            </w:r>
          </w:p>
          <w:p w:rsidR="00856311" w:rsidRPr="00F9272F" w:rsidRDefault="00CA080D"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Tęstinė atranka</w:t>
            </w:r>
          </w:p>
          <w:p w:rsidR="00E20AFE" w:rsidRPr="009C094C" w:rsidRDefault="00CA080D"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E20AFE" w:rsidRPr="00F9272F">
              <w:rPr>
                <w:rFonts w:ascii="Times New Roman" w:hAnsi="Times New Roman" w:cs="Times New Roman"/>
              </w:rPr>
              <w:t>Jungtinis projektas</w:t>
            </w:r>
          </w:p>
        </w:tc>
      </w:tr>
      <w:tr w:rsidR="000B3230" w:rsidRPr="008B168C" w:rsidTr="00D478A9">
        <w:trPr>
          <w:gridAfter w:val="1"/>
          <w:wAfter w:w="14" w:type="dxa"/>
          <w:cantSplit/>
          <w:trHeight w:val="300"/>
        </w:trPr>
        <w:tc>
          <w:tcPr>
            <w:tcW w:w="992" w:type="dxa"/>
          </w:tcPr>
          <w:p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553" w:type="dxa"/>
            <w:gridSpan w:val="2"/>
          </w:tcPr>
          <w:p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868" w:type="dxa"/>
            <w:gridSpan w:val="7"/>
          </w:tcPr>
          <w:p w:rsidR="00AF57CF" w:rsidRPr="008B168C" w:rsidRDefault="00CA080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rsidR="00AF57CF" w:rsidRPr="008B168C" w:rsidRDefault="00CA080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rsidR="00AF57CF" w:rsidRPr="008B168C" w:rsidRDefault="00CA080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rsidR="00AF57CF" w:rsidRPr="008B168C" w:rsidRDefault="00CA080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rsidR="00AF57CF" w:rsidRPr="008B168C" w:rsidRDefault="00CA080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rsidR="00AF57CF" w:rsidRPr="008B168C" w:rsidRDefault="00CA080D" w:rsidP="00E4203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rsidTr="008F3517">
        <w:trPr>
          <w:cantSplit/>
          <w:trHeight w:val="163"/>
        </w:trPr>
        <w:tc>
          <w:tcPr>
            <w:tcW w:w="992" w:type="dxa"/>
            <w:vMerge w:val="restart"/>
          </w:tcPr>
          <w:p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5" w:type="dxa"/>
            <w:gridSpan w:val="10"/>
          </w:tcPr>
          <w:p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rsidTr="00D478A9">
        <w:trPr>
          <w:gridAfter w:val="1"/>
          <w:wAfter w:w="14" w:type="dxa"/>
          <w:cantSplit/>
          <w:trHeight w:val="939"/>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868" w:type="dxa"/>
            <w:gridSpan w:val="7"/>
          </w:tcPr>
          <w:p w:rsidR="00AC029E" w:rsidRPr="008B168C" w:rsidRDefault="00CA080D"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rsidR="00AC029E" w:rsidRPr="008B168C" w:rsidRDefault="00CA080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rsidR="00AC029E" w:rsidRDefault="00CA080D"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rsidTr="00D478A9">
        <w:trPr>
          <w:gridAfter w:val="1"/>
          <w:wAfter w:w="14" w:type="dxa"/>
          <w:cantSplit/>
          <w:trHeight w:val="326"/>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868" w:type="dxa"/>
            <w:gridSpan w:val="7"/>
          </w:tcPr>
          <w:p w:rsidR="00AC029E" w:rsidRDefault="00CA080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rsidR="00AC029E" w:rsidRPr="008B168C" w:rsidRDefault="00CA080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rsidR="00AC029E" w:rsidRPr="008B168C" w:rsidRDefault="00CA080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rsidR="00AC029E" w:rsidRPr="008B168C" w:rsidRDefault="00CA080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rsidR="008071B6" w:rsidRPr="008B168C" w:rsidRDefault="00CA080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rsidR="00AC029E" w:rsidRPr="008B168C" w:rsidRDefault="00AC029E" w:rsidP="00AC029E">
            <w:pPr>
              <w:rPr>
                <w:rFonts w:ascii="Times New Roman" w:hAnsi="Times New Roman" w:cs="Times New Roman"/>
              </w:rPr>
            </w:pPr>
          </w:p>
        </w:tc>
      </w:tr>
      <w:tr w:rsidR="00AC029E" w:rsidRPr="008B168C" w:rsidTr="00D478A9">
        <w:trPr>
          <w:gridAfter w:val="1"/>
          <w:wAfter w:w="14" w:type="dxa"/>
          <w:cantSplit/>
          <w:trHeight w:val="1640"/>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868" w:type="dxa"/>
            <w:gridSpan w:val="7"/>
          </w:tcPr>
          <w:p w:rsidR="00AC029E" w:rsidRPr="008B168C" w:rsidRDefault="00CA080D"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1"/>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rsidR="00AC029E" w:rsidRDefault="00CA080D"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rsidR="008071B6" w:rsidRPr="008B168C" w:rsidRDefault="00CA080D"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rsidR="00AC029E" w:rsidRPr="002E1152" w:rsidRDefault="00AC029E" w:rsidP="00AC029E">
            <w:pPr>
              <w:rPr>
                <w:rFonts w:ascii="Times New Roman" w:hAnsi="Times New Roman" w:cs="Times New Roman"/>
                <w:i/>
                <w:iCs/>
              </w:rPr>
            </w:pPr>
          </w:p>
        </w:tc>
      </w:tr>
      <w:tr w:rsidR="00AC029E" w:rsidRPr="008B168C" w:rsidTr="00D478A9">
        <w:trPr>
          <w:gridAfter w:val="1"/>
          <w:wAfter w:w="14" w:type="dxa"/>
          <w:cantSplit/>
          <w:trHeight w:val="1565"/>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868" w:type="dxa"/>
            <w:gridSpan w:val="7"/>
          </w:tcPr>
          <w:p w:rsidR="00AC029E" w:rsidRPr="008B168C" w:rsidRDefault="00CA080D"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rsidR="00AC029E" w:rsidRPr="008B168C" w:rsidRDefault="00CA080D"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rsidR="00AC029E" w:rsidRDefault="00CA080D"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rsidR="008071B6" w:rsidRPr="008B168C" w:rsidRDefault="008071B6" w:rsidP="00AC029E">
            <w:pPr>
              <w:rPr>
                <w:rFonts w:ascii="Times New Roman" w:hAnsi="Times New Roman" w:cs="Times New Roman"/>
              </w:rPr>
            </w:pPr>
          </w:p>
        </w:tc>
      </w:tr>
      <w:tr w:rsidR="00AC029E" w:rsidRPr="008B168C" w:rsidTr="00D478A9">
        <w:trPr>
          <w:gridAfter w:val="1"/>
          <w:wAfter w:w="14" w:type="dxa"/>
          <w:cantSplit/>
          <w:trHeight w:val="1302"/>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868" w:type="dxa"/>
            <w:gridSpan w:val="7"/>
          </w:tcPr>
          <w:p w:rsidR="00AC029E" w:rsidRPr="008B168C" w:rsidRDefault="00CA080D"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rsidR="008071B6" w:rsidRPr="008B168C" w:rsidRDefault="00CA080D" w:rsidP="00E42031">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rsidTr="00D478A9">
        <w:trPr>
          <w:gridAfter w:val="1"/>
          <w:wAfter w:w="14" w:type="dxa"/>
          <w:cantSplit/>
          <w:trHeight w:val="1565"/>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868" w:type="dxa"/>
            <w:gridSpan w:val="7"/>
          </w:tcPr>
          <w:p w:rsidR="00AC029E" w:rsidRPr="008B168C" w:rsidRDefault="00CA080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rsidR="00AC029E" w:rsidRPr="008B168C" w:rsidRDefault="00CA080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rsidR="00AC029E" w:rsidRPr="008B168C" w:rsidRDefault="00CA080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rsidR="00AC029E" w:rsidRPr="008B168C" w:rsidRDefault="00CA080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rsidR="00AC029E" w:rsidRPr="008B168C" w:rsidRDefault="00CA080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rsidR="00AC029E" w:rsidRPr="008B168C" w:rsidRDefault="00CA080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rsidR="00AC029E" w:rsidRPr="008B168C" w:rsidRDefault="00CA080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rsidR="00AC029E" w:rsidRPr="008B168C" w:rsidRDefault="00CA080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rsidR="00AC029E" w:rsidRPr="008B168C" w:rsidRDefault="72D3E05B" w:rsidP="00E42031">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rsidTr="00D478A9">
        <w:trPr>
          <w:gridAfter w:val="1"/>
          <w:wAfter w:w="14" w:type="dxa"/>
          <w:cantSplit/>
          <w:trHeight w:val="840"/>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868" w:type="dxa"/>
            <w:gridSpan w:val="7"/>
          </w:tcPr>
          <w:p w:rsidR="00AA631E" w:rsidRDefault="00CA080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rsidR="00AC029E" w:rsidRPr="008B168C" w:rsidRDefault="00CA080D"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rsidTr="00D478A9">
        <w:trPr>
          <w:gridAfter w:val="1"/>
          <w:wAfter w:w="14" w:type="dxa"/>
          <w:cantSplit/>
          <w:trHeight w:val="2271"/>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868" w:type="dxa"/>
            <w:gridSpan w:val="7"/>
            <w:tcBorders>
              <w:bottom w:val="single" w:sz="4" w:space="0" w:color="auto"/>
            </w:tcBorders>
          </w:tcPr>
          <w:p w:rsidR="00AC029E" w:rsidRPr="008B168C" w:rsidRDefault="00CA080D"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rsidR="00AC029E" w:rsidRDefault="00CA080D"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rsidR="00AC029E" w:rsidRPr="008B168C" w:rsidRDefault="00CA080D" w:rsidP="00E42031">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rsidTr="00D478A9">
        <w:trPr>
          <w:gridAfter w:val="1"/>
          <w:wAfter w:w="14" w:type="dxa"/>
          <w:cantSplit/>
          <w:trHeight w:val="3504"/>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868" w:type="dxa"/>
            <w:gridSpan w:val="7"/>
          </w:tcPr>
          <w:p w:rsidR="00AC029E" w:rsidRPr="008B168C" w:rsidRDefault="00CA080D"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rsidTr="00D478A9">
        <w:trPr>
          <w:gridAfter w:val="1"/>
          <w:wAfter w:w="14" w:type="dxa"/>
          <w:cantSplit/>
          <w:trHeight w:val="1236"/>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868" w:type="dxa"/>
            <w:gridSpan w:val="7"/>
          </w:tcPr>
          <w:p w:rsidR="00AC029E" w:rsidRPr="008B168C" w:rsidRDefault="00CA080D"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rsidR="00AC029E" w:rsidRPr="008B168C" w:rsidRDefault="00CA080D" w:rsidP="00E00228">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rsidTr="00D478A9">
        <w:trPr>
          <w:gridAfter w:val="1"/>
          <w:wAfter w:w="14" w:type="dxa"/>
          <w:cantSplit/>
          <w:trHeight w:val="13298"/>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868" w:type="dxa"/>
            <w:gridSpan w:val="7"/>
          </w:tcPr>
          <w:p w:rsidR="00AC029E" w:rsidRPr="008B168C" w:rsidRDefault="00CA080D"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rsidTr="00D478A9">
        <w:trPr>
          <w:gridAfter w:val="1"/>
          <w:wAfter w:w="14" w:type="dxa"/>
          <w:cantSplit/>
          <w:trHeight w:val="1406"/>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868" w:type="dxa"/>
            <w:gridSpan w:val="7"/>
          </w:tcPr>
          <w:p w:rsidR="00AC029E" w:rsidRPr="008B168C" w:rsidRDefault="00CA080D"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rsidR="00AC029E" w:rsidRPr="008B168C" w:rsidRDefault="00CA080D"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rsidTr="00D478A9">
        <w:trPr>
          <w:gridAfter w:val="1"/>
          <w:wAfter w:w="14" w:type="dxa"/>
          <w:cantSplit/>
          <w:trHeight w:val="58"/>
        </w:trPr>
        <w:tc>
          <w:tcPr>
            <w:tcW w:w="992" w:type="dxa"/>
            <w:vMerge/>
          </w:tcPr>
          <w:p w:rsidR="00AC029E" w:rsidRDefault="00AC029E" w:rsidP="00AC029E">
            <w:pPr>
              <w:rPr>
                <w:rFonts w:ascii="Times New Roman" w:hAnsi="Times New Roman" w:cs="Times New Roman"/>
              </w:rPr>
            </w:pPr>
          </w:p>
        </w:tc>
        <w:tc>
          <w:tcPr>
            <w:tcW w:w="2553" w:type="dxa"/>
            <w:gridSpan w:val="2"/>
          </w:tcPr>
          <w:p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6868" w:type="dxa"/>
            <w:gridSpan w:val="7"/>
          </w:tcPr>
          <w:p w:rsidR="00AC029E" w:rsidRPr="008B168C" w:rsidRDefault="00CA080D"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Tr="00D478A9">
        <w:trPr>
          <w:gridAfter w:val="1"/>
          <w:wAfter w:w="14" w:type="dxa"/>
          <w:cantSplit/>
          <w:trHeight w:val="1338"/>
        </w:trPr>
        <w:tc>
          <w:tcPr>
            <w:tcW w:w="992" w:type="dxa"/>
          </w:tcPr>
          <w:p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553" w:type="dxa"/>
            <w:gridSpan w:val="2"/>
          </w:tcPr>
          <w:p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868" w:type="dxa"/>
            <w:gridSpan w:val="7"/>
          </w:tcPr>
          <w:p w:rsidR="007139B4" w:rsidRDefault="00CA080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rsidTr="00D478A9">
        <w:trPr>
          <w:gridAfter w:val="1"/>
          <w:wAfter w:w="14" w:type="dxa"/>
          <w:cantSplit/>
          <w:trHeight w:val="58"/>
        </w:trPr>
        <w:tc>
          <w:tcPr>
            <w:tcW w:w="992" w:type="dxa"/>
          </w:tcPr>
          <w:p w:rsidR="2C4AF334" w:rsidRDefault="2C4AF334" w:rsidP="2C4AF334">
            <w:pPr>
              <w:rPr>
                <w:rFonts w:ascii="Times New Roman" w:hAnsi="Times New Roman" w:cs="Times New Roman"/>
                <w:b/>
                <w:bCs/>
              </w:rPr>
            </w:pPr>
          </w:p>
        </w:tc>
        <w:tc>
          <w:tcPr>
            <w:tcW w:w="2553" w:type="dxa"/>
            <w:gridSpan w:val="2"/>
          </w:tcPr>
          <w:p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6868" w:type="dxa"/>
            <w:gridSpan w:val="7"/>
          </w:tcPr>
          <w:p w:rsidR="2C4AF334" w:rsidRDefault="004D43A0" w:rsidP="00EE73FC">
            <w:pPr>
              <w:rPr>
                <w:rFonts w:ascii="Segoe UI Symbol" w:hAnsi="Segoe UI Symbol" w:cs="Segoe UI Symbol"/>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 xml:space="preserve">Tvarus </w:t>
            </w:r>
            <w:proofErr w:type="spellStart"/>
            <w:r w:rsidRPr="40F51924">
              <w:rPr>
                <w:rFonts w:ascii="Times New Roman" w:hAnsi="Times New Roman" w:cs="Times New Roman"/>
              </w:rPr>
              <w:t>judumas</w:t>
            </w:r>
            <w:proofErr w:type="spellEnd"/>
            <w:r w:rsidRPr="40F51924">
              <w:rPr>
                <w:rFonts w:ascii="Times New Roman" w:hAnsi="Times New Roman" w:cs="Times New Roman"/>
              </w:rPr>
              <w:t xml:space="preserve"> mieste</w:t>
            </w:r>
          </w:p>
        </w:tc>
      </w:tr>
      <w:tr w:rsidR="2C4AF334" w:rsidTr="00D478A9">
        <w:trPr>
          <w:gridAfter w:val="1"/>
          <w:wAfter w:w="14" w:type="dxa"/>
          <w:cantSplit/>
          <w:trHeight w:val="58"/>
        </w:trPr>
        <w:tc>
          <w:tcPr>
            <w:tcW w:w="992" w:type="dxa"/>
          </w:tcPr>
          <w:p w:rsidR="2C4AF334" w:rsidRDefault="2C4AF334" w:rsidP="2C4AF334">
            <w:pPr>
              <w:rPr>
                <w:rFonts w:ascii="Times New Roman" w:hAnsi="Times New Roman" w:cs="Times New Roman"/>
                <w:b/>
                <w:bCs/>
              </w:rPr>
            </w:pPr>
          </w:p>
        </w:tc>
        <w:tc>
          <w:tcPr>
            <w:tcW w:w="2553" w:type="dxa"/>
            <w:gridSpan w:val="2"/>
          </w:tcPr>
          <w:p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868" w:type="dxa"/>
            <w:gridSpan w:val="7"/>
          </w:tcPr>
          <w:p w:rsidR="2C4AF334" w:rsidRPr="009C094C" w:rsidRDefault="004D43A0" w:rsidP="00EE73FC">
            <w:pPr>
              <w:rPr>
                <w:rFonts w:ascii="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tc>
      </w:tr>
      <w:tr w:rsidR="00AC029E" w:rsidRPr="008B168C" w:rsidTr="00D478A9">
        <w:trPr>
          <w:gridAfter w:val="1"/>
          <w:wAfter w:w="14" w:type="dxa"/>
          <w:cantSplit/>
          <w:trHeight w:val="300"/>
        </w:trPr>
        <w:tc>
          <w:tcPr>
            <w:tcW w:w="992" w:type="dxa"/>
          </w:tcPr>
          <w:p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553" w:type="dxa"/>
            <w:gridSpan w:val="2"/>
          </w:tcPr>
          <w:p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868" w:type="dxa"/>
            <w:gridSpan w:val="7"/>
          </w:tcPr>
          <w:p w:rsidR="00FF7835" w:rsidRPr="00A50226" w:rsidRDefault="0069212C" w:rsidP="347B8ECA">
            <w:pPr>
              <w:spacing w:line="257" w:lineRule="auto"/>
              <w:rPr>
                <w:rFonts w:ascii="Times New Roman" w:eastAsia="Times New Roman" w:hAnsi="Times New Roman" w:cs="Times New Roman"/>
              </w:rPr>
            </w:pPr>
            <w:r>
              <w:rPr>
                <w:rFonts w:ascii="Times New Roman" w:hAnsi="Times New Roman" w:cs="Times New Roman"/>
              </w:rPr>
              <w:t>14 640 9</w:t>
            </w:r>
            <w:r w:rsidR="008078F9">
              <w:rPr>
                <w:rFonts w:ascii="Times New Roman" w:hAnsi="Times New Roman" w:cs="Times New Roman"/>
              </w:rPr>
              <w:t xml:space="preserve">60 </w:t>
            </w:r>
            <w:proofErr w:type="spellStart"/>
            <w:r w:rsidR="008078F9">
              <w:rPr>
                <w:rFonts w:ascii="Times New Roman" w:hAnsi="Times New Roman" w:cs="Times New Roman"/>
              </w:rPr>
              <w:t>Eur</w:t>
            </w:r>
            <w:proofErr w:type="spellEnd"/>
          </w:p>
        </w:tc>
      </w:tr>
      <w:tr w:rsidR="4926D183" w:rsidTr="00D478A9">
        <w:trPr>
          <w:gridAfter w:val="1"/>
          <w:wAfter w:w="14" w:type="dxa"/>
          <w:cantSplit/>
          <w:trHeight w:val="300"/>
        </w:trPr>
        <w:tc>
          <w:tcPr>
            <w:tcW w:w="992"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553" w:type="dxa"/>
            <w:gridSpan w:val="2"/>
          </w:tcPr>
          <w:p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868" w:type="dxa"/>
            <w:gridSpan w:val="7"/>
          </w:tcPr>
          <w:p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rsidR="000E1E0A" w:rsidRPr="004B3E5F" w:rsidRDefault="00E42031" w:rsidP="004F4154">
            <w:pPr>
              <w:rPr>
                <w:rFonts w:ascii="Times New Roman" w:hAnsi="Times New Roman" w:cs="Times New Roman"/>
              </w:rPr>
            </w:pPr>
            <w:r w:rsidRPr="6E319D59">
              <w:rPr>
                <w:rFonts w:ascii="Segoe UI Symbol" w:hAnsi="Segoe UI Symbol" w:cs="Segoe UI Symbol"/>
              </w:rPr>
              <w:t>☐</w:t>
            </w:r>
            <w:r w:rsidR="004F4154" w:rsidRPr="00A50226">
              <w:rPr>
                <w:rFonts w:ascii="Times New Roman" w:hAnsi="Times New Roman" w:cs="Times New Roman"/>
              </w:rPr>
              <w:t xml:space="preserve"> </w:t>
            </w:r>
            <w:r w:rsidR="000E1E0A" w:rsidRPr="009C094C">
              <w:rPr>
                <w:rFonts w:ascii="Times New Roman" w:hAnsi="Times New Roman" w:cs="Times New Roman"/>
              </w:rPr>
              <w:t>Sanglaudos fondas</w:t>
            </w:r>
          </w:p>
          <w:p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rsidTr="00D478A9">
        <w:trPr>
          <w:gridAfter w:val="1"/>
          <w:wAfter w:w="14" w:type="dxa"/>
          <w:cantSplit/>
          <w:trHeight w:val="300"/>
        </w:trPr>
        <w:tc>
          <w:tcPr>
            <w:tcW w:w="992"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553" w:type="dxa"/>
            <w:gridSpan w:val="2"/>
          </w:tcPr>
          <w:p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868" w:type="dxa"/>
            <w:gridSpan w:val="7"/>
          </w:tcPr>
          <w:p w:rsidR="4DC97C98" w:rsidRPr="00532DC6" w:rsidRDefault="001C1344" w:rsidP="009C094C">
            <w:pPr>
              <w:rPr>
                <w:rFonts w:ascii="Times New Roman" w:eastAsia="Times New Roman" w:hAnsi="Times New Roman" w:cs="Times New Roman"/>
              </w:rPr>
            </w:pPr>
            <w:r>
              <w:rPr>
                <w:rFonts w:ascii="Times New Roman" w:eastAsia="Times New Roman" w:hAnsi="Times New Roman" w:cs="Times New Roman"/>
              </w:rPr>
              <w:t>12 099</w:t>
            </w:r>
            <w:bookmarkStart w:id="0" w:name="_GoBack"/>
            <w:bookmarkEnd w:id="0"/>
            <w:r>
              <w:rPr>
                <w:rFonts w:ascii="Times New Roman" w:eastAsia="Times New Roman" w:hAnsi="Times New Roman" w:cs="Times New Roman"/>
              </w:rPr>
              <w:t> 9</w:t>
            </w:r>
            <w:r>
              <w:rPr>
                <w:rFonts w:ascii="Times New Roman" w:eastAsia="Times New Roman" w:hAnsi="Times New Roman" w:cs="Times New Roman"/>
                <w:lang w:val="en-US"/>
              </w:rPr>
              <w:t>6</w:t>
            </w:r>
            <w:r w:rsidR="0069212C">
              <w:rPr>
                <w:rFonts w:ascii="Times New Roman" w:eastAsia="Times New Roman" w:hAnsi="Times New Roman" w:cs="Times New Roman"/>
              </w:rPr>
              <w:t>0</w:t>
            </w:r>
            <w:r w:rsidR="008F1081">
              <w:rPr>
                <w:rFonts w:ascii="Times New Roman" w:eastAsia="Times New Roman" w:hAnsi="Times New Roman" w:cs="Times New Roman"/>
              </w:rPr>
              <w:t xml:space="preserve"> </w:t>
            </w:r>
            <w:proofErr w:type="spellStart"/>
            <w:r w:rsidR="008F1081">
              <w:rPr>
                <w:rFonts w:ascii="Times New Roman" w:eastAsia="Times New Roman" w:hAnsi="Times New Roman" w:cs="Times New Roman"/>
              </w:rPr>
              <w:t>Eur</w:t>
            </w:r>
            <w:proofErr w:type="spellEnd"/>
          </w:p>
        </w:tc>
      </w:tr>
      <w:tr w:rsidR="4926D183" w:rsidTr="00D478A9">
        <w:trPr>
          <w:gridAfter w:val="1"/>
          <w:wAfter w:w="14" w:type="dxa"/>
          <w:cantSplit/>
          <w:trHeight w:val="300"/>
        </w:trPr>
        <w:tc>
          <w:tcPr>
            <w:tcW w:w="992"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553" w:type="dxa"/>
            <w:gridSpan w:val="2"/>
          </w:tcPr>
          <w:p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868" w:type="dxa"/>
            <w:gridSpan w:val="7"/>
          </w:tcPr>
          <w:p w:rsidR="0C6E61CA" w:rsidRPr="009C094C" w:rsidRDefault="00A50226"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rsidTr="00D478A9">
        <w:trPr>
          <w:gridAfter w:val="1"/>
          <w:wAfter w:w="14" w:type="dxa"/>
          <w:cantSplit/>
          <w:trHeight w:val="300"/>
        </w:trPr>
        <w:tc>
          <w:tcPr>
            <w:tcW w:w="992"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553" w:type="dxa"/>
            <w:gridSpan w:val="2"/>
          </w:tcPr>
          <w:p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868" w:type="dxa"/>
            <w:gridSpan w:val="7"/>
          </w:tcPr>
          <w:p w:rsidR="7809CF08" w:rsidRPr="009C094C"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rsidTr="00D478A9">
        <w:trPr>
          <w:gridAfter w:val="1"/>
          <w:wAfter w:w="14" w:type="dxa"/>
          <w:cantSplit/>
          <w:trHeight w:val="300"/>
        </w:trPr>
        <w:tc>
          <w:tcPr>
            <w:tcW w:w="992" w:type="dxa"/>
          </w:tcPr>
          <w:p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553" w:type="dxa"/>
            <w:gridSpan w:val="2"/>
          </w:tcPr>
          <w:p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868" w:type="dxa"/>
            <w:gridSpan w:val="7"/>
          </w:tcPr>
          <w:p w:rsidR="5C52ABD5" w:rsidRDefault="00A50226"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Tr="00D478A9">
        <w:trPr>
          <w:gridAfter w:val="1"/>
          <w:wAfter w:w="14" w:type="dxa"/>
          <w:cantSplit/>
          <w:trHeight w:val="300"/>
        </w:trPr>
        <w:tc>
          <w:tcPr>
            <w:tcW w:w="992" w:type="dxa"/>
          </w:tcPr>
          <w:p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553" w:type="dxa"/>
            <w:gridSpan w:val="2"/>
          </w:tcPr>
          <w:p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868" w:type="dxa"/>
            <w:gridSpan w:val="7"/>
          </w:tcPr>
          <w:p w:rsidR="4926D183" w:rsidRPr="000047E0" w:rsidRDefault="000047E0" w:rsidP="0069212C">
            <w:pPr>
              <w:rPr>
                <w:rFonts w:ascii="Times New Roman" w:hAnsi="Times New Roman" w:cs="Times New Roman"/>
              </w:rPr>
            </w:pPr>
            <w:r w:rsidRPr="000047E0">
              <w:rPr>
                <w:rFonts w:ascii="Times New Roman" w:hAnsi="Times New Roman" w:cs="Times New Roman"/>
              </w:rPr>
              <w:t>2</w:t>
            </w:r>
            <w:r>
              <w:rPr>
                <w:rFonts w:ascii="Times New Roman" w:hAnsi="Times New Roman" w:cs="Times New Roman"/>
              </w:rPr>
              <w:t> </w:t>
            </w:r>
            <w:r w:rsidR="0069212C">
              <w:rPr>
                <w:rFonts w:ascii="Times New Roman" w:hAnsi="Times New Roman" w:cs="Times New Roman"/>
              </w:rPr>
              <w:t>541</w:t>
            </w:r>
            <w:r>
              <w:rPr>
                <w:rFonts w:ascii="Times New Roman" w:hAnsi="Times New Roman" w:cs="Times New Roman"/>
              </w:rPr>
              <w:t> </w:t>
            </w:r>
            <w:r w:rsidR="0069212C">
              <w:rPr>
                <w:rFonts w:ascii="Times New Roman" w:hAnsi="Times New Roman" w:cs="Times New Roman"/>
              </w:rPr>
              <w:t>000</w:t>
            </w:r>
            <w:r>
              <w:rPr>
                <w:rFonts w:ascii="Times New Roman" w:hAnsi="Times New Roman" w:cs="Times New Roman"/>
              </w:rPr>
              <w:t xml:space="preserve"> </w:t>
            </w:r>
            <w:proofErr w:type="spellStart"/>
            <w:r>
              <w:rPr>
                <w:rFonts w:ascii="Times New Roman" w:hAnsi="Times New Roman" w:cs="Times New Roman"/>
              </w:rPr>
              <w:t>Eur</w:t>
            </w:r>
            <w:proofErr w:type="spellEnd"/>
          </w:p>
        </w:tc>
      </w:tr>
      <w:tr w:rsidR="00395C6D" w:rsidTr="00D478A9">
        <w:trPr>
          <w:gridAfter w:val="1"/>
          <w:wAfter w:w="14" w:type="dxa"/>
          <w:cantSplit/>
          <w:trHeight w:val="300"/>
        </w:trPr>
        <w:tc>
          <w:tcPr>
            <w:tcW w:w="992" w:type="dxa"/>
          </w:tcPr>
          <w:p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553" w:type="dxa"/>
            <w:gridSpan w:val="2"/>
          </w:tcPr>
          <w:p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868" w:type="dxa"/>
            <w:gridSpan w:val="7"/>
          </w:tcPr>
          <w:p w:rsidR="00395C6D" w:rsidRPr="00395C6D"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5F4AB3" w:rsidRPr="008B168C" w:rsidTr="00D478A9">
        <w:trPr>
          <w:gridAfter w:val="1"/>
          <w:wAfter w:w="14" w:type="dxa"/>
          <w:cantSplit/>
          <w:trHeight w:val="300"/>
        </w:trPr>
        <w:tc>
          <w:tcPr>
            <w:tcW w:w="992" w:type="dxa"/>
            <w:vMerge w:val="restart"/>
          </w:tcPr>
          <w:p w:rsidR="005F4AB3" w:rsidRPr="00A02CA8" w:rsidRDefault="005F4AB3"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553" w:type="dxa"/>
            <w:gridSpan w:val="2"/>
          </w:tcPr>
          <w:p w:rsidR="005F4AB3" w:rsidRPr="00A02CA8" w:rsidRDefault="005F4AB3" w:rsidP="00AC029E">
            <w:pPr>
              <w:rPr>
                <w:rFonts w:ascii="Times New Roman" w:hAnsi="Times New Roman" w:cs="Times New Roman"/>
                <w:b/>
                <w:bCs/>
              </w:rPr>
            </w:pPr>
            <w:r w:rsidRPr="02090B57">
              <w:rPr>
                <w:rFonts w:ascii="Times New Roman" w:hAnsi="Times New Roman" w:cs="Times New Roman"/>
                <w:b/>
                <w:bCs/>
              </w:rPr>
              <w:t xml:space="preserve">Didžiausia galima skirti finansavimo lėšų suma projektui įgyvendinti </w:t>
            </w:r>
          </w:p>
        </w:tc>
        <w:tc>
          <w:tcPr>
            <w:tcW w:w="6868" w:type="dxa"/>
            <w:gridSpan w:val="7"/>
          </w:tcPr>
          <w:p w:rsidR="005F4AB3" w:rsidRPr="00B52EB3" w:rsidRDefault="005F4AB3" w:rsidP="00AC029E">
            <w:pPr>
              <w:rPr>
                <w:rFonts w:ascii="Times New Roman" w:hAnsi="Times New Roman" w:cs="Times New Roman"/>
                <w:i/>
                <w:iCs/>
              </w:rPr>
            </w:pPr>
          </w:p>
        </w:tc>
      </w:tr>
      <w:tr w:rsidR="008D7B24" w:rsidRPr="008B168C" w:rsidTr="0069212C">
        <w:trPr>
          <w:gridAfter w:val="1"/>
          <w:wAfter w:w="14" w:type="dxa"/>
          <w:cantSplit/>
          <w:trHeight w:val="300"/>
        </w:trPr>
        <w:tc>
          <w:tcPr>
            <w:tcW w:w="992" w:type="dxa"/>
            <w:vMerge/>
          </w:tcPr>
          <w:p w:rsidR="008D7B24" w:rsidRPr="005F4AB3" w:rsidRDefault="008D7B24" w:rsidP="008D7B24">
            <w:pPr>
              <w:rPr>
                <w:rFonts w:ascii="Times New Roman" w:hAnsi="Times New Roman" w:cs="Times New Roman"/>
              </w:rPr>
            </w:pPr>
          </w:p>
        </w:tc>
        <w:tc>
          <w:tcPr>
            <w:tcW w:w="2553" w:type="dxa"/>
            <w:gridSpan w:val="2"/>
          </w:tcPr>
          <w:p w:rsidR="008D7B24" w:rsidRPr="005F4AB3" w:rsidRDefault="0069212C" w:rsidP="008D7B24">
            <w:pPr>
              <w:rPr>
                <w:rFonts w:ascii="Times New Roman" w:hAnsi="Times New Roman" w:cs="Times New Roman"/>
              </w:rPr>
            </w:pPr>
            <w:r w:rsidRPr="0069212C">
              <w:rPr>
                <w:rFonts w:ascii="Times New Roman" w:hAnsi="Times New Roman" w:cs="Times New Roman"/>
              </w:rPr>
              <w:t>Juridinių asmenų registro ir kitų susijusių sistemų elektroninių paslaugų tobulinimas ir modernizavimas Direktyvai 2019/1151 įgyvendinti</w:t>
            </w:r>
          </w:p>
        </w:tc>
        <w:tc>
          <w:tcPr>
            <w:tcW w:w="3434" w:type="dxa"/>
            <w:gridSpan w:val="4"/>
            <w:tcBorders>
              <w:top w:val="single" w:sz="4" w:space="0" w:color="auto"/>
              <w:left w:val="single" w:sz="4" w:space="0" w:color="auto"/>
              <w:bottom w:val="nil"/>
              <w:right w:val="single" w:sz="4" w:space="0" w:color="auto"/>
            </w:tcBorders>
            <w:shd w:val="clear" w:color="auto" w:fill="auto"/>
          </w:tcPr>
          <w:p w:rsidR="008D7B24" w:rsidRPr="00650EAD" w:rsidRDefault="008D7B24" w:rsidP="008D7B24">
            <w:pPr>
              <w:rPr>
                <w:rFonts w:ascii="Times New Roman" w:hAnsi="Times New Roman" w:cs="Times New Roman"/>
              </w:rPr>
            </w:pPr>
            <w:r w:rsidRPr="00650EAD">
              <w:rPr>
                <w:rFonts w:ascii="Times New Roman" w:hAnsi="Times New Roman" w:cs="Times New Roman"/>
              </w:rPr>
              <w:t>Valstybės įmonė Registrų centras</w:t>
            </w:r>
          </w:p>
        </w:tc>
        <w:tc>
          <w:tcPr>
            <w:tcW w:w="3434" w:type="dxa"/>
            <w:gridSpan w:val="3"/>
            <w:tcBorders>
              <w:top w:val="single" w:sz="4" w:space="0" w:color="auto"/>
              <w:left w:val="single" w:sz="4" w:space="0" w:color="auto"/>
              <w:bottom w:val="nil"/>
              <w:right w:val="single" w:sz="4" w:space="0" w:color="auto"/>
            </w:tcBorders>
            <w:shd w:val="clear" w:color="auto" w:fill="auto"/>
          </w:tcPr>
          <w:p w:rsidR="0069212C" w:rsidRPr="00650EAD" w:rsidRDefault="0069212C" w:rsidP="008D7B24">
            <w:pPr>
              <w:rPr>
                <w:rFonts w:ascii="Times New Roman" w:hAnsi="Times New Roman" w:cs="Times New Roman"/>
              </w:rPr>
            </w:pPr>
            <w:r w:rsidRPr="0069212C">
              <w:rPr>
                <w:rFonts w:ascii="Times New Roman" w:hAnsi="Times New Roman" w:cs="Times New Roman"/>
              </w:rPr>
              <w:t>1</w:t>
            </w:r>
            <w:r>
              <w:rPr>
                <w:rFonts w:ascii="Times New Roman" w:hAnsi="Times New Roman" w:cs="Times New Roman"/>
              </w:rPr>
              <w:t> </w:t>
            </w:r>
            <w:r w:rsidRPr="0069212C">
              <w:rPr>
                <w:rFonts w:ascii="Times New Roman" w:hAnsi="Times New Roman" w:cs="Times New Roman"/>
              </w:rPr>
              <w:t>591</w:t>
            </w:r>
            <w:r>
              <w:rPr>
                <w:rFonts w:ascii="Times New Roman" w:hAnsi="Times New Roman" w:cs="Times New Roman"/>
              </w:rPr>
              <w:t> </w:t>
            </w:r>
            <w:r w:rsidRPr="0069212C">
              <w:rPr>
                <w:rFonts w:ascii="Times New Roman" w:hAnsi="Times New Roman" w:cs="Times New Roman"/>
              </w:rPr>
              <w:t>290</w:t>
            </w:r>
            <w:r>
              <w:rPr>
                <w:rFonts w:ascii="Times New Roman" w:hAnsi="Times New Roman" w:cs="Times New Roman"/>
              </w:rPr>
              <w:t xml:space="preserve"> </w:t>
            </w:r>
            <w:proofErr w:type="spellStart"/>
            <w:r>
              <w:rPr>
                <w:rFonts w:ascii="Times New Roman" w:hAnsi="Times New Roman" w:cs="Times New Roman"/>
              </w:rPr>
              <w:t>Eur</w:t>
            </w:r>
            <w:proofErr w:type="spellEnd"/>
          </w:p>
        </w:tc>
      </w:tr>
      <w:tr w:rsidR="008D7B24" w:rsidRPr="008B168C" w:rsidTr="0069212C">
        <w:trPr>
          <w:gridAfter w:val="1"/>
          <w:wAfter w:w="14" w:type="dxa"/>
          <w:cantSplit/>
          <w:trHeight w:val="300"/>
        </w:trPr>
        <w:tc>
          <w:tcPr>
            <w:tcW w:w="992" w:type="dxa"/>
            <w:vMerge/>
          </w:tcPr>
          <w:p w:rsidR="008D7B24" w:rsidRPr="005F4AB3" w:rsidRDefault="008D7B24" w:rsidP="008D7B24">
            <w:pPr>
              <w:rPr>
                <w:rFonts w:ascii="Times New Roman" w:hAnsi="Times New Roman" w:cs="Times New Roman"/>
              </w:rPr>
            </w:pPr>
          </w:p>
        </w:tc>
        <w:tc>
          <w:tcPr>
            <w:tcW w:w="2553" w:type="dxa"/>
            <w:gridSpan w:val="2"/>
          </w:tcPr>
          <w:p w:rsidR="008D7B24" w:rsidRPr="005F4AB3" w:rsidRDefault="0069212C" w:rsidP="00656DEE">
            <w:pPr>
              <w:rPr>
                <w:rFonts w:ascii="Times New Roman" w:hAnsi="Times New Roman" w:cs="Times New Roman"/>
              </w:rPr>
            </w:pPr>
            <w:r w:rsidRPr="0069212C">
              <w:rPr>
                <w:rFonts w:ascii="Times New Roman" w:hAnsi="Times New Roman" w:cs="Times New Roman"/>
              </w:rPr>
              <w:t>Antstolių informacinės sistemos (AIS) modernizavimas sukuriant elektronines paslaugas antstoliams, išieškotojams ir skolininkams bei nemokumo administratoriams</w:t>
            </w:r>
          </w:p>
        </w:tc>
        <w:tc>
          <w:tcPr>
            <w:tcW w:w="3434" w:type="dxa"/>
            <w:gridSpan w:val="4"/>
            <w:tcBorders>
              <w:top w:val="single" w:sz="4" w:space="0" w:color="auto"/>
              <w:left w:val="single" w:sz="4" w:space="0" w:color="auto"/>
              <w:bottom w:val="nil"/>
              <w:right w:val="single" w:sz="4" w:space="0" w:color="auto"/>
            </w:tcBorders>
            <w:shd w:val="clear" w:color="auto" w:fill="auto"/>
          </w:tcPr>
          <w:p w:rsidR="008D7B24" w:rsidRPr="00650EAD" w:rsidRDefault="008D7B24" w:rsidP="008D7B24">
            <w:pPr>
              <w:rPr>
                <w:rFonts w:ascii="Times New Roman" w:hAnsi="Times New Roman" w:cs="Times New Roman"/>
              </w:rPr>
            </w:pPr>
            <w:r w:rsidRPr="00650EAD">
              <w:rPr>
                <w:rFonts w:ascii="Times New Roman" w:hAnsi="Times New Roman" w:cs="Times New Roman"/>
              </w:rPr>
              <w:t>Valstybės įmonė Registrų centras</w:t>
            </w:r>
          </w:p>
        </w:tc>
        <w:tc>
          <w:tcPr>
            <w:tcW w:w="3434" w:type="dxa"/>
            <w:gridSpan w:val="3"/>
            <w:tcBorders>
              <w:top w:val="single" w:sz="4" w:space="0" w:color="auto"/>
              <w:left w:val="single" w:sz="4" w:space="0" w:color="auto"/>
              <w:bottom w:val="nil"/>
              <w:right w:val="single" w:sz="4" w:space="0" w:color="auto"/>
            </w:tcBorders>
            <w:shd w:val="clear" w:color="auto" w:fill="auto"/>
          </w:tcPr>
          <w:p w:rsidR="008D7B24" w:rsidRDefault="008D7B24" w:rsidP="0069212C">
            <w:pPr>
              <w:rPr>
                <w:rFonts w:ascii="Times New Roman" w:hAnsi="Times New Roman" w:cs="Times New Roman"/>
              </w:rPr>
            </w:pPr>
            <w:r w:rsidRPr="00650EAD">
              <w:rPr>
                <w:rFonts w:ascii="Times New Roman" w:hAnsi="Times New Roman" w:cs="Times New Roman"/>
              </w:rPr>
              <w:t>1</w:t>
            </w:r>
            <w:r w:rsidR="00650EAD">
              <w:rPr>
                <w:rFonts w:ascii="Times New Roman" w:hAnsi="Times New Roman" w:cs="Times New Roman"/>
              </w:rPr>
              <w:t> </w:t>
            </w:r>
            <w:r w:rsidR="0069212C">
              <w:rPr>
                <w:rFonts w:ascii="Times New Roman" w:hAnsi="Times New Roman" w:cs="Times New Roman"/>
              </w:rPr>
              <w:t>210</w:t>
            </w:r>
            <w:r w:rsidR="009E0143">
              <w:rPr>
                <w:rFonts w:ascii="Times New Roman" w:hAnsi="Times New Roman" w:cs="Times New Roman"/>
              </w:rPr>
              <w:t> </w:t>
            </w:r>
            <w:r w:rsidR="0069212C">
              <w:rPr>
                <w:rFonts w:ascii="Times New Roman" w:hAnsi="Times New Roman" w:cs="Times New Roman"/>
              </w:rPr>
              <w:t>00</w:t>
            </w:r>
            <w:r w:rsidRPr="00650EAD">
              <w:rPr>
                <w:rFonts w:ascii="Times New Roman" w:hAnsi="Times New Roman" w:cs="Times New Roman"/>
              </w:rPr>
              <w:t>0</w:t>
            </w:r>
            <w:r w:rsidR="009E0143">
              <w:rPr>
                <w:rFonts w:ascii="Times New Roman" w:hAnsi="Times New Roman" w:cs="Times New Roman"/>
              </w:rPr>
              <w:t xml:space="preserve"> </w:t>
            </w:r>
            <w:proofErr w:type="spellStart"/>
            <w:r w:rsidR="009E0143">
              <w:rPr>
                <w:rFonts w:ascii="Times New Roman" w:hAnsi="Times New Roman" w:cs="Times New Roman"/>
              </w:rPr>
              <w:t>Eur</w:t>
            </w:r>
            <w:proofErr w:type="spellEnd"/>
          </w:p>
          <w:p w:rsidR="0069212C" w:rsidRPr="00650EAD" w:rsidRDefault="0069212C" w:rsidP="0069212C">
            <w:pPr>
              <w:rPr>
                <w:rFonts w:ascii="Times New Roman" w:hAnsi="Times New Roman" w:cs="Times New Roman"/>
              </w:rPr>
            </w:pPr>
          </w:p>
        </w:tc>
      </w:tr>
      <w:tr w:rsidR="008D7B24" w:rsidRPr="008B168C" w:rsidTr="0069212C">
        <w:trPr>
          <w:gridAfter w:val="1"/>
          <w:wAfter w:w="14" w:type="dxa"/>
          <w:cantSplit/>
          <w:trHeight w:val="300"/>
        </w:trPr>
        <w:tc>
          <w:tcPr>
            <w:tcW w:w="992" w:type="dxa"/>
            <w:vMerge/>
          </w:tcPr>
          <w:p w:rsidR="008D7B24" w:rsidRPr="005F4AB3" w:rsidRDefault="008D7B24" w:rsidP="008D7B24">
            <w:pPr>
              <w:rPr>
                <w:rFonts w:ascii="Times New Roman" w:hAnsi="Times New Roman" w:cs="Times New Roman"/>
              </w:rPr>
            </w:pPr>
          </w:p>
        </w:tc>
        <w:tc>
          <w:tcPr>
            <w:tcW w:w="2553" w:type="dxa"/>
            <w:gridSpan w:val="2"/>
          </w:tcPr>
          <w:p w:rsidR="008D7B24" w:rsidRPr="005F4AB3" w:rsidRDefault="0069212C" w:rsidP="008D7B24">
            <w:pPr>
              <w:rPr>
                <w:rFonts w:ascii="Times New Roman" w:hAnsi="Times New Roman" w:cs="Times New Roman"/>
              </w:rPr>
            </w:pPr>
            <w:r w:rsidRPr="00D967A9">
              <w:rPr>
                <w:rFonts w:ascii="Times New Roman" w:hAnsi="Times New Roman" w:cs="Times New Roman"/>
              </w:rPr>
              <w:t>ŽŪPAIS E-paslaugų portalo sukūrimas</w:t>
            </w:r>
          </w:p>
        </w:tc>
        <w:tc>
          <w:tcPr>
            <w:tcW w:w="3434" w:type="dxa"/>
            <w:gridSpan w:val="4"/>
            <w:tcBorders>
              <w:top w:val="single" w:sz="4" w:space="0" w:color="auto"/>
              <w:left w:val="single" w:sz="4" w:space="0" w:color="auto"/>
              <w:bottom w:val="nil"/>
              <w:right w:val="single" w:sz="4" w:space="0" w:color="auto"/>
            </w:tcBorders>
            <w:shd w:val="clear" w:color="auto" w:fill="auto"/>
          </w:tcPr>
          <w:p w:rsidR="008D7B24" w:rsidRPr="00650EAD" w:rsidRDefault="00D967A9" w:rsidP="008D7B24">
            <w:pPr>
              <w:rPr>
                <w:rFonts w:ascii="Times New Roman" w:hAnsi="Times New Roman" w:cs="Times New Roman"/>
              </w:rPr>
            </w:pPr>
            <w:r w:rsidRPr="00D967A9">
              <w:rPr>
                <w:rFonts w:ascii="Times New Roman" w:hAnsi="Times New Roman" w:cs="Times New Roman"/>
              </w:rPr>
              <w:t>Nacionalinė mokėjimo agentūra prie Žemės ūkio ministerijos</w:t>
            </w:r>
          </w:p>
        </w:tc>
        <w:tc>
          <w:tcPr>
            <w:tcW w:w="3434" w:type="dxa"/>
            <w:gridSpan w:val="3"/>
            <w:tcBorders>
              <w:top w:val="single" w:sz="4" w:space="0" w:color="auto"/>
              <w:left w:val="single" w:sz="4" w:space="0" w:color="auto"/>
              <w:bottom w:val="nil"/>
              <w:right w:val="single" w:sz="4" w:space="0" w:color="auto"/>
            </w:tcBorders>
            <w:shd w:val="clear" w:color="auto" w:fill="auto"/>
          </w:tcPr>
          <w:p w:rsidR="00D967A9" w:rsidRPr="00650EAD" w:rsidRDefault="008D7B24" w:rsidP="008D7B24">
            <w:pPr>
              <w:rPr>
                <w:rFonts w:ascii="Times New Roman" w:hAnsi="Times New Roman" w:cs="Times New Roman"/>
              </w:rPr>
            </w:pPr>
            <w:r w:rsidRPr="00650EAD">
              <w:rPr>
                <w:rFonts w:ascii="Times New Roman" w:hAnsi="Times New Roman" w:cs="Times New Roman"/>
              </w:rPr>
              <w:t>1</w:t>
            </w:r>
            <w:r w:rsidR="00650EAD">
              <w:rPr>
                <w:rFonts w:ascii="Times New Roman" w:hAnsi="Times New Roman" w:cs="Times New Roman"/>
              </w:rPr>
              <w:t> </w:t>
            </w:r>
            <w:r w:rsidR="00D967A9">
              <w:rPr>
                <w:rFonts w:ascii="Times New Roman" w:hAnsi="Times New Roman" w:cs="Times New Roman"/>
              </w:rPr>
              <w:t>694</w:t>
            </w:r>
            <w:r w:rsidR="009E0143">
              <w:rPr>
                <w:rFonts w:ascii="Times New Roman" w:hAnsi="Times New Roman" w:cs="Times New Roman"/>
              </w:rPr>
              <w:t> </w:t>
            </w:r>
            <w:r w:rsidR="00D967A9">
              <w:rPr>
                <w:rFonts w:ascii="Times New Roman" w:hAnsi="Times New Roman" w:cs="Times New Roman"/>
              </w:rPr>
              <w:t>0</w:t>
            </w:r>
            <w:r w:rsidRPr="00650EAD">
              <w:rPr>
                <w:rFonts w:ascii="Times New Roman" w:hAnsi="Times New Roman" w:cs="Times New Roman"/>
              </w:rPr>
              <w:t>00</w:t>
            </w:r>
            <w:r w:rsidR="00D967A9">
              <w:rPr>
                <w:rFonts w:ascii="Times New Roman" w:hAnsi="Times New Roman" w:cs="Times New Roman"/>
              </w:rPr>
              <w:t xml:space="preserve"> </w:t>
            </w:r>
            <w:proofErr w:type="spellStart"/>
            <w:r w:rsidR="00D967A9">
              <w:rPr>
                <w:rFonts w:ascii="Times New Roman" w:hAnsi="Times New Roman" w:cs="Times New Roman"/>
              </w:rPr>
              <w:t>Eur</w:t>
            </w:r>
            <w:proofErr w:type="spellEnd"/>
          </w:p>
        </w:tc>
      </w:tr>
      <w:tr w:rsidR="008D7B24" w:rsidRPr="008B168C" w:rsidTr="0069212C">
        <w:trPr>
          <w:gridAfter w:val="1"/>
          <w:wAfter w:w="14" w:type="dxa"/>
          <w:cantSplit/>
          <w:trHeight w:val="300"/>
        </w:trPr>
        <w:tc>
          <w:tcPr>
            <w:tcW w:w="992" w:type="dxa"/>
            <w:vMerge/>
          </w:tcPr>
          <w:p w:rsidR="008D7B24" w:rsidRPr="005F4AB3" w:rsidRDefault="008D7B24" w:rsidP="008D7B24">
            <w:pPr>
              <w:rPr>
                <w:rFonts w:ascii="Times New Roman" w:hAnsi="Times New Roman" w:cs="Times New Roman"/>
              </w:rPr>
            </w:pPr>
          </w:p>
        </w:tc>
        <w:tc>
          <w:tcPr>
            <w:tcW w:w="2553" w:type="dxa"/>
            <w:gridSpan w:val="2"/>
          </w:tcPr>
          <w:p w:rsidR="008D7B24" w:rsidRPr="005F4AB3" w:rsidRDefault="00D967A9" w:rsidP="00D02CC3">
            <w:pPr>
              <w:rPr>
                <w:rFonts w:ascii="Times New Roman" w:hAnsi="Times New Roman" w:cs="Times New Roman"/>
              </w:rPr>
            </w:pPr>
            <w:r w:rsidRPr="00D967A9">
              <w:rPr>
                <w:rFonts w:ascii="Times New Roman" w:hAnsi="Times New Roman" w:cs="Times New Roman"/>
              </w:rPr>
              <w:t>Informavimo, konsultavimo ir mokymų elektroninių paslaugų vykdant integruotą augalų apsaugą teikiamų paslaugų modernizavimas ir plėtra</w:t>
            </w:r>
          </w:p>
        </w:tc>
        <w:tc>
          <w:tcPr>
            <w:tcW w:w="3434" w:type="dxa"/>
            <w:gridSpan w:val="4"/>
            <w:tcBorders>
              <w:top w:val="single" w:sz="4" w:space="0" w:color="auto"/>
              <w:left w:val="single" w:sz="4" w:space="0" w:color="auto"/>
              <w:bottom w:val="nil"/>
              <w:right w:val="single" w:sz="4" w:space="0" w:color="auto"/>
            </w:tcBorders>
            <w:shd w:val="clear" w:color="auto" w:fill="auto"/>
          </w:tcPr>
          <w:p w:rsidR="008D7B24" w:rsidRPr="00650EAD" w:rsidRDefault="00D967A9" w:rsidP="008D7B24">
            <w:pPr>
              <w:rPr>
                <w:rFonts w:ascii="Times New Roman" w:hAnsi="Times New Roman" w:cs="Times New Roman"/>
              </w:rPr>
            </w:pPr>
            <w:r w:rsidRPr="00D967A9">
              <w:rPr>
                <w:rFonts w:ascii="Times New Roman" w:hAnsi="Times New Roman" w:cs="Times New Roman"/>
              </w:rPr>
              <w:t>Žemės ūkio ministerija</w:t>
            </w:r>
          </w:p>
        </w:tc>
        <w:tc>
          <w:tcPr>
            <w:tcW w:w="3434" w:type="dxa"/>
            <w:gridSpan w:val="3"/>
            <w:tcBorders>
              <w:top w:val="single" w:sz="4" w:space="0" w:color="auto"/>
              <w:left w:val="single" w:sz="4" w:space="0" w:color="auto"/>
              <w:bottom w:val="nil"/>
              <w:right w:val="single" w:sz="4" w:space="0" w:color="auto"/>
            </w:tcBorders>
            <w:shd w:val="clear" w:color="auto" w:fill="auto"/>
          </w:tcPr>
          <w:p w:rsidR="008D7B24" w:rsidRDefault="00D967A9" w:rsidP="008D7B24">
            <w:pPr>
              <w:rPr>
                <w:rFonts w:ascii="Times New Roman" w:hAnsi="Times New Roman" w:cs="Times New Roman"/>
              </w:rPr>
            </w:pPr>
            <w:r>
              <w:rPr>
                <w:rFonts w:ascii="Times New Roman" w:hAnsi="Times New Roman" w:cs="Times New Roman"/>
              </w:rPr>
              <w:t>1 214 840</w:t>
            </w:r>
            <w:r w:rsidR="009E0143">
              <w:rPr>
                <w:rFonts w:ascii="Times New Roman" w:hAnsi="Times New Roman" w:cs="Times New Roman"/>
              </w:rPr>
              <w:t xml:space="preserve"> </w:t>
            </w:r>
            <w:proofErr w:type="spellStart"/>
            <w:r w:rsidR="009E0143">
              <w:rPr>
                <w:rFonts w:ascii="Times New Roman" w:hAnsi="Times New Roman" w:cs="Times New Roman"/>
              </w:rPr>
              <w:t>Eur</w:t>
            </w:r>
            <w:proofErr w:type="spellEnd"/>
          </w:p>
          <w:p w:rsidR="00D967A9" w:rsidRPr="00650EAD" w:rsidRDefault="00D967A9" w:rsidP="00D967A9">
            <w:pPr>
              <w:rPr>
                <w:rFonts w:ascii="Times New Roman" w:hAnsi="Times New Roman" w:cs="Times New Roman"/>
              </w:rPr>
            </w:pPr>
          </w:p>
        </w:tc>
      </w:tr>
      <w:tr w:rsidR="008D7B24" w:rsidRPr="008B168C" w:rsidTr="0069212C">
        <w:trPr>
          <w:gridAfter w:val="1"/>
          <w:wAfter w:w="14" w:type="dxa"/>
          <w:cantSplit/>
          <w:trHeight w:val="300"/>
        </w:trPr>
        <w:tc>
          <w:tcPr>
            <w:tcW w:w="992" w:type="dxa"/>
            <w:vMerge/>
          </w:tcPr>
          <w:p w:rsidR="008D7B24" w:rsidRPr="005F4AB3" w:rsidRDefault="008D7B24" w:rsidP="008D7B24">
            <w:pPr>
              <w:rPr>
                <w:rFonts w:ascii="Times New Roman" w:hAnsi="Times New Roman" w:cs="Times New Roman"/>
              </w:rPr>
            </w:pPr>
          </w:p>
        </w:tc>
        <w:tc>
          <w:tcPr>
            <w:tcW w:w="2553" w:type="dxa"/>
            <w:gridSpan w:val="2"/>
          </w:tcPr>
          <w:p w:rsidR="008D7B24" w:rsidRPr="005F4AB3" w:rsidRDefault="00D967A9" w:rsidP="008D7B24">
            <w:pPr>
              <w:rPr>
                <w:rFonts w:ascii="Times New Roman" w:hAnsi="Times New Roman" w:cs="Times New Roman"/>
              </w:rPr>
            </w:pPr>
            <w:r w:rsidRPr="00D967A9">
              <w:rPr>
                <w:rFonts w:ascii="Times New Roman" w:hAnsi="Times New Roman" w:cs="Times New Roman"/>
              </w:rPr>
              <w:t>Teisės pažeidimų tyrimo veiksmų automatizavimas ir elektroninių paslaugų plėtra</w:t>
            </w:r>
          </w:p>
        </w:tc>
        <w:tc>
          <w:tcPr>
            <w:tcW w:w="3434" w:type="dxa"/>
            <w:gridSpan w:val="4"/>
            <w:tcBorders>
              <w:top w:val="single" w:sz="4" w:space="0" w:color="auto"/>
              <w:left w:val="single" w:sz="4" w:space="0" w:color="auto"/>
              <w:bottom w:val="nil"/>
              <w:right w:val="single" w:sz="4" w:space="0" w:color="auto"/>
            </w:tcBorders>
            <w:shd w:val="clear" w:color="auto" w:fill="auto"/>
          </w:tcPr>
          <w:p w:rsidR="008D7B24" w:rsidRPr="00650EAD" w:rsidRDefault="00D967A9" w:rsidP="008D7B24">
            <w:pPr>
              <w:rPr>
                <w:rFonts w:ascii="Times New Roman" w:hAnsi="Times New Roman" w:cs="Times New Roman"/>
              </w:rPr>
            </w:pPr>
            <w:r w:rsidRPr="00D967A9">
              <w:rPr>
                <w:rFonts w:ascii="Times New Roman" w:hAnsi="Times New Roman" w:cs="Times New Roman"/>
              </w:rPr>
              <w:t>Informatikos ir ryšių departamentas prie Lietuvos Respublikos vidaus reikalų ministerijos</w:t>
            </w:r>
          </w:p>
        </w:tc>
        <w:tc>
          <w:tcPr>
            <w:tcW w:w="3434" w:type="dxa"/>
            <w:gridSpan w:val="3"/>
            <w:tcBorders>
              <w:top w:val="single" w:sz="4" w:space="0" w:color="auto"/>
              <w:left w:val="single" w:sz="4" w:space="0" w:color="auto"/>
              <w:bottom w:val="nil"/>
              <w:right w:val="single" w:sz="4" w:space="0" w:color="auto"/>
            </w:tcBorders>
            <w:shd w:val="clear" w:color="auto" w:fill="auto"/>
          </w:tcPr>
          <w:p w:rsidR="00D967A9" w:rsidRPr="00650EAD" w:rsidRDefault="008D7B24" w:rsidP="008D7B24">
            <w:pPr>
              <w:rPr>
                <w:rFonts w:ascii="Times New Roman" w:hAnsi="Times New Roman" w:cs="Times New Roman"/>
              </w:rPr>
            </w:pPr>
            <w:r w:rsidRPr="00650EAD">
              <w:rPr>
                <w:rFonts w:ascii="Times New Roman" w:hAnsi="Times New Roman" w:cs="Times New Roman"/>
              </w:rPr>
              <w:t>1</w:t>
            </w:r>
            <w:r w:rsidR="00650EAD">
              <w:rPr>
                <w:rFonts w:ascii="Times New Roman" w:hAnsi="Times New Roman" w:cs="Times New Roman"/>
              </w:rPr>
              <w:t> </w:t>
            </w:r>
            <w:r w:rsidR="00D967A9">
              <w:rPr>
                <w:rFonts w:ascii="Times New Roman" w:hAnsi="Times New Roman" w:cs="Times New Roman"/>
              </w:rPr>
              <w:t>733</w:t>
            </w:r>
            <w:r w:rsidR="009E0143">
              <w:rPr>
                <w:rFonts w:ascii="Times New Roman" w:hAnsi="Times New Roman" w:cs="Times New Roman"/>
              </w:rPr>
              <w:t> </w:t>
            </w:r>
            <w:r w:rsidR="00D967A9">
              <w:rPr>
                <w:rFonts w:ascii="Times New Roman" w:hAnsi="Times New Roman" w:cs="Times New Roman"/>
              </w:rPr>
              <w:t>050</w:t>
            </w:r>
            <w:r w:rsidR="009E0143">
              <w:rPr>
                <w:rFonts w:ascii="Times New Roman" w:hAnsi="Times New Roman" w:cs="Times New Roman"/>
              </w:rPr>
              <w:t xml:space="preserve"> </w:t>
            </w:r>
            <w:proofErr w:type="spellStart"/>
            <w:r w:rsidR="009E0143">
              <w:rPr>
                <w:rFonts w:ascii="Times New Roman" w:hAnsi="Times New Roman" w:cs="Times New Roman"/>
              </w:rPr>
              <w:t>Eur</w:t>
            </w:r>
            <w:proofErr w:type="spellEnd"/>
          </w:p>
        </w:tc>
      </w:tr>
      <w:tr w:rsidR="008D7B24" w:rsidRPr="008B168C" w:rsidTr="0069212C">
        <w:trPr>
          <w:gridAfter w:val="1"/>
          <w:wAfter w:w="14" w:type="dxa"/>
          <w:cantSplit/>
          <w:trHeight w:val="300"/>
        </w:trPr>
        <w:tc>
          <w:tcPr>
            <w:tcW w:w="992" w:type="dxa"/>
            <w:vMerge/>
          </w:tcPr>
          <w:p w:rsidR="008D7B24" w:rsidRPr="005F4AB3" w:rsidRDefault="008D7B24" w:rsidP="008D7B24">
            <w:pPr>
              <w:rPr>
                <w:rFonts w:ascii="Times New Roman" w:hAnsi="Times New Roman" w:cs="Times New Roman"/>
              </w:rPr>
            </w:pPr>
          </w:p>
        </w:tc>
        <w:tc>
          <w:tcPr>
            <w:tcW w:w="2553" w:type="dxa"/>
            <w:gridSpan w:val="2"/>
          </w:tcPr>
          <w:p w:rsidR="008D7B24" w:rsidRPr="005F4AB3" w:rsidRDefault="00D967A9" w:rsidP="005C795D">
            <w:pPr>
              <w:rPr>
                <w:rFonts w:ascii="Times New Roman" w:hAnsi="Times New Roman" w:cs="Times New Roman"/>
              </w:rPr>
            </w:pPr>
            <w:r w:rsidRPr="00D967A9">
              <w:rPr>
                <w:rFonts w:ascii="Times New Roman" w:hAnsi="Times New Roman" w:cs="Times New Roman"/>
              </w:rPr>
              <w:t>Vartotojų informavimo informacinės sistemos sukūrimas, ne maisto produktų rinkos priežiūros paslaugų modernizavimas</w:t>
            </w:r>
          </w:p>
        </w:tc>
        <w:tc>
          <w:tcPr>
            <w:tcW w:w="3434" w:type="dxa"/>
            <w:gridSpan w:val="4"/>
            <w:tcBorders>
              <w:top w:val="single" w:sz="4" w:space="0" w:color="auto"/>
              <w:left w:val="single" w:sz="4" w:space="0" w:color="auto"/>
              <w:bottom w:val="nil"/>
              <w:right w:val="single" w:sz="4" w:space="0" w:color="auto"/>
            </w:tcBorders>
            <w:shd w:val="clear" w:color="auto" w:fill="auto"/>
          </w:tcPr>
          <w:p w:rsidR="008D7B24" w:rsidRPr="00650EAD" w:rsidRDefault="00D967A9" w:rsidP="008D7B24">
            <w:pPr>
              <w:rPr>
                <w:rFonts w:ascii="Times New Roman" w:hAnsi="Times New Roman" w:cs="Times New Roman"/>
              </w:rPr>
            </w:pPr>
            <w:r w:rsidRPr="00D967A9">
              <w:rPr>
                <w:rFonts w:ascii="Times New Roman" w:hAnsi="Times New Roman" w:cs="Times New Roman"/>
              </w:rPr>
              <w:t>Valstybinė vartotojų teisių apsaugos tarnyba</w:t>
            </w:r>
          </w:p>
        </w:tc>
        <w:tc>
          <w:tcPr>
            <w:tcW w:w="3434" w:type="dxa"/>
            <w:gridSpan w:val="3"/>
            <w:tcBorders>
              <w:top w:val="single" w:sz="4" w:space="0" w:color="auto"/>
              <w:left w:val="single" w:sz="4" w:space="0" w:color="auto"/>
              <w:bottom w:val="nil"/>
              <w:right w:val="single" w:sz="4" w:space="0" w:color="auto"/>
            </w:tcBorders>
            <w:shd w:val="clear" w:color="auto" w:fill="auto"/>
          </w:tcPr>
          <w:p w:rsidR="00D967A9" w:rsidRPr="00650EAD" w:rsidRDefault="00D967A9" w:rsidP="00D967A9">
            <w:pPr>
              <w:rPr>
                <w:rFonts w:ascii="Times New Roman" w:hAnsi="Times New Roman" w:cs="Times New Roman"/>
              </w:rPr>
            </w:pPr>
            <w:r>
              <w:rPr>
                <w:rFonts w:ascii="Times New Roman" w:hAnsi="Times New Roman" w:cs="Times New Roman"/>
              </w:rPr>
              <w:t>2</w:t>
            </w:r>
            <w:r w:rsidR="00650EAD">
              <w:rPr>
                <w:rFonts w:ascii="Times New Roman" w:hAnsi="Times New Roman" w:cs="Times New Roman"/>
              </w:rPr>
              <w:t> </w:t>
            </w:r>
            <w:r>
              <w:rPr>
                <w:rFonts w:ascii="Times New Roman" w:hAnsi="Times New Roman" w:cs="Times New Roman"/>
              </w:rPr>
              <w:t>067</w:t>
            </w:r>
            <w:r w:rsidR="009E0143">
              <w:rPr>
                <w:rFonts w:ascii="Times New Roman" w:hAnsi="Times New Roman" w:cs="Times New Roman"/>
              </w:rPr>
              <w:t> </w:t>
            </w:r>
            <w:r>
              <w:rPr>
                <w:rFonts w:ascii="Times New Roman" w:hAnsi="Times New Roman" w:cs="Times New Roman"/>
              </w:rPr>
              <w:t>980</w:t>
            </w:r>
            <w:r w:rsidR="009E0143">
              <w:rPr>
                <w:rFonts w:ascii="Times New Roman" w:hAnsi="Times New Roman" w:cs="Times New Roman"/>
              </w:rPr>
              <w:t xml:space="preserve"> </w:t>
            </w:r>
            <w:proofErr w:type="spellStart"/>
            <w:r w:rsidR="009E0143">
              <w:rPr>
                <w:rFonts w:ascii="Times New Roman" w:hAnsi="Times New Roman" w:cs="Times New Roman"/>
              </w:rPr>
              <w:t>Eur</w:t>
            </w:r>
            <w:proofErr w:type="spellEnd"/>
          </w:p>
        </w:tc>
      </w:tr>
      <w:tr w:rsidR="008D7B24" w:rsidRPr="008B168C" w:rsidTr="0069212C">
        <w:trPr>
          <w:gridAfter w:val="1"/>
          <w:wAfter w:w="14" w:type="dxa"/>
          <w:cantSplit/>
          <w:trHeight w:val="300"/>
        </w:trPr>
        <w:tc>
          <w:tcPr>
            <w:tcW w:w="992" w:type="dxa"/>
            <w:vMerge/>
          </w:tcPr>
          <w:p w:rsidR="008D7B24" w:rsidRPr="005F4AB3" w:rsidRDefault="008D7B24" w:rsidP="008D7B24">
            <w:pPr>
              <w:rPr>
                <w:rFonts w:ascii="Times New Roman" w:hAnsi="Times New Roman" w:cs="Times New Roman"/>
              </w:rPr>
            </w:pPr>
          </w:p>
        </w:tc>
        <w:tc>
          <w:tcPr>
            <w:tcW w:w="2553" w:type="dxa"/>
            <w:gridSpan w:val="2"/>
          </w:tcPr>
          <w:p w:rsidR="008D7B24" w:rsidRPr="005F4AB3" w:rsidRDefault="00D967A9" w:rsidP="00C77EC7">
            <w:pPr>
              <w:rPr>
                <w:rFonts w:ascii="Times New Roman" w:hAnsi="Times New Roman" w:cs="Times New Roman"/>
              </w:rPr>
            </w:pPr>
            <w:r w:rsidRPr="00D967A9">
              <w:rPr>
                <w:rFonts w:ascii="Times New Roman" w:hAnsi="Times New Roman" w:cs="Times New Roman"/>
              </w:rPr>
              <w:t>ALNSIS modernizavimas, sukuriant naujus algoritmus</w:t>
            </w:r>
          </w:p>
        </w:tc>
        <w:tc>
          <w:tcPr>
            <w:tcW w:w="3434" w:type="dxa"/>
            <w:gridSpan w:val="4"/>
            <w:tcBorders>
              <w:top w:val="single" w:sz="4" w:space="0" w:color="auto"/>
              <w:left w:val="single" w:sz="4" w:space="0" w:color="auto"/>
              <w:bottom w:val="nil"/>
              <w:right w:val="single" w:sz="4" w:space="0" w:color="auto"/>
            </w:tcBorders>
            <w:shd w:val="clear" w:color="auto" w:fill="auto"/>
          </w:tcPr>
          <w:p w:rsidR="008D7B24" w:rsidRPr="00650EAD" w:rsidRDefault="00D967A9" w:rsidP="008D7B24">
            <w:pPr>
              <w:rPr>
                <w:rFonts w:ascii="Times New Roman" w:hAnsi="Times New Roman" w:cs="Times New Roman"/>
              </w:rPr>
            </w:pPr>
            <w:r w:rsidRPr="00D967A9">
              <w:rPr>
                <w:rFonts w:ascii="Times New Roman" w:hAnsi="Times New Roman" w:cs="Times New Roman"/>
              </w:rPr>
              <w:t>Nacionalinė mokėjimo agentūra prie Žemės ūkio ministerijos</w:t>
            </w:r>
          </w:p>
        </w:tc>
        <w:tc>
          <w:tcPr>
            <w:tcW w:w="3434" w:type="dxa"/>
            <w:gridSpan w:val="3"/>
            <w:tcBorders>
              <w:top w:val="single" w:sz="4" w:space="0" w:color="auto"/>
              <w:left w:val="single" w:sz="4" w:space="0" w:color="auto"/>
              <w:bottom w:val="nil"/>
              <w:right w:val="single" w:sz="4" w:space="0" w:color="auto"/>
            </w:tcBorders>
            <w:shd w:val="clear" w:color="auto" w:fill="auto"/>
          </w:tcPr>
          <w:p w:rsidR="00D967A9" w:rsidRPr="00650EAD" w:rsidRDefault="00D967A9" w:rsidP="008D7B24">
            <w:pPr>
              <w:rPr>
                <w:rFonts w:ascii="Times New Roman" w:hAnsi="Times New Roman" w:cs="Times New Roman"/>
              </w:rPr>
            </w:pPr>
            <w:r>
              <w:rPr>
                <w:rFonts w:ascii="Times New Roman" w:hAnsi="Times New Roman" w:cs="Times New Roman"/>
              </w:rPr>
              <w:t xml:space="preserve">2 268 000 </w:t>
            </w:r>
            <w:proofErr w:type="spellStart"/>
            <w:r>
              <w:rPr>
                <w:rFonts w:ascii="Times New Roman" w:hAnsi="Times New Roman" w:cs="Times New Roman"/>
              </w:rPr>
              <w:t>Eur</w:t>
            </w:r>
            <w:proofErr w:type="spellEnd"/>
          </w:p>
        </w:tc>
      </w:tr>
      <w:tr w:rsidR="008D7B24" w:rsidRPr="008B168C" w:rsidTr="0069212C">
        <w:trPr>
          <w:gridAfter w:val="1"/>
          <w:wAfter w:w="14" w:type="dxa"/>
          <w:cantSplit/>
          <w:trHeight w:val="300"/>
        </w:trPr>
        <w:tc>
          <w:tcPr>
            <w:tcW w:w="992" w:type="dxa"/>
            <w:vMerge/>
          </w:tcPr>
          <w:p w:rsidR="008D7B24" w:rsidRPr="005F4AB3" w:rsidRDefault="008D7B24" w:rsidP="008D7B24">
            <w:pPr>
              <w:rPr>
                <w:rFonts w:ascii="Times New Roman" w:hAnsi="Times New Roman" w:cs="Times New Roman"/>
              </w:rPr>
            </w:pPr>
          </w:p>
        </w:tc>
        <w:tc>
          <w:tcPr>
            <w:tcW w:w="2553" w:type="dxa"/>
            <w:gridSpan w:val="2"/>
          </w:tcPr>
          <w:p w:rsidR="008D7B24" w:rsidRPr="005F4AB3" w:rsidRDefault="00D967A9" w:rsidP="008D7B24">
            <w:pPr>
              <w:rPr>
                <w:rFonts w:ascii="Times New Roman" w:hAnsi="Times New Roman" w:cs="Times New Roman"/>
              </w:rPr>
            </w:pPr>
            <w:r w:rsidRPr="00D967A9">
              <w:rPr>
                <w:rFonts w:ascii="Times New Roman" w:hAnsi="Times New Roman" w:cs="Times New Roman"/>
              </w:rPr>
              <w:t>NMA vertinamų ir administruojamų popierinių dokumentų skaitmenizavimas ir rizikos modulio sukūrimas</w:t>
            </w:r>
          </w:p>
        </w:tc>
        <w:tc>
          <w:tcPr>
            <w:tcW w:w="3434" w:type="dxa"/>
            <w:gridSpan w:val="4"/>
            <w:tcBorders>
              <w:top w:val="single" w:sz="4" w:space="0" w:color="auto"/>
              <w:left w:val="single" w:sz="4" w:space="0" w:color="auto"/>
              <w:bottom w:val="nil"/>
              <w:right w:val="single" w:sz="4" w:space="0" w:color="auto"/>
            </w:tcBorders>
            <w:shd w:val="clear" w:color="auto" w:fill="auto"/>
          </w:tcPr>
          <w:p w:rsidR="008D7B24" w:rsidRPr="00650EAD" w:rsidRDefault="00D967A9" w:rsidP="008D7B24">
            <w:pPr>
              <w:rPr>
                <w:rFonts w:ascii="Times New Roman" w:hAnsi="Times New Roman" w:cs="Times New Roman"/>
              </w:rPr>
            </w:pPr>
            <w:r w:rsidRPr="00D967A9">
              <w:rPr>
                <w:rFonts w:ascii="Times New Roman" w:hAnsi="Times New Roman" w:cs="Times New Roman"/>
              </w:rPr>
              <w:t>Nacionalinė mokėjimo agentūra prie Žemės ūkio ministerijos</w:t>
            </w:r>
          </w:p>
        </w:tc>
        <w:tc>
          <w:tcPr>
            <w:tcW w:w="3434" w:type="dxa"/>
            <w:gridSpan w:val="3"/>
            <w:tcBorders>
              <w:top w:val="single" w:sz="4" w:space="0" w:color="auto"/>
              <w:left w:val="single" w:sz="4" w:space="0" w:color="auto"/>
              <w:bottom w:val="nil"/>
              <w:right w:val="single" w:sz="4" w:space="0" w:color="auto"/>
            </w:tcBorders>
            <w:shd w:val="clear" w:color="auto" w:fill="auto"/>
          </w:tcPr>
          <w:p w:rsidR="00D967A9" w:rsidRPr="00650EAD" w:rsidRDefault="00D967A9" w:rsidP="008D7B24">
            <w:pPr>
              <w:rPr>
                <w:rFonts w:ascii="Times New Roman" w:hAnsi="Times New Roman" w:cs="Times New Roman"/>
              </w:rPr>
            </w:pPr>
            <w:r>
              <w:rPr>
                <w:rFonts w:ascii="Times New Roman" w:hAnsi="Times New Roman" w:cs="Times New Roman"/>
              </w:rPr>
              <w:t>1 305</w:t>
            </w:r>
            <w:r w:rsidR="009E0143">
              <w:rPr>
                <w:rFonts w:ascii="Times New Roman" w:hAnsi="Times New Roman" w:cs="Times New Roman"/>
              </w:rPr>
              <w:t> </w:t>
            </w:r>
            <w:r>
              <w:rPr>
                <w:rFonts w:ascii="Times New Roman" w:hAnsi="Times New Roman" w:cs="Times New Roman"/>
              </w:rPr>
              <w:t>000</w:t>
            </w:r>
            <w:r w:rsidR="009E0143">
              <w:rPr>
                <w:rFonts w:ascii="Times New Roman" w:hAnsi="Times New Roman" w:cs="Times New Roman"/>
              </w:rPr>
              <w:t xml:space="preserve"> </w:t>
            </w:r>
            <w:proofErr w:type="spellStart"/>
            <w:r w:rsidR="009E0143">
              <w:rPr>
                <w:rFonts w:ascii="Times New Roman" w:hAnsi="Times New Roman" w:cs="Times New Roman"/>
              </w:rPr>
              <w:t>Eur</w:t>
            </w:r>
            <w:proofErr w:type="spellEnd"/>
          </w:p>
        </w:tc>
      </w:tr>
      <w:tr w:rsidR="00D967A9" w:rsidRPr="008B168C" w:rsidTr="0069212C">
        <w:trPr>
          <w:gridAfter w:val="1"/>
          <w:wAfter w:w="14" w:type="dxa"/>
          <w:cantSplit/>
          <w:trHeight w:val="300"/>
        </w:trPr>
        <w:tc>
          <w:tcPr>
            <w:tcW w:w="992" w:type="dxa"/>
            <w:vMerge/>
          </w:tcPr>
          <w:p w:rsidR="00D967A9" w:rsidRPr="005F4AB3" w:rsidRDefault="00D967A9" w:rsidP="00D967A9">
            <w:pPr>
              <w:rPr>
                <w:rFonts w:ascii="Times New Roman" w:hAnsi="Times New Roman" w:cs="Times New Roman"/>
              </w:rPr>
            </w:pPr>
          </w:p>
        </w:tc>
        <w:tc>
          <w:tcPr>
            <w:tcW w:w="2553" w:type="dxa"/>
            <w:gridSpan w:val="2"/>
          </w:tcPr>
          <w:p w:rsidR="00D967A9" w:rsidRPr="005F4AB3" w:rsidRDefault="00D967A9" w:rsidP="00D967A9">
            <w:pPr>
              <w:rPr>
                <w:rFonts w:ascii="Times New Roman" w:hAnsi="Times New Roman" w:cs="Times New Roman"/>
              </w:rPr>
            </w:pPr>
            <w:r w:rsidRPr="00D967A9">
              <w:rPr>
                <w:rFonts w:ascii="Times New Roman" w:hAnsi="Times New Roman" w:cs="Times New Roman"/>
              </w:rPr>
              <w:t>Alytaus regiono savivaldybių švietimo sistemos skaitmeniniai sprendimai</w:t>
            </w:r>
          </w:p>
        </w:tc>
        <w:tc>
          <w:tcPr>
            <w:tcW w:w="3434" w:type="dxa"/>
            <w:gridSpan w:val="4"/>
            <w:tcBorders>
              <w:top w:val="single" w:sz="4" w:space="0" w:color="auto"/>
              <w:left w:val="single" w:sz="4" w:space="0" w:color="auto"/>
              <w:bottom w:val="nil"/>
              <w:right w:val="single" w:sz="4" w:space="0" w:color="auto"/>
            </w:tcBorders>
            <w:shd w:val="clear" w:color="auto" w:fill="auto"/>
          </w:tcPr>
          <w:p w:rsidR="00D967A9" w:rsidRPr="00650EAD" w:rsidRDefault="00D967A9" w:rsidP="00D967A9">
            <w:pPr>
              <w:rPr>
                <w:rFonts w:ascii="Times New Roman" w:hAnsi="Times New Roman" w:cs="Times New Roman"/>
              </w:rPr>
            </w:pPr>
            <w:r w:rsidRPr="00D967A9">
              <w:rPr>
                <w:rFonts w:ascii="Times New Roman" w:hAnsi="Times New Roman" w:cs="Times New Roman"/>
              </w:rPr>
              <w:t>Alytaus miesto savivaldybė</w:t>
            </w:r>
          </w:p>
        </w:tc>
        <w:tc>
          <w:tcPr>
            <w:tcW w:w="3434" w:type="dxa"/>
            <w:gridSpan w:val="3"/>
            <w:tcBorders>
              <w:top w:val="single" w:sz="4" w:space="0" w:color="auto"/>
              <w:left w:val="single" w:sz="4" w:space="0" w:color="auto"/>
              <w:bottom w:val="nil"/>
              <w:right w:val="single" w:sz="4" w:space="0" w:color="auto"/>
            </w:tcBorders>
            <w:shd w:val="clear" w:color="auto" w:fill="auto"/>
          </w:tcPr>
          <w:p w:rsidR="00D967A9" w:rsidRPr="00650EAD" w:rsidRDefault="00D967A9" w:rsidP="00D967A9">
            <w:pPr>
              <w:rPr>
                <w:rFonts w:ascii="Times New Roman" w:hAnsi="Times New Roman" w:cs="Times New Roman"/>
              </w:rPr>
            </w:pPr>
            <w:r>
              <w:rPr>
                <w:rFonts w:ascii="Times New Roman" w:hAnsi="Times New Roman" w:cs="Times New Roman"/>
              </w:rPr>
              <w:t xml:space="preserve">1 556 800 </w:t>
            </w:r>
            <w:proofErr w:type="spellStart"/>
            <w:r>
              <w:rPr>
                <w:rFonts w:ascii="Times New Roman" w:hAnsi="Times New Roman" w:cs="Times New Roman"/>
              </w:rPr>
              <w:t>Eur</w:t>
            </w:r>
            <w:proofErr w:type="spellEnd"/>
          </w:p>
        </w:tc>
      </w:tr>
      <w:tr w:rsidR="00D967A9" w:rsidRPr="008B168C" w:rsidTr="008F3517">
        <w:trPr>
          <w:cantSplit/>
          <w:trHeight w:val="350"/>
        </w:trPr>
        <w:tc>
          <w:tcPr>
            <w:tcW w:w="992" w:type="dxa"/>
          </w:tcPr>
          <w:p w:rsidR="00D967A9" w:rsidRPr="00A02CA8" w:rsidRDefault="00D967A9" w:rsidP="00D967A9">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5" w:type="dxa"/>
            <w:gridSpan w:val="10"/>
          </w:tcPr>
          <w:p w:rsidR="00D967A9" w:rsidRPr="000D01B1" w:rsidRDefault="00D967A9" w:rsidP="00D967A9">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D967A9" w:rsidRPr="008B168C" w:rsidTr="008F3517">
        <w:trPr>
          <w:cantSplit/>
          <w:trHeight w:val="300"/>
        </w:trPr>
        <w:tc>
          <w:tcPr>
            <w:tcW w:w="992" w:type="dxa"/>
          </w:tcPr>
          <w:p w:rsidR="00D967A9" w:rsidRPr="00A02CA8" w:rsidRDefault="00D967A9" w:rsidP="00D967A9">
            <w:pPr>
              <w:rPr>
                <w:rFonts w:ascii="Times New Roman" w:hAnsi="Times New Roman" w:cs="Times New Roman"/>
                <w:b/>
                <w:bCs/>
              </w:rPr>
            </w:pPr>
            <w:r w:rsidRPr="7BC78F99">
              <w:rPr>
                <w:rFonts w:ascii="Times New Roman" w:hAnsi="Times New Roman" w:cs="Times New Roman"/>
                <w:b/>
                <w:bCs/>
              </w:rPr>
              <w:t>2.13.1</w:t>
            </w:r>
          </w:p>
        </w:tc>
        <w:tc>
          <w:tcPr>
            <w:tcW w:w="9435" w:type="dxa"/>
            <w:gridSpan w:val="10"/>
          </w:tcPr>
          <w:p w:rsidR="00D967A9" w:rsidRPr="00A02CA8" w:rsidRDefault="00D967A9" w:rsidP="00D967A9">
            <w:pPr>
              <w:rPr>
                <w:rFonts w:ascii="Times New Roman" w:hAnsi="Times New Roman" w:cs="Times New Roman"/>
                <w:b/>
                <w:bCs/>
              </w:rPr>
            </w:pPr>
            <w:r w:rsidRPr="2327CC7F">
              <w:rPr>
                <w:rFonts w:ascii="Times New Roman" w:hAnsi="Times New Roman" w:cs="Times New Roman"/>
                <w:b/>
                <w:bCs/>
              </w:rPr>
              <w:t>Finansuojamos projektų veiklos</w:t>
            </w:r>
          </w:p>
        </w:tc>
      </w:tr>
      <w:tr w:rsidR="00D967A9" w:rsidRPr="008B168C" w:rsidTr="00D478A9">
        <w:trPr>
          <w:gridAfter w:val="1"/>
          <w:wAfter w:w="14" w:type="dxa"/>
          <w:cantSplit/>
          <w:trHeight w:val="300"/>
        </w:trPr>
        <w:tc>
          <w:tcPr>
            <w:tcW w:w="992" w:type="dxa"/>
          </w:tcPr>
          <w:p w:rsidR="00D967A9" w:rsidRPr="00B52EB3" w:rsidRDefault="00D967A9" w:rsidP="00D967A9">
            <w:pPr>
              <w:rPr>
                <w:rFonts w:ascii="Times New Roman" w:hAnsi="Times New Roman" w:cs="Times New Roman"/>
              </w:rPr>
            </w:pPr>
          </w:p>
        </w:tc>
        <w:tc>
          <w:tcPr>
            <w:tcW w:w="2553" w:type="dxa"/>
            <w:gridSpan w:val="2"/>
          </w:tcPr>
          <w:p w:rsidR="00D967A9" w:rsidRPr="00DB67E9" w:rsidRDefault="00D967A9" w:rsidP="00D967A9">
            <w:pPr>
              <w:rPr>
                <w:rFonts w:ascii="Times New Roman" w:hAnsi="Times New Roman" w:cs="Times New Roman"/>
                <w:iCs/>
                <w:szCs w:val="24"/>
              </w:rPr>
            </w:pPr>
            <w:r w:rsidRPr="00DB67E9">
              <w:rPr>
                <w:rFonts w:ascii="Times New Roman" w:hAnsi="Times New Roman" w:cs="Times New Roman"/>
                <w:iCs/>
                <w:szCs w:val="24"/>
              </w:rPr>
              <w:t>05-002-01-07-08-07-01</w:t>
            </w:r>
          </w:p>
          <w:p w:rsidR="00D967A9" w:rsidRPr="00DB67E9" w:rsidRDefault="00D967A9" w:rsidP="00D967A9">
            <w:pPr>
              <w:rPr>
                <w:rFonts w:ascii="Times New Roman" w:hAnsi="Times New Roman" w:cs="Times New Roman"/>
                <w:iCs/>
                <w:szCs w:val="24"/>
              </w:rPr>
            </w:pPr>
          </w:p>
        </w:tc>
        <w:tc>
          <w:tcPr>
            <w:tcW w:w="6868" w:type="dxa"/>
            <w:gridSpan w:val="7"/>
          </w:tcPr>
          <w:p w:rsidR="00D967A9" w:rsidRPr="00DB67E9" w:rsidRDefault="00D967A9" w:rsidP="00D967A9">
            <w:pPr>
              <w:jc w:val="both"/>
              <w:rPr>
                <w:rFonts w:ascii="Times New Roman" w:hAnsi="Times New Roman" w:cs="Times New Roman"/>
                <w:iCs/>
                <w:szCs w:val="24"/>
              </w:rPr>
            </w:pPr>
            <w:r w:rsidRPr="00DB67E9">
              <w:rPr>
                <w:rFonts w:ascii="Times New Roman" w:hAnsi="Times New Roman" w:cs="Times New Roman"/>
                <w:iCs/>
                <w:szCs w:val="24"/>
              </w:rPr>
              <w:t>Viešųjų institucijų teikiamų elektroninių paslaugų brandos lygio kėlimas</w:t>
            </w:r>
          </w:p>
        </w:tc>
      </w:tr>
      <w:tr w:rsidR="00D967A9" w:rsidRPr="008B168C" w:rsidTr="00D478A9">
        <w:trPr>
          <w:gridAfter w:val="1"/>
          <w:wAfter w:w="14" w:type="dxa"/>
          <w:cantSplit/>
          <w:trHeight w:val="300"/>
        </w:trPr>
        <w:tc>
          <w:tcPr>
            <w:tcW w:w="992" w:type="dxa"/>
          </w:tcPr>
          <w:p w:rsidR="00D967A9" w:rsidRPr="009C094C" w:rsidRDefault="00D967A9" w:rsidP="00D967A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553" w:type="dxa"/>
            <w:gridSpan w:val="2"/>
          </w:tcPr>
          <w:p w:rsidR="00D967A9" w:rsidRPr="00275192" w:rsidRDefault="00D967A9" w:rsidP="00D967A9">
            <w:pPr>
              <w:rPr>
                <w:rFonts w:ascii="Times New Roman" w:hAnsi="Times New Roman" w:cs="Times New Roman"/>
                <w:b/>
                <w:bCs/>
              </w:rPr>
            </w:pPr>
            <w:r w:rsidRPr="00275192">
              <w:rPr>
                <w:rFonts w:ascii="Times New Roman" w:hAnsi="Times New Roman" w:cs="Times New Roman"/>
                <w:b/>
                <w:bCs/>
              </w:rPr>
              <w:t>Tikslinės grupės</w:t>
            </w:r>
          </w:p>
        </w:tc>
        <w:tc>
          <w:tcPr>
            <w:tcW w:w="6868" w:type="dxa"/>
            <w:gridSpan w:val="7"/>
          </w:tcPr>
          <w:p w:rsidR="00D967A9" w:rsidRPr="00AE3C7A" w:rsidRDefault="00D967A9" w:rsidP="00D967A9">
            <w:pPr>
              <w:jc w:val="both"/>
              <w:rPr>
                <w:rFonts w:ascii="Times New Roman" w:hAnsi="Times New Roman" w:cs="Times New Roman"/>
                <w:iCs/>
                <w:szCs w:val="24"/>
              </w:rPr>
            </w:pPr>
            <w:r w:rsidRPr="00275192">
              <w:rPr>
                <w:rFonts w:ascii="Times New Roman" w:hAnsi="Times New Roman" w:cs="Times New Roman"/>
                <w:iCs/>
                <w:szCs w:val="24"/>
              </w:rPr>
              <w:t xml:space="preserve">Viešojo sektoriaus organizacijos, kurių paslaugų teikimo procesai bus skaitmeninami; Lietuvos Respublikos ir Europos Sąjungos gyventojai ir verslo subjektai, kurie naudojasi Lietuvos Respublikos viešojo sektoriaus institucijų teikiamomis elektroninėmis paslaugomis; pažeidžiamos grupės (įskaitant senyvo amžiaus asmenis), valstybės tarnautojai, kurie naudojasi Lietuvos Respublikos viešojo sektoriaus institucijų teikiamomis elektroninėmis paslaugomis. </w:t>
            </w:r>
          </w:p>
        </w:tc>
      </w:tr>
      <w:tr w:rsidR="00D967A9" w:rsidRPr="008B168C" w:rsidTr="00D478A9">
        <w:trPr>
          <w:gridAfter w:val="1"/>
          <w:wAfter w:w="14" w:type="dxa"/>
          <w:cantSplit/>
          <w:trHeight w:val="300"/>
        </w:trPr>
        <w:tc>
          <w:tcPr>
            <w:tcW w:w="992" w:type="dxa"/>
            <w:vMerge w:val="restart"/>
          </w:tcPr>
          <w:p w:rsidR="00D967A9" w:rsidRPr="009C094C" w:rsidRDefault="00D967A9" w:rsidP="00D967A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553" w:type="dxa"/>
            <w:gridSpan w:val="2"/>
          </w:tcPr>
          <w:p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Galimi pareiškėjai</w:t>
            </w:r>
          </w:p>
        </w:tc>
        <w:tc>
          <w:tcPr>
            <w:tcW w:w="6868" w:type="dxa"/>
            <w:gridSpan w:val="7"/>
          </w:tcPr>
          <w:p w:rsidR="00D967A9" w:rsidRPr="00765ADE" w:rsidRDefault="00D967A9" w:rsidP="00D967A9">
            <w:pPr>
              <w:tabs>
                <w:tab w:val="left" w:pos="426"/>
              </w:tabs>
              <w:jc w:val="both"/>
              <w:rPr>
                <w:rFonts w:ascii="Times New Roman" w:hAnsi="Times New Roman" w:cs="Times New Roman"/>
                <w:i/>
                <w:iCs/>
              </w:rPr>
            </w:pPr>
          </w:p>
        </w:tc>
      </w:tr>
      <w:tr w:rsidR="00D967A9" w:rsidRPr="008B168C" w:rsidTr="0069212C">
        <w:trPr>
          <w:gridAfter w:val="1"/>
          <w:wAfter w:w="14" w:type="dxa"/>
          <w:cantSplit/>
          <w:trHeight w:val="300"/>
        </w:trPr>
        <w:tc>
          <w:tcPr>
            <w:tcW w:w="992" w:type="dxa"/>
            <w:vMerge/>
          </w:tcPr>
          <w:p w:rsidR="00D967A9" w:rsidRPr="00822AC5" w:rsidRDefault="00D967A9" w:rsidP="00D967A9">
            <w:pPr>
              <w:rPr>
                <w:rFonts w:ascii="Times New Roman" w:hAnsi="Times New Roman" w:cs="Times New Roman"/>
              </w:rPr>
            </w:pPr>
          </w:p>
        </w:tc>
        <w:tc>
          <w:tcPr>
            <w:tcW w:w="2553" w:type="dxa"/>
            <w:gridSpan w:val="2"/>
          </w:tcPr>
          <w:p w:rsidR="00D967A9" w:rsidRPr="00822AC5" w:rsidRDefault="0008783D" w:rsidP="00D967A9">
            <w:pPr>
              <w:rPr>
                <w:rFonts w:ascii="Times New Roman" w:hAnsi="Times New Roman" w:cs="Times New Roman"/>
              </w:rPr>
            </w:pPr>
            <w:r w:rsidRPr="0069212C">
              <w:rPr>
                <w:rFonts w:ascii="Times New Roman" w:hAnsi="Times New Roman" w:cs="Times New Roman"/>
              </w:rPr>
              <w:t>Juridinių asmenų registro ir kitų susijusių sistemų elektroninių paslaugų tobulinimas ir modernizavimas Direktyvai 2019/1151 įgyvendinti</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Pr="00822AC5" w:rsidRDefault="00D967A9" w:rsidP="00D967A9">
            <w:pPr>
              <w:tabs>
                <w:tab w:val="left" w:pos="426"/>
              </w:tabs>
              <w:jc w:val="both"/>
              <w:rPr>
                <w:rFonts w:ascii="Times New Roman" w:hAnsi="Times New Roman" w:cs="Times New Roman"/>
                <w:iCs/>
                <w:szCs w:val="24"/>
              </w:rPr>
            </w:pPr>
            <w:r w:rsidRPr="00650EAD">
              <w:rPr>
                <w:rFonts w:ascii="Times New Roman" w:hAnsi="Times New Roman" w:cs="Times New Roman"/>
              </w:rPr>
              <w:t>Valstybės įmonė Registrų centras</w:t>
            </w:r>
          </w:p>
        </w:tc>
      </w:tr>
      <w:tr w:rsidR="00D967A9" w:rsidRPr="008B168C" w:rsidTr="0069212C">
        <w:trPr>
          <w:gridAfter w:val="1"/>
          <w:wAfter w:w="14" w:type="dxa"/>
          <w:cantSplit/>
          <w:trHeight w:val="300"/>
        </w:trPr>
        <w:tc>
          <w:tcPr>
            <w:tcW w:w="992" w:type="dxa"/>
            <w:vMerge/>
          </w:tcPr>
          <w:p w:rsidR="00D967A9" w:rsidRPr="00822AC5" w:rsidRDefault="00D967A9" w:rsidP="00D967A9">
            <w:pPr>
              <w:rPr>
                <w:rFonts w:ascii="Times New Roman" w:hAnsi="Times New Roman" w:cs="Times New Roman"/>
              </w:rPr>
            </w:pPr>
          </w:p>
        </w:tc>
        <w:tc>
          <w:tcPr>
            <w:tcW w:w="2553" w:type="dxa"/>
            <w:gridSpan w:val="2"/>
          </w:tcPr>
          <w:p w:rsidR="00D967A9" w:rsidRPr="00822AC5" w:rsidRDefault="0008783D" w:rsidP="00D967A9">
            <w:pPr>
              <w:rPr>
                <w:rFonts w:ascii="Times New Roman" w:hAnsi="Times New Roman" w:cs="Times New Roman"/>
              </w:rPr>
            </w:pPr>
            <w:r w:rsidRPr="0069212C">
              <w:rPr>
                <w:rFonts w:ascii="Times New Roman" w:hAnsi="Times New Roman" w:cs="Times New Roman"/>
              </w:rPr>
              <w:t>Antstolių informacinės sistemos (AIS) modernizavimas sukuriant elektronines paslaugas antstoliams, išieškotojams ir skolininkams bei nemokumo administratoriams</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Pr="00822AC5" w:rsidRDefault="00D967A9" w:rsidP="00D967A9">
            <w:pPr>
              <w:tabs>
                <w:tab w:val="left" w:pos="426"/>
              </w:tabs>
              <w:jc w:val="both"/>
              <w:rPr>
                <w:rFonts w:ascii="Times New Roman" w:hAnsi="Times New Roman" w:cs="Times New Roman"/>
                <w:iCs/>
                <w:szCs w:val="24"/>
              </w:rPr>
            </w:pPr>
            <w:r w:rsidRPr="00650EAD">
              <w:rPr>
                <w:rFonts w:ascii="Times New Roman" w:hAnsi="Times New Roman" w:cs="Times New Roman"/>
              </w:rPr>
              <w:t>Valstybės įmonė Registrų centras</w:t>
            </w:r>
          </w:p>
        </w:tc>
      </w:tr>
      <w:tr w:rsidR="00D967A9" w:rsidRPr="008B168C" w:rsidTr="0069212C">
        <w:trPr>
          <w:gridAfter w:val="1"/>
          <w:wAfter w:w="14" w:type="dxa"/>
          <w:cantSplit/>
          <w:trHeight w:val="300"/>
        </w:trPr>
        <w:tc>
          <w:tcPr>
            <w:tcW w:w="992" w:type="dxa"/>
            <w:vMerge/>
          </w:tcPr>
          <w:p w:rsidR="00D967A9" w:rsidRPr="00822AC5" w:rsidRDefault="00D967A9" w:rsidP="00D967A9">
            <w:pPr>
              <w:rPr>
                <w:rFonts w:ascii="Times New Roman" w:hAnsi="Times New Roman" w:cs="Times New Roman"/>
              </w:rPr>
            </w:pPr>
          </w:p>
        </w:tc>
        <w:tc>
          <w:tcPr>
            <w:tcW w:w="2553" w:type="dxa"/>
            <w:gridSpan w:val="2"/>
          </w:tcPr>
          <w:p w:rsidR="00D967A9" w:rsidRPr="00822AC5" w:rsidRDefault="0008783D" w:rsidP="00D967A9">
            <w:pPr>
              <w:rPr>
                <w:rFonts w:ascii="Times New Roman" w:hAnsi="Times New Roman" w:cs="Times New Roman"/>
              </w:rPr>
            </w:pPr>
            <w:r w:rsidRPr="00D967A9">
              <w:rPr>
                <w:rFonts w:ascii="Times New Roman" w:hAnsi="Times New Roman" w:cs="Times New Roman"/>
              </w:rPr>
              <w:t>ŽŪPAIS E-paslaugų portalo sukūrimas</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Pr="00822AC5" w:rsidRDefault="0008783D" w:rsidP="00D967A9">
            <w:pPr>
              <w:tabs>
                <w:tab w:val="left" w:pos="426"/>
              </w:tabs>
              <w:jc w:val="both"/>
              <w:rPr>
                <w:rFonts w:ascii="Times New Roman" w:hAnsi="Times New Roman" w:cs="Times New Roman"/>
                <w:iCs/>
                <w:szCs w:val="24"/>
              </w:rPr>
            </w:pPr>
            <w:r w:rsidRPr="00D967A9">
              <w:rPr>
                <w:rFonts w:ascii="Times New Roman" w:hAnsi="Times New Roman" w:cs="Times New Roman"/>
              </w:rPr>
              <w:t>Nacionalinė mokėjimo agentūra prie Žemės ūkio ministerijos</w:t>
            </w:r>
          </w:p>
        </w:tc>
      </w:tr>
      <w:tr w:rsidR="00D967A9" w:rsidRPr="008B168C" w:rsidTr="0069212C">
        <w:trPr>
          <w:gridAfter w:val="1"/>
          <w:wAfter w:w="14" w:type="dxa"/>
          <w:cantSplit/>
          <w:trHeight w:val="300"/>
        </w:trPr>
        <w:tc>
          <w:tcPr>
            <w:tcW w:w="992" w:type="dxa"/>
            <w:vMerge/>
          </w:tcPr>
          <w:p w:rsidR="00D967A9" w:rsidRPr="00822AC5" w:rsidRDefault="00D967A9" w:rsidP="00D967A9">
            <w:pPr>
              <w:rPr>
                <w:rFonts w:ascii="Times New Roman" w:hAnsi="Times New Roman" w:cs="Times New Roman"/>
              </w:rPr>
            </w:pPr>
          </w:p>
        </w:tc>
        <w:tc>
          <w:tcPr>
            <w:tcW w:w="2553" w:type="dxa"/>
            <w:gridSpan w:val="2"/>
          </w:tcPr>
          <w:p w:rsidR="00D967A9" w:rsidRPr="00822AC5" w:rsidRDefault="0008783D" w:rsidP="00D967A9">
            <w:pPr>
              <w:rPr>
                <w:rFonts w:ascii="Times New Roman" w:hAnsi="Times New Roman" w:cs="Times New Roman"/>
              </w:rPr>
            </w:pPr>
            <w:r w:rsidRPr="00D967A9">
              <w:rPr>
                <w:rFonts w:ascii="Times New Roman" w:hAnsi="Times New Roman" w:cs="Times New Roman"/>
              </w:rPr>
              <w:t>Informavimo, konsultavimo ir mokymų elektroninių paslaugų vykdant integruotą augalų apsaugą teikiamų paslaugų modernizavimas ir plėtra</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Pr="00822AC5" w:rsidRDefault="0008783D" w:rsidP="00D967A9">
            <w:pPr>
              <w:tabs>
                <w:tab w:val="left" w:pos="426"/>
              </w:tabs>
              <w:jc w:val="both"/>
              <w:rPr>
                <w:rFonts w:ascii="Times New Roman" w:hAnsi="Times New Roman" w:cs="Times New Roman"/>
                <w:iCs/>
                <w:szCs w:val="24"/>
              </w:rPr>
            </w:pPr>
            <w:r w:rsidRPr="00D967A9">
              <w:rPr>
                <w:rFonts w:ascii="Times New Roman" w:hAnsi="Times New Roman" w:cs="Times New Roman"/>
              </w:rPr>
              <w:t>Žemės ūkio ministerija</w:t>
            </w:r>
          </w:p>
        </w:tc>
      </w:tr>
      <w:tr w:rsidR="00D967A9" w:rsidRPr="008B168C" w:rsidTr="0069212C">
        <w:trPr>
          <w:gridAfter w:val="1"/>
          <w:wAfter w:w="14" w:type="dxa"/>
          <w:cantSplit/>
          <w:trHeight w:val="300"/>
        </w:trPr>
        <w:tc>
          <w:tcPr>
            <w:tcW w:w="992" w:type="dxa"/>
            <w:vMerge/>
          </w:tcPr>
          <w:p w:rsidR="00D967A9" w:rsidRPr="00822AC5" w:rsidRDefault="00D967A9" w:rsidP="00D967A9">
            <w:pPr>
              <w:rPr>
                <w:rFonts w:ascii="Times New Roman" w:hAnsi="Times New Roman" w:cs="Times New Roman"/>
              </w:rPr>
            </w:pPr>
          </w:p>
        </w:tc>
        <w:tc>
          <w:tcPr>
            <w:tcW w:w="2553" w:type="dxa"/>
            <w:gridSpan w:val="2"/>
          </w:tcPr>
          <w:p w:rsidR="00D967A9" w:rsidRPr="00822AC5" w:rsidRDefault="0008783D" w:rsidP="00D967A9">
            <w:pPr>
              <w:rPr>
                <w:rFonts w:ascii="Times New Roman" w:hAnsi="Times New Roman" w:cs="Times New Roman"/>
              </w:rPr>
            </w:pPr>
            <w:r w:rsidRPr="00D967A9">
              <w:rPr>
                <w:rFonts w:ascii="Times New Roman" w:hAnsi="Times New Roman" w:cs="Times New Roman"/>
              </w:rPr>
              <w:t>Teisės pažeidimų tyrimo veiksmų automatizavimas ir elektroninių paslaugų plėtra</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Pr="00822AC5" w:rsidRDefault="0008783D" w:rsidP="00D967A9">
            <w:pPr>
              <w:tabs>
                <w:tab w:val="left" w:pos="426"/>
              </w:tabs>
              <w:jc w:val="both"/>
              <w:rPr>
                <w:rFonts w:ascii="Times New Roman" w:hAnsi="Times New Roman" w:cs="Times New Roman"/>
                <w:iCs/>
                <w:szCs w:val="24"/>
              </w:rPr>
            </w:pPr>
            <w:r w:rsidRPr="00D967A9">
              <w:rPr>
                <w:rFonts w:ascii="Times New Roman" w:hAnsi="Times New Roman" w:cs="Times New Roman"/>
              </w:rPr>
              <w:t>Informatikos ir ryšių departamentas prie Lietuvos Respublikos vidaus reikalų ministerijos</w:t>
            </w:r>
          </w:p>
        </w:tc>
      </w:tr>
      <w:tr w:rsidR="00D967A9" w:rsidRPr="008B168C" w:rsidTr="0069212C">
        <w:trPr>
          <w:gridAfter w:val="1"/>
          <w:wAfter w:w="14" w:type="dxa"/>
          <w:cantSplit/>
          <w:trHeight w:val="300"/>
        </w:trPr>
        <w:tc>
          <w:tcPr>
            <w:tcW w:w="992" w:type="dxa"/>
            <w:vMerge/>
          </w:tcPr>
          <w:p w:rsidR="00D967A9" w:rsidRPr="00822AC5" w:rsidRDefault="00D967A9" w:rsidP="00D967A9">
            <w:pPr>
              <w:rPr>
                <w:rFonts w:ascii="Times New Roman" w:hAnsi="Times New Roman" w:cs="Times New Roman"/>
              </w:rPr>
            </w:pPr>
          </w:p>
        </w:tc>
        <w:tc>
          <w:tcPr>
            <w:tcW w:w="2553" w:type="dxa"/>
            <w:gridSpan w:val="2"/>
          </w:tcPr>
          <w:p w:rsidR="00D967A9" w:rsidRPr="00822AC5" w:rsidRDefault="0008783D" w:rsidP="00D967A9">
            <w:pPr>
              <w:rPr>
                <w:rFonts w:ascii="Times New Roman" w:hAnsi="Times New Roman" w:cs="Times New Roman"/>
              </w:rPr>
            </w:pPr>
            <w:r w:rsidRPr="00D967A9">
              <w:rPr>
                <w:rFonts w:ascii="Times New Roman" w:hAnsi="Times New Roman" w:cs="Times New Roman"/>
              </w:rPr>
              <w:t>Vartotojų informavimo informacinės sistemos sukūrimas, ne maisto produktų rinkos priežiūros paslaugų modernizavimas</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Pr="00822AC5" w:rsidRDefault="0008783D" w:rsidP="00D967A9">
            <w:pPr>
              <w:tabs>
                <w:tab w:val="left" w:pos="426"/>
              </w:tabs>
              <w:jc w:val="both"/>
              <w:rPr>
                <w:rFonts w:ascii="Times New Roman" w:hAnsi="Times New Roman" w:cs="Times New Roman"/>
                <w:iCs/>
                <w:szCs w:val="24"/>
              </w:rPr>
            </w:pPr>
            <w:r w:rsidRPr="00D967A9">
              <w:rPr>
                <w:rFonts w:ascii="Times New Roman" w:hAnsi="Times New Roman" w:cs="Times New Roman"/>
              </w:rPr>
              <w:t>Valstybinė vartotojų teisių apsaugos tarnyba</w:t>
            </w:r>
          </w:p>
        </w:tc>
      </w:tr>
      <w:tr w:rsidR="00D967A9" w:rsidRPr="008B168C" w:rsidTr="0069212C">
        <w:trPr>
          <w:gridAfter w:val="1"/>
          <w:wAfter w:w="14" w:type="dxa"/>
          <w:cantSplit/>
          <w:trHeight w:val="300"/>
        </w:trPr>
        <w:tc>
          <w:tcPr>
            <w:tcW w:w="992" w:type="dxa"/>
            <w:vMerge/>
          </w:tcPr>
          <w:p w:rsidR="00D967A9" w:rsidRPr="00822AC5" w:rsidRDefault="00D967A9" w:rsidP="00D967A9">
            <w:pPr>
              <w:rPr>
                <w:rFonts w:ascii="Times New Roman" w:hAnsi="Times New Roman" w:cs="Times New Roman"/>
              </w:rPr>
            </w:pPr>
          </w:p>
        </w:tc>
        <w:tc>
          <w:tcPr>
            <w:tcW w:w="2553" w:type="dxa"/>
            <w:gridSpan w:val="2"/>
          </w:tcPr>
          <w:p w:rsidR="00D967A9" w:rsidRPr="00822AC5" w:rsidRDefault="0008783D" w:rsidP="00D967A9">
            <w:pPr>
              <w:rPr>
                <w:rFonts w:ascii="Times New Roman" w:hAnsi="Times New Roman" w:cs="Times New Roman"/>
              </w:rPr>
            </w:pPr>
            <w:r w:rsidRPr="00D967A9">
              <w:rPr>
                <w:rFonts w:ascii="Times New Roman" w:hAnsi="Times New Roman" w:cs="Times New Roman"/>
              </w:rPr>
              <w:t>ALNSIS modernizavimas, sukuriant naujus algoritmus</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Pr="00822AC5" w:rsidRDefault="0008783D" w:rsidP="00D967A9">
            <w:pPr>
              <w:tabs>
                <w:tab w:val="left" w:pos="426"/>
              </w:tabs>
              <w:jc w:val="both"/>
              <w:rPr>
                <w:rFonts w:ascii="Times New Roman" w:hAnsi="Times New Roman" w:cs="Times New Roman"/>
                <w:iCs/>
                <w:szCs w:val="24"/>
              </w:rPr>
            </w:pPr>
            <w:r w:rsidRPr="00D967A9">
              <w:rPr>
                <w:rFonts w:ascii="Times New Roman" w:hAnsi="Times New Roman" w:cs="Times New Roman"/>
              </w:rPr>
              <w:t>Nacionalinė mokėjimo agentūra prie Žemės ūkio ministerijos</w:t>
            </w:r>
          </w:p>
        </w:tc>
      </w:tr>
      <w:tr w:rsidR="00D967A9" w:rsidRPr="008B168C" w:rsidTr="0069212C">
        <w:trPr>
          <w:gridAfter w:val="1"/>
          <w:wAfter w:w="14" w:type="dxa"/>
          <w:cantSplit/>
          <w:trHeight w:val="300"/>
        </w:trPr>
        <w:tc>
          <w:tcPr>
            <w:tcW w:w="992" w:type="dxa"/>
            <w:vMerge/>
          </w:tcPr>
          <w:p w:rsidR="00D967A9" w:rsidRPr="00822AC5" w:rsidRDefault="00D967A9" w:rsidP="00D967A9">
            <w:pPr>
              <w:rPr>
                <w:rFonts w:ascii="Times New Roman" w:hAnsi="Times New Roman" w:cs="Times New Roman"/>
              </w:rPr>
            </w:pPr>
          </w:p>
        </w:tc>
        <w:tc>
          <w:tcPr>
            <w:tcW w:w="2553" w:type="dxa"/>
            <w:gridSpan w:val="2"/>
          </w:tcPr>
          <w:p w:rsidR="00D967A9" w:rsidRPr="00822AC5" w:rsidRDefault="0008783D" w:rsidP="00D967A9">
            <w:pPr>
              <w:rPr>
                <w:rFonts w:ascii="Times New Roman" w:hAnsi="Times New Roman" w:cs="Times New Roman"/>
              </w:rPr>
            </w:pPr>
            <w:r w:rsidRPr="00D967A9">
              <w:rPr>
                <w:rFonts w:ascii="Times New Roman" w:hAnsi="Times New Roman" w:cs="Times New Roman"/>
              </w:rPr>
              <w:t>NMA vertinamų ir administruojamų popierinių dokumentų skaitmenizavimas ir rizikos modulio sukūrimas</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Pr="00822AC5" w:rsidRDefault="0008783D" w:rsidP="00D967A9">
            <w:pPr>
              <w:tabs>
                <w:tab w:val="left" w:pos="426"/>
              </w:tabs>
              <w:jc w:val="both"/>
              <w:rPr>
                <w:rFonts w:ascii="Times New Roman" w:hAnsi="Times New Roman" w:cs="Times New Roman"/>
                <w:iCs/>
                <w:szCs w:val="24"/>
              </w:rPr>
            </w:pPr>
            <w:r w:rsidRPr="00D967A9">
              <w:rPr>
                <w:rFonts w:ascii="Times New Roman" w:hAnsi="Times New Roman" w:cs="Times New Roman"/>
              </w:rPr>
              <w:t>Nacionalinė mokėjimo agentūra prie Žemės ūkio ministerijos</w:t>
            </w:r>
          </w:p>
        </w:tc>
      </w:tr>
      <w:tr w:rsidR="00D967A9" w:rsidRPr="008B168C" w:rsidTr="0069212C">
        <w:trPr>
          <w:gridAfter w:val="1"/>
          <w:wAfter w:w="14" w:type="dxa"/>
          <w:cantSplit/>
          <w:trHeight w:val="300"/>
        </w:trPr>
        <w:tc>
          <w:tcPr>
            <w:tcW w:w="992" w:type="dxa"/>
            <w:vMerge/>
          </w:tcPr>
          <w:p w:rsidR="00D967A9" w:rsidRPr="00822AC5" w:rsidRDefault="00D967A9" w:rsidP="00D967A9">
            <w:pPr>
              <w:rPr>
                <w:rFonts w:ascii="Times New Roman" w:hAnsi="Times New Roman" w:cs="Times New Roman"/>
              </w:rPr>
            </w:pPr>
          </w:p>
        </w:tc>
        <w:tc>
          <w:tcPr>
            <w:tcW w:w="2553" w:type="dxa"/>
            <w:gridSpan w:val="2"/>
          </w:tcPr>
          <w:p w:rsidR="00D967A9" w:rsidRPr="00822AC5" w:rsidRDefault="0008783D" w:rsidP="00D967A9">
            <w:pPr>
              <w:rPr>
                <w:rFonts w:ascii="Times New Roman" w:hAnsi="Times New Roman" w:cs="Times New Roman"/>
              </w:rPr>
            </w:pPr>
            <w:r w:rsidRPr="00D967A9">
              <w:rPr>
                <w:rFonts w:ascii="Times New Roman" w:hAnsi="Times New Roman" w:cs="Times New Roman"/>
              </w:rPr>
              <w:t>Alytaus regiono savivaldybių švietimo sistemos skaitmeniniai sprendimai</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Pr="00822AC5" w:rsidRDefault="0008783D" w:rsidP="00D967A9">
            <w:pPr>
              <w:tabs>
                <w:tab w:val="left" w:pos="426"/>
              </w:tabs>
              <w:jc w:val="both"/>
              <w:rPr>
                <w:rFonts w:ascii="Times New Roman" w:hAnsi="Times New Roman" w:cs="Times New Roman"/>
                <w:iCs/>
                <w:szCs w:val="24"/>
              </w:rPr>
            </w:pPr>
            <w:r w:rsidRPr="00D967A9">
              <w:rPr>
                <w:rFonts w:ascii="Times New Roman" w:hAnsi="Times New Roman" w:cs="Times New Roman"/>
              </w:rPr>
              <w:t>Alytaus miesto savivaldybė</w:t>
            </w:r>
          </w:p>
        </w:tc>
      </w:tr>
      <w:tr w:rsidR="00D967A9" w:rsidRPr="008B168C" w:rsidTr="00D478A9">
        <w:trPr>
          <w:gridAfter w:val="1"/>
          <w:wAfter w:w="14" w:type="dxa"/>
          <w:cantSplit/>
          <w:trHeight w:val="300"/>
        </w:trPr>
        <w:tc>
          <w:tcPr>
            <w:tcW w:w="992" w:type="dxa"/>
            <w:vMerge w:val="restart"/>
          </w:tcPr>
          <w:p w:rsidR="00D967A9" w:rsidRPr="006A00FF"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553" w:type="dxa"/>
            <w:gridSpan w:val="2"/>
          </w:tcPr>
          <w:p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Galimi partneriai</w:t>
            </w:r>
          </w:p>
        </w:tc>
        <w:tc>
          <w:tcPr>
            <w:tcW w:w="6868" w:type="dxa"/>
            <w:gridSpan w:val="7"/>
          </w:tcPr>
          <w:p w:rsidR="00D967A9" w:rsidRPr="00765ADE" w:rsidRDefault="00D967A9" w:rsidP="00D967A9">
            <w:pPr>
              <w:rPr>
                <w:rFonts w:ascii="Times New Roman" w:hAnsi="Times New Roman" w:cs="Times New Roman"/>
                <w:i/>
                <w:iCs/>
              </w:rPr>
            </w:pPr>
          </w:p>
        </w:tc>
      </w:tr>
      <w:tr w:rsidR="00D967A9" w:rsidRPr="008B168C" w:rsidTr="00D478A9">
        <w:trPr>
          <w:gridAfter w:val="1"/>
          <w:wAfter w:w="14" w:type="dxa"/>
          <w:cantSplit/>
          <w:trHeight w:val="300"/>
        </w:trPr>
        <w:tc>
          <w:tcPr>
            <w:tcW w:w="992" w:type="dxa"/>
            <w:vMerge/>
          </w:tcPr>
          <w:p w:rsidR="00D967A9" w:rsidRPr="00F47625" w:rsidRDefault="00D967A9" w:rsidP="00D967A9">
            <w:pPr>
              <w:rPr>
                <w:rFonts w:ascii="Times New Roman" w:hAnsi="Times New Roman" w:cs="Times New Roman"/>
              </w:rPr>
            </w:pPr>
          </w:p>
        </w:tc>
        <w:tc>
          <w:tcPr>
            <w:tcW w:w="2553" w:type="dxa"/>
            <w:gridSpan w:val="2"/>
          </w:tcPr>
          <w:p w:rsidR="00D967A9" w:rsidRPr="00F47625" w:rsidRDefault="0039676F" w:rsidP="00D967A9">
            <w:pPr>
              <w:rPr>
                <w:rFonts w:ascii="Times New Roman" w:hAnsi="Times New Roman" w:cs="Times New Roman"/>
              </w:rPr>
            </w:pPr>
            <w:r w:rsidRPr="0069212C">
              <w:rPr>
                <w:rFonts w:ascii="Times New Roman" w:hAnsi="Times New Roman" w:cs="Times New Roman"/>
              </w:rPr>
              <w:t>Juridinių asmenų registro ir kitų susijusių sistemų elektroninių paslaugų tobulinimas ir modernizavimas Direktyvai 2019/1151 įgyvendinti</w:t>
            </w:r>
          </w:p>
        </w:tc>
        <w:tc>
          <w:tcPr>
            <w:tcW w:w="6868" w:type="dxa"/>
            <w:gridSpan w:val="7"/>
          </w:tcPr>
          <w:p w:rsidR="00D967A9" w:rsidRPr="003C245C" w:rsidRDefault="00D967A9" w:rsidP="00D967A9">
            <w:pPr>
              <w:rPr>
                <w:rFonts w:ascii="Times New Roman" w:hAnsi="Times New Roman" w:cs="Times New Roman"/>
              </w:rPr>
            </w:pPr>
            <w:r>
              <w:rPr>
                <w:rFonts w:ascii="Times New Roman" w:hAnsi="Times New Roman" w:cs="Times New Roman"/>
              </w:rPr>
              <w:t>Viešieji juridiniai asmenys</w:t>
            </w:r>
          </w:p>
        </w:tc>
      </w:tr>
      <w:tr w:rsidR="00D967A9" w:rsidRPr="008B168C" w:rsidTr="00D478A9">
        <w:trPr>
          <w:gridAfter w:val="1"/>
          <w:wAfter w:w="14" w:type="dxa"/>
          <w:cantSplit/>
          <w:trHeight w:val="300"/>
        </w:trPr>
        <w:tc>
          <w:tcPr>
            <w:tcW w:w="992" w:type="dxa"/>
            <w:vMerge/>
          </w:tcPr>
          <w:p w:rsidR="00D967A9" w:rsidRPr="00F47625" w:rsidRDefault="00D967A9" w:rsidP="00D967A9">
            <w:pPr>
              <w:rPr>
                <w:rFonts w:ascii="Times New Roman" w:hAnsi="Times New Roman" w:cs="Times New Roman"/>
              </w:rPr>
            </w:pPr>
          </w:p>
        </w:tc>
        <w:tc>
          <w:tcPr>
            <w:tcW w:w="2553" w:type="dxa"/>
            <w:gridSpan w:val="2"/>
          </w:tcPr>
          <w:p w:rsidR="00D967A9" w:rsidRPr="00F47625" w:rsidRDefault="0039676F" w:rsidP="00D967A9">
            <w:pPr>
              <w:rPr>
                <w:rFonts w:ascii="Times New Roman" w:hAnsi="Times New Roman" w:cs="Times New Roman"/>
              </w:rPr>
            </w:pPr>
            <w:r w:rsidRPr="0069212C">
              <w:rPr>
                <w:rFonts w:ascii="Times New Roman" w:hAnsi="Times New Roman" w:cs="Times New Roman"/>
              </w:rPr>
              <w:t>Antstolių informacinės sistemos (AIS) modernizavimas sukuriant elektronines paslaugas antstoliams, išieškotojams ir skolininkams bei nemokumo administratoriams</w:t>
            </w:r>
          </w:p>
        </w:tc>
        <w:tc>
          <w:tcPr>
            <w:tcW w:w="6868" w:type="dxa"/>
            <w:gridSpan w:val="7"/>
          </w:tcPr>
          <w:p w:rsidR="00D967A9" w:rsidRPr="003C245C" w:rsidRDefault="00D967A9" w:rsidP="00D967A9">
            <w:pPr>
              <w:rPr>
                <w:rFonts w:ascii="Times New Roman" w:hAnsi="Times New Roman" w:cs="Times New Roman"/>
              </w:rPr>
            </w:pPr>
            <w:r>
              <w:rPr>
                <w:rFonts w:ascii="Times New Roman" w:hAnsi="Times New Roman" w:cs="Times New Roman"/>
              </w:rPr>
              <w:t>Viešieji juridiniai asmenys</w:t>
            </w:r>
          </w:p>
        </w:tc>
      </w:tr>
      <w:tr w:rsidR="00D967A9" w:rsidRPr="008B168C" w:rsidTr="00D478A9">
        <w:trPr>
          <w:gridAfter w:val="1"/>
          <w:wAfter w:w="14" w:type="dxa"/>
          <w:cantSplit/>
          <w:trHeight w:val="300"/>
        </w:trPr>
        <w:tc>
          <w:tcPr>
            <w:tcW w:w="992" w:type="dxa"/>
            <w:vMerge/>
          </w:tcPr>
          <w:p w:rsidR="00D967A9" w:rsidRPr="00F47625" w:rsidRDefault="00D967A9" w:rsidP="00D967A9">
            <w:pPr>
              <w:rPr>
                <w:rFonts w:ascii="Times New Roman" w:hAnsi="Times New Roman" w:cs="Times New Roman"/>
              </w:rPr>
            </w:pPr>
          </w:p>
        </w:tc>
        <w:tc>
          <w:tcPr>
            <w:tcW w:w="2553" w:type="dxa"/>
            <w:gridSpan w:val="2"/>
          </w:tcPr>
          <w:p w:rsidR="00D967A9" w:rsidRPr="00F47625" w:rsidRDefault="0039676F" w:rsidP="00D967A9">
            <w:pPr>
              <w:rPr>
                <w:rFonts w:ascii="Times New Roman" w:hAnsi="Times New Roman" w:cs="Times New Roman"/>
              </w:rPr>
            </w:pPr>
            <w:r w:rsidRPr="00D967A9">
              <w:rPr>
                <w:rFonts w:ascii="Times New Roman" w:hAnsi="Times New Roman" w:cs="Times New Roman"/>
              </w:rPr>
              <w:t>ŽŪPAIS E-paslaugų portalo sukūrimas</w:t>
            </w:r>
          </w:p>
        </w:tc>
        <w:tc>
          <w:tcPr>
            <w:tcW w:w="6868" w:type="dxa"/>
            <w:gridSpan w:val="7"/>
          </w:tcPr>
          <w:p w:rsidR="00D967A9" w:rsidRPr="003C245C" w:rsidRDefault="00D967A9" w:rsidP="00D967A9">
            <w:pPr>
              <w:rPr>
                <w:rFonts w:ascii="Times New Roman" w:hAnsi="Times New Roman" w:cs="Times New Roman"/>
              </w:rPr>
            </w:pPr>
            <w:r>
              <w:rPr>
                <w:rFonts w:ascii="Times New Roman" w:hAnsi="Times New Roman" w:cs="Times New Roman"/>
              </w:rPr>
              <w:t>Viešieji juridiniai asmenys</w:t>
            </w:r>
          </w:p>
        </w:tc>
      </w:tr>
      <w:tr w:rsidR="00D967A9" w:rsidRPr="008B168C" w:rsidTr="00D478A9">
        <w:trPr>
          <w:gridAfter w:val="1"/>
          <w:wAfter w:w="14" w:type="dxa"/>
          <w:cantSplit/>
          <w:trHeight w:val="300"/>
        </w:trPr>
        <w:tc>
          <w:tcPr>
            <w:tcW w:w="992" w:type="dxa"/>
            <w:vMerge/>
          </w:tcPr>
          <w:p w:rsidR="00D967A9" w:rsidRPr="00F47625" w:rsidRDefault="00D967A9" w:rsidP="00D967A9">
            <w:pPr>
              <w:rPr>
                <w:rFonts w:ascii="Times New Roman" w:hAnsi="Times New Roman" w:cs="Times New Roman"/>
              </w:rPr>
            </w:pPr>
          </w:p>
        </w:tc>
        <w:tc>
          <w:tcPr>
            <w:tcW w:w="2553" w:type="dxa"/>
            <w:gridSpan w:val="2"/>
          </w:tcPr>
          <w:p w:rsidR="00D967A9" w:rsidRPr="00F47625" w:rsidRDefault="0039676F" w:rsidP="00D967A9">
            <w:pPr>
              <w:rPr>
                <w:rFonts w:ascii="Times New Roman" w:hAnsi="Times New Roman" w:cs="Times New Roman"/>
              </w:rPr>
            </w:pPr>
            <w:r w:rsidRPr="00D967A9">
              <w:rPr>
                <w:rFonts w:ascii="Times New Roman" w:hAnsi="Times New Roman" w:cs="Times New Roman"/>
              </w:rPr>
              <w:t>Informavimo, konsultavimo ir mokymų elektroninių paslaugų vykdant integruotą augalų apsaugą teikiamų paslaugų modernizavimas ir plėtra</w:t>
            </w:r>
          </w:p>
        </w:tc>
        <w:tc>
          <w:tcPr>
            <w:tcW w:w="6868" w:type="dxa"/>
            <w:gridSpan w:val="7"/>
          </w:tcPr>
          <w:p w:rsidR="0027607A" w:rsidRPr="0099559F" w:rsidRDefault="0027607A" w:rsidP="0027607A">
            <w:pPr>
              <w:rPr>
                <w:rFonts w:ascii="Times New Roman" w:hAnsi="Times New Roman" w:cs="Times New Roman"/>
              </w:rPr>
            </w:pPr>
            <w:r w:rsidRPr="0099559F">
              <w:rPr>
                <w:rFonts w:ascii="Times New Roman" w:hAnsi="Times New Roman" w:cs="Times New Roman"/>
              </w:rPr>
              <w:t>Viešoji įstaiga Lietuvos žemės ūkio konsultavimo tarnyba</w:t>
            </w:r>
          </w:p>
          <w:p w:rsidR="0027607A" w:rsidRPr="0099559F" w:rsidRDefault="0027607A" w:rsidP="0027607A">
            <w:pPr>
              <w:rPr>
                <w:rFonts w:ascii="Times New Roman" w:hAnsi="Times New Roman" w:cs="Times New Roman"/>
              </w:rPr>
            </w:pPr>
            <w:r w:rsidRPr="0099559F">
              <w:rPr>
                <w:rFonts w:ascii="Times New Roman" w:hAnsi="Times New Roman" w:cs="Times New Roman"/>
              </w:rPr>
              <w:t>Valstybinė augalininkystės tarnyba prie Žemės ūkio ministerijos</w:t>
            </w:r>
          </w:p>
          <w:p w:rsidR="00D967A9" w:rsidRPr="003C245C" w:rsidRDefault="0099559F" w:rsidP="0027607A">
            <w:pPr>
              <w:rPr>
                <w:rFonts w:ascii="Times New Roman" w:hAnsi="Times New Roman" w:cs="Times New Roman"/>
              </w:rPr>
            </w:pPr>
            <w:r w:rsidRPr="0099559F">
              <w:rPr>
                <w:rFonts w:ascii="Times New Roman" w:hAnsi="Times New Roman" w:cs="Times New Roman"/>
              </w:rPr>
              <w:t>K</w:t>
            </w:r>
            <w:r w:rsidR="0027607A" w:rsidRPr="0099559F">
              <w:rPr>
                <w:rFonts w:ascii="Times New Roman" w:hAnsi="Times New Roman" w:cs="Times New Roman"/>
              </w:rPr>
              <w:t>iti galimi partneriai – viešieji juridiniai asmenys</w:t>
            </w:r>
          </w:p>
        </w:tc>
      </w:tr>
      <w:tr w:rsidR="00D967A9" w:rsidRPr="008B168C" w:rsidTr="00D478A9">
        <w:trPr>
          <w:gridAfter w:val="1"/>
          <w:wAfter w:w="14" w:type="dxa"/>
          <w:cantSplit/>
          <w:trHeight w:val="300"/>
        </w:trPr>
        <w:tc>
          <w:tcPr>
            <w:tcW w:w="992" w:type="dxa"/>
            <w:vMerge/>
          </w:tcPr>
          <w:p w:rsidR="00D967A9" w:rsidRPr="00F47625" w:rsidRDefault="00D967A9" w:rsidP="00D967A9">
            <w:pPr>
              <w:rPr>
                <w:rFonts w:ascii="Times New Roman" w:hAnsi="Times New Roman" w:cs="Times New Roman"/>
              </w:rPr>
            </w:pPr>
          </w:p>
        </w:tc>
        <w:tc>
          <w:tcPr>
            <w:tcW w:w="2553" w:type="dxa"/>
            <w:gridSpan w:val="2"/>
          </w:tcPr>
          <w:p w:rsidR="00D967A9" w:rsidRPr="00F47625" w:rsidRDefault="0039676F" w:rsidP="00D967A9">
            <w:pPr>
              <w:rPr>
                <w:rFonts w:ascii="Times New Roman" w:hAnsi="Times New Roman" w:cs="Times New Roman"/>
              </w:rPr>
            </w:pPr>
            <w:r w:rsidRPr="00D967A9">
              <w:rPr>
                <w:rFonts w:ascii="Times New Roman" w:hAnsi="Times New Roman" w:cs="Times New Roman"/>
              </w:rPr>
              <w:t>Teisės pažeidimų tyrimo veiksmų automatizavimas ir elektroninių paslaugų plėtra</w:t>
            </w:r>
          </w:p>
        </w:tc>
        <w:tc>
          <w:tcPr>
            <w:tcW w:w="6868" w:type="dxa"/>
            <w:gridSpan w:val="7"/>
          </w:tcPr>
          <w:p w:rsidR="0099559F" w:rsidRPr="0099559F" w:rsidRDefault="0099559F" w:rsidP="0099559F">
            <w:pPr>
              <w:rPr>
                <w:rFonts w:ascii="Times New Roman" w:hAnsi="Times New Roman" w:cs="Times New Roman"/>
              </w:rPr>
            </w:pPr>
            <w:r w:rsidRPr="0099559F">
              <w:rPr>
                <w:rFonts w:ascii="Times New Roman" w:hAnsi="Times New Roman" w:cs="Times New Roman"/>
              </w:rPr>
              <w:t>Valstybinė mokesčių inspekcija prie Lietuvos Respublikos finansų ministerijos</w:t>
            </w:r>
          </w:p>
          <w:p w:rsidR="0099559F" w:rsidRPr="0099559F" w:rsidRDefault="0099559F" w:rsidP="0099559F">
            <w:pPr>
              <w:rPr>
                <w:rFonts w:ascii="Times New Roman" w:hAnsi="Times New Roman" w:cs="Times New Roman"/>
              </w:rPr>
            </w:pPr>
            <w:r w:rsidRPr="0099559F">
              <w:rPr>
                <w:rFonts w:ascii="Times New Roman" w:hAnsi="Times New Roman" w:cs="Times New Roman"/>
              </w:rPr>
              <w:t>Valstybės įmonė Registrų centras</w:t>
            </w:r>
          </w:p>
          <w:p w:rsidR="00D967A9" w:rsidRPr="003C245C" w:rsidRDefault="0099559F" w:rsidP="0099559F">
            <w:pPr>
              <w:rPr>
                <w:rFonts w:ascii="Times New Roman" w:hAnsi="Times New Roman" w:cs="Times New Roman"/>
              </w:rPr>
            </w:pPr>
            <w:r w:rsidRPr="0099559F">
              <w:rPr>
                <w:rFonts w:ascii="Times New Roman" w:hAnsi="Times New Roman" w:cs="Times New Roman"/>
              </w:rPr>
              <w:t>Kiti galimi partneriai – viešieji juridiniai asmenys</w:t>
            </w:r>
          </w:p>
        </w:tc>
      </w:tr>
      <w:tr w:rsidR="00D967A9" w:rsidRPr="008B168C" w:rsidTr="00D478A9">
        <w:trPr>
          <w:gridAfter w:val="1"/>
          <w:wAfter w:w="14" w:type="dxa"/>
          <w:cantSplit/>
          <w:trHeight w:val="300"/>
        </w:trPr>
        <w:tc>
          <w:tcPr>
            <w:tcW w:w="992" w:type="dxa"/>
            <w:vMerge/>
          </w:tcPr>
          <w:p w:rsidR="00D967A9" w:rsidRPr="00F47625" w:rsidRDefault="00D967A9" w:rsidP="00D967A9">
            <w:pPr>
              <w:rPr>
                <w:rFonts w:ascii="Times New Roman" w:hAnsi="Times New Roman" w:cs="Times New Roman"/>
              </w:rPr>
            </w:pPr>
          </w:p>
        </w:tc>
        <w:tc>
          <w:tcPr>
            <w:tcW w:w="2553" w:type="dxa"/>
            <w:gridSpan w:val="2"/>
          </w:tcPr>
          <w:p w:rsidR="00D967A9" w:rsidRPr="00F47625" w:rsidRDefault="0039676F" w:rsidP="00D967A9">
            <w:pPr>
              <w:rPr>
                <w:rFonts w:ascii="Times New Roman" w:hAnsi="Times New Roman" w:cs="Times New Roman"/>
              </w:rPr>
            </w:pPr>
            <w:r w:rsidRPr="00D967A9">
              <w:rPr>
                <w:rFonts w:ascii="Times New Roman" w:hAnsi="Times New Roman" w:cs="Times New Roman"/>
              </w:rPr>
              <w:t>Vartotojų informavimo informacinės sistemos sukūrimas, ne maisto produktų rinkos priežiūros paslaugų modernizavimas</w:t>
            </w:r>
          </w:p>
        </w:tc>
        <w:tc>
          <w:tcPr>
            <w:tcW w:w="6868" w:type="dxa"/>
            <w:gridSpan w:val="7"/>
          </w:tcPr>
          <w:p w:rsidR="00D967A9" w:rsidRPr="003C245C" w:rsidRDefault="00D967A9" w:rsidP="00D967A9">
            <w:pPr>
              <w:rPr>
                <w:rFonts w:ascii="Times New Roman" w:hAnsi="Times New Roman" w:cs="Times New Roman"/>
              </w:rPr>
            </w:pPr>
            <w:r>
              <w:rPr>
                <w:rFonts w:ascii="Times New Roman" w:hAnsi="Times New Roman" w:cs="Times New Roman"/>
              </w:rPr>
              <w:t>Viešieji juridiniai asmenys</w:t>
            </w:r>
          </w:p>
        </w:tc>
      </w:tr>
      <w:tr w:rsidR="00D967A9" w:rsidRPr="008B168C" w:rsidTr="00D478A9">
        <w:trPr>
          <w:gridAfter w:val="1"/>
          <w:wAfter w:w="14" w:type="dxa"/>
          <w:cantSplit/>
          <w:trHeight w:val="300"/>
        </w:trPr>
        <w:tc>
          <w:tcPr>
            <w:tcW w:w="992" w:type="dxa"/>
            <w:vMerge/>
          </w:tcPr>
          <w:p w:rsidR="00D967A9" w:rsidRPr="00F47625" w:rsidRDefault="00D967A9" w:rsidP="00D967A9">
            <w:pPr>
              <w:rPr>
                <w:rFonts w:ascii="Times New Roman" w:hAnsi="Times New Roman" w:cs="Times New Roman"/>
              </w:rPr>
            </w:pPr>
          </w:p>
        </w:tc>
        <w:tc>
          <w:tcPr>
            <w:tcW w:w="2553" w:type="dxa"/>
            <w:gridSpan w:val="2"/>
          </w:tcPr>
          <w:p w:rsidR="00D967A9" w:rsidRPr="00F47625" w:rsidRDefault="0039676F" w:rsidP="00D967A9">
            <w:pPr>
              <w:rPr>
                <w:rFonts w:ascii="Times New Roman" w:hAnsi="Times New Roman" w:cs="Times New Roman"/>
              </w:rPr>
            </w:pPr>
            <w:r w:rsidRPr="00D967A9">
              <w:rPr>
                <w:rFonts w:ascii="Times New Roman" w:hAnsi="Times New Roman" w:cs="Times New Roman"/>
              </w:rPr>
              <w:t>ALNSIS modernizavimas, sukuriant naujus algoritmus</w:t>
            </w:r>
          </w:p>
        </w:tc>
        <w:tc>
          <w:tcPr>
            <w:tcW w:w="6868" w:type="dxa"/>
            <w:gridSpan w:val="7"/>
          </w:tcPr>
          <w:p w:rsidR="00D967A9" w:rsidRPr="003C245C" w:rsidRDefault="0099559F" w:rsidP="00D967A9">
            <w:pPr>
              <w:rPr>
                <w:rFonts w:ascii="Times New Roman" w:hAnsi="Times New Roman" w:cs="Times New Roman"/>
              </w:rPr>
            </w:pPr>
            <w:r>
              <w:rPr>
                <w:rFonts w:ascii="Times New Roman" w:hAnsi="Times New Roman" w:cs="Times New Roman"/>
              </w:rPr>
              <w:t>V</w:t>
            </w:r>
            <w:r w:rsidR="00D967A9" w:rsidRPr="00D05099">
              <w:rPr>
                <w:rFonts w:ascii="Times New Roman" w:hAnsi="Times New Roman" w:cs="Times New Roman"/>
              </w:rPr>
              <w:t>iešieji juridiniai asmenys</w:t>
            </w:r>
          </w:p>
        </w:tc>
      </w:tr>
      <w:tr w:rsidR="00D967A9" w:rsidRPr="008B168C" w:rsidTr="00D478A9">
        <w:trPr>
          <w:gridAfter w:val="1"/>
          <w:wAfter w:w="14" w:type="dxa"/>
          <w:cantSplit/>
          <w:trHeight w:val="300"/>
        </w:trPr>
        <w:tc>
          <w:tcPr>
            <w:tcW w:w="992" w:type="dxa"/>
            <w:vMerge/>
          </w:tcPr>
          <w:p w:rsidR="00D967A9" w:rsidRPr="00F47625" w:rsidRDefault="00D967A9" w:rsidP="00D967A9">
            <w:pPr>
              <w:rPr>
                <w:rFonts w:ascii="Times New Roman" w:hAnsi="Times New Roman" w:cs="Times New Roman"/>
              </w:rPr>
            </w:pPr>
          </w:p>
        </w:tc>
        <w:tc>
          <w:tcPr>
            <w:tcW w:w="2553" w:type="dxa"/>
            <w:gridSpan w:val="2"/>
          </w:tcPr>
          <w:p w:rsidR="00D967A9" w:rsidRPr="00F47625" w:rsidRDefault="0039676F" w:rsidP="00D967A9">
            <w:pPr>
              <w:rPr>
                <w:rFonts w:ascii="Times New Roman" w:hAnsi="Times New Roman" w:cs="Times New Roman"/>
              </w:rPr>
            </w:pPr>
            <w:r w:rsidRPr="00D967A9">
              <w:rPr>
                <w:rFonts w:ascii="Times New Roman" w:hAnsi="Times New Roman" w:cs="Times New Roman"/>
              </w:rPr>
              <w:t>NMA vertinamų ir administruojamų popierinių dokumentų skaitmenizavimas ir rizikos modulio sukūrimas</w:t>
            </w:r>
          </w:p>
        </w:tc>
        <w:tc>
          <w:tcPr>
            <w:tcW w:w="6868" w:type="dxa"/>
            <w:gridSpan w:val="7"/>
          </w:tcPr>
          <w:p w:rsidR="00D967A9" w:rsidRPr="003C245C" w:rsidRDefault="00D967A9" w:rsidP="00D967A9">
            <w:pPr>
              <w:rPr>
                <w:rFonts w:ascii="Times New Roman" w:hAnsi="Times New Roman" w:cs="Times New Roman"/>
              </w:rPr>
            </w:pPr>
            <w:r>
              <w:rPr>
                <w:rFonts w:ascii="Times New Roman" w:hAnsi="Times New Roman" w:cs="Times New Roman"/>
              </w:rPr>
              <w:t>Viešieji juridiniai asmenys</w:t>
            </w:r>
          </w:p>
        </w:tc>
      </w:tr>
      <w:tr w:rsidR="00D967A9" w:rsidRPr="008B168C" w:rsidTr="00D478A9">
        <w:trPr>
          <w:gridAfter w:val="1"/>
          <w:wAfter w:w="14" w:type="dxa"/>
          <w:cantSplit/>
          <w:trHeight w:val="300"/>
        </w:trPr>
        <w:tc>
          <w:tcPr>
            <w:tcW w:w="992" w:type="dxa"/>
            <w:vMerge/>
          </w:tcPr>
          <w:p w:rsidR="00D967A9" w:rsidRPr="00F47625" w:rsidRDefault="00D967A9" w:rsidP="00D967A9">
            <w:pPr>
              <w:rPr>
                <w:rFonts w:ascii="Times New Roman" w:hAnsi="Times New Roman" w:cs="Times New Roman"/>
              </w:rPr>
            </w:pPr>
          </w:p>
        </w:tc>
        <w:tc>
          <w:tcPr>
            <w:tcW w:w="2553" w:type="dxa"/>
            <w:gridSpan w:val="2"/>
          </w:tcPr>
          <w:p w:rsidR="00D967A9" w:rsidRPr="00F47625" w:rsidRDefault="0039676F" w:rsidP="00D967A9">
            <w:pPr>
              <w:rPr>
                <w:rFonts w:ascii="Times New Roman" w:hAnsi="Times New Roman" w:cs="Times New Roman"/>
              </w:rPr>
            </w:pPr>
            <w:r w:rsidRPr="00D967A9">
              <w:rPr>
                <w:rFonts w:ascii="Times New Roman" w:hAnsi="Times New Roman" w:cs="Times New Roman"/>
              </w:rPr>
              <w:t>Alytaus regiono savivaldybių švietimo sistemos skaitmeniniai sprendimai</w:t>
            </w:r>
          </w:p>
        </w:tc>
        <w:tc>
          <w:tcPr>
            <w:tcW w:w="6868" w:type="dxa"/>
            <w:gridSpan w:val="7"/>
          </w:tcPr>
          <w:p w:rsidR="0099559F" w:rsidRPr="0099559F" w:rsidRDefault="0099559F" w:rsidP="0099559F">
            <w:pPr>
              <w:rPr>
                <w:rFonts w:ascii="Times New Roman" w:hAnsi="Times New Roman" w:cs="Times New Roman"/>
              </w:rPr>
            </w:pPr>
            <w:r w:rsidRPr="0099559F">
              <w:rPr>
                <w:rFonts w:ascii="Times New Roman" w:hAnsi="Times New Roman" w:cs="Times New Roman"/>
              </w:rPr>
              <w:t>Alytaus rajono savivaldybė</w:t>
            </w:r>
          </w:p>
          <w:p w:rsidR="0099559F" w:rsidRPr="0099559F" w:rsidRDefault="0099559F" w:rsidP="0099559F">
            <w:pPr>
              <w:rPr>
                <w:rFonts w:ascii="Times New Roman" w:hAnsi="Times New Roman" w:cs="Times New Roman"/>
              </w:rPr>
            </w:pPr>
            <w:r w:rsidRPr="0099559F">
              <w:rPr>
                <w:rFonts w:ascii="Times New Roman" w:hAnsi="Times New Roman" w:cs="Times New Roman"/>
              </w:rPr>
              <w:t>Druskininkų savivaldybė</w:t>
            </w:r>
          </w:p>
          <w:p w:rsidR="0099559F" w:rsidRPr="0099559F" w:rsidRDefault="0099559F" w:rsidP="0099559F">
            <w:pPr>
              <w:rPr>
                <w:rFonts w:ascii="Times New Roman" w:hAnsi="Times New Roman" w:cs="Times New Roman"/>
              </w:rPr>
            </w:pPr>
            <w:r w:rsidRPr="0099559F">
              <w:rPr>
                <w:rFonts w:ascii="Times New Roman" w:hAnsi="Times New Roman" w:cs="Times New Roman"/>
              </w:rPr>
              <w:t>Lazdijų rajono savivaldybė</w:t>
            </w:r>
          </w:p>
          <w:p w:rsidR="0099559F" w:rsidRPr="0099559F" w:rsidRDefault="0099559F" w:rsidP="0099559F">
            <w:pPr>
              <w:rPr>
                <w:rFonts w:ascii="Times New Roman" w:hAnsi="Times New Roman" w:cs="Times New Roman"/>
              </w:rPr>
            </w:pPr>
            <w:r w:rsidRPr="0099559F">
              <w:rPr>
                <w:rFonts w:ascii="Times New Roman" w:hAnsi="Times New Roman" w:cs="Times New Roman"/>
              </w:rPr>
              <w:t>Varėnos rajono savivaldybė</w:t>
            </w:r>
          </w:p>
          <w:p w:rsidR="00D967A9" w:rsidRPr="003C245C" w:rsidRDefault="0099559F" w:rsidP="00D967A9">
            <w:pPr>
              <w:rPr>
                <w:rFonts w:ascii="Times New Roman" w:hAnsi="Times New Roman" w:cs="Times New Roman"/>
              </w:rPr>
            </w:pPr>
            <w:r w:rsidRPr="0099559F">
              <w:rPr>
                <w:rFonts w:ascii="Times New Roman" w:hAnsi="Times New Roman" w:cs="Times New Roman"/>
              </w:rPr>
              <w:t>Kiti galimi partneriai – viešieji juridiniai asmenys</w:t>
            </w:r>
          </w:p>
        </w:tc>
      </w:tr>
      <w:tr w:rsidR="00D967A9" w:rsidTr="00D478A9">
        <w:trPr>
          <w:gridAfter w:val="1"/>
          <w:wAfter w:w="14" w:type="dxa"/>
          <w:cantSplit/>
          <w:trHeight w:val="300"/>
        </w:trPr>
        <w:tc>
          <w:tcPr>
            <w:tcW w:w="992" w:type="dxa"/>
            <w:vMerge w:val="restart"/>
          </w:tcPr>
          <w:p w:rsidR="00D967A9" w:rsidRDefault="00D967A9" w:rsidP="00D967A9">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2553" w:type="dxa"/>
            <w:gridSpan w:val="2"/>
          </w:tcPr>
          <w:p w:rsidR="00D967A9" w:rsidRDefault="00D967A9" w:rsidP="00D967A9">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868" w:type="dxa"/>
            <w:gridSpan w:val="7"/>
          </w:tcPr>
          <w:p w:rsidR="00D967A9" w:rsidRDefault="00D967A9" w:rsidP="00D967A9">
            <w:pPr>
              <w:rPr>
                <w:rFonts w:ascii="Times New Roman" w:hAnsi="Times New Roman" w:cs="Times New Roman"/>
                <w:i/>
                <w:iCs/>
              </w:rPr>
            </w:pPr>
          </w:p>
        </w:tc>
      </w:tr>
      <w:tr w:rsidR="00D967A9" w:rsidTr="0069212C">
        <w:trPr>
          <w:gridAfter w:val="1"/>
          <w:wAfter w:w="14" w:type="dxa"/>
          <w:cantSplit/>
          <w:trHeight w:val="300"/>
        </w:trPr>
        <w:tc>
          <w:tcPr>
            <w:tcW w:w="992" w:type="dxa"/>
            <w:vMerge/>
          </w:tcPr>
          <w:p w:rsidR="00D967A9" w:rsidRPr="00987696" w:rsidRDefault="00D967A9" w:rsidP="00D967A9">
            <w:pPr>
              <w:rPr>
                <w:rFonts w:ascii="Times New Roman" w:hAnsi="Times New Roman" w:cs="Times New Roman"/>
              </w:rPr>
            </w:pPr>
          </w:p>
        </w:tc>
        <w:tc>
          <w:tcPr>
            <w:tcW w:w="2553" w:type="dxa"/>
            <w:gridSpan w:val="2"/>
          </w:tcPr>
          <w:p w:rsidR="00D967A9" w:rsidRPr="00987696" w:rsidRDefault="007E34B8" w:rsidP="00D967A9">
            <w:pPr>
              <w:rPr>
                <w:rFonts w:ascii="Times New Roman" w:hAnsi="Times New Roman" w:cs="Times New Roman"/>
              </w:rPr>
            </w:pPr>
            <w:r w:rsidRPr="0069212C">
              <w:rPr>
                <w:rFonts w:ascii="Times New Roman" w:hAnsi="Times New Roman" w:cs="Times New Roman"/>
              </w:rPr>
              <w:t>Juridinių asmenų registro ir kitų susijusių sistemų elektroninių paslaugų tobulinimas ir modernizavimas Direktyvai 2019/1151 įgyvendinti</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Pr="00FB2EA1" w:rsidRDefault="00CF19A2" w:rsidP="00D967A9">
            <w:pPr>
              <w:rPr>
                <w:rFonts w:ascii="Times New Roman" w:hAnsi="Times New Roman" w:cs="Times New Roman"/>
              </w:rPr>
            </w:pPr>
            <w:r w:rsidRPr="00FB2EA1">
              <w:rPr>
                <w:rFonts w:ascii="Times New Roman" w:hAnsi="Times New Roman" w:cs="Times New Roman"/>
              </w:rPr>
              <w:t xml:space="preserve">1 591 290 </w:t>
            </w:r>
            <w:proofErr w:type="spellStart"/>
            <w:r w:rsidR="00D967A9" w:rsidRPr="00FB2EA1">
              <w:rPr>
                <w:rFonts w:ascii="Times New Roman" w:hAnsi="Times New Roman" w:cs="Times New Roman"/>
              </w:rPr>
              <w:t>Eur</w:t>
            </w:r>
            <w:proofErr w:type="spellEnd"/>
          </w:p>
          <w:p w:rsidR="00D967A9" w:rsidRDefault="00D967A9" w:rsidP="00D967A9">
            <w:pPr>
              <w:rPr>
                <w:rFonts w:ascii="Times New Roman" w:hAnsi="Times New Roman" w:cs="Times New Roman"/>
              </w:rPr>
            </w:pPr>
          </w:p>
          <w:p w:rsidR="00D967A9" w:rsidRDefault="00D967A9" w:rsidP="00D967A9">
            <w:pPr>
              <w:rPr>
                <w:rFonts w:ascii="Times New Roman" w:hAnsi="Times New Roman" w:cs="Times New Roman"/>
              </w:rPr>
            </w:pPr>
            <w:r>
              <w:rPr>
                <w:rFonts w:ascii="Times New Roman" w:hAnsi="Times New Roman" w:cs="Times New Roman"/>
              </w:rPr>
              <w:t>Iš jų:</w:t>
            </w:r>
          </w:p>
          <w:p w:rsidR="00D967A9" w:rsidRDefault="00D967A9" w:rsidP="00D967A9">
            <w:pPr>
              <w:rPr>
                <w:rFonts w:ascii="Times New Roman" w:hAnsi="Times New Roman" w:cs="Times New Roman"/>
              </w:rPr>
            </w:pPr>
            <w:r>
              <w:rPr>
                <w:rFonts w:ascii="Times New Roman" w:hAnsi="Times New Roman" w:cs="Times New Roman"/>
              </w:rPr>
              <w:t xml:space="preserve">iki </w:t>
            </w:r>
            <w:r w:rsidR="00CF19A2" w:rsidRPr="0069212C">
              <w:rPr>
                <w:rFonts w:ascii="Times New Roman" w:hAnsi="Times New Roman" w:cs="Times New Roman"/>
              </w:rPr>
              <w:t>1</w:t>
            </w:r>
            <w:r w:rsidR="00CF19A2">
              <w:rPr>
                <w:rFonts w:ascii="Times New Roman" w:hAnsi="Times New Roman" w:cs="Times New Roman"/>
              </w:rPr>
              <w:t> </w:t>
            </w:r>
            <w:r w:rsidR="00CF19A2">
              <w:rPr>
                <w:rFonts w:ascii="Times New Roman" w:hAnsi="Times New Roman" w:cs="Times New Roman"/>
                <w:lang w:val="en-US"/>
              </w:rPr>
              <w:t>315</w:t>
            </w:r>
            <w:r w:rsidR="00FB2EA1">
              <w:rPr>
                <w:rFonts w:ascii="Times New Roman" w:hAnsi="Times New Roman" w:cs="Times New Roman"/>
              </w:rPr>
              <w:t> 1</w:t>
            </w:r>
            <w:r w:rsidR="00FB2EA1">
              <w:rPr>
                <w:rFonts w:ascii="Times New Roman" w:hAnsi="Times New Roman" w:cs="Times New Roman"/>
                <w:lang w:val="en-US"/>
              </w:rPr>
              <w:t>2</w:t>
            </w:r>
            <w:r w:rsidR="00CF19A2">
              <w:rPr>
                <w:rFonts w:ascii="Times New Roman" w:hAnsi="Times New Roman" w:cs="Times New Roman"/>
              </w:rPr>
              <w:t xml:space="preserve">0 </w:t>
            </w:r>
            <w:proofErr w:type="spellStart"/>
            <w:r>
              <w:rPr>
                <w:rFonts w:ascii="Times New Roman" w:hAnsi="Times New Roman" w:cs="Times New Roman"/>
              </w:rPr>
              <w:t>Eur</w:t>
            </w:r>
            <w:proofErr w:type="spellEnd"/>
            <w:r>
              <w:rPr>
                <w:rFonts w:ascii="Times New Roman" w:hAnsi="Times New Roman" w:cs="Times New Roman"/>
              </w:rPr>
              <w:t xml:space="preserve"> EGADP lėšų</w:t>
            </w:r>
          </w:p>
          <w:p w:rsidR="00D967A9" w:rsidRPr="00987696" w:rsidRDefault="00D967A9" w:rsidP="00D967A9">
            <w:pPr>
              <w:rPr>
                <w:rFonts w:ascii="Times New Roman" w:hAnsi="Times New Roman" w:cs="Times New Roman"/>
              </w:rPr>
            </w:pPr>
            <w:r>
              <w:rPr>
                <w:rFonts w:ascii="Times New Roman" w:hAnsi="Times New Roman" w:cs="Times New Roman"/>
              </w:rPr>
              <w:t xml:space="preserve">iki </w:t>
            </w:r>
            <w:r w:rsidR="00CF19A2">
              <w:rPr>
                <w:rFonts w:ascii="Times New Roman" w:hAnsi="Times New Roman" w:cs="Times New Roman"/>
              </w:rPr>
              <w:t>276 170</w:t>
            </w:r>
            <w:r>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D967A9" w:rsidTr="0069212C">
        <w:trPr>
          <w:gridAfter w:val="1"/>
          <w:wAfter w:w="14" w:type="dxa"/>
          <w:cantSplit/>
          <w:trHeight w:val="300"/>
        </w:trPr>
        <w:tc>
          <w:tcPr>
            <w:tcW w:w="992" w:type="dxa"/>
            <w:vMerge/>
          </w:tcPr>
          <w:p w:rsidR="00D967A9" w:rsidRPr="00987696" w:rsidRDefault="00D967A9" w:rsidP="00D967A9">
            <w:pPr>
              <w:rPr>
                <w:rFonts w:ascii="Times New Roman" w:hAnsi="Times New Roman" w:cs="Times New Roman"/>
              </w:rPr>
            </w:pPr>
          </w:p>
        </w:tc>
        <w:tc>
          <w:tcPr>
            <w:tcW w:w="2553" w:type="dxa"/>
            <w:gridSpan w:val="2"/>
          </w:tcPr>
          <w:p w:rsidR="00D967A9" w:rsidRPr="00987696" w:rsidRDefault="007E34B8" w:rsidP="00D967A9">
            <w:pPr>
              <w:rPr>
                <w:rFonts w:ascii="Times New Roman" w:hAnsi="Times New Roman" w:cs="Times New Roman"/>
              </w:rPr>
            </w:pPr>
            <w:r w:rsidRPr="0069212C">
              <w:rPr>
                <w:rFonts w:ascii="Times New Roman" w:hAnsi="Times New Roman" w:cs="Times New Roman"/>
              </w:rPr>
              <w:t>Antstolių informacinės sistemos (AIS) modernizavimas sukuriant elektronines paslaugas antstoliams, išieškotojams ir skolininkams bei nemokumo administratoriams</w:t>
            </w:r>
          </w:p>
        </w:tc>
        <w:tc>
          <w:tcPr>
            <w:tcW w:w="6868" w:type="dxa"/>
            <w:gridSpan w:val="7"/>
            <w:tcBorders>
              <w:top w:val="single" w:sz="4" w:space="0" w:color="auto"/>
              <w:left w:val="single" w:sz="4" w:space="0" w:color="auto"/>
              <w:bottom w:val="nil"/>
              <w:right w:val="single" w:sz="4" w:space="0" w:color="auto"/>
            </w:tcBorders>
            <w:shd w:val="clear" w:color="auto" w:fill="auto"/>
          </w:tcPr>
          <w:p w:rsidR="00CF19A2" w:rsidRDefault="00CF19A2" w:rsidP="00CF19A2">
            <w:pPr>
              <w:rPr>
                <w:rFonts w:ascii="Times New Roman" w:hAnsi="Times New Roman" w:cs="Times New Roman"/>
              </w:rPr>
            </w:pPr>
            <w:r w:rsidRPr="00650EAD">
              <w:rPr>
                <w:rFonts w:ascii="Times New Roman" w:hAnsi="Times New Roman" w:cs="Times New Roman"/>
              </w:rPr>
              <w:t>1</w:t>
            </w:r>
            <w:r>
              <w:rPr>
                <w:rFonts w:ascii="Times New Roman" w:hAnsi="Times New Roman" w:cs="Times New Roman"/>
              </w:rPr>
              <w:t> 210 00</w:t>
            </w:r>
            <w:r w:rsidRPr="00650EAD">
              <w:rPr>
                <w:rFonts w:ascii="Times New Roman" w:hAnsi="Times New Roman" w:cs="Times New Roman"/>
              </w:rPr>
              <w:t>0</w:t>
            </w:r>
            <w:r>
              <w:rPr>
                <w:rFonts w:ascii="Times New Roman" w:hAnsi="Times New Roman" w:cs="Times New Roman"/>
              </w:rPr>
              <w:t xml:space="preserve"> </w:t>
            </w:r>
            <w:proofErr w:type="spellStart"/>
            <w:r>
              <w:rPr>
                <w:rFonts w:ascii="Times New Roman" w:hAnsi="Times New Roman" w:cs="Times New Roman"/>
              </w:rPr>
              <w:t>Eur</w:t>
            </w:r>
            <w:proofErr w:type="spellEnd"/>
          </w:p>
          <w:p w:rsidR="00D967A9" w:rsidRDefault="00D967A9" w:rsidP="00D967A9">
            <w:pPr>
              <w:rPr>
                <w:rFonts w:ascii="Times New Roman" w:hAnsi="Times New Roman" w:cs="Times New Roman"/>
              </w:rPr>
            </w:pPr>
          </w:p>
          <w:p w:rsidR="00D967A9" w:rsidRDefault="00D967A9" w:rsidP="00D967A9">
            <w:pPr>
              <w:rPr>
                <w:rFonts w:ascii="Times New Roman" w:hAnsi="Times New Roman" w:cs="Times New Roman"/>
              </w:rPr>
            </w:pPr>
            <w:r>
              <w:rPr>
                <w:rFonts w:ascii="Times New Roman" w:hAnsi="Times New Roman" w:cs="Times New Roman"/>
              </w:rPr>
              <w:t>Iš jų:</w:t>
            </w:r>
          </w:p>
          <w:p w:rsidR="00D967A9" w:rsidRDefault="00D967A9" w:rsidP="00D967A9">
            <w:pPr>
              <w:rPr>
                <w:rFonts w:ascii="Times New Roman" w:hAnsi="Times New Roman" w:cs="Times New Roman"/>
              </w:rPr>
            </w:pPr>
            <w:r>
              <w:rPr>
                <w:rFonts w:ascii="Times New Roman" w:hAnsi="Times New Roman" w:cs="Times New Roman"/>
              </w:rPr>
              <w:t xml:space="preserve">iki </w:t>
            </w:r>
            <w:r w:rsidR="002B7A50" w:rsidRPr="00650EAD">
              <w:rPr>
                <w:rFonts w:ascii="Times New Roman" w:hAnsi="Times New Roman" w:cs="Times New Roman"/>
              </w:rPr>
              <w:t>1</w:t>
            </w:r>
            <w:r w:rsidR="002B7A50">
              <w:rPr>
                <w:rFonts w:ascii="Times New Roman" w:hAnsi="Times New Roman" w:cs="Times New Roman"/>
              </w:rPr>
              <w:t> 000 00</w:t>
            </w:r>
            <w:r w:rsidR="002B7A50" w:rsidRPr="00650EAD">
              <w:rPr>
                <w:rFonts w:ascii="Times New Roman" w:hAnsi="Times New Roman" w:cs="Times New Roman"/>
              </w:rPr>
              <w:t>0</w:t>
            </w:r>
            <w:r w:rsidR="002B7A50">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EGADP lėšų</w:t>
            </w:r>
          </w:p>
          <w:p w:rsidR="00D967A9" w:rsidRPr="00987696" w:rsidRDefault="00D967A9" w:rsidP="002B7A50">
            <w:pPr>
              <w:rPr>
                <w:rFonts w:ascii="Times New Roman" w:hAnsi="Times New Roman" w:cs="Times New Roman"/>
              </w:rPr>
            </w:pPr>
            <w:r>
              <w:rPr>
                <w:rFonts w:ascii="Times New Roman" w:hAnsi="Times New Roman" w:cs="Times New Roman"/>
              </w:rPr>
              <w:t xml:space="preserve">iki </w:t>
            </w:r>
            <w:r w:rsidR="002B7A50">
              <w:rPr>
                <w:rFonts w:ascii="Times New Roman" w:hAnsi="Times New Roman" w:cs="Times New Roman"/>
              </w:rPr>
              <w:t>210 00</w:t>
            </w:r>
            <w:r>
              <w:rPr>
                <w:rFonts w:ascii="Times New Roman" w:hAnsi="Times New Roman" w:cs="Times New Roman"/>
              </w:rPr>
              <w:t xml:space="preserve">0 </w:t>
            </w:r>
            <w:proofErr w:type="spellStart"/>
            <w:r>
              <w:rPr>
                <w:rFonts w:ascii="Times New Roman" w:hAnsi="Times New Roman" w:cs="Times New Roman"/>
              </w:rPr>
              <w:t>Eur</w:t>
            </w:r>
            <w:proofErr w:type="spellEnd"/>
            <w:r>
              <w:rPr>
                <w:rFonts w:ascii="Times New Roman" w:hAnsi="Times New Roman" w:cs="Times New Roman"/>
              </w:rPr>
              <w:t xml:space="preserve">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D967A9" w:rsidTr="0069212C">
        <w:trPr>
          <w:gridAfter w:val="1"/>
          <w:wAfter w:w="14" w:type="dxa"/>
          <w:cantSplit/>
          <w:trHeight w:val="300"/>
        </w:trPr>
        <w:tc>
          <w:tcPr>
            <w:tcW w:w="992" w:type="dxa"/>
            <w:vMerge/>
          </w:tcPr>
          <w:p w:rsidR="00D967A9" w:rsidRPr="00987696" w:rsidRDefault="00D967A9" w:rsidP="00D967A9">
            <w:pPr>
              <w:rPr>
                <w:rFonts w:ascii="Times New Roman" w:hAnsi="Times New Roman" w:cs="Times New Roman"/>
              </w:rPr>
            </w:pPr>
          </w:p>
        </w:tc>
        <w:tc>
          <w:tcPr>
            <w:tcW w:w="2553" w:type="dxa"/>
            <w:gridSpan w:val="2"/>
          </w:tcPr>
          <w:p w:rsidR="00D967A9" w:rsidRPr="00987696" w:rsidRDefault="00CF19A2" w:rsidP="00D967A9">
            <w:pPr>
              <w:rPr>
                <w:rFonts w:ascii="Times New Roman" w:hAnsi="Times New Roman" w:cs="Times New Roman"/>
              </w:rPr>
            </w:pPr>
            <w:r w:rsidRPr="00D967A9">
              <w:rPr>
                <w:rFonts w:ascii="Times New Roman" w:hAnsi="Times New Roman" w:cs="Times New Roman"/>
              </w:rPr>
              <w:t>ŽŪPAIS E-paslaugų portalo sukūrimas</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Default="00CF19A2" w:rsidP="00D967A9">
            <w:pPr>
              <w:rPr>
                <w:rFonts w:ascii="Times New Roman" w:hAnsi="Times New Roman" w:cs="Times New Roman"/>
              </w:rPr>
            </w:pPr>
            <w:r w:rsidRPr="00650EAD">
              <w:rPr>
                <w:rFonts w:ascii="Times New Roman" w:hAnsi="Times New Roman" w:cs="Times New Roman"/>
              </w:rPr>
              <w:t>1</w:t>
            </w:r>
            <w:r>
              <w:rPr>
                <w:rFonts w:ascii="Times New Roman" w:hAnsi="Times New Roman" w:cs="Times New Roman"/>
              </w:rPr>
              <w:t> 694 0</w:t>
            </w:r>
            <w:r w:rsidRPr="00650EAD">
              <w:rPr>
                <w:rFonts w:ascii="Times New Roman" w:hAnsi="Times New Roman" w:cs="Times New Roman"/>
              </w:rPr>
              <w:t>00</w:t>
            </w:r>
            <w:r>
              <w:rPr>
                <w:rFonts w:ascii="Times New Roman" w:hAnsi="Times New Roman" w:cs="Times New Roman"/>
              </w:rPr>
              <w:t xml:space="preserve"> </w:t>
            </w:r>
            <w:proofErr w:type="spellStart"/>
            <w:r w:rsidR="00D967A9">
              <w:rPr>
                <w:rFonts w:ascii="Times New Roman" w:hAnsi="Times New Roman" w:cs="Times New Roman"/>
              </w:rPr>
              <w:t>Eur</w:t>
            </w:r>
            <w:proofErr w:type="spellEnd"/>
          </w:p>
          <w:p w:rsidR="00D967A9" w:rsidRDefault="00D967A9" w:rsidP="00D967A9">
            <w:pPr>
              <w:rPr>
                <w:rFonts w:ascii="Times New Roman" w:hAnsi="Times New Roman" w:cs="Times New Roman"/>
              </w:rPr>
            </w:pPr>
          </w:p>
          <w:p w:rsidR="00D967A9" w:rsidRDefault="00D967A9" w:rsidP="00D967A9">
            <w:pPr>
              <w:rPr>
                <w:rFonts w:ascii="Times New Roman" w:hAnsi="Times New Roman" w:cs="Times New Roman"/>
              </w:rPr>
            </w:pPr>
            <w:r>
              <w:rPr>
                <w:rFonts w:ascii="Times New Roman" w:hAnsi="Times New Roman" w:cs="Times New Roman"/>
              </w:rPr>
              <w:t>Iš jų:</w:t>
            </w:r>
          </w:p>
          <w:p w:rsidR="00D967A9" w:rsidRDefault="00D967A9" w:rsidP="00D967A9">
            <w:pPr>
              <w:rPr>
                <w:rFonts w:ascii="Times New Roman" w:hAnsi="Times New Roman" w:cs="Times New Roman"/>
              </w:rPr>
            </w:pPr>
            <w:r>
              <w:rPr>
                <w:rFonts w:ascii="Times New Roman" w:hAnsi="Times New Roman" w:cs="Times New Roman"/>
              </w:rPr>
              <w:t xml:space="preserve">iki </w:t>
            </w:r>
            <w:r w:rsidR="002B7A50" w:rsidRPr="00650EAD">
              <w:rPr>
                <w:rFonts w:ascii="Times New Roman" w:hAnsi="Times New Roman" w:cs="Times New Roman"/>
              </w:rPr>
              <w:t>1</w:t>
            </w:r>
            <w:r w:rsidR="002B7A50">
              <w:rPr>
                <w:rFonts w:ascii="Times New Roman" w:hAnsi="Times New Roman" w:cs="Times New Roman"/>
              </w:rPr>
              <w:t> 400 0</w:t>
            </w:r>
            <w:r w:rsidR="002B7A50" w:rsidRPr="00650EAD">
              <w:rPr>
                <w:rFonts w:ascii="Times New Roman" w:hAnsi="Times New Roman" w:cs="Times New Roman"/>
              </w:rPr>
              <w:t>00</w:t>
            </w:r>
            <w:r w:rsidR="002B7A50">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EGADP lėšų</w:t>
            </w:r>
          </w:p>
          <w:p w:rsidR="00D967A9" w:rsidRPr="00987696" w:rsidRDefault="00D967A9" w:rsidP="002B7A50">
            <w:pPr>
              <w:rPr>
                <w:rFonts w:ascii="Times New Roman" w:hAnsi="Times New Roman" w:cs="Times New Roman"/>
              </w:rPr>
            </w:pPr>
            <w:r>
              <w:rPr>
                <w:rFonts w:ascii="Times New Roman" w:hAnsi="Times New Roman" w:cs="Times New Roman"/>
              </w:rPr>
              <w:t xml:space="preserve">iki </w:t>
            </w:r>
            <w:r w:rsidR="002B7A50">
              <w:rPr>
                <w:rFonts w:ascii="Times New Roman" w:hAnsi="Times New Roman" w:cs="Times New Roman"/>
              </w:rPr>
              <w:t>294 00</w:t>
            </w:r>
            <w:r>
              <w:rPr>
                <w:rFonts w:ascii="Times New Roman" w:hAnsi="Times New Roman" w:cs="Times New Roman"/>
              </w:rPr>
              <w:t xml:space="preserve">0 </w:t>
            </w:r>
            <w:proofErr w:type="spellStart"/>
            <w:r>
              <w:rPr>
                <w:rFonts w:ascii="Times New Roman" w:hAnsi="Times New Roman" w:cs="Times New Roman"/>
              </w:rPr>
              <w:t>Eur</w:t>
            </w:r>
            <w:proofErr w:type="spellEnd"/>
            <w:r>
              <w:rPr>
                <w:rFonts w:ascii="Times New Roman" w:hAnsi="Times New Roman" w:cs="Times New Roman"/>
              </w:rPr>
              <w:t xml:space="preserve">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D967A9" w:rsidTr="0069212C">
        <w:trPr>
          <w:gridAfter w:val="1"/>
          <w:wAfter w:w="14" w:type="dxa"/>
          <w:cantSplit/>
          <w:trHeight w:val="300"/>
        </w:trPr>
        <w:tc>
          <w:tcPr>
            <w:tcW w:w="992" w:type="dxa"/>
            <w:vMerge/>
          </w:tcPr>
          <w:p w:rsidR="00D967A9" w:rsidRPr="00987696" w:rsidRDefault="00D967A9" w:rsidP="00D967A9">
            <w:pPr>
              <w:rPr>
                <w:rFonts w:ascii="Times New Roman" w:hAnsi="Times New Roman" w:cs="Times New Roman"/>
              </w:rPr>
            </w:pPr>
          </w:p>
        </w:tc>
        <w:tc>
          <w:tcPr>
            <w:tcW w:w="2553" w:type="dxa"/>
            <w:gridSpan w:val="2"/>
          </w:tcPr>
          <w:p w:rsidR="00D967A9" w:rsidRPr="00987696" w:rsidRDefault="00CF19A2" w:rsidP="00D967A9">
            <w:pPr>
              <w:rPr>
                <w:rFonts w:ascii="Times New Roman" w:hAnsi="Times New Roman" w:cs="Times New Roman"/>
              </w:rPr>
            </w:pPr>
            <w:r w:rsidRPr="00D967A9">
              <w:rPr>
                <w:rFonts w:ascii="Times New Roman" w:hAnsi="Times New Roman" w:cs="Times New Roman"/>
              </w:rPr>
              <w:t>Informavimo, konsultavimo ir mokymų elektroninių paslaugų vykdant integruotą augalų apsaugą teikiamų paslaugų modernizavimas ir plėtra</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Default="00CF19A2" w:rsidP="00D967A9">
            <w:pPr>
              <w:rPr>
                <w:rFonts w:ascii="Times New Roman" w:hAnsi="Times New Roman" w:cs="Times New Roman"/>
              </w:rPr>
            </w:pPr>
            <w:r>
              <w:rPr>
                <w:rFonts w:ascii="Times New Roman" w:hAnsi="Times New Roman" w:cs="Times New Roman"/>
              </w:rPr>
              <w:t xml:space="preserve">1 214 840 </w:t>
            </w:r>
            <w:proofErr w:type="spellStart"/>
            <w:r w:rsidR="00D967A9">
              <w:rPr>
                <w:rFonts w:ascii="Times New Roman" w:hAnsi="Times New Roman" w:cs="Times New Roman"/>
              </w:rPr>
              <w:t>Eur</w:t>
            </w:r>
            <w:proofErr w:type="spellEnd"/>
          </w:p>
          <w:p w:rsidR="00D967A9" w:rsidRDefault="00D967A9" w:rsidP="00D967A9">
            <w:pPr>
              <w:rPr>
                <w:rFonts w:ascii="Times New Roman" w:hAnsi="Times New Roman" w:cs="Times New Roman"/>
              </w:rPr>
            </w:pPr>
          </w:p>
          <w:p w:rsidR="00D967A9" w:rsidRDefault="00D967A9" w:rsidP="00D967A9">
            <w:pPr>
              <w:rPr>
                <w:rFonts w:ascii="Times New Roman" w:hAnsi="Times New Roman" w:cs="Times New Roman"/>
              </w:rPr>
            </w:pPr>
            <w:r>
              <w:rPr>
                <w:rFonts w:ascii="Times New Roman" w:hAnsi="Times New Roman" w:cs="Times New Roman"/>
              </w:rPr>
              <w:t>Iš jų:</w:t>
            </w:r>
          </w:p>
          <w:p w:rsidR="00D967A9" w:rsidRDefault="00D967A9" w:rsidP="00D967A9">
            <w:pPr>
              <w:rPr>
                <w:rFonts w:ascii="Times New Roman" w:hAnsi="Times New Roman" w:cs="Times New Roman"/>
              </w:rPr>
            </w:pPr>
            <w:r>
              <w:rPr>
                <w:rFonts w:ascii="Times New Roman" w:hAnsi="Times New Roman" w:cs="Times New Roman"/>
              </w:rPr>
              <w:t xml:space="preserve">iki </w:t>
            </w:r>
            <w:r w:rsidR="002B7A50">
              <w:rPr>
                <w:rFonts w:ascii="Times New Roman" w:hAnsi="Times New Roman" w:cs="Times New Roman"/>
              </w:rPr>
              <w:t xml:space="preserve">1 004 000 </w:t>
            </w:r>
            <w:proofErr w:type="spellStart"/>
            <w:r>
              <w:rPr>
                <w:rFonts w:ascii="Times New Roman" w:hAnsi="Times New Roman" w:cs="Times New Roman"/>
              </w:rPr>
              <w:t>Eur</w:t>
            </w:r>
            <w:proofErr w:type="spellEnd"/>
            <w:r>
              <w:rPr>
                <w:rFonts w:ascii="Times New Roman" w:hAnsi="Times New Roman" w:cs="Times New Roman"/>
              </w:rPr>
              <w:t xml:space="preserve"> EGADP lėšų</w:t>
            </w:r>
          </w:p>
          <w:p w:rsidR="00D967A9" w:rsidRPr="00987696" w:rsidRDefault="00D967A9" w:rsidP="00D967A9">
            <w:pPr>
              <w:rPr>
                <w:rFonts w:ascii="Times New Roman" w:hAnsi="Times New Roman" w:cs="Times New Roman"/>
              </w:rPr>
            </w:pPr>
            <w:r>
              <w:rPr>
                <w:rFonts w:ascii="Times New Roman" w:hAnsi="Times New Roman" w:cs="Times New Roman"/>
              </w:rPr>
              <w:t xml:space="preserve">iki </w:t>
            </w:r>
            <w:r w:rsidR="002B7A50">
              <w:rPr>
                <w:rFonts w:ascii="Times New Roman" w:hAnsi="Times New Roman" w:cs="Times New Roman"/>
              </w:rPr>
              <w:t>210 8</w:t>
            </w:r>
            <w:r>
              <w:rPr>
                <w:rFonts w:ascii="Times New Roman" w:hAnsi="Times New Roman" w:cs="Times New Roman"/>
              </w:rPr>
              <w:t xml:space="preserve">40 </w:t>
            </w:r>
            <w:proofErr w:type="spellStart"/>
            <w:r>
              <w:rPr>
                <w:rFonts w:ascii="Times New Roman" w:hAnsi="Times New Roman" w:cs="Times New Roman"/>
              </w:rPr>
              <w:t>Eur</w:t>
            </w:r>
            <w:proofErr w:type="spellEnd"/>
            <w:r>
              <w:rPr>
                <w:rFonts w:ascii="Times New Roman" w:hAnsi="Times New Roman" w:cs="Times New Roman"/>
              </w:rPr>
              <w:t xml:space="preserve">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D967A9" w:rsidTr="0069212C">
        <w:trPr>
          <w:gridAfter w:val="1"/>
          <w:wAfter w:w="14" w:type="dxa"/>
          <w:cantSplit/>
          <w:trHeight w:val="300"/>
        </w:trPr>
        <w:tc>
          <w:tcPr>
            <w:tcW w:w="992" w:type="dxa"/>
            <w:vMerge/>
          </w:tcPr>
          <w:p w:rsidR="00D967A9" w:rsidRPr="00987696" w:rsidRDefault="00D967A9" w:rsidP="00D967A9">
            <w:pPr>
              <w:rPr>
                <w:rFonts w:ascii="Times New Roman" w:hAnsi="Times New Roman" w:cs="Times New Roman"/>
              </w:rPr>
            </w:pPr>
          </w:p>
        </w:tc>
        <w:tc>
          <w:tcPr>
            <w:tcW w:w="2553" w:type="dxa"/>
            <w:gridSpan w:val="2"/>
          </w:tcPr>
          <w:p w:rsidR="00D967A9" w:rsidRPr="00987696" w:rsidRDefault="00CF19A2" w:rsidP="00D967A9">
            <w:pPr>
              <w:rPr>
                <w:rFonts w:ascii="Times New Roman" w:hAnsi="Times New Roman" w:cs="Times New Roman"/>
              </w:rPr>
            </w:pPr>
            <w:r w:rsidRPr="00D967A9">
              <w:rPr>
                <w:rFonts w:ascii="Times New Roman" w:hAnsi="Times New Roman" w:cs="Times New Roman"/>
              </w:rPr>
              <w:t>Teisės pažeidimų tyrimo veiksmų automatizavimas ir elektroninių paslaugų plėtra</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Default="00CF19A2" w:rsidP="00D967A9">
            <w:pPr>
              <w:rPr>
                <w:rFonts w:ascii="Times New Roman" w:hAnsi="Times New Roman" w:cs="Times New Roman"/>
              </w:rPr>
            </w:pPr>
            <w:r w:rsidRPr="00650EAD">
              <w:rPr>
                <w:rFonts w:ascii="Times New Roman" w:hAnsi="Times New Roman" w:cs="Times New Roman"/>
              </w:rPr>
              <w:t>1</w:t>
            </w:r>
            <w:r>
              <w:rPr>
                <w:rFonts w:ascii="Times New Roman" w:hAnsi="Times New Roman" w:cs="Times New Roman"/>
              </w:rPr>
              <w:t xml:space="preserve"> 733 050 </w:t>
            </w:r>
            <w:proofErr w:type="spellStart"/>
            <w:r w:rsidR="00D967A9">
              <w:rPr>
                <w:rFonts w:ascii="Times New Roman" w:hAnsi="Times New Roman" w:cs="Times New Roman"/>
              </w:rPr>
              <w:t>Eur</w:t>
            </w:r>
            <w:proofErr w:type="spellEnd"/>
          </w:p>
          <w:p w:rsidR="00D967A9" w:rsidRDefault="00D967A9" w:rsidP="00D967A9">
            <w:pPr>
              <w:rPr>
                <w:rFonts w:ascii="Times New Roman" w:hAnsi="Times New Roman" w:cs="Times New Roman"/>
              </w:rPr>
            </w:pPr>
          </w:p>
          <w:p w:rsidR="00D967A9" w:rsidRDefault="00D967A9" w:rsidP="00D967A9">
            <w:pPr>
              <w:rPr>
                <w:rFonts w:ascii="Times New Roman" w:hAnsi="Times New Roman" w:cs="Times New Roman"/>
              </w:rPr>
            </w:pPr>
            <w:r>
              <w:rPr>
                <w:rFonts w:ascii="Times New Roman" w:hAnsi="Times New Roman" w:cs="Times New Roman"/>
              </w:rPr>
              <w:t>Iš jų:</w:t>
            </w:r>
          </w:p>
          <w:p w:rsidR="00D967A9" w:rsidRDefault="00D967A9" w:rsidP="00D967A9">
            <w:pPr>
              <w:rPr>
                <w:rFonts w:ascii="Times New Roman" w:hAnsi="Times New Roman" w:cs="Times New Roman"/>
              </w:rPr>
            </w:pPr>
            <w:r>
              <w:rPr>
                <w:rFonts w:ascii="Times New Roman" w:hAnsi="Times New Roman" w:cs="Times New Roman"/>
              </w:rPr>
              <w:t xml:space="preserve">iki </w:t>
            </w:r>
            <w:r w:rsidR="00215D33" w:rsidRPr="00650EAD">
              <w:rPr>
                <w:rFonts w:ascii="Times New Roman" w:hAnsi="Times New Roman" w:cs="Times New Roman"/>
              </w:rPr>
              <w:t>1</w:t>
            </w:r>
            <w:r w:rsidR="00215D33">
              <w:rPr>
                <w:rFonts w:ascii="Times New Roman" w:hAnsi="Times New Roman" w:cs="Times New Roman"/>
              </w:rPr>
              <w:t xml:space="preserve"> 432 270 </w:t>
            </w:r>
            <w:proofErr w:type="spellStart"/>
            <w:r>
              <w:rPr>
                <w:rFonts w:ascii="Times New Roman" w:hAnsi="Times New Roman" w:cs="Times New Roman"/>
              </w:rPr>
              <w:t>Eur</w:t>
            </w:r>
            <w:proofErr w:type="spellEnd"/>
            <w:r>
              <w:rPr>
                <w:rFonts w:ascii="Times New Roman" w:hAnsi="Times New Roman" w:cs="Times New Roman"/>
              </w:rPr>
              <w:t xml:space="preserve"> EGADP lėšų</w:t>
            </w:r>
          </w:p>
          <w:p w:rsidR="00D967A9" w:rsidRPr="00987696" w:rsidRDefault="00D967A9" w:rsidP="00215D33">
            <w:pPr>
              <w:rPr>
                <w:rFonts w:ascii="Times New Roman" w:hAnsi="Times New Roman" w:cs="Times New Roman"/>
              </w:rPr>
            </w:pPr>
            <w:r>
              <w:rPr>
                <w:rFonts w:ascii="Times New Roman" w:hAnsi="Times New Roman" w:cs="Times New Roman"/>
              </w:rPr>
              <w:t xml:space="preserve">iki </w:t>
            </w:r>
            <w:r w:rsidR="00215D33">
              <w:rPr>
                <w:rFonts w:ascii="Times New Roman" w:hAnsi="Times New Roman" w:cs="Times New Roman"/>
              </w:rPr>
              <w:t>300 780</w:t>
            </w:r>
            <w:r>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D967A9" w:rsidTr="0069212C">
        <w:trPr>
          <w:gridAfter w:val="1"/>
          <w:wAfter w:w="14" w:type="dxa"/>
          <w:cantSplit/>
          <w:trHeight w:val="300"/>
        </w:trPr>
        <w:tc>
          <w:tcPr>
            <w:tcW w:w="992" w:type="dxa"/>
            <w:vMerge/>
          </w:tcPr>
          <w:p w:rsidR="00D967A9" w:rsidRPr="00987696" w:rsidRDefault="00D967A9" w:rsidP="00D967A9">
            <w:pPr>
              <w:rPr>
                <w:rFonts w:ascii="Times New Roman" w:hAnsi="Times New Roman" w:cs="Times New Roman"/>
              </w:rPr>
            </w:pPr>
          </w:p>
        </w:tc>
        <w:tc>
          <w:tcPr>
            <w:tcW w:w="2553" w:type="dxa"/>
            <w:gridSpan w:val="2"/>
          </w:tcPr>
          <w:p w:rsidR="00D967A9" w:rsidRPr="00987696" w:rsidRDefault="00CF19A2" w:rsidP="00D967A9">
            <w:pPr>
              <w:rPr>
                <w:rFonts w:ascii="Times New Roman" w:hAnsi="Times New Roman" w:cs="Times New Roman"/>
              </w:rPr>
            </w:pPr>
            <w:r w:rsidRPr="00D967A9">
              <w:rPr>
                <w:rFonts w:ascii="Times New Roman" w:hAnsi="Times New Roman" w:cs="Times New Roman"/>
              </w:rPr>
              <w:t>Vartotojų informavimo informacinės sistemos sukūrimas, ne maisto produktų rinkos priežiūros paslaugų modernizavimas</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Default="00CF19A2" w:rsidP="00D967A9">
            <w:pPr>
              <w:rPr>
                <w:rFonts w:ascii="Times New Roman" w:hAnsi="Times New Roman" w:cs="Times New Roman"/>
              </w:rPr>
            </w:pPr>
            <w:r>
              <w:rPr>
                <w:rFonts w:ascii="Times New Roman" w:hAnsi="Times New Roman" w:cs="Times New Roman"/>
              </w:rPr>
              <w:t xml:space="preserve">2 067 980 </w:t>
            </w:r>
            <w:proofErr w:type="spellStart"/>
            <w:r w:rsidR="00D967A9">
              <w:rPr>
                <w:rFonts w:ascii="Times New Roman" w:hAnsi="Times New Roman" w:cs="Times New Roman"/>
              </w:rPr>
              <w:t>Eur</w:t>
            </w:r>
            <w:proofErr w:type="spellEnd"/>
          </w:p>
          <w:p w:rsidR="00D967A9" w:rsidRDefault="00D967A9" w:rsidP="00D967A9">
            <w:pPr>
              <w:rPr>
                <w:rFonts w:ascii="Times New Roman" w:hAnsi="Times New Roman" w:cs="Times New Roman"/>
              </w:rPr>
            </w:pPr>
          </w:p>
          <w:p w:rsidR="00D967A9" w:rsidRDefault="00D967A9" w:rsidP="00D967A9">
            <w:pPr>
              <w:rPr>
                <w:rFonts w:ascii="Times New Roman" w:hAnsi="Times New Roman" w:cs="Times New Roman"/>
              </w:rPr>
            </w:pPr>
            <w:r>
              <w:rPr>
                <w:rFonts w:ascii="Times New Roman" w:hAnsi="Times New Roman" w:cs="Times New Roman"/>
              </w:rPr>
              <w:t>Iš jų:</w:t>
            </w:r>
          </w:p>
          <w:p w:rsidR="00D967A9" w:rsidRDefault="00D967A9" w:rsidP="00D967A9">
            <w:pPr>
              <w:rPr>
                <w:rFonts w:ascii="Times New Roman" w:hAnsi="Times New Roman" w:cs="Times New Roman"/>
              </w:rPr>
            </w:pPr>
            <w:r>
              <w:rPr>
                <w:rFonts w:ascii="Times New Roman" w:hAnsi="Times New Roman" w:cs="Times New Roman"/>
              </w:rPr>
              <w:t xml:space="preserve">iki </w:t>
            </w:r>
            <w:r w:rsidR="00215D33">
              <w:rPr>
                <w:rFonts w:ascii="Times New Roman" w:hAnsi="Times New Roman" w:cs="Times New Roman"/>
              </w:rPr>
              <w:t xml:space="preserve">1 709 070 </w:t>
            </w:r>
            <w:proofErr w:type="spellStart"/>
            <w:r>
              <w:rPr>
                <w:rFonts w:ascii="Times New Roman" w:hAnsi="Times New Roman" w:cs="Times New Roman"/>
              </w:rPr>
              <w:t>Eur</w:t>
            </w:r>
            <w:proofErr w:type="spellEnd"/>
            <w:r>
              <w:rPr>
                <w:rFonts w:ascii="Times New Roman" w:hAnsi="Times New Roman" w:cs="Times New Roman"/>
              </w:rPr>
              <w:t xml:space="preserve"> EGADP lėšų</w:t>
            </w:r>
          </w:p>
          <w:p w:rsidR="00D967A9" w:rsidRPr="00987696" w:rsidRDefault="00215D33" w:rsidP="00D967A9">
            <w:pPr>
              <w:rPr>
                <w:rFonts w:ascii="Times New Roman" w:hAnsi="Times New Roman" w:cs="Times New Roman"/>
              </w:rPr>
            </w:pPr>
            <w:r>
              <w:rPr>
                <w:rFonts w:ascii="Times New Roman" w:hAnsi="Times New Roman" w:cs="Times New Roman"/>
              </w:rPr>
              <w:t>iki 358 91</w:t>
            </w:r>
            <w:r w:rsidR="00D967A9">
              <w:rPr>
                <w:rFonts w:ascii="Times New Roman" w:hAnsi="Times New Roman" w:cs="Times New Roman"/>
              </w:rPr>
              <w:t xml:space="preserve">0 </w:t>
            </w:r>
            <w:proofErr w:type="spellStart"/>
            <w:r w:rsidR="00D967A9">
              <w:rPr>
                <w:rFonts w:ascii="Times New Roman" w:hAnsi="Times New Roman" w:cs="Times New Roman"/>
              </w:rPr>
              <w:t>Eur</w:t>
            </w:r>
            <w:proofErr w:type="spellEnd"/>
            <w:r w:rsidR="00D967A9">
              <w:rPr>
                <w:rFonts w:ascii="Times New Roman" w:hAnsi="Times New Roman" w:cs="Times New Roman"/>
              </w:rPr>
              <w:t xml:space="preserve"> Lietuvos Respublikos valstybės biudžeto lėšų </w:t>
            </w:r>
            <w:r w:rsidR="00D967A9" w:rsidRPr="00955B0C">
              <w:rPr>
                <w:rFonts w:ascii="Times New Roman" w:hAnsi="Times New Roman" w:cs="Times New Roman"/>
              </w:rPr>
              <w:t>skirt</w:t>
            </w:r>
            <w:r w:rsidR="00D967A9">
              <w:rPr>
                <w:rFonts w:ascii="Times New Roman" w:hAnsi="Times New Roman" w:cs="Times New Roman"/>
              </w:rPr>
              <w:t>ų</w:t>
            </w:r>
            <w:r w:rsidR="00D967A9" w:rsidRPr="00955B0C">
              <w:rPr>
                <w:rFonts w:ascii="Times New Roman" w:hAnsi="Times New Roman" w:cs="Times New Roman"/>
              </w:rPr>
              <w:t xml:space="preserve"> ES fondų lėšomis netinkamam finansuoti  pridėtinės vertės mokesčiui apmokėti</w:t>
            </w:r>
          </w:p>
        </w:tc>
      </w:tr>
      <w:tr w:rsidR="00D967A9" w:rsidTr="0069212C">
        <w:trPr>
          <w:gridAfter w:val="1"/>
          <w:wAfter w:w="14" w:type="dxa"/>
          <w:cantSplit/>
          <w:trHeight w:val="300"/>
        </w:trPr>
        <w:tc>
          <w:tcPr>
            <w:tcW w:w="992" w:type="dxa"/>
            <w:vMerge/>
          </w:tcPr>
          <w:p w:rsidR="00D967A9" w:rsidRPr="00987696" w:rsidRDefault="00D967A9" w:rsidP="00D967A9">
            <w:pPr>
              <w:rPr>
                <w:rFonts w:ascii="Times New Roman" w:hAnsi="Times New Roman" w:cs="Times New Roman"/>
              </w:rPr>
            </w:pPr>
          </w:p>
        </w:tc>
        <w:tc>
          <w:tcPr>
            <w:tcW w:w="2553" w:type="dxa"/>
            <w:gridSpan w:val="2"/>
          </w:tcPr>
          <w:p w:rsidR="00D967A9" w:rsidRPr="00987696" w:rsidRDefault="00CF19A2" w:rsidP="00D967A9">
            <w:pPr>
              <w:rPr>
                <w:rFonts w:ascii="Times New Roman" w:hAnsi="Times New Roman" w:cs="Times New Roman"/>
              </w:rPr>
            </w:pPr>
            <w:r w:rsidRPr="00D967A9">
              <w:rPr>
                <w:rFonts w:ascii="Times New Roman" w:hAnsi="Times New Roman" w:cs="Times New Roman"/>
              </w:rPr>
              <w:t>ALNSIS modernizavimas, sukuriant naujus algoritmus</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Default="00CF19A2" w:rsidP="00D967A9">
            <w:pPr>
              <w:rPr>
                <w:rFonts w:ascii="Times New Roman" w:hAnsi="Times New Roman" w:cs="Times New Roman"/>
              </w:rPr>
            </w:pPr>
            <w:r>
              <w:rPr>
                <w:rFonts w:ascii="Times New Roman" w:hAnsi="Times New Roman" w:cs="Times New Roman"/>
              </w:rPr>
              <w:t xml:space="preserve">2 268 000 </w:t>
            </w:r>
            <w:proofErr w:type="spellStart"/>
            <w:r w:rsidR="00D967A9">
              <w:rPr>
                <w:rFonts w:ascii="Times New Roman" w:hAnsi="Times New Roman" w:cs="Times New Roman"/>
              </w:rPr>
              <w:t>Eur</w:t>
            </w:r>
            <w:proofErr w:type="spellEnd"/>
          </w:p>
          <w:p w:rsidR="00D967A9" w:rsidRDefault="00D967A9" w:rsidP="00D967A9">
            <w:pPr>
              <w:rPr>
                <w:rFonts w:ascii="Times New Roman" w:hAnsi="Times New Roman" w:cs="Times New Roman"/>
              </w:rPr>
            </w:pPr>
          </w:p>
          <w:p w:rsidR="00D967A9" w:rsidRDefault="00D967A9" w:rsidP="00D967A9">
            <w:pPr>
              <w:rPr>
                <w:rFonts w:ascii="Times New Roman" w:hAnsi="Times New Roman" w:cs="Times New Roman"/>
              </w:rPr>
            </w:pPr>
            <w:r>
              <w:rPr>
                <w:rFonts w:ascii="Times New Roman" w:hAnsi="Times New Roman" w:cs="Times New Roman"/>
              </w:rPr>
              <w:t>Iš jų:</w:t>
            </w:r>
          </w:p>
          <w:p w:rsidR="00D967A9" w:rsidRDefault="00D967A9" w:rsidP="00D967A9">
            <w:pPr>
              <w:rPr>
                <w:rFonts w:ascii="Times New Roman" w:hAnsi="Times New Roman" w:cs="Times New Roman"/>
              </w:rPr>
            </w:pPr>
            <w:r>
              <w:rPr>
                <w:rFonts w:ascii="Times New Roman" w:hAnsi="Times New Roman" w:cs="Times New Roman"/>
              </w:rPr>
              <w:t xml:space="preserve">iki </w:t>
            </w:r>
            <w:r w:rsidR="00B20133">
              <w:rPr>
                <w:rFonts w:ascii="Times New Roman" w:hAnsi="Times New Roman" w:cs="Times New Roman"/>
              </w:rPr>
              <w:t>1</w:t>
            </w:r>
            <w:r w:rsidR="00215D33">
              <w:rPr>
                <w:rFonts w:ascii="Times New Roman" w:hAnsi="Times New Roman" w:cs="Times New Roman"/>
              </w:rPr>
              <w:t> </w:t>
            </w:r>
            <w:r w:rsidR="00B20133">
              <w:rPr>
                <w:rFonts w:ascii="Times New Roman" w:hAnsi="Times New Roman" w:cs="Times New Roman"/>
              </w:rPr>
              <w:t>874</w:t>
            </w:r>
            <w:r w:rsidR="00215D33">
              <w:rPr>
                <w:rFonts w:ascii="Times New Roman" w:hAnsi="Times New Roman" w:cs="Times New Roman"/>
              </w:rPr>
              <w:t> </w:t>
            </w:r>
            <w:r w:rsidR="00B20133">
              <w:rPr>
                <w:rFonts w:ascii="Times New Roman" w:hAnsi="Times New Roman" w:cs="Times New Roman"/>
              </w:rPr>
              <w:t>380</w:t>
            </w:r>
            <w:r w:rsidR="00215D33">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EGADP lėšų</w:t>
            </w:r>
          </w:p>
          <w:p w:rsidR="00D967A9" w:rsidRPr="00987696" w:rsidRDefault="00B20133" w:rsidP="00D967A9">
            <w:pPr>
              <w:rPr>
                <w:rFonts w:ascii="Times New Roman" w:hAnsi="Times New Roman" w:cs="Times New Roman"/>
              </w:rPr>
            </w:pPr>
            <w:r>
              <w:rPr>
                <w:rFonts w:ascii="Times New Roman" w:hAnsi="Times New Roman" w:cs="Times New Roman"/>
              </w:rPr>
              <w:t>iki 393 62</w:t>
            </w:r>
            <w:r w:rsidR="00D967A9">
              <w:rPr>
                <w:rFonts w:ascii="Times New Roman" w:hAnsi="Times New Roman" w:cs="Times New Roman"/>
              </w:rPr>
              <w:t xml:space="preserve">0 </w:t>
            </w:r>
            <w:proofErr w:type="spellStart"/>
            <w:r w:rsidR="00D967A9">
              <w:rPr>
                <w:rFonts w:ascii="Times New Roman" w:hAnsi="Times New Roman" w:cs="Times New Roman"/>
              </w:rPr>
              <w:t>Eur</w:t>
            </w:r>
            <w:proofErr w:type="spellEnd"/>
            <w:r w:rsidR="00D967A9">
              <w:rPr>
                <w:rFonts w:ascii="Times New Roman" w:hAnsi="Times New Roman" w:cs="Times New Roman"/>
              </w:rPr>
              <w:t xml:space="preserve"> Lietuvos Respublikos valstybės biudžeto lėšų </w:t>
            </w:r>
            <w:r w:rsidR="00D967A9" w:rsidRPr="00955B0C">
              <w:rPr>
                <w:rFonts w:ascii="Times New Roman" w:hAnsi="Times New Roman" w:cs="Times New Roman"/>
              </w:rPr>
              <w:t>skirt</w:t>
            </w:r>
            <w:r w:rsidR="00D967A9">
              <w:rPr>
                <w:rFonts w:ascii="Times New Roman" w:hAnsi="Times New Roman" w:cs="Times New Roman"/>
              </w:rPr>
              <w:t>ų</w:t>
            </w:r>
            <w:r w:rsidR="00D967A9" w:rsidRPr="00955B0C">
              <w:rPr>
                <w:rFonts w:ascii="Times New Roman" w:hAnsi="Times New Roman" w:cs="Times New Roman"/>
              </w:rPr>
              <w:t xml:space="preserve"> ES fondų lėšomis netinkamam finansuoti  pridėtinės vertės mokesčiui apmokėti</w:t>
            </w:r>
          </w:p>
        </w:tc>
      </w:tr>
      <w:tr w:rsidR="00D967A9" w:rsidTr="0069212C">
        <w:trPr>
          <w:gridAfter w:val="1"/>
          <w:wAfter w:w="14" w:type="dxa"/>
          <w:cantSplit/>
          <w:trHeight w:val="300"/>
        </w:trPr>
        <w:tc>
          <w:tcPr>
            <w:tcW w:w="992" w:type="dxa"/>
            <w:vMerge/>
          </w:tcPr>
          <w:p w:rsidR="00D967A9" w:rsidRPr="00987696" w:rsidRDefault="00D967A9" w:rsidP="00D967A9">
            <w:pPr>
              <w:rPr>
                <w:rFonts w:ascii="Times New Roman" w:hAnsi="Times New Roman" w:cs="Times New Roman"/>
              </w:rPr>
            </w:pPr>
          </w:p>
        </w:tc>
        <w:tc>
          <w:tcPr>
            <w:tcW w:w="2553" w:type="dxa"/>
            <w:gridSpan w:val="2"/>
          </w:tcPr>
          <w:p w:rsidR="00D967A9" w:rsidRPr="00987696" w:rsidRDefault="00CF19A2" w:rsidP="00D967A9">
            <w:pPr>
              <w:rPr>
                <w:rFonts w:ascii="Times New Roman" w:hAnsi="Times New Roman" w:cs="Times New Roman"/>
              </w:rPr>
            </w:pPr>
            <w:r w:rsidRPr="00D967A9">
              <w:rPr>
                <w:rFonts w:ascii="Times New Roman" w:hAnsi="Times New Roman" w:cs="Times New Roman"/>
              </w:rPr>
              <w:t>NMA vertinamų ir administruojamų popierinių dokumentų skaitmenizavimas ir rizikos modulio sukūrimas</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Default="00CF19A2" w:rsidP="00D967A9">
            <w:pPr>
              <w:rPr>
                <w:rFonts w:ascii="Times New Roman" w:hAnsi="Times New Roman" w:cs="Times New Roman"/>
              </w:rPr>
            </w:pPr>
            <w:r>
              <w:rPr>
                <w:rFonts w:ascii="Times New Roman" w:hAnsi="Times New Roman" w:cs="Times New Roman"/>
              </w:rPr>
              <w:t xml:space="preserve">1 305 000 </w:t>
            </w:r>
            <w:proofErr w:type="spellStart"/>
            <w:r w:rsidR="00D967A9">
              <w:rPr>
                <w:rFonts w:ascii="Times New Roman" w:hAnsi="Times New Roman" w:cs="Times New Roman"/>
              </w:rPr>
              <w:t>Eur</w:t>
            </w:r>
            <w:proofErr w:type="spellEnd"/>
          </w:p>
          <w:p w:rsidR="00D967A9" w:rsidRDefault="00D967A9" w:rsidP="00D967A9">
            <w:pPr>
              <w:rPr>
                <w:rFonts w:ascii="Times New Roman" w:hAnsi="Times New Roman" w:cs="Times New Roman"/>
              </w:rPr>
            </w:pPr>
          </w:p>
          <w:p w:rsidR="00D967A9" w:rsidRDefault="00D967A9" w:rsidP="00D967A9">
            <w:pPr>
              <w:rPr>
                <w:rFonts w:ascii="Times New Roman" w:hAnsi="Times New Roman" w:cs="Times New Roman"/>
              </w:rPr>
            </w:pPr>
            <w:r>
              <w:rPr>
                <w:rFonts w:ascii="Times New Roman" w:hAnsi="Times New Roman" w:cs="Times New Roman"/>
              </w:rPr>
              <w:t>Iš jų:</w:t>
            </w:r>
          </w:p>
          <w:p w:rsidR="00D967A9" w:rsidRDefault="00D967A9" w:rsidP="00D967A9">
            <w:pPr>
              <w:rPr>
                <w:rFonts w:ascii="Times New Roman" w:hAnsi="Times New Roman" w:cs="Times New Roman"/>
              </w:rPr>
            </w:pPr>
            <w:r>
              <w:rPr>
                <w:rFonts w:ascii="Times New Roman" w:hAnsi="Times New Roman" w:cs="Times New Roman"/>
              </w:rPr>
              <w:t xml:space="preserve">iki </w:t>
            </w:r>
            <w:r w:rsidR="00B20133">
              <w:rPr>
                <w:rFonts w:ascii="Times New Roman" w:hAnsi="Times New Roman" w:cs="Times New Roman"/>
              </w:rPr>
              <w:t xml:space="preserve">1 078 510 </w:t>
            </w:r>
            <w:proofErr w:type="spellStart"/>
            <w:r>
              <w:rPr>
                <w:rFonts w:ascii="Times New Roman" w:hAnsi="Times New Roman" w:cs="Times New Roman"/>
              </w:rPr>
              <w:t>Eur</w:t>
            </w:r>
            <w:proofErr w:type="spellEnd"/>
            <w:r>
              <w:rPr>
                <w:rFonts w:ascii="Times New Roman" w:hAnsi="Times New Roman" w:cs="Times New Roman"/>
              </w:rPr>
              <w:t xml:space="preserve"> EGADP lėšų</w:t>
            </w:r>
          </w:p>
          <w:p w:rsidR="00D967A9" w:rsidRPr="0080474B" w:rsidRDefault="00B20133" w:rsidP="00D967A9">
            <w:pPr>
              <w:rPr>
                <w:rFonts w:ascii="Times New Roman" w:hAnsi="Times New Roman" w:cs="Times New Roman"/>
                <w:lang w:val="en-US"/>
              </w:rPr>
            </w:pPr>
            <w:r>
              <w:rPr>
                <w:rFonts w:ascii="Times New Roman" w:hAnsi="Times New Roman" w:cs="Times New Roman"/>
              </w:rPr>
              <w:t>iki 226 49</w:t>
            </w:r>
            <w:r w:rsidR="00D967A9">
              <w:rPr>
                <w:rFonts w:ascii="Times New Roman" w:hAnsi="Times New Roman" w:cs="Times New Roman"/>
              </w:rPr>
              <w:t xml:space="preserve">0 </w:t>
            </w:r>
            <w:proofErr w:type="spellStart"/>
            <w:r w:rsidR="00D967A9">
              <w:rPr>
                <w:rFonts w:ascii="Times New Roman" w:hAnsi="Times New Roman" w:cs="Times New Roman"/>
              </w:rPr>
              <w:t>Eur</w:t>
            </w:r>
            <w:proofErr w:type="spellEnd"/>
            <w:r w:rsidR="00D967A9">
              <w:rPr>
                <w:rFonts w:ascii="Times New Roman" w:hAnsi="Times New Roman" w:cs="Times New Roman"/>
              </w:rPr>
              <w:t xml:space="preserve"> Lietuvos Respublikos valstybės biudžeto lėšų </w:t>
            </w:r>
            <w:r w:rsidR="00D967A9" w:rsidRPr="00955B0C">
              <w:rPr>
                <w:rFonts w:ascii="Times New Roman" w:hAnsi="Times New Roman" w:cs="Times New Roman"/>
              </w:rPr>
              <w:t>skirt</w:t>
            </w:r>
            <w:r w:rsidR="00D967A9">
              <w:rPr>
                <w:rFonts w:ascii="Times New Roman" w:hAnsi="Times New Roman" w:cs="Times New Roman"/>
              </w:rPr>
              <w:t>ų</w:t>
            </w:r>
            <w:r w:rsidR="00D967A9" w:rsidRPr="00955B0C">
              <w:rPr>
                <w:rFonts w:ascii="Times New Roman" w:hAnsi="Times New Roman" w:cs="Times New Roman"/>
              </w:rPr>
              <w:t xml:space="preserve"> ES fondų lėšomis netinkamam finansuoti  pridėtinės vertės mokesčiui apmokėti</w:t>
            </w:r>
          </w:p>
        </w:tc>
      </w:tr>
      <w:tr w:rsidR="00D967A9" w:rsidTr="0069212C">
        <w:trPr>
          <w:gridAfter w:val="1"/>
          <w:wAfter w:w="14" w:type="dxa"/>
          <w:cantSplit/>
          <w:trHeight w:val="300"/>
        </w:trPr>
        <w:tc>
          <w:tcPr>
            <w:tcW w:w="992" w:type="dxa"/>
            <w:vMerge/>
          </w:tcPr>
          <w:p w:rsidR="00D967A9" w:rsidRPr="00987696" w:rsidRDefault="00D967A9" w:rsidP="00D967A9">
            <w:pPr>
              <w:rPr>
                <w:rFonts w:ascii="Times New Roman" w:hAnsi="Times New Roman" w:cs="Times New Roman"/>
              </w:rPr>
            </w:pPr>
          </w:p>
        </w:tc>
        <w:tc>
          <w:tcPr>
            <w:tcW w:w="2553" w:type="dxa"/>
            <w:gridSpan w:val="2"/>
          </w:tcPr>
          <w:p w:rsidR="00D967A9" w:rsidRPr="00987696" w:rsidRDefault="00CF19A2" w:rsidP="00D967A9">
            <w:pPr>
              <w:rPr>
                <w:rFonts w:ascii="Times New Roman" w:hAnsi="Times New Roman" w:cs="Times New Roman"/>
              </w:rPr>
            </w:pPr>
            <w:r w:rsidRPr="00D967A9">
              <w:rPr>
                <w:rFonts w:ascii="Times New Roman" w:hAnsi="Times New Roman" w:cs="Times New Roman"/>
              </w:rPr>
              <w:t>Alytaus regiono savivaldybių švietimo sistemos skaitmeniniai sprendimai</w:t>
            </w:r>
          </w:p>
        </w:tc>
        <w:tc>
          <w:tcPr>
            <w:tcW w:w="6868" w:type="dxa"/>
            <w:gridSpan w:val="7"/>
            <w:tcBorders>
              <w:top w:val="single" w:sz="4" w:space="0" w:color="auto"/>
              <w:left w:val="single" w:sz="4" w:space="0" w:color="auto"/>
              <w:bottom w:val="nil"/>
              <w:right w:val="single" w:sz="4" w:space="0" w:color="auto"/>
            </w:tcBorders>
            <w:shd w:val="clear" w:color="auto" w:fill="auto"/>
          </w:tcPr>
          <w:p w:rsidR="00D967A9" w:rsidRDefault="00CF19A2" w:rsidP="00D967A9">
            <w:pPr>
              <w:rPr>
                <w:rFonts w:ascii="Times New Roman" w:hAnsi="Times New Roman" w:cs="Times New Roman"/>
              </w:rPr>
            </w:pPr>
            <w:r>
              <w:rPr>
                <w:rFonts w:ascii="Times New Roman" w:hAnsi="Times New Roman" w:cs="Times New Roman"/>
              </w:rPr>
              <w:t xml:space="preserve">1 556 800 </w:t>
            </w:r>
            <w:proofErr w:type="spellStart"/>
            <w:r>
              <w:rPr>
                <w:rFonts w:ascii="Times New Roman" w:hAnsi="Times New Roman" w:cs="Times New Roman"/>
              </w:rPr>
              <w:t>Eur</w:t>
            </w:r>
            <w:proofErr w:type="spellEnd"/>
          </w:p>
          <w:p w:rsidR="00CF19A2" w:rsidRDefault="00CF19A2" w:rsidP="00D967A9">
            <w:pPr>
              <w:rPr>
                <w:rFonts w:ascii="Times New Roman" w:hAnsi="Times New Roman" w:cs="Times New Roman"/>
              </w:rPr>
            </w:pPr>
          </w:p>
          <w:p w:rsidR="00D967A9" w:rsidRDefault="00D967A9" w:rsidP="00D967A9">
            <w:pPr>
              <w:rPr>
                <w:rFonts w:ascii="Times New Roman" w:hAnsi="Times New Roman" w:cs="Times New Roman"/>
              </w:rPr>
            </w:pPr>
            <w:r>
              <w:rPr>
                <w:rFonts w:ascii="Times New Roman" w:hAnsi="Times New Roman" w:cs="Times New Roman"/>
              </w:rPr>
              <w:t>Iš jų:</w:t>
            </w:r>
          </w:p>
          <w:p w:rsidR="00D967A9" w:rsidRDefault="00D967A9" w:rsidP="00D967A9">
            <w:pPr>
              <w:rPr>
                <w:rFonts w:ascii="Times New Roman" w:hAnsi="Times New Roman" w:cs="Times New Roman"/>
              </w:rPr>
            </w:pPr>
            <w:r>
              <w:rPr>
                <w:rFonts w:ascii="Times New Roman" w:hAnsi="Times New Roman" w:cs="Times New Roman"/>
              </w:rPr>
              <w:t xml:space="preserve">iki </w:t>
            </w:r>
            <w:r w:rsidR="00D954E9">
              <w:rPr>
                <w:rFonts w:ascii="Times New Roman" w:hAnsi="Times New Roman" w:cs="Times New Roman"/>
              </w:rPr>
              <w:t xml:space="preserve">1 286 610 </w:t>
            </w:r>
            <w:proofErr w:type="spellStart"/>
            <w:r>
              <w:rPr>
                <w:rFonts w:ascii="Times New Roman" w:hAnsi="Times New Roman" w:cs="Times New Roman"/>
              </w:rPr>
              <w:t>Eur</w:t>
            </w:r>
            <w:proofErr w:type="spellEnd"/>
            <w:r>
              <w:rPr>
                <w:rFonts w:ascii="Times New Roman" w:hAnsi="Times New Roman" w:cs="Times New Roman"/>
              </w:rPr>
              <w:t xml:space="preserve"> EGADP lėšų</w:t>
            </w:r>
          </w:p>
          <w:p w:rsidR="00D967A9" w:rsidRPr="00987696" w:rsidRDefault="00D967A9" w:rsidP="00D967A9">
            <w:pPr>
              <w:rPr>
                <w:rFonts w:ascii="Times New Roman" w:hAnsi="Times New Roman" w:cs="Times New Roman"/>
              </w:rPr>
            </w:pPr>
            <w:r>
              <w:rPr>
                <w:rFonts w:ascii="Times New Roman" w:hAnsi="Times New Roman" w:cs="Times New Roman"/>
              </w:rPr>
              <w:t xml:space="preserve">iki </w:t>
            </w:r>
            <w:r w:rsidR="00D954E9">
              <w:rPr>
                <w:rFonts w:ascii="Times New Roman" w:hAnsi="Times New Roman" w:cs="Times New Roman"/>
              </w:rPr>
              <w:t>270 190</w:t>
            </w:r>
            <w:r>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D967A9" w:rsidTr="00D478A9">
        <w:trPr>
          <w:gridAfter w:val="1"/>
          <w:wAfter w:w="14" w:type="dxa"/>
          <w:cantSplit/>
          <w:trHeight w:val="300"/>
        </w:trPr>
        <w:tc>
          <w:tcPr>
            <w:tcW w:w="992" w:type="dxa"/>
          </w:tcPr>
          <w:p w:rsidR="00D967A9" w:rsidRPr="006A00FF"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2553" w:type="dxa"/>
            <w:gridSpan w:val="2"/>
          </w:tcPr>
          <w:p w:rsidR="00D967A9" w:rsidRPr="009C094C" w:rsidRDefault="00D967A9" w:rsidP="00D967A9">
            <w:pPr>
              <w:rPr>
                <w:rFonts w:ascii="Times New Roman" w:hAnsi="Times New Roman" w:cs="Times New Roman"/>
                <w:b/>
              </w:rPr>
            </w:pPr>
            <w:r w:rsidRPr="009C094C">
              <w:rPr>
                <w:rFonts w:ascii="Times New Roman" w:hAnsi="Times New Roman" w:cs="Times New Roman"/>
                <w:b/>
              </w:rPr>
              <w:t>Finansuojamoji dalis</w:t>
            </w:r>
          </w:p>
        </w:tc>
        <w:tc>
          <w:tcPr>
            <w:tcW w:w="6868" w:type="dxa"/>
            <w:gridSpan w:val="7"/>
          </w:tcPr>
          <w:p w:rsidR="00D967A9" w:rsidRPr="005A3E1E" w:rsidRDefault="00D967A9" w:rsidP="00D967A9">
            <w:pPr>
              <w:rPr>
                <w:rFonts w:ascii="Times New Roman" w:hAnsi="Times New Roman" w:cs="Times New Roman"/>
              </w:rPr>
            </w:pPr>
            <w:r w:rsidRPr="005A3E1E">
              <w:rPr>
                <w:rFonts w:ascii="Times New Roman" w:hAnsi="Times New Roman" w:cs="Times New Roman"/>
              </w:rPr>
              <w:t xml:space="preserve">100 proc. </w:t>
            </w:r>
          </w:p>
        </w:tc>
      </w:tr>
      <w:tr w:rsidR="00D967A9" w:rsidRPr="008B168C" w:rsidTr="00D478A9">
        <w:trPr>
          <w:gridAfter w:val="1"/>
          <w:wAfter w:w="14" w:type="dxa"/>
          <w:cantSplit/>
          <w:trHeight w:val="300"/>
        </w:trPr>
        <w:tc>
          <w:tcPr>
            <w:tcW w:w="992" w:type="dxa"/>
          </w:tcPr>
          <w:p w:rsidR="00D967A9" w:rsidRPr="006A00FF"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2553" w:type="dxa"/>
            <w:gridSpan w:val="2"/>
          </w:tcPr>
          <w:p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Nuosavo įnašo dalis (jei taikoma)</w:t>
            </w:r>
          </w:p>
        </w:tc>
        <w:tc>
          <w:tcPr>
            <w:tcW w:w="6868" w:type="dxa"/>
            <w:gridSpan w:val="7"/>
          </w:tcPr>
          <w:p w:rsidR="00D967A9" w:rsidRPr="00B52EB3" w:rsidRDefault="00D967A9" w:rsidP="00D967A9">
            <w:pPr>
              <w:rPr>
                <w:rFonts w:ascii="Times New Roman" w:hAnsi="Times New Roman" w:cs="Times New Roman"/>
                <w:i/>
                <w:iCs/>
              </w:rPr>
            </w:pPr>
            <w:r w:rsidRPr="005A3E1E">
              <w:rPr>
                <w:rFonts w:ascii="Times New Roman" w:hAnsi="Times New Roman" w:cs="Times New Roman"/>
              </w:rPr>
              <w:t>-</w:t>
            </w:r>
          </w:p>
        </w:tc>
      </w:tr>
      <w:tr w:rsidR="00D967A9" w:rsidRPr="008B168C" w:rsidTr="008F3517">
        <w:trPr>
          <w:cantSplit/>
          <w:trHeight w:val="300"/>
        </w:trPr>
        <w:tc>
          <w:tcPr>
            <w:tcW w:w="992" w:type="dxa"/>
          </w:tcPr>
          <w:p w:rsidR="00D967A9" w:rsidRPr="00D66C41" w:rsidRDefault="00D967A9" w:rsidP="00D967A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435" w:type="dxa"/>
            <w:gridSpan w:val="10"/>
          </w:tcPr>
          <w:p w:rsidR="00D967A9" w:rsidRPr="61F0C4A1" w:rsidRDefault="00D967A9" w:rsidP="00D967A9">
            <w:pPr>
              <w:rPr>
                <w:rFonts w:ascii="Times New Roman" w:hAnsi="Times New Roman" w:cs="Times New Roman"/>
                <w:i/>
                <w:iCs/>
              </w:rPr>
            </w:pPr>
            <w:r w:rsidRPr="00421A95">
              <w:rPr>
                <w:rFonts w:ascii="Times New Roman" w:hAnsi="Times New Roman" w:cs="Times New Roman"/>
                <w:b/>
              </w:rPr>
              <w:t>Išlaidų tinkamumo reikalavimai</w:t>
            </w:r>
          </w:p>
        </w:tc>
      </w:tr>
      <w:tr w:rsidR="00D967A9" w:rsidRPr="008B168C" w:rsidTr="008F3517">
        <w:trPr>
          <w:cantSplit/>
          <w:trHeight w:val="300"/>
        </w:trPr>
        <w:tc>
          <w:tcPr>
            <w:tcW w:w="992" w:type="dxa"/>
          </w:tcPr>
          <w:p w:rsidR="00D967A9" w:rsidRPr="009A72B4" w:rsidRDefault="00D967A9" w:rsidP="00D967A9">
            <w:pPr>
              <w:rPr>
                <w:rFonts w:ascii="Times New Roman" w:hAnsi="Times New Roman" w:cs="Times New Roman"/>
                <w:b/>
                <w:bCs/>
              </w:rPr>
            </w:pPr>
            <w:r w:rsidRPr="009A72B4">
              <w:rPr>
                <w:rFonts w:ascii="Times New Roman" w:hAnsi="Times New Roman" w:cs="Times New Roman"/>
                <w:b/>
                <w:bCs/>
              </w:rPr>
              <w:t>2.14.1</w:t>
            </w:r>
          </w:p>
        </w:tc>
        <w:tc>
          <w:tcPr>
            <w:tcW w:w="9435" w:type="dxa"/>
            <w:gridSpan w:val="10"/>
          </w:tcPr>
          <w:p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1. Projektų išlaidos turi atitikti Projektų administravimo ir finansavimo taisyklių VII skyriuje nurodytus projekto išlaidoms taikomus reikalavimus.</w:t>
            </w:r>
          </w:p>
          <w:p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2. Projektų išlaidos gali būti patirtos iki projekto sutarties pasirašymo, nepažeidžiant Projektų administravimo ir finansavimo taisyklių 294.2.2 papunktyje nustatyto reikalavimo.</w:t>
            </w:r>
          </w:p>
          <w:p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 xml:space="preserve">3. Projekto vykdytojui gali būti mokamas avansas, vadovaujantis Projektų administravimo ir finansavimo taisyklių 153 punktu. </w:t>
            </w:r>
          </w:p>
          <w:p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4. PVM nėra tinkamas finansuoti  EGADP lėšomis. PVM gali būti finansuojamas VB vadovaujantis Projektų administravimo ir finansavimo taisyklių VII skyriaus ketvirtajame skirsnyje nustatyta tvarka.</w:t>
            </w:r>
          </w:p>
          <w:p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5. Didžiausia galima projekto finansuojamoji dalis sudaro iki 100 proc. visų tinkamų finansuoti projekto išlaidų. Netinkamos finansuoti išlaidos ir projekto tinkamų finansuoti išlaidų dalis, kurios nepadengia projektui skiriamo finansavimo lėšos, turi būti finansuojamos iš projekto vykdytojo lėšų.</w:t>
            </w:r>
          </w:p>
          <w:p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6. Pareiškėjas ir partneris (-</w:t>
            </w:r>
            <w:proofErr w:type="spellStart"/>
            <w:r w:rsidRPr="009A72B4">
              <w:rPr>
                <w:rFonts w:ascii="Times New Roman" w:hAnsi="Times New Roman" w:cs="Times New Roman"/>
                <w:szCs w:val="24"/>
              </w:rPr>
              <w:t>iai</w:t>
            </w:r>
            <w:proofErr w:type="spellEnd"/>
            <w:r w:rsidRPr="009A72B4">
              <w:rPr>
                <w:rFonts w:ascii="Times New Roman" w:hAnsi="Times New Roman" w:cs="Times New Roman"/>
                <w:szCs w:val="24"/>
              </w:rPr>
              <w:t>) savo iniciatyva bei savo ir (arba) kitų šaltinių lėšomis gali prisidėti prie projekto įgyvendinimo.</w:t>
            </w:r>
          </w:p>
          <w:p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7. Įgyvendinant projektus, visais atvejais netinkamomis finansuoti išlaidomis laikomos PĮP rengimo išlaidos (išskyrus investicijų projekto ar kitų su PĮP privalomų teikti dokumentų rengimo išlaidas).</w:t>
            </w:r>
          </w:p>
          <w:p w:rsidR="00D967A9" w:rsidRPr="009A72B4" w:rsidRDefault="00D967A9" w:rsidP="00D967A9">
            <w:pPr>
              <w:tabs>
                <w:tab w:val="left" w:pos="426"/>
                <w:tab w:val="left" w:pos="709"/>
              </w:tabs>
              <w:ind w:left="360" w:hanging="360"/>
              <w:jc w:val="both"/>
              <w:rPr>
                <w:rFonts w:ascii="Times New Roman" w:hAnsi="Times New Roman" w:cs="Times New Roman"/>
                <w:szCs w:val="24"/>
              </w:rPr>
            </w:pPr>
            <w:r w:rsidRPr="009A72B4">
              <w:rPr>
                <w:rFonts w:ascii="Times New Roman" w:hAnsi="Times New Roman" w:cs="Times New Roman"/>
                <w:szCs w:val="24"/>
              </w:rPr>
              <w:t>8. Netinkamos finansuoti projekto išlaidos:</w:t>
            </w:r>
          </w:p>
          <w:p w:rsidR="00D967A9" w:rsidRPr="009A72B4" w:rsidRDefault="00D967A9" w:rsidP="00D967A9">
            <w:pPr>
              <w:tabs>
                <w:tab w:val="left" w:pos="426"/>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8.1.</w:t>
            </w:r>
            <w:r w:rsidRPr="009A72B4">
              <w:rPr>
                <w:rFonts w:ascii="Times New Roman" w:hAnsi="Times New Roman" w:cs="Times New Roman"/>
                <w:szCs w:val="24"/>
              </w:rPr>
              <w:tab/>
              <w:t>transporto priemonių pirkimo, lizingo (finansinės nuomos), eksploatavimo ir susijusios išlaidos;</w:t>
            </w:r>
          </w:p>
          <w:p w:rsidR="00D967A9" w:rsidRPr="009A72B4" w:rsidRDefault="00D967A9" w:rsidP="00D967A9">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8.2.</w:t>
            </w:r>
            <w:r w:rsidRPr="009A72B4">
              <w:rPr>
                <w:rFonts w:ascii="Times New Roman" w:hAnsi="Times New Roman" w:cs="Times New Roman"/>
                <w:szCs w:val="24"/>
              </w:rPr>
              <w:tab/>
              <w:t>žemės pirkimo išlaidos;</w:t>
            </w:r>
          </w:p>
          <w:p w:rsidR="00D967A9" w:rsidRPr="009A72B4" w:rsidRDefault="00D967A9" w:rsidP="00D967A9">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8.3.</w:t>
            </w:r>
            <w:r w:rsidRPr="009A72B4">
              <w:rPr>
                <w:rFonts w:ascii="Times New Roman" w:hAnsi="Times New Roman" w:cs="Times New Roman"/>
                <w:szCs w:val="24"/>
              </w:rPr>
              <w:tab/>
              <w:t>įgyvendinant projektą naudojamo ilgalaikio turto nusidėvėjimo (amortizacijos) sąnaudos;</w:t>
            </w:r>
          </w:p>
          <w:p w:rsidR="00D967A9" w:rsidRPr="009A72B4" w:rsidRDefault="00D967A9" w:rsidP="00D967A9">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8.4.</w:t>
            </w:r>
            <w:r w:rsidRPr="009A72B4">
              <w:rPr>
                <w:rFonts w:ascii="Times New Roman" w:hAnsi="Times New Roman" w:cs="Times New Roman"/>
                <w:szCs w:val="24"/>
              </w:rPr>
              <w:tab/>
              <w:t>nepiniginis projekto vykdytojo ir (arba) partnerio (-</w:t>
            </w:r>
            <w:proofErr w:type="spellStart"/>
            <w:r w:rsidRPr="009A72B4">
              <w:rPr>
                <w:rFonts w:ascii="Times New Roman" w:hAnsi="Times New Roman" w:cs="Times New Roman"/>
                <w:szCs w:val="24"/>
              </w:rPr>
              <w:t>ių</w:t>
            </w:r>
            <w:proofErr w:type="spellEnd"/>
            <w:r w:rsidRPr="009A72B4">
              <w:rPr>
                <w:rFonts w:ascii="Times New Roman" w:hAnsi="Times New Roman" w:cs="Times New Roman"/>
                <w:szCs w:val="24"/>
              </w:rPr>
              <w:t>) įnašas;</w:t>
            </w:r>
          </w:p>
          <w:p w:rsidR="00D967A9" w:rsidRPr="009A72B4" w:rsidRDefault="00D967A9" w:rsidP="00D967A9">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8.5.</w:t>
            </w:r>
            <w:r w:rsidRPr="009A72B4">
              <w:rPr>
                <w:rFonts w:ascii="Times New Roman" w:hAnsi="Times New Roman" w:cs="Times New Roman"/>
                <w:szCs w:val="24"/>
              </w:rPr>
              <w:tab/>
              <w:t xml:space="preserve">įrangos, infrastruktūros ir programinės įrangos įsigijimas valstybės informacinių išteklių infrastruktūros konsolidavimo ir optimizavimo procese, reglamentuotame Nutarime, dalyvaujančioms institucijoms, kuri yra arba bus teikiama kaip bendro naudojimo IT infrastruktūrą teikiama valstybės </w:t>
            </w:r>
            <w:proofErr w:type="spellStart"/>
            <w:r w:rsidRPr="009A72B4">
              <w:rPr>
                <w:rFonts w:ascii="Times New Roman" w:hAnsi="Times New Roman" w:cs="Times New Roman"/>
                <w:szCs w:val="24"/>
              </w:rPr>
              <w:t>debesijos</w:t>
            </w:r>
            <w:proofErr w:type="spellEnd"/>
            <w:r w:rsidRPr="009A72B4">
              <w:rPr>
                <w:rFonts w:ascii="Times New Roman" w:hAnsi="Times New Roman" w:cs="Times New Roman"/>
                <w:szCs w:val="24"/>
              </w:rPr>
              <w:t xml:space="preserve"> paslaugų teikėjo, išskyrus su valstybės IT paslaugų teikėju suderintą specializuotą techninę ir programinę įrangą;</w:t>
            </w:r>
          </w:p>
          <w:p w:rsidR="00D967A9" w:rsidRPr="009A72B4" w:rsidRDefault="00D967A9" w:rsidP="00D967A9">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8.6.</w:t>
            </w:r>
            <w:r w:rsidRPr="009A72B4">
              <w:rPr>
                <w:rFonts w:ascii="Times New Roman" w:hAnsi="Times New Roman" w:cs="Times New Roman"/>
                <w:szCs w:val="24"/>
              </w:rPr>
              <w:tab/>
              <w:t>apmokėjimo už IT paslaugų teikėjo centralizuotai teikiamas IT paslaugas, numatytas Nutarime, išlaidos;</w:t>
            </w:r>
          </w:p>
          <w:p w:rsidR="00D967A9" w:rsidRPr="009A72B4" w:rsidRDefault="00D967A9" w:rsidP="00D967A9">
            <w:pPr>
              <w:tabs>
                <w:tab w:val="left" w:pos="455"/>
              </w:tabs>
              <w:ind w:left="743" w:hanging="383"/>
              <w:jc w:val="both"/>
              <w:rPr>
                <w:rFonts w:ascii="Times New Roman" w:hAnsi="Times New Roman" w:cs="Times New Roman"/>
                <w:szCs w:val="24"/>
              </w:rPr>
            </w:pPr>
            <w:r w:rsidRPr="009A72B4">
              <w:rPr>
                <w:rFonts w:ascii="Times New Roman" w:hAnsi="Times New Roman" w:cs="Times New Roman"/>
                <w:szCs w:val="24"/>
              </w:rPr>
              <w:t>8.7.</w:t>
            </w:r>
            <w:r w:rsidRPr="009A72B4">
              <w:rPr>
                <w:rFonts w:ascii="Times New Roman" w:hAnsi="Times New Roman" w:cs="Times New Roman"/>
                <w:szCs w:val="24"/>
              </w:rPr>
              <w:tab/>
              <w:t xml:space="preserve">išlaidos, kuriomis pakeičiamos periodinės nacionalinės biudžeto išlaidos (pvz., valstybės tarnautojų, mokytojų, gydytojų atlyginimai už kasdienį darbą, periodinės infrastruktūros priežiūros išlaidos ir pan.) (angl. </w:t>
            </w:r>
            <w:proofErr w:type="spellStart"/>
            <w:r w:rsidRPr="009A72B4">
              <w:rPr>
                <w:rFonts w:ascii="Times New Roman" w:hAnsi="Times New Roman" w:cs="Times New Roman"/>
                <w:szCs w:val="24"/>
              </w:rPr>
              <w:t>recurrent</w:t>
            </w:r>
            <w:proofErr w:type="spellEnd"/>
            <w:r w:rsidRPr="009A72B4">
              <w:rPr>
                <w:rFonts w:ascii="Times New Roman" w:hAnsi="Times New Roman" w:cs="Times New Roman"/>
                <w:szCs w:val="24"/>
              </w:rPr>
              <w:t xml:space="preserve"> </w:t>
            </w:r>
            <w:proofErr w:type="spellStart"/>
            <w:r w:rsidRPr="009A72B4">
              <w:rPr>
                <w:rFonts w:ascii="Times New Roman" w:hAnsi="Times New Roman" w:cs="Times New Roman"/>
                <w:szCs w:val="24"/>
              </w:rPr>
              <w:t>costs</w:t>
            </w:r>
            <w:proofErr w:type="spellEnd"/>
            <w:r w:rsidRPr="009A72B4">
              <w:rPr>
                <w:rFonts w:ascii="Times New Roman" w:hAnsi="Times New Roman" w:cs="Times New Roman"/>
                <w:szCs w:val="24"/>
              </w:rPr>
              <w:t>), išskyrus atvejus, kai tokios išlaidos numatytos NKL plane arba suderintos su Europos Komisija. Darbo užmokesčio išlaidos yra tinkamos finansuoti esamiems įstaigų darbuotojams tik tuo atveju, jei darbo užmokestis mokamas už papildomų funkcijų ar užduočių, nenustatytų pareigybės aprašyme, atlikimą.</w:t>
            </w:r>
          </w:p>
          <w:p w:rsidR="00D967A9" w:rsidRPr="009A72B4" w:rsidRDefault="00D967A9" w:rsidP="00D967A9">
            <w:pPr>
              <w:tabs>
                <w:tab w:val="left" w:pos="464"/>
              </w:tabs>
              <w:jc w:val="both"/>
              <w:rPr>
                <w:rFonts w:ascii="Times New Roman" w:hAnsi="Times New Roman" w:cs="Times New Roman"/>
                <w:szCs w:val="24"/>
              </w:rPr>
            </w:pPr>
          </w:p>
        </w:tc>
      </w:tr>
      <w:tr w:rsidR="00D967A9" w:rsidRPr="008B168C" w:rsidTr="008F3517">
        <w:trPr>
          <w:cantSplit/>
          <w:trHeight w:val="300"/>
        </w:trPr>
        <w:tc>
          <w:tcPr>
            <w:tcW w:w="992" w:type="dxa"/>
            <w:vMerge w:val="restart"/>
          </w:tcPr>
          <w:p w:rsidR="00D967A9" w:rsidRDefault="00D967A9" w:rsidP="00D967A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5" w:type="dxa"/>
            <w:gridSpan w:val="10"/>
          </w:tcPr>
          <w:p w:rsidR="00D967A9" w:rsidRPr="00421A95" w:rsidRDefault="00D967A9" w:rsidP="00D967A9">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D967A9" w:rsidRPr="008B168C" w:rsidTr="008F3517">
        <w:trPr>
          <w:cantSplit/>
          <w:trHeight w:val="575"/>
        </w:trPr>
        <w:tc>
          <w:tcPr>
            <w:tcW w:w="992" w:type="dxa"/>
            <w:vMerge/>
          </w:tcPr>
          <w:p w:rsidR="00D967A9" w:rsidRDefault="00D967A9" w:rsidP="00D967A9">
            <w:pPr>
              <w:rPr>
                <w:rFonts w:ascii="Times New Roman" w:hAnsi="Times New Roman" w:cs="Times New Roman"/>
                <w:b/>
                <w:bCs/>
              </w:rPr>
            </w:pPr>
          </w:p>
        </w:tc>
        <w:tc>
          <w:tcPr>
            <w:tcW w:w="9435" w:type="dxa"/>
            <w:gridSpan w:val="10"/>
          </w:tcPr>
          <w:p w:rsidR="00D967A9" w:rsidRPr="00421A95" w:rsidRDefault="00CA080D" w:rsidP="00D967A9">
            <w:pPr>
              <w:rPr>
                <w:rFonts w:ascii="Times New Roman" w:hAnsi="Times New Roman" w:cs="Times New Roman"/>
                <w:b/>
                <w:sz w:val="20"/>
                <w:szCs w:val="20"/>
              </w:rPr>
            </w:pPr>
            <w:sdt>
              <w:sdtPr>
                <w:rPr>
                  <w:rFonts w:ascii="Times New Roman" w:hAnsi="Times New Roman" w:cs="Times New Roman"/>
                </w:rPr>
                <w:id w:val="-965265599"/>
                <w:placeholder>
                  <w:docPart w:val="7D1B43C6DA66404A8BFB60397054F6A5"/>
                </w:placeholder>
                <w14:checkbox>
                  <w14:checked w14:val="1"/>
                  <w14:checkedState w14:val="2612" w14:font="MS Gothic"/>
                  <w14:uncheckedState w14:val="2610" w14:font="MS Gothic"/>
                </w14:checkbox>
              </w:sdtPr>
              <w:sdtEndPr/>
              <w:sdtContent>
                <w:r w:rsidR="00D967A9">
                  <w:rPr>
                    <w:rFonts w:ascii="MS Gothic" w:eastAsia="MS Gothic" w:hAnsi="MS Gothic" w:cs="Times New Roman" w:hint="eastAsia"/>
                  </w:rPr>
                  <w:t>☒</w:t>
                </w:r>
              </w:sdtContent>
            </w:sdt>
            <w:r w:rsidR="00D967A9" w:rsidRPr="00421A95">
              <w:rPr>
                <w:rFonts w:ascii="Times New Roman" w:hAnsi="Times New Roman" w:cs="Times New Roman"/>
                <w:b/>
                <w:sz w:val="20"/>
                <w:szCs w:val="20"/>
              </w:rPr>
              <w:t xml:space="preserve"> Indeksuojama</w:t>
            </w:r>
          </w:p>
          <w:p w:rsidR="00D967A9" w:rsidRPr="00421A95" w:rsidRDefault="00CA080D" w:rsidP="00D967A9">
            <w:pPr>
              <w:rPr>
                <w:rFonts w:ascii="Times New Roman" w:hAnsi="Times New Roman" w:cs="Times New Roman"/>
                <w:b/>
                <w:bCs/>
                <w:iCs/>
              </w:rPr>
            </w:pPr>
            <w:sdt>
              <w:sdtPr>
                <w:rPr>
                  <w:rFonts w:ascii="Times New Roman" w:hAnsi="Times New Roman" w:cs="Times New Roman"/>
                </w:rPr>
                <w:id w:val="-552849947"/>
                <w:placeholder>
                  <w:docPart w:val="72A19CC7C57F45108F95683C93769B27"/>
                </w:placeholder>
                <w14:checkbox>
                  <w14:checked w14:val="0"/>
                  <w14:checkedState w14:val="2612" w14:font="MS Gothic"/>
                  <w14:uncheckedState w14:val="2610" w14:font="MS Gothic"/>
                </w14:checkbox>
              </w:sdtPr>
              <w:sdtEndPr/>
              <w:sdtContent>
                <w:r w:rsidR="00D967A9">
                  <w:rPr>
                    <w:rFonts w:ascii="MS Gothic" w:eastAsia="MS Gothic" w:hAnsi="MS Gothic" w:cs="Times New Roman" w:hint="eastAsia"/>
                  </w:rPr>
                  <w:t>☐</w:t>
                </w:r>
              </w:sdtContent>
            </w:sdt>
            <w:r w:rsidR="00D967A9" w:rsidRPr="00421A95">
              <w:rPr>
                <w:rFonts w:ascii="Times New Roman" w:hAnsi="Times New Roman" w:cs="Times New Roman"/>
                <w:b/>
                <w:sz w:val="20"/>
                <w:szCs w:val="20"/>
              </w:rPr>
              <w:t xml:space="preserve"> Neindeksuojama</w:t>
            </w:r>
          </w:p>
        </w:tc>
      </w:tr>
      <w:tr w:rsidR="00D967A9" w:rsidRPr="008B168C" w:rsidTr="008F3517">
        <w:trPr>
          <w:cantSplit/>
          <w:trHeight w:val="381"/>
        </w:trPr>
        <w:tc>
          <w:tcPr>
            <w:tcW w:w="992" w:type="dxa"/>
            <w:vMerge/>
          </w:tcPr>
          <w:p w:rsidR="00D967A9" w:rsidRDefault="00D967A9" w:rsidP="00D967A9">
            <w:pPr>
              <w:rPr>
                <w:rFonts w:ascii="Times New Roman" w:hAnsi="Times New Roman" w:cs="Times New Roman"/>
                <w:b/>
                <w:bCs/>
              </w:rPr>
            </w:pPr>
          </w:p>
        </w:tc>
        <w:tc>
          <w:tcPr>
            <w:tcW w:w="1702" w:type="dxa"/>
          </w:tcPr>
          <w:p w:rsidR="00D967A9" w:rsidRDefault="00D967A9" w:rsidP="00D967A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gridSpan w:val="2"/>
          </w:tcPr>
          <w:p w:rsidR="00D967A9" w:rsidRDefault="00D967A9" w:rsidP="00D967A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543" w:type="dxa"/>
            <w:gridSpan w:val="4"/>
          </w:tcPr>
          <w:p w:rsidR="00D967A9" w:rsidRDefault="00D967A9" w:rsidP="00D967A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30" w:type="dxa"/>
            <w:gridSpan w:val="3"/>
          </w:tcPr>
          <w:p w:rsidR="00D967A9" w:rsidRDefault="00D967A9" w:rsidP="00D967A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967A9" w:rsidRPr="008B168C" w:rsidTr="008F3517">
        <w:trPr>
          <w:cantSplit/>
          <w:trHeight w:val="445"/>
        </w:trPr>
        <w:tc>
          <w:tcPr>
            <w:tcW w:w="992" w:type="dxa"/>
            <w:vMerge/>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FN-01</w:t>
            </w:r>
          </w:p>
        </w:tc>
        <w:tc>
          <w:tcPr>
            <w:tcW w:w="1560" w:type="dxa"/>
            <w:gridSpan w:val="2"/>
          </w:tcPr>
          <w:p w:rsidR="00D967A9" w:rsidRPr="00EE73FC" w:rsidRDefault="00D967A9" w:rsidP="00D967A9">
            <w:pPr>
              <w:jc w:val="center"/>
              <w:rPr>
                <w:rFonts w:ascii="Times New Roman" w:eastAsia="Times New Roman" w:hAnsi="Times New Roman" w:cs="Times New Roman"/>
                <w:i/>
                <w:iCs/>
                <w:sz w:val="20"/>
                <w:szCs w:val="20"/>
              </w:rPr>
            </w:pPr>
            <w:r w:rsidRPr="00EE73FC">
              <w:rPr>
                <w:rFonts w:ascii="Times New Roman" w:hAnsi="Times New Roman" w:cs="Times New Roman"/>
                <w:sz w:val="20"/>
                <w:szCs w:val="20"/>
              </w:rPr>
              <w:t>01</w:t>
            </w:r>
          </w:p>
        </w:tc>
        <w:tc>
          <w:tcPr>
            <w:tcW w:w="3543" w:type="dxa"/>
            <w:gridSpan w:val="4"/>
          </w:tcPr>
          <w:p w:rsidR="00D967A9" w:rsidRPr="00EE73FC" w:rsidRDefault="00D967A9" w:rsidP="00D967A9">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Iki 7 proc. netiesioginių išlaidų fiksuotoji norma.</w:t>
            </w:r>
          </w:p>
        </w:tc>
        <w:tc>
          <w:tcPr>
            <w:tcW w:w="2630" w:type="dxa"/>
            <w:gridSpan w:val="3"/>
            <w:vMerge w:val="restart"/>
          </w:tcPr>
          <w:p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 xml:space="preserve">Supaprastintai apmokamų išlaidų dydžio nustatymo aprašas pateikiamas Europos socialinio fondo agentūros svetainės Metodinės pagalbos centro skiltyje adresu </w:t>
            </w:r>
            <w:hyperlink r:id="rId11" w:history="1">
              <w:r w:rsidRPr="00EE73FC">
                <w:rPr>
                  <w:rStyle w:val="Hyperlink"/>
                  <w:rFonts w:ascii="Times New Roman" w:hAnsi="Times New Roman" w:cs="Times New Roman"/>
                  <w:sz w:val="20"/>
                  <w:szCs w:val="20"/>
                </w:rPr>
                <w:t>https://www.esf.lt/veiklos-sritys/metodines-pagalbos-centras/fiksuotuju-dydziu-registras/1104</w:t>
              </w:r>
            </w:hyperlink>
          </w:p>
          <w:p w:rsidR="00D967A9" w:rsidRDefault="00D967A9" w:rsidP="00D967A9">
            <w:pPr>
              <w:jc w:val="both"/>
              <w:rPr>
                <w:rFonts w:ascii="Times New Roman" w:eastAsia="Times New Roman" w:hAnsi="Times New Roman" w:cs="Times New Roman"/>
                <w:i/>
                <w:iCs/>
              </w:rPr>
            </w:pPr>
          </w:p>
        </w:tc>
      </w:tr>
      <w:tr w:rsidR="00D967A9" w:rsidRPr="008B168C" w:rsidTr="008F3517">
        <w:trPr>
          <w:cantSplit/>
          <w:trHeight w:val="750"/>
        </w:trPr>
        <w:tc>
          <w:tcPr>
            <w:tcW w:w="992" w:type="dxa"/>
            <w:vMerge/>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FS-01-01</w:t>
            </w:r>
          </w:p>
        </w:tc>
        <w:tc>
          <w:tcPr>
            <w:tcW w:w="1560" w:type="dxa"/>
            <w:gridSpan w:val="2"/>
          </w:tcPr>
          <w:p w:rsidR="00D967A9" w:rsidRPr="00EE73FC" w:rsidRDefault="00D967A9" w:rsidP="00D967A9">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4"/>
          </w:tcPr>
          <w:p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30" w:type="dxa"/>
            <w:gridSpan w:val="3"/>
            <w:vMerge/>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750"/>
        </w:trPr>
        <w:tc>
          <w:tcPr>
            <w:tcW w:w="992" w:type="dxa"/>
            <w:vMerge/>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FS-01-02</w:t>
            </w:r>
          </w:p>
        </w:tc>
        <w:tc>
          <w:tcPr>
            <w:tcW w:w="1560" w:type="dxa"/>
            <w:gridSpan w:val="2"/>
          </w:tcPr>
          <w:p w:rsidR="00D967A9" w:rsidRPr="00EE73FC" w:rsidRDefault="00D967A9" w:rsidP="00D967A9">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4"/>
          </w:tcPr>
          <w:p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30" w:type="dxa"/>
            <w:gridSpan w:val="3"/>
            <w:vMerge/>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750"/>
        </w:trPr>
        <w:tc>
          <w:tcPr>
            <w:tcW w:w="992" w:type="dxa"/>
            <w:vMerge/>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FS-01-03</w:t>
            </w:r>
          </w:p>
        </w:tc>
        <w:tc>
          <w:tcPr>
            <w:tcW w:w="1560" w:type="dxa"/>
            <w:gridSpan w:val="2"/>
          </w:tcPr>
          <w:p w:rsidR="00D967A9" w:rsidRPr="00EE73FC" w:rsidRDefault="00D967A9" w:rsidP="00D967A9">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4"/>
          </w:tcPr>
          <w:p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30" w:type="dxa"/>
            <w:gridSpan w:val="3"/>
            <w:vMerge/>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750"/>
        </w:trPr>
        <w:tc>
          <w:tcPr>
            <w:tcW w:w="992" w:type="dxa"/>
            <w:vMerge/>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FS-01-04</w:t>
            </w:r>
          </w:p>
        </w:tc>
        <w:tc>
          <w:tcPr>
            <w:tcW w:w="1560" w:type="dxa"/>
            <w:gridSpan w:val="2"/>
          </w:tcPr>
          <w:p w:rsidR="00D967A9" w:rsidRPr="00EE73FC" w:rsidRDefault="00D967A9" w:rsidP="00D967A9">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4"/>
          </w:tcPr>
          <w:p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30" w:type="dxa"/>
            <w:gridSpan w:val="3"/>
            <w:vMerge/>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750"/>
        </w:trPr>
        <w:tc>
          <w:tcPr>
            <w:tcW w:w="992" w:type="dxa"/>
            <w:vMerge w:val="restart"/>
            <w:tcBorders>
              <w:top w:val="nil"/>
            </w:tcBorders>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FN-05-01</w:t>
            </w:r>
          </w:p>
        </w:tc>
        <w:tc>
          <w:tcPr>
            <w:tcW w:w="1560" w:type="dxa"/>
            <w:gridSpan w:val="2"/>
          </w:tcPr>
          <w:p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2630" w:type="dxa"/>
            <w:gridSpan w:val="3"/>
            <w:vMerge w:val="restart"/>
            <w:tcBorders>
              <w:top w:val="nil"/>
            </w:tcBorders>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750"/>
        </w:trPr>
        <w:tc>
          <w:tcPr>
            <w:tcW w:w="992" w:type="dxa"/>
            <w:vMerge/>
            <w:tcBorders>
              <w:top w:val="nil"/>
            </w:tcBorders>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FN-05-02</w:t>
            </w:r>
          </w:p>
        </w:tc>
        <w:tc>
          <w:tcPr>
            <w:tcW w:w="1560" w:type="dxa"/>
            <w:gridSpan w:val="2"/>
          </w:tcPr>
          <w:p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2630" w:type="dxa"/>
            <w:gridSpan w:val="3"/>
            <w:vMerge/>
            <w:tcBorders>
              <w:top w:val="nil"/>
            </w:tcBorders>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750"/>
        </w:trPr>
        <w:tc>
          <w:tcPr>
            <w:tcW w:w="992" w:type="dxa"/>
            <w:vMerge/>
            <w:tcBorders>
              <w:top w:val="nil"/>
            </w:tcBorders>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FN-05-03</w:t>
            </w:r>
          </w:p>
        </w:tc>
        <w:tc>
          <w:tcPr>
            <w:tcW w:w="1560" w:type="dxa"/>
            <w:gridSpan w:val="2"/>
          </w:tcPr>
          <w:p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2630" w:type="dxa"/>
            <w:gridSpan w:val="3"/>
            <w:vMerge/>
            <w:tcBorders>
              <w:top w:val="nil"/>
            </w:tcBorders>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750"/>
        </w:trPr>
        <w:tc>
          <w:tcPr>
            <w:tcW w:w="992" w:type="dxa"/>
            <w:vMerge/>
            <w:tcBorders>
              <w:top w:val="nil"/>
            </w:tcBorders>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FN-05-04</w:t>
            </w:r>
          </w:p>
        </w:tc>
        <w:tc>
          <w:tcPr>
            <w:tcW w:w="1560" w:type="dxa"/>
            <w:gridSpan w:val="2"/>
          </w:tcPr>
          <w:p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2630" w:type="dxa"/>
            <w:gridSpan w:val="3"/>
            <w:vMerge/>
            <w:tcBorders>
              <w:top w:val="nil"/>
            </w:tcBorders>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750"/>
        </w:trPr>
        <w:tc>
          <w:tcPr>
            <w:tcW w:w="992" w:type="dxa"/>
            <w:vMerge/>
            <w:tcBorders>
              <w:top w:val="nil"/>
            </w:tcBorders>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sz w:val="20"/>
                <w:szCs w:val="20"/>
              </w:rPr>
              <w:t>FN-05-05</w:t>
            </w:r>
          </w:p>
        </w:tc>
        <w:tc>
          <w:tcPr>
            <w:tcW w:w="1560" w:type="dxa"/>
            <w:gridSpan w:val="2"/>
          </w:tcPr>
          <w:p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2630" w:type="dxa"/>
            <w:gridSpan w:val="3"/>
            <w:vMerge/>
            <w:tcBorders>
              <w:top w:val="nil"/>
            </w:tcBorders>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750"/>
        </w:trPr>
        <w:tc>
          <w:tcPr>
            <w:tcW w:w="992" w:type="dxa"/>
            <w:vMerge/>
            <w:tcBorders>
              <w:top w:val="nil"/>
            </w:tcBorders>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sz w:val="20"/>
                <w:szCs w:val="20"/>
              </w:rPr>
              <w:t>FN-05-06</w:t>
            </w:r>
          </w:p>
        </w:tc>
        <w:tc>
          <w:tcPr>
            <w:tcW w:w="1560" w:type="dxa"/>
            <w:gridSpan w:val="2"/>
          </w:tcPr>
          <w:p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2630" w:type="dxa"/>
            <w:gridSpan w:val="3"/>
            <w:vMerge/>
            <w:tcBorders>
              <w:top w:val="nil"/>
            </w:tcBorders>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750"/>
        </w:trPr>
        <w:tc>
          <w:tcPr>
            <w:tcW w:w="992" w:type="dxa"/>
            <w:vMerge/>
            <w:tcBorders>
              <w:top w:val="nil"/>
            </w:tcBorders>
          </w:tcPr>
          <w:p w:rsidR="00D967A9" w:rsidRDefault="00D967A9" w:rsidP="00D967A9">
            <w:pPr>
              <w:rPr>
                <w:rFonts w:ascii="Times New Roman" w:hAnsi="Times New Roman" w:cs="Times New Roman"/>
                <w:b/>
                <w:bCs/>
              </w:rPr>
            </w:pPr>
          </w:p>
        </w:tc>
        <w:tc>
          <w:tcPr>
            <w:tcW w:w="1702" w:type="dxa"/>
          </w:tcPr>
          <w:p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sz w:val="20"/>
                <w:szCs w:val="20"/>
              </w:rPr>
              <w:t>FN-05-07</w:t>
            </w:r>
          </w:p>
        </w:tc>
        <w:tc>
          <w:tcPr>
            <w:tcW w:w="1560" w:type="dxa"/>
            <w:gridSpan w:val="2"/>
          </w:tcPr>
          <w:p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2630" w:type="dxa"/>
            <w:gridSpan w:val="3"/>
            <w:vMerge/>
            <w:tcBorders>
              <w:top w:val="nil"/>
            </w:tcBorders>
          </w:tcPr>
          <w:p w:rsidR="00D967A9" w:rsidRPr="00421A95" w:rsidRDefault="00D967A9" w:rsidP="00D967A9">
            <w:pPr>
              <w:jc w:val="both"/>
              <w:rPr>
                <w:rFonts w:ascii="Times New Roman" w:hAnsi="Times New Roman" w:cs="Times New Roman"/>
                <w:i/>
                <w:iCs/>
                <w:sz w:val="20"/>
                <w:szCs w:val="20"/>
              </w:rPr>
            </w:pPr>
          </w:p>
        </w:tc>
      </w:tr>
      <w:tr w:rsidR="00D967A9" w:rsidRPr="008B168C" w:rsidTr="008F3517">
        <w:trPr>
          <w:cantSplit/>
          <w:trHeight w:val="300"/>
        </w:trPr>
        <w:tc>
          <w:tcPr>
            <w:tcW w:w="992" w:type="dxa"/>
          </w:tcPr>
          <w:p w:rsidR="00D967A9" w:rsidRPr="00533406" w:rsidRDefault="00D967A9" w:rsidP="00D967A9">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5" w:type="dxa"/>
            <w:gridSpan w:val="10"/>
          </w:tcPr>
          <w:p w:rsidR="00D967A9" w:rsidRPr="00533406" w:rsidRDefault="00D967A9" w:rsidP="00D967A9">
            <w:pPr>
              <w:rPr>
                <w:rFonts w:ascii="Times New Roman" w:hAnsi="Times New Roman" w:cs="Times New Roman"/>
                <w:b/>
                <w:bCs/>
              </w:rPr>
            </w:pPr>
            <w:r w:rsidRPr="00533406">
              <w:rPr>
                <w:rFonts w:ascii="Times New Roman" w:hAnsi="Times New Roman" w:cs="Times New Roman"/>
                <w:b/>
                <w:bCs/>
              </w:rPr>
              <w:t>Siekiami stebėsenos rodikliai</w:t>
            </w:r>
          </w:p>
        </w:tc>
      </w:tr>
      <w:tr w:rsidR="00D967A9" w:rsidRPr="008B168C" w:rsidTr="00D478A9">
        <w:trPr>
          <w:gridAfter w:val="1"/>
          <w:wAfter w:w="14" w:type="dxa"/>
          <w:cantSplit/>
          <w:trHeight w:val="300"/>
        </w:trPr>
        <w:tc>
          <w:tcPr>
            <w:tcW w:w="3545" w:type="dxa"/>
            <w:gridSpan w:val="3"/>
          </w:tcPr>
          <w:p w:rsidR="00D967A9" w:rsidRPr="009C094C" w:rsidRDefault="00D967A9" w:rsidP="00D967A9">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269" w:type="dxa"/>
            <w:gridSpan w:val="2"/>
          </w:tcPr>
          <w:p w:rsidR="00D967A9" w:rsidRPr="009C094C" w:rsidRDefault="00D967A9" w:rsidP="00D967A9">
            <w:pPr>
              <w:jc w:val="center"/>
              <w:rPr>
                <w:rFonts w:ascii="Times New Roman" w:hAnsi="Times New Roman" w:cs="Times New Roman"/>
                <w:b/>
                <w:bCs/>
              </w:rPr>
            </w:pPr>
            <w:r w:rsidRPr="00533406">
              <w:rPr>
                <w:rFonts w:ascii="Times New Roman" w:hAnsi="Times New Roman" w:cs="Times New Roman"/>
                <w:b/>
                <w:bCs/>
              </w:rPr>
              <w:t>Rodiklio kodas</w:t>
            </w:r>
          </w:p>
        </w:tc>
        <w:tc>
          <w:tcPr>
            <w:tcW w:w="2126" w:type="dxa"/>
            <w:gridSpan w:val="4"/>
          </w:tcPr>
          <w:p w:rsidR="00D967A9" w:rsidRPr="00533406" w:rsidRDefault="00D967A9" w:rsidP="00D967A9">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rsidR="00D967A9" w:rsidRPr="00A02833" w:rsidRDefault="00D967A9" w:rsidP="00D967A9">
            <w:pPr>
              <w:jc w:val="center"/>
              <w:rPr>
                <w:rFonts w:ascii="Times New Roman" w:hAnsi="Times New Roman" w:cs="Times New Roman"/>
                <w:b/>
                <w:bCs/>
              </w:rPr>
            </w:pPr>
            <w:r w:rsidRPr="00A02833">
              <w:rPr>
                <w:rFonts w:ascii="Times New Roman" w:hAnsi="Times New Roman" w:cs="Times New Roman"/>
                <w:b/>
                <w:bCs/>
              </w:rPr>
              <w:t>Minimali siektina  reikšmė projektui</w:t>
            </w:r>
          </w:p>
        </w:tc>
      </w:tr>
      <w:tr w:rsidR="00D967A9" w:rsidRPr="008B168C" w:rsidTr="00D478A9">
        <w:trPr>
          <w:gridAfter w:val="1"/>
          <w:wAfter w:w="14" w:type="dxa"/>
          <w:cantSplit/>
          <w:trHeight w:val="300"/>
        </w:trPr>
        <w:tc>
          <w:tcPr>
            <w:tcW w:w="3545" w:type="dxa"/>
            <w:gridSpan w:val="3"/>
          </w:tcPr>
          <w:p w:rsidR="00D967A9" w:rsidRPr="002C21FA" w:rsidRDefault="00D967A9" w:rsidP="00D967A9">
            <w:pPr>
              <w:jc w:val="both"/>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Užbaigtos viešųjų pirkimų procedūros, kuriomis siekiama suskaitmeninti paslaugas ir pagerinti teikiamų paslaugų brandos lygį  </w:t>
            </w:r>
          </w:p>
          <w:p w:rsidR="00D967A9" w:rsidRPr="002C21FA" w:rsidRDefault="00D967A9" w:rsidP="00D967A9">
            <w:pPr>
              <w:jc w:val="both"/>
              <w:rPr>
                <w:rFonts w:ascii="Times New Roman" w:hAnsi="Times New Roman" w:cs="Times New Roman"/>
                <w:color w:val="000000"/>
                <w:szCs w:val="24"/>
                <w:lang w:eastAsia="lt-LT"/>
              </w:rPr>
            </w:pPr>
          </w:p>
        </w:tc>
        <w:tc>
          <w:tcPr>
            <w:tcW w:w="2269" w:type="dxa"/>
            <w:gridSpan w:val="2"/>
          </w:tcPr>
          <w:p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P-05-002-01-07-08-04</w:t>
            </w:r>
          </w:p>
          <w:p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(P.S.1.1073.1)</w:t>
            </w:r>
          </w:p>
        </w:tc>
        <w:tc>
          <w:tcPr>
            <w:tcW w:w="2126" w:type="dxa"/>
            <w:gridSpan w:val="4"/>
          </w:tcPr>
          <w:p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Pasirašytos sutartys</w:t>
            </w:r>
          </w:p>
        </w:tc>
        <w:tc>
          <w:tcPr>
            <w:tcW w:w="2473" w:type="dxa"/>
            <w:shd w:val="clear" w:color="auto" w:fill="auto"/>
          </w:tcPr>
          <w:p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n/a (2023 m. IV </w:t>
            </w:r>
            <w:proofErr w:type="spellStart"/>
            <w:r w:rsidRPr="002C21FA">
              <w:rPr>
                <w:rFonts w:ascii="Times New Roman" w:hAnsi="Times New Roman" w:cs="Times New Roman"/>
                <w:color w:val="000000"/>
                <w:szCs w:val="24"/>
                <w:lang w:eastAsia="lt-LT"/>
              </w:rPr>
              <w:t>ketv</w:t>
            </w:r>
            <w:proofErr w:type="spellEnd"/>
            <w:r w:rsidRPr="002C21FA">
              <w:rPr>
                <w:rFonts w:ascii="Times New Roman" w:hAnsi="Times New Roman" w:cs="Times New Roman"/>
                <w:color w:val="000000"/>
                <w:szCs w:val="24"/>
                <w:lang w:eastAsia="lt-LT"/>
              </w:rPr>
              <w:t>.)</w:t>
            </w:r>
          </w:p>
        </w:tc>
      </w:tr>
      <w:tr w:rsidR="00D967A9" w:rsidRPr="008B168C" w:rsidTr="00D478A9">
        <w:trPr>
          <w:gridAfter w:val="1"/>
          <w:wAfter w:w="14" w:type="dxa"/>
          <w:cantSplit/>
          <w:trHeight w:val="300"/>
        </w:trPr>
        <w:tc>
          <w:tcPr>
            <w:tcW w:w="3545" w:type="dxa"/>
            <w:gridSpan w:val="3"/>
          </w:tcPr>
          <w:p w:rsidR="00D967A9" w:rsidRPr="002C21FA" w:rsidRDefault="00D967A9" w:rsidP="00D967A9">
            <w:pPr>
              <w:jc w:val="both"/>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Įgyvendinti paslaugų skaitmenizavimo ir teikiamų paslaugų brandos lygio kėlimo projektai</w:t>
            </w:r>
          </w:p>
        </w:tc>
        <w:tc>
          <w:tcPr>
            <w:tcW w:w="2269" w:type="dxa"/>
            <w:gridSpan w:val="2"/>
          </w:tcPr>
          <w:p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P-05-002-01-07-08-05</w:t>
            </w:r>
          </w:p>
          <w:p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(P.S.1.1073)</w:t>
            </w:r>
          </w:p>
          <w:p w:rsidR="00D967A9" w:rsidRPr="002C21FA" w:rsidRDefault="00D967A9" w:rsidP="00D967A9">
            <w:pPr>
              <w:jc w:val="center"/>
              <w:rPr>
                <w:rFonts w:ascii="Times New Roman" w:hAnsi="Times New Roman" w:cs="Times New Roman"/>
                <w:color w:val="000000"/>
                <w:szCs w:val="24"/>
                <w:lang w:eastAsia="lt-LT"/>
              </w:rPr>
            </w:pPr>
          </w:p>
        </w:tc>
        <w:tc>
          <w:tcPr>
            <w:tcW w:w="2126" w:type="dxa"/>
            <w:gridSpan w:val="4"/>
          </w:tcPr>
          <w:p w:rsidR="00D967A9" w:rsidRPr="002C21FA" w:rsidRDefault="00D967A9" w:rsidP="00D967A9">
            <w:pPr>
              <w:jc w:val="center"/>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Vienetai</w:t>
            </w:r>
          </w:p>
        </w:tc>
        <w:tc>
          <w:tcPr>
            <w:tcW w:w="2473" w:type="dxa"/>
            <w:shd w:val="clear" w:color="auto" w:fill="auto"/>
          </w:tcPr>
          <w:p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55 (2026 m. II </w:t>
            </w:r>
            <w:proofErr w:type="spellStart"/>
            <w:r w:rsidRPr="002C21FA">
              <w:rPr>
                <w:rFonts w:ascii="Times New Roman" w:hAnsi="Times New Roman" w:cs="Times New Roman"/>
                <w:color w:val="000000"/>
                <w:szCs w:val="24"/>
                <w:lang w:eastAsia="lt-LT"/>
              </w:rPr>
              <w:t>ketv</w:t>
            </w:r>
            <w:proofErr w:type="spellEnd"/>
            <w:r w:rsidRPr="002C21FA">
              <w:rPr>
                <w:rFonts w:ascii="Times New Roman" w:hAnsi="Times New Roman" w:cs="Times New Roman"/>
                <w:color w:val="000000"/>
                <w:szCs w:val="24"/>
                <w:lang w:eastAsia="lt-LT"/>
              </w:rPr>
              <w:t>.)</w:t>
            </w:r>
          </w:p>
        </w:tc>
      </w:tr>
      <w:tr w:rsidR="00D967A9" w:rsidRPr="008B168C" w:rsidTr="00D478A9">
        <w:trPr>
          <w:gridAfter w:val="1"/>
          <w:wAfter w:w="14" w:type="dxa"/>
          <w:cantSplit/>
          <w:trHeight w:val="300"/>
        </w:trPr>
        <w:tc>
          <w:tcPr>
            <w:tcW w:w="3545" w:type="dxa"/>
            <w:gridSpan w:val="3"/>
          </w:tcPr>
          <w:p w:rsidR="00D967A9" w:rsidRPr="002C21FA" w:rsidRDefault="00D967A9" w:rsidP="00D967A9">
            <w:pPr>
              <w:jc w:val="both"/>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Naujų ir patobulintų viešųjų skaitmeninių paslaugų, produktų ir procesų naudotojai</w:t>
            </w:r>
          </w:p>
        </w:tc>
        <w:tc>
          <w:tcPr>
            <w:tcW w:w="2269" w:type="dxa"/>
            <w:gridSpan w:val="2"/>
          </w:tcPr>
          <w:p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R-05-002-01-07-08-02</w:t>
            </w:r>
          </w:p>
          <w:p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(R.B.1.2007)</w:t>
            </w:r>
          </w:p>
        </w:tc>
        <w:tc>
          <w:tcPr>
            <w:tcW w:w="2126" w:type="dxa"/>
            <w:gridSpan w:val="4"/>
          </w:tcPr>
          <w:p w:rsidR="00D967A9" w:rsidRPr="00D478A9"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Metinis vartotojų skaičius</w:t>
            </w:r>
          </w:p>
        </w:tc>
        <w:tc>
          <w:tcPr>
            <w:tcW w:w="2473" w:type="dxa"/>
            <w:shd w:val="clear" w:color="auto" w:fill="auto"/>
          </w:tcPr>
          <w:p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n/a </w:t>
            </w:r>
            <w:r w:rsidRPr="00D478A9">
              <w:rPr>
                <w:rFonts w:ascii="Times New Roman" w:hAnsi="Times New Roman" w:cs="Times New Roman"/>
                <w:color w:val="000000"/>
                <w:szCs w:val="24"/>
                <w:lang w:eastAsia="lt-LT"/>
              </w:rPr>
              <w:t xml:space="preserve">(2026 m. IV </w:t>
            </w:r>
            <w:proofErr w:type="spellStart"/>
            <w:r w:rsidRPr="00D478A9">
              <w:rPr>
                <w:rFonts w:ascii="Times New Roman" w:hAnsi="Times New Roman" w:cs="Times New Roman"/>
                <w:color w:val="000000"/>
                <w:szCs w:val="24"/>
                <w:lang w:eastAsia="lt-LT"/>
              </w:rPr>
              <w:t>ketv</w:t>
            </w:r>
            <w:proofErr w:type="spellEnd"/>
            <w:r w:rsidRPr="00D478A9">
              <w:rPr>
                <w:rFonts w:ascii="Times New Roman" w:hAnsi="Times New Roman" w:cs="Times New Roman"/>
                <w:color w:val="000000"/>
                <w:szCs w:val="24"/>
                <w:lang w:eastAsia="lt-LT"/>
              </w:rPr>
              <w:t>.)</w:t>
            </w:r>
          </w:p>
        </w:tc>
      </w:tr>
      <w:tr w:rsidR="00D967A9" w:rsidRPr="008B168C" w:rsidTr="008F3517">
        <w:trPr>
          <w:cantSplit/>
          <w:trHeight w:val="300"/>
        </w:trPr>
        <w:tc>
          <w:tcPr>
            <w:tcW w:w="992" w:type="dxa"/>
          </w:tcPr>
          <w:p w:rsidR="00D967A9" w:rsidRPr="00533406"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5" w:type="dxa"/>
            <w:gridSpan w:val="10"/>
          </w:tcPr>
          <w:p w:rsidR="00D967A9" w:rsidRPr="00533406" w:rsidRDefault="00D967A9" w:rsidP="00D967A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967A9" w:rsidRPr="008B168C" w:rsidTr="008F3517">
        <w:trPr>
          <w:cantSplit/>
          <w:trHeight w:val="300"/>
        </w:trPr>
        <w:tc>
          <w:tcPr>
            <w:tcW w:w="992" w:type="dxa"/>
            <w:vMerge w:val="restart"/>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5" w:type="dxa"/>
            <w:gridSpan w:val="10"/>
            <w:shd w:val="clear" w:color="auto" w:fill="auto"/>
          </w:tcPr>
          <w:p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967A9" w:rsidRPr="008B168C" w:rsidTr="008F3517">
        <w:trPr>
          <w:cantSplit/>
          <w:trHeight w:val="385"/>
        </w:trPr>
        <w:tc>
          <w:tcPr>
            <w:tcW w:w="992" w:type="dxa"/>
            <w:vMerge/>
          </w:tcPr>
          <w:p w:rsidR="00D967A9" w:rsidRPr="00A02833" w:rsidRDefault="00D967A9" w:rsidP="00D967A9">
            <w:pPr>
              <w:rPr>
                <w:rFonts w:ascii="Times New Roman" w:hAnsi="Times New Roman" w:cs="Times New Roman"/>
                <w:b/>
                <w:bCs/>
              </w:rPr>
            </w:pPr>
          </w:p>
        </w:tc>
        <w:tc>
          <w:tcPr>
            <w:tcW w:w="9435" w:type="dxa"/>
            <w:gridSpan w:val="10"/>
            <w:shd w:val="clear" w:color="auto" w:fill="auto"/>
          </w:tcPr>
          <w:p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1. </w:t>
            </w:r>
            <w:r w:rsidRPr="006C3735">
              <w:rPr>
                <w:rFonts w:ascii="Times New Roman" w:hAnsi="Times New Roman" w:cs="Times New Roman"/>
                <w:iCs/>
                <w:szCs w:val="24"/>
              </w:rPr>
              <w:t>Pagal Aprašą finansuojama veikla – viešųjų institucijų teikiamų elektroninių paslaugų brandos lygio kėlimas.</w:t>
            </w:r>
          </w:p>
          <w:p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2. </w:t>
            </w:r>
            <w:r w:rsidRPr="006C3735">
              <w:rPr>
                <w:rFonts w:ascii="Times New Roman" w:hAnsi="Times New Roman" w:cs="Times New Roman"/>
                <w:iCs/>
                <w:szCs w:val="24"/>
              </w:rPr>
              <w:t>Pagal Aprašą finansuojama veikla įgyvendinama valstybės planavimo būdu.</w:t>
            </w:r>
          </w:p>
          <w:p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3. </w:t>
            </w:r>
            <w:r w:rsidRPr="006C3735">
              <w:rPr>
                <w:rFonts w:ascii="Times New Roman" w:hAnsi="Times New Roman" w:cs="Times New Roman"/>
                <w:iCs/>
                <w:szCs w:val="24"/>
              </w:rPr>
              <w:t>Pagal Aprašą galimi pareiškėjai yra nurodomi Aprašo 2 priedo 1 ir 2 lentelės stulpel</w:t>
            </w:r>
            <w:r>
              <w:rPr>
                <w:rFonts w:ascii="Times New Roman" w:hAnsi="Times New Roman" w:cs="Times New Roman"/>
                <w:iCs/>
                <w:szCs w:val="24"/>
              </w:rPr>
              <w:t>iuose „Pareiškėjo pavadinimas“.</w:t>
            </w:r>
          </w:p>
          <w:p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4. </w:t>
            </w:r>
            <w:r w:rsidRPr="006C3735">
              <w:rPr>
                <w:rFonts w:ascii="Times New Roman" w:hAnsi="Times New Roman" w:cs="Times New Roman"/>
                <w:iCs/>
                <w:szCs w:val="24"/>
              </w:rPr>
              <w:t>Viešųjų institucijų teikiamų elektroninių paslaugų brandos lygio kėlimo projektų (toliau – projektai) veiklos turi būti baigtos įgyvendinti iki 2026 m. balandžio 30 d., visi Apraše nurodyti rodikliai turi būti pasiekti pirmiau Apraše nurodytos lentelės stulpelyje „Siektina reikšmė“ nustatytais terminais.</w:t>
            </w:r>
          </w:p>
          <w:p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5. </w:t>
            </w:r>
            <w:r w:rsidRPr="006C3735">
              <w:rPr>
                <w:rFonts w:ascii="Times New Roman" w:hAnsi="Times New Roman" w:cs="Times New Roman"/>
                <w:iCs/>
                <w:szCs w:val="24"/>
              </w:rPr>
              <w:t>Projektai turi atitikti bendruosius projektų atrankos kriterijus, nustatytus Projektų administravimo ir finansavimo taisyklių 2 priede.</w:t>
            </w:r>
          </w:p>
          <w:p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6. </w:t>
            </w:r>
            <w:r w:rsidRPr="006C3735">
              <w:rPr>
                <w:rFonts w:ascii="Times New Roman" w:hAnsi="Times New Roman" w:cs="Times New Roman"/>
                <w:iCs/>
                <w:szCs w:val="24"/>
              </w:rPr>
              <w:t>Projektų komunikacijos ir informavimo apie projektą veiksmai atliekami vadovaujantis Projektų administravimo ir finansavimo taisyklių VIII skyriaus pirmojo skirsnio nuostatomis.</w:t>
            </w:r>
          </w:p>
          <w:p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7. </w:t>
            </w:r>
            <w:r w:rsidRPr="006C3735">
              <w:rPr>
                <w:rFonts w:ascii="Times New Roman" w:hAnsi="Times New Roman" w:cs="Times New Roman"/>
                <w:iCs/>
                <w:szCs w:val="24"/>
              </w:rPr>
              <w:t xml:space="preserve">Pareiškėjai, kuriems Aprašo 2 priedo 1 ir 2 lentelės stulpeliuose „Papildomi reikalavimai projektui“ nustatytas reikalavimas suderinti PĮP ir investicijų projektą arba suderinti PĮP, prieš teikdami dokumentus viešajai įstaigai Centrinei projektų valdymo agentūrai (toliau – Administruojančioji institucija), turi juos suderinti su </w:t>
            </w:r>
            <w:r>
              <w:rPr>
                <w:rFonts w:ascii="Times New Roman" w:hAnsi="Times New Roman" w:cs="Times New Roman"/>
                <w:iCs/>
                <w:szCs w:val="24"/>
              </w:rPr>
              <w:t>Ekonomikos ir inovacijų ministerija.</w:t>
            </w:r>
            <w:r w:rsidRPr="006C3735">
              <w:rPr>
                <w:rFonts w:ascii="Times New Roman" w:hAnsi="Times New Roman" w:cs="Times New Roman"/>
                <w:iCs/>
                <w:szCs w:val="24"/>
              </w:rPr>
              <w:t xml:space="preserve"> Pareiškėjai, kuriems Aprašo 2 priedo 2 lentelės stulpelyje „Papildomi reikalavimai projektui“ nustatytas reikalavimas suderinti PĮP su Lietuvos Respublikos švietimo, mokslo ir sporto ministerija, prieš teikdami dokumentus Administruojančiajai institucijai, turi juos suderinti su Švietimo, mokslo ir sporto ministerija. </w:t>
            </w:r>
          </w:p>
          <w:p w:rsidR="00D967A9" w:rsidRPr="006C3735" w:rsidRDefault="00D967A9" w:rsidP="00D967A9">
            <w:pPr>
              <w:jc w:val="both"/>
              <w:rPr>
                <w:rFonts w:ascii="Times New Roman" w:hAnsi="Times New Roman" w:cs="Times New Roman"/>
                <w:iCs/>
                <w:szCs w:val="24"/>
              </w:rPr>
            </w:pPr>
            <w:r>
              <w:rPr>
                <w:rFonts w:ascii="Times New Roman" w:hAnsi="Times New Roman" w:cs="Times New Roman"/>
                <w:iCs/>
                <w:szCs w:val="24"/>
                <w:lang w:val="en-US"/>
              </w:rPr>
              <w:t xml:space="preserve">8. </w:t>
            </w:r>
            <w:r w:rsidRPr="006C3735">
              <w:rPr>
                <w:rFonts w:ascii="Times New Roman" w:hAnsi="Times New Roman" w:cs="Times New Roman"/>
                <w:iCs/>
                <w:szCs w:val="24"/>
              </w:rPr>
              <w:t>Reikalavimai projektui:</w:t>
            </w:r>
          </w:p>
          <w:p w:rsidR="00D967A9" w:rsidRPr="006C3735" w:rsidRDefault="00D967A9" w:rsidP="00D967A9">
            <w:pPr>
              <w:tabs>
                <w:tab w:val="left" w:pos="885"/>
                <w:tab w:val="left" w:pos="1026"/>
                <w:tab w:val="left" w:pos="1452"/>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w:t>
            </w:r>
            <w:r w:rsidRPr="006C3735">
              <w:rPr>
                <w:rFonts w:ascii="Times New Roman" w:hAnsi="Times New Roman" w:cs="Times New Roman"/>
                <w:iCs/>
                <w:szCs w:val="24"/>
              </w:rPr>
              <w:tab/>
              <w:t xml:space="preserve">turi būti įtraukta (įvertinta ir suderinus su Informacinės visuomenės plėtros komitetu (toliau – IVPK) naujų informacinių technologijų (toliau – IT) paslaugų kaina. Šis reikalavimas taikomas, jeigu reikalingos informacinių technologijų paslaugos, kurios nėra įtrauktos į Informacinių technologijų paslaugų teikėjo centralizuotai teikiamų informacinių technologijų paslaugų katalogą, patvirtintą Lietuvos Respublikos ekonomikos ir inovacijų ministro 2020 m. balandžio 20 d. įsakymu Nr. 4-241 „Dėl Informacinių technologijų paslaugų teikėjo centralizuotai teikiamų informacinių technologijų paslaugų katalogo patvirtinimo“ arba reikalingas nestandartinis paslaugų aptarnavimo lygio susitarimas (angl. </w:t>
            </w:r>
            <w:proofErr w:type="spellStart"/>
            <w:r w:rsidRPr="006C3735">
              <w:rPr>
                <w:rFonts w:ascii="Times New Roman" w:hAnsi="Times New Roman" w:cs="Times New Roman"/>
                <w:iCs/>
                <w:szCs w:val="24"/>
              </w:rPr>
              <w:t>Service</w:t>
            </w:r>
            <w:proofErr w:type="spellEnd"/>
            <w:r w:rsidRPr="006C3735">
              <w:rPr>
                <w:rFonts w:ascii="Times New Roman" w:hAnsi="Times New Roman" w:cs="Times New Roman"/>
                <w:iCs/>
                <w:szCs w:val="24"/>
              </w:rPr>
              <w:t xml:space="preserve"> </w:t>
            </w:r>
            <w:proofErr w:type="spellStart"/>
            <w:r w:rsidRPr="006C3735">
              <w:rPr>
                <w:rFonts w:ascii="Times New Roman" w:hAnsi="Times New Roman" w:cs="Times New Roman"/>
                <w:iCs/>
                <w:szCs w:val="24"/>
              </w:rPr>
              <w:t>Level</w:t>
            </w:r>
            <w:proofErr w:type="spellEnd"/>
            <w:r w:rsidRPr="006C3735">
              <w:rPr>
                <w:rFonts w:ascii="Times New Roman" w:hAnsi="Times New Roman" w:cs="Times New Roman"/>
                <w:iCs/>
                <w:szCs w:val="24"/>
              </w:rPr>
              <w:t xml:space="preserve"> </w:t>
            </w:r>
            <w:proofErr w:type="spellStart"/>
            <w:r w:rsidRPr="006C3735">
              <w:rPr>
                <w:rFonts w:ascii="Times New Roman" w:hAnsi="Times New Roman" w:cs="Times New Roman"/>
                <w:iCs/>
                <w:szCs w:val="24"/>
              </w:rPr>
              <w:t>Agreement</w:t>
            </w:r>
            <w:proofErr w:type="spellEnd"/>
            <w:r w:rsidRPr="006C3735">
              <w:rPr>
                <w:rFonts w:ascii="Times New Roman" w:hAnsi="Times New Roman" w:cs="Times New Roman"/>
                <w:iCs/>
                <w:szCs w:val="24"/>
              </w:rPr>
              <w:t xml:space="preserve"> – SLA) (taikomas pareiškėjams, dalyvaujantiems valstybės informacinių išteklių infrastruktūros konsolidavime); </w:t>
            </w:r>
          </w:p>
          <w:p w:rsidR="00D967A9" w:rsidRPr="006C3735" w:rsidRDefault="00D967A9" w:rsidP="00D967A9">
            <w:pPr>
              <w:tabs>
                <w:tab w:val="left" w:pos="885"/>
                <w:tab w:val="left" w:pos="1452"/>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.2.</w:t>
            </w:r>
            <w:r w:rsidRPr="006C3735">
              <w:rPr>
                <w:rFonts w:ascii="Times New Roman" w:hAnsi="Times New Roman" w:cs="Times New Roman"/>
                <w:iCs/>
                <w:szCs w:val="24"/>
              </w:rPr>
              <w:tab/>
              <w:t xml:space="preserve">atliekant projekto finansinę analizę turi būti įvertintas kuriamam sprendimui eksploatuoti reikalingas centralizuotai teikiamų IT paslaugų poreikis ir jų teikimo sąnaudoms padengti reikalingų lėšų poreikis, apskaičiuotas vadovaujantis 2022 metų Informacinės visuomenės plėtros komiteto teikiamų informacinių technologijų paslaugų įkainiais, patvirtintais Informacinės visuomenės plėtros komiteto direktoriaus 2022 m. sausio 12 d. įsakymu Nr. T-6(2022) „Dėl 2022 metų Informacinės visuomenės plėtros komiteto teikiamų informacinių technologijų paslaugų įkainių patvirtinimo“ (taikomas pareiškėjams, dalyvaujantiems valstybės informacinių išteklių infrastruktūros konsolidavime); </w:t>
            </w:r>
          </w:p>
          <w:p w:rsidR="00D967A9" w:rsidRPr="006C3735" w:rsidRDefault="00D967A9" w:rsidP="00D967A9">
            <w:pPr>
              <w:tabs>
                <w:tab w:val="left" w:pos="59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.3.</w:t>
            </w:r>
            <w:r w:rsidRPr="006C3735">
              <w:rPr>
                <w:rFonts w:ascii="Times New Roman" w:hAnsi="Times New Roman" w:cs="Times New Roman"/>
                <w:iCs/>
                <w:szCs w:val="24"/>
              </w:rPr>
              <w:tab/>
              <w:t xml:space="preserve">turi būti pateikiami aiškūs, pamatuojami naudos kriterijai, kuriuos tikimasi pasiekti įgyvendinus projektą; </w:t>
            </w:r>
          </w:p>
          <w:p w:rsidR="00D967A9" w:rsidRPr="006C3735" w:rsidRDefault="00D967A9" w:rsidP="00D967A9">
            <w:pPr>
              <w:tabs>
                <w:tab w:val="left" w:pos="885"/>
                <w:tab w:val="left" w:pos="1585"/>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.4.</w:t>
            </w:r>
            <w:r w:rsidRPr="006C3735">
              <w:rPr>
                <w:rFonts w:ascii="Times New Roman" w:hAnsi="Times New Roman" w:cs="Times New Roman"/>
                <w:iCs/>
                <w:szCs w:val="24"/>
              </w:rPr>
              <w:tab/>
              <w:t>jeigu įgyvendinant projektą yra kuriama ar modernizuojama informacinė sistema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nurodytais teisės aktais;</w:t>
            </w:r>
          </w:p>
          <w:p w:rsidR="00D967A9" w:rsidRPr="006C3735" w:rsidRDefault="00D967A9" w:rsidP="00D967A9">
            <w:pPr>
              <w:tabs>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.5.</w:t>
            </w:r>
            <w:r w:rsidRPr="006C3735">
              <w:rPr>
                <w:rFonts w:ascii="Times New Roman" w:hAnsi="Times New Roman" w:cs="Times New Roman"/>
                <w:iCs/>
                <w:szCs w:val="24"/>
              </w:rPr>
              <w:tab/>
              <w:t xml:space="preserve">turi būti numatytas atsparumo įsilaužimui testavimas (atliekamas ne diegėjo); </w:t>
            </w:r>
          </w:p>
          <w:p w:rsidR="00D967A9" w:rsidRPr="006C3735" w:rsidRDefault="00D967A9" w:rsidP="00D967A9">
            <w:pPr>
              <w:tabs>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.6.</w:t>
            </w:r>
            <w:r w:rsidRPr="006C3735">
              <w:rPr>
                <w:rFonts w:ascii="Times New Roman" w:hAnsi="Times New Roman" w:cs="Times New Roman"/>
                <w:iCs/>
                <w:szCs w:val="24"/>
              </w:rPr>
              <w:tab/>
              <w:t xml:space="preserve">reikalingas funkcionalumas kapinių duomenims skaitmeninti ir paslaugai teikti turi būti įsigytas rinkoje kaip paslauga (pvz., licencijų nuoma arba angl. </w:t>
            </w:r>
            <w:proofErr w:type="spellStart"/>
            <w:r w:rsidRPr="006C3735">
              <w:rPr>
                <w:rFonts w:ascii="Times New Roman" w:hAnsi="Times New Roman" w:cs="Times New Roman"/>
                <w:iCs/>
                <w:szCs w:val="24"/>
              </w:rPr>
              <w:t>software</w:t>
            </w:r>
            <w:proofErr w:type="spellEnd"/>
            <w:r w:rsidRPr="006C3735">
              <w:rPr>
                <w:rFonts w:ascii="Times New Roman" w:hAnsi="Times New Roman" w:cs="Times New Roman"/>
                <w:iCs/>
                <w:szCs w:val="24"/>
              </w:rPr>
              <w:t xml:space="preserve"> </w:t>
            </w:r>
            <w:proofErr w:type="spellStart"/>
            <w:r w:rsidRPr="006C3735">
              <w:rPr>
                <w:rFonts w:ascii="Times New Roman" w:hAnsi="Times New Roman" w:cs="Times New Roman"/>
                <w:iCs/>
                <w:szCs w:val="24"/>
              </w:rPr>
              <w:t>as</w:t>
            </w:r>
            <w:proofErr w:type="spellEnd"/>
            <w:r w:rsidRPr="006C3735">
              <w:rPr>
                <w:rFonts w:ascii="Times New Roman" w:hAnsi="Times New Roman" w:cs="Times New Roman"/>
                <w:iCs/>
                <w:szCs w:val="24"/>
              </w:rPr>
              <w:t xml:space="preserve"> a </w:t>
            </w:r>
            <w:proofErr w:type="spellStart"/>
            <w:r w:rsidRPr="006C3735">
              <w:rPr>
                <w:rFonts w:ascii="Times New Roman" w:hAnsi="Times New Roman" w:cs="Times New Roman"/>
                <w:iCs/>
                <w:szCs w:val="24"/>
              </w:rPr>
              <w:t>service</w:t>
            </w:r>
            <w:proofErr w:type="spellEnd"/>
            <w:r w:rsidRPr="006C3735">
              <w:rPr>
                <w:rFonts w:ascii="Times New Roman" w:hAnsi="Times New Roman" w:cs="Times New Roman"/>
                <w:iCs/>
                <w:szCs w:val="24"/>
              </w:rPr>
              <w:t>) (taikoma pareiškėjams, kurie įgyvendina kapinių duomenų skaitmeninimo projektus);</w:t>
            </w:r>
          </w:p>
          <w:p w:rsidR="00D967A9" w:rsidRPr="006C3735" w:rsidRDefault="00D967A9" w:rsidP="00D967A9">
            <w:pPr>
              <w:tabs>
                <w:tab w:val="left" w:pos="455"/>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.7.</w:t>
            </w:r>
            <w:r w:rsidRPr="006C3735">
              <w:rPr>
                <w:rFonts w:ascii="Times New Roman" w:hAnsi="Times New Roman" w:cs="Times New Roman"/>
                <w:iCs/>
                <w:szCs w:val="24"/>
              </w:rPr>
              <w:tab/>
              <w:t xml:space="preserve">negali būti pakartotinai renkami duomenys, kurie jau yra kaupiami ir tvarkomi valstybės informacinėse sistemose ir registruose. Tokiems duomenims gauti turi būti naudojamos sąsajos teikiamos per Valstybės informacinių išteklių </w:t>
            </w:r>
            <w:proofErr w:type="spellStart"/>
            <w:r w:rsidRPr="006C3735">
              <w:rPr>
                <w:rFonts w:ascii="Times New Roman" w:hAnsi="Times New Roman" w:cs="Times New Roman"/>
                <w:iCs/>
                <w:szCs w:val="24"/>
              </w:rPr>
              <w:t>sąveikumo</w:t>
            </w:r>
            <w:proofErr w:type="spellEnd"/>
            <w:r w:rsidRPr="006C3735">
              <w:rPr>
                <w:rFonts w:ascii="Times New Roman" w:hAnsi="Times New Roman" w:cs="Times New Roman"/>
                <w:iCs/>
                <w:szCs w:val="24"/>
              </w:rPr>
              <w:t xml:space="preserve"> platformos (toliau – VIISP) duomenų mainų sistemą, o jeigu nėra, realizuojamos reikalingos naujos sąsajos vadovaujantis Duomenų teikimo formatų ir standartų rekomendacijomis;</w:t>
            </w:r>
          </w:p>
          <w:p w:rsidR="00D967A9" w:rsidRPr="006C3735" w:rsidRDefault="00D967A9" w:rsidP="00D967A9">
            <w:pPr>
              <w:tabs>
                <w:tab w:val="left" w:pos="455"/>
                <w:tab w:val="left" w:pos="601"/>
                <w:tab w:val="left" w:pos="885"/>
                <w:tab w:val="left" w:pos="1026"/>
                <w:tab w:val="left" w:pos="1585"/>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.8.</w:t>
            </w:r>
            <w:r w:rsidRPr="006C3735">
              <w:rPr>
                <w:rFonts w:ascii="Times New Roman" w:hAnsi="Times New Roman" w:cs="Times New Roman"/>
                <w:iCs/>
                <w:szCs w:val="24"/>
              </w:rPr>
              <w:tab/>
              <w:t xml:space="preserve">prieš pradedant informacinės sistemos kūrimo projektus, turi būti atlikta numatomų skaitmenizuoti institucijos vidinių veiklos procesų peržiūra, siekiant juos optimizuoti, užtikrinti darbą su duomenimis, neperkėlinėti esamų darbo su dokumentais procesų į skaitmeninę terpę; </w:t>
            </w:r>
          </w:p>
          <w:p w:rsidR="00D967A9" w:rsidRPr="006C3735" w:rsidRDefault="00D967A9" w:rsidP="00D967A9">
            <w:pPr>
              <w:tabs>
                <w:tab w:val="left" w:pos="455"/>
                <w:tab w:val="left" w:pos="601"/>
                <w:tab w:val="left" w:pos="885"/>
                <w:tab w:val="left" w:pos="1310"/>
                <w:tab w:val="left" w:pos="1593"/>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.9.</w:t>
            </w:r>
            <w:r w:rsidRPr="006C3735">
              <w:rPr>
                <w:rFonts w:ascii="Times New Roman" w:hAnsi="Times New Roman" w:cs="Times New Roman"/>
                <w:iCs/>
                <w:szCs w:val="24"/>
              </w:rPr>
              <w:tab/>
              <w:t xml:space="preserve">turi būti sukurta ir su IVPK suderinta Universalioji duomenų teikimo sąsaja, kaip ši sąvoka apibrėžta Duomenų teikimo formatų ir standartų rekomendacijose; </w:t>
            </w:r>
          </w:p>
          <w:p w:rsidR="00D967A9" w:rsidRPr="006C3735" w:rsidRDefault="00D967A9" w:rsidP="00D967A9">
            <w:pPr>
              <w:tabs>
                <w:tab w:val="left" w:pos="59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.10.</w:t>
            </w:r>
            <w:r w:rsidRPr="006C3735">
              <w:rPr>
                <w:rFonts w:ascii="Times New Roman" w:hAnsi="Times New Roman" w:cs="Times New Roman"/>
                <w:iCs/>
                <w:szCs w:val="24"/>
              </w:rPr>
              <w:tab/>
              <w:t>elektroninių paslaugų inicijavimo naudotojo sąsaja, paslaugų procesų konstravimas, asmens atpažinti</w:t>
            </w:r>
            <w:r>
              <w:rPr>
                <w:rFonts w:ascii="Times New Roman" w:hAnsi="Times New Roman" w:cs="Times New Roman"/>
                <w:iCs/>
                <w:szCs w:val="24"/>
              </w:rPr>
              <w:t xml:space="preserve">s, atsiskaitymai už paslaugas, </w:t>
            </w:r>
            <w:r w:rsidRPr="006C3735">
              <w:rPr>
                <w:rFonts w:ascii="Times New Roman" w:hAnsi="Times New Roman" w:cs="Times New Roman"/>
                <w:iCs/>
                <w:szCs w:val="24"/>
              </w:rPr>
              <w:t>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w:t>
            </w:r>
            <w:r>
              <w:rPr>
                <w:rFonts w:ascii="Times New Roman" w:hAnsi="Times New Roman" w:cs="Times New Roman"/>
                <w:iCs/>
                <w:szCs w:val="24"/>
              </w:rPr>
              <w:t>ai arba naujų sprendimų kūrimas</w:t>
            </w:r>
            <w:r w:rsidRPr="006C3735">
              <w:rPr>
                <w:rFonts w:ascii="Times New Roman" w:hAnsi="Times New Roman" w:cs="Times New Roman"/>
                <w:iCs/>
                <w:szCs w:val="24"/>
              </w:rPr>
              <w:t xml:space="preserve"> pagrįstas būtinybe ir suderintas su atitinkamų platformų valdytojais. Pertekliniai, dubliuojantys sprendiniai nebus finansuojami;</w:t>
            </w:r>
          </w:p>
          <w:p w:rsidR="00D967A9" w:rsidRDefault="00D967A9" w:rsidP="00D967A9">
            <w:pPr>
              <w:tabs>
                <w:tab w:val="left" w:pos="61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.11.</w:t>
            </w:r>
            <w:r w:rsidRPr="006C3735">
              <w:rPr>
                <w:rFonts w:ascii="Times New Roman" w:hAnsi="Times New Roman" w:cs="Times New Roman"/>
                <w:iCs/>
                <w:szCs w:val="24"/>
              </w:rPr>
              <w:tab/>
              <w:t>sukurtos viešosios ir administracinės elektroninės paslaugos turi būti prieinamos inicijuoti (užsakyti) per Elektroninių vadžios vartų portalą www.epaslaugos.lt ir pateikiamas užsakytos  paslaugos suteikimo ar nesuteikimo faktas.</w:t>
            </w:r>
          </w:p>
          <w:p w:rsidR="00D967A9"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9. </w:t>
            </w:r>
            <w:r w:rsidRPr="006C3735">
              <w:rPr>
                <w:rFonts w:ascii="Times New Roman" w:hAnsi="Times New Roman" w:cs="Times New Roman"/>
                <w:iCs/>
                <w:szCs w:val="24"/>
              </w:rPr>
              <w:t>Pareiškėjai, kurie įgyvendindami projektus iki 2023 m. IV ketvirčio užbaigs viešųjų pirkimų procedūras, t. y. su pirkimo konkurso laimėtoju(-</w:t>
            </w:r>
            <w:proofErr w:type="spellStart"/>
            <w:r w:rsidRPr="006C3735">
              <w:rPr>
                <w:rFonts w:ascii="Times New Roman" w:hAnsi="Times New Roman" w:cs="Times New Roman"/>
                <w:iCs/>
                <w:szCs w:val="24"/>
              </w:rPr>
              <w:t>ais</w:t>
            </w:r>
            <w:proofErr w:type="spellEnd"/>
            <w:r w:rsidRPr="006C3735">
              <w:rPr>
                <w:rFonts w:ascii="Times New Roman" w:hAnsi="Times New Roman" w:cs="Times New Roman"/>
                <w:iCs/>
                <w:szCs w:val="24"/>
              </w:rPr>
              <w:t>) pasirašys paslaugų teikimo sutartį(-</w:t>
            </w:r>
            <w:proofErr w:type="spellStart"/>
            <w:r w:rsidRPr="006C3735">
              <w:rPr>
                <w:rFonts w:ascii="Times New Roman" w:hAnsi="Times New Roman" w:cs="Times New Roman"/>
                <w:iCs/>
                <w:szCs w:val="24"/>
              </w:rPr>
              <w:t>is</w:t>
            </w:r>
            <w:proofErr w:type="spellEnd"/>
            <w:r w:rsidRPr="006C3735">
              <w:rPr>
                <w:rFonts w:ascii="Times New Roman" w:hAnsi="Times New Roman" w:cs="Times New Roman"/>
                <w:iCs/>
                <w:szCs w:val="24"/>
              </w:rPr>
              <w:t>), kuria (-</w:t>
            </w:r>
            <w:proofErr w:type="spellStart"/>
            <w:r w:rsidRPr="006C3735">
              <w:rPr>
                <w:rFonts w:ascii="Times New Roman" w:hAnsi="Times New Roman" w:cs="Times New Roman"/>
                <w:iCs/>
                <w:szCs w:val="24"/>
              </w:rPr>
              <w:t>iomis</w:t>
            </w:r>
            <w:proofErr w:type="spellEnd"/>
            <w:r w:rsidRPr="006C3735">
              <w:rPr>
                <w:rFonts w:ascii="Times New Roman" w:hAnsi="Times New Roman" w:cs="Times New Roman"/>
                <w:iCs/>
                <w:szCs w:val="24"/>
              </w:rPr>
              <w:t>) siekiama skaitmeninti paslaugas ir pakelti teikiamų paslaugų brandumo lygį, turi siekti pirmiau Apraše nurodytoje lentelėje tarpinio rodiklio, kurio kodas P-05-002-01-07-08-04 (P.S.1.1073.1).</w:t>
            </w:r>
          </w:p>
          <w:p w:rsidR="00D967A9"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10. </w:t>
            </w:r>
            <w:r w:rsidRPr="006C3735">
              <w:rPr>
                <w:rFonts w:ascii="Times New Roman" w:hAnsi="Times New Roman" w:cs="Times New Roman"/>
                <w:iCs/>
                <w:szCs w:val="24"/>
              </w:rPr>
              <w:t xml:space="preserve">Projektai turi atitikti skaitmeninių sprendimų privalomus kriterijus, nustatytus Skaitmeninių sprendimų vertinimo metodikos III skyriuje. Šie privalomi kriterijai turi būti realizuoti projekto įgyvendinimo metu. </w:t>
            </w:r>
          </w:p>
          <w:p w:rsidR="00D967A9"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11. </w:t>
            </w:r>
            <w:r w:rsidRPr="00FA2818">
              <w:rPr>
                <w:rFonts w:ascii="Times New Roman" w:hAnsi="Times New Roman" w:cs="Times New Roman"/>
                <w:iCs/>
                <w:szCs w:val="24"/>
              </w:rPr>
              <w:t>Projekto vykdytojas nuo projekto sutarties pasirašymo dienos turi informuoti raštu Ministerijos paskirtą atsakingą asmenį apie projekto veiklų įgyvendinimo pažangą. Informacija apie projekto veiklų įgyvendinimo pažangą teikiama raštu už kiekvieną ketvirtį iki kito ketvirčio pirmo mėnesio 10 dienos.</w:t>
            </w:r>
          </w:p>
          <w:p w:rsidR="00D967A9"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12. </w:t>
            </w:r>
            <w:r w:rsidRPr="00FA2818">
              <w:rPr>
                <w:rFonts w:ascii="Times New Roman" w:hAnsi="Times New Roman" w:cs="Times New Roman"/>
                <w:iCs/>
                <w:szCs w:val="24"/>
              </w:rPr>
              <w:t>Atsižvelgiant į Valstybės informacinių išteklių valdymo įstatymo 30 straipsnio 2 dalies reikalavimus, steigdamas valstybės informacinę sistemą, projekto vykdytojas turi parengti valstybės informacinės sistemos nuostatų ir valstybės informacinės sistemos saugos nuostatų projektus. Valstybės informacinė sistema laikoma įsteigta nuo valstybės informacinės sistemos nuostatų patvirtinimo.</w:t>
            </w:r>
          </w:p>
          <w:p w:rsidR="00D967A9"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13. </w:t>
            </w:r>
            <w:r w:rsidRPr="00FA2818">
              <w:rPr>
                <w:rFonts w:ascii="Times New Roman" w:hAnsi="Times New Roman" w:cs="Times New Roman"/>
                <w:iCs/>
                <w:szCs w:val="24"/>
              </w:rPr>
              <w:t>Projekto vykdytojui sukūrus ar modernizavus elektronines paslaugas, turi būti patvirtintas kuriamos arba modernizuojamos informacinės sistemos priėmimo ir tinkamumo eksploatuoti aktas, kaip nustatyta Valstybės informacinių sistemų gyvavimo ciklo valdymo metodikoje.</w:t>
            </w:r>
          </w:p>
          <w:p w:rsidR="00D967A9" w:rsidRPr="00FA2818"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14. </w:t>
            </w:r>
            <w:r w:rsidRPr="00FA2818">
              <w:rPr>
                <w:rFonts w:ascii="Times New Roman" w:hAnsi="Times New Roman" w:cs="Times New Roman"/>
                <w:iCs/>
                <w:szCs w:val="24"/>
              </w:rPr>
              <w:t>Elektroninės paslaugos turi būti kuriamos ar modernizuojamos taip, kad veiktų IT paslaugų teikėjo infrastruktūroje (taikoma pareiškėjams, kurie dalyvauja valstybės informacinių išteklių infrastruktūros konsolidavimo ir optimizavimo procese, reglamentuotame Nutarime).</w:t>
            </w:r>
          </w:p>
        </w:tc>
      </w:tr>
      <w:tr w:rsidR="00D967A9" w:rsidRPr="008B168C" w:rsidTr="008F3517">
        <w:trPr>
          <w:cantSplit/>
          <w:trHeight w:val="300"/>
        </w:trPr>
        <w:tc>
          <w:tcPr>
            <w:tcW w:w="992" w:type="dxa"/>
            <w:vMerge w:val="restart"/>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5" w:type="dxa"/>
            <w:gridSpan w:val="10"/>
            <w:shd w:val="clear" w:color="auto" w:fill="auto"/>
          </w:tcPr>
          <w:p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967A9" w:rsidRPr="008B168C" w:rsidTr="008F3517">
        <w:trPr>
          <w:cantSplit/>
          <w:trHeight w:val="464"/>
        </w:trPr>
        <w:tc>
          <w:tcPr>
            <w:tcW w:w="992" w:type="dxa"/>
            <w:vMerge/>
          </w:tcPr>
          <w:p w:rsidR="00D967A9" w:rsidRPr="00A02833" w:rsidRDefault="00D967A9" w:rsidP="00D967A9">
            <w:pPr>
              <w:rPr>
                <w:rFonts w:ascii="Times New Roman" w:hAnsi="Times New Roman" w:cs="Times New Roman"/>
                <w:b/>
                <w:bCs/>
              </w:rPr>
            </w:pPr>
          </w:p>
        </w:tc>
        <w:tc>
          <w:tcPr>
            <w:tcW w:w="9435" w:type="dxa"/>
            <w:gridSpan w:val="10"/>
            <w:shd w:val="clear" w:color="auto" w:fill="auto"/>
          </w:tcPr>
          <w:p w:rsidR="00D967A9" w:rsidRPr="00797C06" w:rsidRDefault="00D967A9" w:rsidP="00D967A9">
            <w:pPr>
              <w:ind w:left="31"/>
              <w:jc w:val="both"/>
              <w:rPr>
                <w:rFonts w:ascii="Times New Roman" w:hAnsi="Times New Roman" w:cs="Times New Roman"/>
                <w:i/>
              </w:rPr>
            </w:pPr>
            <w:r w:rsidRPr="00340A8D">
              <w:rPr>
                <w:rFonts w:ascii="Times New Roman" w:hAnsi="Times New Roman" w:cs="Times New Roman"/>
                <w:iCs/>
                <w:szCs w:val="24"/>
              </w:rPr>
              <w:t xml:space="preserve">Projektų įgyvendinimo metu nepažeidžiami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proofErr w:type="spellStart"/>
            <w:r w:rsidRPr="00340A8D">
              <w:rPr>
                <w:rFonts w:ascii="Times New Roman" w:hAnsi="Times New Roman" w:cs="Times New Roman"/>
                <w:iCs/>
                <w:szCs w:val="24"/>
              </w:rPr>
              <w:t>inovatyvumo</w:t>
            </w:r>
            <w:proofErr w:type="spellEnd"/>
            <w:r w:rsidRPr="00340A8D">
              <w:rPr>
                <w:rFonts w:ascii="Times New Roman" w:hAnsi="Times New Roman" w:cs="Times New Roman"/>
                <w:iCs/>
                <w:szCs w:val="24"/>
              </w:rPr>
              <w:t xml:space="preserve"> (kūrybingumo) (vykdomi </w:t>
            </w:r>
            <w:proofErr w:type="spellStart"/>
            <w:r w:rsidRPr="00340A8D">
              <w:rPr>
                <w:rFonts w:ascii="Times New Roman" w:hAnsi="Times New Roman" w:cs="Times New Roman"/>
                <w:iCs/>
                <w:szCs w:val="24"/>
              </w:rPr>
              <w:t>inovatyvūs</w:t>
            </w:r>
            <w:proofErr w:type="spellEnd"/>
            <w:r w:rsidRPr="00340A8D">
              <w:rPr>
                <w:rFonts w:ascii="Times New Roman" w:hAnsi="Times New Roman" w:cs="Times New Roman"/>
                <w:iCs/>
                <w:szCs w:val="24"/>
              </w:rPr>
              <w:t xml:space="preserve"> viešieji pirkimai, taikomos naujos technologijos, kuriami ar diegiami </w:t>
            </w:r>
            <w:proofErr w:type="spellStart"/>
            <w:r w:rsidRPr="00340A8D">
              <w:rPr>
                <w:rFonts w:ascii="Times New Roman" w:hAnsi="Times New Roman" w:cs="Times New Roman"/>
                <w:iCs/>
                <w:szCs w:val="24"/>
              </w:rPr>
              <w:t>inovatyvūs</w:t>
            </w:r>
            <w:proofErr w:type="spellEnd"/>
            <w:r w:rsidRPr="00340A8D">
              <w:rPr>
                <w:rFonts w:ascii="Times New Roman" w:hAnsi="Times New Roman" w:cs="Times New Roman"/>
                <w:iCs/>
                <w:szCs w:val="24"/>
              </w:rPr>
              <w:t xml:space="preserve"> sprendimai ir pan.). Projektuose neturi būti numatyta veiksmų, kurie turėtų neigiamą poveikį įgyvendinant HP.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šiam principui turi būti užtikrinta viso projekto įgyvendinimo metu. Projektų atitikties reikšmingos žalos nedarymo HP vertinimo reikalavimai pateikiami Aprašo 1 priede.</w:t>
            </w:r>
          </w:p>
        </w:tc>
      </w:tr>
      <w:tr w:rsidR="00D967A9" w:rsidRPr="008B168C" w:rsidTr="008F3517">
        <w:trPr>
          <w:cantSplit/>
          <w:trHeight w:val="300"/>
        </w:trPr>
        <w:tc>
          <w:tcPr>
            <w:tcW w:w="992" w:type="dxa"/>
            <w:vMerge w:val="restart"/>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5" w:type="dxa"/>
            <w:gridSpan w:val="10"/>
            <w:shd w:val="clear" w:color="auto" w:fill="auto"/>
          </w:tcPr>
          <w:p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967A9" w:rsidRPr="008B168C" w:rsidTr="008F3517">
        <w:trPr>
          <w:cantSplit/>
          <w:trHeight w:val="431"/>
        </w:trPr>
        <w:tc>
          <w:tcPr>
            <w:tcW w:w="992" w:type="dxa"/>
            <w:vMerge/>
          </w:tcPr>
          <w:p w:rsidR="00D967A9" w:rsidRPr="00A02833" w:rsidRDefault="00D967A9" w:rsidP="00D967A9">
            <w:pPr>
              <w:rPr>
                <w:rFonts w:ascii="Times New Roman" w:hAnsi="Times New Roman" w:cs="Times New Roman"/>
                <w:b/>
                <w:bCs/>
              </w:rPr>
            </w:pPr>
          </w:p>
        </w:tc>
        <w:tc>
          <w:tcPr>
            <w:tcW w:w="9435" w:type="dxa"/>
            <w:gridSpan w:val="10"/>
            <w:shd w:val="clear" w:color="auto" w:fill="auto"/>
          </w:tcPr>
          <w:p w:rsidR="00D967A9" w:rsidRPr="00AE5B42" w:rsidRDefault="00D967A9" w:rsidP="00D967A9">
            <w:pPr>
              <w:jc w:val="both"/>
              <w:rPr>
                <w:rFonts w:ascii="Times New Roman" w:hAnsi="Times New Roman" w:cs="Times New Roman"/>
                <w:i/>
              </w:rPr>
            </w:pPr>
            <w:r w:rsidRPr="00AE5B42">
              <w:rPr>
                <w:rFonts w:ascii="Times New Roman" w:hAnsi="Times New Roman" w:cs="Times New Roman"/>
              </w:rPr>
              <w:t>Papildomi reikalavimai įgyvendinus projekto veiklas, kurie nenumatyti Projektų administravimo ir finansavimo taisyklėse, nėra taikomi.</w:t>
            </w:r>
          </w:p>
        </w:tc>
      </w:tr>
      <w:tr w:rsidR="00D967A9" w:rsidRPr="008B168C" w:rsidTr="008F3517">
        <w:trPr>
          <w:cantSplit/>
          <w:trHeight w:val="300"/>
        </w:trPr>
        <w:tc>
          <w:tcPr>
            <w:tcW w:w="992" w:type="dxa"/>
            <w:vMerge w:val="restart"/>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5" w:type="dxa"/>
            <w:gridSpan w:val="10"/>
            <w:shd w:val="clear" w:color="auto" w:fill="auto"/>
          </w:tcPr>
          <w:p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967A9" w:rsidRPr="008B168C" w:rsidTr="008F3517">
        <w:trPr>
          <w:cantSplit/>
          <w:trHeight w:val="132"/>
        </w:trPr>
        <w:tc>
          <w:tcPr>
            <w:tcW w:w="992" w:type="dxa"/>
            <w:vMerge/>
          </w:tcPr>
          <w:p w:rsidR="00D967A9" w:rsidRPr="00A02833" w:rsidRDefault="00D967A9" w:rsidP="00D967A9">
            <w:pPr>
              <w:rPr>
                <w:rFonts w:ascii="Times New Roman" w:hAnsi="Times New Roman" w:cs="Times New Roman"/>
                <w:b/>
                <w:bCs/>
              </w:rPr>
            </w:pPr>
          </w:p>
        </w:tc>
        <w:tc>
          <w:tcPr>
            <w:tcW w:w="9435" w:type="dxa"/>
            <w:gridSpan w:val="10"/>
            <w:shd w:val="clear" w:color="auto" w:fill="auto"/>
          </w:tcPr>
          <w:p w:rsidR="00D967A9" w:rsidRPr="00820575" w:rsidRDefault="00D967A9" w:rsidP="00D967A9">
            <w:pPr>
              <w:rPr>
                <w:rFonts w:ascii="Times New Roman" w:hAnsi="Times New Roman" w:cs="Times New Roman"/>
                <w:i/>
              </w:rPr>
            </w:pPr>
            <w:r w:rsidRPr="00820575">
              <w:rPr>
                <w:rFonts w:ascii="Times New Roman" w:hAnsi="Times New Roman" w:cs="Times New Roman"/>
                <w:iCs/>
                <w:szCs w:val="24"/>
              </w:rPr>
              <w:t xml:space="preserve">Projekto veikla turi būti baigta įgyvendinti iki </w:t>
            </w:r>
            <w:r w:rsidRPr="000C16C8">
              <w:rPr>
                <w:rFonts w:ascii="Times New Roman" w:hAnsi="Times New Roman" w:cs="Times New Roman"/>
                <w:iCs/>
                <w:szCs w:val="24"/>
              </w:rPr>
              <w:t xml:space="preserve">2026 m. </w:t>
            </w:r>
            <w:r>
              <w:rPr>
                <w:rFonts w:ascii="Times New Roman" w:hAnsi="Times New Roman" w:cs="Times New Roman"/>
                <w:iCs/>
                <w:szCs w:val="24"/>
              </w:rPr>
              <w:t xml:space="preserve">balandžio </w:t>
            </w:r>
            <w:r w:rsidRPr="000C16C8">
              <w:rPr>
                <w:rFonts w:ascii="Times New Roman" w:hAnsi="Times New Roman" w:cs="Times New Roman"/>
                <w:iCs/>
                <w:szCs w:val="24"/>
              </w:rPr>
              <w:t>30 d.</w:t>
            </w:r>
          </w:p>
        </w:tc>
      </w:tr>
      <w:tr w:rsidR="00D967A9" w:rsidRPr="008B168C" w:rsidTr="008F3517">
        <w:trPr>
          <w:cantSplit/>
          <w:trHeight w:val="327"/>
        </w:trPr>
        <w:tc>
          <w:tcPr>
            <w:tcW w:w="992" w:type="dxa"/>
            <w:vMerge w:val="restart"/>
            <w:shd w:val="clear" w:color="auto" w:fill="auto"/>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5" w:type="dxa"/>
            <w:gridSpan w:val="10"/>
            <w:shd w:val="clear" w:color="auto" w:fill="auto"/>
          </w:tcPr>
          <w:p w:rsidR="00D967A9" w:rsidRPr="00533406" w:rsidRDefault="00D967A9" w:rsidP="00D967A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967A9" w:rsidRPr="008B168C" w:rsidTr="008F3517">
        <w:trPr>
          <w:cantSplit/>
          <w:trHeight w:val="529"/>
        </w:trPr>
        <w:tc>
          <w:tcPr>
            <w:tcW w:w="992" w:type="dxa"/>
            <w:vMerge/>
            <w:shd w:val="clear" w:color="auto" w:fill="auto"/>
          </w:tcPr>
          <w:p w:rsidR="00D967A9" w:rsidRPr="00A02833" w:rsidRDefault="00D967A9" w:rsidP="00D967A9">
            <w:pPr>
              <w:rPr>
                <w:rFonts w:ascii="Times New Roman" w:hAnsi="Times New Roman" w:cs="Times New Roman"/>
                <w:b/>
                <w:bCs/>
              </w:rPr>
            </w:pPr>
          </w:p>
        </w:tc>
        <w:tc>
          <w:tcPr>
            <w:tcW w:w="9435" w:type="dxa"/>
            <w:gridSpan w:val="10"/>
            <w:shd w:val="clear" w:color="auto" w:fill="auto"/>
          </w:tcPr>
          <w:p w:rsidR="00D967A9" w:rsidRPr="00340A8D" w:rsidRDefault="00D967A9" w:rsidP="00D967A9">
            <w:pPr>
              <w:jc w:val="both"/>
              <w:rPr>
                <w:szCs w:val="24"/>
              </w:rPr>
            </w:pPr>
            <w:r w:rsidRPr="00340A8D">
              <w:rPr>
                <w:rFonts w:ascii="Times New Roman" w:hAnsi="Times New Roman" w:cs="Times New Roman"/>
                <w:iCs/>
                <w:szCs w:val="24"/>
              </w:rPr>
              <w:t xml:space="preserve">Pagal Aprašą valstybės pagalba, kaip ji apibrėžta Sutarties dėl Europos Sąjungos veikimo 107 straipsnyje, ir de </w:t>
            </w:r>
            <w:proofErr w:type="spellStart"/>
            <w:r w:rsidRPr="00340A8D">
              <w:rPr>
                <w:rFonts w:ascii="Times New Roman" w:hAnsi="Times New Roman" w:cs="Times New Roman"/>
                <w:iCs/>
                <w:szCs w:val="24"/>
              </w:rPr>
              <w:t>minimis</w:t>
            </w:r>
            <w:proofErr w:type="spellEnd"/>
            <w:r w:rsidRPr="00340A8D">
              <w:rPr>
                <w:rFonts w:ascii="Times New Roman" w:hAnsi="Times New Roman" w:cs="Times New Roman"/>
                <w:iCs/>
                <w:szCs w:val="24"/>
              </w:rPr>
              <w:t xml:space="preserve"> pagalba, kuri atitinka 2013 m. gruodžio 18 d. Komisijos reglamento (ES) Nr. 1407/2013 dėl Sutarties dėl Europos Sąjungos veikimo 107 ir 108 straipsnių taikymo de </w:t>
            </w:r>
            <w:proofErr w:type="spellStart"/>
            <w:r w:rsidRPr="00340A8D">
              <w:rPr>
                <w:rFonts w:ascii="Times New Roman" w:hAnsi="Times New Roman" w:cs="Times New Roman"/>
                <w:iCs/>
                <w:szCs w:val="24"/>
              </w:rPr>
              <w:t>minimis</w:t>
            </w:r>
            <w:proofErr w:type="spellEnd"/>
            <w:r w:rsidRPr="00340A8D">
              <w:rPr>
                <w:rFonts w:ascii="Times New Roman" w:hAnsi="Times New Roman" w:cs="Times New Roman"/>
                <w:iCs/>
                <w:szCs w:val="24"/>
              </w:rPr>
              <w:t xml:space="preserve"> pagalbai nuostatas, neteikiama.</w:t>
            </w:r>
            <w:r>
              <w:rPr>
                <w:szCs w:val="24"/>
              </w:rPr>
              <w:t xml:space="preserve"> </w:t>
            </w:r>
          </w:p>
        </w:tc>
      </w:tr>
      <w:tr w:rsidR="00D967A9" w:rsidRPr="008B168C" w:rsidTr="008F3517">
        <w:trPr>
          <w:cantSplit/>
          <w:trHeight w:val="102"/>
        </w:trPr>
        <w:tc>
          <w:tcPr>
            <w:tcW w:w="992" w:type="dxa"/>
            <w:vMerge w:val="restart"/>
            <w:shd w:val="clear" w:color="auto" w:fill="auto"/>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5" w:type="dxa"/>
            <w:gridSpan w:val="10"/>
            <w:shd w:val="clear" w:color="auto" w:fill="auto"/>
          </w:tcPr>
          <w:p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967A9" w:rsidTr="008F3517">
        <w:trPr>
          <w:cantSplit/>
          <w:trHeight w:val="843"/>
        </w:trPr>
        <w:tc>
          <w:tcPr>
            <w:tcW w:w="992" w:type="dxa"/>
            <w:vMerge/>
          </w:tcPr>
          <w:p w:rsidR="00D967A9" w:rsidRPr="00A02833" w:rsidRDefault="00D967A9" w:rsidP="00D967A9">
            <w:pPr>
              <w:rPr>
                <w:rFonts w:ascii="Times New Roman" w:hAnsi="Times New Roman" w:cs="Times New Roman"/>
                <w:b/>
                <w:bCs/>
              </w:rPr>
            </w:pPr>
          </w:p>
        </w:tc>
        <w:tc>
          <w:tcPr>
            <w:tcW w:w="9435" w:type="dxa"/>
            <w:gridSpan w:val="10"/>
            <w:shd w:val="clear" w:color="auto" w:fill="auto"/>
          </w:tcPr>
          <w:p w:rsidR="00D967A9" w:rsidRPr="000F51EB" w:rsidRDefault="00D967A9" w:rsidP="00D967A9">
            <w:pPr>
              <w:spacing w:after="160" w:line="259" w:lineRule="auto"/>
              <w:rPr>
                <w:iCs/>
              </w:rPr>
            </w:pPr>
            <w:r w:rsidRPr="000F51EB">
              <w:rPr>
                <w:rFonts w:ascii="Times New Roman" w:eastAsia="Times New Roman" w:hAnsi="Times New Roman" w:cs="Times New Roman"/>
                <w:iCs/>
              </w:rPr>
              <w:t xml:space="preserve">Projektų bendrieji atrankos kriterijai nurodyti </w:t>
            </w:r>
            <w:r w:rsidRPr="000F51EB">
              <w:rPr>
                <w:rFonts w:ascii="Times New Roman" w:eastAsia="Times New Roman" w:hAnsi="Times New Roman" w:cs="Times New Roman"/>
                <w:iCs/>
                <w:color w:val="000000" w:themeColor="text1"/>
              </w:rPr>
              <w:t>Projektų administravimo ir finansavimo taisyklių 2 priede</w:t>
            </w:r>
            <w:r w:rsidRPr="000F51EB">
              <w:rPr>
                <w:rFonts w:ascii="Times New Roman" w:eastAsia="Times New Roman" w:hAnsi="Times New Roman" w:cs="Times New Roman"/>
                <w:iCs/>
                <w:color w:val="000000" w:themeColor="text1"/>
                <w:sz w:val="20"/>
                <w:szCs w:val="20"/>
              </w:rPr>
              <w:t xml:space="preserve"> </w:t>
            </w:r>
            <w:hyperlink r:id="rId12" w:history="1">
              <w:r w:rsidRPr="000F51EB">
                <w:rPr>
                  <w:rStyle w:val="Hyperlink"/>
                  <w:rFonts w:ascii="Times New Roman" w:hAnsi="Times New Roman" w:cs="Times New Roman"/>
                  <w:iCs/>
                </w:rPr>
                <w:t>https://2021.esinvesticijos.lt/dokumentai/projektu-bendruju-atrankos-kriteriju-sarasas-ir-ju-vertinimo-metodika-3</w:t>
              </w:r>
            </w:hyperlink>
            <w:r>
              <w:rPr>
                <w:rStyle w:val="Hyperlink"/>
                <w:rFonts w:ascii="Times New Roman" w:hAnsi="Times New Roman" w:cs="Times New Roman"/>
                <w:iCs/>
              </w:rPr>
              <w:t xml:space="preserve"> </w:t>
            </w:r>
          </w:p>
        </w:tc>
      </w:tr>
      <w:tr w:rsidR="00D967A9" w:rsidRPr="008B168C" w:rsidTr="008F3517">
        <w:trPr>
          <w:cantSplit/>
          <w:trHeight w:val="250"/>
        </w:trPr>
        <w:tc>
          <w:tcPr>
            <w:tcW w:w="992" w:type="dxa"/>
            <w:vMerge w:val="restart"/>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2.16.7</w:t>
            </w:r>
          </w:p>
        </w:tc>
        <w:tc>
          <w:tcPr>
            <w:tcW w:w="9435" w:type="dxa"/>
            <w:gridSpan w:val="10"/>
            <w:shd w:val="clear" w:color="auto" w:fill="auto"/>
          </w:tcPr>
          <w:p w:rsidR="00D967A9" w:rsidRPr="009C094C" w:rsidRDefault="00D967A9" w:rsidP="00D967A9">
            <w:pPr>
              <w:rPr>
                <w:rFonts w:ascii="Times New Roman" w:hAnsi="Times New Roman" w:cs="Times New Roman"/>
                <w:b/>
              </w:rPr>
            </w:pPr>
            <w:r w:rsidRPr="009C094C">
              <w:rPr>
                <w:rFonts w:ascii="Times New Roman" w:hAnsi="Times New Roman" w:cs="Times New Roman"/>
                <w:b/>
              </w:rPr>
              <w:t>Projektų specialieji atrankos kriterijai</w:t>
            </w:r>
          </w:p>
        </w:tc>
      </w:tr>
      <w:tr w:rsidR="00D967A9" w:rsidTr="008F3517">
        <w:trPr>
          <w:cantSplit/>
          <w:trHeight w:val="228"/>
        </w:trPr>
        <w:tc>
          <w:tcPr>
            <w:tcW w:w="992" w:type="dxa"/>
            <w:vMerge/>
          </w:tcPr>
          <w:p w:rsidR="00D967A9" w:rsidRDefault="00D967A9" w:rsidP="00D967A9">
            <w:pPr>
              <w:rPr>
                <w:rFonts w:ascii="Times New Roman" w:hAnsi="Times New Roman" w:cs="Times New Roman"/>
              </w:rPr>
            </w:pPr>
          </w:p>
        </w:tc>
        <w:tc>
          <w:tcPr>
            <w:tcW w:w="9435" w:type="dxa"/>
            <w:gridSpan w:val="10"/>
            <w:shd w:val="clear" w:color="auto" w:fill="auto"/>
          </w:tcPr>
          <w:p w:rsidR="00D967A9" w:rsidRDefault="00D967A9" w:rsidP="00D967A9">
            <w:pPr>
              <w:rPr>
                <w:rFonts w:ascii="Times New Roman" w:hAnsi="Times New Roman" w:cs="Times New Roman"/>
                <w:i/>
                <w:iCs/>
              </w:rPr>
            </w:pP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D967A9" w:rsidTr="008F3517">
        <w:trPr>
          <w:cantSplit/>
          <w:trHeight w:val="286"/>
        </w:trPr>
        <w:tc>
          <w:tcPr>
            <w:tcW w:w="992" w:type="dxa"/>
            <w:vMerge w:val="restart"/>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2.16.8</w:t>
            </w:r>
          </w:p>
        </w:tc>
        <w:tc>
          <w:tcPr>
            <w:tcW w:w="9435" w:type="dxa"/>
            <w:gridSpan w:val="10"/>
            <w:shd w:val="clear" w:color="auto" w:fill="auto"/>
          </w:tcPr>
          <w:p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967A9" w:rsidTr="008F3517">
        <w:trPr>
          <w:cantSplit/>
          <w:trHeight w:val="261"/>
        </w:trPr>
        <w:tc>
          <w:tcPr>
            <w:tcW w:w="992" w:type="dxa"/>
            <w:vMerge/>
          </w:tcPr>
          <w:p w:rsidR="00D967A9" w:rsidRDefault="00D967A9" w:rsidP="00D967A9">
            <w:pPr>
              <w:rPr>
                <w:rFonts w:ascii="Times New Roman" w:hAnsi="Times New Roman" w:cs="Times New Roman"/>
              </w:rPr>
            </w:pPr>
          </w:p>
        </w:tc>
        <w:tc>
          <w:tcPr>
            <w:tcW w:w="9435" w:type="dxa"/>
            <w:gridSpan w:val="10"/>
            <w:shd w:val="clear" w:color="auto" w:fill="auto"/>
          </w:tcPr>
          <w:p w:rsidR="00D967A9" w:rsidRPr="000F51EB" w:rsidRDefault="00D967A9" w:rsidP="00D967A9">
            <w:pPr>
              <w:rPr>
                <w:rFonts w:ascii="Times New Roman" w:hAnsi="Times New Roman" w:cs="Times New Roman"/>
                <w:b/>
                <w:bCs/>
              </w:rPr>
            </w:pPr>
            <w:r w:rsidRPr="000F51EB">
              <w:rPr>
                <w:rFonts w:ascii="Times New Roman" w:hAnsi="Times New Roman" w:cs="Times New Roman"/>
              </w:rPr>
              <w:t>Netaikomi</w:t>
            </w:r>
          </w:p>
        </w:tc>
      </w:tr>
      <w:tr w:rsidR="00D967A9" w:rsidRPr="008B168C" w:rsidTr="008F3517">
        <w:trPr>
          <w:cantSplit/>
          <w:trHeight w:val="423"/>
        </w:trPr>
        <w:tc>
          <w:tcPr>
            <w:tcW w:w="992" w:type="dxa"/>
          </w:tcPr>
          <w:p w:rsidR="00D967A9" w:rsidRPr="0090338F"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5" w:type="dxa"/>
            <w:gridSpan w:val="10"/>
          </w:tcPr>
          <w:p w:rsidR="00D967A9" w:rsidRPr="00816450" w:rsidRDefault="00D967A9" w:rsidP="00D967A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967A9" w:rsidRPr="008B168C" w:rsidTr="00D478A9">
        <w:trPr>
          <w:gridAfter w:val="1"/>
          <w:wAfter w:w="14" w:type="dxa"/>
          <w:cantSplit/>
          <w:trHeight w:val="300"/>
        </w:trPr>
        <w:tc>
          <w:tcPr>
            <w:tcW w:w="992" w:type="dxa"/>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2.17.1.</w:t>
            </w:r>
          </w:p>
        </w:tc>
        <w:tc>
          <w:tcPr>
            <w:tcW w:w="2553" w:type="dxa"/>
            <w:gridSpan w:val="2"/>
          </w:tcPr>
          <w:p w:rsidR="00D967A9" w:rsidRPr="00216BC8" w:rsidRDefault="00D967A9" w:rsidP="00D967A9">
            <w:pPr>
              <w:rPr>
                <w:rFonts w:ascii="Times New Roman" w:hAnsi="Times New Roman" w:cs="Times New Roman"/>
                <w:b/>
                <w:bCs/>
              </w:rPr>
            </w:pPr>
            <w:r w:rsidRPr="00216BC8">
              <w:rPr>
                <w:rFonts w:ascii="Times New Roman" w:hAnsi="Times New Roman" w:cs="Times New Roman"/>
                <w:b/>
                <w:bCs/>
              </w:rPr>
              <w:t>Teikimo tvarka:</w:t>
            </w:r>
          </w:p>
        </w:tc>
        <w:tc>
          <w:tcPr>
            <w:tcW w:w="6868" w:type="dxa"/>
            <w:gridSpan w:val="7"/>
          </w:tcPr>
          <w:p w:rsidR="00D967A9" w:rsidRPr="00A02833" w:rsidRDefault="00D967A9" w:rsidP="00D967A9">
            <w:pPr>
              <w:jc w:val="both"/>
              <w:rPr>
                <w:rFonts w:ascii="Times New Roman" w:hAnsi="Times New Roman" w:cs="Times New Roman"/>
                <w:i/>
                <w:iCs/>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1" w:name="_Hlk97040275"/>
            <w:bookmarkStart w:id="2"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1"/>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2"/>
          </w:p>
        </w:tc>
      </w:tr>
      <w:tr w:rsidR="00D967A9" w:rsidRPr="008B168C" w:rsidTr="003A4C6F">
        <w:trPr>
          <w:gridAfter w:val="1"/>
          <w:wAfter w:w="14" w:type="dxa"/>
          <w:cantSplit/>
          <w:trHeight w:val="697"/>
        </w:trPr>
        <w:tc>
          <w:tcPr>
            <w:tcW w:w="992" w:type="dxa"/>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 xml:space="preserve">2.17.2. </w:t>
            </w:r>
          </w:p>
        </w:tc>
        <w:tc>
          <w:tcPr>
            <w:tcW w:w="2553" w:type="dxa"/>
            <w:gridSpan w:val="2"/>
          </w:tcPr>
          <w:p w:rsidR="00D967A9" w:rsidRPr="00216BC8" w:rsidRDefault="00D967A9" w:rsidP="00D967A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868" w:type="dxa"/>
            <w:gridSpan w:val="7"/>
          </w:tcPr>
          <w:p w:rsidR="00D967A9" w:rsidRPr="00330070" w:rsidRDefault="00D967A9" w:rsidP="00D967A9">
            <w:pPr>
              <w:rPr>
                <w:rFonts w:ascii="Times New Roman" w:hAnsi="Times New Roman" w:cs="Times New Roman"/>
                <w:b/>
                <w:bCs/>
              </w:rPr>
            </w:pPr>
            <w:r w:rsidRPr="00330070">
              <w:rPr>
                <w:rFonts w:ascii="Times New Roman" w:eastAsia="MS Gothic" w:hAnsi="Times New Roman" w:cs="Times New Roman"/>
                <w:b/>
                <w:bCs/>
              </w:rPr>
              <w:t>Teikiant PĮP kartu turi būti pateikta:</w:t>
            </w:r>
          </w:p>
          <w:p w:rsidR="00D967A9" w:rsidRPr="00330070" w:rsidRDefault="00CA080D" w:rsidP="00D967A9">
            <w:pPr>
              <w:jc w:val="both"/>
              <w:rPr>
                <w:rFonts w:ascii="Times New Roman" w:hAnsi="Times New Roman" w:cs="Times New Roman"/>
              </w:rPr>
            </w:pPr>
            <w:sdt>
              <w:sdtPr>
                <w:rPr>
                  <w:rFonts w:ascii="Times New Roman" w:hAnsi="Times New Roman" w:cs="Times New Roman"/>
                </w:rPr>
                <w:id w:val="-1283724716"/>
                <w:placeholder>
                  <w:docPart w:val="61758E404FE84AACAFF6872B170E9F1D"/>
                </w:placeholder>
                <w14:checkbox>
                  <w14:checked w14:val="1"/>
                  <w14:checkedState w14:val="2612" w14:font="MS Gothic"/>
                  <w14:uncheckedState w14:val="2610" w14:font="MS Gothic"/>
                </w14:checkbox>
              </w:sdtPr>
              <w:sdtEndPr/>
              <w:sdtContent>
                <w:r w:rsidR="00D967A9" w:rsidRPr="00330070">
                  <w:rPr>
                    <w:rFonts w:ascii="Segoe UI Symbol" w:eastAsia="MS Gothic" w:hAnsi="Segoe UI Symbol" w:cs="Segoe UI Symbol"/>
                  </w:rPr>
                  <w:t>☒</w:t>
                </w:r>
              </w:sdtContent>
            </w:sdt>
            <w:r w:rsidR="00D967A9" w:rsidRPr="00330070">
              <w:rPr>
                <w:rFonts w:ascii="Times New Roman" w:hAnsi="Times New Roman" w:cs="Times New Roman"/>
              </w:rPr>
              <w:t xml:space="preserve"> Partnerio deklaracija (jei projektas  įgyvendinamas su partneriu (-</w:t>
            </w:r>
            <w:proofErr w:type="spellStart"/>
            <w:r w:rsidR="00D967A9" w:rsidRPr="00330070">
              <w:rPr>
                <w:rFonts w:ascii="Times New Roman" w:hAnsi="Times New Roman" w:cs="Times New Roman"/>
              </w:rPr>
              <w:t>iais</w:t>
            </w:r>
            <w:proofErr w:type="spellEnd"/>
            <w:r w:rsidR="00D967A9" w:rsidRPr="00330070">
              <w:rPr>
                <w:rFonts w:ascii="Times New Roman" w:hAnsi="Times New Roman" w:cs="Times New Roman"/>
              </w:rPr>
              <w:t>)</w:t>
            </w:r>
          </w:p>
          <w:p w:rsidR="00D967A9" w:rsidRPr="00330070" w:rsidRDefault="00CA080D" w:rsidP="00D967A9">
            <w:pPr>
              <w:jc w:val="both"/>
              <w:rPr>
                <w:rFonts w:ascii="Times New Roman" w:hAnsi="Times New Roman" w:cs="Times New Roman"/>
              </w:rPr>
            </w:pPr>
            <w:hyperlink r:id="rId14" w:history="1">
              <w:r w:rsidR="00D967A9" w:rsidRPr="00330070">
                <w:rPr>
                  <w:rStyle w:val="Hyperlink"/>
                  <w:rFonts w:ascii="Times New Roman" w:hAnsi="Times New Roman" w:cs="Times New Roman"/>
                </w:rPr>
                <w:t>https://2021.esinvesticijos.lt/dokumentai/partnerio-deklaracija</w:t>
              </w:r>
            </w:hyperlink>
            <w:r w:rsidR="00D967A9" w:rsidRPr="00330070">
              <w:rPr>
                <w:rFonts w:ascii="Times New Roman" w:hAnsi="Times New Roman" w:cs="Times New Roman"/>
              </w:rPr>
              <w:t xml:space="preserve"> </w:t>
            </w:r>
          </w:p>
          <w:p w:rsidR="00D967A9" w:rsidRPr="00330070" w:rsidRDefault="00CA080D" w:rsidP="00D967A9">
            <w:pPr>
              <w:jc w:val="both"/>
              <w:rPr>
                <w:rFonts w:ascii="Times New Roman" w:hAnsi="Times New Roman" w:cs="Times New Roman"/>
              </w:rPr>
            </w:pPr>
            <w:sdt>
              <w:sdtPr>
                <w:rPr>
                  <w:rFonts w:ascii="Times New Roman" w:hAnsi="Times New Roman" w:cs="Times New Roman"/>
                </w:rPr>
                <w:id w:val="1514339151"/>
                <w:placeholder>
                  <w:docPart w:val="61758E404FE84AACAFF6872B170E9F1D"/>
                </w:placeholder>
                <w14:checkbox>
                  <w14:checked w14:val="1"/>
                  <w14:checkedState w14:val="2612" w14:font="MS Gothic"/>
                  <w14:uncheckedState w14:val="2610" w14:font="MS Gothic"/>
                </w14:checkbox>
              </w:sdtPr>
              <w:sdtEndPr/>
              <w:sdtContent>
                <w:r w:rsidR="00D967A9" w:rsidRPr="00330070">
                  <w:rPr>
                    <w:rFonts w:ascii="Segoe UI Symbol" w:eastAsia="MS Gothic" w:hAnsi="Segoe UI Symbol" w:cs="Segoe UI Symbol"/>
                  </w:rPr>
                  <w:t>☒</w:t>
                </w:r>
              </w:sdtContent>
            </w:sdt>
            <w:r w:rsidR="00D967A9" w:rsidRPr="00330070">
              <w:rPr>
                <w:rFonts w:ascii="Times New Roman" w:hAnsi="Times New Roman" w:cs="Times New Roman"/>
              </w:rPr>
              <w:t xml:space="preserve"> Informacija apie projekto biudžeto paskirstymą pagal pareiškėjus ir partnerius (jei projektas įgyvendinamas</w:t>
            </w:r>
          </w:p>
          <w:p w:rsidR="00D967A9" w:rsidRPr="00330070" w:rsidRDefault="00D967A9" w:rsidP="00D967A9">
            <w:pPr>
              <w:jc w:val="both"/>
              <w:rPr>
                <w:rFonts w:ascii="Times New Roman" w:hAnsi="Times New Roman" w:cs="Times New Roman"/>
              </w:rPr>
            </w:pPr>
            <w:r w:rsidRPr="00330070">
              <w:rPr>
                <w:rFonts w:ascii="Times New Roman" w:hAnsi="Times New Roman" w:cs="Times New Roman"/>
              </w:rPr>
              <w:t>su partneriu (-</w:t>
            </w:r>
            <w:proofErr w:type="spellStart"/>
            <w:r w:rsidRPr="00330070">
              <w:rPr>
                <w:rFonts w:ascii="Times New Roman" w:hAnsi="Times New Roman" w:cs="Times New Roman"/>
              </w:rPr>
              <w:t>iais</w:t>
            </w:r>
            <w:proofErr w:type="spellEnd"/>
            <w:r w:rsidRPr="00330070">
              <w:rPr>
                <w:rFonts w:ascii="Times New Roman" w:hAnsi="Times New Roman" w:cs="Times New Roman"/>
              </w:rPr>
              <w:t xml:space="preserve">) </w:t>
            </w:r>
            <w:hyperlink r:id="rId15" w:history="1">
              <w:r w:rsidRPr="00330070">
                <w:rPr>
                  <w:rStyle w:val="Hyperlink"/>
                  <w:rFonts w:ascii="Times New Roman" w:hAnsi="Times New Roman" w:cs="Times New Roman"/>
                </w:rPr>
                <w:t>https://2021.esinvesticijos.lt/dokumentai/informacijos-apie-biudzeto-pasiskirstyma-forma</w:t>
              </w:r>
            </w:hyperlink>
            <w:r w:rsidRPr="00330070">
              <w:rPr>
                <w:rFonts w:ascii="Times New Roman" w:hAnsi="Times New Roman" w:cs="Times New Roman"/>
              </w:rPr>
              <w:t xml:space="preserve"> </w:t>
            </w:r>
          </w:p>
          <w:p w:rsidR="00D967A9" w:rsidRPr="00330070" w:rsidRDefault="00CA080D" w:rsidP="00D967A9">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967A9" w:rsidRPr="00330070">
                  <w:rPr>
                    <w:rFonts w:ascii="Segoe UI Symbol" w:eastAsia="MS Gothic" w:hAnsi="Segoe UI Symbol" w:cs="Segoe UI Symbol"/>
                  </w:rPr>
                  <w:t>☐</w:t>
                </w:r>
              </w:sdtContent>
            </w:sdt>
            <w:r w:rsidR="00D967A9" w:rsidRPr="00330070">
              <w:rPr>
                <w:rFonts w:ascii="Times New Roman" w:hAnsi="Times New Roman" w:cs="Times New Roman"/>
              </w:rPr>
              <w:t xml:space="preserve"> Informacijos apie pareiškėjui (partneriui) suteiktą valstybės pagalbą (išskyrus de </w:t>
            </w:r>
            <w:proofErr w:type="spellStart"/>
            <w:r w:rsidR="00D967A9" w:rsidRPr="00330070">
              <w:rPr>
                <w:rFonts w:ascii="Times New Roman" w:hAnsi="Times New Roman" w:cs="Times New Roman"/>
              </w:rPr>
              <w:t>minimis</w:t>
            </w:r>
            <w:proofErr w:type="spellEnd"/>
            <w:r w:rsidR="00D967A9" w:rsidRPr="00330070">
              <w:rPr>
                <w:rFonts w:ascii="Times New Roman" w:hAnsi="Times New Roman" w:cs="Times New Roman"/>
              </w:rPr>
              <w:t>) forma</w:t>
            </w:r>
          </w:p>
          <w:p w:rsidR="00D967A9" w:rsidRPr="00330070" w:rsidRDefault="00CA080D" w:rsidP="00D967A9">
            <w:pPr>
              <w:jc w:val="both"/>
              <w:rPr>
                <w:rFonts w:ascii="Times New Roman" w:hAnsi="Times New Roman" w:cs="Times New Roman"/>
              </w:rPr>
            </w:pPr>
            <w:hyperlink r:id="rId16" w:history="1">
              <w:r w:rsidR="00D967A9" w:rsidRPr="00330070">
                <w:rPr>
                  <w:rStyle w:val="Hyperlink"/>
                  <w:rFonts w:ascii="Times New Roman" w:hAnsi="Times New Roman" w:cs="Times New Roman"/>
                </w:rPr>
                <w:t>https://2021.esinvesticijos.lt/dokumentai/informacijos-apie-pareiskejui-partneriui-suteikta-valstybes-pagalba-isskyrus-de-minimis-forma-1</w:t>
              </w:r>
            </w:hyperlink>
            <w:r w:rsidR="00D967A9" w:rsidRPr="00330070">
              <w:rPr>
                <w:rFonts w:ascii="Times New Roman" w:hAnsi="Times New Roman" w:cs="Times New Roman"/>
              </w:rPr>
              <w:t xml:space="preserve"> </w:t>
            </w:r>
          </w:p>
          <w:p w:rsidR="00D967A9" w:rsidRPr="00330070" w:rsidRDefault="00CA080D" w:rsidP="00D967A9">
            <w:pPr>
              <w:jc w:val="both"/>
              <w:rPr>
                <w:rFonts w:ascii="Times New Roman" w:hAnsi="Times New Roman" w:cs="Times New Roman"/>
              </w:rPr>
            </w:pPr>
            <w:sdt>
              <w:sdtPr>
                <w:rPr>
                  <w:rFonts w:ascii="Times New Roman" w:hAnsi="Times New Roman" w:cs="Times New Roman"/>
                </w:rPr>
                <w:id w:val="-2105720156"/>
                <w:placeholder>
                  <w:docPart w:val="61758E404FE84AACAFF6872B170E9F1D"/>
                </w:placeholder>
                <w14:checkbox>
                  <w14:checked w14:val="0"/>
                  <w14:checkedState w14:val="2612" w14:font="MS Gothic"/>
                  <w14:uncheckedState w14:val="2610" w14:font="MS Gothic"/>
                </w14:checkbox>
              </w:sdtPr>
              <w:sdtEndPr/>
              <w:sdtContent>
                <w:r w:rsidR="00D967A9" w:rsidRPr="00330070">
                  <w:rPr>
                    <w:rFonts w:ascii="Segoe UI Symbol" w:eastAsia="MS Gothic" w:hAnsi="Segoe UI Symbol" w:cs="Segoe UI Symbol"/>
                  </w:rPr>
                  <w:t>☐</w:t>
                </w:r>
              </w:sdtContent>
            </w:sdt>
            <w:r w:rsidR="00D967A9" w:rsidRPr="00330070">
              <w:rPr>
                <w:rFonts w:ascii="Times New Roman" w:hAnsi="Times New Roman" w:cs="Times New Roman"/>
              </w:rPr>
              <w:t xml:space="preserve"> Informacija apie projektui taikomus aplinkosaugos reikalavimus </w:t>
            </w:r>
            <w:hyperlink r:id="rId17" w:history="1">
              <w:r w:rsidR="00D967A9" w:rsidRPr="00330070">
                <w:rPr>
                  <w:rStyle w:val="Hyperlink"/>
                  <w:rFonts w:ascii="Times New Roman" w:hAnsi="Times New Roman" w:cs="Times New Roman"/>
                </w:rPr>
                <w:t>https://2021.esinvesticijos.lt/dokumentai/informacijos-apie-projektui-taikomus-aplinkosaugos-reikalavimus-forma-1</w:t>
              </w:r>
            </w:hyperlink>
            <w:r w:rsidR="00D967A9">
              <w:rPr>
                <w:rFonts w:ascii="Times New Roman" w:hAnsi="Times New Roman" w:cs="Times New Roman"/>
              </w:rPr>
              <w:t xml:space="preserve"> </w:t>
            </w:r>
          </w:p>
          <w:p w:rsidR="00D967A9" w:rsidRPr="00330070" w:rsidRDefault="00CA080D" w:rsidP="00D967A9">
            <w:pPr>
              <w:rPr>
                <w:rFonts w:ascii="Times New Roman" w:hAnsi="Times New Roman" w:cs="Times New Roman"/>
              </w:rPr>
            </w:pPr>
            <w:sdt>
              <w:sdtPr>
                <w:rPr>
                  <w:rFonts w:ascii="Times New Roman" w:hAnsi="Times New Roman" w:cs="Times New Roman"/>
                </w:rPr>
                <w:id w:val="1078791020"/>
                <w:placeholder>
                  <w:docPart w:val="61758E404FE84AACAFF6872B170E9F1D"/>
                </w:placeholder>
                <w14:checkbox>
                  <w14:checked w14:val="1"/>
                  <w14:checkedState w14:val="2612" w14:font="MS Gothic"/>
                  <w14:uncheckedState w14:val="2610" w14:font="MS Gothic"/>
                </w14:checkbox>
              </w:sdtPr>
              <w:sdtEndPr/>
              <w:sdtContent>
                <w:r w:rsidR="00D967A9" w:rsidRPr="00330070">
                  <w:rPr>
                    <w:rFonts w:ascii="Segoe UI Symbol" w:eastAsia="MS Gothic" w:hAnsi="Segoe UI Symbol" w:cs="Segoe UI Symbol"/>
                  </w:rPr>
                  <w:t>☒</w:t>
                </w:r>
              </w:sdtContent>
            </w:sdt>
            <w:r w:rsidR="00D967A9" w:rsidRPr="00330070">
              <w:rPr>
                <w:rFonts w:ascii="Times New Roman" w:hAnsi="Times New Roman" w:cs="Times New Roman"/>
              </w:rPr>
              <w:t xml:space="preserve"> Kiti priedai: </w:t>
            </w:r>
          </w:p>
          <w:p w:rsidR="00D967A9" w:rsidRPr="00726F40" w:rsidRDefault="00D967A9" w:rsidP="00D967A9">
            <w:pPr>
              <w:jc w:val="both"/>
              <w:rPr>
                <w:rFonts w:ascii="Times New Roman" w:hAnsi="Times New Roman" w:cs="Times New Roman"/>
                <w:iCs/>
                <w:szCs w:val="24"/>
              </w:rPr>
            </w:pPr>
            <w:r w:rsidRPr="00726F40">
              <w:rPr>
                <w:rFonts w:ascii="Times New Roman" w:hAnsi="Times New Roman" w:cs="Times New Roman"/>
                <w:iCs/>
                <w:szCs w:val="24"/>
              </w:rPr>
              <w:t>1. Investicijų projektas, parengtas pagal Administruojančiosios institucijos direktoriaus tvirtinamą Investicijų projektų rengimo metodiką, kuri paskelbta Administruojančiosios institucijos interneto svetainėje adresu https://www.cpva.lt/pletros-programu-portfelio-metodines-pagalbos-centras/dokumentai/dokumentai/796/act883?sqid=829b3670a8452304456736b16855dcdda444bdcb (taikoma, jeigu įgyvendinant projektą planuojama investicijų į ilgalaikio materialiojo ir nematerialiojo turto, reikalingo viešosioms paslaugoms, kaip jos apibrėžtos Lietuvos Respublikos viešojo administravimo įstatyme, teikti ir (arba) viešojo administravimo funkcijoms atlikti ir (arba) teisingumo vykdymo funkcijai atlikti, sukūrimą, įsigijimą arba jo vertės padidinimą ir šių investicijų suma, išskyrus (atėmus) jai tenkantį pirkimo ir (arba) importo PVM, viršija 1 (vieną) milijoną eurų).</w:t>
            </w:r>
          </w:p>
          <w:p w:rsidR="00D967A9" w:rsidRPr="00330070" w:rsidRDefault="00D967A9" w:rsidP="00D967A9">
            <w:pPr>
              <w:tabs>
                <w:tab w:val="left" w:pos="426"/>
              </w:tabs>
              <w:jc w:val="both"/>
              <w:rPr>
                <w:rFonts w:ascii="Times New Roman" w:hAnsi="Times New Roman" w:cs="Times New Roman"/>
                <w:iCs/>
                <w:szCs w:val="24"/>
              </w:rPr>
            </w:pPr>
            <w:r w:rsidRPr="00330070">
              <w:rPr>
                <w:rFonts w:ascii="Times New Roman" w:hAnsi="Times New Roman" w:cs="Times New Roman"/>
                <w:iCs/>
                <w:szCs w:val="24"/>
              </w:rPr>
              <w:t xml:space="preserve">2. </w:t>
            </w:r>
            <w:r w:rsidRPr="003A4C6F">
              <w:rPr>
                <w:rFonts w:ascii="Times New Roman" w:hAnsi="Times New Roman" w:cs="Times New Roman"/>
                <w:iCs/>
                <w:szCs w:val="24"/>
              </w:rPr>
              <w:t>Dokumentai ir informacija, pagrindžiantys projekto išlaidų pagrįstumą (pvz.,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arba registrui arba programinei įrangai kurti, modernizuoti, grindžiamos komerciniais pasiūlymais, juose turi būti išsamiai, atsižvelgiant į informacinės sistemos arba registro arba programinės įrangos kūrimo etapus, pateikta kaina, kūrimo laikas, būtini specialistai, jų įkainiai, išorinių sąsajų skaičius, įvertintos numatomos naudoti programinės įrangos licencijos, jų kaina ir pan.</w:t>
            </w:r>
            <w:r>
              <w:rPr>
                <w:rFonts w:ascii="Times New Roman" w:hAnsi="Times New Roman" w:cs="Times New Roman"/>
                <w:iCs/>
                <w:szCs w:val="24"/>
              </w:rPr>
              <w:t>).</w:t>
            </w:r>
          </w:p>
          <w:p w:rsidR="00D967A9" w:rsidRDefault="00D967A9" w:rsidP="00D967A9">
            <w:pPr>
              <w:jc w:val="both"/>
              <w:rPr>
                <w:rFonts w:ascii="Times New Roman" w:hAnsi="Times New Roman" w:cs="Times New Roman"/>
                <w:iCs/>
                <w:szCs w:val="24"/>
              </w:rPr>
            </w:pPr>
            <w:r w:rsidRPr="00330070">
              <w:rPr>
                <w:rFonts w:ascii="Times New Roman" w:hAnsi="Times New Roman" w:cs="Times New Roman"/>
                <w:iCs/>
                <w:szCs w:val="24"/>
              </w:rPr>
              <w:t xml:space="preserve">3. </w:t>
            </w:r>
            <w:r w:rsidRPr="003A4C6F">
              <w:rPr>
                <w:rFonts w:ascii="Times New Roman" w:hAnsi="Times New Roman" w:cs="Times New Roman"/>
                <w:iCs/>
                <w:szCs w:val="24"/>
              </w:rPr>
              <w:t>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pvz., 2–3 mėn. laikotarpio analogiškos pareigybės nuasmenintas priskaitymo-apmokėjimo žiniaraštis, įrodantis darbo užmokesčio paskyrimo ir išmokėjimo faktą. Valstybės tarnautojų ir biudžetinių įstaigų darbuotojų, dirbančių pagal darbo sutartis, (toliau – biudžetinės įstaigos darbuotojai) darbo užmokesčio valandinis įkainis turi būti apskaičiuotas vadovaujantis nacionaliniais teisės aktais, reglamentuojančiais valstybės tarnautojų ir biudžetinių įstaigų darbuotojų darbo užmokesčio apskaičiavimą.</w:t>
            </w:r>
          </w:p>
          <w:p w:rsidR="00D967A9" w:rsidRDefault="00D967A9" w:rsidP="00D967A9">
            <w:pPr>
              <w:jc w:val="both"/>
              <w:rPr>
                <w:rFonts w:ascii="Times New Roman" w:hAnsi="Times New Roman" w:cs="Times New Roman"/>
                <w:iCs/>
                <w:szCs w:val="24"/>
              </w:rPr>
            </w:pPr>
            <w:r w:rsidRPr="003A4C6F">
              <w:rPr>
                <w:rFonts w:ascii="Times New Roman" w:hAnsi="Times New Roman" w:cs="Times New Roman"/>
                <w:iCs/>
                <w:szCs w:val="24"/>
              </w:rPr>
              <w:t>4. NKL plano lėšomis finansuojamų projektų atrankos ir vertinimo komisijai pateiktą paraiška.</w:t>
            </w:r>
          </w:p>
          <w:p w:rsidR="00D967A9" w:rsidRPr="003A4C6F" w:rsidRDefault="00D967A9" w:rsidP="00D967A9">
            <w:pPr>
              <w:jc w:val="both"/>
              <w:rPr>
                <w:rFonts w:ascii="Times New Roman" w:hAnsi="Times New Roman" w:cs="Times New Roman"/>
                <w:iCs/>
                <w:szCs w:val="24"/>
              </w:rPr>
            </w:pPr>
            <w:r w:rsidRPr="003A4C6F">
              <w:rPr>
                <w:rFonts w:ascii="Times New Roman" w:hAnsi="Times New Roman" w:cs="Times New Roman"/>
                <w:iCs/>
                <w:szCs w:val="24"/>
              </w:rPr>
              <w:t>5. Pareiškėjai, kuriems Aprašo 2 priedo 1 ir 2 lentelės stulpeliuose „Papildomi reikalavimai projektui“ numatytas reikalavimas suderinti PĮP ir investicijų projektą arba suderinti PĮP, turi pateikti suderinimo raštus su Ekonomikos ir inovacijų ministerija.</w:t>
            </w:r>
          </w:p>
          <w:p w:rsidR="00D967A9" w:rsidRPr="003A4C6F" w:rsidRDefault="00D967A9" w:rsidP="00D967A9">
            <w:pPr>
              <w:jc w:val="both"/>
              <w:rPr>
                <w:rFonts w:ascii="Times New Roman" w:hAnsi="Times New Roman" w:cs="Times New Roman"/>
                <w:iCs/>
                <w:szCs w:val="24"/>
              </w:rPr>
            </w:pPr>
            <w:r w:rsidRPr="003A4C6F">
              <w:rPr>
                <w:rFonts w:ascii="Times New Roman" w:hAnsi="Times New Roman" w:cs="Times New Roman"/>
                <w:iCs/>
                <w:szCs w:val="24"/>
              </w:rPr>
              <w:t>6. Pareiškėjai, kuriems Aprašo 2 priedo 2 lentelės stulpelyje „Papildomi reikalavimai projektui“ numatytas reikalavimas suderinti PĮP su Švietimo, mokslo ir sporto ministerija, turi pateikti suderinimo raštus su Švietimo, mokslo ir sporto ministerija</w:t>
            </w:r>
            <w:r>
              <w:rPr>
                <w:rFonts w:ascii="Times New Roman" w:hAnsi="Times New Roman" w:cs="Times New Roman"/>
                <w:iCs/>
                <w:szCs w:val="24"/>
              </w:rPr>
              <w:t>.</w:t>
            </w:r>
          </w:p>
          <w:p w:rsidR="00D967A9" w:rsidRPr="003A4C6F" w:rsidRDefault="00D967A9" w:rsidP="00D967A9">
            <w:pPr>
              <w:rPr>
                <w:rFonts w:ascii="Times New Roman" w:hAnsi="Times New Roman" w:cs="Times New Roman"/>
                <w:szCs w:val="24"/>
              </w:rPr>
            </w:pPr>
          </w:p>
        </w:tc>
      </w:tr>
      <w:tr w:rsidR="00D967A9" w:rsidRPr="008B168C" w:rsidTr="00D478A9">
        <w:trPr>
          <w:gridAfter w:val="1"/>
          <w:wAfter w:w="14" w:type="dxa"/>
          <w:cantSplit/>
          <w:trHeight w:val="300"/>
        </w:trPr>
        <w:tc>
          <w:tcPr>
            <w:tcW w:w="992" w:type="dxa"/>
          </w:tcPr>
          <w:p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2.17.3</w:t>
            </w:r>
          </w:p>
        </w:tc>
        <w:tc>
          <w:tcPr>
            <w:tcW w:w="2553" w:type="dxa"/>
            <w:gridSpan w:val="2"/>
          </w:tcPr>
          <w:p w:rsidR="00D967A9" w:rsidRPr="00FC5CD8" w:rsidRDefault="00D967A9" w:rsidP="00D967A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868" w:type="dxa"/>
            <w:gridSpan w:val="7"/>
          </w:tcPr>
          <w:p w:rsidR="00D967A9" w:rsidRPr="00B57DA7" w:rsidRDefault="00CA080D" w:rsidP="00D967A9">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D967A9">
                  <w:rPr>
                    <w:rFonts w:ascii="MS Gothic" w:eastAsia="MS Gothic" w:hAnsi="MS Gothic" w:cs="Times New Roman" w:hint="eastAsia"/>
                  </w:rPr>
                  <w:t>☒</w:t>
                </w:r>
              </w:sdtContent>
            </w:sdt>
            <w:r w:rsidR="00D967A9" w:rsidRPr="00B57DA7">
              <w:rPr>
                <w:rFonts w:ascii="Times New Roman" w:hAnsi="Times New Roman" w:cs="Times New Roman"/>
              </w:rPr>
              <w:t xml:space="preserve"> </w:t>
            </w:r>
            <w:r w:rsidR="00D967A9">
              <w:rPr>
                <w:rFonts w:ascii="Times New Roman" w:hAnsi="Times New Roman" w:cs="Times New Roman"/>
              </w:rPr>
              <w:t>Taip</w:t>
            </w:r>
          </w:p>
          <w:p w:rsidR="00D967A9" w:rsidRPr="008B168C" w:rsidRDefault="00CA080D" w:rsidP="00D967A9">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D967A9">
                  <w:rPr>
                    <w:rFonts w:ascii="MS Gothic" w:eastAsia="MS Gothic" w:hAnsi="MS Gothic" w:cs="Times New Roman" w:hint="eastAsia"/>
                  </w:rPr>
                  <w:t>☐</w:t>
                </w:r>
              </w:sdtContent>
            </w:sdt>
            <w:r w:rsidR="00D967A9" w:rsidRPr="00B57DA7">
              <w:rPr>
                <w:rFonts w:ascii="Times New Roman" w:hAnsi="Times New Roman" w:cs="Times New Roman"/>
              </w:rPr>
              <w:t xml:space="preserve"> </w:t>
            </w:r>
            <w:r w:rsidR="00D967A9">
              <w:rPr>
                <w:rFonts w:ascii="Times New Roman" w:hAnsi="Times New Roman" w:cs="Times New Roman"/>
              </w:rPr>
              <w:t>Ne</w:t>
            </w:r>
          </w:p>
        </w:tc>
      </w:tr>
      <w:tr w:rsidR="00D967A9" w:rsidRPr="008B168C" w:rsidTr="00D478A9">
        <w:trPr>
          <w:gridAfter w:val="1"/>
          <w:wAfter w:w="14" w:type="dxa"/>
          <w:cantSplit/>
          <w:trHeight w:val="300"/>
        </w:trPr>
        <w:tc>
          <w:tcPr>
            <w:tcW w:w="992" w:type="dxa"/>
          </w:tcPr>
          <w:p w:rsidR="00D967A9" w:rsidRPr="00A02833" w:rsidRDefault="00D967A9" w:rsidP="00D967A9">
            <w:pPr>
              <w:ind w:right="-56"/>
              <w:rPr>
                <w:rFonts w:ascii="Times New Roman" w:hAnsi="Times New Roman" w:cs="Times New Roman"/>
                <w:b/>
                <w:bCs/>
              </w:rPr>
            </w:pPr>
            <w:r w:rsidRPr="00A02833">
              <w:rPr>
                <w:rFonts w:ascii="Times New Roman" w:hAnsi="Times New Roman" w:cs="Times New Roman"/>
                <w:b/>
                <w:bCs/>
              </w:rPr>
              <w:t>2.17.4.</w:t>
            </w:r>
          </w:p>
        </w:tc>
        <w:tc>
          <w:tcPr>
            <w:tcW w:w="2553" w:type="dxa"/>
            <w:gridSpan w:val="2"/>
          </w:tcPr>
          <w:p w:rsidR="00D967A9" w:rsidRPr="00FC5CD8" w:rsidRDefault="00D967A9" w:rsidP="00D967A9">
            <w:pPr>
              <w:rPr>
                <w:rFonts w:ascii="Times New Roman" w:hAnsi="Times New Roman" w:cs="Times New Roman"/>
                <w:b/>
                <w:bCs/>
              </w:rPr>
            </w:pPr>
            <w:r w:rsidRPr="00FC5CD8">
              <w:rPr>
                <w:rFonts w:ascii="Times New Roman" w:hAnsi="Times New Roman" w:cs="Times New Roman"/>
                <w:b/>
                <w:bCs/>
              </w:rPr>
              <w:t>Kontaktiniai duomenys konsultacijoms</w:t>
            </w:r>
          </w:p>
        </w:tc>
        <w:tc>
          <w:tcPr>
            <w:tcW w:w="6868" w:type="dxa"/>
            <w:gridSpan w:val="7"/>
          </w:tcPr>
          <w:p w:rsidR="00D967A9" w:rsidRPr="009C094C" w:rsidRDefault="00D967A9" w:rsidP="00166B8E">
            <w:pPr>
              <w:jc w:val="both"/>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Jurgita Musteikienė</w:t>
            </w:r>
            <w:r w:rsidRPr="002A3C0E">
              <w:rPr>
                <w:rFonts w:ascii="Times New Roman" w:hAnsi="Times New Roman" w:cs="Times New Roman"/>
              </w:rPr>
              <w:t>, tel. 8 6</w:t>
            </w:r>
            <w:r>
              <w:rPr>
                <w:rFonts w:ascii="Times New Roman" w:hAnsi="Times New Roman" w:cs="Times New Roman"/>
                <w:lang w:val="en-US"/>
              </w:rPr>
              <w:t>30 52889</w:t>
            </w:r>
            <w:r w:rsidRPr="002A3C0E">
              <w:rPr>
                <w:rFonts w:ascii="Times New Roman" w:hAnsi="Times New Roman" w:cs="Times New Roman"/>
              </w:rPr>
              <w:t xml:space="preserve">, el. p. </w:t>
            </w:r>
            <w:hyperlink r:id="rId18" w:history="1">
              <w:r w:rsidRPr="00E70178">
                <w:rPr>
                  <w:rStyle w:val="Hyperlink"/>
                  <w:rFonts w:ascii="Times New Roman" w:hAnsi="Times New Roman" w:cs="Times New Roman"/>
                </w:rPr>
                <w:t>j.musteikiene@cpva.lt</w:t>
              </w:r>
            </w:hyperlink>
            <w:r w:rsidR="00166B8E">
              <w:rPr>
                <w:rStyle w:val="Hyperlink"/>
                <w:rFonts w:ascii="Times New Roman" w:hAnsi="Times New Roman" w:cs="Times New Roman"/>
              </w:rPr>
              <w:t xml:space="preserve"> </w:t>
            </w:r>
            <w:r w:rsidR="00166B8E" w:rsidRPr="00387F25">
              <w:rPr>
                <w:rFonts w:ascii="Times New Roman" w:hAnsi="Times New Roman" w:cs="Times New Roman"/>
              </w:rPr>
              <w:t xml:space="preserve">ir </w:t>
            </w:r>
            <w:r w:rsidR="00166B8E" w:rsidRPr="002A3C0E">
              <w:rPr>
                <w:rFonts w:ascii="Times New Roman" w:hAnsi="Times New Roman" w:cs="Times New Roman"/>
              </w:rPr>
              <w:t>vyresnioji projektų vadovė</w:t>
            </w:r>
            <w:r w:rsidR="00166B8E">
              <w:rPr>
                <w:rFonts w:ascii="Times New Roman" w:hAnsi="Times New Roman" w:cs="Times New Roman"/>
              </w:rPr>
              <w:t xml:space="preserve"> Monika Barkauskaitė, tel. </w:t>
            </w:r>
            <w:r w:rsidR="00166B8E">
              <w:rPr>
                <w:rFonts w:ascii="Times New Roman" w:hAnsi="Times New Roman" w:cs="Times New Roman"/>
                <w:lang w:val="en-US"/>
              </w:rPr>
              <w:t>8 649 46227, el. p. m.barkauskaite@cpva.lt</w:t>
            </w:r>
          </w:p>
        </w:tc>
      </w:tr>
      <w:tr w:rsidR="00D967A9" w:rsidRPr="008B168C" w:rsidTr="00D478A9">
        <w:trPr>
          <w:gridAfter w:val="1"/>
          <w:wAfter w:w="14" w:type="dxa"/>
          <w:cantSplit/>
          <w:trHeight w:val="300"/>
        </w:trPr>
        <w:tc>
          <w:tcPr>
            <w:tcW w:w="992" w:type="dxa"/>
          </w:tcPr>
          <w:p w:rsidR="00D967A9" w:rsidRPr="00A02833" w:rsidRDefault="00D967A9" w:rsidP="00D967A9">
            <w:pPr>
              <w:ind w:right="-56"/>
              <w:rPr>
                <w:rFonts w:ascii="Times New Roman" w:hAnsi="Times New Roman" w:cs="Times New Roman"/>
                <w:b/>
                <w:bCs/>
              </w:rPr>
            </w:pPr>
            <w:r w:rsidRPr="00A02833">
              <w:rPr>
                <w:rFonts w:ascii="Times New Roman" w:hAnsi="Times New Roman" w:cs="Times New Roman"/>
                <w:b/>
                <w:bCs/>
              </w:rPr>
              <w:t>2.18.</w:t>
            </w:r>
          </w:p>
        </w:tc>
        <w:tc>
          <w:tcPr>
            <w:tcW w:w="2553" w:type="dxa"/>
            <w:gridSpan w:val="2"/>
          </w:tcPr>
          <w:p w:rsidR="00D967A9" w:rsidRPr="00FC5CD8" w:rsidRDefault="00D967A9" w:rsidP="00D967A9">
            <w:pPr>
              <w:rPr>
                <w:rFonts w:ascii="Times New Roman" w:hAnsi="Times New Roman" w:cs="Times New Roman"/>
                <w:b/>
                <w:bCs/>
              </w:rPr>
            </w:pPr>
            <w:r>
              <w:rPr>
                <w:rFonts w:ascii="Times New Roman" w:hAnsi="Times New Roman" w:cs="Times New Roman"/>
                <w:b/>
                <w:bCs/>
              </w:rPr>
              <w:t>Taikomi teisės aktai</w:t>
            </w:r>
          </w:p>
        </w:tc>
        <w:tc>
          <w:tcPr>
            <w:tcW w:w="6868" w:type="dxa"/>
            <w:gridSpan w:val="7"/>
          </w:tcPr>
          <w:p w:rsidR="00D967A9" w:rsidRDefault="00D967A9" w:rsidP="00D967A9">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19" w:history="1">
              <w:r w:rsidRPr="00716606">
                <w:rPr>
                  <w:rStyle w:val="Hyperlink"/>
                  <w:rFonts w:ascii="Times New Roman" w:hAnsi="Times New Roman" w:cs="Times New Roman"/>
                </w:rPr>
                <w:t>https://www.e-tar.lt/portal/lt/legalAct/14e33320f1ed11ec8fa7d02a65c371ad/asr</w:t>
              </w:r>
            </w:hyperlink>
          </w:p>
          <w:p w:rsidR="00D967A9" w:rsidRDefault="00D967A9" w:rsidP="00D967A9">
            <w:pPr>
              <w:jc w:val="both"/>
              <w:rPr>
                <w:rFonts w:ascii="Times New Roman" w:hAnsi="Times New Roman" w:cs="Times New Roman"/>
                <w:iCs/>
              </w:rPr>
            </w:pPr>
            <w:r w:rsidRPr="00D21C73">
              <w:rPr>
                <w:rFonts w:ascii="Times New Roman" w:hAnsi="Times New Roman" w:cs="Times New Roman"/>
                <w:iCs/>
              </w:rPr>
              <w:t xml:space="preserve">2021–2030 metų plėtros programos valdytojos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projektų finansavimo sąlygų </w:t>
            </w:r>
            <w:r w:rsidRPr="00CD1302">
              <w:rPr>
                <w:rFonts w:ascii="Times New Roman" w:hAnsi="Times New Roman" w:cs="Times New Roman"/>
              </w:rPr>
              <w:t>apraš</w:t>
            </w:r>
            <w:r>
              <w:rPr>
                <w:rFonts w:ascii="Times New Roman" w:hAnsi="Times New Roman" w:cs="Times New Roman"/>
              </w:rPr>
              <w:t xml:space="preserve">as </w:t>
            </w:r>
            <w:hyperlink r:id="rId20" w:history="1">
              <w:r w:rsidRPr="00E70178">
                <w:rPr>
                  <w:rStyle w:val="Hyperlink"/>
                  <w:rFonts w:ascii="Times New Roman" w:hAnsi="Times New Roman" w:cs="Times New Roman"/>
                  <w:iCs/>
                </w:rPr>
                <w:t>https://www.e-tar.lt/portal/lt/legalAct/730c6820fb0311ed9978886e85107ab2</w:t>
              </w:r>
            </w:hyperlink>
          </w:p>
          <w:p w:rsidR="00D967A9" w:rsidRPr="00710A95" w:rsidRDefault="00D967A9" w:rsidP="00D967A9">
            <w:pPr>
              <w:jc w:val="both"/>
              <w:rPr>
                <w:rFonts w:ascii="Times New Roman" w:hAnsi="Times New Roman" w:cs="Times New Roman"/>
                <w:i/>
                <w:iCs/>
              </w:rPr>
            </w:pPr>
            <w:r>
              <w:rPr>
                <w:b/>
                <w:szCs w:val="24"/>
              </w:rPr>
              <w:t xml:space="preserve"> </w:t>
            </w:r>
          </w:p>
        </w:tc>
      </w:tr>
      <w:tr w:rsidR="00D967A9" w:rsidRPr="008B168C" w:rsidTr="00D478A9">
        <w:trPr>
          <w:gridAfter w:val="1"/>
          <w:wAfter w:w="14" w:type="dxa"/>
          <w:cantSplit/>
          <w:trHeight w:val="300"/>
        </w:trPr>
        <w:tc>
          <w:tcPr>
            <w:tcW w:w="992" w:type="dxa"/>
          </w:tcPr>
          <w:p w:rsidR="00D967A9" w:rsidRPr="00FC5CD8"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553" w:type="dxa"/>
            <w:gridSpan w:val="2"/>
          </w:tcPr>
          <w:p w:rsidR="00D967A9" w:rsidRPr="00FC5CD8" w:rsidRDefault="00D967A9" w:rsidP="00D967A9">
            <w:pPr>
              <w:rPr>
                <w:rFonts w:ascii="Times New Roman" w:hAnsi="Times New Roman" w:cs="Times New Roman"/>
                <w:b/>
                <w:bCs/>
              </w:rPr>
            </w:pPr>
            <w:r w:rsidRPr="00FC5CD8">
              <w:rPr>
                <w:rFonts w:ascii="Times New Roman" w:hAnsi="Times New Roman" w:cs="Times New Roman"/>
                <w:b/>
                <w:bCs/>
              </w:rPr>
              <w:t>Kita informacija</w:t>
            </w:r>
          </w:p>
          <w:p w:rsidR="00D967A9" w:rsidRPr="00FC5CD8" w:rsidRDefault="00D967A9" w:rsidP="00D967A9">
            <w:pPr>
              <w:rPr>
                <w:rFonts w:ascii="Times New Roman" w:hAnsi="Times New Roman" w:cs="Times New Roman"/>
                <w:b/>
                <w:bCs/>
              </w:rPr>
            </w:pPr>
          </w:p>
        </w:tc>
        <w:tc>
          <w:tcPr>
            <w:tcW w:w="6868" w:type="dxa"/>
            <w:gridSpan w:val="7"/>
          </w:tcPr>
          <w:p w:rsidR="00D967A9" w:rsidRPr="00344EBE" w:rsidRDefault="00D967A9" w:rsidP="00D967A9">
            <w:pPr>
              <w:jc w:val="both"/>
              <w:rPr>
                <w:rFonts w:ascii="Times New Roman" w:hAnsi="Times New Roman" w:cs="Times New Roman"/>
              </w:rPr>
            </w:pPr>
            <w:r>
              <w:rPr>
                <w:rFonts w:ascii="Times New Roman" w:eastAsia="Times New Roman" w:hAnsi="Times New Roman" w:cs="Times New Roman"/>
                <w:i/>
                <w:iCs/>
              </w:rPr>
              <w:t>-</w:t>
            </w:r>
          </w:p>
        </w:tc>
      </w:tr>
      <w:tr w:rsidR="00D967A9" w:rsidRPr="008B168C" w:rsidTr="00D478A9">
        <w:trPr>
          <w:gridAfter w:val="1"/>
          <w:wAfter w:w="14" w:type="dxa"/>
          <w:cantSplit/>
          <w:trHeight w:val="300"/>
        </w:trPr>
        <w:tc>
          <w:tcPr>
            <w:tcW w:w="992" w:type="dxa"/>
          </w:tcPr>
          <w:p w:rsidR="00D967A9" w:rsidRPr="00FC5CD8"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553" w:type="dxa"/>
            <w:gridSpan w:val="2"/>
          </w:tcPr>
          <w:p w:rsidR="00D967A9" w:rsidRPr="00FC5CD8" w:rsidRDefault="00D967A9" w:rsidP="00D967A9">
            <w:pPr>
              <w:rPr>
                <w:rFonts w:ascii="Times New Roman" w:hAnsi="Times New Roman" w:cs="Times New Roman"/>
                <w:b/>
                <w:bCs/>
              </w:rPr>
            </w:pPr>
            <w:r w:rsidRPr="78905E6F">
              <w:rPr>
                <w:rFonts w:ascii="Times New Roman" w:hAnsi="Times New Roman" w:cs="Times New Roman"/>
                <w:b/>
                <w:bCs/>
              </w:rPr>
              <w:t>Priedai</w:t>
            </w:r>
          </w:p>
        </w:tc>
        <w:tc>
          <w:tcPr>
            <w:tcW w:w="6868" w:type="dxa"/>
            <w:gridSpan w:val="7"/>
          </w:tcPr>
          <w:p w:rsidR="00D967A9" w:rsidRPr="00716606" w:rsidRDefault="00D967A9" w:rsidP="00D967A9">
            <w:pPr>
              <w:pStyle w:val="ListParagraph"/>
              <w:numPr>
                <w:ilvl w:val="0"/>
                <w:numId w:val="29"/>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1"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Pr>
                <w:rFonts w:ascii="Times New Roman" w:hAnsi="Times New Roman" w:cs="Times New Roman"/>
              </w:rPr>
              <w:t>7</w:t>
            </w:r>
            <w:r w:rsidRPr="00716606">
              <w:rPr>
                <w:rFonts w:ascii="Times New Roman" w:hAnsi="Times New Roman" w:cs="Times New Roman"/>
              </w:rPr>
              <w:t>. PAFT 1 priedas“)</w:t>
            </w:r>
          </w:p>
          <w:p w:rsidR="00D967A9" w:rsidRPr="009C094C" w:rsidRDefault="00D967A9" w:rsidP="00D967A9">
            <w:pPr>
              <w:pStyle w:val="ListParagraph"/>
              <w:numPr>
                <w:ilvl w:val="0"/>
                <w:numId w:val="29"/>
              </w:numPr>
              <w:tabs>
                <w:tab w:val="left" w:pos="316"/>
              </w:tabs>
              <w:ind w:left="32" w:firstLine="0"/>
              <w:rPr>
                <w:rFonts w:ascii="Times New Roman" w:hAnsi="Times New Roman" w:cs="Times New Roman"/>
                <w:i/>
                <w:iCs/>
              </w:rPr>
            </w:pPr>
            <w:r w:rsidRPr="00716606">
              <w:rPr>
                <w:rFonts w:ascii="Times New Roman" w:eastAsia="Times New Roman" w:hAnsi="Times New Roman" w:cs="Times New Roman"/>
              </w:rPr>
              <w:t xml:space="preserve">Projekto sutarties forma: </w:t>
            </w:r>
            <w:hyperlink r:id="rId22"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(žr. „</w:t>
            </w:r>
            <w:r>
              <w:rPr>
                <w:rFonts w:ascii="Times New Roman" w:eastAsia="Times New Roman" w:hAnsi="Times New Roman" w:cs="Times New Roman"/>
              </w:rPr>
              <w:t>22</w:t>
            </w:r>
            <w:r w:rsidRPr="00716606">
              <w:rPr>
                <w:rFonts w:ascii="Times New Roman" w:eastAsia="Times New Roman" w:hAnsi="Times New Roman" w:cs="Times New Roman"/>
              </w:rPr>
              <w:t>. PAFT 3 priedas“)</w:t>
            </w:r>
          </w:p>
        </w:tc>
      </w:tr>
    </w:tbl>
    <w:p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3"/>
      <w:footerReference w:type="default" r:id="rId24"/>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80D" w:rsidRDefault="00CA080D" w:rsidP="00213DCB">
      <w:pPr>
        <w:spacing w:after="0" w:line="240" w:lineRule="auto"/>
      </w:pPr>
      <w:r>
        <w:separator/>
      </w:r>
    </w:p>
  </w:endnote>
  <w:endnote w:type="continuationSeparator" w:id="0">
    <w:p w:rsidR="00CA080D" w:rsidRDefault="00CA080D" w:rsidP="00213DCB">
      <w:pPr>
        <w:spacing w:after="0" w:line="240" w:lineRule="auto"/>
      </w:pPr>
      <w:r>
        <w:continuationSeparator/>
      </w:r>
    </w:p>
  </w:endnote>
  <w:endnote w:type="continuationNotice" w:id="1">
    <w:p w:rsidR="00CA080D" w:rsidRDefault="00CA0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9212C" w:rsidTr="009C094C">
      <w:trPr>
        <w:trHeight w:val="300"/>
      </w:trPr>
      <w:tc>
        <w:tcPr>
          <w:tcW w:w="3305" w:type="dxa"/>
        </w:tcPr>
        <w:p w:rsidR="0069212C" w:rsidRDefault="0069212C" w:rsidP="009C094C">
          <w:pPr>
            <w:pStyle w:val="Header"/>
            <w:ind w:left="-115"/>
          </w:pPr>
        </w:p>
      </w:tc>
      <w:tc>
        <w:tcPr>
          <w:tcW w:w="3305" w:type="dxa"/>
        </w:tcPr>
        <w:p w:rsidR="0069212C" w:rsidRDefault="0069212C" w:rsidP="009C094C">
          <w:pPr>
            <w:pStyle w:val="Header"/>
            <w:jc w:val="center"/>
          </w:pPr>
        </w:p>
      </w:tc>
      <w:tc>
        <w:tcPr>
          <w:tcW w:w="3305" w:type="dxa"/>
        </w:tcPr>
        <w:p w:rsidR="0069212C" w:rsidRDefault="0069212C" w:rsidP="009C094C">
          <w:pPr>
            <w:pStyle w:val="Header"/>
            <w:ind w:right="-115"/>
            <w:jc w:val="right"/>
          </w:pPr>
        </w:p>
      </w:tc>
    </w:tr>
  </w:tbl>
  <w:p w:rsidR="0069212C" w:rsidRDefault="0069212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80D" w:rsidRDefault="00CA080D" w:rsidP="00213DCB">
      <w:pPr>
        <w:spacing w:after="0" w:line="240" w:lineRule="auto"/>
      </w:pPr>
      <w:r>
        <w:separator/>
      </w:r>
    </w:p>
  </w:footnote>
  <w:footnote w:type="continuationSeparator" w:id="0">
    <w:p w:rsidR="00CA080D" w:rsidRDefault="00CA080D" w:rsidP="00213DCB">
      <w:pPr>
        <w:spacing w:after="0" w:line="240" w:lineRule="auto"/>
      </w:pPr>
      <w:r>
        <w:continuationSeparator/>
      </w:r>
    </w:p>
  </w:footnote>
  <w:footnote w:type="continuationNotice" w:id="1">
    <w:p w:rsidR="00CA080D" w:rsidRDefault="00CA0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2C" w:rsidRPr="003737FE" w:rsidRDefault="0069212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86B"/>
    <w:multiLevelType w:val="hybridMultilevel"/>
    <w:tmpl w:val="7B12E9F4"/>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03585B"/>
    <w:multiLevelType w:val="hybridMultilevel"/>
    <w:tmpl w:val="B3B4A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7C5DAA"/>
    <w:multiLevelType w:val="hybridMultilevel"/>
    <w:tmpl w:val="863AF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829C0"/>
    <w:multiLevelType w:val="hybridMultilevel"/>
    <w:tmpl w:val="4AC4A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143AF4"/>
    <w:multiLevelType w:val="hybridMultilevel"/>
    <w:tmpl w:val="11265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8955DF"/>
    <w:multiLevelType w:val="hybridMultilevel"/>
    <w:tmpl w:val="8F16D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4"/>
  </w:num>
  <w:num w:numId="3">
    <w:abstractNumId w:val="2"/>
  </w:num>
  <w:num w:numId="4">
    <w:abstractNumId w:val="1"/>
  </w:num>
  <w:num w:numId="5">
    <w:abstractNumId w:val="12"/>
  </w:num>
  <w:num w:numId="6">
    <w:abstractNumId w:val="21"/>
  </w:num>
  <w:num w:numId="7">
    <w:abstractNumId w:val="8"/>
  </w:num>
  <w:num w:numId="8">
    <w:abstractNumId w:val="5"/>
  </w:num>
  <w:num w:numId="9">
    <w:abstractNumId w:val="7"/>
  </w:num>
  <w:num w:numId="10">
    <w:abstractNumId w:val="22"/>
  </w:num>
  <w:num w:numId="11">
    <w:abstractNumId w:val="13"/>
  </w:num>
  <w:num w:numId="12">
    <w:abstractNumId w:val="16"/>
  </w:num>
  <w:num w:numId="13">
    <w:abstractNumId w:val="22"/>
    <w:lvlOverride w:ilvl="0"/>
    <w:lvlOverride w:ilvl="1">
      <w:startOverride w:val="2"/>
    </w:lvlOverride>
    <w:lvlOverride w:ilvl="2"/>
    <w:lvlOverride w:ilvl="3"/>
    <w:lvlOverride w:ilvl="4"/>
    <w:lvlOverride w:ilvl="5"/>
    <w:lvlOverride w:ilvl="6"/>
    <w:lvlOverride w:ilvl="7"/>
    <w:lvlOverride w:ilvl="8"/>
  </w:num>
  <w:num w:numId="14">
    <w:abstractNumId w:val="20"/>
  </w:num>
  <w:num w:numId="1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8"/>
  </w:num>
  <w:num w:numId="23">
    <w:abstractNumId w:val="3"/>
  </w:num>
  <w:num w:numId="24">
    <w:abstractNumId w:val="9"/>
  </w:num>
  <w:num w:numId="2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5"/>
  </w:num>
  <w:num w:numId="27">
    <w:abstractNumId w:val="11"/>
  </w:num>
  <w:num w:numId="28">
    <w:abstractNumId w:val="0"/>
  </w:num>
  <w:num w:numId="29">
    <w:abstractNumId w:val="23"/>
  </w:num>
  <w:num w:numId="30">
    <w:abstractNumId w:val="4"/>
  </w:num>
  <w:num w:numId="31">
    <w:abstractNumId w:val="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47E0"/>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292D"/>
    <w:rsid w:val="00053A24"/>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8783D"/>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C8"/>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640"/>
    <w:rsid w:val="000F39F8"/>
    <w:rsid w:val="000F45D7"/>
    <w:rsid w:val="000F51EB"/>
    <w:rsid w:val="000F5588"/>
    <w:rsid w:val="000F5818"/>
    <w:rsid w:val="001046C2"/>
    <w:rsid w:val="00104B95"/>
    <w:rsid w:val="001069CD"/>
    <w:rsid w:val="00106FEF"/>
    <w:rsid w:val="001112A3"/>
    <w:rsid w:val="001219D2"/>
    <w:rsid w:val="00124C82"/>
    <w:rsid w:val="001263AB"/>
    <w:rsid w:val="001278A8"/>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66B8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3CA"/>
    <w:rsid w:val="001B36A2"/>
    <w:rsid w:val="001B769A"/>
    <w:rsid w:val="001C1344"/>
    <w:rsid w:val="001C2E7B"/>
    <w:rsid w:val="001C349B"/>
    <w:rsid w:val="001C497B"/>
    <w:rsid w:val="001C4BCD"/>
    <w:rsid w:val="001C4CAB"/>
    <w:rsid w:val="001C4D08"/>
    <w:rsid w:val="001C5230"/>
    <w:rsid w:val="001C7627"/>
    <w:rsid w:val="001D023B"/>
    <w:rsid w:val="001D15F4"/>
    <w:rsid w:val="001D3A5A"/>
    <w:rsid w:val="001D5BD6"/>
    <w:rsid w:val="001D6D66"/>
    <w:rsid w:val="001D7252"/>
    <w:rsid w:val="001E00D6"/>
    <w:rsid w:val="001E0D00"/>
    <w:rsid w:val="001E22AC"/>
    <w:rsid w:val="001E3A08"/>
    <w:rsid w:val="001E5B91"/>
    <w:rsid w:val="001E5D2A"/>
    <w:rsid w:val="001F0E89"/>
    <w:rsid w:val="001F2FCB"/>
    <w:rsid w:val="001F6A1C"/>
    <w:rsid w:val="001F73A5"/>
    <w:rsid w:val="002025DB"/>
    <w:rsid w:val="00202ED4"/>
    <w:rsid w:val="002038DC"/>
    <w:rsid w:val="00205612"/>
    <w:rsid w:val="002059E9"/>
    <w:rsid w:val="00211761"/>
    <w:rsid w:val="00211A56"/>
    <w:rsid w:val="0021267E"/>
    <w:rsid w:val="002139C6"/>
    <w:rsid w:val="00213DCB"/>
    <w:rsid w:val="0021491E"/>
    <w:rsid w:val="00215D33"/>
    <w:rsid w:val="00215ECD"/>
    <w:rsid w:val="00216BC8"/>
    <w:rsid w:val="00216F3F"/>
    <w:rsid w:val="00216F7F"/>
    <w:rsid w:val="00217BE1"/>
    <w:rsid w:val="00217FE5"/>
    <w:rsid w:val="002253C0"/>
    <w:rsid w:val="00225D82"/>
    <w:rsid w:val="00226100"/>
    <w:rsid w:val="00233087"/>
    <w:rsid w:val="00234760"/>
    <w:rsid w:val="00236325"/>
    <w:rsid w:val="00237FE8"/>
    <w:rsid w:val="00240143"/>
    <w:rsid w:val="00241AAD"/>
    <w:rsid w:val="00243187"/>
    <w:rsid w:val="00243C1F"/>
    <w:rsid w:val="00244F72"/>
    <w:rsid w:val="002469A5"/>
    <w:rsid w:val="00247A62"/>
    <w:rsid w:val="00254FF3"/>
    <w:rsid w:val="002556F4"/>
    <w:rsid w:val="00256A44"/>
    <w:rsid w:val="00260E5A"/>
    <w:rsid w:val="00261453"/>
    <w:rsid w:val="002619F8"/>
    <w:rsid w:val="00262D22"/>
    <w:rsid w:val="002637B8"/>
    <w:rsid w:val="0026A7CB"/>
    <w:rsid w:val="00271B16"/>
    <w:rsid w:val="002723D7"/>
    <w:rsid w:val="00272962"/>
    <w:rsid w:val="0027459F"/>
    <w:rsid w:val="00275192"/>
    <w:rsid w:val="00275B7B"/>
    <w:rsid w:val="0027607A"/>
    <w:rsid w:val="00283428"/>
    <w:rsid w:val="002860C1"/>
    <w:rsid w:val="00286F8E"/>
    <w:rsid w:val="002910F8"/>
    <w:rsid w:val="00292B71"/>
    <w:rsid w:val="002945DB"/>
    <w:rsid w:val="00295B65"/>
    <w:rsid w:val="00297B35"/>
    <w:rsid w:val="002A0227"/>
    <w:rsid w:val="002A3847"/>
    <w:rsid w:val="002A3FDB"/>
    <w:rsid w:val="002B1D34"/>
    <w:rsid w:val="002B275F"/>
    <w:rsid w:val="002B7A50"/>
    <w:rsid w:val="002C21FA"/>
    <w:rsid w:val="002C72FD"/>
    <w:rsid w:val="002D01C1"/>
    <w:rsid w:val="002D2648"/>
    <w:rsid w:val="002D3C55"/>
    <w:rsid w:val="002D4AD8"/>
    <w:rsid w:val="002D4C94"/>
    <w:rsid w:val="002D69EB"/>
    <w:rsid w:val="002E1072"/>
    <w:rsid w:val="002E1152"/>
    <w:rsid w:val="002E2A11"/>
    <w:rsid w:val="002E2E8C"/>
    <w:rsid w:val="002E3CDE"/>
    <w:rsid w:val="002E43F9"/>
    <w:rsid w:val="002E4B6C"/>
    <w:rsid w:val="002E50B8"/>
    <w:rsid w:val="002F0E23"/>
    <w:rsid w:val="002F2264"/>
    <w:rsid w:val="002F347F"/>
    <w:rsid w:val="002F3649"/>
    <w:rsid w:val="002F7A57"/>
    <w:rsid w:val="00301476"/>
    <w:rsid w:val="003025E2"/>
    <w:rsid w:val="00302EFA"/>
    <w:rsid w:val="00304F2D"/>
    <w:rsid w:val="0030576A"/>
    <w:rsid w:val="003060E6"/>
    <w:rsid w:val="00307C8C"/>
    <w:rsid w:val="00312260"/>
    <w:rsid w:val="00313B3F"/>
    <w:rsid w:val="00315781"/>
    <w:rsid w:val="00316854"/>
    <w:rsid w:val="00316F75"/>
    <w:rsid w:val="003203F6"/>
    <w:rsid w:val="00325472"/>
    <w:rsid w:val="00325F54"/>
    <w:rsid w:val="0032717D"/>
    <w:rsid w:val="00330070"/>
    <w:rsid w:val="0033097C"/>
    <w:rsid w:val="00331543"/>
    <w:rsid w:val="00331AB5"/>
    <w:rsid w:val="003320AB"/>
    <w:rsid w:val="00332369"/>
    <w:rsid w:val="00332A55"/>
    <w:rsid w:val="00332BD9"/>
    <w:rsid w:val="003341DE"/>
    <w:rsid w:val="003351CF"/>
    <w:rsid w:val="00335A07"/>
    <w:rsid w:val="00336A13"/>
    <w:rsid w:val="003376B8"/>
    <w:rsid w:val="00340624"/>
    <w:rsid w:val="00340A8D"/>
    <w:rsid w:val="00340E9A"/>
    <w:rsid w:val="00344EBE"/>
    <w:rsid w:val="0035126D"/>
    <w:rsid w:val="00351525"/>
    <w:rsid w:val="00351853"/>
    <w:rsid w:val="003519BA"/>
    <w:rsid w:val="00351CEB"/>
    <w:rsid w:val="00354C4F"/>
    <w:rsid w:val="00356BD6"/>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1AEE"/>
    <w:rsid w:val="003732D7"/>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76F"/>
    <w:rsid w:val="00396D40"/>
    <w:rsid w:val="00397522"/>
    <w:rsid w:val="003977B8"/>
    <w:rsid w:val="00397C7E"/>
    <w:rsid w:val="003A0079"/>
    <w:rsid w:val="003A029A"/>
    <w:rsid w:val="003A1F3C"/>
    <w:rsid w:val="003A219F"/>
    <w:rsid w:val="003A2626"/>
    <w:rsid w:val="003A4335"/>
    <w:rsid w:val="003A4C6F"/>
    <w:rsid w:val="003A4F2F"/>
    <w:rsid w:val="003A5339"/>
    <w:rsid w:val="003A5A7B"/>
    <w:rsid w:val="003A5CCF"/>
    <w:rsid w:val="003A7304"/>
    <w:rsid w:val="003B05F0"/>
    <w:rsid w:val="003B44F6"/>
    <w:rsid w:val="003B48F1"/>
    <w:rsid w:val="003B5745"/>
    <w:rsid w:val="003B7319"/>
    <w:rsid w:val="003B7434"/>
    <w:rsid w:val="003C034A"/>
    <w:rsid w:val="003C0458"/>
    <w:rsid w:val="003C22FB"/>
    <w:rsid w:val="003C245C"/>
    <w:rsid w:val="003D201B"/>
    <w:rsid w:val="003D2D68"/>
    <w:rsid w:val="003D36C9"/>
    <w:rsid w:val="003D416D"/>
    <w:rsid w:val="003D4334"/>
    <w:rsid w:val="003D5588"/>
    <w:rsid w:val="003D6DB3"/>
    <w:rsid w:val="003D6F4B"/>
    <w:rsid w:val="003D78B3"/>
    <w:rsid w:val="003E2817"/>
    <w:rsid w:val="003E415C"/>
    <w:rsid w:val="003E5C9F"/>
    <w:rsid w:val="003E7D91"/>
    <w:rsid w:val="003F21AF"/>
    <w:rsid w:val="003F35E0"/>
    <w:rsid w:val="003F40EF"/>
    <w:rsid w:val="003F68AE"/>
    <w:rsid w:val="00401578"/>
    <w:rsid w:val="00402573"/>
    <w:rsid w:val="00402930"/>
    <w:rsid w:val="00403152"/>
    <w:rsid w:val="00403A97"/>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5F8E"/>
    <w:rsid w:val="00446460"/>
    <w:rsid w:val="00447940"/>
    <w:rsid w:val="004508EF"/>
    <w:rsid w:val="00450F0A"/>
    <w:rsid w:val="004515B2"/>
    <w:rsid w:val="004515F8"/>
    <w:rsid w:val="00451B06"/>
    <w:rsid w:val="00451DD3"/>
    <w:rsid w:val="00453C87"/>
    <w:rsid w:val="0045579F"/>
    <w:rsid w:val="00460DCA"/>
    <w:rsid w:val="00461A04"/>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3769"/>
    <w:rsid w:val="004945EA"/>
    <w:rsid w:val="004A3BF0"/>
    <w:rsid w:val="004A499E"/>
    <w:rsid w:val="004B0562"/>
    <w:rsid w:val="004B1CEB"/>
    <w:rsid w:val="004B1D4F"/>
    <w:rsid w:val="004B1D83"/>
    <w:rsid w:val="004B2993"/>
    <w:rsid w:val="004B3E5F"/>
    <w:rsid w:val="004B64CB"/>
    <w:rsid w:val="004B6AF9"/>
    <w:rsid w:val="004B73D4"/>
    <w:rsid w:val="004C48EB"/>
    <w:rsid w:val="004C5D69"/>
    <w:rsid w:val="004C72E1"/>
    <w:rsid w:val="004C764E"/>
    <w:rsid w:val="004D248D"/>
    <w:rsid w:val="004D43A0"/>
    <w:rsid w:val="004D51AD"/>
    <w:rsid w:val="004D61B5"/>
    <w:rsid w:val="004D695C"/>
    <w:rsid w:val="004E4A5D"/>
    <w:rsid w:val="004E6496"/>
    <w:rsid w:val="004F05A2"/>
    <w:rsid w:val="004F05CF"/>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28A"/>
    <w:rsid w:val="00527F46"/>
    <w:rsid w:val="00532885"/>
    <w:rsid w:val="00532DC6"/>
    <w:rsid w:val="00533406"/>
    <w:rsid w:val="0053372B"/>
    <w:rsid w:val="005362EC"/>
    <w:rsid w:val="005406EE"/>
    <w:rsid w:val="00541493"/>
    <w:rsid w:val="00543003"/>
    <w:rsid w:val="0054405F"/>
    <w:rsid w:val="0054650C"/>
    <w:rsid w:val="00551916"/>
    <w:rsid w:val="00552F31"/>
    <w:rsid w:val="00553649"/>
    <w:rsid w:val="00554636"/>
    <w:rsid w:val="00556C62"/>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4D89"/>
    <w:rsid w:val="005861EF"/>
    <w:rsid w:val="00586862"/>
    <w:rsid w:val="00590ED5"/>
    <w:rsid w:val="005915B6"/>
    <w:rsid w:val="00591672"/>
    <w:rsid w:val="00592365"/>
    <w:rsid w:val="005924A9"/>
    <w:rsid w:val="00593134"/>
    <w:rsid w:val="0059461E"/>
    <w:rsid w:val="00594C7C"/>
    <w:rsid w:val="00596BB6"/>
    <w:rsid w:val="00597321"/>
    <w:rsid w:val="005A0294"/>
    <w:rsid w:val="005A3E1E"/>
    <w:rsid w:val="005A40CB"/>
    <w:rsid w:val="005A4F85"/>
    <w:rsid w:val="005B0A35"/>
    <w:rsid w:val="005B1488"/>
    <w:rsid w:val="005B1590"/>
    <w:rsid w:val="005B19B6"/>
    <w:rsid w:val="005B2C50"/>
    <w:rsid w:val="005B3DC7"/>
    <w:rsid w:val="005B478F"/>
    <w:rsid w:val="005B573D"/>
    <w:rsid w:val="005B686B"/>
    <w:rsid w:val="005C01ED"/>
    <w:rsid w:val="005C1521"/>
    <w:rsid w:val="005C15FB"/>
    <w:rsid w:val="005C5BB4"/>
    <w:rsid w:val="005C6D3F"/>
    <w:rsid w:val="005C795D"/>
    <w:rsid w:val="005D675E"/>
    <w:rsid w:val="005E2255"/>
    <w:rsid w:val="005E34C5"/>
    <w:rsid w:val="005E493C"/>
    <w:rsid w:val="005E5A66"/>
    <w:rsid w:val="005E5FD6"/>
    <w:rsid w:val="005E72EF"/>
    <w:rsid w:val="005E7B5E"/>
    <w:rsid w:val="005F135F"/>
    <w:rsid w:val="005F4745"/>
    <w:rsid w:val="005F4AB3"/>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3788F"/>
    <w:rsid w:val="006448EC"/>
    <w:rsid w:val="00645560"/>
    <w:rsid w:val="00646B22"/>
    <w:rsid w:val="00646E33"/>
    <w:rsid w:val="006471BD"/>
    <w:rsid w:val="00647479"/>
    <w:rsid w:val="0064CEF1"/>
    <w:rsid w:val="00650B1A"/>
    <w:rsid w:val="00650E50"/>
    <w:rsid w:val="00650EAD"/>
    <w:rsid w:val="00651531"/>
    <w:rsid w:val="00651A41"/>
    <w:rsid w:val="00656256"/>
    <w:rsid w:val="00656DEE"/>
    <w:rsid w:val="00657BD9"/>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74F5D"/>
    <w:rsid w:val="00680920"/>
    <w:rsid w:val="00681E7A"/>
    <w:rsid w:val="0068255F"/>
    <w:rsid w:val="006856C7"/>
    <w:rsid w:val="006874CB"/>
    <w:rsid w:val="00690B9E"/>
    <w:rsid w:val="0069212C"/>
    <w:rsid w:val="006A00FF"/>
    <w:rsid w:val="006A1058"/>
    <w:rsid w:val="006A2DBF"/>
    <w:rsid w:val="006A47F9"/>
    <w:rsid w:val="006B078B"/>
    <w:rsid w:val="006B0D09"/>
    <w:rsid w:val="006B59A9"/>
    <w:rsid w:val="006B7560"/>
    <w:rsid w:val="006C083E"/>
    <w:rsid w:val="006C232D"/>
    <w:rsid w:val="006C2504"/>
    <w:rsid w:val="006C3735"/>
    <w:rsid w:val="006C6CDD"/>
    <w:rsid w:val="006C7568"/>
    <w:rsid w:val="006D088B"/>
    <w:rsid w:val="006D0D2B"/>
    <w:rsid w:val="006D319D"/>
    <w:rsid w:val="006D3251"/>
    <w:rsid w:val="006D3337"/>
    <w:rsid w:val="006D3F5D"/>
    <w:rsid w:val="006D4EAD"/>
    <w:rsid w:val="006D5D68"/>
    <w:rsid w:val="006D6EFF"/>
    <w:rsid w:val="006E018E"/>
    <w:rsid w:val="006E0B11"/>
    <w:rsid w:val="006E0D01"/>
    <w:rsid w:val="006E114B"/>
    <w:rsid w:val="006E33E6"/>
    <w:rsid w:val="006F06CD"/>
    <w:rsid w:val="006F0B78"/>
    <w:rsid w:val="006F2AF7"/>
    <w:rsid w:val="006F6005"/>
    <w:rsid w:val="00700157"/>
    <w:rsid w:val="00701542"/>
    <w:rsid w:val="007035E2"/>
    <w:rsid w:val="00710A95"/>
    <w:rsid w:val="00711012"/>
    <w:rsid w:val="00712EBD"/>
    <w:rsid w:val="0071341D"/>
    <w:rsid w:val="007139B4"/>
    <w:rsid w:val="00713AD4"/>
    <w:rsid w:val="00714BBE"/>
    <w:rsid w:val="00716606"/>
    <w:rsid w:val="00721071"/>
    <w:rsid w:val="007224C2"/>
    <w:rsid w:val="00723C92"/>
    <w:rsid w:val="00723F5A"/>
    <w:rsid w:val="00725CC0"/>
    <w:rsid w:val="00726572"/>
    <w:rsid w:val="00726EEB"/>
    <w:rsid w:val="00726F40"/>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1C6A"/>
    <w:rsid w:val="00754584"/>
    <w:rsid w:val="007558AA"/>
    <w:rsid w:val="0076000D"/>
    <w:rsid w:val="00760202"/>
    <w:rsid w:val="00760903"/>
    <w:rsid w:val="00765ADE"/>
    <w:rsid w:val="007671F7"/>
    <w:rsid w:val="0076780D"/>
    <w:rsid w:val="0077156D"/>
    <w:rsid w:val="00771F0B"/>
    <w:rsid w:val="00772E42"/>
    <w:rsid w:val="00773D0C"/>
    <w:rsid w:val="007759B7"/>
    <w:rsid w:val="0077612C"/>
    <w:rsid w:val="007772E4"/>
    <w:rsid w:val="007826EA"/>
    <w:rsid w:val="007838D7"/>
    <w:rsid w:val="00787479"/>
    <w:rsid w:val="00790202"/>
    <w:rsid w:val="00790FE8"/>
    <w:rsid w:val="007919AD"/>
    <w:rsid w:val="00793E91"/>
    <w:rsid w:val="007977F8"/>
    <w:rsid w:val="00797C06"/>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B7F27"/>
    <w:rsid w:val="007C1063"/>
    <w:rsid w:val="007C1E6B"/>
    <w:rsid w:val="007C3556"/>
    <w:rsid w:val="007C4EF9"/>
    <w:rsid w:val="007C5693"/>
    <w:rsid w:val="007C579D"/>
    <w:rsid w:val="007C5938"/>
    <w:rsid w:val="007C7C7B"/>
    <w:rsid w:val="007D0E47"/>
    <w:rsid w:val="007D1344"/>
    <w:rsid w:val="007D4DCE"/>
    <w:rsid w:val="007D6E38"/>
    <w:rsid w:val="007DE2E7"/>
    <w:rsid w:val="007E0572"/>
    <w:rsid w:val="007E1C77"/>
    <w:rsid w:val="007E2FA4"/>
    <w:rsid w:val="007E34B8"/>
    <w:rsid w:val="007E5AD2"/>
    <w:rsid w:val="007E5F88"/>
    <w:rsid w:val="007E6738"/>
    <w:rsid w:val="007E7B9F"/>
    <w:rsid w:val="007F0AD7"/>
    <w:rsid w:val="007F2DCE"/>
    <w:rsid w:val="007F4234"/>
    <w:rsid w:val="007F4A2E"/>
    <w:rsid w:val="007F5CFB"/>
    <w:rsid w:val="0080381E"/>
    <w:rsid w:val="00804092"/>
    <w:rsid w:val="0080474B"/>
    <w:rsid w:val="00804AE2"/>
    <w:rsid w:val="008071B6"/>
    <w:rsid w:val="008078F9"/>
    <w:rsid w:val="00810106"/>
    <w:rsid w:val="00810DAB"/>
    <w:rsid w:val="0081258E"/>
    <w:rsid w:val="00815926"/>
    <w:rsid w:val="00816450"/>
    <w:rsid w:val="00816EC2"/>
    <w:rsid w:val="008177D7"/>
    <w:rsid w:val="00817DA2"/>
    <w:rsid w:val="00820575"/>
    <w:rsid w:val="00822AC5"/>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0796"/>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829FE"/>
    <w:rsid w:val="00882B05"/>
    <w:rsid w:val="008905CC"/>
    <w:rsid w:val="008929D2"/>
    <w:rsid w:val="00892DB5"/>
    <w:rsid w:val="0089339D"/>
    <w:rsid w:val="008A0B01"/>
    <w:rsid w:val="008A24A5"/>
    <w:rsid w:val="008A4009"/>
    <w:rsid w:val="008A43D5"/>
    <w:rsid w:val="008A5EAB"/>
    <w:rsid w:val="008A73D5"/>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D7B24"/>
    <w:rsid w:val="008E0A3D"/>
    <w:rsid w:val="008E1D61"/>
    <w:rsid w:val="008E4059"/>
    <w:rsid w:val="008E4E99"/>
    <w:rsid w:val="008E63A7"/>
    <w:rsid w:val="008F1081"/>
    <w:rsid w:val="008F3517"/>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87696"/>
    <w:rsid w:val="00990EFA"/>
    <w:rsid w:val="00992ECA"/>
    <w:rsid w:val="0099559F"/>
    <w:rsid w:val="00995DF3"/>
    <w:rsid w:val="00996C77"/>
    <w:rsid w:val="00997FCC"/>
    <w:rsid w:val="009A0C15"/>
    <w:rsid w:val="009A28E5"/>
    <w:rsid w:val="009A35D9"/>
    <w:rsid w:val="009A4936"/>
    <w:rsid w:val="009A72B4"/>
    <w:rsid w:val="009B1DDE"/>
    <w:rsid w:val="009B2594"/>
    <w:rsid w:val="009B41E0"/>
    <w:rsid w:val="009B436F"/>
    <w:rsid w:val="009B46A3"/>
    <w:rsid w:val="009B5561"/>
    <w:rsid w:val="009B5D6F"/>
    <w:rsid w:val="009B5E7F"/>
    <w:rsid w:val="009C089C"/>
    <w:rsid w:val="009C094C"/>
    <w:rsid w:val="009C13B7"/>
    <w:rsid w:val="009C18CC"/>
    <w:rsid w:val="009C218E"/>
    <w:rsid w:val="009C361D"/>
    <w:rsid w:val="009C4241"/>
    <w:rsid w:val="009C4AB2"/>
    <w:rsid w:val="009C5210"/>
    <w:rsid w:val="009C6525"/>
    <w:rsid w:val="009C674C"/>
    <w:rsid w:val="009D3F89"/>
    <w:rsid w:val="009D3FBF"/>
    <w:rsid w:val="009E0143"/>
    <w:rsid w:val="009E0456"/>
    <w:rsid w:val="009E15B7"/>
    <w:rsid w:val="009E2456"/>
    <w:rsid w:val="009E5074"/>
    <w:rsid w:val="009E70CD"/>
    <w:rsid w:val="009E74D0"/>
    <w:rsid w:val="009E7A2B"/>
    <w:rsid w:val="009F0621"/>
    <w:rsid w:val="009F0AEE"/>
    <w:rsid w:val="009F1179"/>
    <w:rsid w:val="009F6952"/>
    <w:rsid w:val="00A00F83"/>
    <w:rsid w:val="00A02833"/>
    <w:rsid w:val="00A02CA8"/>
    <w:rsid w:val="00A0322B"/>
    <w:rsid w:val="00A037BE"/>
    <w:rsid w:val="00A057D9"/>
    <w:rsid w:val="00A10AEC"/>
    <w:rsid w:val="00A10D21"/>
    <w:rsid w:val="00A132BF"/>
    <w:rsid w:val="00A13753"/>
    <w:rsid w:val="00A13F47"/>
    <w:rsid w:val="00A159C1"/>
    <w:rsid w:val="00A2012A"/>
    <w:rsid w:val="00A227C9"/>
    <w:rsid w:val="00A2295A"/>
    <w:rsid w:val="00A24C4A"/>
    <w:rsid w:val="00A25A0E"/>
    <w:rsid w:val="00A268A6"/>
    <w:rsid w:val="00A27644"/>
    <w:rsid w:val="00A302BB"/>
    <w:rsid w:val="00A30A3C"/>
    <w:rsid w:val="00A31BED"/>
    <w:rsid w:val="00A321E7"/>
    <w:rsid w:val="00A32585"/>
    <w:rsid w:val="00A32D15"/>
    <w:rsid w:val="00A32E4A"/>
    <w:rsid w:val="00A33BD7"/>
    <w:rsid w:val="00A35B99"/>
    <w:rsid w:val="00A35BC8"/>
    <w:rsid w:val="00A35BE1"/>
    <w:rsid w:val="00A35DBA"/>
    <w:rsid w:val="00A373DD"/>
    <w:rsid w:val="00A406F1"/>
    <w:rsid w:val="00A42472"/>
    <w:rsid w:val="00A42757"/>
    <w:rsid w:val="00A429A9"/>
    <w:rsid w:val="00A44A47"/>
    <w:rsid w:val="00A45FB6"/>
    <w:rsid w:val="00A47583"/>
    <w:rsid w:val="00A50226"/>
    <w:rsid w:val="00A505DD"/>
    <w:rsid w:val="00A51476"/>
    <w:rsid w:val="00A51F54"/>
    <w:rsid w:val="00A5534D"/>
    <w:rsid w:val="00A5797D"/>
    <w:rsid w:val="00A57C1D"/>
    <w:rsid w:val="00A57FDE"/>
    <w:rsid w:val="00A60373"/>
    <w:rsid w:val="00A60B9A"/>
    <w:rsid w:val="00A62995"/>
    <w:rsid w:val="00A63DD0"/>
    <w:rsid w:val="00A70171"/>
    <w:rsid w:val="00A7422A"/>
    <w:rsid w:val="00A80642"/>
    <w:rsid w:val="00A8078A"/>
    <w:rsid w:val="00A80A98"/>
    <w:rsid w:val="00A81FED"/>
    <w:rsid w:val="00A832D4"/>
    <w:rsid w:val="00A83A69"/>
    <w:rsid w:val="00A84671"/>
    <w:rsid w:val="00A856FF"/>
    <w:rsid w:val="00A87269"/>
    <w:rsid w:val="00A87A0E"/>
    <w:rsid w:val="00A91394"/>
    <w:rsid w:val="00A913E0"/>
    <w:rsid w:val="00A9199A"/>
    <w:rsid w:val="00A91CE9"/>
    <w:rsid w:val="00A92A59"/>
    <w:rsid w:val="00A94280"/>
    <w:rsid w:val="00AA113B"/>
    <w:rsid w:val="00AA11C5"/>
    <w:rsid w:val="00AA2D98"/>
    <w:rsid w:val="00AA631E"/>
    <w:rsid w:val="00AA6594"/>
    <w:rsid w:val="00AB1535"/>
    <w:rsid w:val="00AB35D3"/>
    <w:rsid w:val="00AB70E7"/>
    <w:rsid w:val="00AB74B0"/>
    <w:rsid w:val="00AB82CA"/>
    <w:rsid w:val="00AC029E"/>
    <w:rsid w:val="00AC082E"/>
    <w:rsid w:val="00AC09E1"/>
    <w:rsid w:val="00AC2789"/>
    <w:rsid w:val="00AC304D"/>
    <w:rsid w:val="00AC43C0"/>
    <w:rsid w:val="00AC440F"/>
    <w:rsid w:val="00AC5764"/>
    <w:rsid w:val="00AC6F1F"/>
    <w:rsid w:val="00AD3664"/>
    <w:rsid w:val="00AD6B25"/>
    <w:rsid w:val="00AD7296"/>
    <w:rsid w:val="00AE00C3"/>
    <w:rsid w:val="00AE07EC"/>
    <w:rsid w:val="00AE1A7E"/>
    <w:rsid w:val="00AE3C7A"/>
    <w:rsid w:val="00AE5B42"/>
    <w:rsid w:val="00AE7825"/>
    <w:rsid w:val="00AF0637"/>
    <w:rsid w:val="00AF361D"/>
    <w:rsid w:val="00AF4DFD"/>
    <w:rsid w:val="00AF50E9"/>
    <w:rsid w:val="00AF57CF"/>
    <w:rsid w:val="00AF5DEE"/>
    <w:rsid w:val="00AF6987"/>
    <w:rsid w:val="00AF6EC6"/>
    <w:rsid w:val="00AF7303"/>
    <w:rsid w:val="00AF7FD4"/>
    <w:rsid w:val="00B03EBE"/>
    <w:rsid w:val="00B042B8"/>
    <w:rsid w:val="00B07CF0"/>
    <w:rsid w:val="00B1630D"/>
    <w:rsid w:val="00B20133"/>
    <w:rsid w:val="00B207ED"/>
    <w:rsid w:val="00B20E6B"/>
    <w:rsid w:val="00B238D7"/>
    <w:rsid w:val="00B23AA6"/>
    <w:rsid w:val="00B24D2A"/>
    <w:rsid w:val="00B266B4"/>
    <w:rsid w:val="00B30B3D"/>
    <w:rsid w:val="00B328E6"/>
    <w:rsid w:val="00B32A03"/>
    <w:rsid w:val="00B32E89"/>
    <w:rsid w:val="00B351DA"/>
    <w:rsid w:val="00B356F6"/>
    <w:rsid w:val="00B373AF"/>
    <w:rsid w:val="00B3759D"/>
    <w:rsid w:val="00B37B0E"/>
    <w:rsid w:val="00B405EC"/>
    <w:rsid w:val="00B4146A"/>
    <w:rsid w:val="00B41BA6"/>
    <w:rsid w:val="00B421F1"/>
    <w:rsid w:val="00B44755"/>
    <w:rsid w:val="00B457E8"/>
    <w:rsid w:val="00B47FAC"/>
    <w:rsid w:val="00B50E22"/>
    <w:rsid w:val="00B52657"/>
    <w:rsid w:val="00B52EB3"/>
    <w:rsid w:val="00B52EB5"/>
    <w:rsid w:val="00B532D0"/>
    <w:rsid w:val="00B54975"/>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10F7"/>
    <w:rsid w:val="00B962C8"/>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1944"/>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34DA9"/>
    <w:rsid w:val="00C44AFB"/>
    <w:rsid w:val="00C469AD"/>
    <w:rsid w:val="00C46ED5"/>
    <w:rsid w:val="00C51620"/>
    <w:rsid w:val="00C52080"/>
    <w:rsid w:val="00C52DA3"/>
    <w:rsid w:val="00C5435B"/>
    <w:rsid w:val="00C54877"/>
    <w:rsid w:val="00C56F8E"/>
    <w:rsid w:val="00C572DA"/>
    <w:rsid w:val="00C61EBD"/>
    <w:rsid w:val="00C6259A"/>
    <w:rsid w:val="00C628D7"/>
    <w:rsid w:val="00C63A29"/>
    <w:rsid w:val="00C6468C"/>
    <w:rsid w:val="00C701F5"/>
    <w:rsid w:val="00C71320"/>
    <w:rsid w:val="00C72117"/>
    <w:rsid w:val="00C725AC"/>
    <w:rsid w:val="00C77EC7"/>
    <w:rsid w:val="00C82C39"/>
    <w:rsid w:val="00C83ED6"/>
    <w:rsid w:val="00C8488C"/>
    <w:rsid w:val="00C85107"/>
    <w:rsid w:val="00C8590C"/>
    <w:rsid w:val="00C87419"/>
    <w:rsid w:val="00C87885"/>
    <w:rsid w:val="00C87F17"/>
    <w:rsid w:val="00C9042E"/>
    <w:rsid w:val="00C90988"/>
    <w:rsid w:val="00C9098F"/>
    <w:rsid w:val="00C90BE6"/>
    <w:rsid w:val="00C91393"/>
    <w:rsid w:val="00C932D8"/>
    <w:rsid w:val="00C93D16"/>
    <w:rsid w:val="00C94EB5"/>
    <w:rsid w:val="00C9539A"/>
    <w:rsid w:val="00C95670"/>
    <w:rsid w:val="00C9613C"/>
    <w:rsid w:val="00C964B1"/>
    <w:rsid w:val="00C96C71"/>
    <w:rsid w:val="00CA080D"/>
    <w:rsid w:val="00CA2776"/>
    <w:rsid w:val="00CA3C55"/>
    <w:rsid w:val="00CA4F37"/>
    <w:rsid w:val="00CA64CC"/>
    <w:rsid w:val="00CB39A5"/>
    <w:rsid w:val="00CB5051"/>
    <w:rsid w:val="00CB60A5"/>
    <w:rsid w:val="00CB684C"/>
    <w:rsid w:val="00CB7394"/>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19A2"/>
    <w:rsid w:val="00CF4322"/>
    <w:rsid w:val="00CF4D1A"/>
    <w:rsid w:val="00CF63BD"/>
    <w:rsid w:val="00CF6E77"/>
    <w:rsid w:val="00D01670"/>
    <w:rsid w:val="00D02298"/>
    <w:rsid w:val="00D02730"/>
    <w:rsid w:val="00D02CC3"/>
    <w:rsid w:val="00D05099"/>
    <w:rsid w:val="00D06FB2"/>
    <w:rsid w:val="00D07FFE"/>
    <w:rsid w:val="00D1011B"/>
    <w:rsid w:val="00D10BFF"/>
    <w:rsid w:val="00D12127"/>
    <w:rsid w:val="00D13177"/>
    <w:rsid w:val="00D13F65"/>
    <w:rsid w:val="00D16C58"/>
    <w:rsid w:val="00D17145"/>
    <w:rsid w:val="00D21C73"/>
    <w:rsid w:val="00D22318"/>
    <w:rsid w:val="00D25A19"/>
    <w:rsid w:val="00D26A3B"/>
    <w:rsid w:val="00D277D3"/>
    <w:rsid w:val="00D30886"/>
    <w:rsid w:val="00D31B9F"/>
    <w:rsid w:val="00D3214B"/>
    <w:rsid w:val="00D3260A"/>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8A9"/>
    <w:rsid w:val="00D47F44"/>
    <w:rsid w:val="00D50356"/>
    <w:rsid w:val="00D50990"/>
    <w:rsid w:val="00D52558"/>
    <w:rsid w:val="00D55E4D"/>
    <w:rsid w:val="00D56CAF"/>
    <w:rsid w:val="00D57DC0"/>
    <w:rsid w:val="00D601D8"/>
    <w:rsid w:val="00D60BEB"/>
    <w:rsid w:val="00D6162B"/>
    <w:rsid w:val="00D633F1"/>
    <w:rsid w:val="00D63A25"/>
    <w:rsid w:val="00D63ECA"/>
    <w:rsid w:val="00D66001"/>
    <w:rsid w:val="00D664F1"/>
    <w:rsid w:val="00D66C41"/>
    <w:rsid w:val="00D711DE"/>
    <w:rsid w:val="00D72762"/>
    <w:rsid w:val="00D77F94"/>
    <w:rsid w:val="00D814C6"/>
    <w:rsid w:val="00D847DE"/>
    <w:rsid w:val="00D866CB"/>
    <w:rsid w:val="00D8780E"/>
    <w:rsid w:val="00D9048C"/>
    <w:rsid w:val="00D907C6"/>
    <w:rsid w:val="00D90C06"/>
    <w:rsid w:val="00D910D6"/>
    <w:rsid w:val="00D94224"/>
    <w:rsid w:val="00D949A6"/>
    <w:rsid w:val="00D94A36"/>
    <w:rsid w:val="00D954E9"/>
    <w:rsid w:val="00D967A9"/>
    <w:rsid w:val="00D97086"/>
    <w:rsid w:val="00DA0CE8"/>
    <w:rsid w:val="00DA1B2D"/>
    <w:rsid w:val="00DA1D79"/>
    <w:rsid w:val="00DA2E15"/>
    <w:rsid w:val="00DA2F69"/>
    <w:rsid w:val="00DA6FFF"/>
    <w:rsid w:val="00DA723C"/>
    <w:rsid w:val="00DA79DE"/>
    <w:rsid w:val="00DB09B7"/>
    <w:rsid w:val="00DB67E9"/>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770"/>
    <w:rsid w:val="00DF3B08"/>
    <w:rsid w:val="00DF59BA"/>
    <w:rsid w:val="00DF5E35"/>
    <w:rsid w:val="00DF5F27"/>
    <w:rsid w:val="00DF73BB"/>
    <w:rsid w:val="00E00228"/>
    <w:rsid w:val="00E029DB"/>
    <w:rsid w:val="00E02D5F"/>
    <w:rsid w:val="00E03C98"/>
    <w:rsid w:val="00E0725F"/>
    <w:rsid w:val="00E13639"/>
    <w:rsid w:val="00E13F8A"/>
    <w:rsid w:val="00E14033"/>
    <w:rsid w:val="00E161CA"/>
    <w:rsid w:val="00E170AF"/>
    <w:rsid w:val="00E17315"/>
    <w:rsid w:val="00E17AA2"/>
    <w:rsid w:val="00E17BFB"/>
    <w:rsid w:val="00E20611"/>
    <w:rsid w:val="00E20AFE"/>
    <w:rsid w:val="00E2147E"/>
    <w:rsid w:val="00E21C3E"/>
    <w:rsid w:val="00E22D2E"/>
    <w:rsid w:val="00E23DC5"/>
    <w:rsid w:val="00E27156"/>
    <w:rsid w:val="00E278EC"/>
    <w:rsid w:val="00E27991"/>
    <w:rsid w:val="00E31364"/>
    <w:rsid w:val="00E40F63"/>
    <w:rsid w:val="00E42031"/>
    <w:rsid w:val="00E42B01"/>
    <w:rsid w:val="00E43C7D"/>
    <w:rsid w:val="00E446F2"/>
    <w:rsid w:val="00E5252A"/>
    <w:rsid w:val="00E52A22"/>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A5FF2"/>
    <w:rsid w:val="00EB2760"/>
    <w:rsid w:val="00EB2A8F"/>
    <w:rsid w:val="00EB37DD"/>
    <w:rsid w:val="00EB3F66"/>
    <w:rsid w:val="00EB6948"/>
    <w:rsid w:val="00EB7B6C"/>
    <w:rsid w:val="00EC3050"/>
    <w:rsid w:val="00EC32F1"/>
    <w:rsid w:val="00EC53E3"/>
    <w:rsid w:val="00EC5947"/>
    <w:rsid w:val="00EC64BB"/>
    <w:rsid w:val="00ED3DDA"/>
    <w:rsid w:val="00ED4CEA"/>
    <w:rsid w:val="00ED7B11"/>
    <w:rsid w:val="00EE19C5"/>
    <w:rsid w:val="00EE1D1E"/>
    <w:rsid w:val="00EE3C68"/>
    <w:rsid w:val="00EE5AF1"/>
    <w:rsid w:val="00EE73FC"/>
    <w:rsid w:val="00EE786F"/>
    <w:rsid w:val="00EF0230"/>
    <w:rsid w:val="00EF2493"/>
    <w:rsid w:val="00EF2E12"/>
    <w:rsid w:val="00EF3D91"/>
    <w:rsid w:val="00EF78B6"/>
    <w:rsid w:val="00EF7DB3"/>
    <w:rsid w:val="00F0057E"/>
    <w:rsid w:val="00F0104C"/>
    <w:rsid w:val="00F04B9A"/>
    <w:rsid w:val="00F05CC6"/>
    <w:rsid w:val="00F128A5"/>
    <w:rsid w:val="00F12981"/>
    <w:rsid w:val="00F12B78"/>
    <w:rsid w:val="00F1419F"/>
    <w:rsid w:val="00F14439"/>
    <w:rsid w:val="00F15573"/>
    <w:rsid w:val="00F16927"/>
    <w:rsid w:val="00F16FC5"/>
    <w:rsid w:val="00F1720A"/>
    <w:rsid w:val="00F2204B"/>
    <w:rsid w:val="00F2381C"/>
    <w:rsid w:val="00F30887"/>
    <w:rsid w:val="00F30B7A"/>
    <w:rsid w:val="00F31A73"/>
    <w:rsid w:val="00F31DE9"/>
    <w:rsid w:val="00F325C8"/>
    <w:rsid w:val="00F32C69"/>
    <w:rsid w:val="00F34766"/>
    <w:rsid w:val="00F34D8A"/>
    <w:rsid w:val="00F34E1C"/>
    <w:rsid w:val="00F36157"/>
    <w:rsid w:val="00F36303"/>
    <w:rsid w:val="00F40EAA"/>
    <w:rsid w:val="00F41BFA"/>
    <w:rsid w:val="00F42C77"/>
    <w:rsid w:val="00F431B5"/>
    <w:rsid w:val="00F44962"/>
    <w:rsid w:val="00F450BB"/>
    <w:rsid w:val="00F46549"/>
    <w:rsid w:val="00F47625"/>
    <w:rsid w:val="00F50CED"/>
    <w:rsid w:val="00F52F19"/>
    <w:rsid w:val="00F54418"/>
    <w:rsid w:val="00F54596"/>
    <w:rsid w:val="00F54BDA"/>
    <w:rsid w:val="00F57B43"/>
    <w:rsid w:val="00F63F78"/>
    <w:rsid w:val="00F677E8"/>
    <w:rsid w:val="00F724C8"/>
    <w:rsid w:val="00F72666"/>
    <w:rsid w:val="00F73B22"/>
    <w:rsid w:val="00F76261"/>
    <w:rsid w:val="00F767A9"/>
    <w:rsid w:val="00F809FC"/>
    <w:rsid w:val="00F82DC2"/>
    <w:rsid w:val="00F863C3"/>
    <w:rsid w:val="00F87E19"/>
    <w:rsid w:val="00F91D74"/>
    <w:rsid w:val="00F9272F"/>
    <w:rsid w:val="00F93B44"/>
    <w:rsid w:val="00F96A41"/>
    <w:rsid w:val="00F96C32"/>
    <w:rsid w:val="00FA2818"/>
    <w:rsid w:val="00FA33E9"/>
    <w:rsid w:val="00FA6DBF"/>
    <w:rsid w:val="00FB23FA"/>
    <w:rsid w:val="00FB2EA1"/>
    <w:rsid w:val="00FB3621"/>
    <w:rsid w:val="00FB3F79"/>
    <w:rsid w:val="00FB4D6E"/>
    <w:rsid w:val="00FB78C4"/>
    <w:rsid w:val="00FC07A6"/>
    <w:rsid w:val="00FC1D4E"/>
    <w:rsid w:val="00FC38EC"/>
    <w:rsid w:val="00FC5343"/>
    <w:rsid w:val="00FC5CD8"/>
    <w:rsid w:val="00FC75EF"/>
    <w:rsid w:val="00FD0DF6"/>
    <w:rsid w:val="00FD1160"/>
    <w:rsid w:val="00FD20C8"/>
    <w:rsid w:val="00FD217D"/>
    <w:rsid w:val="00FD229B"/>
    <w:rsid w:val="00FD303E"/>
    <w:rsid w:val="00FD3F9C"/>
    <w:rsid w:val="00FE477C"/>
    <w:rsid w:val="00FE5822"/>
    <w:rsid w:val="00FF03AD"/>
    <w:rsid w:val="00FF124E"/>
    <w:rsid w:val="00FF2EB6"/>
    <w:rsid w:val="00FF3CBF"/>
    <w:rsid w:val="00FF672B"/>
    <w:rsid w:val="00FF6BA2"/>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nresolvedMention3">
    <w:name w:val="Unresolved Mention3"/>
    <w:basedOn w:val="DefaultParagraphFont"/>
    <w:uiPriority w:val="99"/>
    <w:semiHidden/>
    <w:unhideWhenUsed/>
    <w:rsid w:val="0071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1300082">
      <w:bodyDiv w:val="1"/>
      <w:marLeft w:val="0"/>
      <w:marRight w:val="0"/>
      <w:marTop w:val="0"/>
      <w:marBottom w:val="0"/>
      <w:divBdr>
        <w:top w:val="none" w:sz="0" w:space="0" w:color="auto"/>
        <w:left w:val="none" w:sz="0" w:space="0" w:color="auto"/>
        <w:bottom w:val="none" w:sz="0" w:space="0" w:color="auto"/>
        <w:right w:val="none" w:sz="0" w:space="0" w:color="auto"/>
      </w:divBdr>
    </w:div>
    <w:div w:id="584724691">
      <w:bodyDiv w:val="1"/>
      <w:marLeft w:val="0"/>
      <w:marRight w:val="0"/>
      <w:marTop w:val="0"/>
      <w:marBottom w:val="0"/>
      <w:divBdr>
        <w:top w:val="none" w:sz="0" w:space="0" w:color="auto"/>
        <w:left w:val="none" w:sz="0" w:space="0" w:color="auto"/>
        <w:bottom w:val="none" w:sz="0" w:space="0" w:color="auto"/>
        <w:right w:val="none" w:sz="0" w:space="0" w:color="auto"/>
      </w:divBdr>
    </w:div>
    <w:div w:id="633944316">
      <w:bodyDiv w:val="1"/>
      <w:marLeft w:val="0"/>
      <w:marRight w:val="0"/>
      <w:marTop w:val="0"/>
      <w:marBottom w:val="0"/>
      <w:divBdr>
        <w:top w:val="none" w:sz="0" w:space="0" w:color="auto"/>
        <w:left w:val="none" w:sz="0" w:space="0" w:color="auto"/>
        <w:bottom w:val="none" w:sz="0" w:space="0" w:color="auto"/>
        <w:right w:val="none" w:sz="0" w:space="0" w:color="auto"/>
      </w:divBdr>
    </w:div>
    <w:div w:id="638341024">
      <w:bodyDiv w:val="1"/>
      <w:marLeft w:val="0"/>
      <w:marRight w:val="0"/>
      <w:marTop w:val="0"/>
      <w:marBottom w:val="0"/>
      <w:divBdr>
        <w:top w:val="none" w:sz="0" w:space="0" w:color="auto"/>
        <w:left w:val="none" w:sz="0" w:space="0" w:color="auto"/>
        <w:bottom w:val="none" w:sz="0" w:space="0" w:color="auto"/>
        <w:right w:val="none" w:sz="0" w:space="0" w:color="auto"/>
      </w:divBdr>
    </w:div>
    <w:div w:id="64392361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8820322">
      <w:bodyDiv w:val="1"/>
      <w:marLeft w:val="0"/>
      <w:marRight w:val="0"/>
      <w:marTop w:val="0"/>
      <w:marBottom w:val="0"/>
      <w:divBdr>
        <w:top w:val="none" w:sz="0" w:space="0" w:color="auto"/>
        <w:left w:val="none" w:sz="0" w:space="0" w:color="auto"/>
        <w:bottom w:val="none" w:sz="0" w:space="0" w:color="auto"/>
        <w:right w:val="none" w:sz="0" w:space="0" w:color="auto"/>
      </w:divBdr>
    </w:div>
    <w:div w:id="721756200">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27536295">
      <w:bodyDiv w:val="1"/>
      <w:marLeft w:val="0"/>
      <w:marRight w:val="0"/>
      <w:marTop w:val="0"/>
      <w:marBottom w:val="0"/>
      <w:divBdr>
        <w:top w:val="none" w:sz="0" w:space="0" w:color="auto"/>
        <w:left w:val="none" w:sz="0" w:space="0" w:color="auto"/>
        <w:bottom w:val="none" w:sz="0" w:space="0" w:color="auto"/>
        <w:right w:val="none" w:sz="0" w:space="0" w:color="auto"/>
      </w:divBdr>
    </w:div>
    <w:div w:id="766075846">
      <w:bodyDiv w:val="1"/>
      <w:marLeft w:val="0"/>
      <w:marRight w:val="0"/>
      <w:marTop w:val="0"/>
      <w:marBottom w:val="0"/>
      <w:divBdr>
        <w:top w:val="none" w:sz="0" w:space="0" w:color="auto"/>
        <w:left w:val="none" w:sz="0" w:space="0" w:color="auto"/>
        <w:bottom w:val="none" w:sz="0" w:space="0" w:color="auto"/>
        <w:right w:val="none" w:sz="0" w:space="0" w:color="auto"/>
      </w:divBdr>
    </w:div>
    <w:div w:id="77575409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05074373">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52217685">
      <w:bodyDiv w:val="1"/>
      <w:marLeft w:val="0"/>
      <w:marRight w:val="0"/>
      <w:marTop w:val="0"/>
      <w:marBottom w:val="0"/>
      <w:divBdr>
        <w:top w:val="none" w:sz="0" w:space="0" w:color="auto"/>
        <w:left w:val="none" w:sz="0" w:space="0" w:color="auto"/>
        <w:bottom w:val="none" w:sz="0" w:space="0" w:color="auto"/>
        <w:right w:val="none" w:sz="0" w:space="0" w:color="auto"/>
      </w:divBdr>
    </w:div>
    <w:div w:id="1250197138">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496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91679204">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65292296">
      <w:bodyDiv w:val="1"/>
      <w:marLeft w:val="0"/>
      <w:marRight w:val="0"/>
      <w:marTop w:val="0"/>
      <w:marBottom w:val="0"/>
      <w:divBdr>
        <w:top w:val="none" w:sz="0" w:space="0" w:color="auto"/>
        <w:left w:val="none" w:sz="0" w:space="0" w:color="auto"/>
        <w:bottom w:val="none" w:sz="0" w:space="0" w:color="auto"/>
        <w:right w:val="none" w:sz="0" w:space="0" w:color="auto"/>
      </w:divBdr>
    </w:div>
    <w:div w:id="1642418894">
      <w:bodyDiv w:val="1"/>
      <w:marLeft w:val="0"/>
      <w:marRight w:val="0"/>
      <w:marTop w:val="0"/>
      <w:marBottom w:val="0"/>
      <w:divBdr>
        <w:top w:val="none" w:sz="0" w:space="0" w:color="auto"/>
        <w:left w:val="none" w:sz="0" w:space="0" w:color="auto"/>
        <w:bottom w:val="none" w:sz="0" w:space="0" w:color="auto"/>
        <w:right w:val="none" w:sz="0" w:space="0" w:color="auto"/>
      </w:divBdr>
    </w:div>
    <w:div w:id="176352645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4048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j.musteikiene@cpva.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730c6820fb03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lt/veiklos-sritys/metodines-pagalbos-centras/fiksuotuju-dydziu-registras/110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7D1B43C6DA66404A8BFB60397054F6A5"/>
        <w:category>
          <w:name w:val="General"/>
          <w:gallery w:val="placeholder"/>
        </w:category>
        <w:types>
          <w:type w:val="bbPlcHdr"/>
        </w:types>
        <w:behaviors>
          <w:behavior w:val="content"/>
        </w:behaviors>
        <w:guid w:val="{506CC6E7-A4CC-44F9-8861-FC61D1C77330}"/>
      </w:docPartPr>
      <w:docPartBody>
        <w:p w:rsidR="00777C10" w:rsidRDefault="00777C10"/>
      </w:docPartBody>
    </w:docPart>
    <w:docPart>
      <w:docPartPr>
        <w:name w:val="72A19CC7C57F45108F95683C93769B27"/>
        <w:category>
          <w:name w:val="General"/>
          <w:gallery w:val="placeholder"/>
        </w:category>
        <w:types>
          <w:type w:val="bbPlcHdr"/>
        </w:types>
        <w:behaviors>
          <w:behavior w:val="content"/>
        </w:behaviors>
        <w:guid w:val="{65605846-2789-4AD1-9139-C1D0D9891476}"/>
      </w:docPartPr>
      <w:docPartBody>
        <w:p w:rsidR="00777C10" w:rsidRDefault="00777C10"/>
      </w:docPartBody>
    </w:docPart>
    <w:docPart>
      <w:docPartPr>
        <w:name w:val="61758E404FE84AACAFF6872B170E9F1D"/>
        <w:category>
          <w:name w:val="General"/>
          <w:gallery w:val="placeholder"/>
        </w:category>
        <w:types>
          <w:type w:val="bbPlcHdr"/>
        </w:types>
        <w:behaviors>
          <w:behavior w:val="content"/>
        </w:behaviors>
        <w:guid w:val="{FA2DBEEF-6C74-486E-805B-FD3C7DA58AAF}"/>
      </w:docPartPr>
      <w:docPartBody>
        <w:p w:rsidR="00777C10" w:rsidRDefault="00777C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50C43"/>
    <w:rsid w:val="000D274F"/>
    <w:rsid w:val="000E5974"/>
    <w:rsid w:val="001237F5"/>
    <w:rsid w:val="001348C6"/>
    <w:rsid w:val="00173552"/>
    <w:rsid w:val="001D1682"/>
    <w:rsid w:val="00211B47"/>
    <w:rsid w:val="0039649E"/>
    <w:rsid w:val="003D1812"/>
    <w:rsid w:val="00467E02"/>
    <w:rsid w:val="004A4126"/>
    <w:rsid w:val="00505B8C"/>
    <w:rsid w:val="00525A7E"/>
    <w:rsid w:val="00631305"/>
    <w:rsid w:val="00666228"/>
    <w:rsid w:val="0069162C"/>
    <w:rsid w:val="006E2987"/>
    <w:rsid w:val="007511AF"/>
    <w:rsid w:val="00777C10"/>
    <w:rsid w:val="007C1B4A"/>
    <w:rsid w:val="007D36F7"/>
    <w:rsid w:val="00803552"/>
    <w:rsid w:val="0083363A"/>
    <w:rsid w:val="00857481"/>
    <w:rsid w:val="0092379D"/>
    <w:rsid w:val="009579B8"/>
    <w:rsid w:val="009C460C"/>
    <w:rsid w:val="009E11A0"/>
    <w:rsid w:val="009E12D4"/>
    <w:rsid w:val="00A544F6"/>
    <w:rsid w:val="00A72AAB"/>
    <w:rsid w:val="00B42D75"/>
    <w:rsid w:val="00B562FB"/>
    <w:rsid w:val="00B96E48"/>
    <w:rsid w:val="00BA339F"/>
    <w:rsid w:val="00BB07D1"/>
    <w:rsid w:val="00BE473F"/>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PermissionsConfid xmlns="f5ebda27-b626-448f-a7d1-d1cf5ad133fa">true</DmsPermissionsConfid>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CA731B4C-727B-44F4-8540-CBE75D80B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CB507-730E-4259-908F-29A368A2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Pages>
  <Words>28596</Words>
  <Characters>16301</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teikti_PĮP_02-086-P</dc:title>
  <dc:subject/>
  <dc:creator>Zita  Markevičienė</dc:creator>
  <cp:keywords/>
  <dc:description/>
  <cp:lastModifiedBy>Jurgita Musteikienė</cp:lastModifiedBy>
  <cp:revision>189</cp:revision>
  <cp:lastPrinted>2023-03-28T09:34:00Z</cp:lastPrinted>
  <dcterms:created xsi:type="dcterms:W3CDTF">2023-03-09T09:28:00Z</dcterms:created>
  <dcterms:modified xsi:type="dcterms:W3CDTF">2023-06-07T07:38:00Z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629;#Jurgita Musteikienė;#90;#Laura Neliupšytė;#24;#Ineta Valantinavičiūtė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