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B6ABF1B" w:rsidR="005E0E4F" w:rsidRDefault="00AE4AD9">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5E0E4F" w:rsidRDefault="00AE4AD9">
      <w:pPr>
        <w:widowControl w:val="0"/>
        <w:ind w:left="9639"/>
        <w:jc w:val="both"/>
        <w:textAlignment w:val="baseline"/>
        <w:rPr>
          <w:szCs w:val="24"/>
        </w:rPr>
      </w:pPr>
      <w:r>
        <w:rPr>
          <w:szCs w:val="24"/>
        </w:rPr>
        <w:t>6 priedas</w:t>
      </w:r>
    </w:p>
    <w:p w14:paraId="6F31F7B5" w14:textId="77777777" w:rsidR="005E0E4F" w:rsidRDefault="005E0E4F">
      <w:pPr>
        <w:widowControl w:val="0"/>
        <w:jc w:val="right"/>
        <w:textAlignment w:val="baseline"/>
        <w:rPr>
          <w:szCs w:val="24"/>
        </w:rPr>
      </w:pPr>
    </w:p>
    <w:p w14:paraId="6AF8CFF1" w14:textId="6EA45138" w:rsidR="005E0E4F" w:rsidRDefault="00AE4AD9">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5E0E4F" w:rsidRDefault="005E0E4F">
      <w:pPr>
        <w:widowControl w:val="0"/>
        <w:textAlignment w:val="baseline"/>
        <w:rPr>
          <w:szCs w:val="24"/>
        </w:rPr>
      </w:pPr>
    </w:p>
    <w:p w14:paraId="5171ED4B" w14:textId="636C9B34" w:rsidR="000A5ACE" w:rsidRDefault="00AE4AD9" w:rsidP="000A5ACE">
      <w:pPr>
        <w:widowControl w:val="0"/>
        <w:jc w:val="center"/>
        <w:textAlignment w:val="baseline"/>
        <w:rPr>
          <w:szCs w:val="24"/>
          <w:u w:val="single"/>
        </w:rPr>
      </w:pPr>
      <w:r>
        <w:rPr>
          <w:szCs w:val="24"/>
        </w:rPr>
        <w:t>_____</w:t>
      </w:r>
      <w:r w:rsidR="000A5ACE" w:rsidRPr="000A5ACE">
        <w:rPr>
          <w:szCs w:val="24"/>
          <w:u w:val="single"/>
        </w:rPr>
        <w:t xml:space="preserve"> </w:t>
      </w:r>
      <w:r w:rsidR="000A5ACE" w:rsidRPr="0012074C">
        <w:rPr>
          <w:szCs w:val="24"/>
          <w:u w:val="single"/>
        </w:rPr>
        <w:t>Lietuvos Respublikos ekonomikos ir inovacijų ministerija</w:t>
      </w:r>
    </w:p>
    <w:p w14:paraId="1AA9454B" w14:textId="77777777" w:rsidR="000A5ACE" w:rsidRPr="0012074C" w:rsidRDefault="000A5ACE" w:rsidP="000A5ACE">
      <w:pPr>
        <w:widowControl w:val="0"/>
        <w:jc w:val="center"/>
        <w:textAlignment w:val="baseline"/>
        <w:rPr>
          <w:szCs w:val="24"/>
          <w:u w:val="single"/>
        </w:rPr>
      </w:pPr>
    </w:p>
    <w:p w14:paraId="5AE29B7C" w14:textId="43549ECF" w:rsidR="005E0E4F" w:rsidRDefault="00AE4AD9">
      <w:pPr>
        <w:widowControl w:val="0"/>
        <w:jc w:val="center"/>
        <w:textAlignment w:val="baseline"/>
        <w:rPr>
          <w:szCs w:val="24"/>
        </w:rPr>
      </w:pPr>
      <w:r>
        <w:rPr>
          <w:szCs w:val="24"/>
        </w:rPr>
        <w:t>(ministerijos arba regiono plėtros tarybos pavadinimas)</w:t>
      </w:r>
    </w:p>
    <w:p w14:paraId="06A2625F" w14:textId="77777777" w:rsidR="005E0E4F" w:rsidRDefault="005E0E4F">
      <w:pPr>
        <w:widowControl w:val="0"/>
        <w:textAlignment w:val="baseline"/>
        <w:rPr>
          <w:szCs w:val="24"/>
        </w:rPr>
      </w:pPr>
    </w:p>
    <w:p w14:paraId="1EA47AC8" w14:textId="0E0B3188" w:rsidR="005E0E4F" w:rsidRDefault="00AE4AD9">
      <w:pPr>
        <w:widowControl w:val="0"/>
        <w:textAlignment w:val="baseline"/>
        <w:rPr>
          <w:szCs w:val="24"/>
        </w:rPr>
      </w:pPr>
      <w:r>
        <w:rPr>
          <w:szCs w:val="24"/>
        </w:rPr>
        <w:t>______________________________</w:t>
      </w:r>
    </w:p>
    <w:p w14:paraId="2706FAD6" w14:textId="77777777" w:rsidR="005E0E4F" w:rsidRDefault="00AE4AD9">
      <w:pPr>
        <w:widowControl w:val="0"/>
        <w:ind w:left="1276"/>
        <w:textAlignment w:val="baseline"/>
        <w:rPr>
          <w:szCs w:val="24"/>
        </w:rPr>
      </w:pPr>
      <w:r>
        <w:rPr>
          <w:szCs w:val="24"/>
        </w:rPr>
        <w:t>(gavėjas)</w:t>
      </w:r>
    </w:p>
    <w:p w14:paraId="51D1B5B7" w14:textId="77777777" w:rsidR="005E0E4F" w:rsidRDefault="005E0E4F">
      <w:pPr>
        <w:widowControl w:val="0"/>
        <w:textAlignment w:val="baseline"/>
        <w:rPr>
          <w:szCs w:val="24"/>
        </w:rPr>
      </w:pPr>
    </w:p>
    <w:p w14:paraId="7534FC61" w14:textId="4C2F64DB" w:rsidR="005E0E4F" w:rsidRDefault="00AE4AD9">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5E0E4F" w:rsidRDefault="005E0E4F">
      <w:pPr>
        <w:widowControl w:val="0"/>
        <w:jc w:val="center"/>
        <w:textAlignment w:val="baseline"/>
        <w:rPr>
          <w:szCs w:val="24"/>
        </w:rPr>
      </w:pPr>
    </w:p>
    <w:p w14:paraId="2EE47239" w14:textId="77777777" w:rsidR="005E0E4F" w:rsidRDefault="00AE4AD9">
      <w:pPr>
        <w:widowControl w:val="0"/>
        <w:jc w:val="center"/>
        <w:textAlignment w:val="baseline"/>
        <w:rPr>
          <w:szCs w:val="24"/>
        </w:rPr>
      </w:pPr>
      <w:r>
        <w:rPr>
          <w:szCs w:val="24"/>
        </w:rPr>
        <w:t>20__ m. ________d.</w:t>
      </w:r>
    </w:p>
    <w:p w14:paraId="0CFEB29A" w14:textId="77777777" w:rsidR="005E0E4F" w:rsidRDefault="005E0E4F">
      <w:pPr>
        <w:widowControl w:val="0"/>
        <w:jc w:val="center"/>
        <w:textAlignment w:val="baseline"/>
        <w:rPr>
          <w:szCs w:val="24"/>
        </w:rPr>
      </w:pPr>
    </w:p>
    <w:p w14:paraId="221672C6" w14:textId="2A32CF26" w:rsidR="005E0E4F" w:rsidRDefault="00AE4AD9">
      <w:pPr>
        <w:widowControl w:val="0"/>
        <w:spacing w:line="240" w:lineRule="exact"/>
        <w:ind w:firstLine="567"/>
        <w:textAlignment w:val="baseline"/>
        <w:rPr>
          <w:bCs/>
          <w:i/>
          <w:szCs w:val="24"/>
          <w:lang w:eastAsia="lt-LT"/>
        </w:rPr>
      </w:pPr>
      <w:r>
        <w:rPr>
          <w:bCs/>
          <w:i/>
          <w:szCs w:val="24"/>
          <w:lang w:eastAsia="lt-LT"/>
        </w:rPr>
        <w:t>(Jei projektų atrankos kriterijus keičiamas, informacija į formą įrašoma darant lyginamąjį variantą. Jei siūlymai dėl projektų atrankos kriterijų teikiami pagal skirtingas veiklas ar poveikles, kiekvienai veiklai ar poveiklei lentelė kartojama.)</w:t>
      </w:r>
    </w:p>
    <w:p w14:paraId="523DCB94" w14:textId="77777777" w:rsidR="005E0E4F" w:rsidRDefault="005E0E4F">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5E0E4F" w14:paraId="77188082" w14:textId="77777777" w:rsidTr="000A5ACE">
        <w:tc>
          <w:tcPr>
            <w:tcW w:w="6258" w:type="dxa"/>
            <w:shd w:val="clear" w:color="auto" w:fill="auto"/>
            <w:vAlign w:val="center"/>
          </w:tcPr>
          <w:p w14:paraId="27B7C8B4" w14:textId="26D73FFD" w:rsidR="005E0E4F" w:rsidRDefault="00AE4AD9">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41E5E89A" w:rsidR="005E0E4F" w:rsidRPr="000A5ACE" w:rsidRDefault="000A5ACE">
            <w:pPr>
              <w:widowControl w:val="0"/>
              <w:jc w:val="both"/>
              <w:textAlignment w:val="baseline"/>
              <w:rPr>
                <w:i/>
                <w:iCs/>
                <w:sz w:val="22"/>
                <w:szCs w:val="22"/>
              </w:rPr>
            </w:pPr>
            <w:r w:rsidRPr="000A5ACE">
              <w:rPr>
                <w:i/>
                <w:iCs/>
                <w:sz w:val="22"/>
                <w:szCs w:val="22"/>
              </w:rPr>
              <w:t>Lietuvos Respublikos ekonomikos ir inovacijų ministerija</w:t>
            </w:r>
          </w:p>
        </w:tc>
      </w:tr>
      <w:tr w:rsidR="005E0E4F" w14:paraId="5BE1F7E2" w14:textId="77777777" w:rsidTr="000A5ACE">
        <w:tc>
          <w:tcPr>
            <w:tcW w:w="6258" w:type="dxa"/>
            <w:shd w:val="clear" w:color="auto" w:fill="auto"/>
            <w:vAlign w:val="center"/>
          </w:tcPr>
          <w:p w14:paraId="0206FA4F" w14:textId="4BEED8B3" w:rsidR="005E0E4F" w:rsidRDefault="00AE4AD9">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65721727" w:rsidR="005E0E4F" w:rsidRPr="000A5ACE" w:rsidRDefault="000A5ACE">
            <w:pPr>
              <w:widowControl w:val="0"/>
              <w:jc w:val="both"/>
              <w:textAlignment w:val="baseline"/>
              <w:rPr>
                <w:i/>
                <w:iCs/>
                <w:sz w:val="22"/>
                <w:szCs w:val="22"/>
              </w:rPr>
            </w:pPr>
            <w:r w:rsidRPr="00512FD9">
              <w:rPr>
                <w:i/>
                <w:iCs/>
                <w:sz w:val="22"/>
                <w:szCs w:val="22"/>
              </w:rPr>
              <w:t>Įmonių investicijos į naujų inovatyvių sprendimų ir skaitmeninių paslaugų sukūrimą, naudojant atvirus duomenis (Sostinės regionas) ir Įmonių investicijos į naujų inovatyvių sprendimų ir skaitmeninių paslaugų sukūrimą, naudojant atvirus duomenis (Vidurio ir vakarų Lietuvos regionas)</w:t>
            </w:r>
          </w:p>
        </w:tc>
      </w:tr>
      <w:tr w:rsidR="005E0E4F" w14:paraId="31AE92AE" w14:textId="77777777" w:rsidTr="000A5ACE">
        <w:tc>
          <w:tcPr>
            <w:tcW w:w="6258" w:type="dxa"/>
            <w:shd w:val="clear" w:color="auto" w:fill="auto"/>
            <w:vAlign w:val="center"/>
          </w:tcPr>
          <w:p w14:paraId="06EF78B7" w14:textId="77C8EE32" w:rsidR="005E0E4F" w:rsidRDefault="00AE4AD9">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BF6AF44" w14:textId="126C6C9F" w:rsidR="005E0E4F" w:rsidRDefault="000A5ACE">
            <w:pPr>
              <w:widowControl w:val="0"/>
              <w:jc w:val="both"/>
              <w:textAlignment w:val="baseline"/>
              <w:rPr>
                <w:szCs w:val="24"/>
              </w:rPr>
            </w:pPr>
            <w:r>
              <w:rPr>
                <w:i/>
                <w:szCs w:val="24"/>
              </w:rPr>
              <w:t xml:space="preserve">15,00 mln. </w:t>
            </w:r>
          </w:p>
        </w:tc>
      </w:tr>
      <w:tr w:rsidR="000A5ACE" w14:paraId="390279EA" w14:textId="77777777" w:rsidTr="000A5ACE">
        <w:tc>
          <w:tcPr>
            <w:tcW w:w="6258" w:type="dxa"/>
            <w:shd w:val="clear" w:color="auto" w:fill="auto"/>
            <w:vAlign w:val="center"/>
          </w:tcPr>
          <w:p w14:paraId="113DE1EC" w14:textId="78882A84" w:rsidR="000A5ACE" w:rsidRDefault="000A5ACE" w:rsidP="000A5ACE">
            <w:pPr>
              <w:widowControl w:val="0"/>
              <w:textAlignment w:val="baseline"/>
              <w:rPr>
                <w:b/>
                <w:szCs w:val="24"/>
              </w:rPr>
            </w:pPr>
            <w:r>
              <w:rPr>
                <w:b/>
                <w:szCs w:val="24"/>
              </w:rPr>
              <w:t>Finansavimo šaltinis (-iai)</w:t>
            </w:r>
          </w:p>
        </w:tc>
        <w:tc>
          <w:tcPr>
            <w:tcW w:w="8869" w:type="dxa"/>
            <w:shd w:val="clear" w:color="auto" w:fill="auto"/>
            <w:vAlign w:val="center"/>
          </w:tcPr>
          <w:p w14:paraId="0E10E3DE" w14:textId="665024B6" w:rsidR="000A5ACE" w:rsidRDefault="000A5ACE" w:rsidP="000A5ACE">
            <w:pPr>
              <w:jc w:val="both"/>
              <w:rPr>
                <w:i/>
                <w:szCs w:val="24"/>
              </w:rPr>
            </w:pPr>
            <w:r w:rsidRPr="00105C2C">
              <w:rPr>
                <w:i/>
                <w:iCs/>
                <w:sz w:val="22"/>
                <w:szCs w:val="22"/>
              </w:rPr>
              <w:t>2021–2027 metų Europos Sąjungos fondų investicijų programos (toliau – Investicijų programa)</w:t>
            </w:r>
            <w:r w:rsidRPr="00105C2C">
              <w:rPr>
                <w:i/>
                <w:sz w:val="22"/>
                <w:szCs w:val="22"/>
              </w:rPr>
              <w:t xml:space="preserve"> lėšos.</w:t>
            </w:r>
          </w:p>
        </w:tc>
      </w:tr>
      <w:tr w:rsidR="000A5ACE" w14:paraId="4C57846C" w14:textId="77777777" w:rsidTr="000A5ACE">
        <w:tc>
          <w:tcPr>
            <w:tcW w:w="6258" w:type="dxa"/>
            <w:shd w:val="clear" w:color="auto" w:fill="auto"/>
            <w:vAlign w:val="center"/>
          </w:tcPr>
          <w:p w14:paraId="2F0BDDAD" w14:textId="74EBD4D1" w:rsidR="000A5ACE" w:rsidRDefault="000A5ACE" w:rsidP="000A5ACE">
            <w:pPr>
              <w:widowControl w:val="0"/>
              <w:textAlignment w:val="baseline"/>
              <w:rPr>
                <w:b/>
                <w:szCs w:val="24"/>
              </w:rPr>
            </w:pPr>
            <w:r>
              <w:rPr>
                <w:b/>
                <w:bCs/>
                <w:szCs w:val="24"/>
              </w:rPr>
              <w:t xml:space="preserve">Prioritetas ir konkretus uždavinys arba komponentas </w:t>
            </w:r>
          </w:p>
        </w:tc>
        <w:tc>
          <w:tcPr>
            <w:tcW w:w="8869" w:type="dxa"/>
            <w:shd w:val="clear" w:color="auto" w:fill="auto"/>
            <w:vAlign w:val="center"/>
          </w:tcPr>
          <w:p w14:paraId="7543FD40" w14:textId="4A9F7B80" w:rsidR="000A5ACE" w:rsidRDefault="000A5ACE" w:rsidP="000A5ACE">
            <w:pPr>
              <w:widowControl w:val="0"/>
              <w:jc w:val="both"/>
              <w:textAlignment w:val="baseline"/>
              <w:rPr>
                <w:i/>
                <w:szCs w:val="24"/>
              </w:rPr>
            </w:pPr>
            <w:r w:rsidRPr="00105C2C">
              <w:rPr>
                <w:i/>
                <w:sz w:val="22"/>
                <w:szCs w:val="22"/>
                <w:lang w:bidi="lt-LT"/>
              </w:rPr>
              <w:t>Investicijų programos 1 prioritetas „Pažangesnė Lietuva“</w:t>
            </w:r>
            <w:r>
              <w:rPr>
                <w:i/>
                <w:sz w:val="22"/>
                <w:szCs w:val="22"/>
                <w:lang w:bidi="lt-LT"/>
              </w:rPr>
              <w:t xml:space="preserve">, </w:t>
            </w:r>
            <w:r w:rsidRPr="003D3E5D">
              <w:rPr>
                <w:i/>
                <w:sz w:val="22"/>
                <w:szCs w:val="22"/>
                <w:lang w:bidi="lt-LT"/>
              </w:rPr>
              <w:t>1.2 uždavinys „Pasinaudoti skaitmeninimo teikiama nauda piliečiams, įmonėms, mokslinių tyrimų organizacijoms ir valdžios institucijoms“.</w:t>
            </w:r>
          </w:p>
        </w:tc>
      </w:tr>
      <w:tr w:rsidR="005E0E4F" w14:paraId="336BAD4A" w14:textId="77777777" w:rsidTr="000A5ACE">
        <w:tc>
          <w:tcPr>
            <w:tcW w:w="6258" w:type="dxa"/>
            <w:shd w:val="clear" w:color="auto" w:fill="auto"/>
            <w:vAlign w:val="center"/>
          </w:tcPr>
          <w:p w14:paraId="3F00C7BD" w14:textId="4D595484" w:rsidR="005E0E4F" w:rsidRDefault="00AE4AD9">
            <w:pPr>
              <w:widowControl w:val="0"/>
              <w:textAlignment w:val="baseline"/>
              <w:rPr>
                <w:b/>
                <w:szCs w:val="24"/>
              </w:rPr>
            </w:pPr>
            <w:r>
              <w:rPr>
                <w:b/>
                <w:szCs w:val="24"/>
              </w:rPr>
              <w:lastRenderedPageBreak/>
              <w:t>Projektų atrankos būdas (finansavimo forma, kai įgyvendinamos finansinės priemonės)</w:t>
            </w:r>
          </w:p>
        </w:tc>
        <w:tc>
          <w:tcPr>
            <w:tcW w:w="8869" w:type="dxa"/>
            <w:shd w:val="clear" w:color="auto" w:fill="auto"/>
            <w:vAlign w:val="center"/>
          </w:tcPr>
          <w:p w14:paraId="1BFB854A" w14:textId="77777777" w:rsidR="005E0E4F" w:rsidRDefault="00AE4AD9">
            <w:pPr>
              <w:widowControl w:val="0"/>
              <w:jc w:val="both"/>
              <w:textAlignment w:val="baseline"/>
              <w:rPr>
                <w:szCs w:val="24"/>
              </w:rPr>
            </w:pPr>
            <w:r>
              <w:rPr>
                <w:bCs/>
                <w:szCs w:val="24"/>
                <w:lang w:eastAsia="lt-LT"/>
              </w:rPr>
              <w:sym w:font="Times New Roman" w:char="F07F"/>
            </w:r>
            <w:r>
              <w:rPr>
                <w:szCs w:val="24"/>
              </w:rPr>
              <w:t xml:space="preserve"> Planavimo</w:t>
            </w:r>
          </w:p>
          <w:p w14:paraId="1B352361" w14:textId="3C917273" w:rsidR="005E0E4F" w:rsidRDefault="000A5ACE">
            <w:pPr>
              <w:widowControl w:val="0"/>
              <w:jc w:val="both"/>
              <w:textAlignment w:val="baseline"/>
              <w:rPr>
                <w:szCs w:val="24"/>
              </w:rPr>
            </w:pPr>
            <w:r w:rsidRPr="00105C2C">
              <w:rPr>
                <w:rFonts w:ascii="Segoe UI Symbol" w:eastAsia="MS Gothic" w:hAnsi="Segoe UI Symbol" w:cs="Segoe UI Symbol"/>
                <w:sz w:val="22"/>
                <w:szCs w:val="22"/>
              </w:rPr>
              <w:t>☒</w:t>
            </w:r>
            <w:r w:rsidRPr="00105C2C">
              <w:rPr>
                <w:sz w:val="22"/>
                <w:szCs w:val="22"/>
              </w:rPr>
              <w:t xml:space="preserve"> </w:t>
            </w:r>
            <w:r w:rsidR="00AE4AD9">
              <w:rPr>
                <w:szCs w:val="24"/>
              </w:rPr>
              <w:t>Konkurso</w:t>
            </w:r>
          </w:p>
          <w:p w14:paraId="609AFC41" w14:textId="77777777" w:rsidR="005E0E4F" w:rsidRDefault="00AE4AD9">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19502A19" w14:textId="702118BC" w:rsidR="005E0E4F" w:rsidRPr="008F7C4B" w:rsidRDefault="00AE4AD9">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tc>
      </w:tr>
    </w:tbl>
    <w:p w14:paraId="2A20A757" w14:textId="77777777" w:rsidR="005E0E4F" w:rsidRDefault="005E0E4F">
      <w:pPr>
        <w:widowControl w:val="0"/>
        <w:jc w:val="both"/>
        <w:textAlignment w:val="baseline"/>
        <w:rPr>
          <w:bCs/>
          <w:i/>
          <w:szCs w:val="24"/>
          <w:u w:val="single"/>
          <w:lang w:eastAsia="lt-LT"/>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88"/>
      </w:tblGrid>
      <w:tr w:rsidR="005E0E4F" w14:paraId="51B3363E" w14:textId="77777777">
        <w:tc>
          <w:tcPr>
            <w:tcW w:w="6629" w:type="dxa"/>
            <w:shd w:val="clear" w:color="auto" w:fill="auto"/>
          </w:tcPr>
          <w:p w14:paraId="41C0751E" w14:textId="0692A049" w:rsidR="005E0E4F" w:rsidRDefault="00AE4AD9">
            <w:pPr>
              <w:widowControl w:val="0"/>
              <w:jc w:val="both"/>
              <w:textAlignment w:val="baseline"/>
              <w:rPr>
                <w:b/>
                <w:bCs/>
                <w:szCs w:val="24"/>
                <w:lang w:eastAsia="lt-LT"/>
              </w:rPr>
            </w:pPr>
            <w:r>
              <w:rPr>
                <w:szCs w:val="24"/>
              </w:rPr>
              <w:br w:type="page"/>
            </w:r>
            <w:r w:rsidR="00F07014" w:rsidRPr="00105C2C">
              <w:rPr>
                <w:rFonts w:ascii="Segoe UI Symbol" w:eastAsia="MS Gothic" w:hAnsi="Segoe UI Symbol" w:cs="Segoe UI Symbol"/>
                <w:b/>
                <w:bCs/>
                <w:sz w:val="22"/>
                <w:szCs w:val="22"/>
                <w:lang w:eastAsia="lt-LT"/>
              </w:rPr>
              <w:t>☒</w:t>
            </w:r>
            <w:r>
              <w:rPr>
                <w:b/>
                <w:bCs/>
                <w:szCs w:val="24"/>
                <w:lang w:eastAsia="lt-LT"/>
              </w:rPr>
              <w:t xml:space="preserve"> </w:t>
            </w:r>
            <w:r w:rsidRPr="00D735A4">
              <w:rPr>
                <w:b/>
                <w:bCs/>
                <w:szCs w:val="24"/>
                <w:highlight w:val="lightGray"/>
                <w:lang w:eastAsia="lt-LT"/>
              </w:rPr>
              <w:t>SPECIALUSIS PROJEKTŲ ATRANKOS KRITERIJUS</w:t>
            </w:r>
          </w:p>
          <w:p w14:paraId="0744BF57" w14:textId="5D7EF13E" w:rsidR="008F7C4B" w:rsidRPr="008F7C4B" w:rsidRDefault="00AE4AD9">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8788" w:type="dxa"/>
            <w:shd w:val="clear" w:color="auto" w:fill="auto"/>
          </w:tcPr>
          <w:p w14:paraId="736D2F4A" w14:textId="26A05CEE" w:rsidR="005E0E4F" w:rsidRDefault="00F07014">
            <w:pPr>
              <w:widowControl w:val="0"/>
              <w:jc w:val="both"/>
              <w:textAlignment w:val="baseline"/>
              <w:rPr>
                <w:b/>
                <w:bCs/>
                <w:szCs w:val="24"/>
                <w:lang w:eastAsia="lt-LT"/>
              </w:rPr>
            </w:pPr>
            <w:r w:rsidRPr="00105C2C">
              <w:rPr>
                <w:rFonts w:ascii="Segoe UI Symbol" w:eastAsia="MS Gothic" w:hAnsi="Segoe UI Symbol" w:cs="Segoe UI Symbol"/>
                <w:b/>
                <w:bCs/>
                <w:sz w:val="22"/>
                <w:szCs w:val="22"/>
                <w:lang w:eastAsia="lt-LT"/>
              </w:rPr>
              <w:t>☒</w:t>
            </w:r>
            <w:r w:rsidR="00AE4AD9">
              <w:rPr>
                <w:b/>
                <w:bCs/>
                <w:szCs w:val="24"/>
                <w:lang w:eastAsia="lt-LT"/>
              </w:rPr>
              <w:t xml:space="preserve"> Nustatymas</w:t>
            </w:r>
          </w:p>
          <w:p w14:paraId="3EBC1D0C" w14:textId="4F0CFC23" w:rsidR="005E0E4F" w:rsidRDefault="00AE4AD9">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5E0E4F" w14:paraId="6C9B72A7" w14:textId="77777777">
        <w:tc>
          <w:tcPr>
            <w:tcW w:w="6629" w:type="dxa"/>
            <w:shd w:val="clear" w:color="auto" w:fill="auto"/>
            <w:vAlign w:val="center"/>
          </w:tcPr>
          <w:p w14:paraId="6334BD0A" w14:textId="6FE24095" w:rsidR="005E0E4F" w:rsidRDefault="00AE4AD9">
            <w:pPr>
              <w:widowControl w:val="0"/>
              <w:textAlignment w:val="baseline"/>
              <w:rPr>
                <w:b/>
                <w:bCs/>
                <w:szCs w:val="24"/>
                <w:lang w:eastAsia="lt-LT"/>
              </w:rPr>
            </w:pPr>
            <w:r>
              <w:rPr>
                <w:b/>
                <w:bCs/>
                <w:szCs w:val="24"/>
                <w:lang w:eastAsia="lt-LT"/>
              </w:rPr>
              <w:t>Projektų atrankos kriterijaus numeris ir pavadinimas</w:t>
            </w:r>
          </w:p>
        </w:tc>
        <w:tc>
          <w:tcPr>
            <w:tcW w:w="8788" w:type="dxa"/>
            <w:shd w:val="clear" w:color="auto" w:fill="auto"/>
          </w:tcPr>
          <w:p w14:paraId="794524A3" w14:textId="00481C0F" w:rsidR="005E0E4F" w:rsidRPr="00512FD9" w:rsidRDefault="00F07014" w:rsidP="00F07014">
            <w:pPr>
              <w:pStyle w:val="ListParagraph"/>
              <w:widowControl w:val="0"/>
              <w:numPr>
                <w:ilvl w:val="0"/>
                <w:numId w:val="2"/>
              </w:numPr>
              <w:tabs>
                <w:tab w:val="left" w:pos="344"/>
              </w:tabs>
              <w:ind w:left="60" w:hanging="60"/>
              <w:jc w:val="both"/>
              <w:textAlignment w:val="baseline"/>
              <w:rPr>
                <w:b/>
                <w:bCs/>
                <w:i/>
                <w:sz w:val="22"/>
                <w:szCs w:val="22"/>
                <w:lang w:eastAsia="lt-LT"/>
              </w:rPr>
            </w:pPr>
            <w:r w:rsidRPr="00512FD9">
              <w:rPr>
                <w:b/>
                <w:bCs/>
                <w:sz w:val="22"/>
                <w:szCs w:val="22"/>
              </w:rPr>
              <w:t>Projektui įgyvendinti reikalingi atviri duomenys naudojami iš Lietuvos atvirų duomenų portalo</w:t>
            </w:r>
            <w:r w:rsidR="007F5A24" w:rsidRPr="00512FD9">
              <w:rPr>
                <w:b/>
                <w:bCs/>
                <w:sz w:val="22"/>
                <w:szCs w:val="22"/>
              </w:rPr>
              <w:t xml:space="preserve"> ir kitų viešai prieinamų </w:t>
            </w:r>
            <w:r w:rsidR="00D5681C" w:rsidRPr="00512FD9">
              <w:rPr>
                <w:b/>
                <w:bCs/>
                <w:sz w:val="22"/>
                <w:szCs w:val="22"/>
              </w:rPr>
              <w:t xml:space="preserve">atvirų duomenų </w:t>
            </w:r>
            <w:r w:rsidR="007F5A24" w:rsidRPr="00512FD9">
              <w:rPr>
                <w:b/>
                <w:bCs/>
                <w:sz w:val="22"/>
                <w:szCs w:val="22"/>
              </w:rPr>
              <w:t>portalų</w:t>
            </w:r>
            <w:r w:rsidRPr="00512FD9">
              <w:rPr>
                <w:b/>
                <w:bCs/>
                <w:sz w:val="22"/>
                <w:szCs w:val="22"/>
              </w:rPr>
              <w:t xml:space="preserve">. </w:t>
            </w:r>
          </w:p>
        </w:tc>
      </w:tr>
      <w:tr w:rsidR="005E0E4F" w14:paraId="225452A9" w14:textId="77777777">
        <w:tc>
          <w:tcPr>
            <w:tcW w:w="6629" w:type="dxa"/>
            <w:shd w:val="clear" w:color="auto" w:fill="auto"/>
            <w:vAlign w:val="center"/>
          </w:tcPr>
          <w:p w14:paraId="228A712C" w14:textId="56261FD1" w:rsidR="005E0E4F" w:rsidRDefault="00AE4AD9">
            <w:pPr>
              <w:widowControl w:val="0"/>
              <w:textAlignment w:val="baseline"/>
              <w:rPr>
                <w:b/>
                <w:bCs/>
                <w:szCs w:val="24"/>
                <w:lang w:eastAsia="lt-LT"/>
              </w:rPr>
            </w:pPr>
            <w:r>
              <w:rPr>
                <w:b/>
                <w:bCs/>
                <w:szCs w:val="24"/>
                <w:lang w:eastAsia="lt-LT"/>
              </w:rPr>
              <w:t>Projektų atrankos kriterijaus vertinimo metodas ir taikymas</w:t>
            </w:r>
          </w:p>
        </w:tc>
        <w:tc>
          <w:tcPr>
            <w:tcW w:w="8788" w:type="dxa"/>
            <w:shd w:val="clear" w:color="auto" w:fill="auto"/>
          </w:tcPr>
          <w:p w14:paraId="3E349B72" w14:textId="2F555B78" w:rsidR="007F5A24" w:rsidRDefault="00AE4AD9">
            <w:pPr>
              <w:widowControl w:val="0"/>
              <w:jc w:val="both"/>
              <w:textAlignment w:val="baseline"/>
              <w:rPr>
                <w:i/>
                <w:iCs/>
                <w:sz w:val="22"/>
                <w:szCs w:val="22"/>
              </w:rPr>
            </w:pPr>
            <w:r w:rsidRPr="00AE4AD9">
              <w:rPr>
                <w:i/>
                <w:iCs/>
                <w:sz w:val="22"/>
                <w:szCs w:val="22"/>
              </w:rPr>
              <w:t xml:space="preserve">Vertinama, ar projektui įgyvendinti reikalingi atviri duomenys bus naudojami iš Lietuvos atvirųjų duomenų </w:t>
            </w:r>
            <w:r w:rsidR="007F5A24">
              <w:rPr>
                <w:i/>
                <w:iCs/>
                <w:sz w:val="22"/>
                <w:szCs w:val="22"/>
              </w:rPr>
              <w:t xml:space="preserve">ir kitų viešai prieinamų </w:t>
            </w:r>
            <w:r w:rsidR="00D5681C">
              <w:rPr>
                <w:i/>
                <w:iCs/>
                <w:sz w:val="22"/>
                <w:szCs w:val="22"/>
              </w:rPr>
              <w:t xml:space="preserve">atvirų duomenų </w:t>
            </w:r>
            <w:r w:rsidRPr="00AE4AD9">
              <w:rPr>
                <w:i/>
                <w:iCs/>
                <w:sz w:val="22"/>
                <w:szCs w:val="22"/>
              </w:rPr>
              <w:t>portal</w:t>
            </w:r>
            <w:r w:rsidR="007F5A24">
              <w:rPr>
                <w:i/>
                <w:iCs/>
                <w:sz w:val="22"/>
                <w:szCs w:val="22"/>
              </w:rPr>
              <w:t>ų</w:t>
            </w:r>
            <w:r w:rsidR="00D5681C">
              <w:rPr>
                <w:i/>
                <w:iCs/>
                <w:sz w:val="22"/>
                <w:szCs w:val="22"/>
              </w:rPr>
              <w:t xml:space="preserve"> (Atviri Lietuvos finansai, </w:t>
            </w:r>
            <w:r w:rsidR="00D5681C" w:rsidRPr="00B96369">
              <w:rPr>
                <w:i/>
                <w:iCs/>
                <w:sz w:val="22"/>
                <w:szCs w:val="22"/>
              </w:rPr>
              <w:t>Oficialus Europos duomenų portalas</w:t>
            </w:r>
            <w:r w:rsidR="00D5681C">
              <w:rPr>
                <w:i/>
                <w:iCs/>
                <w:sz w:val="22"/>
                <w:szCs w:val="22"/>
              </w:rPr>
              <w:t>, savivaldybių atviri duomenų portalai ir kt.).</w:t>
            </w:r>
          </w:p>
          <w:p w14:paraId="3DCA5D29" w14:textId="4596C24F" w:rsidR="007F5A24" w:rsidRDefault="007F5A24">
            <w:pPr>
              <w:widowControl w:val="0"/>
              <w:jc w:val="both"/>
              <w:textAlignment w:val="baseline"/>
              <w:rPr>
                <w:i/>
                <w:iCs/>
                <w:sz w:val="22"/>
                <w:szCs w:val="22"/>
              </w:rPr>
            </w:pPr>
            <w:r w:rsidRPr="00512FD9">
              <w:rPr>
                <w:b/>
                <w:bCs/>
                <w:i/>
                <w:iCs/>
                <w:sz w:val="22"/>
                <w:szCs w:val="22"/>
              </w:rPr>
              <w:t>Atviri duomenys</w:t>
            </w:r>
            <w:r w:rsidRPr="00512FD9">
              <w:rPr>
                <w:i/>
                <w:iCs/>
                <w:sz w:val="22"/>
                <w:szCs w:val="22"/>
              </w:rPr>
              <w:t> </w:t>
            </w:r>
            <w:r w:rsidR="00233088">
              <w:rPr>
                <w:i/>
                <w:iCs/>
                <w:sz w:val="22"/>
                <w:szCs w:val="22"/>
              </w:rPr>
              <w:t xml:space="preserve">– </w:t>
            </w:r>
            <w:r w:rsidRPr="00512FD9">
              <w:rPr>
                <w:i/>
                <w:iCs/>
                <w:sz w:val="22"/>
                <w:szCs w:val="22"/>
              </w:rPr>
              <w:t>laisvai prieinami subjekto veikloje ar dokumentuose užfiksuoti duomenys, nepaisant jų pateikimo būdo, formos ir laikmenos, įskaitant registro duomenis, registro informaciją, registrui pateiktus duomenis ir (arba) jų kopijas, valstybės informacinės sistemos duomenis, kurie publikuojami atviraisiais formatais, pritaikytais automatizuotam nuskaitymui, ir kuriuos visi asmenys gali pakartotinai naudoti ir platinti teisėtu tikslu, laikydamiesi duomenų naudojimo sąlygų, jeigu jos yra nustatytos.</w:t>
            </w:r>
          </w:p>
          <w:p w14:paraId="6550E716" w14:textId="67763B35" w:rsidR="005E0E4F" w:rsidRPr="00AE4AD9" w:rsidRDefault="00AE4AD9">
            <w:pPr>
              <w:widowControl w:val="0"/>
              <w:jc w:val="both"/>
              <w:textAlignment w:val="baseline"/>
              <w:rPr>
                <w:i/>
                <w:iCs/>
                <w:sz w:val="22"/>
                <w:szCs w:val="22"/>
              </w:rPr>
            </w:pPr>
            <w:r w:rsidRPr="00AE4AD9">
              <w:rPr>
                <w:i/>
                <w:iCs/>
                <w:sz w:val="22"/>
                <w:szCs w:val="22"/>
              </w:rPr>
              <w:t>Kriterijus taikomas viso projekto įgyvendinimo metu.</w:t>
            </w:r>
          </w:p>
          <w:p w14:paraId="74595665" w14:textId="03932349" w:rsidR="00AE4AD9" w:rsidRDefault="00AE4AD9">
            <w:pPr>
              <w:widowControl w:val="0"/>
              <w:jc w:val="both"/>
              <w:textAlignment w:val="baseline"/>
              <w:rPr>
                <w:bCs/>
                <w:szCs w:val="24"/>
                <w:lang w:eastAsia="lt-LT"/>
              </w:rPr>
            </w:pPr>
            <w:r w:rsidRPr="006B660F">
              <w:rPr>
                <w:i/>
                <w:iCs/>
                <w:sz w:val="22"/>
                <w:szCs w:val="22"/>
              </w:rPr>
              <w:t>Kriterijaus atitiktis vertinama pagal kartu su projekto įgyvendinimo plano (toliau – PĮP) pateikiamą užpildytą priedą, nurodytą projektų finansavimo sąlygų apraše.</w:t>
            </w:r>
          </w:p>
        </w:tc>
      </w:tr>
      <w:tr w:rsidR="005E0E4F" w14:paraId="394004C0" w14:textId="77777777">
        <w:tc>
          <w:tcPr>
            <w:tcW w:w="6629" w:type="dxa"/>
            <w:shd w:val="clear" w:color="auto" w:fill="auto"/>
            <w:vAlign w:val="center"/>
          </w:tcPr>
          <w:p w14:paraId="17F3DB83" w14:textId="4623DD08" w:rsidR="005E0E4F" w:rsidRDefault="00AE4AD9">
            <w:pPr>
              <w:widowControl w:val="0"/>
              <w:textAlignment w:val="baseline"/>
              <w:rPr>
                <w:b/>
                <w:bCs/>
                <w:szCs w:val="24"/>
                <w:lang w:eastAsia="lt-LT"/>
              </w:rPr>
            </w:pPr>
            <w:r>
              <w:rPr>
                <w:b/>
                <w:bCs/>
                <w:szCs w:val="24"/>
                <w:lang w:eastAsia="lt-LT"/>
              </w:rPr>
              <w:t>Projektų atrankos kriterijaus pasirinkimo pagrindimas</w:t>
            </w:r>
          </w:p>
        </w:tc>
        <w:tc>
          <w:tcPr>
            <w:tcW w:w="8788" w:type="dxa"/>
            <w:shd w:val="clear" w:color="auto" w:fill="auto"/>
          </w:tcPr>
          <w:p w14:paraId="72DAD0A7" w14:textId="1162C4BC" w:rsidR="00AE4AD9" w:rsidRDefault="00AE4AD9" w:rsidP="00AE4AD9">
            <w:pPr>
              <w:jc w:val="both"/>
              <w:rPr>
                <w:bCs/>
                <w:i/>
                <w:iCs/>
                <w:sz w:val="22"/>
                <w:szCs w:val="22"/>
                <w:lang w:eastAsia="lt-LT"/>
              </w:rPr>
            </w:pPr>
            <w:r w:rsidRPr="00105C2C">
              <w:rPr>
                <w:bCs/>
                <w:i/>
                <w:iCs/>
                <w:sz w:val="22"/>
                <w:szCs w:val="22"/>
                <w:lang w:eastAsia="lt-LT"/>
              </w:rPr>
              <w:t>Nustatytas kriterijus</w:t>
            </w:r>
            <w:r w:rsidRPr="00105C2C">
              <w:rPr>
                <w:i/>
                <w:iCs/>
                <w:sz w:val="22"/>
                <w:szCs w:val="22"/>
              </w:rPr>
              <w:t xml:space="preserve"> </w:t>
            </w:r>
            <w:r w:rsidRPr="00105C2C">
              <w:rPr>
                <w:bCs/>
                <w:i/>
                <w:iCs/>
                <w:sz w:val="22"/>
                <w:szCs w:val="22"/>
                <w:lang w:eastAsia="lt-LT"/>
              </w:rPr>
              <w:t>padės atrinkti tuos projektus, kurie geriausiai atitinka Investicijų programos 1 prioriteto „Pažangesnė Lietuva“ 1.2. konkretaus uždavinio „</w:t>
            </w:r>
            <w:r w:rsidRPr="00105C2C">
              <w:rPr>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tikslus</w:t>
            </w:r>
            <w:r w:rsidR="00C911FF">
              <w:rPr>
                <w:bCs/>
                <w:i/>
                <w:iCs/>
                <w:sz w:val="22"/>
                <w:szCs w:val="22"/>
                <w:lang w:eastAsia="lt-LT"/>
              </w:rPr>
              <w:t>.</w:t>
            </w:r>
          </w:p>
          <w:p w14:paraId="01E7EB71" w14:textId="78A2D525" w:rsidR="005E0E4F" w:rsidRDefault="00AE4AD9" w:rsidP="00AE4AD9">
            <w:pPr>
              <w:jc w:val="both"/>
              <w:rPr>
                <w:bCs/>
                <w:i/>
                <w:szCs w:val="24"/>
              </w:rPr>
            </w:pPr>
            <w:r>
              <w:rPr>
                <w:bCs/>
                <w:i/>
                <w:iCs/>
                <w:sz w:val="22"/>
                <w:szCs w:val="22"/>
                <w:lang w:eastAsia="lt-LT"/>
              </w:rPr>
              <w:t>Kriterijus</w:t>
            </w:r>
            <w:r w:rsidRPr="006B6543">
              <w:rPr>
                <w:bCs/>
                <w:i/>
                <w:iCs/>
                <w:sz w:val="22"/>
                <w:szCs w:val="22"/>
                <w:lang w:eastAsia="lt-LT"/>
              </w:rPr>
              <w:t xml:space="preserve"> tiesiogiai prisid</w:t>
            </w:r>
            <w:r>
              <w:rPr>
                <w:bCs/>
                <w:i/>
                <w:iCs/>
                <w:sz w:val="22"/>
                <w:szCs w:val="22"/>
                <w:lang w:eastAsia="lt-LT"/>
              </w:rPr>
              <w:t>ės</w:t>
            </w:r>
            <w:r w:rsidRPr="006B6543">
              <w:rPr>
                <w:bCs/>
                <w:i/>
                <w:iCs/>
                <w:sz w:val="22"/>
                <w:szCs w:val="22"/>
                <w:lang w:eastAsia="lt-LT"/>
              </w:rPr>
              <w:t xml:space="preserve"> prie inovatyvumo (kūrybingumo) horizontaliojo principo:</w:t>
            </w:r>
            <w:r w:rsidR="008F7C4B">
              <w:rPr>
                <w:bCs/>
                <w:i/>
                <w:iCs/>
                <w:sz w:val="22"/>
                <w:szCs w:val="22"/>
                <w:lang w:eastAsia="lt-LT"/>
              </w:rPr>
              <w:t xml:space="preserve"> siekiant paskatinti inovacijų kūrimą, naudojant atvirus duomenis</w:t>
            </w:r>
            <w:r w:rsidR="007416A0">
              <w:rPr>
                <w:bCs/>
                <w:i/>
                <w:iCs/>
                <w:sz w:val="22"/>
                <w:szCs w:val="22"/>
                <w:lang w:eastAsia="lt-LT"/>
              </w:rPr>
              <w:t xml:space="preserve"> bus</w:t>
            </w:r>
            <w:r w:rsidR="008F7C4B">
              <w:rPr>
                <w:bCs/>
                <w:i/>
                <w:iCs/>
                <w:sz w:val="22"/>
                <w:szCs w:val="22"/>
                <w:lang w:eastAsia="lt-LT"/>
              </w:rPr>
              <w:t xml:space="preserve"> kuriami inovatyvūs </w:t>
            </w:r>
            <w:r w:rsidR="00836795">
              <w:rPr>
                <w:bCs/>
                <w:i/>
                <w:iCs/>
                <w:sz w:val="22"/>
                <w:szCs w:val="22"/>
                <w:lang w:eastAsia="lt-LT"/>
              </w:rPr>
              <w:t xml:space="preserve">sprendimai </w:t>
            </w:r>
            <w:r w:rsidR="008F7C4B">
              <w:rPr>
                <w:bCs/>
                <w:i/>
                <w:iCs/>
                <w:sz w:val="22"/>
                <w:szCs w:val="22"/>
                <w:lang w:eastAsia="lt-LT"/>
              </w:rPr>
              <w:t>ir</w:t>
            </w:r>
            <w:r w:rsidR="007416A0">
              <w:rPr>
                <w:bCs/>
                <w:i/>
                <w:iCs/>
                <w:sz w:val="22"/>
                <w:szCs w:val="22"/>
                <w:lang w:eastAsia="lt-LT"/>
              </w:rPr>
              <w:t xml:space="preserve"> (ar)</w:t>
            </w:r>
            <w:r w:rsidR="008F7C4B">
              <w:rPr>
                <w:bCs/>
                <w:i/>
                <w:iCs/>
                <w:sz w:val="22"/>
                <w:szCs w:val="22"/>
                <w:lang w:eastAsia="lt-LT"/>
              </w:rPr>
              <w:t xml:space="preserve"> paslaugos. </w:t>
            </w:r>
            <w:r w:rsidR="007416A0">
              <w:rPr>
                <w:bCs/>
                <w:i/>
                <w:iCs/>
                <w:sz w:val="22"/>
                <w:szCs w:val="22"/>
                <w:lang w:eastAsia="lt-LT"/>
              </w:rPr>
              <w:t>Taip pat bus s</w:t>
            </w:r>
            <w:r w:rsidR="008F7C4B">
              <w:rPr>
                <w:bCs/>
                <w:i/>
                <w:iCs/>
                <w:sz w:val="22"/>
                <w:szCs w:val="22"/>
                <w:lang w:eastAsia="lt-LT"/>
              </w:rPr>
              <w:t xml:space="preserve">iekiama kelti </w:t>
            </w:r>
            <w:r w:rsidR="007416A0">
              <w:rPr>
                <w:bCs/>
                <w:i/>
                <w:iCs/>
                <w:sz w:val="22"/>
                <w:szCs w:val="22"/>
                <w:lang w:eastAsia="lt-LT"/>
              </w:rPr>
              <w:t xml:space="preserve">labai mažų, mažų ir vidutinių įmonių (toliau – </w:t>
            </w:r>
            <w:r w:rsidRPr="006B6543">
              <w:rPr>
                <w:bCs/>
                <w:i/>
                <w:iCs/>
                <w:sz w:val="22"/>
                <w:szCs w:val="22"/>
                <w:lang w:eastAsia="lt-LT"/>
              </w:rPr>
              <w:t>MVĮ</w:t>
            </w:r>
            <w:r w:rsidR="007416A0">
              <w:rPr>
                <w:bCs/>
                <w:i/>
                <w:iCs/>
                <w:sz w:val="22"/>
                <w:szCs w:val="22"/>
                <w:lang w:eastAsia="lt-LT"/>
              </w:rPr>
              <w:t>)</w:t>
            </w:r>
            <w:r w:rsidRPr="006B6543">
              <w:rPr>
                <w:bCs/>
                <w:i/>
                <w:iCs/>
                <w:sz w:val="22"/>
                <w:szCs w:val="22"/>
                <w:lang w:eastAsia="lt-LT"/>
              </w:rPr>
              <w:t xml:space="preserve"> skaitmeninio intensyvumo lygį.</w:t>
            </w:r>
          </w:p>
        </w:tc>
      </w:tr>
      <w:tr w:rsidR="008F7C4B" w14:paraId="53A41C67"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C247F14" w14:textId="572FAC43" w:rsidR="008F7C4B" w:rsidRDefault="008F7C4B" w:rsidP="008F7C4B">
            <w:pPr>
              <w:widowControl w:val="0"/>
              <w:textAlignment w:val="baseline"/>
              <w:rPr>
                <w:b/>
                <w:bCs/>
                <w:szCs w:val="24"/>
                <w:lang w:eastAsia="lt-LT"/>
              </w:rPr>
            </w:pPr>
            <w:r w:rsidRPr="008F7C4B">
              <w:rPr>
                <w:b/>
                <w:bCs/>
                <w:szCs w:val="24"/>
                <w:lang w:eastAsia="lt-LT"/>
              </w:rPr>
              <w:br w:type="page"/>
            </w:r>
            <w:r w:rsidRPr="008F7C4B">
              <w:rPr>
                <w:rFonts w:ascii="Segoe UI Symbol" w:hAnsi="Segoe UI Symbol" w:cs="Segoe UI Symbol"/>
                <w:b/>
                <w:bCs/>
                <w:szCs w:val="24"/>
                <w:lang w:eastAsia="lt-LT"/>
              </w:rPr>
              <w:t>☒</w:t>
            </w:r>
            <w:r>
              <w:rPr>
                <w:b/>
                <w:bCs/>
                <w:szCs w:val="24"/>
                <w:lang w:eastAsia="lt-LT"/>
              </w:rPr>
              <w:t xml:space="preserve"> </w:t>
            </w:r>
            <w:r w:rsidRPr="00ED5D50">
              <w:rPr>
                <w:b/>
                <w:bCs/>
                <w:szCs w:val="24"/>
                <w:highlight w:val="lightGray"/>
                <w:lang w:eastAsia="lt-LT"/>
              </w:rPr>
              <w:t>SPECIALUSIS PROJEKTŲ ATRANKOS KRITERIJUS</w:t>
            </w:r>
          </w:p>
          <w:p w14:paraId="6F2BCCF9" w14:textId="77777777" w:rsidR="008F7C4B" w:rsidRDefault="008F7C4B" w:rsidP="008F7C4B">
            <w:pPr>
              <w:widowControl w:val="0"/>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7E635AD3" w14:textId="69F9B4CF" w:rsidR="008F7C4B" w:rsidRPr="008F7C4B" w:rsidRDefault="008F7C4B" w:rsidP="008F7C4B">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4A03FEC" w14:textId="52A75DB9" w:rsidR="008F7C4B" w:rsidRPr="007416A0" w:rsidRDefault="008F7C4B" w:rsidP="008F7C4B">
            <w:pPr>
              <w:jc w:val="both"/>
              <w:rPr>
                <w:b/>
                <w:sz w:val="22"/>
                <w:szCs w:val="22"/>
                <w:lang w:eastAsia="lt-LT"/>
              </w:rPr>
            </w:pPr>
            <w:r w:rsidRPr="007416A0">
              <w:rPr>
                <w:rFonts w:ascii="Segoe UI Symbol" w:hAnsi="Segoe UI Symbol" w:cs="Segoe UI Symbol"/>
                <w:b/>
                <w:sz w:val="22"/>
                <w:szCs w:val="22"/>
                <w:lang w:eastAsia="lt-LT"/>
              </w:rPr>
              <w:t>☒</w:t>
            </w:r>
            <w:r w:rsidRPr="007416A0">
              <w:rPr>
                <w:b/>
                <w:sz w:val="22"/>
                <w:szCs w:val="22"/>
                <w:lang w:eastAsia="lt-LT"/>
              </w:rPr>
              <w:t xml:space="preserve"> Nustatymas</w:t>
            </w:r>
          </w:p>
          <w:p w14:paraId="52C11088" w14:textId="77777777" w:rsidR="008F7C4B" w:rsidRPr="008F7C4B" w:rsidRDefault="008F7C4B" w:rsidP="008F7C4B">
            <w:pPr>
              <w:jc w:val="both"/>
              <w:rPr>
                <w:bCs/>
                <w:i/>
                <w:iCs/>
                <w:sz w:val="22"/>
                <w:szCs w:val="22"/>
                <w:lang w:eastAsia="lt-LT"/>
              </w:rPr>
            </w:pPr>
            <w:r w:rsidRPr="007416A0">
              <w:rPr>
                <w:b/>
                <w:sz w:val="22"/>
                <w:szCs w:val="22"/>
                <w:lang w:eastAsia="lt-LT"/>
              </w:rPr>
              <w:sym w:font="Times New Roman" w:char="F07F"/>
            </w:r>
            <w:r w:rsidRPr="007416A0">
              <w:rPr>
                <w:b/>
                <w:sz w:val="22"/>
                <w:szCs w:val="22"/>
                <w:lang w:eastAsia="lt-LT"/>
              </w:rPr>
              <w:t xml:space="preserve"> Keitimas</w:t>
            </w:r>
          </w:p>
        </w:tc>
      </w:tr>
      <w:tr w:rsidR="008F7C4B" w14:paraId="4D5B6A43"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9E283F1" w14:textId="77777777" w:rsidR="008F7C4B" w:rsidRDefault="008F7C4B" w:rsidP="008F7C4B">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1EC9D4C" w14:textId="618CC7F6" w:rsidR="008F7C4B" w:rsidRPr="000225AF" w:rsidRDefault="008F7C4B" w:rsidP="008F7C4B">
            <w:pPr>
              <w:widowControl w:val="0"/>
              <w:tabs>
                <w:tab w:val="left" w:pos="344"/>
              </w:tabs>
              <w:jc w:val="both"/>
              <w:textAlignment w:val="baseline"/>
              <w:rPr>
                <w:bCs/>
                <w:i/>
                <w:iCs/>
                <w:sz w:val="22"/>
                <w:szCs w:val="22"/>
                <w:highlight w:val="cyan"/>
                <w:lang w:eastAsia="lt-LT"/>
              </w:rPr>
            </w:pPr>
            <w:r w:rsidRPr="00512FD9">
              <w:rPr>
                <w:b/>
                <w:bCs/>
                <w:sz w:val="22"/>
                <w:szCs w:val="22"/>
              </w:rPr>
              <w:t>2. Pareiškėjas iki PĮP</w:t>
            </w:r>
            <w:r w:rsidR="007416A0" w:rsidRPr="00512FD9">
              <w:rPr>
                <w:b/>
                <w:bCs/>
                <w:sz w:val="22"/>
                <w:szCs w:val="22"/>
              </w:rPr>
              <w:t xml:space="preserve"> </w:t>
            </w:r>
            <w:r w:rsidRPr="00512FD9">
              <w:rPr>
                <w:b/>
                <w:bCs/>
                <w:sz w:val="22"/>
                <w:szCs w:val="22"/>
              </w:rPr>
              <w:t xml:space="preserve">pateikimo yra ne trumpiau kaip 1 metus veikianti MVĮ, kurios vidutinės metinės pajamos per pastaruosius finansinius metus) yra ne mažesnės kaip </w:t>
            </w:r>
            <w:r w:rsidR="001F7873" w:rsidRPr="00512FD9">
              <w:rPr>
                <w:b/>
                <w:bCs/>
                <w:sz w:val="22"/>
                <w:szCs w:val="22"/>
              </w:rPr>
              <w:t xml:space="preserve">50 </w:t>
            </w:r>
            <w:r w:rsidRPr="00512FD9">
              <w:rPr>
                <w:b/>
                <w:bCs/>
                <w:sz w:val="22"/>
                <w:szCs w:val="22"/>
              </w:rPr>
              <w:t>000 (</w:t>
            </w:r>
            <w:r w:rsidR="001F7873" w:rsidRPr="00512FD9">
              <w:rPr>
                <w:b/>
                <w:bCs/>
                <w:sz w:val="22"/>
                <w:szCs w:val="22"/>
              </w:rPr>
              <w:t xml:space="preserve">penkiasdešimt </w:t>
            </w:r>
            <w:r w:rsidRPr="00512FD9">
              <w:rPr>
                <w:b/>
                <w:bCs/>
                <w:sz w:val="22"/>
                <w:szCs w:val="22"/>
              </w:rPr>
              <w:t xml:space="preserve">tūkstančių) eurų. </w:t>
            </w:r>
          </w:p>
        </w:tc>
      </w:tr>
      <w:tr w:rsidR="008F7C4B" w14:paraId="316339F7"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7087DA2" w14:textId="77777777" w:rsidR="008F7C4B" w:rsidRDefault="008F7C4B" w:rsidP="008F7C4B">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D8D63F7" w14:textId="2E144B03" w:rsidR="008F7C4B" w:rsidRDefault="008F7C4B" w:rsidP="008F7C4B">
            <w:pPr>
              <w:jc w:val="both"/>
              <w:rPr>
                <w:i/>
                <w:iCs/>
                <w:sz w:val="22"/>
                <w:szCs w:val="22"/>
              </w:rPr>
            </w:pPr>
            <w:r w:rsidRPr="00105C2C">
              <w:rPr>
                <w:i/>
                <w:iCs/>
                <w:sz w:val="22"/>
                <w:szCs w:val="22"/>
              </w:rPr>
              <w:t>Vertinama, ar pareiškėjas yra MVĮ, kuri turi pakankamai patirties, t. y.</w:t>
            </w:r>
            <w:r>
              <w:rPr>
                <w:i/>
                <w:iCs/>
                <w:sz w:val="22"/>
                <w:szCs w:val="22"/>
              </w:rPr>
              <w:t xml:space="preserve"> Juridinių asmenų registre įregistruota ir </w:t>
            </w:r>
            <w:r w:rsidRPr="00105C2C">
              <w:rPr>
                <w:i/>
                <w:iCs/>
                <w:sz w:val="22"/>
                <w:szCs w:val="22"/>
              </w:rPr>
              <w:t>veikia</w:t>
            </w:r>
            <w:r>
              <w:rPr>
                <w:i/>
                <w:iCs/>
                <w:sz w:val="22"/>
                <w:szCs w:val="22"/>
              </w:rPr>
              <w:t>nti</w:t>
            </w:r>
            <w:r w:rsidRPr="00105C2C">
              <w:rPr>
                <w:i/>
                <w:iCs/>
                <w:sz w:val="22"/>
                <w:szCs w:val="22"/>
              </w:rPr>
              <w:t xml:space="preserve"> ne trumpiau kaip vienerius metus iki PĮP pateikimo, ir kuri yra finansiškai </w:t>
            </w:r>
            <w:r w:rsidRPr="00105C2C">
              <w:rPr>
                <w:i/>
                <w:iCs/>
                <w:sz w:val="22"/>
                <w:szCs w:val="22"/>
              </w:rPr>
              <w:lastRenderedPageBreak/>
              <w:t xml:space="preserve">pajėgi, t. y. kurios </w:t>
            </w:r>
            <w:r>
              <w:rPr>
                <w:i/>
                <w:iCs/>
                <w:sz w:val="22"/>
                <w:szCs w:val="22"/>
              </w:rPr>
              <w:t xml:space="preserve">vidutinės </w:t>
            </w:r>
            <w:r w:rsidRPr="00105C2C">
              <w:rPr>
                <w:i/>
                <w:iCs/>
                <w:sz w:val="22"/>
                <w:szCs w:val="22"/>
              </w:rPr>
              <w:t>metinės pajamos</w:t>
            </w:r>
            <w:r>
              <w:rPr>
                <w:i/>
                <w:iCs/>
                <w:sz w:val="22"/>
                <w:szCs w:val="22"/>
              </w:rPr>
              <w:t xml:space="preserve"> </w:t>
            </w:r>
            <w:r w:rsidRPr="00F67198">
              <w:rPr>
                <w:i/>
                <w:iCs/>
                <w:sz w:val="22"/>
                <w:szCs w:val="22"/>
              </w:rPr>
              <w:t xml:space="preserve">per pastaruosius finansinius metus yra ne mažesnės kaip </w:t>
            </w:r>
            <w:r w:rsidR="00837C54">
              <w:rPr>
                <w:i/>
                <w:iCs/>
                <w:sz w:val="22"/>
                <w:szCs w:val="22"/>
              </w:rPr>
              <w:t>50</w:t>
            </w:r>
            <w:r w:rsidR="00837C54" w:rsidRPr="00F67198">
              <w:rPr>
                <w:i/>
                <w:iCs/>
                <w:sz w:val="22"/>
                <w:szCs w:val="22"/>
              </w:rPr>
              <w:t xml:space="preserve"> </w:t>
            </w:r>
            <w:r w:rsidRPr="00F67198">
              <w:rPr>
                <w:i/>
                <w:iCs/>
                <w:sz w:val="22"/>
                <w:szCs w:val="22"/>
              </w:rPr>
              <w:t>000 (</w:t>
            </w:r>
            <w:r w:rsidR="00837C54">
              <w:rPr>
                <w:i/>
                <w:iCs/>
                <w:sz w:val="22"/>
                <w:szCs w:val="22"/>
              </w:rPr>
              <w:t>penkiasdešimt</w:t>
            </w:r>
            <w:r w:rsidR="00837C54" w:rsidRPr="00F67198">
              <w:rPr>
                <w:i/>
                <w:iCs/>
                <w:sz w:val="22"/>
                <w:szCs w:val="22"/>
              </w:rPr>
              <w:t xml:space="preserve"> </w:t>
            </w:r>
            <w:r w:rsidRPr="00F67198">
              <w:rPr>
                <w:i/>
                <w:iCs/>
                <w:sz w:val="22"/>
                <w:szCs w:val="22"/>
              </w:rPr>
              <w:t>tūkstančių) eurų</w:t>
            </w:r>
            <w:r>
              <w:rPr>
                <w:i/>
                <w:iCs/>
                <w:sz w:val="22"/>
                <w:szCs w:val="22"/>
              </w:rPr>
              <w:t xml:space="preserve">, </w:t>
            </w:r>
            <w:r w:rsidRPr="00105C2C">
              <w:rPr>
                <w:i/>
                <w:iCs/>
                <w:sz w:val="22"/>
                <w:szCs w:val="22"/>
              </w:rPr>
              <w:t>įgyvendinti projekte numatytas veiklas. </w:t>
            </w:r>
          </w:p>
          <w:p w14:paraId="2787055B" w14:textId="77777777" w:rsidR="00DA6F68" w:rsidRPr="00837C54" w:rsidRDefault="00DA6F68" w:rsidP="00DA6F68">
            <w:pPr>
              <w:jc w:val="both"/>
              <w:rPr>
                <w:i/>
                <w:iCs/>
                <w:sz w:val="22"/>
                <w:szCs w:val="22"/>
              </w:rPr>
            </w:pPr>
            <w:r w:rsidRPr="00837C54">
              <w:rPr>
                <w:i/>
                <w:iCs/>
                <w:sz w:val="22"/>
                <w:szCs w:val="22"/>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5BAD7C95" w14:textId="4A22EC87" w:rsidR="00DA6F68" w:rsidRDefault="00DA6F68" w:rsidP="008F7C4B">
            <w:pPr>
              <w:jc w:val="both"/>
              <w:rPr>
                <w:i/>
                <w:iCs/>
                <w:sz w:val="22"/>
                <w:szCs w:val="22"/>
              </w:rPr>
            </w:pPr>
            <w:r w:rsidRPr="00837C54">
              <w:rPr>
                <w:i/>
                <w:iCs/>
                <w:sz w:val="22"/>
                <w:szCs w:val="22"/>
              </w:rPr>
              <w:t xml:space="preserve">Įmonės veikimo laikotarpis tikrinamas pagal Juridinių asmenų registro informaciją. </w:t>
            </w:r>
          </w:p>
          <w:p w14:paraId="598DA395" w14:textId="77777777" w:rsidR="00DA6F68" w:rsidRDefault="008F7C4B" w:rsidP="00837C54">
            <w:pPr>
              <w:jc w:val="both"/>
              <w:rPr>
                <w:i/>
                <w:iCs/>
                <w:sz w:val="22"/>
                <w:szCs w:val="22"/>
              </w:rPr>
            </w:pPr>
            <w:bookmarkStart w:id="0" w:name="_Hlk110350296"/>
            <w:r w:rsidRPr="008F7C4B">
              <w:rPr>
                <w:i/>
                <w:iCs/>
                <w:sz w:val="22"/>
                <w:szCs w:val="22"/>
              </w:rPr>
              <w:t>Įmonės pajamos tikrinamos pagal patvirtintus metinių finansinių ataskaitų rinkinių duomenis ir (ar) kitus pagrindžiančius buhalterinės apskaitos dokumentus.</w:t>
            </w:r>
          </w:p>
          <w:p w14:paraId="2440D552" w14:textId="31114DA1" w:rsidR="008F7C4B" w:rsidRPr="008F7C4B" w:rsidRDefault="00DA6F68" w:rsidP="00837C54">
            <w:pPr>
              <w:jc w:val="both"/>
              <w:rPr>
                <w:i/>
                <w:iCs/>
                <w:sz w:val="22"/>
                <w:szCs w:val="22"/>
              </w:rPr>
            </w:pPr>
            <w:r w:rsidRPr="00837C54">
              <w:rPr>
                <w:i/>
                <w:iCs/>
                <w:sz w:val="22"/>
                <w:szCs w:val="22"/>
              </w:rPr>
              <w:t xml:space="preserve"> Atitiktis kriterijui vertinama pagal PĮP pateiktą informaciją, Valstybės duomenų agentūros, Juridinių asmenų registro duomenis.</w:t>
            </w:r>
          </w:p>
          <w:bookmarkEnd w:id="0"/>
          <w:p w14:paraId="454634C5" w14:textId="5ED4947A" w:rsidR="008F7C4B" w:rsidRPr="008F7C4B" w:rsidRDefault="008F7C4B" w:rsidP="008F7C4B">
            <w:pPr>
              <w:jc w:val="both"/>
              <w:rPr>
                <w:bCs/>
                <w:i/>
                <w:iCs/>
                <w:sz w:val="22"/>
                <w:szCs w:val="22"/>
                <w:lang w:eastAsia="lt-LT"/>
              </w:rPr>
            </w:pPr>
            <w:r w:rsidRPr="00F67198">
              <w:rPr>
                <w:i/>
                <w:iCs/>
                <w:sz w:val="22"/>
                <w:szCs w:val="22"/>
              </w:rPr>
              <w:t>Šis projektų atrankos kriterijus taikomas tik projekto vertinimo metu.</w:t>
            </w:r>
          </w:p>
        </w:tc>
      </w:tr>
      <w:tr w:rsidR="008F7C4B" w14:paraId="00532E44"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6B38EC0" w14:textId="77777777" w:rsidR="008F7C4B" w:rsidRDefault="008F7C4B" w:rsidP="008F7C4B">
            <w:pPr>
              <w:widowControl w:val="0"/>
              <w:textAlignment w:val="baseline"/>
              <w:rPr>
                <w:b/>
                <w:bCs/>
                <w:szCs w:val="24"/>
                <w:lang w:eastAsia="lt-LT"/>
              </w:rPr>
            </w:pPr>
            <w:r>
              <w:rPr>
                <w:b/>
                <w:bCs/>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8EF5316" w14:textId="46CEF030" w:rsidR="008F7C4B" w:rsidRPr="008F7C4B" w:rsidRDefault="008F7C4B" w:rsidP="008F7C4B">
            <w:pPr>
              <w:jc w:val="both"/>
              <w:rPr>
                <w:bCs/>
                <w:i/>
                <w:iCs/>
                <w:sz w:val="22"/>
                <w:szCs w:val="22"/>
                <w:lang w:eastAsia="lt-LT"/>
              </w:rPr>
            </w:pPr>
            <w:r w:rsidRPr="00105C2C">
              <w:rPr>
                <w:bCs/>
                <w:i/>
                <w:iCs/>
                <w:sz w:val="22"/>
                <w:szCs w:val="22"/>
                <w:lang w:eastAsia="lt-LT"/>
              </w:rPr>
              <w:t>Kriterijus pasirinktas siekiant užtikrinti pareiškėjų patirtį ir pajėgumus įgyvendinti projektus</w:t>
            </w:r>
            <w:r>
              <w:rPr>
                <w:bCs/>
                <w:i/>
                <w:iCs/>
                <w:sz w:val="22"/>
                <w:szCs w:val="22"/>
                <w:lang w:eastAsia="lt-LT"/>
              </w:rPr>
              <w:t xml:space="preserve">, </w:t>
            </w:r>
            <w:r>
              <w:rPr>
                <w:bCs/>
                <w:i/>
                <w:iCs/>
                <w:sz w:val="22"/>
                <w:szCs w:val="22"/>
                <w:lang w:eastAsia="lt-LT"/>
              </w:rPr>
              <w:br/>
              <w:t>t. y. bus užtikrinta, kad bus įgyvendin</w:t>
            </w:r>
            <w:r w:rsidR="007416A0">
              <w:rPr>
                <w:bCs/>
                <w:i/>
                <w:iCs/>
                <w:sz w:val="22"/>
                <w:szCs w:val="22"/>
                <w:lang w:eastAsia="lt-LT"/>
              </w:rPr>
              <w:t>tos</w:t>
            </w:r>
            <w:r>
              <w:rPr>
                <w:bCs/>
                <w:i/>
                <w:iCs/>
                <w:sz w:val="22"/>
                <w:szCs w:val="22"/>
                <w:lang w:eastAsia="lt-LT"/>
              </w:rPr>
              <w:t xml:space="preserve"> numatytos veiklos ir taip bus prisidedama prie  </w:t>
            </w:r>
            <w:r w:rsidRPr="00105C2C">
              <w:rPr>
                <w:bCs/>
                <w:i/>
                <w:iCs/>
                <w:sz w:val="22"/>
                <w:szCs w:val="22"/>
                <w:lang w:eastAsia="lt-LT"/>
              </w:rPr>
              <w:t>Investicijų programos 1 prioriteto „Pažangesnė Lietuva“ 1.2. konkretaus uždavinio „</w:t>
            </w:r>
            <w:r w:rsidRPr="00105C2C">
              <w:rPr>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w:t>
            </w:r>
            <w:r>
              <w:rPr>
                <w:bCs/>
                <w:i/>
                <w:iCs/>
                <w:sz w:val="22"/>
                <w:szCs w:val="22"/>
                <w:lang w:eastAsia="lt-LT"/>
              </w:rPr>
              <w:t>ų.</w:t>
            </w:r>
          </w:p>
        </w:tc>
      </w:tr>
      <w:tr w:rsidR="00836795" w14:paraId="7CD830E8"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6EF97A5" w14:textId="694DB644" w:rsidR="00836795" w:rsidRDefault="00836795" w:rsidP="00836795">
            <w:pPr>
              <w:widowControl w:val="0"/>
              <w:textAlignment w:val="baseline"/>
              <w:rPr>
                <w:b/>
                <w:bCs/>
                <w:szCs w:val="24"/>
                <w:lang w:eastAsia="lt-LT"/>
              </w:rPr>
            </w:pPr>
            <w:r w:rsidRPr="008F7C4B">
              <w:rPr>
                <w:b/>
                <w:bCs/>
                <w:szCs w:val="24"/>
                <w:lang w:eastAsia="lt-LT"/>
              </w:rPr>
              <w:br w:type="page"/>
            </w:r>
            <w:r w:rsidRPr="00C911FF">
              <w:rPr>
                <w:rFonts w:ascii="Segoe UI Symbol" w:hAnsi="Segoe UI Symbol" w:cs="Segoe UI Symbol"/>
                <w:b/>
                <w:bCs/>
                <w:szCs w:val="24"/>
                <w:lang w:eastAsia="lt-LT"/>
              </w:rPr>
              <w:t>☒</w:t>
            </w:r>
            <w:r>
              <w:rPr>
                <w:b/>
                <w:bCs/>
                <w:szCs w:val="24"/>
                <w:lang w:eastAsia="lt-LT"/>
              </w:rPr>
              <w:t xml:space="preserve">  SPECIALUSIS PROJEKTŲ ATRANKOS KRITERIJUS</w:t>
            </w:r>
          </w:p>
          <w:p w14:paraId="00995097" w14:textId="5D8940C4" w:rsidR="00836795" w:rsidRDefault="00836795" w:rsidP="00836795">
            <w:pPr>
              <w:widowControl w:val="0"/>
              <w:textAlignment w:val="baseline"/>
              <w:rPr>
                <w:b/>
                <w:bCs/>
                <w:szCs w:val="24"/>
                <w:lang w:eastAsia="lt-LT"/>
              </w:rPr>
            </w:pPr>
            <w:r>
              <w:rPr>
                <w:b/>
                <w:bCs/>
                <w:szCs w:val="24"/>
                <w:lang w:eastAsia="lt-LT"/>
              </w:rPr>
              <w:sym w:font="Times New Roman" w:char="F07F"/>
            </w:r>
            <w:r>
              <w:rPr>
                <w:b/>
                <w:bCs/>
                <w:szCs w:val="24"/>
                <w:lang w:eastAsia="lt-LT"/>
              </w:rPr>
              <w:t xml:space="preserve"> </w:t>
            </w:r>
            <w:r w:rsidRPr="00C01858">
              <w:rPr>
                <w:b/>
                <w:bCs/>
                <w:szCs w:val="24"/>
                <w:highlight w:val="lightGray"/>
                <w:lang w:eastAsia="lt-LT"/>
              </w:rPr>
              <w:t>PRIORITETINIS PROJEKTŲ ATRANKOS KRITERIJUS</w:t>
            </w:r>
          </w:p>
          <w:p w14:paraId="3F04BD07" w14:textId="77777777" w:rsidR="00836795" w:rsidRDefault="00836795" w:rsidP="00836795">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4B55473" w14:textId="77777777" w:rsidR="00836795" w:rsidRPr="008F7C4B" w:rsidRDefault="00836795" w:rsidP="00836795">
            <w:pPr>
              <w:jc w:val="both"/>
              <w:rPr>
                <w:bCs/>
                <w:i/>
                <w:iCs/>
                <w:sz w:val="22"/>
                <w:szCs w:val="22"/>
                <w:lang w:eastAsia="lt-LT"/>
              </w:rPr>
            </w:pPr>
            <w:r w:rsidRPr="00C911FF">
              <w:rPr>
                <w:rFonts w:ascii="Segoe UI Symbol" w:hAnsi="Segoe UI Symbol" w:cs="Segoe UI Symbol"/>
                <w:bCs/>
                <w:i/>
                <w:iCs/>
                <w:sz w:val="22"/>
                <w:szCs w:val="22"/>
                <w:lang w:eastAsia="lt-LT"/>
              </w:rPr>
              <w:t>☒</w:t>
            </w:r>
            <w:r w:rsidRPr="008F7C4B">
              <w:rPr>
                <w:bCs/>
                <w:i/>
                <w:iCs/>
                <w:sz w:val="22"/>
                <w:szCs w:val="22"/>
                <w:lang w:eastAsia="lt-LT"/>
              </w:rPr>
              <w:t xml:space="preserve"> Nustatymas</w:t>
            </w:r>
          </w:p>
          <w:p w14:paraId="33D49155" w14:textId="0B757DF9" w:rsidR="00836795" w:rsidRPr="00105C2C" w:rsidRDefault="00836795" w:rsidP="00836795">
            <w:pPr>
              <w:jc w:val="both"/>
              <w:rPr>
                <w:bCs/>
                <w:i/>
                <w:iCs/>
                <w:sz w:val="22"/>
                <w:szCs w:val="22"/>
                <w:lang w:eastAsia="lt-LT"/>
              </w:rPr>
            </w:pPr>
            <w:r w:rsidRPr="008F7C4B">
              <w:rPr>
                <w:bCs/>
                <w:i/>
                <w:iCs/>
                <w:sz w:val="22"/>
                <w:szCs w:val="22"/>
                <w:lang w:eastAsia="lt-LT"/>
              </w:rPr>
              <w:sym w:font="Times New Roman" w:char="F07F"/>
            </w:r>
            <w:r w:rsidRPr="008F7C4B">
              <w:rPr>
                <w:bCs/>
                <w:i/>
                <w:iCs/>
                <w:sz w:val="22"/>
                <w:szCs w:val="22"/>
                <w:lang w:eastAsia="lt-LT"/>
              </w:rPr>
              <w:t xml:space="preserve"> Keitimas</w:t>
            </w:r>
          </w:p>
        </w:tc>
      </w:tr>
      <w:tr w:rsidR="00836795" w14:paraId="5CF9CE63"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7A255B9" w14:textId="356E6F4B" w:rsidR="00836795" w:rsidRDefault="00836795" w:rsidP="00836795">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19BF5A59" w14:textId="6DF31C3C" w:rsidR="00836795" w:rsidRPr="00105C2C" w:rsidRDefault="00836795" w:rsidP="00512FD9">
            <w:pPr>
              <w:pStyle w:val="ListParagraph"/>
              <w:numPr>
                <w:ilvl w:val="0"/>
                <w:numId w:val="3"/>
              </w:numPr>
              <w:ind w:left="322" w:hanging="322"/>
              <w:jc w:val="both"/>
              <w:rPr>
                <w:bCs/>
                <w:i/>
                <w:iCs/>
                <w:sz w:val="22"/>
                <w:szCs w:val="22"/>
                <w:lang w:eastAsia="lt-LT"/>
              </w:rPr>
            </w:pPr>
            <w:r w:rsidRPr="00512FD9">
              <w:rPr>
                <w:b/>
                <w:bCs/>
                <w:sz w:val="22"/>
                <w:szCs w:val="22"/>
              </w:rPr>
              <w:t>Įgyvendinus projektą, projekto vykdytojas bus priskirtinas prie aukštą skaitmeninio intensyvumo lygį turinčių įmonių (vadovaujantis skaitmeninės ekonomikos ir visuomenės indeksu (DESI).</w:t>
            </w:r>
          </w:p>
        </w:tc>
      </w:tr>
      <w:tr w:rsidR="00836795" w14:paraId="6E19C43A"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6D22EE1" w14:textId="4CF765B8" w:rsidR="00836795" w:rsidRDefault="00836795" w:rsidP="00836795">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A0614C4" w14:textId="04FAC619" w:rsidR="00836795" w:rsidRPr="007416A0" w:rsidRDefault="00836795" w:rsidP="00836795">
            <w:pPr>
              <w:jc w:val="both"/>
              <w:rPr>
                <w:bCs/>
                <w:i/>
                <w:iCs/>
                <w:sz w:val="22"/>
                <w:szCs w:val="22"/>
                <w:lang w:eastAsia="lt-LT"/>
              </w:rPr>
            </w:pPr>
            <w:r w:rsidRPr="007416A0">
              <w:rPr>
                <w:bCs/>
                <w:i/>
                <w:iCs/>
                <w:sz w:val="22"/>
                <w:szCs w:val="22"/>
                <w:lang w:eastAsia="lt-LT"/>
              </w:rPr>
              <w:t xml:space="preserve">Vertinama, kiek ir kokias skaitmenines technologijas </w:t>
            </w:r>
            <w:r>
              <w:rPr>
                <w:bCs/>
                <w:i/>
                <w:iCs/>
                <w:sz w:val="22"/>
                <w:szCs w:val="22"/>
                <w:lang w:eastAsia="lt-LT"/>
              </w:rPr>
              <w:t>projekto vykdytojas (</w:t>
            </w:r>
            <w:r w:rsidRPr="007416A0">
              <w:rPr>
                <w:bCs/>
                <w:i/>
                <w:iCs/>
                <w:sz w:val="22"/>
                <w:szCs w:val="22"/>
                <w:lang w:eastAsia="lt-LT"/>
              </w:rPr>
              <w:t>MVĮ</w:t>
            </w:r>
            <w:r>
              <w:rPr>
                <w:bCs/>
                <w:i/>
                <w:iCs/>
                <w:sz w:val="22"/>
                <w:szCs w:val="22"/>
                <w:lang w:eastAsia="lt-LT"/>
              </w:rPr>
              <w:t>)</w:t>
            </w:r>
            <w:r w:rsidRPr="007416A0">
              <w:rPr>
                <w:bCs/>
                <w:i/>
                <w:iCs/>
                <w:sz w:val="22"/>
                <w:szCs w:val="22"/>
                <w:lang w:eastAsia="lt-LT"/>
              </w:rPr>
              <w:t xml:space="preserve"> naudos praėjus 1 metams po projekto įgyvendinimo. </w:t>
            </w:r>
            <w:r>
              <w:rPr>
                <w:bCs/>
                <w:i/>
                <w:iCs/>
                <w:sz w:val="22"/>
                <w:szCs w:val="22"/>
                <w:lang w:eastAsia="lt-LT"/>
              </w:rPr>
              <w:t xml:space="preserve">Kartu su PĮP </w:t>
            </w:r>
            <w:r w:rsidRPr="007416A0">
              <w:rPr>
                <w:bCs/>
                <w:i/>
                <w:iCs/>
                <w:sz w:val="22"/>
                <w:szCs w:val="22"/>
                <w:lang w:eastAsia="lt-LT"/>
              </w:rPr>
              <w:t xml:space="preserve"> </w:t>
            </w:r>
            <w:r>
              <w:rPr>
                <w:bCs/>
                <w:i/>
                <w:iCs/>
                <w:sz w:val="22"/>
                <w:szCs w:val="22"/>
                <w:lang w:eastAsia="lt-LT"/>
              </w:rPr>
              <w:t>pareiškėjas (</w:t>
            </w:r>
            <w:r w:rsidRPr="007416A0">
              <w:rPr>
                <w:bCs/>
                <w:i/>
                <w:iCs/>
                <w:sz w:val="22"/>
                <w:szCs w:val="22"/>
                <w:lang w:eastAsia="lt-LT"/>
              </w:rPr>
              <w:t>MVĮ</w:t>
            </w:r>
            <w:r>
              <w:rPr>
                <w:bCs/>
                <w:i/>
                <w:iCs/>
                <w:sz w:val="22"/>
                <w:szCs w:val="22"/>
                <w:lang w:eastAsia="lt-LT"/>
              </w:rPr>
              <w:t>) pateikia</w:t>
            </w:r>
            <w:r w:rsidRPr="007416A0">
              <w:rPr>
                <w:bCs/>
                <w:i/>
                <w:iCs/>
                <w:sz w:val="22"/>
                <w:szCs w:val="22"/>
                <w:lang w:eastAsia="lt-LT"/>
              </w:rPr>
              <w:t xml:space="preserve"> analiz</w:t>
            </w:r>
            <w:r>
              <w:rPr>
                <w:bCs/>
                <w:i/>
                <w:iCs/>
                <w:sz w:val="22"/>
                <w:szCs w:val="22"/>
                <w:lang w:eastAsia="lt-LT"/>
              </w:rPr>
              <w:t>ę</w:t>
            </w:r>
            <w:r w:rsidRPr="007416A0">
              <w:rPr>
                <w:bCs/>
                <w:i/>
                <w:iCs/>
                <w:sz w:val="22"/>
                <w:szCs w:val="22"/>
                <w:lang w:eastAsia="lt-LT"/>
              </w:rPr>
              <w:t xml:space="preserve">, kurioje pagrindžiama, kaip įgyvendinto projekto metu sukurtas inovatyvus </w:t>
            </w:r>
            <w:r>
              <w:rPr>
                <w:bCs/>
                <w:i/>
                <w:iCs/>
                <w:sz w:val="22"/>
                <w:szCs w:val="22"/>
                <w:lang w:eastAsia="lt-LT"/>
              </w:rPr>
              <w:t>sprendimas</w:t>
            </w:r>
            <w:r w:rsidRPr="007416A0">
              <w:rPr>
                <w:bCs/>
                <w:i/>
                <w:iCs/>
                <w:sz w:val="22"/>
                <w:szCs w:val="22"/>
                <w:lang w:eastAsia="lt-LT"/>
              </w:rPr>
              <w:t xml:space="preserve"> ir (ar) paslauga prisidės prie šių skaitmeninių technologijų naudojimo MVĮ: 1) internetą MVĮ naudoja ne mažiau kaip 50 proc. dirbančių darbuotojų, 2) IRT specialistų ištekliai, 3) naudojamas spartusis internetas (ne mažiau kaip 30 Mbps), 4) mobilieji interneto prietaisai naudojami ne mažiau kaip 20 proc. MVĮ darbuotojų, 5) interneto svetainė, 6) interneto svetainė su sudėtingomis funkcijomis, 7) socialiniai tinklai, 8) mokama reklama internete, 9) MVĮ, perkančios debesų kompiuterijos paslaugas, 10) automatizuotam apdorojimui tinkamų e. sąskaitų siuntimas, 11) </w:t>
            </w:r>
            <w:r w:rsidRPr="00D93918">
              <w:rPr>
                <w:bCs/>
                <w:i/>
                <w:iCs/>
                <w:sz w:val="22"/>
                <w:szCs w:val="22"/>
                <w:lang w:eastAsia="lt-LT"/>
              </w:rPr>
              <w:t xml:space="preserve">e. komercijos internetinė prekyba sudaro ne mažiau kaip 1 proc. visos apyvartos, 12) „verslo vartotojui“ (B2C) internetinė prekyba sudaro daugiau kaip 10 proc. visos internetinės prekybos.   </w:t>
            </w:r>
          </w:p>
          <w:p w14:paraId="385D4B2D" w14:textId="4661D54A" w:rsidR="00836795" w:rsidRPr="00105C2C" w:rsidRDefault="00836795" w:rsidP="00836795">
            <w:pPr>
              <w:jc w:val="both"/>
              <w:rPr>
                <w:bCs/>
                <w:i/>
                <w:iCs/>
                <w:sz w:val="22"/>
                <w:szCs w:val="22"/>
                <w:lang w:eastAsia="lt-LT"/>
              </w:rPr>
            </w:pPr>
            <w:r w:rsidRPr="007416A0">
              <w:rPr>
                <w:bCs/>
                <w:i/>
                <w:iCs/>
                <w:sz w:val="22"/>
                <w:szCs w:val="22"/>
                <w:lang w:eastAsia="lt-LT"/>
              </w:rPr>
              <w:t>Kriterijaus atitiktis vertinama pagal kartu su PĮP pateikiamą užpildytą priedą, nurodytą projektų finansavimo sąlygų apraše.</w:t>
            </w:r>
          </w:p>
        </w:tc>
      </w:tr>
      <w:tr w:rsidR="00836795" w14:paraId="375B0013"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BFC4A5A" w14:textId="07CFCBF5" w:rsidR="00836795" w:rsidRDefault="00836795" w:rsidP="00836795">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9D03BE9" w14:textId="77777777" w:rsidR="00836795" w:rsidRDefault="00836795" w:rsidP="00836795">
            <w:pPr>
              <w:jc w:val="both"/>
              <w:rPr>
                <w:bCs/>
                <w:i/>
                <w:iCs/>
                <w:sz w:val="22"/>
                <w:szCs w:val="22"/>
                <w:lang w:eastAsia="lt-LT"/>
              </w:rPr>
            </w:pPr>
            <w:r w:rsidRPr="00105C2C">
              <w:rPr>
                <w:bCs/>
                <w:i/>
                <w:iCs/>
                <w:sz w:val="22"/>
                <w:szCs w:val="22"/>
                <w:lang w:eastAsia="lt-LT"/>
              </w:rPr>
              <w:t>Nustatytas kriterijus</w:t>
            </w:r>
            <w:r w:rsidRPr="00C911FF">
              <w:rPr>
                <w:bCs/>
                <w:i/>
                <w:iCs/>
                <w:sz w:val="22"/>
                <w:szCs w:val="22"/>
                <w:lang w:eastAsia="lt-LT"/>
              </w:rPr>
              <w:t xml:space="preserve"> </w:t>
            </w:r>
            <w:r w:rsidRPr="00105C2C">
              <w:rPr>
                <w:bCs/>
                <w:i/>
                <w:iCs/>
                <w:sz w:val="22"/>
                <w:szCs w:val="22"/>
                <w:lang w:eastAsia="lt-LT"/>
              </w:rPr>
              <w:t>padės atrinkti tuos projektus, kurie geriausiai atitinka Investicijų programos 1 prioriteto „Pažangesnė Lietuva“ 1.2. konkretaus uždavinio „</w:t>
            </w:r>
            <w:r w:rsidRPr="00C911FF">
              <w:rPr>
                <w:bCs/>
                <w:i/>
                <w:iCs/>
                <w:sz w:val="22"/>
                <w:szCs w:val="22"/>
                <w:lang w:eastAsia="lt-LT"/>
              </w:rPr>
              <w:t>Pasinaudoti</w:t>
            </w:r>
            <w:r w:rsidRPr="00105C2C">
              <w:rPr>
                <w:bCs/>
                <w:i/>
                <w:iCs/>
                <w:sz w:val="22"/>
                <w:szCs w:val="22"/>
                <w:lang w:eastAsia="lt-LT"/>
              </w:rPr>
              <w:t xml:space="preserve"> skaitmeninimo </w:t>
            </w:r>
            <w:r w:rsidRPr="00105C2C">
              <w:rPr>
                <w:bCs/>
                <w:i/>
                <w:iCs/>
                <w:sz w:val="22"/>
                <w:szCs w:val="22"/>
                <w:lang w:eastAsia="lt-LT"/>
              </w:rPr>
              <w:lastRenderedPageBreak/>
              <w:t>teikiama nauda piliečiams, įmonėms, mokslinių tyrimų organizacijoms ir valdžios institucijoms“ tikslus</w:t>
            </w:r>
            <w:r>
              <w:rPr>
                <w:bCs/>
                <w:i/>
                <w:iCs/>
                <w:sz w:val="22"/>
                <w:szCs w:val="22"/>
                <w:lang w:eastAsia="lt-LT"/>
              </w:rPr>
              <w:t>.</w:t>
            </w:r>
          </w:p>
          <w:p w14:paraId="68BD0AFA" w14:textId="22028EE3" w:rsidR="00836795" w:rsidRPr="00105C2C" w:rsidRDefault="00836795" w:rsidP="00836795">
            <w:pPr>
              <w:jc w:val="both"/>
              <w:rPr>
                <w:bCs/>
                <w:i/>
                <w:iCs/>
                <w:sz w:val="22"/>
                <w:szCs w:val="22"/>
                <w:lang w:eastAsia="lt-LT"/>
              </w:rPr>
            </w:pPr>
            <w:r>
              <w:rPr>
                <w:bCs/>
                <w:i/>
                <w:iCs/>
                <w:sz w:val="22"/>
                <w:szCs w:val="22"/>
                <w:lang w:eastAsia="lt-LT"/>
              </w:rPr>
              <w:t>Kriterijus</w:t>
            </w:r>
            <w:r w:rsidRPr="006B6543">
              <w:rPr>
                <w:bCs/>
                <w:i/>
                <w:iCs/>
                <w:sz w:val="22"/>
                <w:szCs w:val="22"/>
                <w:lang w:eastAsia="lt-LT"/>
              </w:rPr>
              <w:t xml:space="preserve"> tiesiogiai prisid</w:t>
            </w:r>
            <w:r>
              <w:rPr>
                <w:bCs/>
                <w:i/>
                <w:iCs/>
                <w:sz w:val="22"/>
                <w:szCs w:val="22"/>
                <w:lang w:eastAsia="lt-LT"/>
              </w:rPr>
              <w:t>ės</w:t>
            </w:r>
            <w:r w:rsidRPr="006B6543">
              <w:rPr>
                <w:bCs/>
                <w:i/>
                <w:iCs/>
                <w:sz w:val="22"/>
                <w:szCs w:val="22"/>
                <w:lang w:eastAsia="lt-LT"/>
              </w:rPr>
              <w:t xml:space="preserve"> prie inovatyvumo (kūrybingumo) horizontaliojo principo:</w:t>
            </w:r>
            <w:r>
              <w:rPr>
                <w:bCs/>
                <w:i/>
                <w:iCs/>
                <w:sz w:val="22"/>
                <w:szCs w:val="22"/>
                <w:lang w:eastAsia="lt-LT"/>
              </w:rPr>
              <w:t xml:space="preserve"> siekiant paskatinti inovacijų kūrimą, naudojant atvirus duomenis kuriami inovatyvūs sprendimai ir paslaugos. </w:t>
            </w:r>
          </w:p>
        </w:tc>
      </w:tr>
      <w:tr w:rsidR="008F7C4B" w:rsidRPr="008F7C4B" w14:paraId="6DDA1E2B"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FB88E6F" w14:textId="669C8F5A" w:rsidR="008F7C4B" w:rsidRDefault="008F7C4B" w:rsidP="00D2677F">
            <w:pPr>
              <w:widowControl w:val="0"/>
              <w:textAlignment w:val="baseline"/>
              <w:rPr>
                <w:b/>
                <w:bCs/>
                <w:szCs w:val="24"/>
                <w:lang w:eastAsia="lt-LT"/>
              </w:rPr>
            </w:pPr>
            <w:r w:rsidRPr="008F7C4B">
              <w:rPr>
                <w:b/>
                <w:bCs/>
                <w:szCs w:val="24"/>
                <w:lang w:eastAsia="lt-LT"/>
              </w:rPr>
              <w:lastRenderedPageBreak/>
              <w:br w:type="page"/>
            </w:r>
            <w:r>
              <w:rPr>
                <w:b/>
                <w:bCs/>
                <w:szCs w:val="24"/>
                <w:lang w:eastAsia="lt-LT"/>
              </w:rPr>
              <w:sym w:font="Times New Roman" w:char="F07F"/>
            </w:r>
            <w:r>
              <w:rPr>
                <w:b/>
                <w:bCs/>
                <w:szCs w:val="24"/>
                <w:lang w:eastAsia="lt-LT"/>
              </w:rPr>
              <w:t xml:space="preserve"> SPECIALUSIS PROJEKTŲ ATRANKOS KRITERIJUS</w:t>
            </w:r>
          </w:p>
          <w:p w14:paraId="163D35AF" w14:textId="3690C070" w:rsidR="008F7C4B" w:rsidRDefault="008F7C4B" w:rsidP="00D2677F">
            <w:pPr>
              <w:widowControl w:val="0"/>
              <w:textAlignment w:val="baseline"/>
              <w:rPr>
                <w:b/>
                <w:bCs/>
                <w:szCs w:val="24"/>
                <w:lang w:eastAsia="lt-LT"/>
              </w:rPr>
            </w:pPr>
            <w:r w:rsidRPr="008F7C4B">
              <w:rPr>
                <w:rFonts w:ascii="Segoe UI Symbol" w:hAnsi="Segoe UI Symbol" w:cs="Segoe UI Symbol"/>
                <w:b/>
                <w:bCs/>
                <w:szCs w:val="24"/>
                <w:lang w:eastAsia="lt-LT"/>
              </w:rPr>
              <w:t>☒</w:t>
            </w:r>
            <w:r>
              <w:rPr>
                <w:b/>
                <w:bCs/>
                <w:szCs w:val="24"/>
                <w:lang w:eastAsia="lt-LT"/>
              </w:rPr>
              <w:t xml:space="preserve"> </w:t>
            </w:r>
            <w:r w:rsidRPr="005B44D6">
              <w:rPr>
                <w:b/>
                <w:bCs/>
                <w:szCs w:val="24"/>
                <w:highlight w:val="lightGray"/>
                <w:lang w:eastAsia="lt-LT"/>
              </w:rPr>
              <w:t>PRIORITETINIS PROJEKTŲ ATRANKOS KRITERIJUS</w:t>
            </w:r>
          </w:p>
          <w:p w14:paraId="454129B4" w14:textId="77777777" w:rsidR="008F7C4B" w:rsidRPr="008F7C4B" w:rsidRDefault="008F7C4B" w:rsidP="00D2677F">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FE9C1E5" w14:textId="77777777" w:rsidR="008F7C4B" w:rsidRPr="007416A0" w:rsidRDefault="008F7C4B" w:rsidP="00D2677F">
            <w:pPr>
              <w:jc w:val="both"/>
              <w:rPr>
                <w:b/>
                <w:sz w:val="22"/>
                <w:szCs w:val="22"/>
                <w:lang w:eastAsia="lt-LT"/>
              </w:rPr>
            </w:pPr>
            <w:r w:rsidRPr="007416A0">
              <w:rPr>
                <w:rFonts w:ascii="Segoe UI Symbol" w:hAnsi="Segoe UI Symbol" w:cs="Segoe UI Symbol"/>
                <w:b/>
                <w:sz w:val="22"/>
                <w:szCs w:val="22"/>
                <w:lang w:eastAsia="lt-LT"/>
              </w:rPr>
              <w:t>☒</w:t>
            </w:r>
            <w:r w:rsidRPr="007416A0">
              <w:rPr>
                <w:b/>
                <w:sz w:val="22"/>
                <w:szCs w:val="22"/>
                <w:lang w:eastAsia="lt-LT"/>
              </w:rPr>
              <w:t xml:space="preserve"> Nustatymas</w:t>
            </w:r>
          </w:p>
          <w:p w14:paraId="75C0506B" w14:textId="77777777" w:rsidR="008F7C4B" w:rsidRPr="008F7C4B" w:rsidRDefault="008F7C4B" w:rsidP="00D2677F">
            <w:pPr>
              <w:jc w:val="both"/>
              <w:rPr>
                <w:bCs/>
                <w:i/>
                <w:iCs/>
                <w:sz w:val="22"/>
                <w:szCs w:val="22"/>
                <w:lang w:eastAsia="lt-LT"/>
              </w:rPr>
            </w:pPr>
            <w:r w:rsidRPr="007416A0">
              <w:rPr>
                <w:b/>
                <w:sz w:val="22"/>
                <w:szCs w:val="22"/>
                <w:lang w:eastAsia="lt-LT"/>
              </w:rPr>
              <w:sym w:font="Times New Roman" w:char="F07F"/>
            </w:r>
            <w:r w:rsidRPr="007416A0">
              <w:rPr>
                <w:b/>
                <w:sz w:val="22"/>
                <w:szCs w:val="22"/>
                <w:lang w:eastAsia="lt-LT"/>
              </w:rPr>
              <w:t xml:space="preserve"> Keitimas</w:t>
            </w:r>
          </w:p>
        </w:tc>
      </w:tr>
      <w:tr w:rsidR="008F7C4B" w:rsidRPr="008F7C4B" w14:paraId="3C3E2885"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3C436DA" w14:textId="77777777" w:rsidR="008F7C4B" w:rsidRDefault="008F7C4B" w:rsidP="00D2677F">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979444D" w14:textId="4E854025" w:rsidR="008F7C4B" w:rsidRPr="00512FD9" w:rsidRDefault="008F7C4B" w:rsidP="008F7C4B">
            <w:pPr>
              <w:pStyle w:val="ListParagraph"/>
              <w:numPr>
                <w:ilvl w:val="0"/>
                <w:numId w:val="3"/>
              </w:numPr>
              <w:ind w:left="322" w:hanging="322"/>
              <w:jc w:val="both"/>
              <w:rPr>
                <w:b/>
                <w:bCs/>
                <w:iCs/>
                <w:sz w:val="22"/>
                <w:szCs w:val="22"/>
              </w:rPr>
            </w:pPr>
            <w:r w:rsidRPr="00512FD9">
              <w:rPr>
                <w:rFonts w:eastAsia="Calibri"/>
                <w:b/>
                <w:iCs/>
                <w:sz w:val="22"/>
                <w:szCs w:val="22"/>
              </w:rPr>
              <w:t xml:space="preserve">Projekto įgyvendinimo metu sukurto (-os) </w:t>
            </w:r>
            <w:r w:rsidR="00836795" w:rsidRPr="00512FD9">
              <w:rPr>
                <w:rFonts w:eastAsia="Calibri"/>
                <w:b/>
                <w:iCs/>
                <w:sz w:val="22"/>
                <w:szCs w:val="22"/>
              </w:rPr>
              <w:t xml:space="preserve">sprendimo </w:t>
            </w:r>
            <w:r w:rsidR="007416A0" w:rsidRPr="00512FD9">
              <w:rPr>
                <w:rFonts w:eastAsia="Calibri"/>
                <w:b/>
                <w:iCs/>
                <w:sz w:val="22"/>
                <w:szCs w:val="22"/>
              </w:rPr>
              <w:t>ir (ar) paslaugos</w:t>
            </w:r>
            <w:r w:rsidRPr="00512FD9">
              <w:rPr>
                <w:rFonts w:eastAsia="Calibri"/>
                <w:b/>
                <w:iCs/>
                <w:sz w:val="22"/>
                <w:szCs w:val="22"/>
              </w:rPr>
              <w:t xml:space="preserve"> (inovacijos) </w:t>
            </w:r>
            <w:r w:rsidR="00836795" w:rsidRPr="00512FD9">
              <w:rPr>
                <w:rFonts w:eastAsia="Calibri"/>
                <w:b/>
                <w:iCs/>
                <w:sz w:val="22"/>
                <w:szCs w:val="22"/>
              </w:rPr>
              <w:t xml:space="preserve">naujumo </w:t>
            </w:r>
            <w:r w:rsidRPr="00512FD9">
              <w:rPr>
                <w:rFonts w:eastAsia="Calibri"/>
                <w:b/>
                <w:iCs/>
                <w:sz w:val="22"/>
                <w:szCs w:val="22"/>
              </w:rPr>
              <w:t>lygis.</w:t>
            </w:r>
          </w:p>
        </w:tc>
      </w:tr>
      <w:tr w:rsidR="008F7C4B" w:rsidRPr="008F7C4B" w14:paraId="5A0AB771"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7A55B8C" w14:textId="77777777" w:rsidR="008F7C4B" w:rsidRDefault="008F7C4B" w:rsidP="00D2677F">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731E26B" w14:textId="73784341" w:rsidR="00C911FF" w:rsidRPr="00C911FF" w:rsidRDefault="00C911FF" w:rsidP="00C911FF">
            <w:pPr>
              <w:widowControl w:val="0"/>
              <w:jc w:val="both"/>
              <w:textAlignment w:val="baseline"/>
              <w:rPr>
                <w:bCs/>
                <w:i/>
                <w:iCs/>
                <w:sz w:val="22"/>
                <w:szCs w:val="22"/>
                <w:lang w:eastAsia="lt-LT"/>
              </w:rPr>
            </w:pPr>
            <w:r w:rsidRPr="00C911FF">
              <w:rPr>
                <w:bCs/>
                <w:i/>
                <w:iCs/>
                <w:sz w:val="22"/>
                <w:szCs w:val="22"/>
                <w:lang w:eastAsia="lt-LT"/>
              </w:rPr>
              <w:t xml:space="preserve">Kriterijumi vertinamas projekto įgyvendinimo metu sukurto (-ų) </w:t>
            </w:r>
            <w:r w:rsidR="00836795">
              <w:rPr>
                <w:bCs/>
                <w:i/>
                <w:iCs/>
                <w:sz w:val="22"/>
                <w:szCs w:val="22"/>
                <w:lang w:eastAsia="lt-LT"/>
              </w:rPr>
              <w:t>sprendimo</w:t>
            </w:r>
            <w:r w:rsidR="00836795" w:rsidRPr="00C911FF">
              <w:rPr>
                <w:bCs/>
                <w:i/>
                <w:iCs/>
                <w:sz w:val="22"/>
                <w:szCs w:val="22"/>
                <w:lang w:eastAsia="lt-LT"/>
              </w:rPr>
              <w:t xml:space="preserve"> </w:t>
            </w:r>
            <w:r w:rsidRPr="00C911FF">
              <w:rPr>
                <w:bCs/>
                <w:i/>
                <w:iCs/>
                <w:sz w:val="22"/>
                <w:szCs w:val="22"/>
                <w:lang w:eastAsia="lt-LT"/>
              </w:rPr>
              <w:t xml:space="preserve">(-ų) </w:t>
            </w:r>
            <w:r w:rsidR="007416A0">
              <w:rPr>
                <w:bCs/>
                <w:i/>
                <w:iCs/>
                <w:sz w:val="22"/>
                <w:szCs w:val="22"/>
                <w:lang w:eastAsia="lt-LT"/>
              </w:rPr>
              <w:t xml:space="preserve">ir (ar) paslaugos </w:t>
            </w:r>
            <w:r w:rsidR="00836795">
              <w:rPr>
                <w:bCs/>
                <w:i/>
                <w:iCs/>
                <w:sz w:val="22"/>
                <w:szCs w:val="22"/>
                <w:lang w:eastAsia="lt-LT"/>
              </w:rPr>
              <w:t>naujumo</w:t>
            </w:r>
            <w:r w:rsidR="00836795" w:rsidRPr="00C911FF">
              <w:rPr>
                <w:bCs/>
                <w:i/>
                <w:iCs/>
                <w:sz w:val="22"/>
                <w:szCs w:val="22"/>
                <w:lang w:eastAsia="lt-LT"/>
              </w:rPr>
              <w:t xml:space="preserve"> </w:t>
            </w:r>
            <w:r w:rsidRPr="00C911FF">
              <w:rPr>
                <w:bCs/>
                <w:i/>
                <w:iCs/>
                <w:sz w:val="22"/>
                <w:szCs w:val="22"/>
                <w:lang w:eastAsia="lt-LT"/>
              </w:rPr>
              <w:t>lygis.</w:t>
            </w:r>
          </w:p>
          <w:p w14:paraId="7FC80FD0" w14:textId="684B87E8" w:rsidR="00C911FF" w:rsidRDefault="00836795" w:rsidP="00C911FF">
            <w:pPr>
              <w:widowControl w:val="0"/>
              <w:jc w:val="both"/>
              <w:textAlignment w:val="baseline"/>
              <w:rPr>
                <w:bCs/>
                <w:i/>
                <w:iCs/>
                <w:sz w:val="22"/>
                <w:szCs w:val="22"/>
                <w:lang w:eastAsia="lt-LT"/>
              </w:rPr>
            </w:pPr>
            <w:r>
              <w:rPr>
                <w:bCs/>
                <w:i/>
                <w:iCs/>
                <w:sz w:val="22"/>
                <w:szCs w:val="22"/>
                <w:lang w:eastAsia="lt-LT"/>
              </w:rPr>
              <w:t>Naujumas</w:t>
            </w:r>
            <w:r w:rsidRPr="00C911FF">
              <w:rPr>
                <w:bCs/>
                <w:i/>
                <w:iCs/>
                <w:sz w:val="22"/>
                <w:szCs w:val="22"/>
                <w:lang w:eastAsia="lt-LT"/>
              </w:rPr>
              <w:t xml:space="preserve"> </w:t>
            </w:r>
            <w:r w:rsidR="00C911FF" w:rsidRPr="00C911FF">
              <w:rPr>
                <w:bCs/>
                <w:i/>
                <w:iCs/>
                <w:sz w:val="22"/>
                <w:szCs w:val="22"/>
                <w:lang w:eastAsia="lt-LT"/>
              </w:rPr>
              <w:t xml:space="preserve">yra vertinamas atsižvelgiant į projekto įgyvendinimo metu sukurto (-ų) </w:t>
            </w:r>
            <w:r>
              <w:rPr>
                <w:bCs/>
                <w:i/>
                <w:iCs/>
                <w:sz w:val="22"/>
                <w:szCs w:val="22"/>
                <w:lang w:eastAsia="lt-LT"/>
              </w:rPr>
              <w:t>sprendimo</w:t>
            </w:r>
            <w:r w:rsidRPr="00C911FF">
              <w:rPr>
                <w:bCs/>
                <w:i/>
                <w:iCs/>
                <w:sz w:val="22"/>
                <w:szCs w:val="22"/>
                <w:lang w:eastAsia="lt-LT"/>
              </w:rPr>
              <w:t xml:space="preserve"> </w:t>
            </w:r>
            <w:r w:rsidR="00C911FF" w:rsidRPr="00C911FF">
              <w:rPr>
                <w:bCs/>
                <w:i/>
                <w:iCs/>
                <w:sz w:val="22"/>
                <w:szCs w:val="22"/>
                <w:lang w:eastAsia="lt-LT"/>
              </w:rPr>
              <w:t>(-ų)</w:t>
            </w:r>
            <w:r w:rsidR="007416A0">
              <w:rPr>
                <w:bCs/>
                <w:i/>
                <w:iCs/>
                <w:sz w:val="22"/>
                <w:szCs w:val="22"/>
                <w:lang w:eastAsia="lt-LT"/>
              </w:rPr>
              <w:t xml:space="preserve"> ir (ar) paslaugos</w:t>
            </w:r>
            <w:r w:rsidR="00C911FF" w:rsidRPr="00C911FF">
              <w:rPr>
                <w:bCs/>
                <w:i/>
                <w:iCs/>
                <w:sz w:val="22"/>
                <w:szCs w:val="22"/>
                <w:lang w:eastAsia="lt-LT"/>
              </w:rPr>
              <w:t xml:space="preserve"> naujumo lygį. Naujumas klasifikuojamas į tris grupes (reikšmingumo didėjimo tvarka): </w:t>
            </w:r>
            <w:r>
              <w:rPr>
                <w:bCs/>
                <w:i/>
                <w:iCs/>
                <w:sz w:val="22"/>
                <w:szCs w:val="22"/>
                <w:lang w:eastAsia="lt-LT"/>
              </w:rPr>
              <w:t>sprendimas</w:t>
            </w:r>
            <w:r w:rsidRPr="00C911FF">
              <w:rPr>
                <w:bCs/>
                <w:i/>
                <w:iCs/>
                <w:sz w:val="22"/>
                <w:szCs w:val="22"/>
                <w:lang w:eastAsia="lt-LT"/>
              </w:rPr>
              <w:t xml:space="preserve"> </w:t>
            </w:r>
            <w:r w:rsidR="007416A0">
              <w:rPr>
                <w:bCs/>
                <w:i/>
                <w:iCs/>
                <w:sz w:val="22"/>
                <w:szCs w:val="22"/>
                <w:lang w:eastAsia="lt-LT"/>
              </w:rPr>
              <w:t xml:space="preserve">ir (ar) paslauga </w:t>
            </w:r>
            <w:r w:rsidR="00C911FF" w:rsidRPr="00C911FF">
              <w:rPr>
                <w:bCs/>
                <w:i/>
                <w:iCs/>
                <w:sz w:val="22"/>
                <w:szCs w:val="22"/>
                <w:lang w:eastAsia="lt-LT"/>
              </w:rPr>
              <w:t xml:space="preserve">naujas įmonės lygmeniu, </w:t>
            </w:r>
            <w:r>
              <w:rPr>
                <w:bCs/>
                <w:i/>
                <w:iCs/>
                <w:sz w:val="22"/>
                <w:szCs w:val="22"/>
                <w:lang w:eastAsia="lt-LT"/>
              </w:rPr>
              <w:t>sprendimas</w:t>
            </w:r>
            <w:r w:rsidR="00C911FF" w:rsidRPr="00C911FF">
              <w:rPr>
                <w:bCs/>
                <w:i/>
                <w:iCs/>
                <w:sz w:val="22"/>
                <w:szCs w:val="22"/>
                <w:lang w:eastAsia="lt-LT"/>
              </w:rPr>
              <w:t xml:space="preserve"> </w:t>
            </w:r>
            <w:r w:rsidR="007416A0">
              <w:rPr>
                <w:bCs/>
                <w:i/>
                <w:iCs/>
                <w:sz w:val="22"/>
                <w:szCs w:val="22"/>
                <w:lang w:eastAsia="lt-LT"/>
              </w:rPr>
              <w:t xml:space="preserve">ir (ar) paslauga </w:t>
            </w:r>
            <w:r w:rsidR="00C911FF" w:rsidRPr="00C911FF">
              <w:rPr>
                <w:bCs/>
                <w:i/>
                <w:iCs/>
                <w:sz w:val="22"/>
                <w:szCs w:val="22"/>
                <w:lang w:eastAsia="lt-LT"/>
              </w:rPr>
              <w:t xml:space="preserve">naujas rinkos lygmeniu, </w:t>
            </w:r>
            <w:r>
              <w:rPr>
                <w:bCs/>
                <w:i/>
                <w:iCs/>
                <w:sz w:val="22"/>
                <w:szCs w:val="22"/>
                <w:lang w:eastAsia="lt-LT"/>
              </w:rPr>
              <w:t>sprendimas</w:t>
            </w:r>
            <w:r w:rsidR="00C911FF" w:rsidRPr="00C911FF">
              <w:rPr>
                <w:bCs/>
                <w:i/>
                <w:iCs/>
                <w:sz w:val="22"/>
                <w:szCs w:val="22"/>
                <w:lang w:eastAsia="lt-LT"/>
              </w:rPr>
              <w:t xml:space="preserve"> </w:t>
            </w:r>
            <w:r w:rsidR="007416A0">
              <w:rPr>
                <w:bCs/>
                <w:i/>
                <w:iCs/>
                <w:sz w:val="22"/>
                <w:szCs w:val="22"/>
                <w:lang w:eastAsia="lt-LT"/>
              </w:rPr>
              <w:t xml:space="preserve">ir (ar) paslauga </w:t>
            </w:r>
            <w:r w:rsidR="00C911FF" w:rsidRPr="00C911FF">
              <w:rPr>
                <w:bCs/>
                <w:i/>
                <w:iCs/>
                <w:sz w:val="22"/>
                <w:szCs w:val="22"/>
                <w:lang w:eastAsia="lt-LT"/>
              </w:rPr>
              <w:t xml:space="preserve">naujas pasaulio lygmeniu, kaip nurodyta </w:t>
            </w:r>
            <w:hyperlink r:id="rId9" w:history="1">
              <w:r w:rsidR="00C911FF" w:rsidRPr="00C911FF">
                <w:rPr>
                  <w:i/>
                  <w:iCs/>
                  <w:sz w:val="22"/>
                  <w:szCs w:val="22"/>
                </w:rPr>
                <w:t>Oslo vadove (Oslo manual. Guidelines for Collecting and Interpreting Innovation Data, 4rd Edition, OECD, Eurostat, 2018)</w:t>
              </w:r>
            </w:hyperlink>
            <w:r w:rsidR="00C911FF" w:rsidRPr="00C911FF">
              <w:rPr>
                <w:bCs/>
                <w:i/>
                <w:iCs/>
                <w:sz w:val="22"/>
                <w:szCs w:val="22"/>
                <w:lang w:eastAsia="lt-LT"/>
              </w:rPr>
              <w:t xml:space="preserve">. </w:t>
            </w:r>
          </w:p>
          <w:p w14:paraId="2ED37659" w14:textId="10FBD4D3" w:rsidR="001F7873" w:rsidRPr="00837C54" w:rsidRDefault="001F7873" w:rsidP="00837C54">
            <w:pPr>
              <w:pStyle w:val="pf0"/>
              <w:spacing w:before="0" w:beforeAutospacing="0" w:after="0" w:afterAutospacing="0"/>
              <w:rPr>
                <w:bCs/>
                <w:i/>
                <w:iCs/>
                <w:sz w:val="22"/>
                <w:szCs w:val="22"/>
              </w:rPr>
            </w:pPr>
            <w:r w:rsidRPr="00837C54">
              <w:rPr>
                <w:bCs/>
                <w:i/>
                <w:iCs/>
                <w:sz w:val="22"/>
                <w:szCs w:val="22"/>
              </w:rPr>
              <w:t xml:space="preserve">Vertinant projekto įgyvendinimo metu sukurto (-ų) </w:t>
            </w:r>
            <w:r w:rsidR="00836795">
              <w:rPr>
                <w:bCs/>
                <w:i/>
                <w:iCs/>
                <w:sz w:val="22"/>
                <w:szCs w:val="22"/>
              </w:rPr>
              <w:t>sprendimas</w:t>
            </w:r>
            <w:r w:rsidRPr="00837C54">
              <w:rPr>
                <w:bCs/>
                <w:i/>
                <w:iCs/>
                <w:sz w:val="22"/>
                <w:szCs w:val="22"/>
              </w:rPr>
              <w:t xml:space="preserve"> (-ų) ir (ar) paslaugos naujumo lygmenį, vienas </w:t>
            </w:r>
            <w:r w:rsidR="00836795">
              <w:rPr>
                <w:bCs/>
                <w:i/>
                <w:iCs/>
                <w:sz w:val="22"/>
                <w:szCs w:val="22"/>
              </w:rPr>
              <w:t>sprendimas</w:t>
            </w:r>
            <w:r w:rsidRPr="00837C54">
              <w:rPr>
                <w:bCs/>
                <w:i/>
                <w:iCs/>
                <w:sz w:val="22"/>
                <w:szCs w:val="22"/>
              </w:rPr>
              <w:t xml:space="preserve"> (ar) paslauga priskiriama tik vienai naujumo grupei (t. y. jei </w:t>
            </w:r>
            <w:r w:rsidR="00836795">
              <w:rPr>
                <w:bCs/>
                <w:i/>
                <w:iCs/>
                <w:sz w:val="22"/>
                <w:szCs w:val="22"/>
              </w:rPr>
              <w:t>sprendimas</w:t>
            </w:r>
            <w:r w:rsidRPr="00837C54">
              <w:rPr>
                <w:bCs/>
                <w:i/>
                <w:iCs/>
                <w:sz w:val="22"/>
                <w:szCs w:val="22"/>
              </w:rPr>
              <w:t xml:space="preserve"> (ar) paslauga yra nauja pasaulio lygmeniu, neskiriama papildomų balų už naujumą rinkos ir (ar) įmonės lygmeniu, jeigu </w:t>
            </w:r>
            <w:r w:rsidR="00836795">
              <w:rPr>
                <w:bCs/>
                <w:i/>
                <w:iCs/>
                <w:sz w:val="22"/>
                <w:szCs w:val="22"/>
              </w:rPr>
              <w:t>sprendimas</w:t>
            </w:r>
            <w:r w:rsidRPr="00837C54">
              <w:rPr>
                <w:bCs/>
                <w:i/>
                <w:iCs/>
                <w:sz w:val="22"/>
                <w:szCs w:val="22"/>
              </w:rPr>
              <w:t xml:space="preserve"> (ar) paslauga nauja rinkos lygmeniu, neskiriama papildomų balų už naujumą įmonės lygmeniu).</w:t>
            </w:r>
          </w:p>
          <w:p w14:paraId="016FEE41" w14:textId="539A4C1C" w:rsidR="001F7873" w:rsidRPr="00837C54" w:rsidRDefault="001F7873" w:rsidP="00837C54">
            <w:pPr>
              <w:pStyle w:val="pf0"/>
              <w:spacing w:before="0" w:beforeAutospacing="0" w:after="0" w:afterAutospacing="0"/>
              <w:rPr>
                <w:bCs/>
                <w:i/>
                <w:iCs/>
                <w:sz w:val="22"/>
                <w:szCs w:val="22"/>
              </w:rPr>
            </w:pPr>
            <w:r w:rsidRPr="00837C54">
              <w:rPr>
                <w:bCs/>
                <w:i/>
                <w:iCs/>
                <w:sz w:val="22"/>
                <w:szCs w:val="22"/>
              </w:rPr>
              <w:t xml:space="preserve">Jeigu projekto įgyvendinimo metu bus sukurta daugiau nei vienas </w:t>
            </w:r>
            <w:r w:rsidR="00836795">
              <w:rPr>
                <w:bCs/>
                <w:i/>
                <w:iCs/>
                <w:sz w:val="22"/>
                <w:szCs w:val="22"/>
              </w:rPr>
              <w:t>sprendimas</w:t>
            </w:r>
            <w:r w:rsidRPr="00837C54">
              <w:rPr>
                <w:bCs/>
                <w:i/>
                <w:iCs/>
                <w:sz w:val="22"/>
                <w:szCs w:val="22"/>
              </w:rPr>
              <w:t xml:space="preserve"> (ar) paslauga, vertinamas kiekvieno </w:t>
            </w:r>
            <w:r w:rsidR="00836795">
              <w:rPr>
                <w:bCs/>
                <w:i/>
                <w:iCs/>
                <w:sz w:val="22"/>
                <w:szCs w:val="22"/>
              </w:rPr>
              <w:t>sprendimo</w:t>
            </w:r>
            <w:r w:rsidRPr="00837C54">
              <w:rPr>
                <w:bCs/>
                <w:i/>
                <w:iCs/>
                <w:sz w:val="22"/>
                <w:szCs w:val="22"/>
              </w:rPr>
              <w:t xml:space="preserve"> (ar) paslaugos naujumo lygmuo, o balai skiriami už didžiausio naujumo lygmens </w:t>
            </w:r>
            <w:r w:rsidR="00836795">
              <w:rPr>
                <w:bCs/>
                <w:i/>
                <w:iCs/>
                <w:sz w:val="22"/>
                <w:szCs w:val="22"/>
              </w:rPr>
              <w:t>sprendimą</w:t>
            </w:r>
            <w:r w:rsidR="00836795" w:rsidRPr="00837C54">
              <w:rPr>
                <w:bCs/>
                <w:i/>
                <w:iCs/>
                <w:sz w:val="22"/>
                <w:szCs w:val="22"/>
              </w:rPr>
              <w:t xml:space="preserve"> </w:t>
            </w:r>
            <w:r w:rsidRPr="00837C54">
              <w:rPr>
                <w:bCs/>
                <w:i/>
                <w:iCs/>
                <w:sz w:val="22"/>
                <w:szCs w:val="22"/>
              </w:rPr>
              <w:t>(ar) paslaugą.</w:t>
            </w:r>
          </w:p>
          <w:p w14:paraId="4A83AC67" w14:textId="3E252046" w:rsidR="008F7C4B" w:rsidRDefault="00C911FF" w:rsidP="00C911FF">
            <w:pPr>
              <w:widowControl w:val="0"/>
              <w:jc w:val="both"/>
              <w:textAlignment w:val="baseline"/>
              <w:rPr>
                <w:bCs/>
                <w:i/>
                <w:iCs/>
                <w:sz w:val="22"/>
                <w:szCs w:val="22"/>
                <w:lang w:eastAsia="lt-LT"/>
              </w:rPr>
            </w:pPr>
            <w:r w:rsidRPr="00C911FF">
              <w:rPr>
                <w:bCs/>
                <w:i/>
                <w:iCs/>
                <w:sz w:val="22"/>
                <w:szCs w:val="22"/>
                <w:lang w:eastAsia="lt-LT"/>
              </w:rPr>
              <w:t xml:space="preserve">Aukštesnis įvertinimas (daugiau balų) suteikiamas (-a) tiems projektams, kurių įgyvendinimo metu sukurtų </w:t>
            </w:r>
            <w:r w:rsidR="00836795">
              <w:rPr>
                <w:bCs/>
                <w:i/>
                <w:iCs/>
                <w:sz w:val="22"/>
                <w:szCs w:val="22"/>
                <w:lang w:eastAsia="lt-LT"/>
              </w:rPr>
              <w:t>sprendimųs</w:t>
            </w:r>
            <w:r w:rsidR="007416A0">
              <w:rPr>
                <w:bCs/>
                <w:i/>
                <w:iCs/>
                <w:sz w:val="22"/>
                <w:szCs w:val="22"/>
                <w:lang w:eastAsia="lt-LT"/>
              </w:rPr>
              <w:t xml:space="preserve"> ir (ar) paslaugų</w:t>
            </w:r>
            <w:r w:rsidRPr="00C911FF">
              <w:rPr>
                <w:bCs/>
                <w:i/>
                <w:iCs/>
                <w:sz w:val="22"/>
                <w:szCs w:val="22"/>
                <w:lang w:eastAsia="lt-LT"/>
              </w:rPr>
              <w:t xml:space="preserve"> </w:t>
            </w:r>
            <w:r w:rsidR="00836795">
              <w:rPr>
                <w:bCs/>
                <w:i/>
                <w:iCs/>
                <w:sz w:val="22"/>
                <w:szCs w:val="22"/>
                <w:lang w:eastAsia="lt-LT"/>
              </w:rPr>
              <w:t>naujumo lygis</w:t>
            </w:r>
            <w:r w:rsidR="00836795" w:rsidRPr="00C911FF">
              <w:rPr>
                <w:bCs/>
                <w:i/>
                <w:iCs/>
                <w:sz w:val="22"/>
                <w:szCs w:val="22"/>
                <w:lang w:eastAsia="lt-LT"/>
              </w:rPr>
              <w:t xml:space="preserve"> </w:t>
            </w:r>
            <w:r w:rsidRPr="00C911FF">
              <w:rPr>
                <w:bCs/>
                <w:i/>
                <w:iCs/>
                <w:sz w:val="22"/>
                <w:szCs w:val="22"/>
                <w:lang w:eastAsia="lt-LT"/>
              </w:rPr>
              <w:t>yra didesnis.</w:t>
            </w:r>
          </w:p>
          <w:p w14:paraId="11BA8537" w14:textId="63D5D09C" w:rsidR="00942ADD" w:rsidRDefault="00942ADD" w:rsidP="00C911FF">
            <w:pPr>
              <w:widowControl w:val="0"/>
              <w:jc w:val="both"/>
              <w:textAlignment w:val="baseline"/>
              <w:rPr>
                <w:bCs/>
                <w:i/>
                <w:iCs/>
                <w:sz w:val="22"/>
                <w:szCs w:val="22"/>
                <w:lang w:eastAsia="lt-LT"/>
              </w:rPr>
            </w:pPr>
            <w:r>
              <w:rPr>
                <w:i/>
                <w:iCs/>
                <w:sz w:val="22"/>
                <w:szCs w:val="22"/>
              </w:rPr>
              <w:t>Kriterijaus atitiktis vertinama pagal kartu su PĮP pateikiamą užpildytą priedą, nurodytą projektų finansavimo sąlygų apraše.</w:t>
            </w:r>
          </w:p>
          <w:p w14:paraId="794EAB33" w14:textId="3879C170" w:rsidR="00E60376" w:rsidRPr="008F7C4B" w:rsidRDefault="00E60376" w:rsidP="00C911FF">
            <w:pPr>
              <w:widowControl w:val="0"/>
              <w:jc w:val="both"/>
              <w:textAlignment w:val="baseline"/>
              <w:rPr>
                <w:bCs/>
                <w:i/>
                <w:iCs/>
                <w:sz w:val="22"/>
                <w:szCs w:val="22"/>
                <w:lang w:eastAsia="lt-LT"/>
              </w:rPr>
            </w:pPr>
            <w:r w:rsidRPr="00105C2C">
              <w:rPr>
                <w:b/>
                <w:i/>
                <w:iCs/>
                <w:sz w:val="22"/>
                <w:szCs w:val="22"/>
                <w:lang w:eastAsia="lt-LT"/>
              </w:rPr>
              <w:t>Šiam kriterijui bus nustatytas didžiausias kriterijaus vertinimo balas.</w:t>
            </w:r>
          </w:p>
        </w:tc>
      </w:tr>
      <w:tr w:rsidR="008F7C4B" w:rsidRPr="008F7C4B" w14:paraId="69D12EE3" w14:textId="77777777" w:rsidTr="008F7C4B">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682C43E3" w14:textId="77777777" w:rsidR="008F7C4B" w:rsidRDefault="008F7C4B" w:rsidP="00D2677F">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17FA78B" w14:textId="5E0AE117" w:rsidR="00C911FF" w:rsidRDefault="00C911FF" w:rsidP="00C911FF">
            <w:pPr>
              <w:jc w:val="both"/>
              <w:rPr>
                <w:bCs/>
                <w:i/>
                <w:iCs/>
                <w:sz w:val="22"/>
                <w:szCs w:val="22"/>
                <w:lang w:eastAsia="lt-LT"/>
              </w:rPr>
            </w:pPr>
            <w:r w:rsidRPr="00105C2C">
              <w:rPr>
                <w:bCs/>
                <w:i/>
                <w:iCs/>
                <w:sz w:val="22"/>
                <w:szCs w:val="22"/>
                <w:lang w:eastAsia="lt-LT"/>
              </w:rPr>
              <w:t>Nustatytas kriterijus</w:t>
            </w:r>
            <w:r w:rsidRPr="00C911FF">
              <w:rPr>
                <w:bCs/>
                <w:i/>
                <w:iCs/>
                <w:sz w:val="22"/>
                <w:szCs w:val="22"/>
                <w:lang w:eastAsia="lt-LT"/>
              </w:rPr>
              <w:t xml:space="preserve"> </w:t>
            </w:r>
            <w:r w:rsidRPr="00105C2C">
              <w:rPr>
                <w:bCs/>
                <w:i/>
                <w:iCs/>
                <w:sz w:val="22"/>
                <w:szCs w:val="22"/>
                <w:lang w:eastAsia="lt-LT"/>
              </w:rPr>
              <w:t>padės atrinkti tuos projektus, kurie geriausiai atitinka Investicijų programos 1 prioriteto „Pažangesnė Lietuva“ 1.2. konkretaus uždavinio „</w:t>
            </w:r>
            <w:r w:rsidRPr="00C911FF">
              <w:rPr>
                <w:bCs/>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tikslus</w:t>
            </w:r>
            <w:r w:rsidR="00E60376">
              <w:rPr>
                <w:bCs/>
                <w:i/>
                <w:iCs/>
                <w:sz w:val="22"/>
                <w:szCs w:val="22"/>
                <w:lang w:eastAsia="lt-LT"/>
              </w:rPr>
              <w:t>.</w:t>
            </w:r>
          </w:p>
          <w:p w14:paraId="05355381" w14:textId="3153F89E" w:rsidR="00E60376" w:rsidRPr="008F7C4B" w:rsidRDefault="00C911FF" w:rsidP="00C911FF">
            <w:pPr>
              <w:jc w:val="both"/>
              <w:rPr>
                <w:bCs/>
                <w:i/>
                <w:iCs/>
                <w:sz w:val="22"/>
                <w:szCs w:val="22"/>
                <w:lang w:eastAsia="lt-LT"/>
              </w:rPr>
            </w:pPr>
            <w:r>
              <w:rPr>
                <w:bCs/>
                <w:i/>
                <w:iCs/>
                <w:sz w:val="22"/>
                <w:szCs w:val="22"/>
                <w:lang w:eastAsia="lt-LT"/>
              </w:rPr>
              <w:lastRenderedPageBreak/>
              <w:t>Kriterijus</w:t>
            </w:r>
            <w:r w:rsidRPr="006B6543">
              <w:rPr>
                <w:bCs/>
                <w:i/>
                <w:iCs/>
                <w:sz w:val="22"/>
                <w:szCs w:val="22"/>
                <w:lang w:eastAsia="lt-LT"/>
              </w:rPr>
              <w:t xml:space="preserve"> tiesiogiai prisid</w:t>
            </w:r>
            <w:r>
              <w:rPr>
                <w:bCs/>
                <w:i/>
                <w:iCs/>
                <w:sz w:val="22"/>
                <w:szCs w:val="22"/>
                <w:lang w:eastAsia="lt-LT"/>
              </w:rPr>
              <w:t>ės</w:t>
            </w:r>
            <w:r w:rsidRPr="006B6543">
              <w:rPr>
                <w:bCs/>
                <w:i/>
                <w:iCs/>
                <w:sz w:val="22"/>
                <w:szCs w:val="22"/>
                <w:lang w:eastAsia="lt-LT"/>
              </w:rPr>
              <w:t xml:space="preserve"> prie inovatyvumo (kūrybingumo) horizontaliojo principo:</w:t>
            </w:r>
            <w:r>
              <w:rPr>
                <w:bCs/>
                <w:i/>
                <w:iCs/>
                <w:sz w:val="22"/>
                <w:szCs w:val="22"/>
                <w:lang w:eastAsia="lt-LT"/>
              </w:rPr>
              <w:t xml:space="preserve"> siekiant paskatinti inovacijų kūrimą, naudojant atvirus duomenis kuriami inovatyvūs </w:t>
            </w:r>
            <w:r w:rsidR="00635087">
              <w:rPr>
                <w:bCs/>
                <w:i/>
                <w:iCs/>
                <w:sz w:val="22"/>
                <w:szCs w:val="22"/>
                <w:lang w:eastAsia="lt-LT"/>
              </w:rPr>
              <w:t xml:space="preserve">sprendimai </w:t>
            </w:r>
            <w:r>
              <w:rPr>
                <w:bCs/>
                <w:i/>
                <w:iCs/>
                <w:sz w:val="22"/>
                <w:szCs w:val="22"/>
                <w:lang w:eastAsia="lt-LT"/>
              </w:rPr>
              <w:t>ir</w:t>
            </w:r>
            <w:r w:rsidR="007416A0">
              <w:rPr>
                <w:bCs/>
                <w:i/>
                <w:iCs/>
                <w:sz w:val="22"/>
                <w:szCs w:val="22"/>
                <w:lang w:eastAsia="lt-LT"/>
              </w:rPr>
              <w:t xml:space="preserve"> (ar)</w:t>
            </w:r>
            <w:r>
              <w:rPr>
                <w:bCs/>
                <w:i/>
                <w:iCs/>
                <w:sz w:val="22"/>
                <w:szCs w:val="22"/>
                <w:lang w:eastAsia="lt-LT"/>
              </w:rPr>
              <w:t xml:space="preserve"> paslaugos. </w:t>
            </w:r>
          </w:p>
        </w:tc>
      </w:tr>
      <w:tr w:rsidR="00E60376" w:rsidRPr="008F7C4B" w14:paraId="2498374C"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383E94B" w14:textId="77777777" w:rsidR="00E60376" w:rsidRDefault="00E60376" w:rsidP="00D2677F">
            <w:pPr>
              <w:widowControl w:val="0"/>
              <w:textAlignment w:val="baseline"/>
              <w:rPr>
                <w:b/>
                <w:bCs/>
                <w:szCs w:val="24"/>
                <w:lang w:eastAsia="lt-LT"/>
              </w:rPr>
            </w:pPr>
            <w:r w:rsidRPr="008F7C4B">
              <w:rPr>
                <w:b/>
                <w:bCs/>
                <w:szCs w:val="24"/>
                <w:lang w:eastAsia="lt-LT"/>
              </w:rPr>
              <w:lastRenderedPageBreak/>
              <w:br w:type="page"/>
            </w:r>
            <w:r>
              <w:rPr>
                <w:b/>
                <w:bCs/>
                <w:szCs w:val="24"/>
                <w:lang w:eastAsia="lt-LT"/>
              </w:rPr>
              <w:sym w:font="Times New Roman" w:char="F07F"/>
            </w:r>
            <w:r>
              <w:rPr>
                <w:b/>
                <w:bCs/>
                <w:szCs w:val="24"/>
                <w:lang w:eastAsia="lt-LT"/>
              </w:rPr>
              <w:t xml:space="preserve"> SPECIALUSIS PROJEKTŲ ATRANKOS KRITERIJUS</w:t>
            </w:r>
          </w:p>
          <w:p w14:paraId="6699A169" w14:textId="77777777" w:rsidR="00E60376" w:rsidRDefault="00E60376" w:rsidP="00D2677F">
            <w:pPr>
              <w:widowControl w:val="0"/>
              <w:textAlignment w:val="baseline"/>
              <w:rPr>
                <w:b/>
                <w:bCs/>
                <w:szCs w:val="24"/>
                <w:lang w:eastAsia="lt-LT"/>
              </w:rPr>
            </w:pPr>
            <w:r w:rsidRPr="00E60376">
              <w:rPr>
                <w:rFonts w:ascii="Segoe UI Symbol" w:hAnsi="Segoe UI Symbol" w:cs="Segoe UI Symbol"/>
                <w:b/>
                <w:bCs/>
                <w:szCs w:val="24"/>
                <w:lang w:eastAsia="lt-LT"/>
              </w:rPr>
              <w:t>☒</w:t>
            </w:r>
            <w:r>
              <w:rPr>
                <w:b/>
                <w:bCs/>
                <w:szCs w:val="24"/>
                <w:lang w:eastAsia="lt-LT"/>
              </w:rPr>
              <w:t xml:space="preserve"> </w:t>
            </w:r>
            <w:r w:rsidRPr="000225AF">
              <w:rPr>
                <w:b/>
                <w:bCs/>
                <w:szCs w:val="24"/>
                <w:highlight w:val="lightGray"/>
                <w:lang w:eastAsia="lt-LT"/>
              </w:rPr>
              <w:t>PRIORITETINIS PROJEKTŲ ATRANKOS KRITERIJUS</w:t>
            </w:r>
          </w:p>
          <w:p w14:paraId="2ED217B5" w14:textId="77777777" w:rsidR="00E60376" w:rsidRPr="008F7C4B" w:rsidRDefault="00E60376" w:rsidP="00D2677F">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CE43712" w14:textId="77777777" w:rsidR="00E60376" w:rsidRPr="007416A0" w:rsidRDefault="00E60376" w:rsidP="00D2677F">
            <w:pPr>
              <w:jc w:val="both"/>
              <w:rPr>
                <w:b/>
                <w:sz w:val="22"/>
                <w:szCs w:val="22"/>
                <w:lang w:eastAsia="lt-LT"/>
              </w:rPr>
            </w:pPr>
            <w:r w:rsidRPr="007416A0">
              <w:rPr>
                <w:rFonts w:ascii="Segoe UI Symbol" w:hAnsi="Segoe UI Symbol" w:cs="Segoe UI Symbol"/>
                <w:b/>
                <w:sz w:val="22"/>
                <w:szCs w:val="22"/>
                <w:lang w:eastAsia="lt-LT"/>
              </w:rPr>
              <w:t>☒</w:t>
            </w:r>
            <w:r w:rsidRPr="007416A0">
              <w:rPr>
                <w:b/>
                <w:sz w:val="22"/>
                <w:szCs w:val="22"/>
                <w:lang w:eastAsia="lt-LT"/>
              </w:rPr>
              <w:t xml:space="preserve"> Nustatymas</w:t>
            </w:r>
          </w:p>
          <w:p w14:paraId="6A218FD8" w14:textId="77777777" w:rsidR="00E60376" w:rsidRPr="008F7C4B" w:rsidRDefault="00E60376" w:rsidP="00D2677F">
            <w:pPr>
              <w:jc w:val="both"/>
              <w:rPr>
                <w:bCs/>
                <w:i/>
                <w:iCs/>
                <w:sz w:val="22"/>
                <w:szCs w:val="22"/>
                <w:lang w:eastAsia="lt-LT"/>
              </w:rPr>
            </w:pPr>
            <w:r w:rsidRPr="007416A0">
              <w:rPr>
                <w:b/>
                <w:sz w:val="22"/>
                <w:szCs w:val="22"/>
                <w:lang w:eastAsia="lt-LT"/>
              </w:rPr>
              <w:sym w:font="Times New Roman" w:char="F07F"/>
            </w:r>
            <w:r w:rsidRPr="007416A0">
              <w:rPr>
                <w:b/>
                <w:sz w:val="22"/>
                <w:szCs w:val="22"/>
                <w:lang w:eastAsia="lt-LT"/>
              </w:rPr>
              <w:t xml:space="preserve"> Keitimas</w:t>
            </w:r>
          </w:p>
        </w:tc>
      </w:tr>
      <w:tr w:rsidR="00E60376" w:rsidRPr="00C911FF" w14:paraId="57E5EE1A"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E8E32AD" w14:textId="77777777" w:rsidR="00E60376" w:rsidRDefault="00E60376" w:rsidP="00D2677F">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4CAECA9" w14:textId="651A39AF" w:rsidR="00E60376" w:rsidRPr="00E60376" w:rsidRDefault="00E60376" w:rsidP="00E60376">
            <w:pPr>
              <w:pStyle w:val="ListParagraph"/>
              <w:numPr>
                <w:ilvl w:val="0"/>
                <w:numId w:val="3"/>
              </w:numPr>
              <w:tabs>
                <w:tab w:val="left" w:pos="322"/>
              </w:tabs>
              <w:ind w:left="39" w:hanging="39"/>
              <w:jc w:val="both"/>
              <w:rPr>
                <w:bCs/>
                <w:i/>
                <w:iCs/>
                <w:sz w:val="22"/>
                <w:szCs w:val="22"/>
                <w:lang w:eastAsia="lt-LT"/>
              </w:rPr>
            </w:pPr>
            <w:r w:rsidRPr="00512FD9">
              <w:rPr>
                <w:b/>
                <w:sz w:val="22"/>
                <w:szCs w:val="22"/>
                <w:lang w:eastAsia="lt-LT"/>
              </w:rPr>
              <w:t>Projekto efektyvumas.</w:t>
            </w:r>
          </w:p>
        </w:tc>
      </w:tr>
      <w:tr w:rsidR="00E60376" w:rsidRPr="008F7C4B" w14:paraId="393BEE79"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AEC4C10" w14:textId="77777777" w:rsidR="00E60376" w:rsidRDefault="00E60376" w:rsidP="00D2677F">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69D2352" w14:textId="40613298" w:rsidR="00E60376" w:rsidRPr="00105C2C" w:rsidRDefault="00E60376" w:rsidP="00E60376">
            <w:pPr>
              <w:ind w:left="76"/>
              <w:jc w:val="both"/>
              <w:rPr>
                <w:i/>
                <w:iCs/>
                <w:sz w:val="22"/>
                <w:szCs w:val="22"/>
              </w:rPr>
            </w:pPr>
            <w:r w:rsidRPr="00105C2C">
              <w:rPr>
                <w:i/>
                <w:iCs/>
                <w:sz w:val="22"/>
                <w:szCs w:val="22"/>
              </w:rPr>
              <w:t xml:space="preserve">Vertinant projektus, projekto efektyvumas skaičiuojamas kaip santykis tarp pareiškėjo pajamų </w:t>
            </w:r>
            <w:r w:rsidRPr="00E60376">
              <w:rPr>
                <w:i/>
                <w:iCs/>
                <w:sz w:val="22"/>
                <w:szCs w:val="22"/>
              </w:rPr>
              <w:t xml:space="preserve">augimo </w:t>
            </w:r>
            <w:r w:rsidRPr="007416A0">
              <w:rPr>
                <w:i/>
                <w:iCs/>
                <w:sz w:val="22"/>
                <w:szCs w:val="22"/>
              </w:rPr>
              <w:t>(pajamų augimas skaičiuojamas kaip skirtumas tarp pajamų 1 metais po projekto įgyvendinimo ir PĮP pateikimo metų</w:t>
            </w:r>
            <w:r w:rsidR="000C5702">
              <w:rPr>
                <w:i/>
                <w:iCs/>
                <w:sz w:val="22"/>
                <w:szCs w:val="22"/>
              </w:rPr>
              <w:t>)</w:t>
            </w:r>
            <w:r w:rsidRPr="007416A0">
              <w:rPr>
                <w:i/>
                <w:iCs/>
                <w:sz w:val="22"/>
                <w:szCs w:val="22"/>
              </w:rPr>
              <w:t xml:space="preserve"> </w:t>
            </w:r>
            <w:r w:rsidRPr="00105C2C">
              <w:rPr>
                <w:i/>
                <w:iCs/>
                <w:sz w:val="22"/>
                <w:szCs w:val="22"/>
              </w:rPr>
              <w:t>ir prašomos finansavimo sumos</w:t>
            </w:r>
            <w:r w:rsidR="00DA6F68">
              <w:rPr>
                <w:i/>
                <w:iCs/>
                <w:sz w:val="22"/>
                <w:szCs w:val="22"/>
              </w:rPr>
              <w:t>)</w:t>
            </w:r>
            <w:r w:rsidRPr="00105C2C">
              <w:rPr>
                <w:i/>
                <w:iCs/>
                <w:sz w:val="22"/>
                <w:szCs w:val="22"/>
              </w:rPr>
              <w:t>. Projektai surikiuojami nuo efektyviausio (didžiausias santykis tarp pajamų augimo ir prašomos finansavimo sumos) iki mažiausiai efektyvaus (mažiausias santykis tarp pajamų augimo ir prašomos finansavimo sumos):</w:t>
            </w:r>
          </w:p>
          <w:p w14:paraId="4560D5D5" w14:textId="77777777" w:rsidR="00E60376" w:rsidRPr="00105C2C" w:rsidRDefault="00E60376" w:rsidP="00E60376">
            <w:pPr>
              <w:ind w:left="76"/>
              <w:jc w:val="both"/>
              <w:rPr>
                <w:i/>
                <w:iCs/>
                <w:sz w:val="22"/>
                <w:szCs w:val="22"/>
              </w:rPr>
            </w:pPr>
            <w:r w:rsidRPr="00105C2C">
              <w:rPr>
                <w:i/>
                <w:iCs/>
                <w:sz w:val="22"/>
                <w:szCs w:val="22"/>
              </w:rPr>
              <w:t xml:space="preserve">Projekto efektyvumas skaičiuojamas pagal formulę: (N + 1 − P) ) / projekto finansavimas, kurioje: </w:t>
            </w:r>
          </w:p>
          <w:p w14:paraId="2EF82C70" w14:textId="77777777" w:rsidR="00E60376" w:rsidRPr="00105C2C" w:rsidRDefault="00E60376" w:rsidP="00E60376">
            <w:pPr>
              <w:ind w:left="76"/>
              <w:jc w:val="both"/>
              <w:rPr>
                <w:i/>
                <w:iCs/>
                <w:sz w:val="22"/>
                <w:szCs w:val="22"/>
              </w:rPr>
            </w:pPr>
            <w:r w:rsidRPr="00105C2C">
              <w:rPr>
                <w:i/>
                <w:iCs/>
                <w:sz w:val="22"/>
                <w:szCs w:val="22"/>
              </w:rPr>
              <w:t>P – paskutinių finansinių metų MVĮ pajamos iki PĮP pateikimo momento pagal finansinės atskaitomybės duomenis;</w:t>
            </w:r>
          </w:p>
          <w:p w14:paraId="01CD9949" w14:textId="77777777" w:rsidR="00E60376" w:rsidRDefault="00E60376" w:rsidP="00E60376">
            <w:pPr>
              <w:ind w:left="76"/>
              <w:jc w:val="both"/>
              <w:rPr>
                <w:i/>
                <w:iCs/>
                <w:sz w:val="22"/>
                <w:szCs w:val="22"/>
              </w:rPr>
            </w:pPr>
            <w:r w:rsidRPr="00105C2C">
              <w:rPr>
                <w:i/>
                <w:iCs/>
                <w:sz w:val="22"/>
                <w:szCs w:val="22"/>
              </w:rPr>
              <w:t>N + 1 – MVĮ pajamos pirmaisiais finansiniais metais po projekto įgyvendinimo</w:t>
            </w:r>
            <w:r>
              <w:rPr>
                <w:i/>
                <w:iCs/>
                <w:sz w:val="22"/>
                <w:szCs w:val="22"/>
              </w:rPr>
              <w:t>.</w:t>
            </w:r>
          </w:p>
          <w:p w14:paraId="477E3BC4" w14:textId="77777777" w:rsidR="00E60376" w:rsidRDefault="00E60376" w:rsidP="00E60376">
            <w:pPr>
              <w:ind w:left="76"/>
              <w:jc w:val="both"/>
              <w:rPr>
                <w:i/>
                <w:iCs/>
                <w:sz w:val="22"/>
                <w:szCs w:val="22"/>
              </w:rPr>
            </w:pPr>
          </w:p>
          <w:p w14:paraId="78358BAA" w14:textId="68514BE4" w:rsidR="00E60376" w:rsidRPr="00837C54" w:rsidRDefault="00E60376" w:rsidP="00D2677F">
            <w:pPr>
              <w:jc w:val="both"/>
              <w:rPr>
                <w:i/>
                <w:iCs/>
                <w:sz w:val="22"/>
                <w:szCs w:val="22"/>
              </w:rPr>
            </w:pPr>
            <w:r>
              <w:rPr>
                <w:i/>
                <w:iCs/>
                <w:sz w:val="22"/>
                <w:szCs w:val="22"/>
              </w:rPr>
              <w:t>Kriterijaus atitiktis vertinama pagal kartu su PĮP pateikiamą užpildytą priedą, nurodytą projektų finansavimo sąlygų apraše.</w:t>
            </w:r>
          </w:p>
        </w:tc>
      </w:tr>
      <w:tr w:rsidR="00E60376" w:rsidRPr="008F7C4B" w14:paraId="088C1215"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B385938" w14:textId="77777777" w:rsidR="00E60376" w:rsidRDefault="00E60376" w:rsidP="00D2677F">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A25D5E9" w14:textId="0F833EF0" w:rsidR="00E60376" w:rsidRPr="008F7C4B" w:rsidRDefault="00E60376" w:rsidP="00D2677F">
            <w:pPr>
              <w:jc w:val="both"/>
              <w:rPr>
                <w:bCs/>
                <w:i/>
                <w:iCs/>
                <w:sz w:val="22"/>
                <w:szCs w:val="22"/>
                <w:lang w:eastAsia="lt-LT"/>
              </w:rPr>
            </w:pPr>
            <w:r w:rsidRPr="00105C2C">
              <w:rPr>
                <w:bCs/>
                <w:i/>
                <w:iCs/>
                <w:sz w:val="22"/>
                <w:szCs w:val="22"/>
                <w:lang w:eastAsia="lt-LT"/>
              </w:rPr>
              <w:t xml:space="preserve">Kriterijus pasirinktas siekiant </w:t>
            </w:r>
            <w:r>
              <w:rPr>
                <w:bCs/>
                <w:i/>
                <w:iCs/>
                <w:sz w:val="22"/>
                <w:szCs w:val="22"/>
                <w:lang w:eastAsia="lt-LT"/>
              </w:rPr>
              <w:t xml:space="preserve">užtikrinti, kad bus prisidedama prie  </w:t>
            </w:r>
            <w:r w:rsidRPr="00105C2C">
              <w:rPr>
                <w:bCs/>
                <w:i/>
                <w:iCs/>
                <w:sz w:val="22"/>
                <w:szCs w:val="22"/>
                <w:lang w:eastAsia="lt-LT"/>
              </w:rPr>
              <w:t>Investicijų programos 1 prioriteto „Pažangesnė Lietuva“ 1.2. konkretaus uždavinio „</w:t>
            </w:r>
            <w:r w:rsidRPr="00105C2C">
              <w:rPr>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w:t>
            </w:r>
            <w:r>
              <w:rPr>
                <w:bCs/>
                <w:i/>
                <w:iCs/>
                <w:sz w:val="22"/>
                <w:szCs w:val="22"/>
                <w:lang w:eastAsia="lt-LT"/>
              </w:rPr>
              <w:t>ų ir</w:t>
            </w:r>
            <w:r w:rsidRPr="00105C2C">
              <w:rPr>
                <w:bCs/>
                <w:i/>
                <w:iCs/>
                <w:sz w:val="22"/>
                <w:szCs w:val="22"/>
                <w:lang w:eastAsia="lt-LT"/>
              </w:rPr>
              <w:t xml:space="preserve"> paskatinti didesnį pajamų augimą generuosiančias MVĮ</w:t>
            </w:r>
            <w:r>
              <w:rPr>
                <w:bCs/>
                <w:i/>
                <w:iCs/>
                <w:sz w:val="22"/>
                <w:szCs w:val="22"/>
                <w:lang w:eastAsia="lt-LT"/>
              </w:rPr>
              <w:t xml:space="preserve"> dėl sukurtų inovatyvių </w:t>
            </w:r>
            <w:r w:rsidR="00942ADD">
              <w:rPr>
                <w:bCs/>
                <w:i/>
                <w:iCs/>
                <w:sz w:val="22"/>
                <w:szCs w:val="22"/>
                <w:lang w:eastAsia="lt-LT"/>
              </w:rPr>
              <w:t xml:space="preserve">sprendimų </w:t>
            </w:r>
            <w:r>
              <w:rPr>
                <w:bCs/>
                <w:i/>
                <w:iCs/>
                <w:sz w:val="22"/>
                <w:szCs w:val="22"/>
                <w:lang w:eastAsia="lt-LT"/>
              </w:rPr>
              <w:t>ir (ar) paslaugų.</w:t>
            </w:r>
          </w:p>
        </w:tc>
      </w:tr>
      <w:tr w:rsidR="00836795" w:rsidRPr="008F7C4B" w14:paraId="630EA54C"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33CCAE3" w14:textId="77777777" w:rsidR="00836795" w:rsidRDefault="00836795" w:rsidP="00836795">
            <w:pPr>
              <w:widowControl w:val="0"/>
              <w:textAlignment w:val="baseline"/>
              <w:rPr>
                <w:b/>
                <w:bCs/>
                <w:szCs w:val="24"/>
                <w:lang w:eastAsia="lt-LT"/>
              </w:rPr>
            </w:pPr>
            <w:r w:rsidRPr="008F7C4B">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4E4015BE" w14:textId="77777777" w:rsidR="00836795" w:rsidRDefault="00836795" w:rsidP="00836795">
            <w:pPr>
              <w:widowControl w:val="0"/>
              <w:textAlignment w:val="baseline"/>
              <w:rPr>
                <w:b/>
                <w:bCs/>
                <w:szCs w:val="24"/>
                <w:lang w:eastAsia="lt-LT"/>
              </w:rPr>
            </w:pPr>
            <w:r w:rsidRPr="00E60376">
              <w:rPr>
                <w:rFonts w:ascii="Segoe UI Symbol" w:hAnsi="Segoe UI Symbol" w:cs="Segoe UI Symbol"/>
                <w:b/>
                <w:bCs/>
                <w:szCs w:val="24"/>
                <w:lang w:eastAsia="lt-LT"/>
              </w:rPr>
              <w:t>☒</w:t>
            </w:r>
            <w:r>
              <w:rPr>
                <w:b/>
                <w:bCs/>
                <w:szCs w:val="24"/>
                <w:lang w:eastAsia="lt-LT"/>
              </w:rPr>
              <w:t xml:space="preserve"> </w:t>
            </w:r>
            <w:r w:rsidRPr="000225AF">
              <w:rPr>
                <w:b/>
                <w:bCs/>
                <w:szCs w:val="24"/>
                <w:highlight w:val="lightGray"/>
                <w:lang w:eastAsia="lt-LT"/>
              </w:rPr>
              <w:t>PRIORITETINIS PROJEKTŲ ATRANKOS KRITERIJUS</w:t>
            </w:r>
          </w:p>
          <w:p w14:paraId="058BD79F" w14:textId="77777777" w:rsidR="00836795" w:rsidRDefault="00836795" w:rsidP="00836795">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B8F0B79" w14:textId="77777777" w:rsidR="00836795" w:rsidRPr="007416A0" w:rsidRDefault="00836795" w:rsidP="00836795">
            <w:pPr>
              <w:jc w:val="both"/>
              <w:rPr>
                <w:b/>
                <w:sz w:val="22"/>
                <w:szCs w:val="22"/>
                <w:lang w:eastAsia="lt-LT"/>
              </w:rPr>
            </w:pPr>
            <w:r w:rsidRPr="007416A0">
              <w:rPr>
                <w:rFonts w:ascii="Segoe UI Symbol" w:hAnsi="Segoe UI Symbol" w:cs="Segoe UI Symbol"/>
                <w:b/>
                <w:sz w:val="22"/>
                <w:szCs w:val="22"/>
                <w:lang w:eastAsia="lt-LT"/>
              </w:rPr>
              <w:t>☒</w:t>
            </w:r>
            <w:r w:rsidRPr="007416A0">
              <w:rPr>
                <w:b/>
                <w:sz w:val="22"/>
                <w:szCs w:val="22"/>
                <w:lang w:eastAsia="lt-LT"/>
              </w:rPr>
              <w:t xml:space="preserve"> Nustatymas</w:t>
            </w:r>
          </w:p>
          <w:p w14:paraId="60DB95CC" w14:textId="09B7C53A" w:rsidR="00836795" w:rsidRPr="00105C2C" w:rsidRDefault="00836795" w:rsidP="00836795">
            <w:pPr>
              <w:jc w:val="both"/>
              <w:rPr>
                <w:bCs/>
                <w:i/>
                <w:iCs/>
                <w:sz w:val="22"/>
                <w:szCs w:val="22"/>
                <w:lang w:eastAsia="lt-LT"/>
              </w:rPr>
            </w:pPr>
            <w:r w:rsidRPr="007416A0">
              <w:rPr>
                <w:b/>
                <w:sz w:val="22"/>
                <w:szCs w:val="22"/>
                <w:lang w:eastAsia="lt-LT"/>
              </w:rPr>
              <w:sym w:font="Times New Roman" w:char="F07F"/>
            </w:r>
            <w:r w:rsidRPr="007416A0">
              <w:rPr>
                <w:b/>
                <w:sz w:val="22"/>
                <w:szCs w:val="22"/>
                <w:lang w:eastAsia="lt-LT"/>
              </w:rPr>
              <w:t xml:space="preserve"> Keitimas</w:t>
            </w:r>
          </w:p>
        </w:tc>
      </w:tr>
      <w:tr w:rsidR="00836795" w:rsidRPr="008F7C4B" w14:paraId="05E24D3A"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F7756DF" w14:textId="70364651" w:rsidR="00836795" w:rsidRDefault="00836795" w:rsidP="00836795">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04C9AFB" w14:textId="7F8DBE2D" w:rsidR="00836795" w:rsidRPr="00512FD9" w:rsidRDefault="00942ADD" w:rsidP="00512FD9">
            <w:pPr>
              <w:pStyle w:val="ListParagraph"/>
              <w:numPr>
                <w:ilvl w:val="0"/>
                <w:numId w:val="3"/>
              </w:numPr>
              <w:ind w:left="202" w:hanging="202"/>
              <w:jc w:val="both"/>
              <w:rPr>
                <w:b/>
                <w:bCs/>
                <w:i/>
                <w:iCs/>
                <w:sz w:val="22"/>
                <w:szCs w:val="22"/>
                <w:lang w:eastAsia="lt-LT"/>
              </w:rPr>
            </w:pPr>
            <w:r w:rsidRPr="00512FD9">
              <w:rPr>
                <w:b/>
                <w:bCs/>
                <w:sz w:val="22"/>
                <w:szCs w:val="22"/>
              </w:rPr>
              <w:t xml:space="preserve">Pareiškėjas per paskutinius 3 metus yra įgyvendinęs bent 1 </w:t>
            </w:r>
            <w:r w:rsidR="00D5681C" w:rsidRPr="00D5681C">
              <w:rPr>
                <w:b/>
                <w:bCs/>
                <w:sz w:val="22"/>
                <w:szCs w:val="22"/>
              </w:rPr>
              <w:t>projektą, skirtą inovatyvių sprendimų kūrimui, naudojant atvirus duomenis.</w:t>
            </w:r>
          </w:p>
        </w:tc>
      </w:tr>
      <w:tr w:rsidR="00836795" w:rsidRPr="008F7C4B" w14:paraId="423D0A88"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CC93984" w14:textId="6D347AD9" w:rsidR="00836795" w:rsidRDefault="00836795" w:rsidP="00836795">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228AB3F6" w14:textId="685F0183" w:rsidR="00836795" w:rsidRPr="00512FD9" w:rsidRDefault="00942ADD" w:rsidP="00836795">
            <w:pPr>
              <w:jc w:val="both"/>
              <w:rPr>
                <w:bCs/>
                <w:i/>
                <w:iCs/>
                <w:sz w:val="22"/>
                <w:szCs w:val="22"/>
                <w:lang w:eastAsia="lt-LT"/>
              </w:rPr>
            </w:pPr>
            <w:r w:rsidRPr="00512FD9">
              <w:rPr>
                <w:bCs/>
                <w:i/>
                <w:iCs/>
                <w:sz w:val="22"/>
                <w:szCs w:val="22"/>
                <w:lang w:eastAsia="lt-LT"/>
              </w:rPr>
              <w:t xml:space="preserve">Vertinama pareiškėjo patirtis </w:t>
            </w:r>
            <w:r>
              <w:rPr>
                <w:bCs/>
                <w:i/>
                <w:iCs/>
                <w:sz w:val="22"/>
                <w:szCs w:val="22"/>
                <w:lang w:eastAsia="lt-LT"/>
              </w:rPr>
              <w:t xml:space="preserve">atvirų </w:t>
            </w:r>
            <w:r w:rsidRPr="00512FD9">
              <w:rPr>
                <w:bCs/>
                <w:i/>
                <w:iCs/>
                <w:sz w:val="22"/>
                <w:szCs w:val="22"/>
                <w:lang w:eastAsia="lt-LT"/>
              </w:rPr>
              <w:t>duomenų panaudojimo projektuose: aukštesnis įvertinimas suteikiamas tiems projektams, kurių pareiškėjai turi daugiau minėtų projektų įgyvendinimo patirties.</w:t>
            </w:r>
          </w:p>
          <w:p w14:paraId="2EB0731E" w14:textId="3F737023" w:rsidR="00942ADD" w:rsidRPr="00942ADD" w:rsidRDefault="00942ADD" w:rsidP="00836795">
            <w:pPr>
              <w:jc w:val="both"/>
              <w:rPr>
                <w:bCs/>
                <w:i/>
                <w:iCs/>
                <w:sz w:val="22"/>
                <w:szCs w:val="22"/>
                <w:lang w:eastAsia="lt-LT"/>
              </w:rPr>
            </w:pPr>
            <w:r w:rsidRPr="00512FD9">
              <w:rPr>
                <w:bCs/>
                <w:i/>
                <w:iCs/>
                <w:sz w:val="22"/>
                <w:szCs w:val="22"/>
                <w:lang w:eastAsia="lt-LT"/>
              </w:rPr>
              <w:lastRenderedPageBreak/>
              <w:t>Kriterijaus atitiktis vertinama pagal kartu su PĮP pateikiamą užpildytą priedą, nurodytą projektų finansavimo sąlygų apraše.</w:t>
            </w:r>
          </w:p>
        </w:tc>
      </w:tr>
      <w:tr w:rsidR="00836795" w:rsidRPr="008F7C4B" w14:paraId="62868773"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E998EBC" w14:textId="10B55AEB" w:rsidR="00836795" w:rsidRDefault="00836795" w:rsidP="00D2677F">
            <w:pPr>
              <w:widowControl w:val="0"/>
              <w:textAlignment w:val="baseline"/>
              <w:rPr>
                <w:b/>
                <w:bCs/>
                <w:szCs w:val="24"/>
                <w:lang w:eastAsia="lt-LT"/>
              </w:rPr>
            </w:pPr>
            <w:r>
              <w:rPr>
                <w:b/>
                <w:bCs/>
                <w:szCs w:val="24"/>
                <w:lang w:eastAsia="lt-LT"/>
              </w:rPr>
              <w:lastRenderedPageBreak/>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4058330" w14:textId="40EA30BB" w:rsidR="00836795" w:rsidRPr="00105C2C" w:rsidRDefault="00942ADD" w:rsidP="00D2677F">
            <w:pPr>
              <w:jc w:val="both"/>
              <w:rPr>
                <w:bCs/>
                <w:i/>
                <w:iCs/>
                <w:sz w:val="22"/>
                <w:szCs w:val="22"/>
                <w:lang w:eastAsia="lt-LT"/>
              </w:rPr>
            </w:pPr>
            <w:r w:rsidRPr="00105C2C">
              <w:rPr>
                <w:bCs/>
                <w:i/>
                <w:iCs/>
                <w:sz w:val="22"/>
                <w:szCs w:val="22"/>
                <w:lang w:eastAsia="lt-LT"/>
              </w:rPr>
              <w:t xml:space="preserve">Kriterijus pasirinktas siekiant </w:t>
            </w:r>
            <w:r>
              <w:rPr>
                <w:bCs/>
                <w:i/>
                <w:iCs/>
                <w:sz w:val="22"/>
                <w:szCs w:val="22"/>
                <w:lang w:eastAsia="lt-LT"/>
              </w:rPr>
              <w:t xml:space="preserve">užtikrinti, kad bus prisidedama prie  </w:t>
            </w:r>
            <w:r w:rsidRPr="00105C2C">
              <w:rPr>
                <w:bCs/>
                <w:i/>
                <w:iCs/>
                <w:sz w:val="22"/>
                <w:szCs w:val="22"/>
                <w:lang w:eastAsia="lt-LT"/>
              </w:rPr>
              <w:t>Investicijų programos 1 prioriteto „Pažangesnė Lietuva“ 1.2. konkretaus uždavinio „</w:t>
            </w:r>
            <w:r w:rsidRPr="00105C2C">
              <w:rPr>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w:t>
            </w:r>
            <w:r>
              <w:rPr>
                <w:bCs/>
                <w:i/>
                <w:iCs/>
                <w:sz w:val="22"/>
                <w:szCs w:val="22"/>
                <w:lang w:eastAsia="lt-LT"/>
              </w:rPr>
              <w:t>ų, o jau turima projektų įgyvendinimo patirtis prisidės prie kokybiškesnių inovatyvių sprendimų ir (ar) paslaugų kūrimo.</w:t>
            </w:r>
          </w:p>
        </w:tc>
      </w:tr>
      <w:tr w:rsidR="00942ADD" w:rsidRPr="008F7C4B" w14:paraId="131DFCFD"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02986886" w14:textId="77777777" w:rsidR="00942ADD" w:rsidRDefault="00942ADD" w:rsidP="00942ADD">
            <w:pPr>
              <w:widowControl w:val="0"/>
              <w:textAlignment w:val="baseline"/>
              <w:rPr>
                <w:b/>
                <w:bCs/>
                <w:szCs w:val="24"/>
                <w:lang w:eastAsia="lt-LT"/>
              </w:rPr>
            </w:pPr>
            <w:r w:rsidRPr="008F7C4B">
              <w:rPr>
                <w:b/>
                <w:bCs/>
                <w:szCs w:val="24"/>
                <w:lang w:eastAsia="lt-LT"/>
              </w:rPr>
              <w:br w:type="page"/>
            </w:r>
            <w:r>
              <w:rPr>
                <w:b/>
                <w:bCs/>
                <w:szCs w:val="24"/>
                <w:lang w:eastAsia="lt-LT"/>
              </w:rPr>
              <w:sym w:font="Times New Roman" w:char="F07F"/>
            </w:r>
            <w:r>
              <w:rPr>
                <w:b/>
                <w:bCs/>
                <w:szCs w:val="24"/>
                <w:lang w:eastAsia="lt-LT"/>
              </w:rPr>
              <w:t xml:space="preserve"> SPECIALUSIS PROJEKTŲ ATRANKOS KRITERIJUS</w:t>
            </w:r>
          </w:p>
          <w:p w14:paraId="2BEE958D" w14:textId="77777777" w:rsidR="00942ADD" w:rsidRDefault="00942ADD" w:rsidP="00942ADD">
            <w:pPr>
              <w:widowControl w:val="0"/>
              <w:textAlignment w:val="baseline"/>
              <w:rPr>
                <w:b/>
                <w:bCs/>
                <w:szCs w:val="24"/>
                <w:lang w:eastAsia="lt-LT"/>
              </w:rPr>
            </w:pPr>
            <w:r w:rsidRPr="00E60376">
              <w:rPr>
                <w:rFonts w:ascii="Segoe UI Symbol" w:hAnsi="Segoe UI Symbol" w:cs="Segoe UI Symbol"/>
                <w:b/>
                <w:bCs/>
                <w:szCs w:val="24"/>
                <w:lang w:eastAsia="lt-LT"/>
              </w:rPr>
              <w:t>☒</w:t>
            </w:r>
            <w:r>
              <w:rPr>
                <w:b/>
                <w:bCs/>
                <w:szCs w:val="24"/>
                <w:lang w:eastAsia="lt-LT"/>
              </w:rPr>
              <w:t xml:space="preserve"> </w:t>
            </w:r>
            <w:r w:rsidRPr="000225AF">
              <w:rPr>
                <w:b/>
                <w:bCs/>
                <w:szCs w:val="24"/>
                <w:highlight w:val="lightGray"/>
                <w:lang w:eastAsia="lt-LT"/>
              </w:rPr>
              <w:t>PRIORITETINIS PROJEKTŲ ATRANKOS KRITERIJUS</w:t>
            </w:r>
          </w:p>
          <w:p w14:paraId="2175E7B6" w14:textId="77777777" w:rsidR="00942ADD" w:rsidRDefault="00942ADD" w:rsidP="00942ADD">
            <w:pPr>
              <w:widowControl w:val="0"/>
              <w:textAlignment w:val="baseline"/>
              <w:rPr>
                <w:b/>
                <w:bCs/>
                <w:szCs w:val="24"/>
                <w:lang w:eastAsia="lt-LT"/>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AEC16E4" w14:textId="77777777" w:rsidR="00942ADD" w:rsidRPr="007416A0" w:rsidRDefault="00942ADD" w:rsidP="00942ADD">
            <w:pPr>
              <w:jc w:val="both"/>
              <w:rPr>
                <w:b/>
                <w:sz w:val="22"/>
                <w:szCs w:val="22"/>
                <w:lang w:eastAsia="lt-LT"/>
              </w:rPr>
            </w:pPr>
            <w:r w:rsidRPr="007416A0">
              <w:rPr>
                <w:rFonts w:ascii="Segoe UI Symbol" w:hAnsi="Segoe UI Symbol" w:cs="Segoe UI Symbol"/>
                <w:b/>
                <w:sz w:val="22"/>
                <w:szCs w:val="22"/>
                <w:lang w:eastAsia="lt-LT"/>
              </w:rPr>
              <w:t>☒</w:t>
            </w:r>
            <w:r w:rsidRPr="007416A0">
              <w:rPr>
                <w:b/>
                <w:sz w:val="22"/>
                <w:szCs w:val="22"/>
                <w:lang w:eastAsia="lt-LT"/>
              </w:rPr>
              <w:t xml:space="preserve"> Nustatymas</w:t>
            </w:r>
          </w:p>
          <w:p w14:paraId="4346EDCF" w14:textId="4E372369" w:rsidR="00942ADD" w:rsidRPr="00105C2C" w:rsidRDefault="00942ADD" w:rsidP="00942ADD">
            <w:pPr>
              <w:jc w:val="both"/>
              <w:rPr>
                <w:bCs/>
                <w:i/>
                <w:iCs/>
                <w:sz w:val="22"/>
                <w:szCs w:val="22"/>
                <w:lang w:eastAsia="lt-LT"/>
              </w:rPr>
            </w:pPr>
            <w:r w:rsidRPr="007416A0">
              <w:rPr>
                <w:b/>
                <w:sz w:val="22"/>
                <w:szCs w:val="22"/>
                <w:lang w:eastAsia="lt-LT"/>
              </w:rPr>
              <w:sym w:font="Times New Roman" w:char="F07F"/>
            </w:r>
            <w:r w:rsidRPr="007416A0">
              <w:rPr>
                <w:b/>
                <w:sz w:val="22"/>
                <w:szCs w:val="22"/>
                <w:lang w:eastAsia="lt-LT"/>
              </w:rPr>
              <w:t xml:space="preserve"> Keitimas</w:t>
            </w:r>
          </w:p>
        </w:tc>
      </w:tr>
      <w:tr w:rsidR="00942ADD" w:rsidRPr="008F7C4B" w14:paraId="681532FD"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5EF4E5AB" w14:textId="0E8164DD" w:rsidR="00942ADD" w:rsidRDefault="00942ADD" w:rsidP="00942ADD">
            <w:pPr>
              <w:widowControl w:val="0"/>
              <w:textAlignment w:val="baseline"/>
              <w:rPr>
                <w:b/>
                <w:bCs/>
                <w:szCs w:val="24"/>
                <w:lang w:eastAsia="lt-LT"/>
              </w:rPr>
            </w:pPr>
            <w:r>
              <w:rPr>
                <w:b/>
                <w:bCs/>
                <w:szCs w:val="24"/>
                <w:lang w:eastAsia="lt-LT"/>
              </w:rPr>
              <w:t>Projektų atrankos kriterijaus numeris ir pavadinimas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1BC303" w14:textId="3355D1FB" w:rsidR="00942ADD" w:rsidRPr="00512FD9" w:rsidRDefault="00942ADD" w:rsidP="00512FD9">
            <w:pPr>
              <w:pStyle w:val="ListParagraph"/>
              <w:numPr>
                <w:ilvl w:val="0"/>
                <w:numId w:val="3"/>
              </w:numPr>
              <w:tabs>
                <w:tab w:val="left" w:pos="202"/>
              </w:tabs>
              <w:ind w:left="0" w:firstLine="0"/>
              <w:jc w:val="both"/>
              <w:rPr>
                <w:bCs/>
                <w:i/>
                <w:iCs/>
                <w:sz w:val="22"/>
                <w:szCs w:val="22"/>
                <w:lang w:eastAsia="lt-LT"/>
              </w:rPr>
            </w:pPr>
            <w:r w:rsidRPr="00512FD9">
              <w:rPr>
                <w:b/>
                <w:bCs/>
                <w:sz w:val="22"/>
                <w:szCs w:val="22"/>
              </w:rPr>
              <w:t xml:space="preserve"> Projektui įgyvendinti reikalingi atviri duomenys </w:t>
            </w:r>
            <w:r w:rsidR="00635087" w:rsidRPr="00512FD9">
              <w:rPr>
                <w:b/>
                <w:bCs/>
                <w:sz w:val="22"/>
                <w:szCs w:val="22"/>
              </w:rPr>
              <w:t xml:space="preserve">daugiau </w:t>
            </w:r>
            <w:r w:rsidRPr="00512FD9">
              <w:rPr>
                <w:b/>
                <w:bCs/>
                <w:sz w:val="22"/>
                <w:szCs w:val="22"/>
              </w:rPr>
              <w:t xml:space="preserve">naudojami iš Lietuvos atvirų duomenų portalo </w:t>
            </w:r>
            <w:r w:rsidR="00635087" w:rsidRPr="00512FD9">
              <w:rPr>
                <w:b/>
                <w:bCs/>
                <w:sz w:val="22"/>
                <w:szCs w:val="22"/>
              </w:rPr>
              <w:t>negu iš</w:t>
            </w:r>
            <w:r w:rsidRPr="00512FD9">
              <w:rPr>
                <w:b/>
                <w:bCs/>
                <w:sz w:val="22"/>
                <w:szCs w:val="22"/>
              </w:rPr>
              <w:t xml:space="preserve"> kitų viešai prieinamų portalų.</w:t>
            </w:r>
          </w:p>
        </w:tc>
      </w:tr>
      <w:tr w:rsidR="00942ADD" w:rsidRPr="008F7C4B" w14:paraId="10D81B13"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D489891" w14:textId="15072F0E" w:rsidR="00942ADD" w:rsidRDefault="00942ADD" w:rsidP="00942ADD">
            <w:pPr>
              <w:widowControl w:val="0"/>
              <w:textAlignment w:val="baseline"/>
              <w:rPr>
                <w:b/>
                <w:bCs/>
                <w:szCs w:val="24"/>
                <w:lang w:eastAsia="lt-LT"/>
              </w:rPr>
            </w:pPr>
            <w:r>
              <w:rPr>
                <w:b/>
                <w:bCs/>
                <w:szCs w:val="24"/>
                <w:lang w:eastAsia="lt-LT"/>
              </w:rPr>
              <w:t>Projektų atrankos kriterijaus vertinimo metodas ir taikymas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D24A0F3" w14:textId="262EC38B" w:rsidR="00635087" w:rsidRDefault="00635087" w:rsidP="00635087">
            <w:pPr>
              <w:widowControl w:val="0"/>
              <w:jc w:val="both"/>
              <w:textAlignment w:val="baseline"/>
              <w:rPr>
                <w:i/>
                <w:iCs/>
                <w:sz w:val="22"/>
                <w:szCs w:val="22"/>
              </w:rPr>
            </w:pPr>
            <w:r w:rsidRPr="00AE4AD9">
              <w:rPr>
                <w:i/>
                <w:iCs/>
                <w:sz w:val="22"/>
                <w:szCs w:val="22"/>
              </w:rPr>
              <w:t xml:space="preserve">Vertinama, ar projektui įgyvendinti reikalingi atviri duomenys </w:t>
            </w:r>
            <w:r>
              <w:rPr>
                <w:i/>
                <w:iCs/>
                <w:sz w:val="22"/>
                <w:szCs w:val="22"/>
              </w:rPr>
              <w:t xml:space="preserve">daugiau bus </w:t>
            </w:r>
            <w:r w:rsidRPr="00AE4AD9">
              <w:rPr>
                <w:i/>
                <w:iCs/>
                <w:sz w:val="22"/>
                <w:szCs w:val="22"/>
              </w:rPr>
              <w:t xml:space="preserve">naudojami iš Lietuvos atvirųjų duomenų </w:t>
            </w:r>
            <w:r>
              <w:rPr>
                <w:i/>
                <w:iCs/>
                <w:sz w:val="22"/>
                <w:szCs w:val="22"/>
              </w:rPr>
              <w:t xml:space="preserve">portalo negu iš kitų viešai prieinamų </w:t>
            </w:r>
            <w:r w:rsidR="00B07436">
              <w:rPr>
                <w:i/>
                <w:iCs/>
                <w:sz w:val="22"/>
                <w:szCs w:val="22"/>
              </w:rPr>
              <w:t xml:space="preserve">atvirų duomenų </w:t>
            </w:r>
            <w:r w:rsidRPr="00AE4AD9">
              <w:rPr>
                <w:i/>
                <w:iCs/>
                <w:sz w:val="22"/>
                <w:szCs w:val="22"/>
              </w:rPr>
              <w:t>portal</w:t>
            </w:r>
            <w:r>
              <w:rPr>
                <w:i/>
                <w:iCs/>
                <w:sz w:val="22"/>
                <w:szCs w:val="22"/>
              </w:rPr>
              <w:t>ų</w:t>
            </w:r>
            <w:r w:rsidR="00B96369">
              <w:rPr>
                <w:i/>
                <w:iCs/>
                <w:sz w:val="22"/>
                <w:szCs w:val="22"/>
              </w:rPr>
              <w:t xml:space="preserve"> (Atviri Lietuvos finansai, </w:t>
            </w:r>
            <w:r w:rsidR="00B96369" w:rsidRPr="00B96369">
              <w:rPr>
                <w:i/>
                <w:iCs/>
                <w:sz w:val="22"/>
                <w:szCs w:val="22"/>
              </w:rPr>
              <w:t>Oficialus Europos duomenų portalas</w:t>
            </w:r>
            <w:r w:rsidR="00B96369">
              <w:rPr>
                <w:i/>
                <w:iCs/>
                <w:sz w:val="22"/>
                <w:szCs w:val="22"/>
              </w:rPr>
              <w:t xml:space="preserve">, </w:t>
            </w:r>
            <w:r w:rsidR="00B07436">
              <w:rPr>
                <w:i/>
                <w:iCs/>
                <w:sz w:val="22"/>
                <w:szCs w:val="22"/>
              </w:rPr>
              <w:t>savivaldybių atviri duomenų portalai ir kt.)</w:t>
            </w:r>
            <w:r w:rsidR="00B96369">
              <w:rPr>
                <w:i/>
                <w:iCs/>
                <w:sz w:val="22"/>
                <w:szCs w:val="22"/>
              </w:rPr>
              <w:t xml:space="preserve"> </w:t>
            </w:r>
            <w:r w:rsidRPr="00AE4AD9">
              <w:rPr>
                <w:i/>
                <w:iCs/>
                <w:sz w:val="22"/>
                <w:szCs w:val="22"/>
              </w:rPr>
              <w:t xml:space="preserve">. </w:t>
            </w:r>
            <w:r>
              <w:rPr>
                <w:i/>
                <w:iCs/>
                <w:sz w:val="22"/>
                <w:szCs w:val="22"/>
              </w:rPr>
              <w:t>Aukštesnis įvertinimas teikiamas projektams, kurių įgyvendinimui bus naudojami atviri duomenys iš Lietuvos atvirų duomenų portalo.</w:t>
            </w:r>
          </w:p>
          <w:p w14:paraId="313F7101" w14:textId="77777777" w:rsidR="00635087" w:rsidRDefault="00635087" w:rsidP="00635087">
            <w:pPr>
              <w:widowControl w:val="0"/>
              <w:jc w:val="both"/>
              <w:textAlignment w:val="baseline"/>
              <w:rPr>
                <w:i/>
                <w:iCs/>
                <w:sz w:val="22"/>
                <w:szCs w:val="22"/>
              </w:rPr>
            </w:pPr>
            <w:r w:rsidRPr="001B0F69">
              <w:rPr>
                <w:b/>
                <w:bCs/>
                <w:i/>
                <w:iCs/>
                <w:sz w:val="22"/>
                <w:szCs w:val="22"/>
              </w:rPr>
              <w:t>Atviri duomenys</w:t>
            </w:r>
            <w:r w:rsidRPr="001B0F69">
              <w:rPr>
                <w:i/>
                <w:iCs/>
                <w:sz w:val="22"/>
                <w:szCs w:val="22"/>
              </w:rPr>
              <w:t> </w:t>
            </w:r>
            <w:r>
              <w:rPr>
                <w:i/>
                <w:iCs/>
                <w:sz w:val="22"/>
                <w:szCs w:val="22"/>
              </w:rPr>
              <w:t xml:space="preserve">– </w:t>
            </w:r>
            <w:r w:rsidRPr="001B0F69">
              <w:rPr>
                <w:i/>
                <w:iCs/>
                <w:sz w:val="22"/>
                <w:szCs w:val="22"/>
              </w:rPr>
              <w:t>laisvai prieinami subjekto veikloje ar dokumentuose užfiksuoti duomenys, nepaisant jų pateikimo būdo, formos ir laikmenos, įskaitant registro duomenis, registro informaciją, registrui pateiktus duomenis ir (arba) jų kopijas, valstybės informacinės sistemos duomenis, kurie publikuojami atviraisiais formatais, pritaikytais automatizuotam nuskaitymui, ir kuriuos visi asmenys gali pakartotinai naudoti ir platinti teisėtu tikslu, laikydamiesi duomenų naudojimo sąlygų, jeigu jos yra nustatytos.</w:t>
            </w:r>
          </w:p>
          <w:p w14:paraId="69DF0E66" w14:textId="77777777" w:rsidR="00635087" w:rsidRPr="00AE4AD9" w:rsidRDefault="00635087" w:rsidP="00635087">
            <w:pPr>
              <w:widowControl w:val="0"/>
              <w:jc w:val="both"/>
              <w:textAlignment w:val="baseline"/>
              <w:rPr>
                <w:i/>
                <w:iCs/>
                <w:sz w:val="22"/>
                <w:szCs w:val="22"/>
              </w:rPr>
            </w:pPr>
            <w:r w:rsidRPr="00AE4AD9">
              <w:rPr>
                <w:i/>
                <w:iCs/>
                <w:sz w:val="22"/>
                <w:szCs w:val="22"/>
              </w:rPr>
              <w:t>Kriterijus taikomas viso projekto įgyvendinimo metu.</w:t>
            </w:r>
          </w:p>
          <w:p w14:paraId="0511A448" w14:textId="2D38537F" w:rsidR="00942ADD" w:rsidRPr="00105C2C" w:rsidRDefault="00635087" w:rsidP="00635087">
            <w:pPr>
              <w:jc w:val="both"/>
              <w:rPr>
                <w:bCs/>
                <w:i/>
                <w:iCs/>
                <w:sz w:val="22"/>
                <w:szCs w:val="22"/>
                <w:lang w:eastAsia="lt-LT"/>
              </w:rPr>
            </w:pPr>
            <w:r w:rsidRPr="006B660F">
              <w:rPr>
                <w:i/>
                <w:iCs/>
                <w:sz w:val="22"/>
                <w:szCs w:val="22"/>
              </w:rPr>
              <w:t>Kriterijaus atitiktis vertinama pagal kartu su projekto įgyvendinimo plano (toliau – PĮP) pateikiamą užpildytą priedą, nurodytą projektų finansavimo sąlygų apraše.</w:t>
            </w:r>
          </w:p>
        </w:tc>
      </w:tr>
      <w:tr w:rsidR="00942ADD" w:rsidRPr="008F7C4B" w14:paraId="14120FBC" w14:textId="77777777" w:rsidTr="00E60376">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1E7F8F83" w14:textId="4FA4EB7A" w:rsidR="00942ADD" w:rsidRDefault="00942ADD" w:rsidP="00942ADD">
            <w:pPr>
              <w:widowControl w:val="0"/>
              <w:textAlignment w:val="baseline"/>
              <w:rPr>
                <w:b/>
                <w:bCs/>
                <w:szCs w:val="24"/>
                <w:lang w:eastAsia="lt-LT"/>
              </w:rPr>
            </w:pPr>
            <w:r>
              <w:rPr>
                <w:b/>
                <w:bCs/>
                <w:szCs w:val="24"/>
                <w:lang w:eastAsia="lt-LT"/>
              </w:rPr>
              <w:t>Projektų atrankos kriterijaus pasirinkimo pagrindimas</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7FC942F" w14:textId="77777777" w:rsidR="00635087" w:rsidRDefault="00635087" w:rsidP="00635087">
            <w:pPr>
              <w:jc w:val="both"/>
              <w:rPr>
                <w:bCs/>
                <w:i/>
                <w:iCs/>
                <w:sz w:val="22"/>
                <w:szCs w:val="22"/>
                <w:lang w:eastAsia="lt-LT"/>
              </w:rPr>
            </w:pPr>
            <w:r w:rsidRPr="00105C2C">
              <w:rPr>
                <w:bCs/>
                <w:i/>
                <w:iCs/>
                <w:sz w:val="22"/>
                <w:szCs w:val="22"/>
                <w:lang w:eastAsia="lt-LT"/>
              </w:rPr>
              <w:t>Nustatytas kriterijus</w:t>
            </w:r>
            <w:r w:rsidRPr="00105C2C">
              <w:rPr>
                <w:i/>
                <w:iCs/>
                <w:sz w:val="22"/>
                <w:szCs w:val="22"/>
              </w:rPr>
              <w:t xml:space="preserve"> </w:t>
            </w:r>
            <w:r w:rsidRPr="00105C2C">
              <w:rPr>
                <w:bCs/>
                <w:i/>
                <w:iCs/>
                <w:sz w:val="22"/>
                <w:szCs w:val="22"/>
                <w:lang w:eastAsia="lt-LT"/>
              </w:rPr>
              <w:t>padės atrinkti tuos projektus, kurie geriausiai atitinka Investicijų programos 1 prioriteto „Pažangesnė Lietuva“ 1.2. konkretaus uždavinio „</w:t>
            </w:r>
            <w:r w:rsidRPr="00105C2C">
              <w:rPr>
                <w:i/>
                <w:iCs/>
                <w:sz w:val="22"/>
                <w:szCs w:val="22"/>
                <w:lang w:eastAsia="lt-LT"/>
              </w:rPr>
              <w:t>Pasinaudoti</w:t>
            </w:r>
            <w:r w:rsidRPr="00105C2C">
              <w:rPr>
                <w:bCs/>
                <w:i/>
                <w:iCs/>
                <w:sz w:val="22"/>
                <w:szCs w:val="22"/>
                <w:lang w:eastAsia="lt-LT"/>
              </w:rPr>
              <w:t xml:space="preserve"> skaitmeninimo teikiama nauda piliečiams, įmonėms, mokslinių tyrimų organizacijoms ir valdžios institucijoms“ tikslus</w:t>
            </w:r>
            <w:r>
              <w:rPr>
                <w:bCs/>
                <w:i/>
                <w:iCs/>
                <w:sz w:val="22"/>
                <w:szCs w:val="22"/>
                <w:lang w:eastAsia="lt-LT"/>
              </w:rPr>
              <w:t>.</w:t>
            </w:r>
          </w:p>
          <w:p w14:paraId="1EB154E1" w14:textId="0FCDB761" w:rsidR="00942ADD" w:rsidRPr="00105C2C" w:rsidRDefault="00635087" w:rsidP="00635087">
            <w:pPr>
              <w:jc w:val="both"/>
              <w:rPr>
                <w:bCs/>
                <w:i/>
                <w:iCs/>
                <w:sz w:val="22"/>
                <w:szCs w:val="22"/>
                <w:lang w:eastAsia="lt-LT"/>
              </w:rPr>
            </w:pPr>
            <w:r>
              <w:rPr>
                <w:bCs/>
                <w:i/>
                <w:iCs/>
                <w:sz w:val="22"/>
                <w:szCs w:val="22"/>
                <w:lang w:eastAsia="lt-LT"/>
              </w:rPr>
              <w:t>Kriterijus</w:t>
            </w:r>
            <w:r w:rsidRPr="006B6543">
              <w:rPr>
                <w:bCs/>
                <w:i/>
                <w:iCs/>
                <w:sz w:val="22"/>
                <w:szCs w:val="22"/>
                <w:lang w:eastAsia="lt-LT"/>
              </w:rPr>
              <w:t xml:space="preserve"> tiesiogiai prisid</w:t>
            </w:r>
            <w:r>
              <w:rPr>
                <w:bCs/>
                <w:i/>
                <w:iCs/>
                <w:sz w:val="22"/>
                <w:szCs w:val="22"/>
                <w:lang w:eastAsia="lt-LT"/>
              </w:rPr>
              <w:t>ės</w:t>
            </w:r>
            <w:r w:rsidRPr="006B6543">
              <w:rPr>
                <w:bCs/>
                <w:i/>
                <w:iCs/>
                <w:sz w:val="22"/>
                <w:szCs w:val="22"/>
                <w:lang w:eastAsia="lt-LT"/>
              </w:rPr>
              <w:t xml:space="preserve"> prie inovatyvumo (kūrybingumo) horizontaliojo principo:</w:t>
            </w:r>
            <w:r>
              <w:rPr>
                <w:bCs/>
                <w:i/>
                <w:iCs/>
                <w:sz w:val="22"/>
                <w:szCs w:val="22"/>
                <w:lang w:eastAsia="lt-LT"/>
              </w:rPr>
              <w:t xml:space="preserve"> siekiant paskatinti inovacijų kūrimą, naudojant atvirus duomenis bus kuriami inovatyvūs sprendimai ir (ar) paslaugos. Taip pat bus siekiama kelti labai mažų, mažų ir vidutinių įmonių (toliau – </w:t>
            </w:r>
            <w:r w:rsidRPr="006B6543">
              <w:rPr>
                <w:bCs/>
                <w:i/>
                <w:iCs/>
                <w:sz w:val="22"/>
                <w:szCs w:val="22"/>
                <w:lang w:eastAsia="lt-LT"/>
              </w:rPr>
              <w:t>MVĮ</w:t>
            </w:r>
            <w:r>
              <w:rPr>
                <w:bCs/>
                <w:i/>
                <w:iCs/>
                <w:sz w:val="22"/>
                <w:szCs w:val="22"/>
                <w:lang w:eastAsia="lt-LT"/>
              </w:rPr>
              <w:t>)</w:t>
            </w:r>
            <w:r w:rsidRPr="006B6543">
              <w:rPr>
                <w:bCs/>
                <w:i/>
                <w:iCs/>
                <w:sz w:val="22"/>
                <w:szCs w:val="22"/>
                <w:lang w:eastAsia="lt-LT"/>
              </w:rPr>
              <w:t xml:space="preserve"> skaitmeninio intensyvumo lygį.</w:t>
            </w:r>
          </w:p>
        </w:tc>
      </w:tr>
    </w:tbl>
    <w:p w14:paraId="68030FA7" w14:textId="77777777" w:rsidR="005E0E4F" w:rsidRDefault="005E0E4F">
      <w:pPr>
        <w:widowControl w:val="0"/>
        <w:spacing w:line="240" w:lineRule="exact"/>
        <w:jc w:val="both"/>
        <w:textAlignment w:val="baseline"/>
        <w:rPr>
          <w:szCs w:val="24"/>
        </w:rPr>
      </w:pPr>
    </w:p>
    <w:p w14:paraId="2AF070DE" w14:textId="77777777" w:rsidR="005E0E4F" w:rsidRDefault="005E0E4F">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5E0E4F" w14:paraId="148A9663" w14:textId="77777777">
        <w:tc>
          <w:tcPr>
            <w:tcW w:w="5495" w:type="dxa"/>
          </w:tcPr>
          <w:p w14:paraId="76C2560D" w14:textId="77777777" w:rsidR="005E0E4F" w:rsidRDefault="005E0E4F">
            <w:pPr>
              <w:widowControl w:val="0"/>
              <w:spacing w:line="240" w:lineRule="exact"/>
              <w:jc w:val="both"/>
              <w:textAlignment w:val="baseline"/>
              <w:rPr>
                <w:szCs w:val="24"/>
              </w:rPr>
            </w:pPr>
          </w:p>
        </w:tc>
        <w:tc>
          <w:tcPr>
            <w:tcW w:w="1559" w:type="dxa"/>
            <w:tcBorders>
              <w:bottom w:val="nil"/>
            </w:tcBorders>
          </w:tcPr>
          <w:p w14:paraId="186C3739" w14:textId="77777777" w:rsidR="005E0E4F" w:rsidRDefault="005E0E4F">
            <w:pPr>
              <w:widowControl w:val="0"/>
              <w:spacing w:line="240" w:lineRule="exact"/>
              <w:jc w:val="both"/>
              <w:textAlignment w:val="baseline"/>
              <w:rPr>
                <w:szCs w:val="24"/>
              </w:rPr>
            </w:pPr>
          </w:p>
        </w:tc>
        <w:tc>
          <w:tcPr>
            <w:tcW w:w="3544" w:type="dxa"/>
          </w:tcPr>
          <w:p w14:paraId="0A8F3AFC" w14:textId="77777777" w:rsidR="005E0E4F" w:rsidRDefault="005E0E4F">
            <w:pPr>
              <w:widowControl w:val="0"/>
              <w:spacing w:line="240" w:lineRule="exact"/>
              <w:jc w:val="both"/>
              <w:textAlignment w:val="baseline"/>
              <w:rPr>
                <w:szCs w:val="24"/>
              </w:rPr>
            </w:pPr>
          </w:p>
        </w:tc>
        <w:tc>
          <w:tcPr>
            <w:tcW w:w="1684" w:type="dxa"/>
            <w:tcBorders>
              <w:bottom w:val="nil"/>
            </w:tcBorders>
          </w:tcPr>
          <w:p w14:paraId="33D68EA5" w14:textId="77777777" w:rsidR="005E0E4F" w:rsidRDefault="005E0E4F">
            <w:pPr>
              <w:widowControl w:val="0"/>
              <w:spacing w:line="240" w:lineRule="exact"/>
              <w:jc w:val="both"/>
              <w:textAlignment w:val="baseline"/>
              <w:rPr>
                <w:szCs w:val="24"/>
              </w:rPr>
            </w:pPr>
          </w:p>
        </w:tc>
        <w:tc>
          <w:tcPr>
            <w:tcW w:w="3071" w:type="dxa"/>
          </w:tcPr>
          <w:p w14:paraId="492B1327" w14:textId="77777777" w:rsidR="005E0E4F" w:rsidRDefault="005E0E4F">
            <w:pPr>
              <w:widowControl w:val="0"/>
              <w:spacing w:line="240" w:lineRule="exact"/>
              <w:jc w:val="both"/>
              <w:textAlignment w:val="baseline"/>
              <w:rPr>
                <w:szCs w:val="24"/>
              </w:rPr>
            </w:pPr>
          </w:p>
        </w:tc>
      </w:tr>
      <w:tr w:rsidR="005E0E4F" w14:paraId="0BE1540A" w14:textId="77777777">
        <w:tc>
          <w:tcPr>
            <w:tcW w:w="5495" w:type="dxa"/>
          </w:tcPr>
          <w:p w14:paraId="23B817ED" w14:textId="654D43C2" w:rsidR="005E0E4F" w:rsidRDefault="00AE4AD9">
            <w:pPr>
              <w:widowControl w:val="0"/>
              <w:spacing w:line="240" w:lineRule="exact"/>
              <w:jc w:val="center"/>
              <w:textAlignment w:val="baseline"/>
              <w:rPr>
                <w:szCs w:val="24"/>
              </w:rPr>
            </w:pPr>
            <w:r>
              <w:rPr>
                <w:szCs w:val="24"/>
              </w:rPr>
              <w:lastRenderedPageBreak/>
              <w:t>(ministerijos atsakingo asmens pareigų pavadinimas)</w:t>
            </w:r>
          </w:p>
        </w:tc>
        <w:tc>
          <w:tcPr>
            <w:tcW w:w="1559" w:type="dxa"/>
            <w:tcBorders>
              <w:top w:val="nil"/>
              <w:bottom w:val="nil"/>
            </w:tcBorders>
          </w:tcPr>
          <w:p w14:paraId="687AAF45" w14:textId="77777777" w:rsidR="005E0E4F" w:rsidRDefault="005E0E4F">
            <w:pPr>
              <w:widowControl w:val="0"/>
              <w:spacing w:line="240" w:lineRule="exact"/>
              <w:jc w:val="center"/>
              <w:textAlignment w:val="baseline"/>
              <w:rPr>
                <w:szCs w:val="24"/>
              </w:rPr>
            </w:pPr>
          </w:p>
        </w:tc>
        <w:tc>
          <w:tcPr>
            <w:tcW w:w="3544" w:type="dxa"/>
          </w:tcPr>
          <w:p w14:paraId="45A2D18B" w14:textId="1467188A" w:rsidR="005E0E4F" w:rsidRDefault="00AE4AD9">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5E0E4F" w:rsidRDefault="005E0E4F">
            <w:pPr>
              <w:widowControl w:val="0"/>
              <w:spacing w:line="240" w:lineRule="exact"/>
              <w:jc w:val="center"/>
              <w:textAlignment w:val="baseline"/>
              <w:rPr>
                <w:szCs w:val="24"/>
              </w:rPr>
            </w:pPr>
          </w:p>
        </w:tc>
        <w:tc>
          <w:tcPr>
            <w:tcW w:w="3071" w:type="dxa"/>
          </w:tcPr>
          <w:p w14:paraId="4569EE21" w14:textId="25222BA0" w:rsidR="005E0E4F" w:rsidRDefault="00AE4AD9">
            <w:pPr>
              <w:widowControl w:val="0"/>
              <w:spacing w:line="240" w:lineRule="exact"/>
              <w:jc w:val="center"/>
              <w:textAlignment w:val="baseline"/>
              <w:rPr>
                <w:szCs w:val="24"/>
              </w:rPr>
            </w:pPr>
            <w:r>
              <w:rPr>
                <w:szCs w:val="24"/>
              </w:rPr>
              <w:t>(vardas ir pavardė)</w:t>
            </w:r>
          </w:p>
        </w:tc>
      </w:tr>
    </w:tbl>
    <w:p w14:paraId="694D1F0E" w14:textId="7E9AA760" w:rsidR="005E0E4F" w:rsidRDefault="005E0E4F">
      <w:pPr>
        <w:widowControl w:val="0"/>
        <w:spacing w:line="240" w:lineRule="exact"/>
        <w:ind w:firstLine="720"/>
        <w:jc w:val="center"/>
        <w:textAlignment w:val="baseline"/>
        <w:rPr>
          <w:szCs w:val="24"/>
        </w:rPr>
      </w:pPr>
    </w:p>
    <w:p w14:paraId="1221B249" w14:textId="03BC4E18" w:rsidR="005E0E4F" w:rsidRDefault="00AE4AD9">
      <w:pPr>
        <w:widowControl w:val="0"/>
        <w:spacing w:line="240" w:lineRule="exact"/>
        <w:jc w:val="center"/>
        <w:textAlignment w:val="baseline"/>
        <w:rPr>
          <w:szCs w:val="24"/>
        </w:rPr>
      </w:pPr>
      <w:r>
        <w:rPr>
          <w:szCs w:val="24"/>
        </w:rPr>
        <w:t>_____________________________________________</w:t>
      </w:r>
    </w:p>
    <w:sectPr w:rsidR="005E0E4F">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82584"/>
    <w:multiLevelType w:val="hybridMultilevel"/>
    <w:tmpl w:val="D1B4630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8D0F8C"/>
    <w:multiLevelType w:val="hybridMultilevel"/>
    <w:tmpl w:val="5A90B5F6"/>
    <w:lvl w:ilvl="0" w:tplc="1FF2CA20">
      <w:start w:val="3"/>
      <w:numFmt w:val="decimal"/>
      <w:lvlText w:val="%1."/>
      <w:lvlJc w:val="left"/>
      <w:pPr>
        <w:ind w:left="1069" w:hanging="360"/>
      </w:pPr>
      <w:rPr>
        <w:rFonts w:hint="default"/>
        <w:b/>
        <w:bCs w:val="0"/>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466BD5"/>
    <w:multiLevelType w:val="hybridMultilevel"/>
    <w:tmpl w:val="EA74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98898">
    <w:abstractNumId w:val="2"/>
  </w:num>
  <w:num w:numId="2" w16cid:durableId="1931347720">
    <w:abstractNumId w:val="0"/>
  </w:num>
  <w:num w:numId="3" w16cid:durableId="6110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225AF"/>
    <w:rsid w:val="000A5ACE"/>
    <w:rsid w:val="000A62E7"/>
    <w:rsid w:val="000C5702"/>
    <w:rsid w:val="00106F28"/>
    <w:rsid w:val="001466A6"/>
    <w:rsid w:val="00152757"/>
    <w:rsid w:val="001B0665"/>
    <w:rsid w:val="001F7873"/>
    <w:rsid w:val="00223FEA"/>
    <w:rsid w:val="00233088"/>
    <w:rsid w:val="004B514E"/>
    <w:rsid w:val="00512FD9"/>
    <w:rsid w:val="005B44D6"/>
    <w:rsid w:val="005E0E4F"/>
    <w:rsid w:val="00635087"/>
    <w:rsid w:val="006B660F"/>
    <w:rsid w:val="006C27A9"/>
    <w:rsid w:val="007416A0"/>
    <w:rsid w:val="007F5A24"/>
    <w:rsid w:val="00822EBB"/>
    <w:rsid w:val="00836795"/>
    <w:rsid w:val="00837C54"/>
    <w:rsid w:val="008F3588"/>
    <w:rsid w:val="008F7C4B"/>
    <w:rsid w:val="00942ADD"/>
    <w:rsid w:val="00986A78"/>
    <w:rsid w:val="009F6B66"/>
    <w:rsid w:val="00AE4AD9"/>
    <w:rsid w:val="00B07436"/>
    <w:rsid w:val="00B96369"/>
    <w:rsid w:val="00BE37D6"/>
    <w:rsid w:val="00C01858"/>
    <w:rsid w:val="00C34C67"/>
    <w:rsid w:val="00C4251E"/>
    <w:rsid w:val="00C911FF"/>
    <w:rsid w:val="00D20D0C"/>
    <w:rsid w:val="00D35F46"/>
    <w:rsid w:val="00D419DF"/>
    <w:rsid w:val="00D5681C"/>
    <w:rsid w:val="00D735A4"/>
    <w:rsid w:val="00D93918"/>
    <w:rsid w:val="00DA6F68"/>
    <w:rsid w:val="00E17ECA"/>
    <w:rsid w:val="00E60376"/>
    <w:rsid w:val="00ED5D50"/>
    <w:rsid w:val="00F07014"/>
    <w:rsid w:val="00F52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08C5"/>
  <w15:docId w15:val="{223BF848-F29A-4C6E-85AF-DA4AABB3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07014"/>
    <w:pPr>
      <w:ind w:left="720"/>
      <w:contextualSpacing/>
    </w:pPr>
  </w:style>
  <w:style w:type="character" w:styleId="CommentReference">
    <w:name w:val="annotation reference"/>
    <w:basedOn w:val="DefaultParagraphFont"/>
    <w:uiPriority w:val="99"/>
    <w:semiHidden/>
    <w:unhideWhenUsed/>
    <w:rsid w:val="00F07014"/>
    <w:rPr>
      <w:sz w:val="16"/>
      <w:szCs w:val="16"/>
    </w:rPr>
  </w:style>
  <w:style w:type="paragraph" w:styleId="CommentText">
    <w:name w:val="annotation text"/>
    <w:basedOn w:val="Normal"/>
    <w:link w:val="CommentTextChar"/>
    <w:unhideWhenUsed/>
    <w:rsid w:val="00F07014"/>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rsid w:val="00F07014"/>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8F7C4B"/>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8F7C4B"/>
    <w:rPr>
      <w:rFonts w:asciiTheme="minorHAnsi" w:eastAsiaTheme="minorEastAsia" w:hAnsiTheme="minorHAnsi" w:cstheme="minorBidi"/>
      <w:b/>
      <w:bCs/>
      <w:sz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F7C4B"/>
  </w:style>
  <w:style w:type="character" w:styleId="Hyperlink">
    <w:name w:val="Hyperlink"/>
    <w:basedOn w:val="DefaultParagraphFont"/>
    <w:unhideWhenUsed/>
    <w:rsid w:val="00C911FF"/>
    <w:rPr>
      <w:color w:val="0000FF" w:themeColor="hyperlink"/>
      <w:u w:val="single"/>
    </w:rPr>
  </w:style>
  <w:style w:type="character" w:styleId="UnresolvedMention">
    <w:name w:val="Unresolved Mention"/>
    <w:basedOn w:val="DefaultParagraphFont"/>
    <w:uiPriority w:val="99"/>
    <w:semiHidden/>
    <w:unhideWhenUsed/>
    <w:rsid w:val="00C911FF"/>
    <w:rPr>
      <w:color w:val="605E5C"/>
      <w:shd w:val="clear" w:color="auto" w:fill="E1DFDD"/>
    </w:rPr>
  </w:style>
  <w:style w:type="paragraph" w:styleId="Revision">
    <w:name w:val="Revision"/>
    <w:hidden/>
    <w:semiHidden/>
    <w:rsid w:val="00DA6F68"/>
  </w:style>
  <w:style w:type="paragraph" w:customStyle="1" w:styleId="pf0">
    <w:name w:val="pf0"/>
    <w:basedOn w:val="Normal"/>
    <w:rsid w:val="001F7873"/>
    <w:pPr>
      <w:spacing w:before="100" w:beforeAutospacing="1" w:after="100" w:afterAutospacing="1"/>
    </w:pPr>
    <w:rPr>
      <w:szCs w:val="24"/>
      <w:lang w:eastAsia="lt-LT"/>
    </w:rPr>
  </w:style>
  <w:style w:type="character" w:customStyle="1" w:styleId="cf01">
    <w:name w:val="cf01"/>
    <w:basedOn w:val="DefaultParagraphFont"/>
    <w:rsid w:val="001F7873"/>
    <w:rPr>
      <w:rFonts w:ascii="Segoe UI" w:hAnsi="Segoe UI" w:cs="Segoe UI" w:hint="default"/>
      <w:i/>
      <w:iCs/>
      <w:sz w:val="18"/>
      <w:szCs w:val="18"/>
    </w:rPr>
  </w:style>
  <w:style w:type="character" w:customStyle="1" w:styleId="cf21">
    <w:name w:val="cf21"/>
    <w:basedOn w:val="DefaultParagraphFont"/>
    <w:rsid w:val="001F787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430464">
      <w:bodyDiv w:val="1"/>
      <w:marLeft w:val="0"/>
      <w:marRight w:val="0"/>
      <w:marTop w:val="0"/>
      <w:marBottom w:val="0"/>
      <w:divBdr>
        <w:top w:val="none" w:sz="0" w:space="0" w:color="auto"/>
        <w:left w:val="none" w:sz="0" w:space="0" w:color="auto"/>
        <w:bottom w:val="none" w:sz="0" w:space="0" w:color="auto"/>
        <w:right w:val="none" w:sz="0" w:space="0" w:color="auto"/>
      </w:divBdr>
    </w:div>
    <w:div w:id="1218589820">
      <w:bodyDiv w:val="1"/>
      <w:marLeft w:val="0"/>
      <w:marRight w:val="0"/>
      <w:marTop w:val="0"/>
      <w:marBottom w:val="0"/>
      <w:divBdr>
        <w:top w:val="none" w:sz="0" w:space="0" w:color="auto"/>
        <w:left w:val="none" w:sz="0" w:space="0" w:color="auto"/>
        <w:bottom w:val="none" w:sz="0" w:space="0" w:color="auto"/>
        <w:right w:val="none" w:sz="0" w:space="0" w:color="auto"/>
      </w:divBdr>
    </w:div>
    <w:div w:id="157045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ec.europa.eu/eurostat/web/products-manuals-and-guidelines/-/ks-01-18-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2.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10051</Words>
  <Characters>5730</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Edita Rudakaitė-Šaukštel</cp:lastModifiedBy>
  <cp:revision>2</cp:revision>
  <cp:lastPrinted>2017-02-13T08:49:00Z</cp:lastPrinted>
  <dcterms:created xsi:type="dcterms:W3CDTF">2023-08-01T07:14:00Z</dcterms:created>
  <dcterms:modified xsi:type="dcterms:W3CDTF">2023-08-01T07:14:00Z</dcterms:modified>
</cp:coreProperties>
</file>