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D1190" w14:textId="28B4FC02" w:rsidR="007063F4" w:rsidRDefault="007063F4" w:rsidP="007063F4">
      <w:pPr>
        <w:spacing w:after="0" w:line="240" w:lineRule="auto"/>
        <w:jc w:val="center"/>
        <w:rPr>
          <w:rFonts w:ascii="Times New Roman" w:eastAsia="Times New Roman" w:hAnsi="Times New Roman" w:cs="Times New Roman"/>
          <w:iCs/>
          <w:sz w:val="24"/>
          <w:szCs w:val="24"/>
        </w:rPr>
      </w:pPr>
    </w:p>
    <w:p w14:paraId="4227ABF0" w14:textId="22799722" w:rsidR="007063F4" w:rsidRPr="007063F4" w:rsidRDefault="007063F4" w:rsidP="007063F4">
      <w:pPr>
        <w:spacing w:after="0" w:line="240" w:lineRule="auto"/>
        <w:ind w:left="9639"/>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2022–2030 m</w:t>
      </w:r>
      <w:r w:rsidR="00C97FAE">
        <w:rPr>
          <w:rFonts w:ascii="Times New Roman" w:eastAsia="Times New Roman" w:hAnsi="Times New Roman" w:cs="Times New Roman"/>
          <w:sz w:val="24"/>
          <w:szCs w:val="24"/>
        </w:rPr>
        <w:t>.</w:t>
      </w:r>
      <w:r w:rsidR="00E56094">
        <w:rPr>
          <w:rFonts w:ascii="Times New Roman" w:eastAsia="Times New Roman" w:hAnsi="Times New Roman" w:cs="Times New Roman"/>
          <w:sz w:val="24"/>
          <w:szCs w:val="24"/>
        </w:rPr>
        <w:t xml:space="preserve"> </w:t>
      </w:r>
      <w:r w:rsidRPr="007063F4">
        <w:rPr>
          <w:rFonts w:ascii="Times New Roman" w:eastAsia="Times New Roman" w:hAnsi="Times New Roman" w:cs="Times New Roman"/>
          <w:sz w:val="24"/>
          <w:szCs w:val="24"/>
        </w:rPr>
        <w:t xml:space="preserve">plėtros programos valdytojos Lietuvos Respublikos vidaus reikalų ministerijos viešojo valdymo plėtros programos pažangos priemonės Nr. 01-002-08-03-01 „Sukurti modernią viešojo valdymo institucijų žmogiškųjų išteklių valdysenos sistemą“ aprašo </w:t>
      </w:r>
    </w:p>
    <w:p w14:paraId="06FBDBE0" w14:textId="77777777" w:rsidR="007063F4" w:rsidRPr="007063F4" w:rsidRDefault="007063F4" w:rsidP="007063F4">
      <w:pPr>
        <w:spacing w:after="0" w:line="240" w:lineRule="auto"/>
        <w:ind w:left="9639"/>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priedas</w:t>
      </w:r>
    </w:p>
    <w:p w14:paraId="072ED102" w14:textId="77777777" w:rsidR="007063F4" w:rsidRDefault="007063F4" w:rsidP="007063F4">
      <w:pPr>
        <w:spacing w:after="0" w:line="240" w:lineRule="auto"/>
        <w:jc w:val="center"/>
        <w:rPr>
          <w:rFonts w:ascii="Times New Roman" w:eastAsia="Times New Roman" w:hAnsi="Times New Roman" w:cs="Times New Roman"/>
          <w:iCs/>
          <w:sz w:val="24"/>
          <w:szCs w:val="24"/>
        </w:rPr>
      </w:pPr>
    </w:p>
    <w:p w14:paraId="2A14E8C8" w14:textId="77777777" w:rsidR="007063F4" w:rsidRPr="007063F4" w:rsidRDefault="007063F4" w:rsidP="007063F4">
      <w:pPr>
        <w:spacing w:after="0" w:line="240" w:lineRule="auto"/>
        <w:jc w:val="center"/>
        <w:rPr>
          <w:rFonts w:ascii="Times New Roman" w:eastAsia="Times New Roman" w:hAnsi="Times New Roman" w:cs="Times New Roman"/>
          <w:i/>
          <w:sz w:val="24"/>
          <w:szCs w:val="24"/>
        </w:rPr>
      </w:pPr>
    </w:p>
    <w:p w14:paraId="7F331D30" w14:textId="775E917F"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b/>
          <w:bCs/>
          <w:sz w:val="24"/>
          <w:szCs w:val="24"/>
        </w:rPr>
        <w:t xml:space="preserve">2022–2030 M. PLĖTROS PROGRAMOS VALDYTOJOS LIETUVOS RESPUBLIKOS VIDAUS REIKALŲ MINISTERIJOS VIEŠOJO VALDYMO PLĖTROS PROGRAMOS PAŽANGOS PRIEMONĖS NR. 01-002-08-03-01 „SUKURTI MODERNIĄ VIEŠOJO VALDYMO INSTITUCIJŲ ŽMOGIŠKŲJŲ IŠTEKLIŲ VALDYSENOS SISTEMĄ“ VEIKLŲ „SUKURTA IR ĮDIEGTA VALSTYBĖS TARNYBOS VADOVŲ KOMPETENCIJŲ UGDYMO SISTEMA („LYDERYSTĖS AKADEMIJA“)“, „SUKURTA IR ĮDIEGTA STRATEGINIŲ KOMPETENCIJŲ VIEŠAJAME SEKTORIUJE NUSTATYMO, UGDYMO IR PALAIKYMO SISTEMA“ IR „SUPROJEKTUOTA IR ĮDIEGTA </w:t>
      </w:r>
      <w:r w:rsidR="00CA24A0">
        <w:rPr>
          <w:rFonts w:ascii="Times New Roman" w:eastAsia="Times New Roman" w:hAnsi="Times New Roman" w:cs="Times New Roman"/>
          <w:b/>
          <w:bCs/>
          <w:sz w:val="24"/>
          <w:szCs w:val="24"/>
        </w:rPr>
        <w:t xml:space="preserve">PAŽANGI </w:t>
      </w:r>
      <w:r w:rsidRPr="007063F4">
        <w:rPr>
          <w:rFonts w:ascii="Times New Roman" w:eastAsia="Times New Roman" w:hAnsi="Times New Roman" w:cs="Times New Roman"/>
          <w:b/>
          <w:bCs/>
          <w:sz w:val="24"/>
          <w:szCs w:val="24"/>
        </w:rPr>
        <w:t>VIEŠOJO SEKTORIAUS ŽMOGIŠKŲJŲ IŠTEKLIŲ VALDYMO SISTEMA“ PROJEKTŲ FINANSAVIMO SĄLYGŲ APRAŠAS</w:t>
      </w:r>
    </w:p>
    <w:p w14:paraId="66F3C727"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418"/>
        <w:gridCol w:w="1276"/>
        <w:gridCol w:w="992"/>
        <w:gridCol w:w="1417"/>
        <w:gridCol w:w="1276"/>
        <w:gridCol w:w="1134"/>
        <w:gridCol w:w="1276"/>
        <w:gridCol w:w="1276"/>
        <w:gridCol w:w="1134"/>
        <w:gridCol w:w="992"/>
      </w:tblGrid>
      <w:tr w:rsidR="007063F4" w:rsidRPr="007063F4" w14:paraId="004DFF20" w14:textId="77777777" w:rsidTr="005128F1">
        <w:tc>
          <w:tcPr>
            <w:tcW w:w="15021" w:type="dxa"/>
            <w:gridSpan w:val="12"/>
            <w:vAlign w:val="center"/>
          </w:tcPr>
          <w:p w14:paraId="312C01CE" w14:textId="77777777" w:rsidR="007063F4" w:rsidRPr="007063F4" w:rsidRDefault="007063F4" w:rsidP="007063F4">
            <w:pPr>
              <w:spacing w:after="0" w:line="240" w:lineRule="auto"/>
              <w:jc w:val="center"/>
              <w:rPr>
                <w:rFonts w:ascii="Times New Roman" w:eastAsia="Times New Roman" w:hAnsi="Times New Roman" w:cs="Times New Roman"/>
                <w:b/>
              </w:rPr>
            </w:pPr>
            <w:r w:rsidRPr="007063F4">
              <w:rPr>
                <w:rFonts w:ascii="Times New Roman" w:eastAsia="Times New Roman" w:hAnsi="Times New Roman" w:cs="Times New Roman"/>
                <w:b/>
              </w:rPr>
              <w:t>VEIKLOS AR POVEIKLĖS, KURIOMS NUSTATOMOS PROJEKTŲ FINANSAVIMO SĄLYGOS</w:t>
            </w:r>
          </w:p>
        </w:tc>
      </w:tr>
      <w:tr w:rsidR="007063F4" w:rsidRPr="007063F4" w14:paraId="75A726DE" w14:textId="77777777" w:rsidTr="005128F1">
        <w:tc>
          <w:tcPr>
            <w:tcW w:w="1413" w:type="dxa"/>
            <w:vAlign w:val="center"/>
          </w:tcPr>
          <w:p w14:paraId="4B412672"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sz w:val="20"/>
              </w:rPr>
              <w:t>Veiklos ar poveiklės pavadinimas</w:t>
            </w:r>
          </w:p>
        </w:tc>
        <w:tc>
          <w:tcPr>
            <w:tcW w:w="1417" w:type="dxa"/>
            <w:vAlign w:val="center"/>
          </w:tcPr>
          <w:p w14:paraId="1D6CC99F"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sz w:val="20"/>
              </w:rPr>
              <w:t>Finansavimo šaltinis</w:t>
            </w:r>
          </w:p>
        </w:tc>
        <w:tc>
          <w:tcPr>
            <w:tcW w:w="1418" w:type="dxa"/>
            <w:vAlign w:val="center"/>
          </w:tcPr>
          <w:p w14:paraId="717F9154"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bCs/>
                <w:sz w:val="20"/>
              </w:rPr>
              <w:t>Prioritetas ar komponentas</w:t>
            </w:r>
          </w:p>
        </w:tc>
        <w:tc>
          <w:tcPr>
            <w:tcW w:w="1276" w:type="dxa"/>
            <w:vAlign w:val="center"/>
          </w:tcPr>
          <w:p w14:paraId="45F7490A"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bCs/>
                <w:sz w:val="20"/>
              </w:rPr>
              <w:t>Uždavinys ar priemonė</w:t>
            </w:r>
          </w:p>
        </w:tc>
        <w:tc>
          <w:tcPr>
            <w:tcW w:w="992" w:type="dxa"/>
            <w:vAlign w:val="center"/>
          </w:tcPr>
          <w:p w14:paraId="3AB9D27C"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bCs/>
                <w:sz w:val="20"/>
              </w:rPr>
              <w:t>Veikla ar poveiklė</w:t>
            </w:r>
          </w:p>
        </w:tc>
        <w:tc>
          <w:tcPr>
            <w:tcW w:w="1417" w:type="dxa"/>
            <w:vAlign w:val="center"/>
          </w:tcPr>
          <w:p w14:paraId="05CCAE53"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sz w:val="20"/>
              </w:rPr>
              <w:t>Intervencinės priemonės kodas</w:t>
            </w:r>
          </w:p>
        </w:tc>
        <w:tc>
          <w:tcPr>
            <w:tcW w:w="1276" w:type="dxa"/>
            <w:vAlign w:val="center"/>
          </w:tcPr>
          <w:p w14:paraId="18486060" w14:textId="77777777" w:rsidR="007063F4" w:rsidRPr="007063F4" w:rsidRDefault="007063F4" w:rsidP="007063F4">
            <w:pPr>
              <w:spacing w:after="0" w:line="240" w:lineRule="auto"/>
              <w:jc w:val="center"/>
              <w:rPr>
                <w:rFonts w:ascii="Times New Roman" w:eastAsia="Times New Roman" w:hAnsi="Times New Roman" w:cs="Times New Roman"/>
                <w:b/>
                <w:bCs/>
                <w:sz w:val="20"/>
              </w:rPr>
            </w:pPr>
            <w:r w:rsidRPr="007063F4">
              <w:rPr>
                <w:rFonts w:ascii="Times New Roman" w:eastAsia="Times New Roman" w:hAnsi="Times New Roman" w:cs="Times New Roman"/>
                <w:b/>
                <w:sz w:val="20"/>
                <w:szCs w:val="20"/>
              </w:rPr>
              <w:t>Regionas, kuriam priskiriama veikla ar poveiklė</w:t>
            </w:r>
          </w:p>
        </w:tc>
        <w:tc>
          <w:tcPr>
            <w:tcW w:w="1134" w:type="dxa"/>
            <w:vAlign w:val="center"/>
          </w:tcPr>
          <w:p w14:paraId="2BA5FB86"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bCs/>
                <w:sz w:val="20"/>
              </w:rPr>
              <w:t>Paramos formos kodas</w:t>
            </w:r>
          </w:p>
        </w:tc>
        <w:tc>
          <w:tcPr>
            <w:tcW w:w="1276" w:type="dxa"/>
            <w:vAlign w:val="center"/>
          </w:tcPr>
          <w:p w14:paraId="19AF0372"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bCs/>
                <w:sz w:val="20"/>
              </w:rPr>
              <w:t>Pagrindinės teritorinės srities kodas (-ai)</w:t>
            </w:r>
          </w:p>
        </w:tc>
        <w:tc>
          <w:tcPr>
            <w:tcW w:w="1276" w:type="dxa"/>
            <w:vAlign w:val="center"/>
          </w:tcPr>
          <w:p w14:paraId="6A23F5FE" w14:textId="77777777" w:rsidR="007063F4" w:rsidRPr="007063F4" w:rsidRDefault="007063F4" w:rsidP="007063F4">
            <w:pPr>
              <w:spacing w:after="0" w:line="240" w:lineRule="auto"/>
              <w:jc w:val="center"/>
              <w:rPr>
                <w:rFonts w:ascii="Times New Roman" w:eastAsia="Times New Roman" w:hAnsi="Times New Roman" w:cs="Times New Roman"/>
                <w:b/>
                <w:sz w:val="20"/>
              </w:rPr>
            </w:pPr>
            <w:r w:rsidRPr="007063F4">
              <w:rPr>
                <w:rFonts w:ascii="Times New Roman" w:eastAsia="Times New Roman" w:hAnsi="Times New Roman" w:cs="Times New Roman"/>
                <w:b/>
                <w:bCs/>
                <w:sz w:val="20"/>
              </w:rPr>
              <w:t>Ekonominės veiklos kodas (-ai)</w:t>
            </w:r>
          </w:p>
        </w:tc>
        <w:tc>
          <w:tcPr>
            <w:tcW w:w="1134" w:type="dxa"/>
            <w:vAlign w:val="center"/>
          </w:tcPr>
          <w:p w14:paraId="00A0F95A" w14:textId="3470D7CE" w:rsidR="007063F4" w:rsidRPr="007063F4" w:rsidRDefault="007063F4" w:rsidP="00957738">
            <w:pPr>
              <w:spacing w:after="0" w:line="240" w:lineRule="auto"/>
              <w:jc w:val="center"/>
              <w:rPr>
                <w:rFonts w:ascii="Times New Roman" w:eastAsia="Times New Roman" w:hAnsi="Times New Roman" w:cs="Times New Roman"/>
                <w:b/>
                <w:bCs/>
                <w:sz w:val="20"/>
              </w:rPr>
            </w:pPr>
            <w:r w:rsidRPr="007063F4">
              <w:rPr>
                <w:rFonts w:ascii="Times New Roman" w:eastAsia="Times New Roman" w:hAnsi="Times New Roman" w:cs="Times New Roman"/>
                <w:b/>
                <w:bCs/>
                <w:sz w:val="20"/>
              </w:rPr>
              <w:t>„Europos socialinio fondo +“ antrinių temų kodai</w:t>
            </w:r>
          </w:p>
        </w:tc>
        <w:tc>
          <w:tcPr>
            <w:tcW w:w="992" w:type="dxa"/>
            <w:vAlign w:val="center"/>
          </w:tcPr>
          <w:p w14:paraId="3A8AB0A3" w14:textId="77777777" w:rsidR="007063F4" w:rsidRPr="007063F4" w:rsidRDefault="007063F4" w:rsidP="007063F4">
            <w:pPr>
              <w:spacing w:after="0" w:line="240" w:lineRule="auto"/>
              <w:jc w:val="center"/>
              <w:rPr>
                <w:rFonts w:ascii="Times New Roman" w:eastAsia="Times New Roman" w:hAnsi="Times New Roman" w:cs="Times New Roman"/>
                <w:b/>
                <w:bCs/>
                <w:sz w:val="20"/>
              </w:rPr>
            </w:pPr>
            <w:r w:rsidRPr="007063F4">
              <w:rPr>
                <w:rFonts w:ascii="Times New Roman" w:eastAsia="Times New Roman" w:hAnsi="Times New Roman" w:cs="Times New Roman"/>
                <w:b/>
                <w:bCs/>
                <w:sz w:val="20"/>
              </w:rPr>
              <w:t>Lyčių lygybės matmens kodas</w:t>
            </w:r>
          </w:p>
        </w:tc>
      </w:tr>
      <w:tr w:rsidR="007063F4" w:rsidRPr="007063F4" w14:paraId="273B0DB5" w14:textId="77777777" w:rsidTr="005128F1">
        <w:trPr>
          <w:trHeight w:val="278"/>
        </w:trPr>
        <w:tc>
          <w:tcPr>
            <w:tcW w:w="1413" w:type="dxa"/>
            <w:tcMar>
              <w:left w:w="28" w:type="dxa"/>
              <w:right w:w="28" w:type="dxa"/>
            </w:tcMar>
          </w:tcPr>
          <w:p w14:paraId="288B0D28" w14:textId="77777777" w:rsidR="007063F4" w:rsidRPr="007063F4" w:rsidRDefault="007063F4" w:rsidP="007063F4">
            <w:pPr>
              <w:spacing w:before="100" w:beforeAutospacing="1" w:after="100" w:afterAutospacing="1" w:line="240" w:lineRule="auto"/>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1. Sukurta ir įdiegta valstybės tarnybos vadovų kompetencijų ugdymo sistema („Lyderystės akademija“)</w:t>
            </w:r>
          </w:p>
        </w:tc>
        <w:tc>
          <w:tcPr>
            <w:tcW w:w="1417" w:type="dxa"/>
            <w:tcMar>
              <w:left w:w="28" w:type="dxa"/>
              <w:right w:w="28" w:type="dxa"/>
            </w:tcMar>
          </w:tcPr>
          <w:p w14:paraId="798490C5"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 xml:space="preserve">Ekonomikos gaivinimo ir atsparumo </w:t>
            </w:r>
            <w:bookmarkStart w:id="0" w:name="_GoBack"/>
            <w:bookmarkEnd w:id="0"/>
            <w:r w:rsidRPr="007063F4">
              <w:rPr>
                <w:rFonts w:ascii="Times New Roman" w:eastAsia="Times New Roman" w:hAnsi="Times New Roman" w:cs="Times New Roman"/>
                <w:color w:val="000000"/>
                <w:sz w:val="18"/>
                <w:szCs w:val="18"/>
                <w:lang w:eastAsia="lt-LT"/>
              </w:rPr>
              <w:t>didinimo priemonė (toliau – EGADP)</w:t>
            </w:r>
          </w:p>
        </w:tc>
        <w:tc>
          <w:tcPr>
            <w:tcW w:w="1418" w:type="dxa"/>
            <w:tcMar>
              <w:left w:w="28" w:type="dxa"/>
              <w:right w:w="28" w:type="dxa"/>
            </w:tcMar>
          </w:tcPr>
          <w:p w14:paraId="6DB2BC37"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6</w:t>
            </w:r>
          </w:p>
        </w:tc>
        <w:tc>
          <w:tcPr>
            <w:tcW w:w="1276" w:type="dxa"/>
            <w:tcMar>
              <w:left w:w="28" w:type="dxa"/>
              <w:right w:w="28" w:type="dxa"/>
            </w:tcMar>
          </w:tcPr>
          <w:p w14:paraId="7CEB847C"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F.1.1.</w:t>
            </w:r>
          </w:p>
        </w:tc>
        <w:tc>
          <w:tcPr>
            <w:tcW w:w="992" w:type="dxa"/>
            <w:tcMar>
              <w:left w:w="28" w:type="dxa"/>
              <w:right w:w="28" w:type="dxa"/>
            </w:tcMar>
          </w:tcPr>
          <w:p w14:paraId="724688A6"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eastAsia="Times New Roman" w:hAnsi="Times New Roman" w:cs="Times New Roman"/>
                <w:color w:val="000000"/>
                <w:sz w:val="18"/>
                <w:szCs w:val="18"/>
                <w:lang w:eastAsia="lt-LT"/>
              </w:rPr>
              <w:t>F.1.1.2.</w:t>
            </w:r>
          </w:p>
        </w:tc>
        <w:tc>
          <w:tcPr>
            <w:tcW w:w="1417" w:type="dxa"/>
            <w:tcMar>
              <w:left w:w="28" w:type="dxa"/>
              <w:right w:w="28" w:type="dxa"/>
            </w:tcMar>
          </w:tcPr>
          <w:p w14:paraId="16F52F09"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eastAsia="Times New Roman" w:hAnsi="Times New Roman" w:cs="Times New Roman"/>
                <w:i/>
                <w:iCs/>
                <w:sz w:val="18"/>
                <w:szCs w:val="20"/>
              </w:rPr>
              <w:t>108</w:t>
            </w:r>
          </w:p>
        </w:tc>
        <w:tc>
          <w:tcPr>
            <w:tcW w:w="1276" w:type="dxa"/>
            <w:tcMar>
              <w:left w:w="28" w:type="dxa"/>
              <w:right w:w="28" w:type="dxa"/>
            </w:tcMar>
          </w:tcPr>
          <w:p w14:paraId="571A20F1"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206EB1FE"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51AF1B17"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45AF1593"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r w:rsidRPr="007063F4">
              <w:rPr>
                <w:rFonts w:ascii="Times New Roman" w:eastAsia="Times New Roman" w:hAnsi="Times New Roman" w:cs="Times New Roman"/>
                <w:i/>
                <w:sz w:val="18"/>
                <w:szCs w:val="18"/>
              </w:rPr>
              <w:t>___</w:t>
            </w:r>
          </w:p>
        </w:tc>
        <w:tc>
          <w:tcPr>
            <w:tcW w:w="1134" w:type="dxa"/>
            <w:tcMar>
              <w:left w:w="28" w:type="dxa"/>
              <w:right w:w="28" w:type="dxa"/>
            </w:tcMar>
          </w:tcPr>
          <w:p w14:paraId="68DB8888"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4911CB55"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4AB2545E"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365B87D8" w14:textId="77777777" w:rsidR="007063F4" w:rsidRPr="007063F4" w:rsidRDefault="007063F4" w:rsidP="007063F4">
            <w:pPr>
              <w:spacing w:after="0" w:line="240" w:lineRule="auto"/>
              <w:jc w:val="center"/>
              <w:rPr>
                <w:rFonts w:ascii="Times New Roman" w:eastAsia="Times New Roman" w:hAnsi="Times New Roman" w:cs="Times New Roman"/>
                <w:i/>
                <w:sz w:val="18"/>
                <w:szCs w:val="20"/>
              </w:rPr>
            </w:pPr>
            <w:r w:rsidRPr="007063F4">
              <w:rPr>
                <w:rFonts w:ascii="Times New Roman" w:eastAsia="Times New Roman" w:hAnsi="Times New Roman" w:cs="Times New Roman"/>
                <w:i/>
                <w:sz w:val="18"/>
                <w:szCs w:val="18"/>
              </w:rPr>
              <w:t>___</w:t>
            </w:r>
          </w:p>
        </w:tc>
        <w:tc>
          <w:tcPr>
            <w:tcW w:w="1276" w:type="dxa"/>
            <w:tcMar>
              <w:left w:w="28" w:type="dxa"/>
              <w:right w:w="28" w:type="dxa"/>
            </w:tcMar>
          </w:tcPr>
          <w:p w14:paraId="7077404F"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29EB048C"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381A2D6D"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5F4D7BC6"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eastAsia="Times New Roman" w:hAnsi="Times New Roman" w:cs="Times New Roman"/>
                <w:i/>
                <w:sz w:val="18"/>
                <w:szCs w:val="18"/>
              </w:rPr>
              <w:t>___</w:t>
            </w:r>
          </w:p>
        </w:tc>
        <w:tc>
          <w:tcPr>
            <w:tcW w:w="1276" w:type="dxa"/>
            <w:tcMar>
              <w:left w:w="28" w:type="dxa"/>
              <w:right w:w="28" w:type="dxa"/>
            </w:tcMar>
          </w:tcPr>
          <w:p w14:paraId="3A923837" w14:textId="77777777" w:rsidR="007063F4" w:rsidRPr="007063F4" w:rsidRDefault="007063F4" w:rsidP="007063F4">
            <w:pPr>
              <w:spacing w:after="0" w:line="240" w:lineRule="auto"/>
              <w:jc w:val="center"/>
              <w:rPr>
                <w:rFonts w:ascii="Times New Roman" w:hAnsi="Times New Roman" w:cs="Times New Roman"/>
                <w:i/>
                <w:sz w:val="18"/>
                <w:szCs w:val="18"/>
              </w:rPr>
            </w:pPr>
          </w:p>
          <w:p w14:paraId="1683754B" w14:textId="77777777" w:rsidR="007063F4" w:rsidRPr="007063F4" w:rsidRDefault="007063F4" w:rsidP="007063F4">
            <w:pPr>
              <w:spacing w:after="0" w:line="240" w:lineRule="auto"/>
              <w:jc w:val="center"/>
              <w:rPr>
                <w:rFonts w:ascii="Times New Roman" w:hAnsi="Times New Roman" w:cs="Times New Roman"/>
                <w:i/>
                <w:sz w:val="18"/>
                <w:szCs w:val="18"/>
              </w:rPr>
            </w:pPr>
          </w:p>
          <w:p w14:paraId="4C377385" w14:textId="77777777" w:rsidR="007063F4" w:rsidRPr="007063F4" w:rsidRDefault="007063F4" w:rsidP="007063F4">
            <w:pPr>
              <w:spacing w:after="0" w:line="240" w:lineRule="auto"/>
              <w:jc w:val="center"/>
              <w:rPr>
                <w:rFonts w:ascii="Times New Roman" w:hAnsi="Times New Roman" w:cs="Times New Roman"/>
                <w:i/>
                <w:sz w:val="18"/>
                <w:szCs w:val="18"/>
              </w:rPr>
            </w:pPr>
          </w:p>
          <w:p w14:paraId="065794C7"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tc>
        <w:tc>
          <w:tcPr>
            <w:tcW w:w="1134" w:type="dxa"/>
            <w:tcMar>
              <w:left w:w="28" w:type="dxa"/>
              <w:right w:w="28" w:type="dxa"/>
            </w:tcMar>
          </w:tcPr>
          <w:p w14:paraId="68F35980" w14:textId="77777777" w:rsidR="007063F4" w:rsidRPr="007063F4" w:rsidRDefault="007063F4" w:rsidP="007063F4">
            <w:pPr>
              <w:spacing w:after="0" w:line="240" w:lineRule="auto"/>
              <w:jc w:val="center"/>
              <w:rPr>
                <w:rFonts w:ascii="Times New Roman" w:hAnsi="Times New Roman" w:cs="Times New Roman"/>
                <w:i/>
                <w:sz w:val="18"/>
                <w:szCs w:val="18"/>
              </w:rPr>
            </w:pPr>
          </w:p>
          <w:p w14:paraId="5ABD8114" w14:textId="77777777" w:rsidR="007063F4" w:rsidRPr="007063F4" w:rsidRDefault="007063F4" w:rsidP="007063F4">
            <w:pPr>
              <w:spacing w:after="0" w:line="240" w:lineRule="auto"/>
              <w:jc w:val="center"/>
              <w:rPr>
                <w:rFonts w:ascii="Times New Roman" w:hAnsi="Times New Roman" w:cs="Times New Roman"/>
                <w:i/>
                <w:sz w:val="18"/>
                <w:szCs w:val="18"/>
              </w:rPr>
            </w:pPr>
          </w:p>
          <w:p w14:paraId="330DC697" w14:textId="77777777" w:rsidR="007063F4" w:rsidRPr="007063F4" w:rsidRDefault="007063F4" w:rsidP="007063F4">
            <w:pPr>
              <w:spacing w:after="0" w:line="240" w:lineRule="auto"/>
              <w:jc w:val="center"/>
              <w:rPr>
                <w:rFonts w:ascii="Times New Roman" w:hAnsi="Times New Roman" w:cs="Times New Roman"/>
                <w:i/>
                <w:sz w:val="18"/>
                <w:szCs w:val="18"/>
              </w:rPr>
            </w:pPr>
          </w:p>
          <w:p w14:paraId="32885F08"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p w14:paraId="34B27705"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p>
        </w:tc>
        <w:tc>
          <w:tcPr>
            <w:tcW w:w="992" w:type="dxa"/>
            <w:tcMar>
              <w:left w:w="28" w:type="dxa"/>
              <w:right w:w="28" w:type="dxa"/>
            </w:tcMar>
          </w:tcPr>
          <w:p w14:paraId="3D8CCEBD" w14:textId="77777777" w:rsidR="007063F4" w:rsidRPr="007063F4" w:rsidRDefault="007063F4" w:rsidP="007063F4">
            <w:pPr>
              <w:spacing w:after="0" w:line="240" w:lineRule="auto"/>
              <w:jc w:val="center"/>
              <w:rPr>
                <w:rFonts w:ascii="Times New Roman" w:hAnsi="Times New Roman" w:cs="Times New Roman"/>
                <w:i/>
                <w:sz w:val="18"/>
                <w:szCs w:val="18"/>
              </w:rPr>
            </w:pPr>
          </w:p>
          <w:p w14:paraId="5DE3ECEB" w14:textId="77777777" w:rsidR="007063F4" w:rsidRPr="007063F4" w:rsidRDefault="007063F4" w:rsidP="007063F4">
            <w:pPr>
              <w:spacing w:after="0" w:line="240" w:lineRule="auto"/>
              <w:jc w:val="center"/>
              <w:rPr>
                <w:rFonts w:ascii="Times New Roman" w:hAnsi="Times New Roman" w:cs="Times New Roman"/>
                <w:i/>
                <w:sz w:val="18"/>
                <w:szCs w:val="18"/>
              </w:rPr>
            </w:pPr>
          </w:p>
          <w:p w14:paraId="0C04DF6C" w14:textId="77777777" w:rsidR="007063F4" w:rsidRPr="007063F4" w:rsidRDefault="007063F4" w:rsidP="007063F4">
            <w:pPr>
              <w:spacing w:after="0" w:line="240" w:lineRule="auto"/>
              <w:jc w:val="center"/>
              <w:rPr>
                <w:rFonts w:ascii="Times New Roman" w:hAnsi="Times New Roman" w:cs="Times New Roman"/>
                <w:i/>
                <w:sz w:val="18"/>
                <w:szCs w:val="18"/>
              </w:rPr>
            </w:pPr>
          </w:p>
          <w:p w14:paraId="31FBE2DD"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tc>
      </w:tr>
      <w:tr w:rsidR="007063F4" w:rsidRPr="007063F4" w14:paraId="5CAFD857" w14:textId="77777777" w:rsidTr="005128F1">
        <w:trPr>
          <w:trHeight w:val="278"/>
        </w:trPr>
        <w:tc>
          <w:tcPr>
            <w:tcW w:w="1413" w:type="dxa"/>
            <w:tcMar>
              <w:left w:w="28" w:type="dxa"/>
              <w:right w:w="28" w:type="dxa"/>
            </w:tcMar>
          </w:tcPr>
          <w:p w14:paraId="1F898EEE" w14:textId="77777777" w:rsidR="007063F4" w:rsidRPr="007063F4" w:rsidRDefault="007063F4" w:rsidP="007063F4">
            <w:pPr>
              <w:spacing w:before="100" w:beforeAutospacing="1" w:after="100" w:afterAutospacing="1" w:line="240" w:lineRule="auto"/>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 xml:space="preserve">3. Sukurta ir įdiegta strateginių kompetencijų viešajame sektoriuje nustatymo, </w:t>
            </w:r>
            <w:r w:rsidRPr="007063F4">
              <w:rPr>
                <w:rFonts w:ascii="Times New Roman" w:eastAsia="Times New Roman" w:hAnsi="Times New Roman" w:cs="Times New Roman"/>
                <w:color w:val="000000"/>
                <w:sz w:val="18"/>
                <w:szCs w:val="18"/>
                <w:lang w:eastAsia="lt-LT"/>
              </w:rPr>
              <w:lastRenderedPageBreak/>
              <w:t>ugdymo ir palaikymo sistema</w:t>
            </w:r>
          </w:p>
        </w:tc>
        <w:tc>
          <w:tcPr>
            <w:tcW w:w="1417" w:type="dxa"/>
            <w:tcMar>
              <w:left w:w="28" w:type="dxa"/>
              <w:right w:w="28" w:type="dxa"/>
            </w:tcMar>
          </w:tcPr>
          <w:p w14:paraId="7B3D0072"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lastRenderedPageBreak/>
              <w:t>EGADP</w:t>
            </w:r>
          </w:p>
        </w:tc>
        <w:tc>
          <w:tcPr>
            <w:tcW w:w="1418" w:type="dxa"/>
            <w:tcMar>
              <w:left w:w="28" w:type="dxa"/>
              <w:right w:w="28" w:type="dxa"/>
            </w:tcMar>
          </w:tcPr>
          <w:p w14:paraId="6E471A42"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6</w:t>
            </w:r>
          </w:p>
        </w:tc>
        <w:tc>
          <w:tcPr>
            <w:tcW w:w="1276" w:type="dxa"/>
            <w:tcMar>
              <w:left w:w="28" w:type="dxa"/>
              <w:right w:w="28" w:type="dxa"/>
            </w:tcMar>
          </w:tcPr>
          <w:p w14:paraId="38C75821"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F.1.1.</w:t>
            </w:r>
          </w:p>
        </w:tc>
        <w:tc>
          <w:tcPr>
            <w:tcW w:w="992" w:type="dxa"/>
            <w:tcMar>
              <w:left w:w="28" w:type="dxa"/>
              <w:right w:w="28" w:type="dxa"/>
            </w:tcMar>
          </w:tcPr>
          <w:p w14:paraId="528CB118"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F.1.1.3.</w:t>
            </w:r>
          </w:p>
        </w:tc>
        <w:tc>
          <w:tcPr>
            <w:tcW w:w="1417" w:type="dxa"/>
            <w:tcMar>
              <w:left w:w="28" w:type="dxa"/>
              <w:right w:w="28" w:type="dxa"/>
            </w:tcMar>
          </w:tcPr>
          <w:p w14:paraId="7A72CE04"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eastAsia="Times New Roman" w:hAnsi="Times New Roman" w:cs="Times New Roman"/>
                <w:i/>
                <w:iCs/>
                <w:sz w:val="18"/>
                <w:szCs w:val="20"/>
              </w:rPr>
              <w:t>108</w:t>
            </w:r>
          </w:p>
        </w:tc>
        <w:tc>
          <w:tcPr>
            <w:tcW w:w="1276" w:type="dxa"/>
            <w:tcMar>
              <w:left w:w="28" w:type="dxa"/>
              <w:right w:w="28" w:type="dxa"/>
            </w:tcMar>
          </w:tcPr>
          <w:p w14:paraId="215669AA"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0B205C21"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737B0865"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51FE038D"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r w:rsidRPr="007063F4">
              <w:rPr>
                <w:rFonts w:ascii="Times New Roman" w:eastAsia="Times New Roman" w:hAnsi="Times New Roman" w:cs="Times New Roman"/>
                <w:i/>
                <w:sz w:val="18"/>
                <w:szCs w:val="18"/>
              </w:rPr>
              <w:t>___</w:t>
            </w:r>
          </w:p>
        </w:tc>
        <w:tc>
          <w:tcPr>
            <w:tcW w:w="1134" w:type="dxa"/>
            <w:tcMar>
              <w:left w:w="28" w:type="dxa"/>
              <w:right w:w="28" w:type="dxa"/>
            </w:tcMar>
          </w:tcPr>
          <w:p w14:paraId="18DB119D"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273F8243"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4A751018"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07F734B3" w14:textId="77777777" w:rsidR="007063F4" w:rsidRPr="007063F4" w:rsidRDefault="007063F4" w:rsidP="007063F4">
            <w:pPr>
              <w:spacing w:after="0" w:line="240" w:lineRule="auto"/>
              <w:jc w:val="center"/>
              <w:rPr>
                <w:rFonts w:ascii="Times New Roman" w:eastAsia="Times New Roman" w:hAnsi="Times New Roman" w:cs="Times New Roman"/>
                <w:i/>
                <w:sz w:val="18"/>
                <w:szCs w:val="20"/>
              </w:rPr>
            </w:pPr>
            <w:r w:rsidRPr="007063F4">
              <w:rPr>
                <w:rFonts w:ascii="Times New Roman" w:eastAsia="Times New Roman" w:hAnsi="Times New Roman" w:cs="Times New Roman"/>
                <w:i/>
                <w:sz w:val="18"/>
                <w:szCs w:val="18"/>
              </w:rPr>
              <w:t>___</w:t>
            </w:r>
          </w:p>
        </w:tc>
        <w:tc>
          <w:tcPr>
            <w:tcW w:w="1276" w:type="dxa"/>
            <w:tcMar>
              <w:left w:w="28" w:type="dxa"/>
              <w:right w:w="28" w:type="dxa"/>
            </w:tcMar>
          </w:tcPr>
          <w:p w14:paraId="31AD718C"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65E9DC60"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57B84AE1"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541D8B2E"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eastAsia="Times New Roman" w:hAnsi="Times New Roman" w:cs="Times New Roman"/>
                <w:i/>
                <w:sz w:val="18"/>
                <w:szCs w:val="18"/>
              </w:rPr>
              <w:t>___</w:t>
            </w:r>
          </w:p>
        </w:tc>
        <w:tc>
          <w:tcPr>
            <w:tcW w:w="1276" w:type="dxa"/>
            <w:tcMar>
              <w:left w:w="28" w:type="dxa"/>
              <w:right w:w="28" w:type="dxa"/>
            </w:tcMar>
          </w:tcPr>
          <w:p w14:paraId="0C713DB4" w14:textId="77777777" w:rsidR="007063F4" w:rsidRPr="007063F4" w:rsidRDefault="007063F4" w:rsidP="007063F4">
            <w:pPr>
              <w:spacing w:after="0" w:line="240" w:lineRule="auto"/>
              <w:jc w:val="center"/>
              <w:rPr>
                <w:rFonts w:ascii="Times New Roman" w:hAnsi="Times New Roman" w:cs="Times New Roman"/>
                <w:i/>
                <w:sz w:val="18"/>
                <w:szCs w:val="18"/>
              </w:rPr>
            </w:pPr>
          </w:p>
          <w:p w14:paraId="6F58DBA2" w14:textId="77777777" w:rsidR="007063F4" w:rsidRPr="007063F4" w:rsidRDefault="007063F4" w:rsidP="007063F4">
            <w:pPr>
              <w:spacing w:after="0" w:line="240" w:lineRule="auto"/>
              <w:jc w:val="center"/>
              <w:rPr>
                <w:rFonts w:ascii="Times New Roman" w:hAnsi="Times New Roman" w:cs="Times New Roman"/>
                <w:i/>
                <w:sz w:val="18"/>
                <w:szCs w:val="18"/>
              </w:rPr>
            </w:pPr>
          </w:p>
          <w:p w14:paraId="3EEECD5D" w14:textId="77777777" w:rsidR="007063F4" w:rsidRPr="007063F4" w:rsidRDefault="007063F4" w:rsidP="007063F4">
            <w:pPr>
              <w:spacing w:after="0" w:line="240" w:lineRule="auto"/>
              <w:jc w:val="center"/>
              <w:rPr>
                <w:rFonts w:ascii="Times New Roman" w:hAnsi="Times New Roman" w:cs="Times New Roman"/>
                <w:i/>
                <w:sz w:val="18"/>
                <w:szCs w:val="18"/>
              </w:rPr>
            </w:pPr>
          </w:p>
          <w:p w14:paraId="6A4937D5"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tc>
        <w:tc>
          <w:tcPr>
            <w:tcW w:w="1134" w:type="dxa"/>
            <w:tcMar>
              <w:left w:w="28" w:type="dxa"/>
              <w:right w:w="28" w:type="dxa"/>
            </w:tcMar>
          </w:tcPr>
          <w:p w14:paraId="15EFD86C" w14:textId="77777777" w:rsidR="007063F4" w:rsidRPr="007063F4" w:rsidRDefault="007063F4" w:rsidP="007063F4">
            <w:pPr>
              <w:spacing w:after="0" w:line="240" w:lineRule="auto"/>
              <w:jc w:val="center"/>
              <w:rPr>
                <w:rFonts w:ascii="Times New Roman" w:hAnsi="Times New Roman" w:cs="Times New Roman"/>
                <w:i/>
                <w:sz w:val="18"/>
                <w:szCs w:val="18"/>
              </w:rPr>
            </w:pPr>
          </w:p>
          <w:p w14:paraId="2D4E6C3F" w14:textId="77777777" w:rsidR="007063F4" w:rsidRPr="007063F4" w:rsidRDefault="007063F4" w:rsidP="007063F4">
            <w:pPr>
              <w:spacing w:after="0" w:line="240" w:lineRule="auto"/>
              <w:jc w:val="center"/>
              <w:rPr>
                <w:rFonts w:ascii="Times New Roman" w:hAnsi="Times New Roman" w:cs="Times New Roman"/>
                <w:i/>
                <w:sz w:val="18"/>
                <w:szCs w:val="18"/>
              </w:rPr>
            </w:pPr>
          </w:p>
          <w:p w14:paraId="349B6B87" w14:textId="77777777" w:rsidR="007063F4" w:rsidRPr="007063F4" w:rsidRDefault="007063F4" w:rsidP="007063F4">
            <w:pPr>
              <w:spacing w:after="0" w:line="240" w:lineRule="auto"/>
              <w:jc w:val="center"/>
              <w:rPr>
                <w:rFonts w:ascii="Times New Roman" w:hAnsi="Times New Roman" w:cs="Times New Roman"/>
                <w:i/>
                <w:sz w:val="18"/>
                <w:szCs w:val="18"/>
              </w:rPr>
            </w:pPr>
          </w:p>
          <w:p w14:paraId="4978EE30"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tc>
        <w:tc>
          <w:tcPr>
            <w:tcW w:w="992" w:type="dxa"/>
            <w:tcMar>
              <w:left w:w="28" w:type="dxa"/>
              <w:right w:w="28" w:type="dxa"/>
            </w:tcMar>
          </w:tcPr>
          <w:p w14:paraId="3F56809A" w14:textId="77777777" w:rsidR="007063F4" w:rsidRPr="007063F4" w:rsidRDefault="007063F4" w:rsidP="007063F4">
            <w:pPr>
              <w:spacing w:after="0" w:line="240" w:lineRule="auto"/>
              <w:jc w:val="center"/>
              <w:rPr>
                <w:rFonts w:ascii="Times New Roman" w:hAnsi="Times New Roman" w:cs="Times New Roman"/>
                <w:i/>
                <w:sz w:val="18"/>
                <w:szCs w:val="18"/>
              </w:rPr>
            </w:pPr>
          </w:p>
          <w:p w14:paraId="749073A0" w14:textId="77777777" w:rsidR="007063F4" w:rsidRPr="007063F4" w:rsidRDefault="007063F4" w:rsidP="007063F4">
            <w:pPr>
              <w:spacing w:after="0" w:line="240" w:lineRule="auto"/>
              <w:jc w:val="center"/>
              <w:rPr>
                <w:rFonts w:ascii="Times New Roman" w:hAnsi="Times New Roman" w:cs="Times New Roman"/>
                <w:i/>
                <w:sz w:val="18"/>
                <w:szCs w:val="18"/>
              </w:rPr>
            </w:pPr>
          </w:p>
          <w:p w14:paraId="64B0BF9A" w14:textId="77777777" w:rsidR="007063F4" w:rsidRPr="007063F4" w:rsidRDefault="007063F4" w:rsidP="007063F4">
            <w:pPr>
              <w:spacing w:after="0" w:line="240" w:lineRule="auto"/>
              <w:jc w:val="center"/>
              <w:rPr>
                <w:rFonts w:ascii="Times New Roman" w:hAnsi="Times New Roman" w:cs="Times New Roman"/>
                <w:i/>
                <w:sz w:val="18"/>
                <w:szCs w:val="18"/>
              </w:rPr>
            </w:pPr>
          </w:p>
          <w:p w14:paraId="6BB36829"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tc>
      </w:tr>
      <w:tr w:rsidR="007063F4" w:rsidRPr="007063F4" w14:paraId="0739D2F5" w14:textId="77777777" w:rsidTr="005128F1">
        <w:trPr>
          <w:trHeight w:val="278"/>
        </w:trPr>
        <w:tc>
          <w:tcPr>
            <w:tcW w:w="1413" w:type="dxa"/>
            <w:tcMar>
              <w:left w:w="28" w:type="dxa"/>
              <w:right w:w="28" w:type="dxa"/>
            </w:tcMar>
          </w:tcPr>
          <w:p w14:paraId="610B6DBA" w14:textId="3A40F795" w:rsidR="007063F4" w:rsidRPr="007063F4" w:rsidRDefault="007063F4" w:rsidP="007063F4">
            <w:pPr>
              <w:spacing w:before="100" w:beforeAutospacing="1" w:after="100" w:afterAutospacing="1" w:line="240" w:lineRule="auto"/>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5. Suprojektuota ir įdiegta</w:t>
            </w:r>
            <w:r w:rsidR="008C35F2" w:rsidRPr="00FC3129">
              <w:rPr>
                <w:rFonts w:ascii="Times New Roman" w:eastAsia="Times New Roman" w:hAnsi="Times New Roman" w:cs="Times New Roman"/>
                <w:color w:val="000000"/>
                <w:sz w:val="18"/>
                <w:szCs w:val="18"/>
                <w:lang w:eastAsia="lt-LT"/>
              </w:rPr>
              <w:t xml:space="preserve"> </w:t>
            </w:r>
            <w:r w:rsidR="00CA24A0" w:rsidRPr="00FC3129">
              <w:rPr>
                <w:rFonts w:ascii="Times New Roman" w:eastAsia="Times New Roman" w:hAnsi="Times New Roman" w:cs="Times New Roman"/>
                <w:color w:val="000000"/>
                <w:sz w:val="18"/>
                <w:szCs w:val="18"/>
                <w:lang w:eastAsia="lt-LT"/>
              </w:rPr>
              <w:t>pažangi</w:t>
            </w:r>
            <w:r w:rsidR="00CA24A0" w:rsidRPr="00CA24A0">
              <w:rPr>
                <w:rFonts w:ascii="Times New Roman" w:eastAsia="Times New Roman" w:hAnsi="Times New Roman" w:cs="Times New Roman"/>
                <w:b/>
                <w:color w:val="000000"/>
                <w:sz w:val="18"/>
                <w:szCs w:val="18"/>
                <w:lang w:eastAsia="lt-LT"/>
              </w:rPr>
              <w:t xml:space="preserve"> </w:t>
            </w:r>
            <w:r w:rsidRPr="007063F4">
              <w:rPr>
                <w:rFonts w:ascii="Times New Roman" w:eastAsia="Times New Roman" w:hAnsi="Times New Roman" w:cs="Times New Roman"/>
                <w:color w:val="000000"/>
                <w:sz w:val="18"/>
                <w:szCs w:val="18"/>
                <w:lang w:eastAsia="lt-LT"/>
              </w:rPr>
              <w:t>viešojo sektoriaus žmogiškųjų išteklių valdymo sistema</w:t>
            </w:r>
          </w:p>
        </w:tc>
        <w:tc>
          <w:tcPr>
            <w:tcW w:w="1417" w:type="dxa"/>
            <w:tcMar>
              <w:left w:w="28" w:type="dxa"/>
              <w:right w:w="28" w:type="dxa"/>
            </w:tcMar>
          </w:tcPr>
          <w:p w14:paraId="0E7D5689"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EGADP</w:t>
            </w:r>
          </w:p>
        </w:tc>
        <w:tc>
          <w:tcPr>
            <w:tcW w:w="1418" w:type="dxa"/>
            <w:tcMar>
              <w:left w:w="28" w:type="dxa"/>
              <w:right w:w="28" w:type="dxa"/>
            </w:tcMar>
          </w:tcPr>
          <w:p w14:paraId="796D70B3" w14:textId="77777777" w:rsidR="007063F4" w:rsidRPr="007063F4" w:rsidRDefault="007063F4" w:rsidP="007063F4">
            <w:pPr>
              <w:spacing w:after="0" w:line="240" w:lineRule="auto"/>
              <w:jc w:val="center"/>
              <w:rPr>
                <w:rFonts w:ascii="Times New Roman" w:eastAsia="Times New Roman" w:hAnsi="Times New Roman" w:cs="Times New Roman"/>
                <w:color w:val="000000"/>
                <w:sz w:val="18"/>
                <w:szCs w:val="18"/>
                <w:lang w:eastAsia="lt-LT"/>
              </w:rPr>
            </w:pPr>
            <w:r w:rsidRPr="007063F4">
              <w:rPr>
                <w:rFonts w:ascii="Times New Roman" w:eastAsia="Times New Roman" w:hAnsi="Times New Roman" w:cs="Times New Roman"/>
                <w:color w:val="000000"/>
                <w:sz w:val="18"/>
                <w:szCs w:val="18"/>
                <w:lang w:eastAsia="lt-LT"/>
              </w:rPr>
              <w:t xml:space="preserve">6 </w:t>
            </w:r>
          </w:p>
        </w:tc>
        <w:tc>
          <w:tcPr>
            <w:tcW w:w="1276" w:type="dxa"/>
            <w:tcMar>
              <w:left w:w="28" w:type="dxa"/>
              <w:right w:w="28" w:type="dxa"/>
            </w:tcMar>
          </w:tcPr>
          <w:p w14:paraId="7689864C" w14:textId="77777777" w:rsidR="007063F4" w:rsidRPr="007063F4" w:rsidRDefault="007063F4" w:rsidP="007063F4">
            <w:pPr>
              <w:spacing w:after="0" w:line="240" w:lineRule="auto"/>
              <w:jc w:val="center"/>
              <w:rPr>
                <w:rFonts w:ascii="Times New Roman" w:hAnsi="Times New Roman" w:cs="Times New Roman"/>
                <w:i/>
                <w:sz w:val="18"/>
                <w:szCs w:val="20"/>
              </w:rPr>
            </w:pPr>
            <w:r w:rsidRPr="007063F4">
              <w:rPr>
                <w:rFonts w:ascii="Times New Roman" w:eastAsia="Times New Roman" w:hAnsi="Times New Roman" w:cs="Times New Roman"/>
                <w:color w:val="000000"/>
                <w:sz w:val="18"/>
                <w:szCs w:val="18"/>
                <w:lang w:eastAsia="lt-LT"/>
              </w:rPr>
              <w:t>F.1.1.</w:t>
            </w:r>
          </w:p>
        </w:tc>
        <w:tc>
          <w:tcPr>
            <w:tcW w:w="992" w:type="dxa"/>
            <w:tcMar>
              <w:left w:w="28" w:type="dxa"/>
              <w:right w:w="28" w:type="dxa"/>
            </w:tcMar>
          </w:tcPr>
          <w:p w14:paraId="14F21ACE"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eastAsia="Times New Roman" w:hAnsi="Times New Roman" w:cs="Times New Roman"/>
                <w:color w:val="000000"/>
                <w:sz w:val="18"/>
                <w:szCs w:val="18"/>
                <w:lang w:eastAsia="lt-LT"/>
              </w:rPr>
              <w:t>F.1.1.1.</w:t>
            </w:r>
          </w:p>
        </w:tc>
        <w:tc>
          <w:tcPr>
            <w:tcW w:w="1417" w:type="dxa"/>
            <w:tcMar>
              <w:left w:w="28" w:type="dxa"/>
              <w:right w:w="28" w:type="dxa"/>
            </w:tcMar>
          </w:tcPr>
          <w:p w14:paraId="26FB1ACB"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eastAsia="Times New Roman" w:hAnsi="Times New Roman" w:cs="Times New Roman"/>
                <w:i/>
                <w:iCs/>
                <w:sz w:val="18"/>
                <w:szCs w:val="20"/>
              </w:rPr>
              <w:t>011</w:t>
            </w:r>
          </w:p>
        </w:tc>
        <w:tc>
          <w:tcPr>
            <w:tcW w:w="1276" w:type="dxa"/>
            <w:tcMar>
              <w:left w:w="28" w:type="dxa"/>
              <w:right w:w="28" w:type="dxa"/>
            </w:tcMar>
          </w:tcPr>
          <w:p w14:paraId="0A3F9BF1"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454E16E3"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5FD0CDFE"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687B66B5"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r w:rsidRPr="007063F4">
              <w:rPr>
                <w:rFonts w:ascii="Times New Roman" w:eastAsia="Times New Roman" w:hAnsi="Times New Roman" w:cs="Times New Roman"/>
                <w:i/>
                <w:sz w:val="18"/>
                <w:szCs w:val="18"/>
              </w:rPr>
              <w:t>___</w:t>
            </w:r>
          </w:p>
        </w:tc>
        <w:tc>
          <w:tcPr>
            <w:tcW w:w="1134" w:type="dxa"/>
            <w:tcMar>
              <w:left w:w="28" w:type="dxa"/>
              <w:right w:w="28" w:type="dxa"/>
            </w:tcMar>
          </w:tcPr>
          <w:p w14:paraId="61201AFF"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27B8A266"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713ADCE6"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7A394615" w14:textId="77777777" w:rsidR="007063F4" w:rsidRPr="007063F4" w:rsidRDefault="007063F4" w:rsidP="007063F4">
            <w:pPr>
              <w:spacing w:after="0" w:line="240" w:lineRule="auto"/>
              <w:jc w:val="center"/>
              <w:rPr>
                <w:rFonts w:ascii="Times New Roman" w:eastAsia="Times New Roman" w:hAnsi="Times New Roman" w:cs="Times New Roman"/>
                <w:i/>
                <w:sz w:val="18"/>
                <w:szCs w:val="20"/>
              </w:rPr>
            </w:pPr>
            <w:r w:rsidRPr="007063F4">
              <w:rPr>
                <w:rFonts w:ascii="Times New Roman" w:eastAsia="Times New Roman" w:hAnsi="Times New Roman" w:cs="Times New Roman"/>
                <w:i/>
                <w:sz w:val="18"/>
                <w:szCs w:val="18"/>
              </w:rPr>
              <w:t>___</w:t>
            </w:r>
          </w:p>
        </w:tc>
        <w:tc>
          <w:tcPr>
            <w:tcW w:w="1276" w:type="dxa"/>
            <w:tcMar>
              <w:left w:w="28" w:type="dxa"/>
              <w:right w:w="28" w:type="dxa"/>
            </w:tcMar>
          </w:tcPr>
          <w:p w14:paraId="02428E71"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4E5F2D70"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345EF7DC" w14:textId="77777777" w:rsidR="007063F4" w:rsidRPr="007063F4" w:rsidRDefault="007063F4" w:rsidP="007063F4">
            <w:pPr>
              <w:spacing w:after="0" w:line="240" w:lineRule="auto"/>
              <w:jc w:val="center"/>
              <w:rPr>
                <w:rFonts w:ascii="Times New Roman" w:eastAsia="Times New Roman" w:hAnsi="Times New Roman" w:cs="Times New Roman"/>
                <w:i/>
                <w:sz w:val="18"/>
                <w:szCs w:val="18"/>
              </w:rPr>
            </w:pPr>
          </w:p>
          <w:p w14:paraId="3A57790E"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eastAsia="Times New Roman" w:hAnsi="Times New Roman" w:cs="Times New Roman"/>
                <w:i/>
                <w:sz w:val="18"/>
                <w:szCs w:val="18"/>
              </w:rPr>
              <w:t>___</w:t>
            </w:r>
          </w:p>
        </w:tc>
        <w:tc>
          <w:tcPr>
            <w:tcW w:w="1276" w:type="dxa"/>
            <w:tcMar>
              <w:left w:w="28" w:type="dxa"/>
              <w:right w:w="28" w:type="dxa"/>
            </w:tcMar>
          </w:tcPr>
          <w:p w14:paraId="48CBE886" w14:textId="77777777" w:rsidR="007063F4" w:rsidRPr="007063F4" w:rsidRDefault="007063F4" w:rsidP="007063F4">
            <w:pPr>
              <w:spacing w:after="0" w:line="240" w:lineRule="auto"/>
              <w:jc w:val="center"/>
              <w:rPr>
                <w:rFonts w:ascii="Times New Roman" w:hAnsi="Times New Roman" w:cs="Times New Roman"/>
                <w:i/>
                <w:sz w:val="18"/>
                <w:szCs w:val="18"/>
              </w:rPr>
            </w:pPr>
          </w:p>
          <w:p w14:paraId="51A43FBC" w14:textId="77777777" w:rsidR="007063F4" w:rsidRPr="007063F4" w:rsidRDefault="007063F4" w:rsidP="007063F4">
            <w:pPr>
              <w:spacing w:after="0" w:line="240" w:lineRule="auto"/>
              <w:jc w:val="center"/>
              <w:rPr>
                <w:rFonts w:ascii="Times New Roman" w:hAnsi="Times New Roman" w:cs="Times New Roman"/>
                <w:i/>
                <w:sz w:val="18"/>
                <w:szCs w:val="18"/>
              </w:rPr>
            </w:pPr>
          </w:p>
          <w:p w14:paraId="252DEE15" w14:textId="77777777" w:rsidR="007063F4" w:rsidRPr="007063F4" w:rsidRDefault="007063F4" w:rsidP="007063F4">
            <w:pPr>
              <w:spacing w:after="0" w:line="240" w:lineRule="auto"/>
              <w:jc w:val="center"/>
              <w:rPr>
                <w:rFonts w:ascii="Times New Roman" w:hAnsi="Times New Roman" w:cs="Times New Roman"/>
                <w:i/>
                <w:sz w:val="18"/>
                <w:szCs w:val="18"/>
              </w:rPr>
            </w:pPr>
          </w:p>
          <w:p w14:paraId="6E136CD9"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tc>
        <w:tc>
          <w:tcPr>
            <w:tcW w:w="1134" w:type="dxa"/>
            <w:tcMar>
              <w:left w:w="28" w:type="dxa"/>
              <w:right w:w="28" w:type="dxa"/>
            </w:tcMar>
          </w:tcPr>
          <w:p w14:paraId="7A43BD23" w14:textId="77777777" w:rsidR="007063F4" w:rsidRPr="007063F4" w:rsidRDefault="007063F4" w:rsidP="007063F4">
            <w:pPr>
              <w:spacing w:after="0" w:line="240" w:lineRule="auto"/>
              <w:jc w:val="center"/>
              <w:rPr>
                <w:rFonts w:ascii="Times New Roman" w:hAnsi="Times New Roman" w:cs="Times New Roman"/>
                <w:i/>
                <w:sz w:val="18"/>
                <w:szCs w:val="18"/>
              </w:rPr>
            </w:pPr>
          </w:p>
          <w:p w14:paraId="13BBCEBF" w14:textId="77777777" w:rsidR="007063F4" w:rsidRPr="007063F4" w:rsidRDefault="007063F4" w:rsidP="007063F4">
            <w:pPr>
              <w:spacing w:after="0" w:line="240" w:lineRule="auto"/>
              <w:jc w:val="center"/>
              <w:rPr>
                <w:rFonts w:ascii="Times New Roman" w:hAnsi="Times New Roman" w:cs="Times New Roman"/>
                <w:i/>
                <w:sz w:val="18"/>
                <w:szCs w:val="18"/>
              </w:rPr>
            </w:pPr>
          </w:p>
          <w:p w14:paraId="26F71F93" w14:textId="77777777" w:rsidR="007063F4" w:rsidRPr="007063F4" w:rsidRDefault="007063F4" w:rsidP="007063F4">
            <w:pPr>
              <w:spacing w:after="0" w:line="240" w:lineRule="auto"/>
              <w:jc w:val="center"/>
              <w:rPr>
                <w:rFonts w:ascii="Times New Roman" w:hAnsi="Times New Roman" w:cs="Times New Roman"/>
                <w:i/>
                <w:sz w:val="18"/>
                <w:szCs w:val="18"/>
              </w:rPr>
            </w:pPr>
          </w:p>
          <w:p w14:paraId="718307FE"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tc>
        <w:tc>
          <w:tcPr>
            <w:tcW w:w="992" w:type="dxa"/>
            <w:tcMar>
              <w:left w:w="28" w:type="dxa"/>
              <w:right w:w="28" w:type="dxa"/>
            </w:tcMar>
          </w:tcPr>
          <w:p w14:paraId="4AD680F3" w14:textId="77777777" w:rsidR="007063F4" w:rsidRPr="007063F4" w:rsidRDefault="007063F4" w:rsidP="007063F4">
            <w:pPr>
              <w:spacing w:after="0" w:line="240" w:lineRule="auto"/>
              <w:jc w:val="center"/>
              <w:rPr>
                <w:rFonts w:ascii="Times New Roman" w:hAnsi="Times New Roman" w:cs="Times New Roman"/>
                <w:i/>
                <w:sz w:val="18"/>
                <w:szCs w:val="18"/>
              </w:rPr>
            </w:pPr>
          </w:p>
          <w:p w14:paraId="221DD6DA" w14:textId="77777777" w:rsidR="007063F4" w:rsidRPr="007063F4" w:rsidRDefault="007063F4" w:rsidP="007063F4">
            <w:pPr>
              <w:spacing w:after="0" w:line="240" w:lineRule="auto"/>
              <w:jc w:val="center"/>
              <w:rPr>
                <w:rFonts w:ascii="Times New Roman" w:hAnsi="Times New Roman" w:cs="Times New Roman"/>
                <w:i/>
                <w:sz w:val="18"/>
                <w:szCs w:val="18"/>
              </w:rPr>
            </w:pPr>
          </w:p>
          <w:p w14:paraId="6DC8243D" w14:textId="77777777" w:rsidR="007063F4" w:rsidRPr="007063F4" w:rsidRDefault="007063F4" w:rsidP="007063F4">
            <w:pPr>
              <w:spacing w:after="0" w:line="240" w:lineRule="auto"/>
              <w:jc w:val="center"/>
              <w:rPr>
                <w:rFonts w:ascii="Times New Roman" w:hAnsi="Times New Roman" w:cs="Times New Roman"/>
                <w:i/>
                <w:sz w:val="18"/>
                <w:szCs w:val="18"/>
              </w:rPr>
            </w:pPr>
          </w:p>
          <w:p w14:paraId="32231718" w14:textId="77777777" w:rsidR="007063F4" w:rsidRPr="007063F4" w:rsidRDefault="007063F4" w:rsidP="007063F4">
            <w:pPr>
              <w:spacing w:after="0" w:line="240" w:lineRule="auto"/>
              <w:jc w:val="center"/>
              <w:rPr>
                <w:rFonts w:ascii="Times New Roman" w:eastAsia="Times New Roman" w:hAnsi="Times New Roman" w:cs="Times New Roman"/>
                <w:i/>
                <w:iCs/>
                <w:sz w:val="18"/>
                <w:szCs w:val="20"/>
              </w:rPr>
            </w:pPr>
            <w:r w:rsidRPr="007063F4">
              <w:rPr>
                <w:rFonts w:ascii="Times New Roman" w:hAnsi="Times New Roman" w:cs="Times New Roman"/>
                <w:i/>
                <w:sz w:val="18"/>
                <w:szCs w:val="18"/>
              </w:rPr>
              <w:t>___</w:t>
            </w:r>
          </w:p>
        </w:tc>
      </w:tr>
    </w:tbl>
    <w:p w14:paraId="505EAF4F" w14:textId="77777777" w:rsidR="007063F4" w:rsidRPr="007063F4" w:rsidRDefault="007063F4" w:rsidP="007063F4">
      <w:pPr>
        <w:spacing w:after="0" w:line="240" w:lineRule="auto"/>
        <w:ind w:firstLine="567"/>
        <w:jc w:val="both"/>
        <w:rPr>
          <w:rFonts w:ascii="Times New Roman" w:eastAsia="Times New Roman" w:hAnsi="Times New Roman" w:cs="Times New Roman"/>
          <w:i/>
          <w:iCs/>
          <w:sz w:val="24"/>
          <w:szCs w:val="24"/>
        </w:rPr>
      </w:pPr>
    </w:p>
    <w:tbl>
      <w:tblPr>
        <w:tblStyle w:val="GridTable1Light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957"/>
      </w:tblGrid>
      <w:tr w:rsidR="007063F4" w:rsidRPr="007063F4" w14:paraId="313985FE" w14:textId="77777777" w:rsidTr="005128F1">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5021" w:type="dxa"/>
            <w:gridSpan w:val="4"/>
            <w:shd w:val="clear" w:color="auto" w:fill="auto"/>
            <w:vAlign w:val="center"/>
          </w:tcPr>
          <w:p w14:paraId="5B784D47" w14:textId="77777777" w:rsidR="007063F4" w:rsidRPr="007063F4" w:rsidRDefault="007063F4" w:rsidP="007063F4">
            <w:pPr>
              <w:spacing w:before="100" w:beforeAutospacing="1" w:after="100" w:afterAutospacing="1"/>
              <w:rPr>
                <w:color w:val="000000"/>
                <w:szCs w:val="24"/>
                <w:lang w:eastAsia="lt-LT"/>
              </w:rPr>
            </w:pPr>
            <w:r w:rsidRPr="007063F4">
              <w:rPr>
                <w:rFonts w:ascii="Times New Roman" w:eastAsia="Times New Roman" w:hAnsi="Times New Roman" w:cs="Times New Roman"/>
                <w:sz w:val="24"/>
                <w:szCs w:val="24"/>
              </w:rPr>
              <w:t>Veikla „Sukurta ir įdiegta valstybės tarnybos vadovų kompetencijų ugdymo sistema („Lyderystės akademija“)“</w:t>
            </w:r>
          </w:p>
        </w:tc>
      </w:tr>
      <w:tr w:rsidR="007063F4" w:rsidRPr="007063F4" w14:paraId="60AD54CD" w14:textId="77777777" w:rsidTr="005128F1">
        <w:trPr>
          <w:trHeight w:val="405"/>
        </w:trPr>
        <w:tc>
          <w:tcPr>
            <w:cnfStyle w:val="001000000000" w:firstRow="0" w:lastRow="0" w:firstColumn="1" w:lastColumn="0" w:oddVBand="0" w:evenVBand="0" w:oddHBand="0" w:evenHBand="0" w:firstRowFirstColumn="0" w:firstRowLastColumn="0" w:lastRowFirstColumn="0" w:lastRowLastColumn="0"/>
            <w:tcW w:w="3688" w:type="dxa"/>
            <w:shd w:val="clear" w:color="auto" w:fill="auto"/>
            <w:vAlign w:val="center"/>
          </w:tcPr>
          <w:p w14:paraId="06D63C04" w14:textId="77777777" w:rsidR="007063F4" w:rsidRPr="007063F4" w:rsidRDefault="007063F4" w:rsidP="007063F4">
            <w:pPr>
              <w:jc w:val="center"/>
              <w:rPr>
                <w:rFonts w:eastAsia="Times New Roman"/>
                <w:sz w:val="18"/>
                <w:szCs w:val="18"/>
              </w:rPr>
            </w:pPr>
            <w:r w:rsidRPr="007063F4">
              <w:rPr>
                <w:rFonts w:ascii="Times New Roman" w:hAnsi="Times New Roman" w:cs="Times New Roman"/>
              </w:rPr>
              <w:t>Rodiklio pavadinimas</w:t>
            </w:r>
          </w:p>
        </w:tc>
        <w:tc>
          <w:tcPr>
            <w:tcW w:w="3688" w:type="dxa"/>
            <w:shd w:val="clear" w:color="auto" w:fill="auto"/>
            <w:vAlign w:val="center"/>
          </w:tcPr>
          <w:p w14:paraId="63C917A7"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Rodiklio kodas</w:t>
            </w:r>
          </w:p>
        </w:tc>
        <w:tc>
          <w:tcPr>
            <w:tcW w:w="3688" w:type="dxa"/>
            <w:shd w:val="clear" w:color="auto" w:fill="auto"/>
            <w:vAlign w:val="center"/>
          </w:tcPr>
          <w:p w14:paraId="349D5655"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Matavimo vienetai</w:t>
            </w:r>
          </w:p>
        </w:tc>
        <w:tc>
          <w:tcPr>
            <w:tcW w:w="3957" w:type="dxa"/>
            <w:shd w:val="clear" w:color="auto" w:fill="auto"/>
            <w:vAlign w:val="center"/>
          </w:tcPr>
          <w:p w14:paraId="1305CD9A"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Siektina reikšmė</w:t>
            </w:r>
          </w:p>
        </w:tc>
      </w:tr>
      <w:tr w:rsidR="007063F4" w:rsidRPr="007063F4" w14:paraId="20D0F6E7" w14:textId="77777777" w:rsidTr="005128F1">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749B1DBA" w14:textId="77777777" w:rsidR="007063F4" w:rsidRPr="007063F4" w:rsidRDefault="007063F4" w:rsidP="007063F4">
            <w:pPr>
              <w:spacing w:before="100" w:beforeAutospacing="1" w:after="100" w:afterAutospacing="1"/>
              <w:jc w:val="center"/>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sz w:val="24"/>
                <w:szCs w:val="24"/>
                <w:lang w:eastAsia="lt-LT"/>
              </w:rPr>
              <w:t>Pradėjusi veikti centralizuota vadovų ugdymo sistema ir jos moduliai, skirti viešojo sektoriaus vadovų kompetencijai tobulinti</w:t>
            </w:r>
          </w:p>
        </w:tc>
        <w:tc>
          <w:tcPr>
            <w:tcW w:w="3688" w:type="dxa"/>
          </w:tcPr>
          <w:p w14:paraId="7DD05FED"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P-01-002-08-03-01-11</w:t>
            </w:r>
          </w:p>
          <w:p w14:paraId="3DFD14F0"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eastAsia="lt-LT"/>
              </w:rPr>
            </w:pPr>
            <w:r w:rsidRPr="007063F4">
              <w:rPr>
                <w:rFonts w:ascii="Times New Roman" w:eastAsia="Times New Roman" w:hAnsi="Times New Roman" w:cs="Times New Roman"/>
                <w:bCs/>
                <w:sz w:val="24"/>
                <w:szCs w:val="24"/>
                <w:lang w:eastAsia="lt-LT"/>
              </w:rPr>
              <w:t>P.S.1.1139</w:t>
            </w:r>
          </w:p>
        </w:tc>
        <w:tc>
          <w:tcPr>
            <w:tcW w:w="3688" w:type="dxa"/>
          </w:tcPr>
          <w:p w14:paraId="31190F2F"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Vienetai</w:t>
            </w:r>
          </w:p>
        </w:tc>
        <w:tc>
          <w:tcPr>
            <w:tcW w:w="3957" w:type="dxa"/>
          </w:tcPr>
          <w:p w14:paraId="2968494E"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lt-LT"/>
              </w:rPr>
            </w:pPr>
            <w:r w:rsidRPr="007063F4">
              <w:rPr>
                <w:rFonts w:ascii="Times New Roman" w:eastAsia="Times New Roman" w:hAnsi="Times New Roman" w:cs="Times New Roman"/>
                <w:sz w:val="24"/>
                <w:szCs w:val="24"/>
                <w:lang w:eastAsia="lt-LT"/>
              </w:rPr>
              <w:t>1 (2024 m. III ketv.)</w:t>
            </w:r>
          </w:p>
        </w:tc>
      </w:tr>
      <w:tr w:rsidR="00C50CC8" w:rsidRPr="007063F4" w14:paraId="34AFE199" w14:textId="77777777" w:rsidTr="001F6712">
        <w:trPr>
          <w:trHeight w:val="857"/>
        </w:trPr>
        <w:tc>
          <w:tcPr>
            <w:cnfStyle w:val="001000000000" w:firstRow="0" w:lastRow="0" w:firstColumn="1" w:lastColumn="0" w:oddVBand="0" w:evenVBand="0" w:oddHBand="0" w:evenHBand="0" w:firstRowFirstColumn="0" w:firstRowLastColumn="0" w:lastRowFirstColumn="0" w:lastRowLastColumn="0"/>
            <w:tcW w:w="3688" w:type="dxa"/>
          </w:tcPr>
          <w:p w14:paraId="0B9CACED" w14:textId="6813CCEE" w:rsidR="00C50CC8" w:rsidRPr="00C50CC8" w:rsidRDefault="00C50CC8" w:rsidP="007063F4">
            <w:pPr>
              <w:spacing w:before="100" w:beforeAutospacing="1" w:after="100" w:afterAutospacing="1"/>
              <w:jc w:val="center"/>
              <w:rPr>
                <w:rFonts w:ascii="Times New Roman" w:eastAsia="Times New Roman" w:hAnsi="Times New Roman" w:cs="Times New Roman"/>
                <w:sz w:val="24"/>
                <w:szCs w:val="24"/>
                <w:lang w:eastAsia="lt-LT"/>
              </w:rPr>
            </w:pPr>
            <w:r w:rsidRPr="00C50CC8">
              <w:rPr>
                <w:rFonts w:ascii="Times New Roman" w:hAnsi="Times New Roman" w:cs="Times New Roman"/>
                <w:sz w:val="24"/>
                <w:szCs w:val="24"/>
              </w:rPr>
              <w:t>Naujų ir patobulintų viešųjų skaitmeninių paslaugų, produktų ir procesų naudotojai</w:t>
            </w:r>
          </w:p>
        </w:tc>
        <w:tc>
          <w:tcPr>
            <w:tcW w:w="3688" w:type="dxa"/>
          </w:tcPr>
          <w:p w14:paraId="14A2ABA2" w14:textId="77777777" w:rsidR="00C50CC8" w:rsidRPr="007063F4" w:rsidRDefault="00C50CC8" w:rsidP="005128F1">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R-01-002-08-03-01-04</w:t>
            </w:r>
          </w:p>
          <w:p w14:paraId="3F9F2DC8" w14:textId="77777777" w:rsidR="00C50CC8" w:rsidRPr="007063F4" w:rsidRDefault="00C50CC8"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sz w:val="24"/>
                <w:szCs w:val="24"/>
                <w:lang w:eastAsia="lt-LT"/>
              </w:rPr>
              <w:t>R.B.1.2007</w:t>
            </w:r>
          </w:p>
        </w:tc>
        <w:tc>
          <w:tcPr>
            <w:tcW w:w="3688" w:type="dxa"/>
          </w:tcPr>
          <w:p w14:paraId="58AC39E1" w14:textId="77777777" w:rsidR="00C50CC8" w:rsidRPr="007063F4" w:rsidRDefault="00C50CC8"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Asmenys</w:t>
            </w:r>
          </w:p>
        </w:tc>
        <w:tc>
          <w:tcPr>
            <w:tcW w:w="3957" w:type="dxa"/>
          </w:tcPr>
          <w:p w14:paraId="62355FFA" w14:textId="659A8CFF" w:rsidR="00C50CC8" w:rsidRPr="007063F4" w:rsidRDefault="004F25FB"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 xml:space="preserve"> n/a</w:t>
            </w:r>
            <w:r w:rsidR="00C50CC8" w:rsidRPr="007063F4">
              <w:rPr>
                <w:rFonts w:ascii="Times New Roman" w:hAnsi="Times New Roman" w:cs="Times New Roman"/>
                <w:sz w:val="24"/>
                <w:szCs w:val="24"/>
                <w:lang w:eastAsia="lt-LT"/>
              </w:rPr>
              <w:t xml:space="preserve"> </w:t>
            </w:r>
            <w:r w:rsidR="001E134E">
              <w:rPr>
                <w:rFonts w:ascii="Times New Roman" w:eastAsia="Times New Roman" w:hAnsi="Times New Roman" w:cs="Times New Roman"/>
                <w:color w:val="000000"/>
                <w:sz w:val="24"/>
                <w:szCs w:val="24"/>
                <w:lang w:eastAsia="lt-LT"/>
              </w:rPr>
              <w:t>(2026 m. IV ketv.)</w:t>
            </w:r>
          </w:p>
        </w:tc>
      </w:tr>
    </w:tbl>
    <w:p w14:paraId="5A6E7403" w14:textId="77777777" w:rsidR="007063F4" w:rsidRPr="007063F4" w:rsidRDefault="007063F4" w:rsidP="007063F4">
      <w:pPr>
        <w:spacing w:after="0" w:line="240" w:lineRule="auto"/>
        <w:ind w:firstLine="567"/>
        <w:jc w:val="both"/>
        <w:rPr>
          <w:rFonts w:ascii="Times New Roman" w:eastAsia="Times New Roman" w:hAnsi="Times New Roman" w:cs="Times New Roman"/>
          <w:i/>
          <w:iCs/>
          <w:sz w:val="24"/>
          <w:szCs w:val="24"/>
        </w:rPr>
      </w:pPr>
    </w:p>
    <w:tbl>
      <w:tblPr>
        <w:tblStyle w:val="GridTable1Light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957"/>
      </w:tblGrid>
      <w:tr w:rsidR="007063F4" w:rsidRPr="007063F4" w14:paraId="00B5AB9F" w14:textId="77777777" w:rsidTr="005128F1">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5021" w:type="dxa"/>
            <w:gridSpan w:val="4"/>
            <w:shd w:val="clear" w:color="auto" w:fill="auto"/>
            <w:vAlign w:val="center"/>
          </w:tcPr>
          <w:p w14:paraId="5A65713A" w14:textId="77777777" w:rsidR="007063F4" w:rsidRPr="007063F4" w:rsidRDefault="007063F4" w:rsidP="007063F4">
            <w:pPr>
              <w:spacing w:before="100" w:beforeAutospacing="1" w:after="100" w:afterAutospacing="1"/>
              <w:rPr>
                <w:color w:val="000000"/>
                <w:szCs w:val="24"/>
                <w:lang w:eastAsia="lt-LT"/>
              </w:rPr>
            </w:pPr>
            <w:r w:rsidRPr="007063F4">
              <w:rPr>
                <w:rFonts w:ascii="Times New Roman" w:eastAsia="Times New Roman" w:hAnsi="Times New Roman" w:cs="Times New Roman"/>
                <w:sz w:val="24"/>
                <w:szCs w:val="24"/>
              </w:rPr>
              <w:t>Veikla „Sukurta ir įdiegta strateginių kompetencijų viešajame sektoriuje nustatymo, ugdymo ir palaikymo sistema“</w:t>
            </w:r>
          </w:p>
        </w:tc>
      </w:tr>
      <w:tr w:rsidR="007063F4" w:rsidRPr="007063F4" w14:paraId="138AB961" w14:textId="77777777" w:rsidTr="005128F1">
        <w:trPr>
          <w:trHeight w:val="405"/>
        </w:trPr>
        <w:tc>
          <w:tcPr>
            <w:cnfStyle w:val="001000000000" w:firstRow="0" w:lastRow="0" w:firstColumn="1" w:lastColumn="0" w:oddVBand="0" w:evenVBand="0" w:oddHBand="0" w:evenHBand="0" w:firstRowFirstColumn="0" w:firstRowLastColumn="0" w:lastRowFirstColumn="0" w:lastRowLastColumn="0"/>
            <w:tcW w:w="3688" w:type="dxa"/>
            <w:shd w:val="clear" w:color="auto" w:fill="auto"/>
            <w:vAlign w:val="center"/>
          </w:tcPr>
          <w:p w14:paraId="5485954E" w14:textId="77777777" w:rsidR="007063F4" w:rsidRPr="007063F4" w:rsidRDefault="007063F4" w:rsidP="007063F4">
            <w:pPr>
              <w:jc w:val="center"/>
              <w:rPr>
                <w:rFonts w:eastAsia="Times New Roman"/>
                <w:sz w:val="18"/>
                <w:szCs w:val="18"/>
              </w:rPr>
            </w:pPr>
            <w:r w:rsidRPr="007063F4">
              <w:rPr>
                <w:rFonts w:ascii="Times New Roman" w:hAnsi="Times New Roman" w:cs="Times New Roman"/>
              </w:rPr>
              <w:t>Rodiklio pavadinimas</w:t>
            </w:r>
          </w:p>
        </w:tc>
        <w:tc>
          <w:tcPr>
            <w:tcW w:w="3688" w:type="dxa"/>
            <w:shd w:val="clear" w:color="auto" w:fill="auto"/>
            <w:vAlign w:val="center"/>
          </w:tcPr>
          <w:p w14:paraId="23BDA110"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Rodiklio kodas</w:t>
            </w:r>
          </w:p>
        </w:tc>
        <w:tc>
          <w:tcPr>
            <w:tcW w:w="3688" w:type="dxa"/>
            <w:shd w:val="clear" w:color="auto" w:fill="auto"/>
            <w:vAlign w:val="center"/>
          </w:tcPr>
          <w:p w14:paraId="3CD8ABF1"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Matavimo vienetai</w:t>
            </w:r>
          </w:p>
        </w:tc>
        <w:tc>
          <w:tcPr>
            <w:tcW w:w="3957" w:type="dxa"/>
            <w:shd w:val="clear" w:color="auto" w:fill="auto"/>
            <w:vAlign w:val="center"/>
          </w:tcPr>
          <w:p w14:paraId="5F49212E"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Siektina reikšmė</w:t>
            </w:r>
          </w:p>
        </w:tc>
      </w:tr>
      <w:tr w:rsidR="007063F4" w:rsidRPr="007063F4" w14:paraId="27AEE447" w14:textId="77777777" w:rsidTr="005128F1">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4BF685A5" w14:textId="77777777" w:rsidR="007063F4" w:rsidRPr="007063F4" w:rsidRDefault="007063F4" w:rsidP="007063F4">
            <w:pPr>
              <w:spacing w:before="100" w:beforeAutospacing="1" w:after="100" w:afterAutospacing="1"/>
              <w:jc w:val="center"/>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Mokymo programų modulių viešojo sektoriaus specialistams ir vidurinės grandies vadovams parengimas</w:t>
            </w:r>
          </w:p>
        </w:tc>
        <w:tc>
          <w:tcPr>
            <w:tcW w:w="3688" w:type="dxa"/>
          </w:tcPr>
          <w:p w14:paraId="4B71E8C0"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eastAsia="lt-LT"/>
              </w:rPr>
            </w:pPr>
            <w:r w:rsidRPr="007063F4">
              <w:rPr>
                <w:rFonts w:ascii="Times New Roman" w:eastAsia="Times New Roman" w:hAnsi="Times New Roman" w:cs="Times New Roman"/>
                <w:bCs/>
                <w:color w:val="000000"/>
                <w:sz w:val="24"/>
                <w:szCs w:val="24"/>
                <w:lang w:eastAsia="lt-LT"/>
              </w:rPr>
              <w:t>P-</w:t>
            </w:r>
            <w:r w:rsidRPr="007063F4">
              <w:rPr>
                <w:rFonts w:ascii="Times New Roman" w:eastAsia="Times New Roman" w:hAnsi="Times New Roman" w:cs="Times New Roman"/>
                <w:bCs/>
                <w:sz w:val="24"/>
                <w:szCs w:val="24"/>
                <w:lang w:eastAsia="lt-LT"/>
              </w:rPr>
              <w:t>01-002-08-03-01-14</w:t>
            </w:r>
          </w:p>
          <w:p w14:paraId="6BFAF779"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sz w:val="24"/>
                <w:szCs w:val="24"/>
                <w:lang w:eastAsia="lt-LT"/>
              </w:rPr>
              <w:t>P.S.1.1141.1</w:t>
            </w:r>
          </w:p>
        </w:tc>
        <w:tc>
          <w:tcPr>
            <w:tcW w:w="3688" w:type="dxa"/>
          </w:tcPr>
          <w:p w14:paraId="15F4C21D"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Vienetai</w:t>
            </w:r>
          </w:p>
        </w:tc>
        <w:tc>
          <w:tcPr>
            <w:tcW w:w="3957" w:type="dxa"/>
          </w:tcPr>
          <w:p w14:paraId="69C78E67"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highlight w:val="yellow"/>
                <w:lang w:eastAsia="lt-LT"/>
              </w:rPr>
            </w:pPr>
            <w:r w:rsidRPr="007063F4">
              <w:rPr>
                <w:rFonts w:ascii="Times New Roman" w:eastAsia="Times New Roman" w:hAnsi="Times New Roman" w:cs="Times New Roman"/>
                <w:sz w:val="24"/>
                <w:szCs w:val="24"/>
                <w:lang w:eastAsia="lt-LT"/>
              </w:rPr>
              <w:t>1 (2023 m. II ketv.)</w:t>
            </w:r>
          </w:p>
        </w:tc>
      </w:tr>
      <w:tr w:rsidR="002521F2" w:rsidRPr="007063F4" w14:paraId="2858868F" w14:textId="77777777" w:rsidTr="005128F1">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1280640A" w14:textId="64B1C4B8" w:rsidR="002521F2" w:rsidRPr="002521F2" w:rsidRDefault="002521F2" w:rsidP="002521F2">
            <w:pPr>
              <w:spacing w:before="100" w:beforeAutospacing="1" w:after="100" w:afterAutospacing="1"/>
              <w:jc w:val="center"/>
              <w:rPr>
                <w:rFonts w:ascii="Times New Roman" w:eastAsia="Times New Roman" w:hAnsi="Times New Roman" w:cs="Times New Roman"/>
                <w:color w:val="000000" w:themeColor="text1"/>
                <w:sz w:val="24"/>
                <w:szCs w:val="24"/>
                <w:lang w:eastAsia="lt-LT"/>
              </w:rPr>
            </w:pPr>
            <w:r w:rsidRPr="002521F2">
              <w:rPr>
                <w:rFonts w:ascii="Times New Roman" w:hAnsi="Times New Roman" w:cs="Times New Roman"/>
                <w:color w:val="000000" w:themeColor="text1"/>
                <w:sz w:val="24"/>
                <w:szCs w:val="24"/>
              </w:rPr>
              <w:t>Sukurta strateginių kompetencijų viešajame sektoriuje ugdymo metodika</w:t>
            </w:r>
          </w:p>
        </w:tc>
        <w:tc>
          <w:tcPr>
            <w:tcW w:w="3688" w:type="dxa"/>
          </w:tcPr>
          <w:p w14:paraId="12D4A1BC" w14:textId="77777777" w:rsidR="002521F2" w:rsidRPr="002521F2" w:rsidRDefault="002521F2" w:rsidP="002521F2">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521F2">
              <w:rPr>
                <w:rFonts w:ascii="Times New Roman" w:hAnsi="Times New Roman" w:cs="Times New Roman"/>
                <w:color w:val="000000" w:themeColor="text1"/>
                <w:sz w:val="24"/>
                <w:szCs w:val="24"/>
              </w:rPr>
              <w:t>P-01-002-08-03-01-16</w:t>
            </w:r>
          </w:p>
          <w:p w14:paraId="628A95A5" w14:textId="024D6971" w:rsidR="002521F2" w:rsidRPr="002521F2" w:rsidRDefault="002521F2" w:rsidP="002521F2">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eastAsia="lt-LT"/>
              </w:rPr>
            </w:pPr>
            <w:r w:rsidRPr="002521F2">
              <w:rPr>
                <w:rFonts w:ascii="Times New Roman" w:hAnsi="Times New Roman" w:cs="Times New Roman"/>
                <w:bCs/>
                <w:color w:val="000000" w:themeColor="text1"/>
                <w:sz w:val="24"/>
                <w:szCs w:val="24"/>
              </w:rPr>
              <w:t>P.N.1.4720</w:t>
            </w:r>
          </w:p>
        </w:tc>
        <w:tc>
          <w:tcPr>
            <w:tcW w:w="3688" w:type="dxa"/>
          </w:tcPr>
          <w:p w14:paraId="799BB5C0" w14:textId="6ED2B3BE" w:rsidR="002521F2" w:rsidRPr="002521F2" w:rsidRDefault="002521F2" w:rsidP="002521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lt-LT"/>
              </w:rPr>
            </w:pPr>
            <w:r w:rsidRPr="002521F2">
              <w:rPr>
                <w:rFonts w:ascii="Times New Roman" w:hAnsi="Times New Roman" w:cs="Times New Roman"/>
                <w:color w:val="000000" w:themeColor="text1"/>
                <w:sz w:val="24"/>
                <w:szCs w:val="24"/>
              </w:rPr>
              <w:t>Vienetai</w:t>
            </w:r>
          </w:p>
        </w:tc>
        <w:tc>
          <w:tcPr>
            <w:tcW w:w="3957" w:type="dxa"/>
          </w:tcPr>
          <w:p w14:paraId="65988CA5" w14:textId="244679DC" w:rsidR="002521F2" w:rsidRPr="002521F2" w:rsidRDefault="002521F2" w:rsidP="002521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lt-LT"/>
              </w:rPr>
            </w:pPr>
            <w:r w:rsidRPr="002521F2">
              <w:rPr>
                <w:rFonts w:ascii="Times New Roman" w:hAnsi="Times New Roman" w:cs="Times New Roman"/>
                <w:color w:val="000000" w:themeColor="text1"/>
                <w:sz w:val="24"/>
                <w:szCs w:val="24"/>
              </w:rPr>
              <w:t xml:space="preserve">1 (2024 m. I </w:t>
            </w:r>
            <w:proofErr w:type="spellStart"/>
            <w:r w:rsidRPr="002521F2">
              <w:rPr>
                <w:rFonts w:ascii="Times New Roman" w:hAnsi="Times New Roman" w:cs="Times New Roman"/>
                <w:color w:val="000000" w:themeColor="text1"/>
                <w:sz w:val="24"/>
                <w:szCs w:val="24"/>
              </w:rPr>
              <w:t>ketv</w:t>
            </w:r>
            <w:proofErr w:type="spellEnd"/>
            <w:r w:rsidRPr="002521F2">
              <w:rPr>
                <w:rFonts w:ascii="Times New Roman" w:hAnsi="Times New Roman" w:cs="Times New Roman"/>
                <w:color w:val="000000" w:themeColor="text1"/>
                <w:sz w:val="24"/>
                <w:szCs w:val="24"/>
              </w:rPr>
              <w:t>.)</w:t>
            </w:r>
          </w:p>
        </w:tc>
      </w:tr>
      <w:tr w:rsidR="002521F2" w:rsidRPr="007063F4" w14:paraId="6D04C009" w14:textId="77777777" w:rsidTr="005128F1">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7B784FFB" w14:textId="77777777" w:rsidR="002521F2" w:rsidRPr="007063F4" w:rsidRDefault="002521F2" w:rsidP="002521F2">
            <w:pPr>
              <w:spacing w:before="100" w:beforeAutospacing="1" w:after="100" w:afterAutospacing="1"/>
              <w:jc w:val="center"/>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sz w:val="24"/>
                <w:szCs w:val="24"/>
                <w:lang w:eastAsia="lt-LT"/>
              </w:rPr>
              <w:t>Viešojo sektoriaus darbuotojai, baigę skaitmeninių, finansinių, analitinių ir lyderystės įgūdžių mokymus</w:t>
            </w:r>
          </w:p>
        </w:tc>
        <w:tc>
          <w:tcPr>
            <w:tcW w:w="3688" w:type="dxa"/>
          </w:tcPr>
          <w:p w14:paraId="51A1485E" w14:textId="77777777" w:rsidR="002521F2" w:rsidRPr="007063F4" w:rsidRDefault="002521F2" w:rsidP="002521F2">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P-01-002-08-03-01-15</w:t>
            </w:r>
          </w:p>
          <w:p w14:paraId="3362257A" w14:textId="77777777" w:rsidR="002521F2" w:rsidRPr="007063F4" w:rsidRDefault="002521F2" w:rsidP="002521F2">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sz w:val="24"/>
                <w:szCs w:val="24"/>
                <w:lang w:eastAsia="lt-LT"/>
              </w:rPr>
              <w:t>P.S.1.1141</w:t>
            </w:r>
          </w:p>
        </w:tc>
        <w:tc>
          <w:tcPr>
            <w:tcW w:w="3688" w:type="dxa"/>
          </w:tcPr>
          <w:p w14:paraId="57447F4D" w14:textId="77777777" w:rsidR="002521F2" w:rsidRPr="007063F4" w:rsidRDefault="002521F2" w:rsidP="002521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Skaičius</w:t>
            </w:r>
          </w:p>
        </w:tc>
        <w:tc>
          <w:tcPr>
            <w:tcW w:w="3957" w:type="dxa"/>
          </w:tcPr>
          <w:p w14:paraId="79D49FD6" w14:textId="77777777" w:rsidR="002521F2" w:rsidRPr="007063F4" w:rsidRDefault="002521F2" w:rsidP="002521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highlight w:val="yellow"/>
                <w:lang w:eastAsia="lt-LT"/>
              </w:rPr>
            </w:pPr>
            <w:r w:rsidRPr="007063F4">
              <w:rPr>
                <w:rFonts w:ascii="Times New Roman" w:eastAsia="Times New Roman" w:hAnsi="Times New Roman" w:cs="Times New Roman"/>
                <w:sz w:val="24"/>
                <w:szCs w:val="24"/>
                <w:lang w:eastAsia="lt-LT"/>
              </w:rPr>
              <w:t>16 000 (2024 m. IV ketv.)</w:t>
            </w:r>
          </w:p>
        </w:tc>
      </w:tr>
      <w:tr w:rsidR="002521F2" w:rsidRPr="007063F4" w14:paraId="779ABF6F" w14:textId="77777777" w:rsidTr="005128F1">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6A481DAA" w14:textId="77777777" w:rsidR="002521F2" w:rsidRPr="007063F4" w:rsidRDefault="002521F2" w:rsidP="002521F2">
            <w:pPr>
              <w:spacing w:before="100" w:beforeAutospacing="1" w:after="100" w:afterAutospacing="1"/>
              <w:jc w:val="center"/>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lastRenderedPageBreak/>
              <w:t>Švietimo ar mokymo veiklos dalyvių skaičius</w:t>
            </w:r>
          </w:p>
        </w:tc>
        <w:tc>
          <w:tcPr>
            <w:tcW w:w="3688" w:type="dxa"/>
          </w:tcPr>
          <w:p w14:paraId="6BA70176" w14:textId="77777777" w:rsidR="002521F2" w:rsidRPr="007063F4" w:rsidRDefault="002521F2" w:rsidP="002521F2">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R-01-002-08-03-01-05</w:t>
            </w:r>
          </w:p>
          <w:p w14:paraId="00EFEBA1" w14:textId="77777777" w:rsidR="002521F2" w:rsidRPr="007063F4" w:rsidRDefault="002521F2" w:rsidP="002521F2">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sz w:val="24"/>
                <w:szCs w:val="24"/>
                <w:lang w:eastAsia="lt-LT"/>
              </w:rPr>
              <w:t>R.B.1.2010</w:t>
            </w:r>
          </w:p>
        </w:tc>
        <w:tc>
          <w:tcPr>
            <w:tcW w:w="3688" w:type="dxa"/>
          </w:tcPr>
          <w:p w14:paraId="0F2F385D" w14:textId="77777777" w:rsidR="002521F2" w:rsidRPr="007063F4" w:rsidRDefault="002521F2" w:rsidP="002521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Asmenys</w:t>
            </w:r>
          </w:p>
        </w:tc>
        <w:tc>
          <w:tcPr>
            <w:tcW w:w="3957" w:type="dxa"/>
          </w:tcPr>
          <w:p w14:paraId="2191F618" w14:textId="77777777" w:rsidR="002521F2" w:rsidRPr="007063F4" w:rsidRDefault="002521F2" w:rsidP="002521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n/a</w:t>
            </w:r>
            <w:r>
              <w:rPr>
                <w:rFonts w:ascii="Times New Roman" w:eastAsia="Times New Roman" w:hAnsi="Times New Roman" w:cs="Times New Roman"/>
                <w:color w:val="000000"/>
                <w:sz w:val="24"/>
                <w:szCs w:val="24"/>
                <w:lang w:eastAsia="lt-LT"/>
              </w:rPr>
              <w:t xml:space="preserve"> (2026 m. IV ketv.)</w:t>
            </w:r>
          </w:p>
        </w:tc>
      </w:tr>
      <w:tr w:rsidR="002521F2" w:rsidRPr="007063F4" w14:paraId="1C6D9AED" w14:textId="77777777" w:rsidTr="005128F1">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06AEFD2D" w14:textId="77777777" w:rsidR="002521F2" w:rsidRPr="007063F4" w:rsidRDefault="002521F2" w:rsidP="002521F2">
            <w:pPr>
              <w:spacing w:before="100" w:beforeAutospacing="1" w:after="100" w:afterAutospacing="1"/>
              <w:jc w:val="center"/>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Švietimo ar mokymo veiklos dalyvių skaičius, iš jų: skaitmeninių įgūdžių ugdymo veiklos dalyvių skaičius</w:t>
            </w:r>
          </w:p>
        </w:tc>
        <w:tc>
          <w:tcPr>
            <w:tcW w:w="3688" w:type="dxa"/>
          </w:tcPr>
          <w:p w14:paraId="02335C2D" w14:textId="77777777" w:rsidR="002521F2" w:rsidRPr="007063F4" w:rsidRDefault="002521F2" w:rsidP="002521F2">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R-01-002-08-03-01-06</w:t>
            </w:r>
          </w:p>
          <w:p w14:paraId="0763E000" w14:textId="77777777" w:rsidR="002521F2" w:rsidRPr="007063F4" w:rsidRDefault="002521F2" w:rsidP="002521F2">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sz w:val="24"/>
                <w:szCs w:val="24"/>
                <w:lang w:eastAsia="lt-LT"/>
              </w:rPr>
              <w:t>R.B.1.2010.2</w:t>
            </w:r>
          </w:p>
        </w:tc>
        <w:tc>
          <w:tcPr>
            <w:tcW w:w="3688" w:type="dxa"/>
          </w:tcPr>
          <w:p w14:paraId="1D951594" w14:textId="77777777" w:rsidR="002521F2" w:rsidRPr="007063F4" w:rsidRDefault="002521F2" w:rsidP="002521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Asmenys</w:t>
            </w:r>
          </w:p>
        </w:tc>
        <w:tc>
          <w:tcPr>
            <w:tcW w:w="3957" w:type="dxa"/>
          </w:tcPr>
          <w:p w14:paraId="7B69945D" w14:textId="77777777" w:rsidR="002521F2" w:rsidRPr="007063F4" w:rsidRDefault="002521F2" w:rsidP="002521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n/a</w:t>
            </w:r>
            <w:r>
              <w:rPr>
                <w:rFonts w:ascii="Times New Roman" w:eastAsia="Times New Roman" w:hAnsi="Times New Roman" w:cs="Times New Roman"/>
                <w:color w:val="000000"/>
                <w:sz w:val="24"/>
                <w:szCs w:val="24"/>
                <w:lang w:eastAsia="lt-LT"/>
              </w:rPr>
              <w:t xml:space="preserve"> (2026 m. IV ketv.)</w:t>
            </w:r>
          </w:p>
        </w:tc>
      </w:tr>
    </w:tbl>
    <w:p w14:paraId="33DD3DF4" w14:textId="77777777" w:rsidR="007063F4" w:rsidRPr="007063F4" w:rsidRDefault="007063F4" w:rsidP="007063F4">
      <w:pPr>
        <w:spacing w:after="0"/>
        <w:ind w:right="536" w:firstLine="426"/>
        <w:jc w:val="both"/>
        <w:rPr>
          <w:rFonts w:ascii="Times New Roman" w:eastAsia="Times New Roman" w:hAnsi="Times New Roman" w:cs="Times New Roman"/>
          <w:sz w:val="18"/>
          <w:szCs w:val="20"/>
        </w:rPr>
      </w:pPr>
      <w:r w:rsidRPr="007063F4">
        <w:rPr>
          <w:rFonts w:ascii="Times New Roman" w:eastAsia="Times New Roman" w:hAnsi="Times New Roman" w:cs="Times New Roman"/>
          <w:b/>
          <w:sz w:val="18"/>
          <w:szCs w:val="20"/>
        </w:rPr>
        <w:t xml:space="preserve">Pastaba. </w:t>
      </w:r>
      <w:r w:rsidRPr="007063F4">
        <w:rPr>
          <w:rFonts w:ascii="Times New Roman" w:eastAsia="Times New Roman" w:hAnsi="Times New Roman" w:cs="Times New Roman"/>
          <w:sz w:val="18"/>
          <w:szCs w:val="20"/>
        </w:rPr>
        <w:t xml:space="preserve">Rodikliai – Švietimo ar mokymo veiklos dalyvių skaičius ir Švietimo ar mokymo veiklos dalyvių skaičius iš jų: Skaitmeninių įgūdžių ugdymo veiklos dalyvių skaičius yra Ekonomikos gaivinimo ir atsparumo didinimo plano „Naujos kartos Lietuva“ bendrieji rodikliai, kurie neturi siektinų reikšmių. Duomenys bus renkami iš susijusių reformų ir investicijų rodiklių. Ataskaitinis laikotarpis iki 2026 m. IV ketv. </w:t>
      </w:r>
    </w:p>
    <w:p w14:paraId="499E9AE6" w14:textId="77777777" w:rsidR="007063F4" w:rsidRPr="007063F4" w:rsidRDefault="007063F4" w:rsidP="007063F4">
      <w:pPr>
        <w:spacing w:after="0"/>
        <w:ind w:firstLine="426"/>
        <w:jc w:val="both"/>
        <w:rPr>
          <w:rFonts w:ascii="Times New Roman" w:eastAsia="Times New Roman" w:hAnsi="Times New Roman" w:cs="Times New Roman"/>
          <w:sz w:val="18"/>
          <w:szCs w:val="20"/>
        </w:rPr>
      </w:pPr>
    </w:p>
    <w:tbl>
      <w:tblPr>
        <w:tblStyle w:val="GridTable1Light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957"/>
      </w:tblGrid>
      <w:tr w:rsidR="007063F4" w:rsidRPr="007063F4" w14:paraId="4B381AA0" w14:textId="77777777" w:rsidTr="005128F1">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5021" w:type="dxa"/>
            <w:gridSpan w:val="4"/>
            <w:shd w:val="clear" w:color="auto" w:fill="auto"/>
            <w:vAlign w:val="center"/>
          </w:tcPr>
          <w:p w14:paraId="64A93A8D" w14:textId="6966D8DB" w:rsidR="007063F4" w:rsidRPr="007063F4" w:rsidRDefault="007063F4" w:rsidP="007063F4">
            <w:pPr>
              <w:spacing w:before="100" w:beforeAutospacing="1" w:after="100" w:afterAutospacing="1"/>
              <w:rPr>
                <w:color w:val="000000"/>
                <w:szCs w:val="24"/>
                <w:lang w:eastAsia="lt-LT"/>
              </w:rPr>
            </w:pPr>
            <w:r w:rsidRPr="007063F4">
              <w:rPr>
                <w:rFonts w:ascii="Times New Roman" w:eastAsia="Times New Roman" w:hAnsi="Times New Roman" w:cs="Times New Roman"/>
                <w:sz w:val="24"/>
                <w:szCs w:val="24"/>
              </w:rPr>
              <w:t xml:space="preserve">Veikla „Suprojektuota ir įdiegta </w:t>
            </w:r>
            <w:r w:rsidR="00CA24A0">
              <w:rPr>
                <w:rFonts w:ascii="Times New Roman" w:eastAsia="Times New Roman" w:hAnsi="Times New Roman" w:cs="Times New Roman"/>
                <w:sz w:val="24"/>
                <w:szCs w:val="24"/>
              </w:rPr>
              <w:t xml:space="preserve">pažangi </w:t>
            </w:r>
            <w:r w:rsidRPr="007063F4">
              <w:rPr>
                <w:rFonts w:ascii="Times New Roman" w:eastAsia="Times New Roman" w:hAnsi="Times New Roman" w:cs="Times New Roman"/>
                <w:sz w:val="24"/>
                <w:szCs w:val="24"/>
              </w:rPr>
              <w:t>viešojo sektoriaus žmogiškųjų išteklių valdymo sistema“</w:t>
            </w:r>
          </w:p>
        </w:tc>
      </w:tr>
      <w:tr w:rsidR="007063F4" w:rsidRPr="007063F4" w14:paraId="4B051AE2" w14:textId="77777777" w:rsidTr="005128F1">
        <w:trPr>
          <w:trHeight w:val="405"/>
        </w:trPr>
        <w:tc>
          <w:tcPr>
            <w:cnfStyle w:val="001000000000" w:firstRow="0" w:lastRow="0" w:firstColumn="1" w:lastColumn="0" w:oddVBand="0" w:evenVBand="0" w:oddHBand="0" w:evenHBand="0" w:firstRowFirstColumn="0" w:firstRowLastColumn="0" w:lastRowFirstColumn="0" w:lastRowLastColumn="0"/>
            <w:tcW w:w="3688" w:type="dxa"/>
            <w:shd w:val="clear" w:color="auto" w:fill="auto"/>
            <w:vAlign w:val="center"/>
          </w:tcPr>
          <w:p w14:paraId="42623914" w14:textId="77777777" w:rsidR="007063F4" w:rsidRPr="007063F4" w:rsidRDefault="007063F4" w:rsidP="007063F4">
            <w:pPr>
              <w:jc w:val="center"/>
              <w:rPr>
                <w:rFonts w:eastAsia="Times New Roman"/>
                <w:sz w:val="18"/>
                <w:szCs w:val="18"/>
              </w:rPr>
            </w:pPr>
            <w:r w:rsidRPr="007063F4">
              <w:rPr>
                <w:rFonts w:ascii="Times New Roman" w:hAnsi="Times New Roman" w:cs="Times New Roman"/>
              </w:rPr>
              <w:t>Rodiklio pavadinimas</w:t>
            </w:r>
          </w:p>
        </w:tc>
        <w:tc>
          <w:tcPr>
            <w:tcW w:w="3688" w:type="dxa"/>
            <w:shd w:val="clear" w:color="auto" w:fill="auto"/>
            <w:vAlign w:val="center"/>
          </w:tcPr>
          <w:p w14:paraId="4D347CA5"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Rodiklio kodas</w:t>
            </w:r>
          </w:p>
        </w:tc>
        <w:tc>
          <w:tcPr>
            <w:tcW w:w="3688" w:type="dxa"/>
            <w:shd w:val="clear" w:color="auto" w:fill="auto"/>
            <w:vAlign w:val="center"/>
          </w:tcPr>
          <w:p w14:paraId="719EB19C"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Matavimo vienetai</w:t>
            </w:r>
          </w:p>
        </w:tc>
        <w:tc>
          <w:tcPr>
            <w:tcW w:w="3957" w:type="dxa"/>
            <w:shd w:val="clear" w:color="auto" w:fill="auto"/>
            <w:vAlign w:val="center"/>
          </w:tcPr>
          <w:p w14:paraId="7010AE8C"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7063F4">
              <w:rPr>
                <w:rFonts w:ascii="Times New Roman" w:hAnsi="Times New Roman" w:cs="Times New Roman"/>
              </w:rPr>
              <w:t>Siektina reikšmė</w:t>
            </w:r>
          </w:p>
        </w:tc>
      </w:tr>
      <w:tr w:rsidR="007063F4" w:rsidRPr="007063F4" w14:paraId="67C242D6" w14:textId="77777777" w:rsidTr="005128F1">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1DE52AD8" w14:textId="77777777" w:rsidR="007063F4" w:rsidRPr="007063F4" w:rsidRDefault="007063F4" w:rsidP="007063F4">
            <w:pPr>
              <w:spacing w:before="100" w:beforeAutospacing="1" w:after="100" w:afterAutospacing="1"/>
              <w:jc w:val="center"/>
              <w:rPr>
                <w:rFonts w:eastAsia="Times New Roman"/>
                <w:i/>
                <w:iCs/>
                <w:sz w:val="18"/>
                <w:szCs w:val="18"/>
              </w:rPr>
            </w:pPr>
            <w:r w:rsidRPr="007063F4">
              <w:rPr>
                <w:rFonts w:ascii="Times New Roman" w:eastAsia="Times New Roman" w:hAnsi="Times New Roman" w:cs="Times New Roman"/>
                <w:color w:val="000000"/>
                <w:sz w:val="24"/>
                <w:szCs w:val="24"/>
                <w:lang w:eastAsia="lt-LT"/>
              </w:rPr>
              <w:t>Skaitmenizuotų žmogiškųjų išteklių valdymo procesų dalis</w:t>
            </w:r>
          </w:p>
        </w:tc>
        <w:tc>
          <w:tcPr>
            <w:tcW w:w="3688" w:type="dxa"/>
          </w:tcPr>
          <w:p w14:paraId="7BA952AB"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R-01-002-08-03-01-01</w:t>
            </w:r>
          </w:p>
          <w:p w14:paraId="29D55EC9"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p>
          <w:p w14:paraId="79A217D0"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R.N.1.5720</w:t>
            </w:r>
          </w:p>
        </w:tc>
        <w:tc>
          <w:tcPr>
            <w:tcW w:w="3688" w:type="dxa"/>
          </w:tcPr>
          <w:p w14:paraId="5A787BC0"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i/>
                <w:iCs/>
                <w:sz w:val="18"/>
                <w:szCs w:val="18"/>
              </w:rPr>
            </w:pPr>
            <w:r w:rsidRPr="007063F4">
              <w:rPr>
                <w:rFonts w:ascii="Times New Roman" w:eastAsia="Times New Roman" w:hAnsi="Times New Roman" w:cs="Times New Roman"/>
                <w:color w:val="000000"/>
                <w:sz w:val="24"/>
                <w:szCs w:val="24"/>
                <w:lang w:eastAsia="lt-LT"/>
              </w:rPr>
              <w:t>Procentai</w:t>
            </w:r>
          </w:p>
        </w:tc>
        <w:tc>
          <w:tcPr>
            <w:tcW w:w="3957" w:type="dxa"/>
          </w:tcPr>
          <w:p w14:paraId="5B3051E2"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eastAsia="Times New Roman"/>
                <w:i/>
                <w:iCs/>
                <w:sz w:val="18"/>
                <w:szCs w:val="18"/>
              </w:rPr>
            </w:pPr>
            <w:r w:rsidRPr="007063F4">
              <w:rPr>
                <w:rFonts w:ascii="Times New Roman" w:eastAsia="Times New Roman" w:hAnsi="Times New Roman" w:cs="Times New Roman"/>
                <w:sz w:val="24"/>
                <w:szCs w:val="24"/>
                <w:lang w:eastAsia="lt-LT"/>
              </w:rPr>
              <w:t>65 (2025 m. I ketv.)</w:t>
            </w:r>
          </w:p>
        </w:tc>
      </w:tr>
      <w:tr w:rsidR="007063F4" w:rsidRPr="007063F4" w14:paraId="1E5EB13A" w14:textId="77777777" w:rsidTr="005128F1">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228AEFA0" w14:textId="5AA9B128" w:rsidR="007063F4" w:rsidRPr="007063F4" w:rsidRDefault="00EB4010" w:rsidP="007063F4">
            <w:pPr>
              <w:spacing w:before="100" w:beforeAutospacing="1" w:after="100" w:afterAutospacing="1"/>
              <w:jc w:val="center"/>
              <w:rPr>
                <w:rFonts w:ascii="Times New Roman" w:eastAsia="Times New Roman" w:hAnsi="Times New Roman" w:cs="Times New Roman"/>
                <w:color w:val="000000"/>
                <w:sz w:val="24"/>
                <w:szCs w:val="24"/>
                <w:lang w:eastAsia="lt-LT"/>
              </w:rPr>
            </w:pPr>
            <w:r w:rsidRPr="001F6712">
              <w:rPr>
                <w:rFonts w:ascii="Times New Roman" w:hAnsi="Times New Roman" w:cs="Times New Roman"/>
                <w:sz w:val="24"/>
                <w:szCs w:val="24"/>
              </w:rPr>
              <w:t xml:space="preserve">Viešųjų pirkimų procedūros, skirtos pažangios žmogiškųjų išteklių valdymo </w:t>
            </w:r>
            <w:r w:rsidRPr="00C97FAE">
              <w:rPr>
                <w:rFonts w:ascii="Times New Roman" w:hAnsi="Times New Roman" w:cs="Times New Roman"/>
                <w:sz w:val="24"/>
                <w:szCs w:val="24"/>
              </w:rPr>
              <w:t>informacinių technologijų priemonėms viešajame sektoriuje įgyvendinti, užbaigimas</w:t>
            </w:r>
          </w:p>
        </w:tc>
        <w:tc>
          <w:tcPr>
            <w:tcW w:w="3688" w:type="dxa"/>
          </w:tcPr>
          <w:p w14:paraId="47178579"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P-01-002-08-03-01-08</w:t>
            </w:r>
          </w:p>
          <w:p w14:paraId="6C683D35"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sz w:val="24"/>
                <w:szCs w:val="24"/>
                <w:lang w:eastAsia="lt-LT"/>
              </w:rPr>
              <w:t>P.S.1.1138.2</w:t>
            </w:r>
          </w:p>
        </w:tc>
        <w:tc>
          <w:tcPr>
            <w:tcW w:w="3688" w:type="dxa"/>
          </w:tcPr>
          <w:p w14:paraId="76011AAE"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Vienetai</w:t>
            </w:r>
          </w:p>
        </w:tc>
        <w:tc>
          <w:tcPr>
            <w:tcW w:w="3957" w:type="dxa"/>
          </w:tcPr>
          <w:p w14:paraId="23696BF1"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eastAsia="lt-LT"/>
              </w:rPr>
            </w:pPr>
            <w:r w:rsidRPr="007063F4">
              <w:rPr>
                <w:rFonts w:ascii="Times New Roman" w:eastAsia="Times New Roman" w:hAnsi="Times New Roman" w:cs="Times New Roman"/>
                <w:sz w:val="24"/>
                <w:szCs w:val="24"/>
                <w:lang w:eastAsia="lt-LT"/>
              </w:rPr>
              <w:t>1 (2023 m. I</w:t>
            </w:r>
            <w:r w:rsidRPr="007063F4">
              <w:rPr>
                <w:rFonts w:ascii="Times New Roman" w:eastAsia="Times New Roman" w:hAnsi="Times New Roman" w:cs="Times New Roman"/>
                <w:b/>
                <w:sz w:val="24"/>
                <w:szCs w:val="24"/>
                <w:lang w:eastAsia="lt-LT"/>
              </w:rPr>
              <w:t>V</w:t>
            </w:r>
            <w:r w:rsidRPr="007063F4">
              <w:rPr>
                <w:rFonts w:ascii="Times New Roman" w:eastAsia="Times New Roman" w:hAnsi="Times New Roman" w:cs="Times New Roman"/>
                <w:sz w:val="24"/>
                <w:szCs w:val="24"/>
                <w:lang w:eastAsia="lt-LT"/>
              </w:rPr>
              <w:t xml:space="preserve"> ketv.)</w:t>
            </w:r>
          </w:p>
        </w:tc>
      </w:tr>
      <w:tr w:rsidR="007063F4" w:rsidRPr="007063F4" w14:paraId="4B06EB66" w14:textId="77777777" w:rsidTr="005128F1">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31C1CC26" w14:textId="77777777" w:rsidR="007063F4" w:rsidRPr="007063F4" w:rsidRDefault="007063F4" w:rsidP="007063F4">
            <w:pPr>
              <w:spacing w:before="100" w:beforeAutospacing="1" w:after="100" w:afterAutospacing="1"/>
              <w:jc w:val="center"/>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sz w:val="24"/>
                <w:szCs w:val="24"/>
                <w:lang w:eastAsia="lt-LT"/>
              </w:rPr>
              <w:t>Pradėjusi veikti pažangioji žmogiškųjų išteklių valdymo viešajame sektoriuje sistema</w:t>
            </w:r>
          </w:p>
        </w:tc>
        <w:tc>
          <w:tcPr>
            <w:tcW w:w="3688" w:type="dxa"/>
          </w:tcPr>
          <w:p w14:paraId="72C18B9E"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P-01-002-08-03-01-09</w:t>
            </w:r>
          </w:p>
          <w:p w14:paraId="061626FC"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sz w:val="24"/>
                <w:szCs w:val="24"/>
                <w:lang w:eastAsia="lt-LT"/>
              </w:rPr>
              <w:t>P.S.1.1138</w:t>
            </w:r>
          </w:p>
        </w:tc>
        <w:tc>
          <w:tcPr>
            <w:tcW w:w="3688" w:type="dxa"/>
          </w:tcPr>
          <w:p w14:paraId="1AE24B52"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7063F4">
              <w:rPr>
                <w:rFonts w:ascii="Times New Roman" w:eastAsia="Times New Roman" w:hAnsi="Times New Roman" w:cs="Times New Roman"/>
                <w:sz w:val="24"/>
                <w:szCs w:val="24"/>
                <w:lang w:eastAsia="lt-LT"/>
              </w:rPr>
              <w:t>Vienetai</w:t>
            </w:r>
          </w:p>
        </w:tc>
        <w:tc>
          <w:tcPr>
            <w:tcW w:w="3957" w:type="dxa"/>
          </w:tcPr>
          <w:p w14:paraId="76703DFC" w14:textId="0217C6DD" w:rsidR="007063F4" w:rsidRPr="001F6712" w:rsidRDefault="00D12606"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val="en-US" w:eastAsia="lt-LT"/>
              </w:rPr>
            </w:pPr>
            <w:r>
              <w:rPr>
                <w:rFonts w:ascii="Times New Roman" w:eastAsia="Times New Roman" w:hAnsi="Times New Roman" w:cs="Times New Roman"/>
                <w:sz w:val="24"/>
                <w:szCs w:val="24"/>
                <w:lang w:val="en-US" w:eastAsia="lt-LT"/>
              </w:rPr>
              <w:t>2026 m. II ketv.</w:t>
            </w:r>
          </w:p>
        </w:tc>
      </w:tr>
      <w:tr w:rsidR="007063F4" w:rsidRPr="007063F4" w14:paraId="2ED35104" w14:textId="77777777" w:rsidTr="005128F1">
        <w:trPr>
          <w:trHeight w:val="725"/>
        </w:trPr>
        <w:tc>
          <w:tcPr>
            <w:cnfStyle w:val="001000000000" w:firstRow="0" w:lastRow="0" w:firstColumn="1" w:lastColumn="0" w:oddVBand="0" w:evenVBand="0" w:oddHBand="0" w:evenHBand="0" w:firstRowFirstColumn="0" w:firstRowLastColumn="0" w:lastRowFirstColumn="0" w:lastRowLastColumn="0"/>
            <w:tcW w:w="3688" w:type="dxa"/>
          </w:tcPr>
          <w:p w14:paraId="638195D3" w14:textId="77777777" w:rsidR="007063F4" w:rsidRPr="007063F4" w:rsidRDefault="007063F4" w:rsidP="007063F4">
            <w:pPr>
              <w:spacing w:before="100" w:beforeAutospacing="1" w:after="100" w:afterAutospacing="1"/>
              <w:jc w:val="center"/>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Naujų ir patobulintų viešųjų skaitmeninių paslaugų, produktų ir procesų naudotojai</w:t>
            </w:r>
          </w:p>
        </w:tc>
        <w:tc>
          <w:tcPr>
            <w:tcW w:w="3688" w:type="dxa"/>
          </w:tcPr>
          <w:p w14:paraId="7D5D9D76"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lt-LT"/>
              </w:rPr>
            </w:pPr>
            <w:r w:rsidRPr="007063F4">
              <w:rPr>
                <w:rFonts w:ascii="Times New Roman" w:eastAsia="Times New Roman" w:hAnsi="Times New Roman" w:cs="Times New Roman"/>
                <w:bCs/>
                <w:color w:val="000000"/>
                <w:sz w:val="24"/>
                <w:szCs w:val="24"/>
                <w:lang w:eastAsia="lt-LT"/>
              </w:rPr>
              <w:t>R-01-002-08-03-01-04</w:t>
            </w:r>
          </w:p>
          <w:p w14:paraId="0B6EA198" w14:textId="77777777" w:rsidR="007063F4" w:rsidRPr="007063F4" w:rsidRDefault="007063F4" w:rsidP="007063F4">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bCs/>
                <w:sz w:val="24"/>
                <w:szCs w:val="24"/>
                <w:lang w:eastAsia="lt-LT"/>
              </w:rPr>
              <w:t>R.B.1.2007</w:t>
            </w:r>
          </w:p>
        </w:tc>
        <w:tc>
          <w:tcPr>
            <w:tcW w:w="3688" w:type="dxa"/>
          </w:tcPr>
          <w:p w14:paraId="2E3A0316" w14:textId="77777777"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lt-LT"/>
              </w:rPr>
            </w:pPr>
            <w:r w:rsidRPr="007063F4">
              <w:rPr>
                <w:rFonts w:ascii="Times New Roman" w:eastAsia="Times New Roman" w:hAnsi="Times New Roman" w:cs="Times New Roman"/>
                <w:color w:val="000000"/>
                <w:sz w:val="24"/>
                <w:szCs w:val="24"/>
                <w:lang w:eastAsia="lt-LT"/>
              </w:rPr>
              <w:t>Asmenys</w:t>
            </w:r>
          </w:p>
        </w:tc>
        <w:tc>
          <w:tcPr>
            <w:tcW w:w="3957" w:type="dxa"/>
          </w:tcPr>
          <w:p w14:paraId="029525AF" w14:textId="6534BABD" w:rsidR="007063F4" w:rsidRPr="007063F4" w:rsidRDefault="007063F4" w:rsidP="007063F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eastAsia="lt-LT"/>
              </w:rPr>
            </w:pPr>
            <w:r w:rsidRPr="007063F4">
              <w:rPr>
                <w:rFonts w:ascii="Times New Roman" w:hAnsi="Times New Roman" w:cs="Times New Roman"/>
                <w:sz w:val="24"/>
                <w:szCs w:val="24"/>
                <w:lang w:eastAsia="lt-LT"/>
              </w:rPr>
              <w:t xml:space="preserve"> </w:t>
            </w:r>
            <w:r w:rsidR="004F25FB">
              <w:rPr>
                <w:rFonts w:ascii="Times New Roman" w:hAnsi="Times New Roman" w:cs="Times New Roman"/>
                <w:sz w:val="24"/>
                <w:szCs w:val="24"/>
                <w:lang w:eastAsia="lt-LT"/>
              </w:rPr>
              <w:t xml:space="preserve">n/a </w:t>
            </w:r>
            <w:r w:rsidR="005D4EAD">
              <w:rPr>
                <w:rFonts w:ascii="Times New Roman" w:eastAsia="Times New Roman" w:hAnsi="Times New Roman" w:cs="Times New Roman"/>
                <w:color w:val="000000"/>
                <w:sz w:val="24"/>
                <w:szCs w:val="24"/>
                <w:lang w:eastAsia="lt-LT"/>
              </w:rPr>
              <w:t>(2026 m. IV ketv.)</w:t>
            </w:r>
          </w:p>
        </w:tc>
      </w:tr>
    </w:tbl>
    <w:p w14:paraId="7BD7C0E5" w14:textId="3AFE3E8C" w:rsidR="007063F4" w:rsidRPr="007063F4" w:rsidRDefault="007063F4" w:rsidP="007063F4">
      <w:pPr>
        <w:spacing w:after="0" w:line="240" w:lineRule="auto"/>
        <w:jc w:val="both"/>
        <w:rPr>
          <w:rFonts w:ascii="Times New Roman" w:eastAsia="Times New Roman" w:hAnsi="Times New Roman" w:cs="Times New Roman"/>
          <w:b/>
          <w:bCs/>
          <w:color w:val="000000"/>
          <w:sz w:val="20"/>
          <w:szCs w:val="20"/>
          <w:lang w:eastAsia="lt-LT"/>
        </w:rPr>
      </w:pPr>
      <w:r w:rsidRPr="007063F4">
        <w:rPr>
          <w:rFonts w:ascii="Times New Roman" w:eastAsia="Times New Roman" w:hAnsi="Times New Roman" w:cs="Times New Roman"/>
          <w:b/>
          <w:bCs/>
          <w:color w:val="000000"/>
          <w:sz w:val="20"/>
          <w:szCs w:val="20"/>
          <w:lang w:eastAsia="lt-LT"/>
        </w:rPr>
        <w:t>Pastab</w:t>
      </w:r>
      <w:r w:rsidR="00301640">
        <w:rPr>
          <w:rFonts w:ascii="Times New Roman" w:eastAsia="Times New Roman" w:hAnsi="Times New Roman" w:cs="Times New Roman"/>
          <w:b/>
          <w:bCs/>
          <w:color w:val="000000"/>
          <w:sz w:val="20"/>
          <w:szCs w:val="20"/>
          <w:lang w:eastAsia="lt-LT"/>
        </w:rPr>
        <w:t>os:</w:t>
      </w:r>
    </w:p>
    <w:p w14:paraId="1F101C1C" w14:textId="77777777" w:rsidR="007063F4" w:rsidRPr="007063F4" w:rsidRDefault="007063F4" w:rsidP="007063F4">
      <w:pPr>
        <w:numPr>
          <w:ilvl w:val="0"/>
          <w:numId w:val="11"/>
        </w:numPr>
        <w:tabs>
          <w:tab w:val="left" w:pos="426"/>
        </w:tabs>
        <w:spacing w:after="160" w:line="240" w:lineRule="auto"/>
        <w:ind w:right="395"/>
        <w:contextualSpacing/>
        <w:jc w:val="both"/>
        <w:rPr>
          <w:rFonts w:ascii="Times New Roman" w:eastAsia="Times New Roman" w:hAnsi="Times New Roman" w:cs="Times New Roman"/>
          <w:sz w:val="18"/>
          <w:szCs w:val="20"/>
        </w:rPr>
      </w:pPr>
      <w:r w:rsidRPr="007063F4">
        <w:rPr>
          <w:rFonts w:ascii="Times New Roman" w:eastAsia="Times New Roman" w:hAnsi="Times New Roman" w:cs="Times New Roman"/>
          <w:sz w:val="18"/>
          <w:szCs w:val="20"/>
        </w:rPr>
        <w:t xml:space="preserve">Rodiklis </w:t>
      </w:r>
      <w:r w:rsidRPr="007063F4">
        <w:rPr>
          <w:sz w:val="18"/>
        </w:rPr>
        <w:t xml:space="preserve">– </w:t>
      </w:r>
      <w:r w:rsidRPr="007063F4">
        <w:rPr>
          <w:rFonts w:ascii="Times New Roman" w:eastAsia="Times New Roman" w:hAnsi="Times New Roman" w:cs="Times New Roman"/>
          <w:sz w:val="18"/>
          <w:szCs w:val="20"/>
        </w:rPr>
        <w:t xml:space="preserve">Naujų ir patobulintų viešųjų skaitmeninių paslaugų, produktų ir procesų naudotojai yra Ekonomikos gaivinimo ir atsparumo didinimo plano „Naujos kartos Lietuva“ bendrieji rodiklis, kuris neturi siektinų reikšmių. Duomenys bus renkami iš susijusių reformų ir investicijų rodiklių. Ataskaitinis laikotarpis iki 2026 m. IV ketv. </w:t>
      </w:r>
    </w:p>
    <w:p w14:paraId="061D2F76" w14:textId="6C42AB85" w:rsidR="00601937" w:rsidRPr="00601937" w:rsidRDefault="007063F4" w:rsidP="00601937">
      <w:pPr>
        <w:numPr>
          <w:ilvl w:val="0"/>
          <w:numId w:val="11"/>
        </w:numPr>
        <w:spacing w:after="160" w:line="259" w:lineRule="auto"/>
        <w:ind w:right="395"/>
        <w:contextualSpacing/>
        <w:jc w:val="both"/>
        <w:rPr>
          <w:rFonts w:ascii="Times New Roman" w:hAnsi="Times New Roman" w:cs="Times New Roman"/>
          <w:color w:val="000000"/>
          <w:sz w:val="18"/>
          <w:szCs w:val="18"/>
          <w:lang w:eastAsia="lt-LT"/>
        </w:rPr>
      </w:pPr>
      <w:r w:rsidRPr="007063F4">
        <w:rPr>
          <w:rFonts w:ascii="Times New Roman" w:eastAsia="Times New Roman" w:hAnsi="Times New Roman" w:cs="Times New Roman"/>
          <w:sz w:val="18"/>
          <w:szCs w:val="20"/>
        </w:rPr>
        <w:t>Stebėsenos rodiklių aprašymo kortelės skelbiamos Lietuvos Respublikos vidaus reikalų ministerijos interneto svetainėje skiltyje „2022–2023 metų Viešojo valdymo plėtros programa“</w:t>
      </w:r>
      <w:r w:rsidRPr="007063F4">
        <w:t xml:space="preserve"> </w:t>
      </w:r>
      <w:hyperlink r:id="rId8" w:history="1">
        <w:r w:rsidRPr="007063F4">
          <w:rPr>
            <w:rFonts w:ascii="Times New Roman" w:hAnsi="Times New Roman" w:cs="Times New Roman"/>
            <w:color w:val="0000FF" w:themeColor="hyperlink"/>
            <w:sz w:val="18"/>
            <w:szCs w:val="18"/>
            <w:u w:val="single"/>
          </w:rPr>
          <w:t>https://vrm.lrv.lt/lt/administracine-informacija/planavimo-dokumentai-2/pletros-programos/2022-2030-metu-viesojo-valdymo-pletros-programa</w:t>
        </w:r>
      </w:hyperlink>
      <w:r w:rsidRPr="007063F4">
        <w:rPr>
          <w:rFonts w:ascii="Times New Roman" w:hAnsi="Times New Roman" w:cs="Times New Roman"/>
          <w:sz w:val="18"/>
          <w:szCs w:val="18"/>
        </w:rPr>
        <w:t>.</w:t>
      </w:r>
    </w:p>
    <w:p w14:paraId="22FFAC48" w14:textId="77777777" w:rsidR="007063F4" w:rsidRDefault="007063F4" w:rsidP="007063F4">
      <w:pPr>
        <w:spacing w:after="0" w:line="240" w:lineRule="auto"/>
        <w:ind w:firstLine="567"/>
        <w:jc w:val="both"/>
        <w:rPr>
          <w:rFonts w:ascii="Times New Roman" w:eastAsia="Times New Roman" w:hAnsi="Times New Roman" w:cs="Times New Roman"/>
          <w:i/>
          <w:iCs/>
          <w:sz w:val="24"/>
          <w:szCs w:val="24"/>
        </w:rPr>
      </w:pPr>
    </w:p>
    <w:p w14:paraId="4A579DCF" w14:textId="77777777" w:rsidR="00DD1B9F" w:rsidRPr="007063F4" w:rsidRDefault="00DD1B9F" w:rsidP="00DD1B9F">
      <w:pPr>
        <w:spacing w:after="0" w:line="240" w:lineRule="auto"/>
        <w:ind w:right="111" w:firstLine="567"/>
        <w:jc w:val="both"/>
        <w:rPr>
          <w:rFonts w:ascii="Times New Roman" w:eastAsia="Times New Roman" w:hAnsi="Times New Roman" w:cs="Times New Roman"/>
          <w:i/>
          <w:iCs/>
          <w:sz w:val="24"/>
          <w:szCs w:val="24"/>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2"/>
        <w:gridCol w:w="2327"/>
        <w:gridCol w:w="2351"/>
        <w:gridCol w:w="5485"/>
        <w:gridCol w:w="1493"/>
      </w:tblGrid>
      <w:tr w:rsidR="007063F4" w:rsidRPr="007063F4" w14:paraId="05031355" w14:textId="77777777" w:rsidTr="00171C65">
        <w:tc>
          <w:tcPr>
            <w:tcW w:w="15168" w:type="dxa"/>
            <w:gridSpan w:val="5"/>
          </w:tcPr>
          <w:p w14:paraId="45811B5A" w14:textId="77777777" w:rsidR="007063F4" w:rsidRPr="007063F4" w:rsidRDefault="007063F4" w:rsidP="00DD1B9F">
            <w:pPr>
              <w:spacing w:after="0" w:line="240" w:lineRule="auto"/>
              <w:ind w:right="610"/>
              <w:rPr>
                <w:rFonts w:ascii="Times New Roman" w:eastAsia="Times New Roman" w:hAnsi="Times New Roman" w:cs="Times New Roman"/>
                <w:b/>
                <w:sz w:val="24"/>
                <w:szCs w:val="24"/>
              </w:rPr>
            </w:pPr>
            <w:r w:rsidRPr="007063F4">
              <w:rPr>
                <w:rFonts w:ascii="Times New Roman" w:eastAsia="Times New Roman" w:hAnsi="Times New Roman" w:cs="Times New Roman"/>
                <w:b/>
                <w:sz w:val="24"/>
                <w:szCs w:val="24"/>
              </w:rPr>
              <w:t>SPECIALIEJI FINANSAVIMO REIKALAVIMAI</w:t>
            </w:r>
          </w:p>
        </w:tc>
      </w:tr>
      <w:tr w:rsidR="007063F4" w:rsidRPr="007063F4" w14:paraId="1963A703" w14:textId="77777777" w:rsidTr="00171C65">
        <w:tc>
          <w:tcPr>
            <w:tcW w:w="15168" w:type="dxa"/>
            <w:gridSpan w:val="5"/>
          </w:tcPr>
          <w:p w14:paraId="620949DE" w14:textId="77777777" w:rsidR="007063F4" w:rsidRPr="007063F4" w:rsidRDefault="007063F4" w:rsidP="007063F4">
            <w:pPr>
              <w:spacing w:after="0" w:line="240" w:lineRule="auto"/>
              <w:rPr>
                <w:rFonts w:ascii="Times New Roman" w:eastAsia="Times New Roman" w:hAnsi="Times New Roman" w:cs="Times New Roman"/>
                <w:b/>
                <w:bCs/>
                <w:sz w:val="24"/>
                <w:szCs w:val="24"/>
              </w:rPr>
            </w:pPr>
            <w:r w:rsidRPr="007063F4">
              <w:rPr>
                <w:rFonts w:ascii="Times New Roman" w:eastAsia="Times New Roman" w:hAnsi="Times New Roman" w:cs="Times New Roman"/>
                <w:b/>
                <w:bCs/>
                <w:sz w:val="24"/>
                <w:szCs w:val="24"/>
              </w:rPr>
              <w:t>1. Taikomi teisės aktai</w:t>
            </w:r>
          </w:p>
        </w:tc>
      </w:tr>
      <w:tr w:rsidR="007063F4" w:rsidRPr="007063F4" w14:paraId="0B92634E" w14:textId="77777777" w:rsidTr="008D6FC3">
        <w:tc>
          <w:tcPr>
            <w:tcW w:w="5000" w:type="pct"/>
            <w:gridSpan w:val="5"/>
          </w:tcPr>
          <w:p w14:paraId="4ABADA62" w14:textId="299A3F93" w:rsidR="00207D87" w:rsidRDefault="007063F4" w:rsidP="00171C65">
            <w:pPr>
              <w:spacing w:before="100" w:beforeAutospacing="1" w:after="100" w:afterAutospacing="1"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Teisės aktai, kuriais vadovaujamasi rengiant, teikiant ir vertinant projektų įgyvendinimo planus, priimant sprendimus dėl projektų finansavimo, sudarant projektų sutartis ir įgyvendinant projektus, finansuojamus pagal 2022–2030 metų plėtros programos valdytojos Lietuvos Respublikos vidaus reikalų ministerijos Viešojo valdymo plėtros programos pažangos priemonės Nr. 01-002-08-03-01 „Sukurti modernią viešojo valdymo institucijų žmogiškųjų išteklių valdysenos sistemą“ (toliau – Pažangos priemonė) veiklų „Sukurtas ir įdiegtas valstybės tarnybos vadovų valdymo mechanizmas („Lyderystės akademija“)“, „Sukurta ir įdiegta strateginių kompetencijų viešajame sektoriuje nustatymo, ugdymo ir palaikymo sistema“ ir „Suprojektuota ir įdiegta </w:t>
            </w:r>
            <w:r w:rsidR="00CA24A0" w:rsidRPr="00FC3129">
              <w:rPr>
                <w:rFonts w:ascii="Times New Roman" w:eastAsia="Times New Roman" w:hAnsi="Times New Roman" w:cs="Times New Roman"/>
                <w:iCs/>
                <w:sz w:val="24"/>
                <w:szCs w:val="24"/>
              </w:rPr>
              <w:t>pažangi</w:t>
            </w:r>
            <w:r w:rsidR="00CA24A0">
              <w:rPr>
                <w:rFonts w:ascii="Times New Roman" w:eastAsia="Times New Roman" w:hAnsi="Times New Roman" w:cs="Times New Roman"/>
                <w:iCs/>
                <w:sz w:val="24"/>
                <w:szCs w:val="24"/>
              </w:rPr>
              <w:t xml:space="preserve"> </w:t>
            </w:r>
            <w:r w:rsidRPr="007063F4">
              <w:rPr>
                <w:rFonts w:ascii="Times New Roman" w:eastAsia="Times New Roman" w:hAnsi="Times New Roman" w:cs="Times New Roman"/>
                <w:iCs/>
                <w:sz w:val="24"/>
                <w:szCs w:val="24"/>
              </w:rPr>
              <w:t>viešojo sektoriaus žmogiškųjų išteklių valdymo sistema“ projektų finansavimo sąlygų aprašą (toliau – Aprašas):</w:t>
            </w:r>
          </w:p>
          <w:p w14:paraId="6EEFA59F" w14:textId="424302BA" w:rsidR="00207D87" w:rsidRDefault="00207D87" w:rsidP="00171C65">
            <w:pPr>
              <w:spacing w:before="100" w:beforeAutospacing="1" w:after="100" w:afterAutospacing="1"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1.1. </w:t>
            </w:r>
            <w:r w:rsidR="007063F4" w:rsidRPr="007063F4">
              <w:rPr>
                <w:rFonts w:ascii="Times New Roman" w:eastAsia="Times New Roman" w:hAnsi="Times New Roman" w:cs="Times New Roman"/>
                <w:iCs/>
                <w:sz w:val="24"/>
                <w:szCs w:val="24"/>
              </w:rPr>
              <w:t>Bendrieji teisės aktai:</w:t>
            </w:r>
          </w:p>
          <w:p w14:paraId="1902C341" w14:textId="1FCC7296" w:rsidR="00957738" w:rsidRDefault="00207D87" w:rsidP="00171C65">
            <w:pPr>
              <w:spacing w:before="100" w:beforeAutospacing="1" w:after="100" w:afterAutospacing="1"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1.1.1. </w:t>
            </w:r>
            <w:r w:rsidR="007063F4" w:rsidRPr="007063F4">
              <w:rPr>
                <w:rFonts w:ascii="Times New Roman" w:eastAsia="Times New Roman" w:hAnsi="Times New Roman" w:cs="Times New Roman"/>
                <w:iCs/>
                <w:sz w:val="24"/>
                <w:szCs w:val="24"/>
              </w:rPr>
              <w:t>2021 m. vasario 12 d. Europos Parlamento ir Tarybos reglamentas (ES) 2021/241, kuriuo nustatoma ekonomikos gaivinimo ir atsparumo didinimo priemonė;</w:t>
            </w:r>
          </w:p>
          <w:p w14:paraId="31694434" w14:textId="0154B63E" w:rsidR="007063F4" w:rsidRPr="007063F4" w:rsidRDefault="00207D87" w:rsidP="00171C65">
            <w:pPr>
              <w:spacing w:before="100" w:beforeAutospacing="1" w:after="100" w:afterAutospacing="1"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1.1.2. </w:t>
            </w:r>
            <w:r w:rsidR="007063F4" w:rsidRPr="007063F4">
              <w:rPr>
                <w:rFonts w:ascii="Times New Roman" w:eastAsia="Times New Roman" w:hAnsi="Times New Roman" w:cs="Times New Roman"/>
                <w:iCs/>
                <w:sz w:val="24"/>
                <w:szCs w:val="24"/>
              </w:rPr>
              <w:t>Ekonomikos gaivinimo ir atsparumo didinimo planas „Naujos kartos Lietuva“, patvirtintas 2021 m. liepos 28 d. Tarybos įgyvendinimo sprendimu dėl Lietuvos ekonomikos gaivinimo ir atsparumo didinimo plano patvirtinimo;</w:t>
            </w:r>
          </w:p>
          <w:p w14:paraId="2E6A409B" w14:textId="1699126D" w:rsidR="007063F4" w:rsidRPr="007063F4" w:rsidRDefault="00207D87" w:rsidP="00171C65">
            <w:pPr>
              <w:tabs>
                <w:tab w:val="left" w:pos="599"/>
              </w:tabs>
              <w:spacing w:after="0" w:line="240" w:lineRule="auto"/>
              <w:ind w:left="64"/>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1.1.3. </w:t>
            </w:r>
            <w:r w:rsidR="007063F4" w:rsidRPr="007063F4">
              <w:rPr>
                <w:rFonts w:ascii="Times New Roman" w:eastAsia="Times New Roman" w:hAnsi="Times New Roman" w:cs="Times New Roman"/>
                <w:iCs/>
                <w:sz w:val="24"/>
                <w:szCs w:val="24"/>
              </w:rPr>
              <w:t xml:space="preserve">Strateginio valdymo metodika, patvirtinta Lietuvos Respublikos Vyriausybės 2021 m. balandžio 28 d. nutarimu Nr. 292 „Dėl </w:t>
            </w:r>
            <w:r w:rsidR="00406C9D">
              <w:rPr>
                <w:rFonts w:ascii="Times New Roman" w:eastAsia="Times New Roman" w:hAnsi="Times New Roman" w:cs="Times New Roman"/>
                <w:iCs/>
                <w:sz w:val="24"/>
                <w:szCs w:val="24"/>
              </w:rPr>
              <w:t>S</w:t>
            </w:r>
            <w:r w:rsidR="00476EC2">
              <w:rPr>
                <w:rFonts w:ascii="Times New Roman" w:eastAsia="Times New Roman" w:hAnsi="Times New Roman" w:cs="Times New Roman"/>
                <w:iCs/>
                <w:sz w:val="24"/>
                <w:szCs w:val="24"/>
              </w:rPr>
              <w:t>trateginio valdymo metodikos patvirtinimo</w:t>
            </w:r>
            <w:r w:rsidR="007063F4" w:rsidRPr="007063F4">
              <w:rPr>
                <w:rFonts w:ascii="Times New Roman" w:eastAsia="Times New Roman" w:hAnsi="Times New Roman" w:cs="Times New Roman"/>
                <w:iCs/>
                <w:sz w:val="24"/>
                <w:szCs w:val="24"/>
              </w:rPr>
              <w:t>“;</w:t>
            </w:r>
          </w:p>
          <w:p w14:paraId="3D3D3940" w14:textId="14BE90CE" w:rsidR="007063F4" w:rsidRPr="007063F4" w:rsidRDefault="00207D87">
            <w:pPr>
              <w:tabs>
                <w:tab w:val="left" w:pos="599"/>
              </w:tabs>
              <w:spacing w:after="0" w:line="240" w:lineRule="auto"/>
              <w:ind w:left="29"/>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1.1.4. </w:t>
            </w:r>
            <w:r w:rsidR="007063F4" w:rsidRPr="007063F4">
              <w:rPr>
                <w:rFonts w:ascii="Times New Roman" w:eastAsia="Times New Roman" w:hAnsi="Times New Roman" w:cs="Times New Roman"/>
                <w:iCs/>
                <w:sz w:val="24"/>
                <w:szCs w:val="24"/>
              </w:rPr>
              <w:t>2021–2027 metų Europos Sąjungos fondų investicijų programos ir Ekonomikos gaivinimo ir atsparumo didinimo plano „Naujos kartos Lietuva“ administravimo taisyklės,</w:t>
            </w:r>
            <w:r w:rsidR="00312D98">
              <w:rPr>
                <w:rFonts w:ascii="Times New Roman" w:eastAsia="Times New Roman" w:hAnsi="Times New Roman" w:cs="Times New Roman"/>
                <w:iCs/>
                <w:sz w:val="24"/>
                <w:szCs w:val="24"/>
              </w:rPr>
              <w:t xml:space="preserve"> Projektų administravimo ir finansavimo taisyklės,</w:t>
            </w:r>
            <w:r w:rsidR="007063F4" w:rsidRPr="007063F4">
              <w:rPr>
                <w:rFonts w:ascii="Times New Roman" w:eastAsia="Times New Roman" w:hAnsi="Times New Roman" w:cs="Times New Roman"/>
                <w:iCs/>
                <w:sz w:val="24"/>
                <w:szCs w:val="24"/>
              </w:rPr>
              <w:t xml:space="preserve"> patvirtintos Lietuvos Respublikos finansų ministro 2022 m. birželio 22 d. įsakymu Nr.</w:t>
            </w:r>
            <w:r>
              <w:rPr>
                <w:rFonts w:ascii="Times New Roman" w:eastAsia="Times New Roman" w:hAnsi="Times New Roman" w:cs="Times New Roman"/>
                <w:iCs/>
                <w:sz w:val="24"/>
                <w:szCs w:val="24"/>
              </w:rPr>
              <w:t> </w:t>
            </w:r>
            <w:r w:rsidR="007063F4" w:rsidRPr="007063F4">
              <w:rPr>
                <w:rFonts w:ascii="Times New Roman" w:eastAsia="Times New Roman" w:hAnsi="Times New Roman" w:cs="Times New Roman"/>
                <w:iCs/>
                <w:sz w:val="24"/>
                <w:szCs w:val="24"/>
              </w:rPr>
              <w:t xml:space="preserve">1K-237 „Dėl 2021–2027 metų Europos Sąjungos fondų investicijų programos ir Ekonomikos gaivinimo ir atsparumo didinimo plano „Naujos kartos Lietuva“ įgyvendinimo“ (toliau – </w:t>
            </w:r>
            <w:r w:rsidR="00312D98" w:rsidRPr="00312D98">
              <w:rPr>
                <w:rFonts w:ascii="Times New Roman" w:eastAsia="Times New Roman" w:hAnsi="Times New Roman" w:cs="Times New Roman"/>
                <w:iCs/>
                <w:sz w:val="24"/>
                <w:szCs w:val="24"/>
              </w:rPr>
              <w:t>Projektų administravimo ir finansavimo taisyklės</w:t>
            </w:r>
            <w:r w:rsidR="007063F4" w:rsidRPr="007063F4">
              <w:rPr>
                <w:rFonts w:ascii="Times New Roman" w:eastAsia="Times New Roman" w:hAnsi="Times New Roman" w:cs="Times New Roman"/>
                <w:iCs/>
                <w:sz w:val="24"/>
                <w:szCs w:val="24"/>
              </w:rPr>
              <w:t>);</w:t>
            </w:r>
          </w:p>
          <w:p w14:paraId="7D58B332" w14:textId="77777777" w:rsidR="00207D87" w:rsidRDefault="00207D87" w:rsidP="00171C65">
            <w:pPr>
              <w:tabs>
                <w:tab w:val="left" w:pos="457"/>
              </w:tabs>
              <w:spacing w:after="0" w:line="240" w:lineRule="auto"/>
              <w:ind w:left="452"/>
              <w:contextualSpacing/>
              <w:jc w:val="both"/>
              <w:rPr>
                <w:rFonts w:ascii="Times New Roman" w:eastAsia="Times New Roman" w:hAnsi="Times New Roman" w:cs="Times New Roman"/>
                <w:iCs/>
                <w:sz w:val="24"/>
                <w:szCs w:val="24"/>
              </w:rPr>
            </w:pPr>
          </w:p>
          <w:p w14:paraId="756B17B2" w14:textId="48239B27" w:rsidR="007063F4" w:rsidRPr="007063F4" w:rsidRDefault="00207D87" w:rsidP="00171C65">
            <w:pPr>
              <w:tabs>
                <w:tab w:val="left" w:pos="0"/>
              </w:tabs>
              <w:spacing w:after="0" w:line="240" w:lineRule="auto"/>
              <w:ind w:left="29" w:hanging="29"/>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1.2. </w:t>
            </w:r>
            <w:r w:rsidR="007063F4" w:rsidRPr="007063F4">
              <w:rPr>
                <w:rFonts w:ascii="Times New Roman" w:eastAsia="Times New Roman" w:hAnsi="Times New Roman" w:cs="Times New Roman"/>
                <w:iCs/>
                <w:sz w:val="24"/>
                <w:szCs w:val="24"/>
              </w:rPr>
              <w:t>Specialieji teisės aktai:</w:t>
            </w:r>
          </w:p>
          <w:p w14:paraId="287905FF" w14:textId="628BAC3C" w:rsidR="007063F4" w:rsidRPr="007063F4" w:rsidRDefault="00207D87" w:rsidP="00171C65">
            <w:pPr>
              <w:tabs>
                <w:tab w:val="left" w:pos="457"/>
                <w:tab w:val="left" w:pos="599"/>
              </w:tabs>
              <w:spacing w:after="0" w:line="240" w:lineRule="auto"/>
              <w:ind w:left="32"/>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1.2.1. </w:t>
            </w:r>
            <w:r w:rsidR="007063F4" w:rsidRPr="007063F4">
              <w:rPr>
                <w:rFonts w:ascii="Times New Roman" w:eastAsia="Times New Roman" w:hAnsi="Times New Roman" w:cs="Times New Roman"/>
                <w:iCs/>
                <w:sz w:val="24"/>
                <w:szCs w:val="24"/>
              </w:rPr>
              <w:t>2021–2030 metų nacionalinis pažangos planas, patvirtintas Lietuvos Respublikos Vyriausybės 2020 m. rugsėjo 9 d. nutarimu Nr. 998 „Dėl 2021–2030 metų nacionalinio pažangos plano patvirtinimo“;</w:t>
            </w:r>
          </w:p>
          <w:p w14:paraId="45E7C4B4" w14:textId="6DC5D8A5" w:rsidR="007063F4" w:rsidRPr="007063F4" w:rsidRDefault="00207D87" w:rsidP="00171C65">
            <w:pPr>
              <w:tabs>
                <w:tab w:val="left" w:pos="457"/>
                <w:tab w:val="left" w:pos="599"/>
              </w:tabs>
              <w:spacing w:after="0" w:line="240" w:lineRule="auto"/>
              <w:ind w:left="32"/>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1.2.2. </w:t>
            </w:r>
            <w:r w:rsidR="007063F4" w:rsidRPr="007063F4">
              <w:rPr>
                <w:rFonts w:ascii="Times New Roman" w:eastAsia="Times New Roman" w:hAnsi="Times New Roman" w:cs="Times New Roman"/>
                <w:iCs/>
                <w:sz w:val="24"/>
                <w:szCs w:val="24"/>
              </w:rPr>
              <w:t>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14:paraId="677208A7" w14:textId="767CF1DD" w:rsidR="007063F4" w:rsidRPr="007063F4" w:rsidRDefault="00207D87" w:rsidP="00171C65">
            <w:pPr>
              <w:tabs>
                <w:tab w:val="left" w:pos="457"/>
                <w:tab w:val="left" w:pos="599"/>
              </w:tabs>
              <w:spacing w:after="0" w:line="240" w:lineRule="auto"/>
              <w:ind w:left="32"/>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1.2.3. </w:t>
            </w:r>
            <w:r w:rsidR="007063F4" w:rsidRPr="007063F4">
              <w:rPr>
                <w:rFonts w:ascii="Times New Roman" w:eastAsia="Times New Roman" w:hAnsi="Times New Roman" w:cs="Times New Roman"/>
                <w:iCs/>
                <w:sz w:val="24"/>
                <w:szCs w:val="24"/>
              </w:rPr>
              <w:t>2022–2030 metų plėtros programos valdytojos Lietuvos Respublikos vidaus reikalų ministerijos Viešojo valdymo plėtros programos pažangos priemonės Nr.</w:t>
            </w:r>
            <w:r w:rsidR="00301640">
              <w:rPr>
                <w:rFonts w:ascii="Times New Roman" w:eastAsia="Times New Roman" w:hAnsi="Times New Roman" w:cs="Times New Roman"/>
                <w:iCs/>
                <w:sz w:val="24"/>
                <w:szCs w:val="24"/>
              </w:rPr>
              <w:t> </w:t>
            </w:r>
            <w:r w:rsidR="007063F4" w:rsidRPr="007063F4">
              <w:rPr>
                <w:rFonts w:ascii="Times New Roman" w:eastAsia="Times New Roman" w:hAnsi="Times New Roman" w:cs="Times New Roman"/>
                <w:iCs/>
                <w:sz w:val="24"/>
                <w:szCs w:val="24"/>
              </w:rPr>
              <w:t>01-002-08-03-01 „Sukurti modernią viešojo valdymo institucijų žmogiškųjų išteklių valdysenos sistemą“ aprašas, patvirtintas Lietuvos Respublikos vidaus reikalų ministro 2022 m. birželio 14 d. įsakymu Nr. 1V-432 „Dėl 2022–2030 metų plėtros programos valdytojos Lietuvos Respublikos vidaus reikalų ministerijos Viešojo valdymo plėtros programos pažangos priemonės Nr. 01-002-08-03-01 „Sukurti modernią viešojo valdymo institucijų žmogiškųjų išteklių valdysenos sistemą“ aprašo patvirtinimo“;</w:t>
            </w:r>
          </w:p>
          <w:p w14:paraId="1CC2D1A7" w14:textId="126A1C0A" w:rsidR="007063F4" w:rsidRPr="007063F4" w:rsidRDefault="00207D87" w:rsidP="00171C65">
            <w:pPr>
              <w:tabs>
                <w:tab w:val="left" w:pos="457"/>
                <w:tab w:val="left" w:pos="599"/>
              </w:tabs>
              <w:spacing w:after="0" w:line="240" w:lineRule="auto"/>
              <w:ind w:left="32"/>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1.2.4. </w:t>
            </w:r>
            <w:r w:rsidR="007063F4" w:rsidRPr="007063F4">
              <w:rPr>
                <w:rFonts w:ascii="Times New Roman" w:eastAsia="Times New Roman" w:hAnsi="Times New Roman" w:cs="Times New Roman"/>
                <w:iCs/>
                <w:sz w:val="24"/>
                <w:szCs w:val="24"/>
              </w:rPr>
              <w:t>Lietuvos Respublikos valstybės tarnybos įstatymas;</w:t>
            </w:r>
          </w:p>
          <w:p w14:paraId="78F1A51E" w14:textId="3CF52DC1" w:rsidR="007063F4" w:rsidRPr="007063F4" w:rsidRDefault="00207D87" w:rsidP="00171C65">
            <w:pPr>
              <w:tabs>
                <w:tab w:val="left" w:pos="457"/>
                <w:tab w:val="left" w:pos="599"/>
              </w:tabs>
              <w:spacing w:after="0" w:line="240" w:lineRule="auto"/>
              <w:ind w:left="32"/>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1.2.5. </w:t>
            </w:r>
            <w:r w:rsidR="007063F4" w:rsidRPr="007063F4">
              <w:rPr>
                <w:rFonts w:ascii="Times New Roman" w:eastAsia="Times New Roman" w:hAnsi="Times New Roman" w:cs="Times New Roman"/>
                <w:iCs/>
                <w:sz w:val="24"/>
                <w:szCs w:val="24"/>
              </w:rPr>
              <w:t>Lietuvos Respublikos viešojo administravimo įstatymas;</w:t>
            </w:r>
          </w:p>
          <w:p w14:paraId="69586B9A" w14:textId="1F2FBE7C" w:rsidR="007063F4" w:rsidRPr="007063F4" w:rsidRDefault="00207D87" w:rsidP="00171C65">
            <w:pPr>
              <w:tabs>
                <w:tab w:val="left" w:pos="457"/>
                <w:tab w:val="left" w:pos="599"/>
              </w:tabs>
              <w:spacing w:after="0" w:line="240" w:lineRule="auto"/>
              <w:ind w:left="32"/>
              <w:contextualSpacing/>
              <w:jc w:val="both"/>
              <w:rPr>
                <w:iCs/>
                <w:szCs w:val="24"/>
              </w:rPr>
            </w:pPr>
            <w:r>
              <w:rPr>
                <w:rFonts w:ascii="Times New Roman" w:eastAsia="Times New Roman" w:hAnsi="Times New Roman" w:cs="Times New Roman"/>
                <w:iCs/>
                <w:sz w:val="24"/>
                <w:szCs w:val="24"/>
              </w:rPr>
              <w:t>1.2.6. </w:t>
            </w:r>
            <w:r w:rsidR="007063F4" w:rsidRPr="007063F4">
              <w:rPr>
                <w:rFonts w:ascii="Times New Roman" w:eastAsia="Times New Roman" w:hAnsi="Times New Roman" w:cs="Times New Roman"/>
                <w:iCs/>
                <w:sz w:val="24"/>
                <w:szCs w:val="24"/>
              </w:rPr>
              <w:t>Lietuvos Respublikos valstybės informacinių išteklių valdymo įstatymas;</w:t>
            </w:r>
          </w:p>
          <w:p w14:paraId="0024EEF5" w14:textId="1CAD45C7" w:rsidR="007063F4" w:rsidRPr="007063F4" w:rsidRDefault="00207D87" w:rsidP="00171C65">
            <w:pPr>
              <w:tabs>
                <w:tab w:val="left" w:pos="457"/>
                <w:tab w:val="left" w:pos="599"/>
              </w:tabs>
              <w:spacing w:after="0" w:line="240" w:lineRule="auto"/>
              <w:ind w:left="32"/>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1.2.7. </w:t>
            </w:r>
            <w:r w:rsidR="007063F4" w:rsidRPr="007063F4">
              <w:rPr>
                <w:rFonts w:ascii="Times New Roman" w:eastAsia="Times New Roman" w:hAnsi="Times New Roman" w:cs="Times New Roman"/>
                <w:iCs/>
                <w:sz w:val="24"/>
                <w:szCs w:val="24"/>
              </w:rPr>
              <w:t>Lietuvos Respublikos Vyriausybės 2018 m. lapkričio 28 d. nutarimas Nr. 1176 „Dėl Lietuvos Respublikos valstybės tarnybos įstatymo įgyvendinimo“;</w:t>
            </w:r>
          </w:p>
          <w:p w14:paraId="23EFD1B9" w14:textId="77777777" w:rsidR="007063F4" w:rsidRPr="007063F4" w:rsidRDefault="007063F4" w:rsidP="00171C65">
            <w:pPr>
              <w:tabs>
                <w:tab w:val="left" w:pos="457"/>
                <w:tab w:val="left" w:pos="599"/>
              </w:tabs>
              <w:spacing w:after="0" w:line="240" w:lineRule="auto"/>
              <w:ind w:left="32"/>
              <w:contextualSpacing/>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Lietuvos Respublikos Vyriausybės 2015 m. gegužės 13 d. nutarimas Nr. 498 „Dėl valstybės informacinių išteklių infrastruktūros konsolidavimo ir jos valdymo optimizavimo“ (toliau – Vyriausybės nutarimas Nr. 498);</w:t>
            </w:r>
          </w:p>
          <w:p w14:paraId="424D59D6" w14:textId="381CA9C9" w:rsidR="007063F4" w:rsidRPr="007063F4" w:rsidRDefault="00207D87" w:rsidP="00171C65">
            <w:pPr>
              <w:tabs>
                <w:tab w:val="left" w:pos="457"/>
                <w:tab w:val="left" w:pos="599"/>
                <w:tab w:val="left" w:pos="780"/>
                <w:tab w:val="left" w:pos="1020"/>
                <w:tab w:val="left" w:pos="1170"/>
              </w:tabs>
              <w:spacing w:after="0" w:line="240" w:lineRule="auto"/>
              <w:ind w:left="32"/>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1.2.8. </w:t>
            </w:r>
            <w:r w:rsidR="007063F4" w:rsidRPr="007063F4">
              <w:rPr>
                <w:rFonts w:ascii="Times New Roman" w:eastAsia="Times New Roman" w:hAnsi="Times New Roman" w:cs="Times New Roman"/>
                <w:iCs/>
                <w:sz w:val="24"/>
                <w:szCs w:val="24"/>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2C7C2E60" w14:textId="77777777" w:rsidR="007063F4" w:rsidRPr="007063F4" w:rsidRDefault="007063F4" w:rsidP="00171C65">
            <w:pPr>
              <w:tabs>
                <w:tab w:val="left" w:pos="457"/>
                <w:tab w:val="left" w:pos="599"/>
                <w:tab w:val="left" w:pos="741"/>
              </w:tabs>
              <w:spacing w:after="0" w:line="240" w:lineRule="auto"/>
              <w:ind w:left="32"/>
              <w:contextualSpacing/>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(toliau – Valstybės informacinių sistemų gyvavimo ciklo valdymo metodika);</w:t>
            </w:r>
          </w:p>
          <w:p w14:paraId="330BE53A" w14:textId="28445994" w:rsidR="007063F4" w:rsidRPr="007063F4" w:rsidRDefault="00207D87" w:rsidP="00171C65">
            <w:pPr>
              <w:tabs>
                <w:tab w:val="left" w:pos="567"/>
                <w:tab w:val="left" w:pos="741"/>
              </w:tabs>
              <w:spacing w:after="0" w:line="240" w:lineRule="auto"/>
              <w:ind w:left="64"/>
              <w:contextualSpacing/>
              <w:jc w:val="both"/>
              <w:rPr>
                <w:szCs w:val="24"/>
              </w:rPr>
            </w:pPr>
            <w:r>
              <w:rPr>
                <w:rFonts w:ascii="Times New Roman" w:hAnsi="Times New Roman" w:cs="Times New Roman"/>
                <w:sz w:val="24"/>
                <w:szCs w:val="24"/>
              </w:rPr>
              <w:t>1.2.9. </w:t>
            </w:r>
            <w:r w:rsidR="007063F4" w:rsidRPr="007063F4">
              <w:rPr>
                <w:rFonts w:ascii="Times New Roman" w:hAnsi="Times New Roman" w:cs="Times New Roman"/>
                <w:sz w:val="24"/>
                <w:szCs w:val="24"/>
              </w:rPr>
              <w:t>Elektroninių paslaugų kūrimo metodika, patvirtinta Lietuvos Respublikos susisiekimo ministro 2015 m. spalio 7 d. įsakymu Nr. 3-416(1.5 E) „Dėl metodinių dokumentų patvirtinimo“;</w:t>
            </w:r>
          </w:p>
          <w:p w14:paraId="6A65BF6E" w14:textId="231005F3" w:rsidR="007063F4" w:rsidRPr="007063F4" w:rsidRDefault="00207D87" w:rsidP="00171C65">
            <w:pPr>
              <w:tabs>
                <w:tab w:val="left" w:pos="567"/>
                <w:tab w:val="left" w:pos="741"/>
              </w:tabs>
              <w:spacing w:after="0" w:line="240" w:lineRule="auto"/>
              <w:ind w:left="64"/>
              <w:contextualSpacing/>
              <w:jc w:val="both"/>
              <w:rPr>
                <w:szCs w:val="24"/>
              </w:rPr>
            </w:pPr>
            <w:r>
              <w:rPr>
                <w:rFonts w:ascii="Times New Roman" w:hAnsi="Times New Roman" w:cs="Times New Roman"/>
                <w:sz w:val="24"/>
                <w:szCs w:val="24"/>
              </w:rPr>
              <w:t>1.2.10. </w:t>
            </w:r>
            <w:r w:rsidR="007063F4" w:rsidRPr="007063F4">
              <w:rPr>
                <w:rFonts w:ascii="Times New Roman" w:hAnsi="Times New Roman" w:cs="Times New Roman"/>
                <w:sz w:val="24"/>
                <w:szCs w:val="24"/>
              </w:rPr>
              <w:t>Bendrųjų reikalavimų valstybės ir savivaldybių institucijų ir įstaigų interneto svetainėms ir mobiliosioms programoms aprašas, patvirtintas Lietuvos Respublikos Vyriausybės 2003 m. balandžio 18 d. nutarimu Nr. 480 „Dėl Bendrųjų reikalavimų valstybės ir savivaldybių institucijų ir įstaigų interneto svetainėms ir mobiliosioms programoms aprašo patvirtinimo“;</w:t>
            </w:r>
          </w:p>
          <w:p w14:paraId="5C6DC53D" w14:textId="5FF84CBA" w:rsidR="007063F4" w:rsidRPr="007063F4" w:rsidRDefault="00207D87" w:rsidP="00171C65">
            <w:pPr>
              <w:tabs>
                <w:tab w:val="left" w:pos="567"/>
                <w:tab w:val="left" w:pos="741"/>
              </w:tabs>
              <w:spacing w:after="0" w:line="240" w:lineRule="auto"/>
              <w:ind w:left="64"/>
              <w:contextualSpacing/>
              <w:jc w:val="both"/>
              <w:rPr>
                <w:szCs w:val="24"/>
              </w:rPr>
            </w:pPr>
            <w:r>
              <w:rPr>
                <w:rFonts w:ascii="Times New Roman" w:hAnsi="Times New Roman" w:cs="Times New Roman"/>
                <w:sz w:val="24"/>
                <w:szCs w:val="24"/>
              </w:rPr>
              <w:t>1.2.11. </w:t>
            </w:r>
            <w:r w:rsidR="007063F4" w:rsidRPr="007063F4">
              <w:rPr>
                <w:rFonts w:ascii="Times New Roman" w:hAnsi="Times New Roman" w:cs="Times New Roman"/>
                <w:sz w:val="24"/>
                <w:szCs w:val="24"/>
              </w:rPr>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7A348CAC" w14:textId="65924A9A" w:rsidR="007063F4" w:rsidRPr="007063F4" w:rsidRDefault="00207D87" w:rsidP="00171C65">
            <w:pPr>
              <w:tabs>
                <w:tab w:val="left" w:pos="567"/>
                <w:tab w:val="left" w:pos="741"/>
              </w:tabs>
              <w:spacing w:after="0" w:line="240" w:lineRule="auto"/>
              <w:contextualSpacing/>
              <w:jc w:val="both"/>
              <w:rPr>
                <w:szCs w:val="24"/>
              </w:rPr>
            </w:pPr>
            <w:r>
              <w:rPr>
                <w:rFonts w:ascii="Times New Roman" w:hAnsi="Times New Roman" w:cs="Times New Roman"/>
                <w:sz w:val="24"/>
                <w:szCs w:val="24"/>
              </w:rPr>
              <w:t>1.2.12. </w:t>
            </w:r>
            <w:r w:rsidR="007063F4" w:rsidRPr="007063F4">
              <w:rPr>
                <w:rFonts w:ascii="Times New Roman" w:hAnsi="Times New Roman" w:cs="Times New Roman"/>
                <w:sz w:val="24"/>
                <w:szCs w:val="24"/>
              </w:rPr>
              <w:t>Neįgaliesiems pritaikytų</w:t>
            </w:r>
            <w:r w:rsidR="0000316E">
              <w:rPr>
                <w:rFonts w:ascii="Times New Roman" w:hAnsi="Times New Roman" w:cs="Times New Roman"/>
                <w:sz w:val="24"/>
                <w:szCs w:val="24"/>
              </w:rPr>
              <w:t xml:space="preserve"> valstybės ir savivaldybių institucijų ir įstaigų</w:t>
            </w:r>
            <w:r w:rsidR="007063F4" w:rsidRPr="007063F4">
              <w:rPr>
                <w:rFonts w:ascii="Times New Roman" w:hAnsi="Times New Roman" w:cs="Times New Roman"/>
                <w:sz w:val="24"/>
                <w:szCs w:val="24"/>
              </w:rPr>
              <w:t xml:space="preserve"> interneto </w:t>
            </w:r>
            <w:r w:rsidR="0000316E">
              <w:rPr>
                <w:rFonts w:ascii="Times New Roman" w:hAnsi="Times New Roman" w:cs="Times New Roman"/>
                <w:sz w:val="24"/>
                <w:szCs w:val="24"/>
              </w:rPr>
              <w:t>svetainių</w:t>
            </w:r>
            <w:r w:rsidR="0000316E" w:rsidRPr="007063F4">
              <w:rPr>
                <w:rFonts w:ascii="Times New Roman" w:hAnsi="Times New Roman" w:cs="Times New Roman"/>
                <w:sz w:val="24"/>
                <w:szCs w:val="24"/>
              </w:rPr>
              <w:t xml:space="preserve"> </w:t>
            </w:r>
            <w:r w:rsidR="007063F4" w:rsidRPr="007063F4">
              <w:rPr>
                <w:rFonts w:ascii="Times New Roman" w:hAnsi="Times New Roman" w:cs="Times New Roman"/>
                <w:sz w:val="24"/>
                <w:szCs w:val="24"/>
              </w:rPr>
              <w:t>kūrimo, testavimo ir įvertinimo metodinės rekomendacijos, patvirtintos Informacinės visuomenės plėtros komiteto prie Susisiekimo ministerijos direktoriaus 2013 m. gegužės 23 d. įsakymu Nr. T-72 „Dėl Informacinės visuomenės plėtros komiteto prie Lietuvos Respublikos Vyriausybės direktoriaus 2004 m. kovo 31 d. įsakymo Nr. T-40 „Dėl Neįgaliesiems pritaikytų interneto tinklalapių kūrimo, testavimo ir įvertinimo metodinių rekomendacijų patvirtinimo“ pakeitimo“;</w:t>
            </w:r>
          </w:p>
          <w:p w14:paraId="4D05A8AE" w14:textId="79E5D256" w:rsidR="007063F4" w:rsidRPr="007063F4" w:rsidRDefault="00207D87" w:rsidP="00171C65">
            <w:pPr>
              <w:tabs>
                <w:tab w:val="left" w:pos="171"/>
                <w:tab w:val="left" w:pos="567"/>
                <w:tab w:val="left" w:pos="741"/>
              </w:tabs>
              <w:spacing w:after="0" w:line="240" w:lineRule="auto"/>
              <w:contextualSpacing/>
              <w:jc w:val="both"/>
              <w:rPr>
                <w:szCs w:val="24"/>
              </w:rPr>
            </w:pPr>
            <w:r>
              <w:rPr>
                <w:rFonts w:ascii="Times New Roman" w:hAnsi="Times New Roman" w:cs="Times New Roman"/>
                <w:sz w:val="24"/>
                <w:szCs w:val="24"/>
              </w:rPr>
              <w:t>1.2.13. </w:t>
            </w:r>
            <w:r w:rsidR="007063F4" w:rsidRPr="007063F4">
              <w:rPr>
                <w:rFonts w:ascii="Times New Roman" w:hAnsi="Times New Roman" w:cs="Times New Roman"/>
                <w:sz w:val="24"/>
                <w:szCs w:val="24"/>
              </w:rPr>
              <w:t>Nutarimas Nr. 498;</w:t>
            </w:r>
          </w:p>
          <w:p w14:paraId="6D250156" w14:textId="0683DAC1" w:rsidR="007063F4" w:rsidRPr="007063F4" w:rsidRDefault="00207D87" w:rsidP="00171C65">
            <w:pPr>
              <w:tabs>
                <w:tab w:val="left" w:pos="18"/>
                <w:tab w:val="left" w:pos="741"/>
              </w:tabs>
              <w:spacing w:after="0" w:line="240" w:lineRule="auto"/>
              <w:contextualSpacing/>
              <w:jc w:val="both"/>
              <w:rPr>
                <w:szCs w:val="24"/>
              </w:rPr>
            </w:pPr>
            <w:r>
              <w:rPr>
                <w:rFonts w:ascii="Times New Roman" w:hAnsi="Times New Roman" w:cs="Times New Roman"/>
                <w:sz w:val="24"/>
                <w:szCs w:val="24"/>
              </w:rPr>
              <w:t>1.2.14. </w:t>
            </w:r>
            <w:r w:rsidR="007063F4" w:rsidRPr="007063F4">
              <w:rPr>
                <w:rFonts w:ascii="Times New Roman" w:hAnsi="Times New Roman" w:cs="Times New Roman"/>
                <w:sz w:val="24"/>
                <w:szCs w:val="24"/>
              </w:rPr>
              <w:t>Organizacinių ir techninių kibernetinio saugumo reikalavimų, taikomų kibernetinio saugumo subjektams, aprašas, patvirtintas Lietuvos Respublikos</w:t>
            </w:r>
            <w:r>
              <w:rPr>
                <w:rFonts w:ascii="Times New Roman" w:hAnsi="Times New Roman" w:cs="Times New Roman"/>
                <w:sz w:val="24"/>
                <w:szCs w:val="24"/>
              </w:rPr>
              <w:t xml:space="preserve"> </w:t>
            </w:r>
            <w:r w:rsidR="007063F4" w:rsidRPr="007063F4">
              <w:rPr>
                <w:rFonts w:ascii="Times New Roman" w:hAnsi="Times New Roman" w:cs="Times New Roman"/>
                <w:sz w:val="24"/>
                <w:szCs w:val="24"/>
              </w:rPr>
              <w:t>Vyriausybės 2018 m</w:t>
            </w:r>
            <w:r w:rsidR="00301640">
              <w:rPr>
                <w:rFonts w:ascii="Times New Roman" w:hAnsi="Times New Roman" w:cs="Times New Roman"/>
                <w:sz w:val="24"/>
                <w:szCs w:val="24"/>
              </w:rPr>
              <w:t>.</w:t>
            </w:r>
            <w:r w:rsidR="007063F4" w:rsidRPr="007063F4">
              <w:rPr>
                <w:rFonts w:ascii="Times New Roman" w:hAnsi="Times New Roman" w:cs="Times New Roman"/>
                <w:sz w:val="24"/>
                <w:szCs w:val="24"/>
              </w:rPr>
              <w:t xml:space="preserve"> rugpjūčio 13 d. nutarimu Nr. 818 „Dėl Lietuvos Respublikos kibernetinio saugumo įstatymo įgyvendinimo“;</w:t>
            </w:r>
          </w:p>
          <w:p w14:paraId="3FB1302F" w14:textId="40493711" w:rsidR="007063F4" w:rsidRPr="007063F4" w:rsidRDefault="00207D87" w:rsidP="00171C65">
            <w:pPr>
              <w:tabs>
                <w:tab w:val="left" w:pos="457"/>
                <w:tab w:val="left" w:pos="599"/>
                <w:tab w:val="left" w:pos="741"/>
                <w:tab w:val="left" w:pos="1450"/>
              </w:tabs>
              <w:spacing w:after="0" w:line="240" w:lineRule="auto"/>
              <w:contextualSpacing/>
              <w:jc w:val="both"/>
              <w:rPr>
                <w:iCs/>
                <w:szCs w:val="24"/>
              </w:rPr>
            </w:pPr>
            <w:r>
              <w:rPr>
                <w:rFonts w:ascii="Times New Roman" w:hAnsi="Times New Roman" w:cs="Times New Roman"/>
                <w:sz w:val="24"/>
                <w:szCs w:val="24"/>
              </w:rPr>
              <w:t>1.2.15. </w:t>
            </w:r>
            <w:r w:rsidR="007063F4" w:rsidRPr="007063F4">
              <w:rPr>
                <w:rFonts w:ascii="Times New Roman" w:hAnsi="Times New Roman" w:cs="Times New Roman"/>
                <w:sz w:val="24"/>
                <w:szCs w:val="24"/>
              </w:rPr>
              <w:t>Lietuvos Respublikos Vyriausybės 2010 m. liepos 21 d. nutarimas Nr. 1133 „Dėl žaliųjų pirkimų tikslų nustatymo ir įgyvendinimo“.</w:t>
            </w:r>
          </w:p>
        </w:tc>
      </w:tr>
      <w:tr w:rsidR="007063F4" w:rsidRPr="007063F4" w14:paraId="5079DB1A" w14:textId="77777777" w:rsidTr="002561F6">
        <w:tc>
          <w:tcPr>
            <w:tcW w:w="5000" w:type="pct"/>
            <w:gridSpan w:val="5"/>
          </w:tcPr>
          <w:p w14:paraId="15CF659C" w14:textId="77777777" w:rsidR="007063F4" w:rsidRPr="007063F4" w:rsidRDefault="007063F4" w:rsidP="007063F4">
            <w:pPr>
              <w:spacing w:after="0" w:line="240" w:lineRule="auto"/>
              <w:rPr>
                <w:rFonts w:ascii="Times New Roman" w:eastAsia="Times New Roman" w:hAnsi="Times New Roman" w:cs="Times New Roman"/>
                <w:b/>
                <w:sz w:val="24"/>
                <w:szCs w:val="24"/>
              </w:rPr>
            </w:pPr>
            <w:r w:rsidRPr="007063F4">
              <w:rPr>
                <w:rFonts w:ascii="Times New Roman" w:eastAsia="Times New Roman" w:hAnsi="Times New Roman" w:cs="Times New Roman"/>
                <w:b/>
                <w:sz w:val="24"/>
                <w:szCs w:val="24"/>
              </w:rPr>
              <w:lastRenderedPageBreak/>
              <w:t>2. Reikalavimai projektams</w:t>
            </w:r>
          </w:p>
        </w:tc>
      </w:tr>
      <w:tr w:rsidR="007063F4" w:rsidRPr="007063F4" w14:paraId="22F24B4D" w14:textId="77777777" w:rsidTr="002561F6">
        <w:tc>
          <w:tcPr>
            <w:tcW w:w="5000" w:type="pct"/>
            <w:gridSpan w:val="5"/>
          </w:tcPr>
          <w:p w14:paraId="6DD74E95" w14:textId="1D85A11A"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 Pagal Aprašą finansuojamos veiklos: „Sukurta ir įdiegta valstybės tarnybos vadovų kompetencijų ugdymo sistema („Lyderystės akademija“)“, „Sukurta ir įdiegta strateginių kompetencijų viešajame sektoriuje nustatymo, ugdymo ir palaikymo sistema“, ir „Suprojektuota ir įdiegta </w:t>
            </w:r>
            <w:r w:rsidR="000C3536" w:rsidRPr="00FC3129">
              <w:rPr>
                <w:rFonts w:ascii="Times New Roman" w:eastAsia="Times New Roman" w:hAnsi="Times New Roman" w:cs="Times New Roman"/>
                <w:iCs/>
                <w:sz w:val="24"/>
                <w:szCs w:val="24"/>
              </w:rPr>
              <w:t>pažangi</w:t>
            </w:r>
            <w:r w:rsidR="000C3536">
              <w:rPr>
                <w:rFonts w:ascii="Times New Roman" w:eastAsia="Times New Roman" w:hAnsi="Times New Roman" w:cs="Times New Roman"/>
                <w:b/>
                <w:iCs/>
                <w:sz w:val="24"/>
                <w:szCs w:val="24"/>
              </w:rPr>
              <w:t xml:space="preserve"> </w:t>
            </w:r>
            <w:r w:rsidRPr="007063F4">
              <w:rPr>
                <w:rFonts w:ascii="Times New Roman" w:eastAsia="Times New Roman" w:hAnsi="Times New Roman" w:cs="Times New Roman"/>
                <w:iCs/>
                <w:sz w:val="24"/>
                <w:szCs w:val="24"/>
              </w:rPr>
              <w:t>viešojo sektoriaus žmogiškųjų išteklių valdymo sistema“.</w:t>
            </w:r>
          </w:p>
          <w:p w14:paraId="77EE97AC" w14:textId="00896CD9"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2.2. Projektų pagal Aprašą veikloms įgyvendinti numatyta skirti iki </w:t>
            </w:r>
            <w:r w:rsidR="000B3F56">
              <w:rPr>
                <w:rFonts w:ascii="Times New Roman" w:eastAsia="Times New Roman" w:hAnsi="Times New Roman" w:cs="Times New Roman"/>
                <w:iCs/>
                <w:sz w:val="24"/>
                <w:szCs w:val="24"/>
              </w:rPr>
              <w:t>19 520 000</w:t>
            </w:r>
            <w:r w:rsidR="000B3F56" w:rsidRPr="007063F4">
              <w:rPr>
                <w:rFonts w:ascii="Times New Roman" w:eastAsia="Times New Roman" w:hAnsi="Times New Roman" w:cs="Times New Roman"/>
                <w:iCs/>
                <w:sz w:val="24"/>
                <w:szCs w:val="24"/>
              </w:rPr>
              <w:t xml:space="preserve"> </w:t>
            </w:r>
            <w:r w:rsidRPr="007063F4">
              <w:rPr>
                <w:rFonts w:ascii="Times New Roman" w:eastAsia="Times New Roman" w:hAnsi="Times New Roman" w:cs="Times New Roman"/>
                <w:iCs/>
                <w:sz w:val="24"/>
                <w:szCs w:val="24"/>
              </w:rPr>
              <w:t xml:space="preserve">eurų, iš jų 16 132 000 eurų – Ekonomikos gaivinimo ir atsparumo didinimo priemonės lėšos, </w:t>
            </w:r>
            <w:r w:rsidR="000B3F56">
              <w:rPr>
                <w:rFonts w:ascii="Times New Roman" w:eastAsia="Times New Roman" w:hAnsi="Times New Roman" w:cs="Times New Roman"/>
                <w:iCs/>
                <w:sz w:val="24"/>
                <w:szCs w:val="24"/>
              </w:rPr>
              <w:t>3 388 000</w:t>
            </w:r>
            <w:r w:rsidR="000B3F56" w:rsidRPr="007063F4">
              <w:rPr>
                <w:rFonts w:ascii="Times New Roman" w:eastAsia="Times New Roman" w:hAnsi="Times New Roman" w:cs="Times New Roman"/>
                <w:iCs/>
                <w:sz w:val="24"/>
                <w:szCs w:val="24"/>
              </w:rPr>
              <w:t xml:space="preserve"> </w:t>
            </w:r>
            <w:r w:rsidRPr="007063F4">
              <w:rPr>
                <w:rFonts w:ascii="Times New Roman" w:eastAsia="Times New Roman" w:hAnsi="Times New Roman" w:cs="Times New Roman"/>
                <w:iCs/>
                <w:sz w:val="24"/>
                <w:szCs w:val="24"/>
              </w:rPr>
              <w:t>eurų – Lietuvos Respublikos valstybės biudžeto lėšos netinkamam pridėtinės vertės mokesčiui (toliau – PVM) finansuoti:</w:t>
            </w:r>
          </w:p>
          <w:p w14:paraId="173D90E8" w14:textId="142CF616"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2.2.1. </w:t>
            </w:r>
            <w:r w:rsidR="00D11541">
              <w:rPr>
                <w:rFonts w:ascii="Times New Roman" w:eastAsia="Times New Roman" w:hAnsi="Times New Roman" w:cs="Times New Roman"/>
                <w:iCs/>
                <w:sz w:val="24"/>
                <w:szCs w:val="24"/>
              </w:rPr>
              <w:t>v</w:t>
            </w:r>
            <w:r w:rsidRPr="007063F4">
              <w:rPr>
                <w:rFonts w:ascii="Times New Roman" w:eastAsia="Times New Roman" w:hAnsi="Times New Roman" w:cs="Times New Roman"/>
                <w:iCs/>
                <w:sz w:val="24"/>
                <w:szCs w:val="24"/>
              </w:rPr>
              <w:t>eiklai „Sukurta ir įdiegta valstybės tarnybos vadovų kompetencijų ugdymo sistema („Lyderystės akademija“)“ – iki 2 800 000 eurų Europos Sąjungos</w:t>
            </w:r>
            <w:r w:rsidR="00821489">
              <w:rPr>
                <w:rFonts w:ascii="Times New Roman" w:eastAsia="Times New Roman" w:hAnsi="Times New Roman" w:cs="Times New Roman"/>
                <w:iCs/>
                <w:sz w:val="24"/>
                <w:szCs w:val="24"/>
              </w:rPr>
              <w:t xml:space="preserve"> (toliau – ES)</w:t>
            </w:r>
            <w:r w:rsidRPr="007063F4">
              <w:rPr>
                <w:rFonts w:ascii="Times New Roman" w:eastAsia="Times New Roman" w:hAnsi="Times New Roman" w:cs="Times New Roman"/>
                <w:iCs/>
                <w:sz w:val="24"/>
                <w:szCs w:val="24"/>
              </w:rPr>
              <w:t xml:space="preserve"> EGADP lėšų ir iki 588 000 eurų Lietuvos Respublikos valstybės biudžeto lėšų netinkamam PVM finansuoti;</w:t>
            </w:r>
          </w:p>
          <w:p w14:paraId="2FECCBA8" w14:textId="7A67070B"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2.2.2. </w:t>
            </w:r>
            <w:r w:rsidR="00D11541">
              <w:rPr>
                <w:rFonts w:ascii="Times New Roman" w:eastAsia="Times New Roman" w:hAnsi="Times New Roman" w:cs="Times New Roman"/>
                <w:iCs/>
                <w:sz w:val="24"/>
                <w:szCs w:val="24"/>
              </w:rPr>
              <w:t>v</w:t>
            </w:r>
            <w:r w:rsidRPr="007063F4">
              <w:rPr>
                <w:rFonts w:ascii="Times New Roman" w:eastAsia="Times New Roman" w:hAnsi="Times New Roman" w:cs="Times New Roman"/>
                <w:iCs/>
                <w:sz w:val="24"/>
                <w:szCs w:val="24"/>
              </w:rPr>
              <w:t xml:space="preserve">eiklai „Sukurta ir įdiegta strateginių kompetencijų viešajame sektoriuje nustatymo, ugdymo ir palaikymo sistema“ – iki 2 332 000 eurų ES EGADP lėšų ir iki </w:t>
            </w:r>
            <w:r w:rsidR="000B3F56">
              <w:rPr>
                <w:rFonts w:ascii="Times New Roman" w:eastAsia="Times New Roman" w:hAnsi="Times New Roman" w:cs="Times New Roman"/>
                <w:iCs/>
                <w:sz w:val="24"/>
                <w:szCs w:val="24"/>
              </w:rPr>
              <w:t>490 000</w:t>
            </w:r>
            <w:r w:rsidR="000B3F56" w:rsidRPr="007063F4">
              <w:rPr>
                <w:rFonts w:ascii="Times New Roman" w:eastAsia="Times New Roman" w:hAnsi="Times New Roman" w:cs="Times New Roman"/>
                <w:iCs/>
                <w:sz w:val="24"/>
                <w:szCs w:val="24"/>
              </w:rPr>
              <w:t xml:space="preserve"> </w:t>
            </w:r>
            <w:r w:rsidRPr="007063F4">
              <w:rPr>
                <w:rFonts w:ascii="Times New Roman" w:eastAsia="Times New Roman" w:hAnsi="Times New Roman" w:cs="Times New Roman"/>
                <w:iCs/>
                <w:sz w:val="24"/>
                <w:szCs w:val="24"/>
              </w:rPr>
              <w:t>eurų Lietuvos Respublikos valstybės biudžeto lėšų netinkamam PVM finansuoti;</w:t>
            </w:r>
          </w:p>
          <w:p w14:paraId="2A4DA86D" w14:textId="2A822CDA"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2.2.3. Veiklai „Suprojektuota ir įdiegta </w:t>
            </w:r>
            <w:r w:rsidR="000C3536" w:rsidRPr="00FC3129">
              <w:rPr>
                <w:rFonts w:ascii="Times New Roman" w:eastAsia="Times New Roman" w:hAnsi="Times New Roman" w:cs="Times New Roman"/>
                <w:iCs/>
                <w:sz w:val="24"/>
                <w:szCs w:val="24"/>
              </w:rPr>
              <w:t>pažangi</w:t>
            </w:r>
            <w:r w:rsidR="000C3536">
              <w:rPr>
                <w:rFonts w:ascii="Times New Roman" w:eastAsia="Times New Roman" w:hAnsi="Times New Roman" w:cs="Times New Roman"/>
                <w:b/>
                <w:iCs/>
                <w:sz w:val="24"/>
                <w:szCs w:val="24"/>
              </w:rPr>
              <w:t xml:space="preserve"> </w:t>
            </w:r>
            <w:r w:rsidRPr="007063F4">
              <w:rPr>
                <w:rFonts w:ascii="Times New Roman" w:eastAsia="Times New Roman" w:hAnsi="Times New Roman" w:cs="Times New Roman"/>
                <w:iCs/>
                <w:sz w:val="24"/>
                <w:szCs w:val="24"/>
              </w:rPr>
              <w:t>viešojo sektoriaus žmogiškųjų išteklių valdymo sistema“ – 11 000 000 eurų ES EGADP lėšų ir iki 2 310</w:t>
            </w:r>
            <w:r w:rsidR="00D11541">
              <w:rPr>
                <w:rFonts w:ascii="Times New Roman" w:eastAsia="Times New Roman" w:hAnsi="Times New Roman" w:cs="Times New Roman"/>
                <w:iCs/>
                <w:sz w:val="24"/>
                <w:szCs w:val="24"/>
              </w:rPr>
              <w:t> </w:t>
            </w:r>
            <w:r w:rsidRPr="007063F4">
              <w:rPr>
                <w:rFonts w:ascii="Times New Roman" w:eastAsia="Times New Roman" w:hAnsi="Times New Roman" w:cs="Times New Roman"/>
                <w:iCs/>
                <w:sz w:val="24"/>
                <w:szCs w:val="24"/>
              </w:rPr>
              <w:t>000 eurų Lietuvos Respublikos valstybės biudžeto lėšų netinkamam PVM finansuoti.</w:t>
            </w:r>
          </w:p>
          <w:p w14:paraId="00432083" w14:textId="77777777"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0"/>
              </w:rPr>
            </w:pPr>
            <w:r w:rsidRPr="007063F4">
              <w:rPr>
                <w:rFonts w:ascii="Times New Roman" w:eastAsia="Times New Roman" w:hAnsi="Times New Roman" w:cs="Times New Roman"/>
                <w:iCs/>
                <w:sz w:val="24"/>
                <w:szCs w:val="24"/>
              </w:rPr>
              <w:t xml:space="preserve">2.3. Įgyvendinant veiklą „Sukurta ir įdiegta valstybės tarnybos vadovų kompetencijų ugdymo sistema („Lyderystės akademija“)“ finansuojamos šios veiklos: valstybės tarnybos vadovų kompetencijų vertinimui ir jų lygio nustatymui skirtų </w:t>
            </w:r>
            <w:r w:rsidRPr="007063F4">
              <w:rPr>
                <w:rFonts w:ascii="Times New Roman" w:eastAsia="Times New Roman" w:hAnsi="Times New Roman" w:cs="Times New Roman"/>
                <w:iCs/>
                <w:sz w:val="24"/>
                <w:szCs w:val="20"/>
              </w:rPr>
              <w:t xml:space="preserve">studijų, metodikų, mokymų programų, mokymų modulių rengimas, šios sistemos įdiegimo koordinavimas </w:t>
            </w:r>
            <w:r w:rsidRPr="007063F4">
              <w:rPr>
                <w:rFonts w:ascii="Times New Roman" w:eastAsia="Times New Roman" w:hAnsi="Times New Roman" w:cs="Times New Roman"/>
                <w:color w:val="000000"/>
                <w:sz w:val="24"/>
                <w:szCs w:val="20"/>
              </w:rPr>
              <w:t>(gerosios patirties sklaida, metodinės pagalbos viešojo valdymo institucijoms teikimas, pokyčių vertinimas, pasiektų rezultatų, pokyčių viešinimas), Aprašo 2.9.1 papunktyje nurodytos tikslinės grupės</w:t>
            </w:r>
            <w:r w:rsidRPr="007063F4">
              <w:rPr>
                <w:rFonts w:ascii="Times New Roman" w:eastAsia="Times New Roman" w:hAnsi="Times New Roman" w:cs="Times New Roman"/>
                <w:iCs/>
                <w:sz w:val="24"/>
                <w:szCs w:val="20"/>
              </w:rPr>
              <w:t xml:space="preserve"> mokymai, </w:t>
            </w:r>
            <w:r w:rsidRPr="007063F4">
              <w:rPr>
                <w:rFonts w:ascii="Times New Roman" w:eastAsia="Times New Roman" w:hAnsi="Times New Roman" w:cs="Times New Roman"/>
                <w:color w:val="000000"/>
                <w:sz w:val="24"/>
                <w:szCs w:val="20"/>
              </w:rPr>
              <w:t>projektų vykdytojų ir (ar) partnerių darbuotojų kompetencijų, reikalingų projektų veikloms vykdyti, stiprinimas</w:t>
            </w:r>
            <w:r w:rsidRPr="007063F4">
              <w:rPr>
                <w:rFonts w:ascii="Times New Roman" w:eastAsia="Times New Roman" w:hAnsi="Times New Roman" w:cs="Times New Roman"/>
                <w:iCs/>
                <w:sz w:val="24"/>
                <w:szCs w:val="20"/>
              </w:rPr>
              <w:t xml:space="preserve"> ir kitos veiklos, būtinos veiklai </w:t>
            </w:r>
            <w:r w:rsidRPr="007063F4">
              <w:rPr>
                <w:rFonts w:ascii="Times New Roman" w:eastAsia="Times New Roman" w:hAnsi="Times New Roman" w:cs="Times New Roman"/>
                <w:iCs/>
                <w:sz w:val="24"/>
                <w:szCs w:val="24"/>
              </w:rPr>
              <w:t xml:space="preserve">„Sukurtas ir įdiegtas valstybės tarnybos vadovų valdymo mechanizmas („Lyderystės akademija“)“ </w:t>
            </w:r>
            <w:r w:rsidRPr="007063F4">
              <w:rPr>
                <w:rFonts w:ascii="Times New Roman" w:eastAsia="Times New Roman" w:hAnsi="Times New Roman" w:cs="Times New Roman"/>
                <w:iCs/>
                <w:sz w:val="24"/>
                <w:szCs w:val="20"/>
              </w:rPr>
              <w:t>nustatytam stebėsenos rodikliui pasiekti.</w:t>
            </w:r>
          </w:p>
          <w:p w14:paraId="2A42FCEF" w14:textId="77777777"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0"/>
              </w:rPr>
            </w:pPr>
            <w:r w:rsidRPr="007063F4">
              <w:rPr>
                <w:rFonts w:ascii="Times New Roman" w:eastAsia="Times New Roman" w:hAnsi="Times New Roman" w:cs="Times New Roman"/>
                <w:iCs/>
                <w:sz w:val="24"/>
                <w:szCs w:val="24"/>
              </w:rPr>
              <w:t xml:space="preserve">2.4. </w:t>
            </w:r>
            <w:r w:rsidRPr="007063F4">
              <w:rPr>
                <w:rFonts w:ascii="Times New Roman" w:eastAsia="Times New Roman" w:hAnsi="Times New Roman" w:cs="Times New Roman"/>
                <w:iCs/>
                <w:sz w:val="24"/>
                <w:szCs w:val="20"/>
              </w:rPr>
              <w:t>Įgyvendinant veiklą</w:t>
            </w:r>
            <w:r w:rsidRPr="007063F4">
              <w:rPr>
                <w:rFonts w:ascii="Times New Roman" w:eastAsia="Times New Roman" w:hAnsi="Times New Roman" w:cs="Times New Roman"/>
                <w:iCs/>
                <w:sz w:val="24"/>
                <w:szCs w:val="24"/>
              </w:rPr>
              <w:t xml:space="preserve"> „Sukurta ir įdiegta strateginių kompetencijų viešajame sektoriuje nustatymo, ugdymo ir palaikymo sistema“</w:t>
            </w:r>
            <w:r w:rsidRPr="007063F4">
              <w:rPr>
                <w:rFonts w:ascii="Times New Roman" w:eastAsia="Times New Roman" w:hAnsi="Times New Roman" w:cs="Times New Roman"/>
                <w:iCs/>
                <w:sz w:val="24"/>
                <w:szCs w:val="20"/>
              </w:rPr>
              <w:t xml:space="preserve"> </w:t>
            </w:r>
            <w:r w:rsidRPr="007063F4">
              <w:rPr>
                <w:rFonts w:ascii="Times New Roman" w:eastAsia="Times New Roman" w:hAnsi="Times New Roman" w:cs="Times New Roman"/>
                <w:iCs/>
                <w:sz w:val="24"/>
                <w:szCs w:val="24"/>
              </w:rPr>
              <w:t xml:space="preserve">finansuojamos šios veiklos: strateginių kompetencijų nustatymo, ugdymo ir palaikymo sistemos kūrimui skirtų </w:t>
            </w:r>
            <w:r w:rsidRPr="007063F4">
              <w:rPr>
                <w:rFonts w:ascii="Times New Roman" w:eastAsia="Times New Roman" w:hAnsi="Times New Roman" w:cs="Times New Roman"/>
                <w:iCs/>
                <w:sz w:val="24"/>
                <w:szCs w:val="20"/>
              </w:rPr>
              <w:t xml:space="preserve">studijų, metodikų, mokymų programų, mokymų modulių rengimas, šios sistemos įdiegimo koordinavimas </w:t>
            </w:r>
            <w:r w:rsidRPr="007063F4">
              <w:rPr>
                <w:rFonts w:ascii="Times New Roman" w:eastAsia="Times New Roman" w:hAnsi="Times New Roman" w:cs="Times New Roman"/>
                <w:color w:val="000000"/>
                <w:sz w:val="24"/>
                <w:szCs w:val="20"/>
              </w:rPr>
              <w:t>(gerosios patirties sklaida, metodinės pagalbos viešojo valdymo institucijoms teikimas, pokyčių vertinimas, pasiektų rezultatų, pokyčių viešinimas), Aprašo 2.9.2 papunktyje nurodytos tikslinės grupės</w:t>
            </w:r>
            <w:r w:rsidRPr="007063F4">
              <w:rPr>
                <w:rFonts w:ascii="Times New Roman" w:eastAsia="Times New Roman" w:hAnsi="Times New Roman" w:cs="Times New Roman"/>
                <w:iCs/>
                <w:sz w:val="24"/>
                <w:szCs w:val="20"/>
              </w:rPr>
              <w:t xml:space="preserve"> mokymai, </w:t>
            </w:r>
            <w:r w:rsidRPr="007063F4">
              <w:rPr>
                <w:rFonts w:ascii="Times New Roman" w:eastAsia="Times New Roman" w:hAnsi="Times New Roman" w:cs="Times New Roman"/>
                <w:color w:val="000000"/>
                <w:sz w:val="24"/>
                <w:szCs w:val="20"/>
              </w:rPr>
              <w:t>projektų vykdytojų ir (ar) partnerių darbuotojų kompetencijų, reikalingų projektų veikloms vykdyti, stiprinimas</w:t>
            </w:r>
            <w:r w:rsidRPr="007063F4">
              <w:rPr>
                <w:rFonts w:ascii="Times New Roman" w:eastAsia="Times New Roman" w:hAnsi="Times New Roman" w:cs="Times New Roman"/>
                <w:iCs/>
                <w:sz w:val="24"/>
                <w:szCs w:val="20"/>
              </w:rPr>
              <w:t xml:space="preserve"> ir kitos veiklos, būtinos veiklai </w:t>
            </w:r>
            <w:r w:rsidRPr="007063F4">
              <w:rPr>
                <w:rFonts w:ascii="Times New Roman" w:eastAsia="Times New Roman" w:hAnsi="Times New Roman" w:cs="Times New Roman"/>
                <w:iCs/>
                <w:sz w:val="24"/>
                <w:szCs w:val="24"/>
              </w:rPr>
              <w:t xml:space="preserve">„Sukurta ir įdiegta strateginių kompetencijų viešajame sektoriuje nustatymo, ugdymo ir palaikymo sistema“ </w:t>
            </w:r>
            <w:r w:rsidRPr="007063F4">
              <w:rPr>
                <w:rFonts w:ascii="Times New Roman" w:eastAsia="Times New Roman" w:hAnsi="Times New Roman" w:cs="Times New Roman"/>
                <w:iCs/>
                <w:sz w:val="24"/>
                <w:szCs w:val="20"/>
              </w:rPr>
              <w:t>nustatytiems stebėsenos rodikliams pasiekti.</w:t>
            </w:r>
          </w:p>
          <w:p w14:paraId="66EE3145" w14:textId="076591B8"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0"/>
              </w:rPr>
            </w:pPr>
            <w:r w:rsidRPr="007063F4">
              <w:rPr>
                <w:rFonts w:ascii="Times New Roman" w:eastAsia="Times New Roman" w:hAnsi="Times New Roman" w:cs="Times New Roman"/>
                <w:iCs/>
                <w:sz w:val="24"/>
                <w:szCs w:val="24"/>
              </w:rPr>
              <w:t xml:space="preserve">2.5. </w:t>
            </w:r>
            <w:r w:rsidRPr="007063F4">
              <w:rPr>
                <w:rFonts w:ascii="Times New Roman" w:eastAsia="Times New Roman" w:hAnsi="Times New Roman" w:cs="Times New Roman"/>
                <w:iCs/>
                <w:sz w:val="24"/>
                <w:szCs w:val="20"/>
              </w:rPr>
              <w:t>Įgyvendinant veiklą</w:t>
            </w:r>
            <w:r w:rsidRPr="007063F4">
              <w:rPr>
                <w:rFonts w:ascii="Times New Roman" w:eastAsia="Times New Roman" w:hAnsi="Times New Roman" w:cs="Times New Roman"/>
                <w:iCs/>
                <w:sz w:val="24"/>
                <w:szCs w:val="24"/>
              </w:rPr>
              <w:t xml:space="preserve"> „Suprojektuota ir įdiegta </w:t>
            </w:r>
            <w:r w:rsidR="000C3536" w:rsidRPr="00FC3129">
              <w:rPr>
                <w:rFonts w:ascii="Times New Roman" w:eastAsia="Times New Roman" w:hAnsi="Times New Roman" w:cs="Times New Roman"/>
                <w:iCs/>
                <w:sz w:val="24"/>
                <w:szCs w:val="24"/>
              </w:rPr>
              <w:t xml:space="preserve">pažangi </w:t>
            </w:r>
            <w:r w:rsidRPr="007063F4">
              <w:rPr>
                <w:rFonts w:ascii="Times New Roman" w:eastAsia="Times New Roman" w:hAnsi="Times New Roman" w:cs="Times New Roman"/>
                <w:iCs/>
                <w:sz w:val="24"/>
                <w:szCs w:val="24"/>
              </w:rPr>
              <w:t>viešojo sektoriaus žmogiškųjų išteklių valdymo sistema“</w:t>
            </w:r>
            <w:r w:rsidRPr="007063F4">
              <w:rPr>
                <w:rFonts w:ascii="Times New Roman" w:eastAsia="Times New Roman" w:hAnsi="Times New Roman" w:cs="Times New Roman"/>
                <w:color w:val="000000"/>
                <w:sz w:val="24"/>
                <w:szCs w:val="20"/>
              </w:rPr>
              <w:t xml:space="preserve"> </w:t>
            </w:r>
            <w:r w:rsidRPr="007063F4">
              <w:rPr>
                <w:rFonts w:ascii="Times New Roman" w:eastAsia="Times New Roman" w:hAnsi="Times New Roman" w:cs="Times New Roman"/>
                <w:iCs/>
                <w:sz w:val="24"/>
                <w:szCs w:val="24"/>
              </w:rPr>
              <w:t xml:space="preserve">finansuojamos šios veiklos: </w:t>
            </w:r>
            <w:r w:rsidRPr="007063F4">
              <w:rPr>
                <w:rFonts w:ascii="Times New Roman" w:eastAsia="Times New Roman" w:hAnsi="Times New Roman" w:cs="Times New Roman"/>
                <w:color w:val="000000"/>
                <w:sz w:val="24"/>
                <w:szCs w:val="20"/>
              </w:rPr>
              <w:t>žmogiškųjų išteklių valdymo sistem</w:t>
            </w:r>
            <w:r w:rsidR="00D11541">
              <w:rPr>
                <w:rFonts w:ascii="Times New Roman" w:eastAsia="Times New Roman" w:hAnsi="Times New Roman" w:cs="Times New Roman"/>
                <w:color w:val="000000"/>
                <w:sz w:val="24"/>
                <w:szCs w:val="20"/>
              </w:rPr>
              <w:t>ai</w:t>
            </w:r>
            <w:r w:rsidRPr="007063F4">
              <w:rPr>
                <w:rFonts w:ascii="Times New Roman" w:eastAsia="Times New Roman" w:hAnsi="Times New Roman" w:cs="Times New Roman"/>
                <w:color w:val="000000"/>
                <w:sz w:val="24"/>
                <w:szCs w:val="20"/>
              </w:rPr>
              <w:t xml:space="preserve"> suku</w:t>
            </w:r>
            <w:r w:rsidR="00D11541">
              <w:rPr>
                <w:rFonts w:ascii="Times New Roman" w:eastAsia="Times New Roman" w:hAnsi="Times New Roman" w:cs="Times New Roman"/>
                <w:color w:val="000000"/>
                <w:sz w:val="24"/>
                <w:szCs w:val="20"/>
              </w:rPr>
              <w:t>rt</w:t>
            </w:r>
            <w:r w:rsidRPr="007063F4">
              <w:rPr>
                <w:rFonts w:ascii="Times New Roman" w:eastAsia="Times New Roman" w:hAnsi="Times New Roman" w:cs="Times New Roman"/>
                <w:color w:val="000000"/>
                <w:sz w:val="24"/>
                <w:szCs w:val="20"/>
              </w:rPr>
              <w:t xml:space="preserve">i reikalingų informacinių technologijų sprendimų kūrimas, diegimas, plėtra ir tobulinimas, šios sistemos įdiegimo viešajame sektoriuje koordinavimas (gerosios patirties sklaida, metodinės pagalbos viešojo valdymo institucijoms teikimas, pokyčių vertinimas, pasiektų rezultatų, pokyčių viešinimas), </w:t>
            </w:r>
            <w:r w:rsidRPr="007063F4">
              <w:rPr>
                <w:rFonts w:ascii="Times New Roman" w:eastAsia="Times New Roman" w:hAnsi="Times New Roman" w:cs="Times New Roman"/>
                <w:iCs/>
                <w:sz w:val="24"/>
                <w:szCs w:val="20"/>
              </w:rPr>
              <w:t>Aprašo 2.9.3 papunktyje nurodytos tikslinės grupės mokymai siekiant užtikrinti</w:t>
            </w:r>
            <w:r w:rsidRPr="007063F4">
              <w:rPr>
                <w:rFonts w:ascii="Times New Roman" w:eastAsia="Times New Roman" w:hAnsi="Times New Roman" w:cs="Times New Roman"/>
                <w:color w:val="000000"/>
                <w:sz w:val="24"/>
                <w:szCs w:val="20"/>
              </w:rPr>
              <w:t xml:space="preserve"> projekto metu sukurtų ar patobulintų informacinių technologijų sprendimų tinkamą naudojimą, projektų vykdytojų ir (ar) partnerių darbuotojų kompetencijų, reikalingų projektų veikloms vykdyti, stiprinimas</w:t>
            </w:r>
            <w:r w:rsidRPr="007063F4">
              <w:rPr>
                <w:rFonts w:ascii="Times New Roman" w:eastAsia="Times New Roman" w:hAnsi="Times New Roman" w:cs="Times New Roman"/>
                <w:iCs/>
                <w:sz w:val="24"/>
                <w:szCs w:val="20"/>
              </w:rPr>
              <w:t xml:space="preserve"> ir kitos veiklos, būtinos veiklai </w:t>
            </w:r>
            <w:r w:rsidRPr="007063F4">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0"/>
              </w:rPr>
              <w:t xml:space="preserve">Suprojektuota ir įdiegta </w:t>
            </w:r>
            <w:r w:rsidR="00A8311C" w:rsidRPr="00FC3129">
              <w:rPr>
                <w:rFonts w:ascii="Times New Roman" w:eastAsia="Times New Roman" w:hAnsi="Times New Roman" w:cs="Times New Roman"/>
                <w:iCs/>
                <w:sz w:val="24"/>
                <w:szCs w:val="20"/>
              </w:rPr>
              <w:t xml:space="preserve">pažangi </w:t>
            </w:r>
            <w:r w:rsidRPr="007063F4">
              <w:rPr>
                <w:rFonts w:ascii="Times New Roman" w:eastAsia="Times New Roman" w:hAnsi="Times New Roman" w:cs="Times New Roman"/>
                <w:iCs/>
                <w:sz w:val="24"/>
                <w:szCs w:val="20"/>
              </w:rPr>
              <w:t>viešojo sektoriaus žmogiškųjų išteklių valdymo sistema“ nustatytiems stebėsenos rodikliams pasiekti.</w:t>
            </w:r>
          </w:p>
          <w:p w14:paraId="5AE50120" w14:textId="77777777"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bookmarkStart w:id="1" w:name="_Hlk129869705"/>
            <w:r w:rsidRPr="007063F4">
              <w:rPr>
                <w:rFonts w:ascii="Times New Roman" w:eastAsia="Times New Roman" w:hAnsi="Times New Roman" w:cs="Times New Roman"/>
                <w:iCs/>
                <w:sz w:val="24"/>
                <w:szCs w:val="24"/>
              </w:rPr>
              <w:t xml:space="preserve">2.6. Pagal Aprašą galimi pareiškėjai: </w:t>
            </w:r>
          </w:p>
          <w:p w14:paraId="1E691965" w14:textId="391D5B1D"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lastRenderedPageBreak/>
              <w:t xml:space="preserve">2.6.1. </w:t>
            </w:r>
            <w:r w:rsidR="00B53B9A">
              <w:rPr>
                <w:rFonts w:ascii="Times New Roman" w:eastAsia="Times New Roman" w:hAnsi="Times New Roman" w:cs="Times New Roman"/>
                <w:iCs/>
                <w:sz w:val="24"/>
                <w:szCs w:val="24"/>
              </w:rPr>
              <w:t>į</w:t>
            </w:r>
            <w:r w:rsidRPr="007063F4">
              <w:rPr>
                <w:rFonts w:ascii="Times New Roman" w:eastAsia="Times New Roman" w:hAnsi="Times New Roman" w:cs="Times New Roman"/>
                <w:iCs/>
                <w:sz w:val="24"/>
                <w:szCs w:val="24"/>
              </w:rPr>
              <w:t xml:space="preserve">gyvendinant veiklą „Sukurta ir įdiegta valstybės tarnybos vadovų kompetencijų ugdymo sistema („Lyderystės akademija“)“ – </w:t>
            </w:r>
            <w:r w:rsidR="00B22F13">
              <w:rPr>
                <w:rFonts w:ascii="Times New Roman" w:eastAsia="Times New Roman" w:hAnsi="Times New Roman" w:cs="Times New Roman"/>
                <w:iCs/>
                <w:sz w:val="24"/>
                <w:szCs w:val="24"/>
              </w:rPr>
              <w:t>Viešojo valdymo agentūra (toliau – VVA)</w:t>
            </w:r>
            <w:r w:rsidRPr="007063F4">
              <w:rPr>
                <w:rFonts w:ascii="Times New Roman" w:eastAsia="Times New Roman" w:hAnsi="Times New Roman" w:cs="Times New Roman"/>
                <w:iCs/>
                <w:sz w:val="24"/>
                <w:szCs w:val="24"/>
              </w:rPr>
              <w:t>;</w:t>
            </w:r>
          </w:p>
          <w:p w14:paraId="40FFF954" w14:textId="3BE4E359"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2.6.2. </w:t>
            </w:r>
            <w:r w:rsidR="00B53B9A">
              <w:rPr>
                <w:rFonts w:ascii="Times New Roman" w:eastAsia="Times New Roman" w:hAnsi="Times New Roman" w:cs="Times New Roman"/>
                <w:iCs/>
                <w:sz w:val="24"/>
                <w:szCs w:val="24"/>
              </w:rPr>
              <w:t>į</w:t>
            </w:r>
            <w:r w:rsidRPr="007063F4">
              <w:rPr>
                <w:rFonts w:ascii="Times New Roman" w:eastAsia="Times New Roman" w:hAnsi="Times New Roman" w:cs="Times New Roman"/>
                <w:iCs/>
                <w:sz w:val="24"/>
                <w:szCs w:val="24"/>
              </w:rPr>
              <w:t>gyvendinant veiklą</w:t>
            </w:r>
            <w:r w:rsidRPr="007063F4" w:rsidDel="00CB75FB">
              <w:rPr>
                <w:rFonts w:ascii="Times New Roman" w:eastAsia="Times New Roman" w:hAnsi="Times New Roman" w:cs="Times New Roman"/>
                <w:iCs/>
                <w:sz w:val="24"/>
                <w:szCs w:val="24"/>
              </w:rPr>
              <w:t xml:space="preserve"> </w:t>
            </w:r>
            <w:r w:rsidRPr="007063F4">
              <w:rPr>
                <w:rFonts w:ascii="Times New Roman" w:eastAsia="Times New Roman" w:hAnsi="Times New Roman" w:cs="Times New Roman"/>
                <w:iCs/>
                <w:sz w:val="24"/>
                <w:szCs w:val="24"/>
              </w:rPr>
              <w:t xml:space="preserve">„Sukurta ir įdiegta strateginių kompetencijų viešajame sektoriuje nustatymo, ugdymo ir palaikymo sistema“ –VVA; </w:t>
            </w:r>
          </w:p>
          <w:p w14:paraId="370CE9DA" w14:textId="5E93E741"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2.6.3. </w:t>
            </w:r>
            <w:r w:rsidR="00B53B9A">
              <w:rPr>
                <w:rFonts w:ascii="Times New Roman" w:eastAsia="Times New Roman" w:hAnsi="Times New Roman" w:cs="Times New Roman"/>
                <w:iCs/>
                <w:sz w:val="24"/>
                <w:szCs w:val="24"/>
              </w:rPr>
              <w:t>į</w:t>
            </w:r>
            <w:r w:rsidRPr="007063F4">
              <w:rPr>
                <w:rFonts w:ascii="Times New Roman" w:eastAsia="Times New Roman" w:hAnsi="Times New Roman" w:cs="Times New Roman"/>
                <w:iCs/>
                <w:sz w:val="24"/>
                <w:szCs w:val="24"/>
              </w:rPr>
              <w:t xml:space="preserve">gyvendinant veiklą „Suprojektuota ir įdiegta </w:t>
            </w:r>
            <w:r w:rsidR="00A8311C" w:rsidRPr="00FC3129">
              <w:rPr>
                <w:rFonts w:ascii="Times New Roman" w:eastAsia="Times New Roman" w:hAnsi="Times New Roman" w:cs="Times New Roman"/>
                <w:iCs/>
                <w:sz w:val="24"/>
                <w:szCs w:val="24"/>
              </w:rPr>
              <w:t>pažangi</w:t>
            </w:r>
            <w:r w:rsidR="00A8311C">
              <w:rPr>
                <w:rFonts w:ascii="Times New Roman" w:eastAsia="Times New Roman" w:hAnsi="Times New Roman" w:cs="Times New Roman"/>
                <w:b/>
                <w:iCs/>
                <w:sz w:val="24"/>
                <w:szCs w:val="24"/>
              </w:rPr>
              <w:t xml:space="preserve"> </w:t>
            </w:r>
            <w:r w:rsidRPr="007063F4">
              <w:rPr>
                <w:rFonts w:ascii="Times New Roman" w:eastAsia="Times New Roman" w:hAnsi="Times New Roman" w:cs="Times New Roman"/>
                <w:iCs/>
                <w:sz w:val="24"/>
                <w:szCs w:val="24"/>
              </w:rPr>
              <w:t>viešojo sektoriaus žmogiškųjų išteklių valdymo sistema“ – Informatikos ir ryšių departamentas prie Lietuvos Respublikos vidaus reikalų ministerijos</w:t>
            </w:r>
            <w:r w:rsidR="00B22F13">
              <w:rPr>
                <w:rFonts w:ascii="Times New Roman" w:eastAsia="Times New Roman" w:hAnsi="Times New Roman" w:cs="Times New Roman"/>
                <w:iCs/>
                <w:sz w:val="24"/>
                <w:szCs w:val="24"/>
              </w:rPr>
              <w:t xml:space="preserve"> arba VVA</w:t>
            </w:r>
            <w:r w:rsidRPr="007063F4">
              <w:rPr>
                <w:rFonts w:ascii="Times New Roman" w:eastAsia="Times New Roman" w:hAnsi="Times New Roman" w:cs="Times New Roman"/>
                <w:iCs/>
                <w:sz w:val="24"/>
                <w:szCs w:val="24"/>
              </w:rPr>
              <w:t>.</w:t>
            </w:r>
          </w:p>
          <w:p w14:paraId="05741DFA" w14:textId="77777777"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2.7. Pagal Aprašą galimi partneriai: </w:t>
            </w:r>
          </w:p>
          <w:p w14:paraId="30B5A522" w14:textId="6B1B9748" w:rsidR="007063F4" w:rsidRPr="002521F2"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2.7.</w:t>
            </w:r>
            <w:r w:rsidR="00274196">
              <w:rPr>
                <w:rFonts w:ascii="Times New Roman" w:eastAsia="Times New Roman" w:hAnsi="Times New Roman" w:cs="Times New Roman"/>
                <w:iCs/>
                <w:sz w:val="24"/>
                <w:szCs w:val="24"/>
                <w:lang w:val="en-US"/>
              </w:rPr>
              <w:t>1</w:t>
            </w:r>
            <w:r w:rsidRPr="007063F4">
              <w:rPr>
                <w:rFonts w:ascii="Times New Roman" w:eastAsia="Times New Roman" w:hAnsi="Times New Roman" w:cs="Times New Roman"/>
                <w:iCs/>
                <w:sz w:val="24"/>
                <w:szCs w:val="24"/>
              </w:rPr>
              <w:t xml:space="preserve">. </w:t>
            </w:r>
            <w:r w:rsidR="005128F1">
              <w:rPr>
                <w:rFonts w:ascii="Times New Roman" w:eastAsia="Times New Roman" w:hAnsi="Times New Roman" w:cs="Times New Roman"/>
                <w:iCs/>
                <w:sz w:val="24"/>
                <w:szCs w:val="24"/>
              </w:rPr>
              <w:t>į</w:t>
            </w:r>
            <w:r w:rsidRPr="007063F4">
              <w:rPr>
                <w:rFonts w:ascii="Times New Roman" w:eastAsia="Times New Roman" w:hAnsi="Times New Roman" w:cs="Times New Roman"/>
                <w:iCs/>
                <w:sz w:val="24"/>
                <w:szCs w:val="24"/>
              </w:rPr>
              <w:t xml:space="preserve">gyvendinant veiklą „Suprojektuota ir įdiegta </w:t>
            </w:r>
            <w:r w:rsidR="00A8311C" w:rsidRPr="00FC3129">
              <w:rPr>
                <w:rFonts w:ascii="Times New Roman" w:eastAsia="Times New Roman" w:hAnsi="Times New Roman" w:cs="Times New Roman"/>
                <w:iCs/>
                <w:sz w:val="24"/>
                <w:szCs w:val="24"/>
              </w:rPr>
              <w:t>pažangi</w:t>
            </w:r>
            <w:r w:rsidR="00A8311C">
              <w:rPr>
                <w:rFonts w:ascii="Times New Roman" w:eastAsia="Times New Roman" w:hAnsi="Times New Roman" w:cs="Times New Roman"/>
                <w:b/>
                <w:iCs/>
                <w:sz w:val="24"/>
                <w:szCs w:val="24"/>
              </w:rPr>
              <w:t xml:space="preserve"> </w:t>
            </w:r>
            <w:r w:rsidRPr="007063F4">
              <w:rPr>
                <w:rFonts w:ascii="Times New Roman" w:eastAsia="Times New Roman" w:hAnsi="Times New Roman" w:cs="Times New Roman"/>
                <w:iCs/>
                <w:sz w:val="24"/>
                <w:szCs w:val="24"/>
              </w:rPr>
              <w:t xml:space="preserve">viešojo sektoriaus žmogiškųjų išteklių valdymo sistema“ – Nacionalinis bendrųjų funkcijų centras, </w:t>
            </w:r>
            <w:r w:rsidRPr="002521F2">
              <w:rPr>
                <w:rFonts w:ascii="Times New Roman" w:eastAsia="Times New Roman" w:hAnsi="Times New Roman" w:cs="Times New Roman"/>
                <w:iCs/>
                <w:sz w:val="24"/>
                <w:szCs w:val="24"/>
              </w:rPr>
              <w:t xml:space="preserve">VVA, </w:t>
            </w:r>
            <w:r w:rsidR="00274196" w:rsidRPr="002521F2">
              <w:rPr>
                <w:rFonts w:ascii="Times New Roman" w:eastAsia="Times New Roman" w:hAnsi="Times New Roman" w:cs="Times New Roman"/>
                <w:iCs/>
                <w:sz w:val="24"/>
                <w:szCs w:val="24"/>
              </w:rPr>
              <w:t>IRD</w:t>
            </w:r>
            <w:r w:rsidRPr="002521F2">
              <w:rPr>
                <w:rFonts w:ascii="Times New Roman" w:eastAsia="Times New Roman" w:hAnsi="Times New Roman" w:cs="Times New Roman"/>
                <w:iCs/>
                <w:sz w:val="24"/>
                <w:szCs w:val="24"/>
              </w:rPr>
              <w:t>.</w:t>
            </w:r>
          </w:p>
          <w:bookmarkEnd w:id="1"/>
          <w:p w14:paraId="438CCCA3" w14:textId="1C8789DD" w:rsidR="007063F4" w:rsidRPr="002521F2"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2521F2">
              <w:rPr>
                <w:rFonts w:ascii="Times New Roman" w:eastAsia="Times New Roman" w:hAnsi="Times New Roman" w:cs="Times New Roman"/>
                <w:iCs/>
                <w:sz w:val="24"/>
                <w:szCs w:val="24"/>
              </w:rPr>
              <w:t xml:space="preserve">2.8. </w:t>
            </w:r>
            <w:r w:rsidR="002521F2" w:rsidRPr="002521F2">
              <w:rPr>
                <w:rFonts w:ascii="Times New Roman" w:hAnsi="Times New Roman" w:cs="Times New Roman"/>
                <w:iCs/>
                <w:sz w:val="24"/>
                <w:szCs w:val="24"/>
              </w:rPr>
              <w:t xml:space="preserve">Finansuojama veikla „Sukurta ir įdiegta valstybės tarnybos vadovų kompetencijų ugdymo sistema („Lyderystės akademija“)“ turi būti baigta įgyvendinti iki 2024 m. rugsėjo 30 d., veikla „Sukurta ir įdiegta strateginių kompetencijų viešajame sektoriuje nustatymo, ugdymo ir palaikymo sistema“ – iki 2024 m. gruodžio 31 d. </w:t>
            </w:r>
            <w:r w:rsidR="002521F2" w:rsidRPr="002521F2">
              <w:rPr>
                <w:rFonts w:ascii="Times New Roman" w:hAnsi="Times New Roman" w:cs="Times New Roman"/>
                <w:sz w:val="24"/>
                <w:szCs w:val="24"/>
              </w:rPr>
              <w:t>(tarpiniai stebėsenos rodikliai turi būti pasiekti prie finansuojamos veiklos nurodytais terminais)</w:t>
            </w:r>
            <w:r w:rsidR="002521F2" w:rsidRPr="002521F2">
              <w:rPr>
                <w:rFonts w:ascii="Times New Roman" w:hAnsi="Times New Roman" w:cs="Times New Roman"/>
                <w:iCs/>
                <w:sz w:val="24"/>
                <w:szCs w:val="24"/>
              </w:rPr>
              <w:t xml:space="preserve">, o veikla „Suprojektuota ir įdiegta </w:t>
            </w:r>
            <w:r w:rsidR="00A8311C" w:rsidRPr="00FC3129">
              <w:rPr>
                <w:rFonts w:ascii="Times New Roman" w:hAnsi="Times New Roman" w:cs="Times New Roman"/>
                <w:iCs/>
                <w:sz w:val="24"/>
                <w:szCs w:val="24"/>
              </w:rPr>
              <w:t>pažangi</w:t>
            </w:r>
            <w:r w:rsidR="002521F2" w:rsidRPr="002521F2">
              <w:rPr>
                <w:rFonts w:ascii="Times New Roman" w:hAnsi="Times New Roman" w:cs="Times New Roman"/>
                <w:iCs/>
                <w:sz w:val="24"/>
                <w:szCs w:val="24"/>
              </w:rPr>
              <w:t xml:space="preserve"> viešojo sektoriaus žmogiškųjų išteklių valdymo sistema“ – iki 2026 m. birželio 30 d.</w:t>
            </w:r>
          </w:p>
          <w:p w14:paraId="0B936767" w14:textId="77777777" w:rsidR="007063F4" w:rsidRPr="007063F4" w:rsidRDefault="007063F4" w:rsidP="007063F4">
            <w:pPr>
              <w:spacing w:after="0" w:line="240" w:lineRule="auto"/>
              <w:ind w:left="32"/>
              <w:jc w:val="both"/>
              <w:rPr>
                <w:rFonts w:ascii="Times New Roman" w:eastAsia="Times New Roman" w:hAnsi="Times New Roman" w:cs="Times New Roman"/>
                <w:iCs/>
                <w:sz w:val="24"/>
                <w:szCs w:val="20"/>
              </w:rPr>
            </w:pPr>
            <w:r w:rsidRPr="007063F4">
              <w:rPr>
                <w:rFonts w:ascii="Times New Roman" w:eastAsia="Times New Roman" w:hAnsi="Times New Roman" w:cs="Times New Roman"/>
                <w:iCs/>
                <w:sz w:val="24"/>
                <w:szCs w:val="24"/>
              </w:rPr>
              <w:t xml:space="preserve">2.9. </w:t>
            </w:r>
            <w:r w:rsidRPr="007063F4">
              <w:rPr>
                <w:rFonts w:ascii="Times New Roman" w:eastAsia="Times New Roman" w:hAnsi="Times New Roman" w:cs="Times New Roman"/>
                <w:iCs/>
                <w:sz w:val="24"/>
                <w:szCs w:val="20"/>
              </w:rPr>
              <w:t xml:space="preserve">Projektų tikslinės grupės: </w:t>
            </w:r>
          </w:p>
          <w:p w14:paraId="30F29A42" w14:textId="5824BC5C" w:rsidR="007063F4" w:rsidRPr="007063F4" w:rsidRDefault="007063F4" w:rsidP="007063F4">
            <w:pPr>
              <w:spacing w:after="0" w:line="240" w:lineRule="auto"/>
              <w:ind w:left="32"/>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0"/>
              </w:rPr>
              <w:t xml:space="preserve">2.9.1. </w:t>
            </w:r>
            <w:r w:rsidR="005128F1">
              <w:rPr>
                <w:rFonts w:ascii="Times New Roman" w:eastAsia="Times New Roman" w:hAnsi="Times New Roman" w:cs="Times New Roman"/>
                <w:iCs/>
                <w:sz w:val="24"/>
                <w:szCs w:val="20"/>
              </w:rPr>
              <w:t>į</w:t>
            </w:r>
            <w:r w:rsidRPr="007063F4">
              <w:rPr>
                <w:rFonts w:ascii="Times New Roman" w:eastAsia="Times New Roman" w:hAnsi="Times New Roman" w:cs="Times New Roman"/>
                <w:iCs/>
                <w:sz w:val="24"/>
                <w:szCs w:val="20"/>
              </w:rPr>
              <w:t>gyvendinant veiklą „</w:t>
            </w:r>
            <w:r w:rsidRPr="007063F4">
              <w:rPr>
                <w:rFonts w:ascii="Times New Roman" w:eastAsia="Times New Roman" w:hAnsi="Times New Roman" w:cs="Times New Roman"/>
                <w:iCs/>
                <w:sz w:val="24"/>
                <w:szCs w:val="24"/>
              </w:rPr>
              <w:t xml:space="preserve">Sukurta ir įdiegta valstybės tarnybos vadovų kompetencijų ugdymo sistema („Lyderystės akademija“)“ – valstybės ir savivaldybių institucijų ir įstaigų vadovai ir jų pavaduotojai, taip pat buvę įstaigų vadovai ir jų pavaduotojai, jei nuo jų atleidimo iš įstaigos vadovo ar įstaigos vadovo pavaduotojo nepraėjo </w:t>
            </w:r>
            <w:r w:rsidR="005128F1">
              <w:rPr>
                <w:rFonts w:ascii="Times New Roman" w:eastAsia="Times New Roman" w:hAnsi="Times New Roman" w:cs="Times New Roman"/>
                <w:iCs/>
                <w:sz w:val="24"/>
                <w:szCs w:val="24"/>
              </w:rPr>
              <w:t>vieni</w:t>
            </w:r>
            <w:r w:rsidRPr="007063F4">
              <w:rPr>
                <w:rFonts w:ascii="Times New Roman" w:eastAsia="Times New Roman" w:hAnsi="Times New Roman" w:cs="Times New Roman"/>
                <w:iCs/>
                <w:sz w:val="24"/>
                <w:szCs w:val="24"/>
              </w:rPr>
              <w:t xml:space="preserve"> metai, asmenys, turintys teisę atkurti įstaigos vadovo ar įstaigos vadovo pavaduotojo statusą, </w:t>
            </w:r>
            <w:r w:rsidRPr="007063F4">
              <w:rPr>
                <w:rFonts w:ascii="Times New Roman" w:eastAsia="Times New Roman" w:hAnsi="Times New Roman" w:cs="Times New Roman"/>
                <w:spacing w:val="2"/>
                <w:sz w:val="24"/>
                <w:szCs w:val="24"/>
              </w:rPr>
              <w:t xml:space="preserve">konkursuose į įstaigų vadovų pareigas labai gerai pasirodę, tačiau nelaimėję konkursų asmenys, jei nuo konkurso nepraėjo daugiau nei </w:t>
            </w:r>
            <w:r w:rsidR="005128F1">
              <w:rPr>
                <w:rFonts w:ascii="Times New Roman" w:eastAsia="Times New Roman" w:hAnsi="Times New Roman" w:cs="Times New Roman"/>
                <w:spacing w:val="2"/>
                <w:sz w:val="24"/>
                <w:szCs w:val="24"/>
              </w:rPr>
              <w:t>vieni</w:t>
            </w:r>
            <w:r w:rsidRPr="007063F4">
              <w:rPr>
                <w:rFonts w:ascii="Times New Roman" w:eastAsia="Times New Roman" w:hAnsi="Times New Roman" w:cs="Times New Roman"/>
                <w:spacing w:val="2"/>
                <w:sz w:val="24"/>
                <w:szCs w:val="24"/>
              </w:rPr>
              <w:t xml:space="preserve"> metai, valstybės tarnautojai, einantys valstybės ar savivaldybės institucijos ar įstaigos administracijos struktūrinio padalinio vadovo pareigas, kurių tarnybinė veikla bent 3 pas</w:t>
            </w:r>
            <w:r w:rsidR="005128F1">
              <w:rPr>
                <w:rFonts w:ascii="Times New Roman" w:eastAsia="Times New Roman" w:hAnsi="Times New Roman" w:cs="Times New Roman"/>
                <w:spacing w:val="2"/>
                <w:sz w:val="24"/>
                <w:szCs w:val="24"/>
              </w:rPr>
              <w:t xml:space="preserve">kutinius </w:t>
            </w:r>
            <w:r w:rsidRPr="007063F4">
              <w:rPr>
                <w:rFonts w:ascii="Times New Roman" w:eastAsia="Times New Roman" w:hAnsi="Times New Roman" w:cs="Times New Roman"/>
                <w:spacing w:val="2"/>
                <w:sz w:val="24"/>
                <w:szCs w:val="24"/>
              </w:rPr>
              <w:t>vertinimus iš eilės buvo įvertinta</w:t>
            </w:r>
            <w:r w:rsidRPr="007063F4">
              <w:rPr>
                <w:rFonts w:ascii="Times New Roman" w:eastAsia="Times New Roman" w:hAnsi="Times New Roman" w:cs="Times New Roman"/>
                <w:sz w:val="24"/>
                <w:szCs w:val="24"/>
              </w:rPr>
              <w:t xml:space="preserve"> labai gerai</w:t>
            </w:r>
            <w:r w:rsidRPr="007063F4">
              <w:rPr>
                <w:rFonts w:ascii="Times New Roman" w:eastAsia="Times New Roman" w:hAnsi="Times New Roman" w:cs="Times New Roman"/>
                <w:iCs/>
                <w:sz w:val="24"/>
                <w:szCs w:val="24"/>
              </w:rPr>
              <w:t xml:space="preserve"> – valstybės tarnautojai (įskaitant centrinių statutinių įstaigų vadovus ir jų pavaduotojus), valstybės pareigūnai, žvalgybos pareigūnai, Specialiųjų tyrimų tarnybos pareigūnai, profesinės karo tarnybos kariai, taip pat valstybės kontrolierius ir jo pavaduotojai, biudžetinių ir viešųjų įstaigų, turinčių viešojo administravimo įgaliojimus, vadovai ir jų pavaduotojai, įstaigų, kurios centralizuotai atlieka dalį viešojo sektoriaus subjektų bendrųjų funkcijų, vadovai ir jų pavaduotojai, Vyriausybės strateginės analizės centro vadovas ir jo pavaduotojai; </w:t>
            </w:r>
          </w:p>
          <w:p w14:paraId="6614A686" w14:textId="145AFAF4"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0"/>
              </w:rPr>
              <w:t xml:space="preserve">2.9.2. </w:t>
            </w:r>
            <w:r w:rsidR="005128F1">
              <w:rPr>
                <w:rFonts w:ascii="Times New Roman" w:eastAsia="Times New Roman" w:hAnsi="Times New Roman" w:cs="Times New Roman"/>
                <w:iCs/>
                <w:sz w:val="24"/>
                <w:szCs w:val="20"/>
              </w:rPr>
              <w:t>į</w:t>
            </w:r>
            <w:r w:rsidRPr="007063F4">
              <w:rPr>
                <w:rFonts w:ascii="Times New Roman" w:eastAsia="Times New Roman" w:hAnsi="Times New Roman" w:cs="Times New Roman"/>
                <w:iCs/>
                <w:sz w:val="24"/>
                <w:szCs w:val="20"/>
              </w:rPr>
              <w:t>gyvendinant veiklą</w:t>
            </w:r>
            <w:r w:rsidRPr="007063F4">
              <w:rPr>
                <w:rFonts w:ascii="Times New Roman" w:eastAsia="Times New Roman" w:hAnsi="Times New Roman" w:cs="Times New Roman"/>
                <w:iCs/>
                <w:sz w:val="24"/>
                <w:szCs w:val="24"/>
              </w:rPr>
              <w:t xml:space="preserve"> „Sukurta ir įdiegta strateginių kompetencijų viešajame sektoriuje nustatymo, ugdymo ir palaikymo sistema“ – valstybės ir savivaldybės institucijų ir įstaigų valstybės tarnautojai (įskaitant statutinius valstybės tarnautojus ir diplomatinį rangą turinčius statutinius valstybės tarnautojus), darbuotojai, dirbantys pagal darbo sutartis, valstybės pareigūnai, žvalgybos pareigūnai, Specialiųjų tyrimų tarnybos pareigūnai, Valstybės kontrolės darbuotojai, biudžetinių ir viešųjų įstaigų, turinčių viešojo administravimo įgaliojimus, darbuotojai, įstaigų, kurios centralizuotai atlieka dalį viešojo sektoriaus subjektų bendrųjų funkcijų, darbuotojai, Vyriausybės strateginės analizės centro darbuotojai, regionų plėtros tarybų darbuotojai; </w:t>
            </w:r>
          </w:p>
          <w:p w14:paraId="414546A2" w14:textId="16C09B8F"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0"/>
              </w:rPr>
              <w:t xml:space="preserve">2.9.3. </w:t>
            </w:r>
            <w:r w:rsidR="005128F1">
              <w:rPr>
                <w:rFonts w:ascii="Times New Roman" w:eastAsia="Times New Roman" w:hAnsi="Times New Roman" w:cs="Times New Roman"/>
                <w:iCs/>
                <w:sz w:val="24"/>
                <w:szCs w:val="20"/>
              </w:rPr>
              <w:t>į</w:t>
            </w:r>
            <w:r w:rsidRPr="007063F4">
              <w:rPr>
                <w:rFonts w:ascii="Times New Roman" w:eastAsia="Times New Roman" w:hAnsi="Times New Roman" w:cs="Times New Roman"/>
                <w:iCs/>
                <w:sz w:val="24"/>
                <w:szCs w:val="20"/>
              </w:rPr>
              <w:t>gyvendinant veiklą</w:t>
            </w:r>
            <w:r w:rsidRPr="007063F4">
              <w:rPr>
                <w:rFonts w:ascii="Times New Roman" w:eastAsia="Times New Roman" w:hAnsi="Times New Roman" w:cs="Times New Roman"/>
                <w:iCs/>
                <w:sz w:val="24"/>
                <w:szCs w:val="24"/>
              </w:rPr>
              <w:t xml:space="preserve"> </w:t>
            </w:r>
            <w:bookmarkStart w:id="2" w:name="_Hlk121916422"/>
            <w:r w:rsidRPr="007063F4">
              <w:rPr>
                <w:rFonts w:ascii="Times New Roman" w:eastAsia="Times New Roman" w:hAnsi="Times New Roman" w:cs="Times New Roman"/>
                <w:iCs/>
                <w:sz w:val="24"/>
                <w:szCs w:val="24"/>
              </w:rPr>
              <w:t xml:space="preserve">„Suprojektuota ir įdiegta </w:t>
            </w:r>
            <w:r w:rsidR="00A8311C" w:rsidRPr="00FC3129">
              <w:rPr>
                <w:rFonts w:ascii="Times New Roman" w:eastAsia="Times New Roman" w:hAnsi="Times New Roman" w:cs="Times New Roman"/>
                <w:iCs/>
                <w:sz w:val="24"/>
                <w:szCs w:val="24"/>
              </w:rPr>
              <w:t>pažangi</w:t>
            </w:r>
            <w:r w:rsidR="00A8311C">
              <w:rPr>
                <w:rFonts w:ascii="Times New Roman" w:eastAsia="Times New Roman" w:hAnsi="Times New Roman" w:cs="Times New Roman"/>
                <w:b/>
                <w:iCs/>
                <w:sz w:val="24"/>
                <w:szCs w:val="24"/>
              </w:rPr>
              <w:t xml:space="preserve"> </w:t>
            </w:r>
            <w:r w:rsidRPr="007063F4">
              <w:rPr>
                <w:rFonts w:ascii="Times New Roman" w:eastAsia="Times New Roman" w:hAnsi="Times New Roman" w:cs="Times New Roman"/>
                <w:iCs/>
                <w:sz w:val="24"/>
                <w:szCs w:val="24"/>
              </w:rPr>
              <w:t>viešojo sektoriaus žmogiškųjų išteklių valdymo sistema“</w:t>
            </w:r>
            <w:bookmarkEnd w:id="2"/>
            <w:r w:rsidRPr="007063F4">
              <w:rPr>
                <w:rFonts w:ascii="Times New Roman" w:eastAsia="Times New Roman" w:hAnsi="Times New Roman" w:cs="Times New Roman"/>
                <w:iCs/>
                <w:sz w:val="24"/>
                <w:szCs w:val="24"/>
              </w:rPr>
              <w:t xml:space="preserve"> – valstybės ir savivaldybių institucijos ir įstaigos, regionų plėtros tarybos, biudžetinės įstaigos, kurių savininkas yra valstybė, ir viešosios įstaigos, kurių savininkas ar vienas iš dalininkų yra valstybė ar savivaldybė ir kurių finansinės apskaitos tvarkymo ir (arba) personalo administravimo funkcijos biudžetinių įstaigų ir viešųjų įstaigų veiklą reguliuojančių specialiųjų įstatymų nustatytais atvejais atliekamos centralizuotai, viešojo administravimo įgaliojimus turinčios valstybės ir savivaldybių įmonės, viešosios įstaigos, kurių savininkas ar vienas iš dalininkų yra valstybė ar savivaldybė.</w:t>
            </w:r>
          </w:p>
          <w:p w14:paraId="19B39A88" w14:textId="77777777" w:rsidR="007063F4" w:rsidRPr="007063F4" w:rsidRDefault="007063F4" w:rsidP="007063F4">
            <w:pPr>
              <w:spacing w:after="0" w:line="240" w:lineRule="auto"/>
              <w:ind w:left="32"/>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lastRenderedPageBreak/>
              <w:t>2.10. Projektams teikiama finansavimo forma – dotacija.</w:t>
            </w:r>
          </w:p>
          <w:p w14:paraId="1A3C198B" w14:textId="77777777" w:rsidR="007063F4" w:rsidRPr="007063F4" w:rsidRDefault="007063F4" w:rsidP="007063F4">
            <w:pPr>
              <w:tabs>
                <w:tab w:val="left" w:pos="426"/>
              </w:tabs>
              <w:spacing w:after="0" w:line="240" w:lineRule="auto"/>
              <w:ind w:left="22" w:firstLine="22"/>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2.11. Informavimo apie projektus ir komunikacijos veiksmai atliekami vadovaujantis Projektų administravimo ir finansavimo taisyklių VIII skyriaus pirmojo skirsnio nuostatomis.</w:t>
            </w:r>
          </w:p>
          <w:p w14:paraId="0EAC9D93" w14:textId="30B8E280" w:rsidR="007063F4" w:rsidRPr="007063F4" w:rsidRDefault="007063F4" w:rsidP="007063F4">
            <w:pPr>
              <w:spacing w:after="0" w:line="240" w:lineRule="auto"/>
              <w:ind w:firstLine="32"/>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2.12. Jeigu projektas įgyvendinamas su partneriu,</w:t>
            </w:r>
            <w:r w:rsidR="005128F1">
              <w:rPr>
                <w:rFonts w:ascii="Times New Roman" w:eastAsia="Times New Roman" w:hAnsi="Times New Roman" w:cs="Times New Roman"/>
                <w:sz w:val="24"/>
                <w:szCs w:val="24"/>
              </w:rPr>
              <w:t xml:space="preserve"> </w:t>
            </w:r>
            <w:r w:rsidRPr="007063F4">
              <w:rPr>
                <w:rFonts w:ascii="Times New Roman" w:eastAsia="Times New Roman" w:hAnsi="Times New Roman" w:cs="Times New Roman"/>
                <w:sz w:val="24"/>
                <w:szCs w:val="24"/>
              </w:rPr>
              <w:t>partnerystė projekte turi būti pagrįsta, teikti naudą ir prisidėti prie projekto tikslo įgyvendinimo;</w:t>
            </w:r>
            <w:r w:rsidR="005128F1">
              <w:rPr>
                <w:rFonts w:ascii="Times New Roman" w:eastAsia="Times New Roman" w:hAnsi="Times New Roman" w:cs="Times New Roman"/>
                <w:sz w:val="24"/>
                <w:szCs w:val="24"/>
              </w:rPr>
              <w:t xml:space="preserve"> </w:t>
            </w:r>
            <w:r w:rsidRPr="007063F4">
              <w:rPr>
                <w:rFonts w:ascii="Times New Roman" w:eastAsia="Times New Roman" w:hAnsi="Times New Roman" w:cs="Times New Roman"/>
                <w:sz w:val="24"/>
                <w:szCs w:val="24"/>
              </w:rPr>
              <w:t>iki pateikiant projekto įgyvendinimo planą, turi būti sudaryta partnerystės sutartis.</w:t>
            </w:r>
            <w:r w:rsidR="005128F1">
              <w:rPr>
                <w:rFonts w:ascii="Times New Roman" w:eastAsia="Times New Roman" w:hAnsi="Times New Roman" w:cs="Times New Roman"/>
                <w:sz w:val="24"/>
                <w:szCs w:val="24"/>
              </w:rPr>
              <w:t xml:space="preserve"> </w:t>
            </w:r>
            <w:r w:rsidRPr="007063F4">
              <w:rPr>
                <w:rFonts w:ascii="Times New Roman" w:eastAsia="Times New Roman" w:hAnsi="Times New Roman" w:cs="Times New Roman"/>
                <w:sz w:val="24"/>
                <w:szCs w:val="24"/>
              </w:rPr>
              <w:t>Partnerystės sutartį pasirašo projekto vykdytojas ir projekto partneris. Partnerystės sutartyje turi būti aiškiai išdėstyti šalių įsipareigojimai ir teisės dėl projekto (nurodytas kiekvienos šalies finansinis ir dalykinis indėlis į projektą, kokias veiklas vykdys kiekviena šalis, teisės į bendrai sukurtą ar įgytą turtą laikantis finansinės apskaitos principų, projekto rezultatai ir kita), šalių atsakomybė, įsipareigojimai laikytis pagrindinių geros partnerystės praktikos taisyklių:</w:t>
            </w:r>
          </w:p>
          <w:p w14:paraId="0F25CD19" w14:textId="13EAA10D" w:rsidR="007063F4" w:rsidRPr="007063F4" w:rsidRDefault="007063F4" w:rsidP="007063F4">
            <w:pPr>
              <w:spacing w:after="0" w:line="240" w:lineRule="auto"/>
              <w:ind w:firstLine="32"/>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 xml:space="preserve">2.12.1. </w:t>
            </w:r>
            <w:r w:rsidR="00B53B9A">
              <w:rPr>
                <w:rFonts w:ascii="Times New Roman" w:eastAsia="Times New Roman" w:hAnsi="Times New Roman" w:cs="Times New Roman"/>
                <w:sz w:val="24"/>
                <w:szCs w:val="24"/>
              </w:rPr>
              <w:t>p</w:t>
            </w:r>
            <w:r w:rsidRPr="007063F4">
              <w:rPr>
                <w:rFonts w:ascii="Times New Roman" w:eastAsia="Times New Roman" w:hAnsi="Times New Roman" w:cs="Times New Roman"/>
                <w:sz w:val="24"/>
                <w:szCs w:val="24"/>
              </w:rPr>
              <w:t>artneris turi būti perskaitęs projekto įgyvendinimo planą ir susipažinęs su savo teisėmis ir pareigomis įgyvendinant projekto įgyvendinimo planą</w:t>
            </w:r>
            <w:r w:rsidR="00B53B9A">
              <w:rPr>
                <w:rFonts w:ascii="Times New Roman" w:eastAsia="Times New Roman" w:hAnsi="Times New Roman" w:cs="Times New Roman"/>
                <w:sz w:val="24"/>
                <w:szCs w:val="24"/>
              </w:rPr>
              <w:t>;</w:t>
            </w:r>
          </w:p>
          <w:p w14:paraId="3839F081" w14:textId="15C45CDA" w:rsidR="007063F4" w:rsidRPr="007063F4" w:rsidRDefault="007063F4" w:rsidP="007063F4">
            <w:pPr>
              <w:spacing w:after="0" w:line="240" w:lineRule="auto"/>
              <w:ind w:firstLine="32"/>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 xml:space="preserve">2.12.2. </w:t>
            </w:r>
            <w:r w:rsidR="00B53B9A">
              <w:rPr>
                <w:rFonts w:ascii="Times New Roman" w:eastAsia="Times New Roman" w:hAnsi="Times New Roman" w:cs="Times New Roman"/>
                <w:sz w:val="24"/>
                <w:szCs w:val="24"/>
              </w:rPr>
              <w:t>į</w:t>
            </w:r>
            <w:r w:rsidRPr="007063F4">
              <w:rPr>
                <w:rFonts w:ascii="Times New Roman" w:eastAsia="Times New Roman" w:hAnsi="Times New Roman" w:cs="Times New Roman"/>
                <w:sz w:val="24"/>
                <w:szCs w:val="24"/>
              </w:rPr>
              <w:t>gyvendindamas projektą</w:t>
            </w:r>
            <w:r w:rsidR="005128F1">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4"/>
              </w:rPr>
              <w:t xml:space="preserve"> projekto vykdytojas privalo reguliariai konsultuotis su partneriu ir nuolat jį informuoti apie projekto įgyvendinimo eigą</w:t>
            </w:r>
            <w:r w:rsidR="00B53B9A">
              <w:rPr>
                <w:rFonts w:ascii="Times New Roman" w:eastAsia="Times New Roman" w:hAnsi="Times New Roman" w:cs="Times New Roman"/>
                <w:sz w:val="24"/>
                <w:szCs w:val="24"/>
              </w:rPr>
              <w:t>;</w:t>
            </w:r>
          </w:p>
          <w:p w14:paraId="21CC5616" w14:textId="292ACA26" w:rsidR="007063F4" w:rsidRPr="007063F4" w:rsidRDefault="007063F4" w:rsidP="007063F4">
            <w:pPr>
              <w:spacing w:after="0" w:line="240" w:lineRule="auto"/>
              <w:ind w:firstLine="32"/>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 xml:space="preserve">2.12.3. </w:t>
            </w:r>
            <w:r w:rsidR="00B53B9A">
              <w:rPr>
                <w:rFonts w:ascii="Times New Roman" w:eastAsia="Times New Roman" w:hAnsi="Times New Roman" w:cs="Times New Roman"/>
                <w:sz w:val="24"/>
                <w:szCs w:val="24"/>
              </w:rPr>
              <w:t>v</w:t>
            </w:r>
            <w:r w:rsidRPr="007063F4">
              <w:rPr>
                <w:rFonts w:ascii="Times New Roman" w:eastAsia="Times New Roman" w:hAnsi="Times New Roman" w:cs="Times New Roman"/>
                <w:sz w:val="24"/>
                <w:szCs w:val="24"/>
              </w:rPr>
              <w:t>isi projekto įgyvendinimo plano pakeitimai, turintys įtakos partnerio įsipareigojimams ir teisėms, prieš kreipiantis į administruojančiąją instituciją</w:t>
            </w:r>
            <w:r w:rsidR="005128F1">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4"/>
              </w:rPr>
              <w:t xml:space="preserve"> pirmiausia turi būti suderinti su partneriu.</w:t>
            </w:r>
          </w:p>
          <w:p w14:paraId="370F5FF0" w14:textId="761C803B" w:rsidR="007063F4" w:rsidRPr="007063F4" w:rsidRDefault="007063F4" w:rsidP="007063F4">
            <w:pPr>
              <w:tabs>
                <w:tab w:val="left" w:pos="426"/>
              </w:tabs>
              <w:spacing w:after="0" w:line="240" w:lineRule="auto"/>
              <w:ind w:left="22" w:firstLine="22"/>
              <w:jc w:val="both"/>
              <w:rPr>
                <w:rFonts w:ascii="Times New Roman" w:eastAsia="Times New Roman" w:hAnsi="Times New Roman" w:cs="Times New Roman"/>
                <w:iCs/>
                <w:sz w:val="24"/>
                <w:szCs w:val="24"/>
              </w:rPr>
            </w:pPr>
            <w:r w:rsidRPr="007063F4">
              <w:rPr>
                <w:rFonts w:ascii="Times New Roman" w:eastAsia="Times New Roman" w:hAnsi="Times New Roman" w:cs="Times New Roman"/>
                <w:sz w:val="24"/>
                <w:szCs w:val="24"/>
              </w:rPr>
              <w:t xml:space="preserve">2.13. </w:t>
            </w:r>
            <w:r w:rsidRPr="007063F4">
              <w:rPr>
                <w:rFonts w:ascii="Times New Roman" w:eastAsia="Times New Roman" w:hAnsi="Times New Roman" w:cs="Times New Roman"/>
                <w:iCs/>
                <w:sz w:val="24"/>
                <w:szCs w:val="24"/>
              </w:rPr>
              <w:t xml:space="preserve">Veiklos „Suprojektuota ir įdiegta </w:t>
            </w:r>
            <w:r w:rsidR="00A8311C" w:rsidRPr="00FC3129">
              <w:rPr>
                <w:rFonts w:ascii="Times New Roman" w:eastAsia="Times New Roman" w:hAnsi="Times New Roman" w:cs="Times New Roman"/>
                <w:iCs/>
                <w:sz w:val="24"/>
                <w:szCs w:val="24"/>
              </w:rPr>
              <w:t xml:space="preserve">pažangi </w:t>
            </w:r>
            <w:r w:rsidRPr="007063F4">
              <w:rPr>
                <w:rFonts w:ascii="Times New Roman" w:eastAsia="Times New Roman" w:hAnsi="Times New Roman" w:cs="Times New Roman"/>
                <w:iCs/>
                <w:sz w:val="24"/>
                <w:szCs w:val="24"/>
              </w:rPr>
              <w:t>viešojo sektoriaus žmogiškųjų išteklių valdymo sistema“</w:t>
            </w:r>
            <w:r w:rsidRPr="007063F4">
              <w:rPr>
                <w:rFonts w:ascii="Times New Roman" w:eastAsia="Times New Roman" w:hAnsi="Times New Roman" w:cs="Times New Roman"/>
                <w:b/>
                <w:bCs/>
                <w:iCs/>
                <w:sz w:val="24"/>
                <w:szCs w:val="24"/>
              </w:rPr>
              <w:t xml:space="preserve"> </w:t>
            </w:r>
            <w:r w:rsidRPr="007063F4">
              <w:rPr>
                <w:rFonts w:ascii="Times New Roman" w:eastAsia="Times New Roman" w:hAnsi="Times New Roman" w:cs="Times New Roman"/>
                <w:sz w:val="24"/>
                <w:szCs w:val="24"/>
              </w:rPr>
              <w:t xml:space="preserve">parengtas </w:t>
            </w:r>
            <w:r w:rsidR="005128F1" w:rsidRPr="007063F4">
              <w:rPr>
                <w:rFonts w:ascii="Times New Roman" w:eastAsia="Times New Roman" w:hAnsi="Times New Roman" w:cs="Times New Roman"/>
                <w:iCs/>
                <w:sz w:val="24"/>
                <w:szCs w:val="24"/>
              </w:rPr>
              <w:t>projekto įgyvendinimo plan</w:t>
            </w:r>
            <w:r w:rsidR="005128F1">
              <w:rPr>
                <w:rFonts w:ascii="Times New Roman" w:eastAsia="Times New Roman" w:hAnsi="Times New Roman" w:cs="Times New Roman"/>
                <w:iCs/>
                <w:sz w:val="24"/>
                <w:szCs w:val="24"/>
              </w:rPr>
              <w:t>as (toliau –</w:t>
            </w:r>
            <w:r w:rsidR="005128F1" w:rsidRPr="007063F4">
              <w:rPr>
                <w:rFonts w:ascii="Times New Roman" w:eastAsia="Times New Roman" w:hAnsi="Times New Roman" w:cs="Times New Roman"/>
                <w:iCs/>
                <w:sz w:val="24"/>
                <w:szCs w:val="24"/>
              </w:rPr>
              <w:t xml:space="preserve"> </w:t>
            </w:r>
            <w:r w:rsidRPr="007063F4">
              <w:rPr>
                <w:rFonts w:ascii="Times New Roman" w:eastAsia="Times New Roman" w:hAnsi="Times New Roman" w:cs="Times New Roman"/>
                <w:sz w:val="24"/>
                <w:szCs w:val="24"/>
              </w:rPr>
              <w:t>PĮP</w:t>
            </w:r>
            <w:r w:rsidR="005128F1">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4"/>
              </w:rPr>
              <w:t xml:space="preserve"> elektroninių ryšių priemonėmis turi būti suderintas su </w:t>
            </w:r>
            <w:r w:rsidR="005128F1">
              <w:rPr>
                <w:rFonts w:ascii="Times New Roman" w:eastAsia="Times New Roman" w:hAnsi="Times New Roman" w:cs="Times New Roman"/>
                <w:sz w:val="24"/>
                <w:szCs w:val="24"/>
              </w:rPr>
              <w:t>VRM</w:t>
            </w:r>
            <w:r w:rsidRPr="007063F4">
              <w:rPr>
                <w:rFonts w:ascii="Times New Roman" w:eastAsia="Times New Roman" w:hAnsi="Times New Roman" w:cs="Times New Roman"/>
                <w:sz w:val="24"/>
                <w:szCs w:val="24"/>
              </w:rPr>
              <w:t xml:space="preserve"> prieš pateikiant jį vertinti administruojančiajai institucijai – viešajai įstaigai Centrinei projektų valdymo agentūrai.</w:t>
            </w:r>
          </w:p>
          <w:p w14:paraId="63E03AC6" w14:textId="77777777" w:rsidR="007063F4" w:rsidRPr="007063F4" w:rsidRDefault="007063F4" w:rsidP="007063F4">
            <w:pPr>
              <w:spacing w:after="0" w:line="259"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2.14. Projektas turi atitikti projekto bendruosius atrankos kriterijus, nustatytus Projektų administravimo ir finansavimo taisyklių 2 priede.</w:t>
            </w:r>
          </w:p>
          <w:p w14:paraId="2C3BADCD" w14:textId="17075F8B"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2.15. Kartu su PĮP administruojančiajai institucijai turi būti pateikti:</w:t>
            </w:r>
          </w:p>
          <w:p w14:paraId="08874C38" w14:textId="10E9158A"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2.15.1. </w:t>
            </w:r>
            <w:r w:rsidR="005128F1">
              <w:rPr>
                <w:rFonts w:ascii="Times New Roman" w:eastAsia="Times New Roman" w:hAnsi="Times New Roman" w:cs="Times New Roman"/>
                <w:bCs/>
                <w:iCs/>
                <w:sz w:val="24"/>
                <w:szCs w:val="24"/>
              </w:rPr>
              <w:t>į</w:t>
            </w:r>
            <w:r w:rsidRPr="007063F4">
              <w:rPr>
                <w:rFonts w:ascii="Times New Roman" w:eastAsia="Times New Roman" w:hAnsi="Times New Roman" w:cs="Times New Roman"/>
                <w:bCs/>
                <w:iCs/>
                <w:sz w:val="24"/>
                <w:szCs w:val="24"/>
              </w:rPr>
              <w:t>gyvendinant veiklą „Sukurtas ir įdiegtas valstybės tarnybos vadovų valdymo mechanizmas („Lyderystės akademija“)“</w:t>
            </w:r>
            <w:r w:rsidRPr="007063F4">
              <w:rPr>
                <w:rFonts w:ascii="Times New Roman" w:eastAsia="Times New Roman" w:hAnsi="Times New Roman" w:cs="Times New Roman"/>
                <w:iCs/>
                <w:sz w:val="24"/>
                <w:szCs w:val="24"/>
              </w:rPr>
              <w:t>:</w:t>
            </w:r>
          </w:p>
          <w:p w14:paraId="4983C368" w14:textId="58EC11E5" w:rsidR="007063F4" w:rsidRPr="007063F4" w:rsidRDefault="007063F4" w:rsidP="007063F4">
            <w:pPr>
              <w:spacing w:after="0" w:line="259"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2.15.1.1. </w:t>
            </w:r>
            <w:r w:rsidR="005128F1">
              <w:rPr>
                <w:rFonts w:ascii="Times New Roman" w:eastAsia="Times New Roman" w:hAnsi="Times New Roman" w:cs="Times New Roman"/>
                <w:iCs/>
                <w:sz w:val="24"/>
                <w:szCs w:val="24"/>
              </w:rPr>
              <w:t>p</w:t>
            </w:r>
            <w:r w:rsidRPr="007063F4">
              <w:rPr>
                <w:rFonts w:ascii="Times New Roman" w:eastAsia="Times New Roman" w:hAnsi="Times New Roman" w:cs="Times New Roman"/>
                <w:iCs/>
                <w:sz w:val="24"/>
                <w:szCs w:val="24"/>
              </w:rPr>
              <w:t xml:space="preserve">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w:t>
            </w:r>
          </w:p>
          <w:p w14:paraId="5EEC360F" w14:textId="7B556A32"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2.15.1.2. </w:t>
            </w:r>
            <w:r w:rsidR="005128F1">
              <w:rPr>
                <w:rFonts w:ascii="Times New Roman" w:eastAsia="Times New Roman" w:hAnsi="Times New Roman" w:cs="Times New Roman"/>
                <w:iCs/>
                <w:sz w:val="24"/>
                <w:szCs w:val="24"/>
              </w:rPr>
              <w:t>d</w:t>
            </w:r>
            <w:r w:rsidRPr="007063F4">
              <w:rPr>
                <w:rFonts w:ascii="Times New Roman" w:eastAsia="Times New Roman" w:hAnsi="Times New Roman" w:cs="Times New Roman"/>
                <w:iCs/>
                <w:sz w:val="24"/>
                <w:szCs w:val="24"/>
              </w:rPr>
              <w:t xml:space="preserve">okumentai, pagrindžiantys darbo užmokesčio </w:t>
            </w:r>
            <w:r w:rsidR="00D43B6D">
              <w:rPr>
                <w:rFonts w:ascii="Times New Roman" w:eastAsia="Times New Roman" w:hAnsi="Times New Roman" w:cs="Times New Roman"/>
                <w:iCs/>
                <w:sz w:val="24"/>
                <w:szCs w:val="24"/>
              </w:rPr>
              <w:t xml:space="preserve">(toliau – </w:t>
            </w:r>
            <w:r w:rsidR="00D43B6D" w:rsidRPr="007063F4">
              <w:rPr>
                <w:rFonts w:ascii="Times New Roman" w:eastAsia="Times New Roman" w:hAnsi="Times New Roman" w:cs="Times New Roman"/>
                <w:iCs/>
                <w:sz w:val="24"/>
                <w:szCs w:val="24"/>
              </w:rPr>
              <w:t>DU</w:t>
            </w:r>
            <w:r w:rsidR="00D43B6D">
              <w:rPr>
                <w:rFonts w:ascii="Times New Roman" w:eastAsia="Times New Roman" w:hAnsi="Times New Roman" w:cs="Times New Roman"/>
                <w:iCs/>
                <w:sz w:val="24"/>
                <w:szCs w:val="24"/>
              </w:rPr>
              <w:t>)</w:t>
            </w:r>
            <w:r w:rsidR="00D43B6D" w:rsidRPr="007063F4">
              <w:rPr>
                <w:rFonts w:ascii="Times New Roman" w:eastAsia="Times New Roman" w:hAnsi="Times New Roman" w:cs="Times New Roman"/>
                <w:iCs/>
                <w:sz w:val="24"/>
                <w:szCs w:val="24"/>
              </w:rPr>
              <w:t xml:space="preserve"> </w:t>
            </w:r>
            <w:r w:rsidRPr="007063F4">
              <w:rPr>
                <w:rFonts w:ascii="Times New Roman" w:eastAsia="Times New Roman" w:hAnsi="Times New Roman" w:cs="Times New Roman"/>
                <w:iCs/>
                <w:sz w:val="24"/>
                <w:szCs w:val="24"/>
              </w:rPr>
              <w:t>išlaidų pagrįstumą (veiklų sąrašas, kuriame turi būti nurodytos projektą vykdančių asmenų darbo valandos projekte, valandinis įkainis, jo pagrindimas). Sudarant projekto biudžetą ir nustatant išlaidas</w:t>
            </w:r>
            <w:r w:rsidR="005128F1">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 xml:space="preserve"> projektą vykdantiems asmenims, kurie yra projekto vykdytojo darbuotojai ar planuojami įdarbinti nauji darbuotojai, būtina remtis dabartiniu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analogiškoms tos institucijos pareigybėms. Įkaini</w:t>
            </w:r>
            <w:r w:rsidR="005128F1">
              <w:rPr>
                <w:rFonts w:ascii="Times New Roman" w:eastAsia="Times New Roman" w:hAnsi="Times New Roman" w:cs="Times New Roman"/>
                <w:iCs/>
                <w:sz w:val="24"/>
                <w:szCs w:val="24"/>
              </w:rPr>
              <w:t>ui</w:t>
            </w:r>
            <w:r w:rsidRPr="007063F4">
              <w:rPr>
                <w:rFonts w:ascii="Times New Roman" w:eastAsia="Times New Roman" w:hAnsi="Times New Roman" w:cs="Times New Roman"/>
                <w:iCs/>
                <w:sz w:val="24"/>
                <w:szCs w:val="24"/>
              </w:rPr>
              <w:t xml:space="preserve"> pagr</w:t>
            </w:r>
            <w:r w:rsidR="005128F1">
              <w:rPr>
                <w:rFonts w:ascii="Times New Roman" w:eastAsia="Times New Roman" w:hAnsi="Times New Roman" w:cs="Times New Roman"/>
                <w:iCs/>
                <w:sz w:val="24"/>
                <w:szCs w:val="24"/>
              </w:rPr>
              <w:t>įsti</w:t>
            </w:r>
            <w:r w:rsidRPr="007063F4">
              <w:rPr>
                <w:rFonts w:ascii="Times New Roman" w:eastAsia="Times New Roman" w:hAnsi="Times New Roman" w:cs="Times New Roman"/>
                <w:iCs/>
                <w:sz w:val="24"/>
                <w:szCs w:val="24"/>
              </w:rPr>
              <w:t xml:space="preserve"> turi būti pateikti įrodantys dokumentai, pavyzdžiui, 2–3 mėn. laikotarpio analogiškos pareigybės nuasmenintas priskaitymo</w:t>
            </w:r>
            <w:r w:rsidR="00B53B9A">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 xml:space="preserve">apmokėjimo žiniaraštis, įrodantis </w:t>
            </w:r>
            <w:r w:rsidR="00D43B6D">
              <w:rPr>
                <w:rFonts w:ascii="Times New Roman" w:eastAsia="Times New Roman" w:hAnsi="Times New Roman" w:cs="Times New Roman"/>
                <w:iCs/>
                <w:sz w:val="24"/>
                <w:szCs w:val="24"/>
              </w:rPr>
              <w:t>DU</w:t>
            </w:r>
            <w:r w:rsidR="005128F1">
              <w:rPr>
                <w:rFonts w:ascii="Times New Roman" w:eastAsia="Times New Roman" w:hAnsi="Times New Roman" w:cs="Times New Roman"/>
                <w:iCs/>
                <w:sz w:val="24"/>
                <w:szCs w:val="24"/>
              </w:rPr>
              <w:t xml:space="preserve"> </w:t>
            </w:r>
            <w:r w:rsidRPr="007063F4">
              <w:rPr>
                <w:rFonts w:ascii="Times New Roman" w:eastAsia="Times New Roman" w:hAnsi="Times New Roman" w:cs="Times New Roman"/>
                <w:iCs/>
                <w:sz w:val="24"/>
                <w:szCs w:val="24"/>
              </w:rPr>
              <w:t xml:space="preserve">paskyrimo ir išmokėjimo faktą. Valstybės tarnautojų, biudžetinių įstaigų darbuotojų </w:t>
            </w:r>
            <w:r w:rsidR="005128F1">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valandinis įkainis turi būti apskaičiuotas vadovaujantis nacionaliniais teisės aktais, reglamentuojančiais tokių darbuotojų </w:t>
            </w:r>
            <w:r w:rsidR="005128F1">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apskaičiavimą;</w:t>
            </w:r>
          </w:p>
          <w:p w14:paraId="26E2D004" w14:textId="16D7EBFD"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2.15.1.3. </w:t>
            </w:r>
            <w:r w:rsidR="00D43B6D">
              <w:rPr>
                <w:rFonts w:ascii="Times New Roman" w:eastAsia="Times New Roman" w:hAnsi="Times New Roman" w:cs="Times New Roman"/>
                <w:iCs/>
                <w:sz w:val="24"/>
                <w:szCs w:val="24"/>
              </w:rPr>
              <w:t>p</w:t>
            </w:r>
            <w:r w:rsidRPr="007063F4">
              <w:rPr>
                <w:rFonts w:ascii="Times New Roman" w:eastAsia="Times New Roman" w:hAnsi="Times New Roman" w:cs="Times New Roman"/>
                <w:iCs/>
                <w:sz w:val="24"/>
                <w:szCs w:val="24"/>
              </w:rPr>
              <w:t>artnerio deklaracija pagal PĮP 1 priede pateiktą formą;</w:t>
            </w:r>
          </w:p>
          <w:p w14:paraId="6652F8E0" w14:textId="2F069A4A"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2.15.1.4. </w:t>
            </w:r>
            <w:r w:rsidR="00D43B6D">
              <w:rPr>
                <w:rFonts w:ascii="Times New Roman" w:eastAsia="Times New Roman" w:hAnsi="Times New Roman" w:cs="Times New Roman"/>
                <w:iCs/>
                <w:sz w:val="24"/>
                <w:szCs w:val="24"/>
              </w:rPr>
              <w:t>i</w:t>
            </w:r>
            <w:r w:rsidRPr="007063F4">
              <w:rPr>
                <w:rFonts w:ascii="Times New Roman" w:eastAsia="Times New Roman" w:hAnsi="Times New Roman" w:cs="Times New Roman"/>
                <w:iCs/>
                <w:sz w:val="24"/>
                <w:szCs w:val="24"/>
              </w:rPr>
              <w:t>nformacija apie projekto biudžeto paskirstymą pagal pareiškėjus ir partnerius pagal PĮP 2 priede pateiktą formą</w:t>
            </w:r>
            <w:r w:rsidR="00D43B6D">
              <w:rPr>
                <w:rFonts w:ascii="Times New Roman" w:eastAsia="Times New Roman" w:hAnsi="Times New Roman" w:cs="Times New Roman"/>
                <w:iCs/>
                <w:sz w:val="24"/>
                <w:szCs w:val="24"/>
              </w:rPr>
              <w:t>;</w:t>
            </w:r>
          </w:p>
          <w:p w14:paraId="182297E6" w14:textId="2B59E053" w:rsidR="007063F4" w:rsidRPr="007063F4" w:rsidRDefault="007063F4" w:rsidP="007063F4">
            <w:pPr>
              <w:spacing w:after="0" w:line="259"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2.15.2. </w:t>
            </w:r>
            <w:r w:rsidR="00D43B6D">
              <w:rPr>
                <w:rFonts w:ascii="Times New Roman" w:eastAsia="Times New Roman" w:hAnsi="Times New Roman" w:cs="Times New Roman"/>
                <w:bCs/>
                <w:iCs/>
                <w:sz w:val="24"/>
                <w:szCs w:val="24"/>
              </w:rPr>
              <w:t>į</w:t>
            </w:r>
            <w:r w:rsidRPr="007063F4">
              <w:rPr>
                <w:rFonts w:ascii="Times New Roman" w:eastAsia="Times New Roman" w:hAnsi="Times New Roman" w:cs="Times New Roman"/>
                <w:bCs/>
                <w:iCs/>
                <w:sz w:val="24"/>
                <w:szCs w:val="24"/>
              </w:rPr>
              <w:t>gyvendinant veiklą „Sukurta ir įdiegta strateginių kompetencijų viešajame sektoriuje nustatymo, ugdymo ir palaikymo sistema“</w:t>
            </w:r>
            <w:r w:rsidRPr="007063F4">
              <w:rPr>
                <w:rFonts w:ascii="Times New Roman" w:eastAsia="Times New Roman" w:hAnsi="Times New Roman" w:cs="Times New Roman"/>
                <w:iCs/>
                <w:sz w:val="24"/>
                <w:szCs w:val="24"/>
              </w:rPr>
              <w:t>:</w:t>
            </w:r>
          </w:p>
          <w:p w14:paraId="022A02F6" w14:textId="31FFA905" w:rsidR="007063F4" w:rsidRPr="007063F4" w:rsidRDefault="007063F4" w:rsidP="007063F4">
            <w:pPr>
              <w:spacing w:after="0" w:line="259"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2.15.2.1. </w:t>
            </w:r>
            <w:r w:rsidR="00D43B6D">
              <w:rPr>
                <w:rFonts w:ascii="Times New Roman" w:eastAsia="Times New Roman" w:hAnsi="Times New Roman" w:cs="Times New Roman"/>
                <w:iCs/>
                <w:sz w:val="24"/>
                <w:szCs w:val="24"/>
              </w:rPr>
              <w:t>p</w:t>
            </w:r>
            <w:r w:rsidRPr="007063F4">
              <w:rPr>
                <w:rFonts w:ascii="Times New Roman" w:eastAsia="Times New Roman" w:hAnsi="Times New Roman" w:cs="Times New Roman"/>
                <w:iCs/>
                <w:sz w:val="24"/>
                <w:szCs w:val="24"/>
              </w:rPr>
              <w:t xml:space="preserve">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w:t>
            </w:r>
          </w:p>
          <w:p w14:paraId="20C057E2" w14:textId="6D23C384"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lastRenderedPageBreak/>
              <w:t xml:space="preserve">2.15.2.2. </w:t>
            </w:r>
            <w:r w:rsidR="005128F1">
              <w:rPr>
                <w:rFonts w:ascii="Times New Roman" w:eastAsia="Times New Roman" w:hAnsi="Times New Roman" w:cs="Times New Roman"/>
                <w:iCs/>
                <w:sz w:val="24"/>
                <w:szCs w:val="24"/>
              </w:rPr>
              <w:t>d</w:t>
            </w:r>
            <w:r w:rsidRPr="007063F4">
              <w:rPr>
                <w:rFonts w:ascii="Times New Roman" w:eastAsia="Times New Roman" w:hAnsi="Times New Roman" w:cs="Times New Roman"/>
                <w:iCs/>
                <w:sz w:val="24"/>
                <w:szCs w:val="24"/>
              </w:rPr>
              <w:t xml:space="preserve">okumentai, pagrindžiantys </w:t>
            </w:r>
            <w:r w:rsidR="005128F1">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w:t>
            </w:r>
            <w:r w:rsidR="005128F1">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analogiškoms tos institucijos pareigybėms. Įkaini</w:t>
            </w:r>
            <w:r w:rsidR="005128F1">
              <w:rPr>
                <w:rFonts w:ascii="Times New Roman" w:eastAsia="Times New Roman" w:hAnsi="Times New Roman" w:cs="Times New Roman"/>
                <w:iCs/>
                <w:sz w:val="24"/>
                <w:szCs w:val="24"/>
              </w:rPr>
              <w:t>ui</w:t>
            </w:r>
            <w:r w:rsidRPr="007063F4">
              <w:rPr>
                <w:rFonts w:ascii="Times New Roman" w:eastAsia="Times New Roman" w:hAnsi="Times New Roman" w:cs="Times New Roman"/>
                <w:iCs/>
                <w:sz w:val="24"/>
                <w:szCs w:val="24"/>
              </w:rPr>
              <w:t xml:space="preserve"> pagr</w:t>
            </w:r>
            <w:r w:rsidR="005128F1">
              <w:rPr>
                <w:rFonts w:ascii="Times New Roman" w:eastAsia="Times New Roman" w:hAnsi="Times New Roman" w:cs="Times New Roman"/>
                <w:iCs/>
                <w:sz w:val="24"/>
                <w:szCs w:val="24"/>
              </w:rPr>
              <w:t>įsti</w:t>
            </w:r>
            <w:r w:rsidRPr="007063F4">
              <w:rPr>
                <w:rFonts w:ascii="Times New Roman" w:eastAsia="Times New Roman" w:hAnsi="Times New Roman" w:cs="Times New Roman"/>
                <w:iCs/>
                <w:sz w:val="24"/>
                <w:szCs w:val="24"/>
              </w:rPr>
              <w:t xml:space="preserve"> turi būti pateikti įrodantys dokumentai, pavyzdžiui, 2–3 mėn. laikotarpio analogiškos pareigybės nuasmenintas priskaitymo</w:t>
            </w:r>
            <w:r w:rsidR="00B53B9A">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 xml:space="preserve">apmokėjimo žiniaraštis, įrodantis DU paskyrimo ir išmokėjimo faktą. Valstybės tarnautojų, biudžetinių įstaigų darbuotojų </w:t>
            </w:r>
            <w:r w:rsidR="005128F1">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valandinis įkainis turi būti apskaičiuotas vadovaujantis nacionaliniais teisės aktais, reglamentuojančiais tokių darbuotojų </w:t>
            </w:r>
            <w:r w:rsidR="005128F1">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apskaičiavimą</w:t>
            </w:r>
            <w:r w:rsidR="00D43B6D">
              <w:rPr>
                <w:rFonts w:ascii="Times New Roman" w:eastAsia="Times New Roman" w:hAnsi="Times New Roman" w:cs="Times New Roman"/>
                <w:iCs/>
                <w:sz w:val="24"/>
                <w:szCs w:val="24"/>
              </w:rPr>
              <w:t>;</w:t>
            </w:r>
          </w:p>
          <w:p w14:paraId="0DF83BA5" w14:textId="101098F1"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2.15.2.3. </w:t>
            </w:r>
            <w:r w:rsidR="005128F1">
              <w:rPr>
                <w:rFonts w:ascii="Times New Roman" w:eastAsia="Times New Roman" w:hAnsi="Times New Roman" w:cs="Times New Roman"/>
                <w:iCs/>
                <w:sz w:val="24"/>
                <w:szCs w:val="24"/>
              </w:rPr>
              <w:t>p</w:t>
            </w:r>
            <w:r w:rsidRPr="007063F4">
              <w:rPr>
                <w:rFonts w:ascii="Times New Roman" w:eastAsia="Times New Roman" w:hAnsi="Times New Roman" w:cs="Times New Roman"/>
                <w:iCs/>
                <w:sz w:val="24"/>
                <w:szCs w:val="24"/>
              </w:rPr>
              <w:t>artnerio deklaracija pagal PĮP 1 priede pateiktą formą;</w:t>
            </w:r>
          </w:p>
          <w:p w14:paraId="0714D873" w14:textId="7E65B65A"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2.15.2.4. </w:t>
            </w:r>
            <w:r w:rsidR="005128F1">
              <w:rPr>
                <w:rFonts w:ascii="Times New Roman" w:eastAsia="Times New Roman" w:hAnsi="Times New Roman" w:cs="Times New Roman"/>
                <w:iCs/>
                <w:sz w:val="24"/>
                <w:szCs w:val="24"/>
              </w:rPr>
              <w:t>i</w:t>
            </w:r>
            <w:r w:rsidRPr="007063F4">
              <w:rPr>
                <w:rFonts w:ascii="Times New Roman" w:eastAsia="Times New Roman" w:hAnsi="Times New Roman" w:cs="Times New Roman"/>
                <w:iCs/>
                <w:sz w:val="24"/>
                <w:szCs w:val="24"/>
              </w:rPr>
              <w:t>nformacija apie projekto biudžeto paskirstymą pagal pareiškėjus ir partnerius pagal PĮP 2 priede pateiktą formą</w:t>
            </w:r>
            <w:r w:rsidR="00D43B6D">
              <w:rPr>
                <w:rFonts w:ascii="Times New Roman" w:eastAsia="Times New Roman" w:hAnsi="Times New Roman" w:cs="Times New Roman"/>
                <w:iCs/>
                <w:sz w:val="24"/>
                <w:szCs w:val="24"/>
              </w:rPr>
              <w:t>;</w:t>
            </w:r>
          </w:p>
          <w:p w14:paraId="45C06D66" w14:textId="3E705BFB" w:rsidR="007063F4" w:rsidRPr="007063F4" w:rsidRDefault="007063F4" w:rsidP="007063F4">
            <w:pPr>
              <w:spacing w:after="0" w:line="259"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2.15.3. </w:t>
            </w:r>
            <w:r w:rsidR="00D43B6D">
              <w:rPr>
                <w:rFonts w:ascii="Times New Roman" w:eastAsia="Times New Roman" w:hAnsi="Times New Roman" w:cs="Times New Roman"/>
                <w:bCs/>
                <w:iCs/>
                <w:sz w:val="24"/>
                <w:szCs w:val="24"/>
              </w:rPr>
              <w:t>į</w:t>
            </w:r>
            <w:r w:rsidRPr="007063F4">
              <w:rPr>
                <w:rFonts w:ascii="Times New Roman" w:eastAsia="Times New Roman" w:hAnsi="Times New Roman" w:cs="Times New Roman"/>
                <w:bCs/>
                <w:iCs/>
                <w:sz w:val="24"/>
                <w:szCs w:val="24"/>
              </w:rPr>
              <w:t xml:space="preserve">gyvendinant veiklą „Suprojektuota ir įdiegta </w:t>
            </w:r>
            <w:r w:rsidR="00A8311C" w:rsidRPr="00FC3129">
              <w:rPr>
                <w:rFonts w:ascii="Times New Roman" w:eastAsia="Times New Roman" w:hAnsi="Times New Roman" w:cs="Times New Roman"/>
                <w:bCs/>
                <w:iCs/>
                <w:sz w:val="24"/>
                <w:szCs w:val="24"/>
              </w:rPr>
              <w:t xml:space="preserve">pažangi </w:t>
            </w:r>
            <w:r w:rsidRPr="007063F4">
              <w:rPr>
                <w:rFonts w:ascii="Times New Roman" w:eastAsia="Times New Roman" w:hAnsi="Times New Roman" w:cs="Times New Roman"/>
                <w:bCs/>
                <w:iCs/>
                <w:sz w:val="24"/>
                <w:szCs w:val="24"/>
              </w:rPr>
              <w:t>viešojo sektoriaus žmogiškųjų išteklių valdymo sistema“:</w:t>
            </w:r>
          </w:p>
          <w:p w14:paraId="0231AFAF" w14:textId="75A1DEBC" w:rsidR="007063F4" w:rsidRPr="007063F4" w:rsidRDefault="007063F4" w:rsidP="007063F4">
            <w:pPr>
              <w:spacing w:after="0" w:line="240" w:lineRule="auto"/>
              <w:jc w:val="both"/>
              <w:rPr>
                <w:rFonts w:ascii="Times New Roman" w:eastAsia="Times New Roman" w:hAnsi="Times New Roman" w:cs="Times New Roman"/>
                <w:sz w:val="20"/>
                <w:szCs w:val="20"/>
              </w:rPr>
            </w:pPr>
            <w:r w:rsidRPr="007063F4">
              <w:rPr>
                <w:rFonts w:ascii="Times New Roman" w:eastAsia="Times New Roman" w:hAnsi="Times New Roman" w:cs="Times New Roman"/>
                <w:bCs/>
                <w:iCs/>
                <w:sz w:val="24"/>
                <w:szCs w:val="24"/>
              </w:rPr>
              <w:t xml:space="preserve">2.15.3.1. </w:t>
            </w:r>
            <w:r w:rsidR="005128F1">
              <w:rPr>
                <w:rFonts w:ascii="Times New Roman" w:eastAsia="Times New Roman" w:hAnsi="Times New Roman" w:cs="Times New Roman"/>
                <w:bCs/>
                <w:iCs/>
                <w:sz w:val="24"/>
                <w:szCs w:val="24"/>
              </w:rPr>
              <w:t>i</w:t>
            </w:r>
            <w:r w:rsidRPr="007063F4">
              <w:rPr>
                <w:rFonts w:ascii="Times New Roman" w:eastAsia="Times New Roman" w:hAnsi="Times New Roman" w:cs="Times New Roman"/>
                <w:bCs/>
                <w:iCs/>
                <w:sz w:val="24"/>
                <w:szCs w:val="24"/>
              </w:rPr>
              <w:t>nvesticijų projektas, pateikiamas kartu su investicijų skaičiuokle. Investicijų projektas turi būti parengtas pagal Investicijų projektų, kuriems siekiama</w:t>
            </w:r>
            <w:r w:rsidRPr="007063F4">
              <w:rPr>
                <w:rFonts w:ascii="Times New Roman" w:eastAsia="Times New Roman" w:hAnsi="Times New Roman" w:cs="Times New Roman"/>
                <w:iCs/>
                <w:sz w:val="24"/>
                <w:szCs w:val="24"/>
              </w:rPr>
              <w:t xml:space="preserve"> gauti finansavimą iš Europos Sąjungos struktūrinės paramos ir / ar valstybės biudžeto lėšų, rengimo metodiką, patvirtintą viešosios įstaigos Centrinės projektų valdymo agentūros direktoriaus 2014 m. gruodžio 31 d. įsakymu Nr. 2014/8-337 (2023 m. sausio 6 d. įsakymo Nr. 2023/8-4 redakcija), kuri skelbiama interneto svetainė</w:t>
            </w:r>
            <w:r w:rsidR="00D43B6D">
              <w:rPr>
                <w:rFonts w:ascii="Times New Roman" w:eastAsia="Times New Roman" w:hAnsi="Times New Roman" w:cs="Times New Roman"/>
                <w:iCs/>
                <w:sz w:val="24"/>
                <w:szCs w:val="24"/>
              </w:rPr>
              <w:t>s</w:t>
            </w:r>
            <w:r w:rsidRPr="007063F4">
              <w:rPr>
                <w:rFonts w:ascii="Times New Roman" w:eastAsia="Times New Roman" w:hAnsi="Times New Roman" w:cs="Times New Roman"/>
                <w:iCs/>
                <w:sz w:val="24"/>
                <w:szCs w:val="24"/>
              </w:rPr>
              <w:t xml:space="preserve"> </w:t>
            </w:r>
            <w:r w:rsidR="00D43B6D">
              <w:rPr>
                <w:rFonts w:ascii="Times New Roman" w:eastAsia="Times New Roman" w:hAnsi="Times New Roman" w:cs="Times New Roman"/>
                <w:iCs/>
                <w:sz w:val="24"/>
                <w:szCs w:val="24"/>
              </w:rPr>
              <w:t>www.</w:t>
            </w:r>
            <w:r w:rsidRPr="007063F4">
              <w:rPr>
                <w:rFonts w:ascii="Times New Roman" w:eastAsia="Times New Roman" w:hAnsi="Times New Roman" w:cs="Times New Roman"/>
                <w:iCs/>
                <w:sz w:val="24"/>
                <w:szCs w:val="24"/>
              </w:rPr>
              <w:t xml:space="preserve">ppplietuva.lt skiltyje „Viešųjų investicijų projektų rengimas“ </w:t>
            </w:r>
            <w:r w:rsidR="00B53B9A">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„Rengimas ir vertinimas“</w:t>
            </w:r>
            <w:r w:rsidR="00B53B9A">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 xml:space="preserve">; </w:t>
            </w:r>
          </w:p>
          <w:p w14:paraId="472D86F1" w14:textId="5DEABEF1"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2.15.3.2. </w:t>
            </w:r>
            <w:r w:rsidR="00D43B6D">
              <w:rPr>
                <w:rFonts w:ascii="Times New Roman" w:eastAsia="Times New Roman" w:hAnsi="Times New Roman" w:cs="Times New Roman"/>
                <w:iCs/>
                <w:sz w:val="24"/>
                <w:szCs w:val="24"/>
              </w:rPr>
              <w:t>p</w:t>
            </w:r>
            <w:r w:rsidRPr="007063F4">
              <w:rPr>
                <w:rFonts w:ascii="Times New Roman" w:eastAsia="Times New Roman" w:hAnsi="Times New Roman" w:cs="Times New Roman"/>
                <w:iCs/>
                <w:sz w:val="24"/>
                <w:szCs w:val="24"/>
              </w:rPr>
              <w:t>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 išorinių sąsajų skaičius, įvertintos numatomos naudoti programinės įrangos licencijos, jų kaina ir pan.;</w:t>
            </w:r>
          </w:p>
          <w:p w14:paraId="389EB880" w14:textId="03E570B1"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2.15.3.3. </w:t>
            </w:r>
            <w:r w:rsidR="00D43B6D">
              <w:rPr>
                <w:rFonts w:ascii="Times New Roman" w:eastAsia="Times New Roman" w:hAnsi="Times New Roman" w:cs="Times New Roman"/>
                <w:iCs/>
                <w:sz w:val="24"/>
                <w:szCs w:val="24"/>
              </w:rPr>
              <w:t>d</w:t>
            </w:r>
            <w:r w:rsidRPr="007063F4">
              <w:rPr>
                <w:rFonts w:ascii="Times New Roman" w:eastAsia="Times New Roman" w:hAnsi="Times New Roman" w:cs="Times New Roman"/>
                <w:iCs/>
                <w:sz w:val="24"/>
                <w:szCs w:val="24"/>
              </w:rPr>
              <w:t xml:space="preserve">okumentai, pagrindžiantys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analogiškoms tos institucijos pareigybėms. </w:t>
            </w:r>
            <w:r w:rsidR="00D43B6D" w:rsidRPr="007063F4">
              <w:rPr>
                <w:rFonts w:ascii="Times New Roman" w:eastAsia="Times New Roman" w:hAnsi="Times New Roman" w:cs="Times New Roman"/>
                <w:iCs/>
                <w:sz w:val="24"/>
                <w:szCs w:val="24"/>
              </w:rPr>
              <w:t>Įkaini</w:t>
            </w:r>
            <w:r w:rsidR="00D43B6D">
              <w:rPr>
                <w:rFonts w:ascii="Times New Roman" w:eastAsia="Times New Roman" w:hAnsi="Times New Roman" w:cs="Times New Roman"/>
                <w:iCs/>
                <w:sz w:val="24"/>
                <w:szCs w:val="24"/>
              </w:rPr>
              <w:t>ui</w:t>
            </w:r>
            <w:r w:rsidR="00D43B6D" w:rsidRPr="007063F4">
              <w:rPr>
                <w:rFonts w:ascii="Times New Roman" w:eastAsia="Times New Roman" w:hAnsi="Times New Roman" w:cs="Times New Roman"/>
                <w:iCs/>
                <w:sz w:val="24"/>
                <w:szCs w:val="24"/>
              </w:rPr>
              <w:t xml:space="preserve"> </w:t>
            </w:r>
            <w:r w:rsidRPr="007063F4">
              <w:rPr>
                <w:rFonts w:ascii="Times New Roman" w:eastAsia="Times New Roman" w:hAnsi="Times New Roman" w:cs="Times New Roman"/>
                <w:iCs/>
                <w:sz w:val="24"/>
                <w:szCs w:val="24"/>
              </w:rPr>
              <w:t>pagr</w:t>
            </w:r>
            <w:r w:rsidR="00D43B6D">
              <w:rPr>
                <w:rFonts w:ascii="Times New Roman" w:eastAsia="Times New Roman" w:hAnsi="Times New Roman" w:cs="Times New Roman"/>
                <w:iCs/>
                <w:sz w:val="24"/>
                <w:szCs w:val="24"/>
              </w:rPr>
              <w:t>įsti</w:t>
            </w:r>
            <w:r w:rsidRPr="007063F4">
              <w:rPr>
                <w:rFonts w:ascii="Times New Roman" w:eastAsia="Times New Roman" w:hAnsi="Times New Roman" w:cs="Times New Roman"/>
                <w:iCs/>
                <w:sz w:val="24"/>
                <w:szCs w:val="24"/>
              </w:rPr>
              <w:t xml:space="preserve"> turi būti pateikti įrodantys dokumentai, pavyzdžiui, 2–3 mėn. laikotarpio analogiškos pareigybės nuasmenintas priskaitymo</w:t>
            </w:r>
            <w:r w:rsidR="00957738">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 xml:space="preserve">apmokėjimo žiniaraštis, įrodantis DU paskyrimo ir išmokėjimo faktą. Valstybės tarnautojų, biudžetinių įstaigų darbuotojų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valandinis įkainis turi būti apskaičiuotas vadovaujantis nacionaliniais teisės aktais, reglamentuojančiais tokių darbuotojų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apskaičiavimą</w:t>
            </w:r>
            <w:r w:rsidR="00D43B6D">
              <w:rPr>
                <w:rFonts w:ascii="Times New Roman" w:eastAsia="Times New Roman" w:hAnsi="Times New Roman" w:cs="Times New Roman"/>
                <w:iCs/>
                <w:sz w:val="24"/>
                <w:szCs w:val="24"/>
              </w:rPr>
              <w:t>;</w:t>
            </w:r>
          </w:p>
          <w:p w14:paraId="3C18D507" w14:textId="1420FBB0"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2.15.3.4. </w:t>
            </w:r>
            <w:r w:rsidR="00957738">
              <w:rPr>
                <w:rFonts w:ascii="Times New Roman" w:eastAsia="Times New Roman" w:hAnsi="Times New Roman" w:cs="Times New Roman"/>
                <w:iCs/>
                <w:sz w:val="24"/>
                <w:szCs w:val="24"/>
              </w:rPr>
              <w:t>p</w:t>
            </w:r>
            <w:r w:rsidRPr="007063F4">
              <w:rPr>
                <w:rFonts w:ascii="Times New Roman" w:eastAsia="Times New Roman" w:hAnsi="Times New Roman" w:cs="Times New Roman"/>
                <w:iCs/>
                <w:sz w:val="24"/>
                <w:szCs w:val="24"/>
              </w:rPr>
              <w:t>artnerio deklaracija pagal PĮP 1 priede pateiktą formą;</w:t>
            </w:r>
          </w:p>
          <w:p w14:paraId="1FB12ECF" w14:textId="50644A0E"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2.15.3.5. </w:t>
            </w:r>
            <w:r w:rsidR="00D43B6D">
              <w:rPr>
                <w:rFonts w:ascii="Times New Roman" w:eastAsia="Times New Roman" w:hAnsi="Times New Roman" w:cs="Times New Roman"/>
                <w:iCs/>
                <w:sz w:val="24"/>
                <w:szCs w:val="24"/>
              </w:rPr>
              <w:t>i</w:t>
            </w:r>
            <w:r w:rsidR="00D43B6D" w:rsidRPr="007063F4">
              <w:rPr>
                <w:rFonts w:ascii="Times New Roman" w:eastAsia="Times New Roman" w:hAnsi="Times New Roman" w:cs="Times New Roman"/>
                <w:iCs/>
                <w:sz w:val="24"/>
                <w:szCs w:val="24"/>
              </w:rPr>
              <w:t xml:space="preserve">nformacija </w:t>
            </w:r>
            <w:r w:rsidRPr="007063F4">
              <w:rPr>
                <w:rFonts w:ascii="Times New Roman" w:eastAsia="Times New Roman" w:hAnsi="Times New Roman" w:cs="Times New Roman"/>
                <w:iCs/>
                <w:sz w:val="24"/>
                <w:szCs w:val="24"/>
              </w:rPr>
              <w:t>apie projekto biudžeto paskirstymą pagal pareiškėjus ir partnerius pagal PĮP 2 priede pateiktą formą;</w:t>
            </w:r>
          </w:p>
          <w:p w14:paraId="6B5D76B1" w14:textId="076AF9BB" w:rsidR="007063F4" w:rsidRPr="007063F4" w:rsidRDefault="007063F4" w:rsidP="007063F4">
            <w:pPr>
              <w:spacing w:after="0" w:line="259"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2.15.3.6. </w:t>
            </w:r>
            <w:r w:rsidR="00D43B6D">
              <w:rPr>
                <w:rFonts w:ascii="Times New Roman" w:eastAsia="Times New Roman" w:hAnsi="Times New Roman" w:cs="Times New Roman"/>
                <w:iCs/>
                <w:sz w:val="24"/>
                <w:szCs w:val="24"/>
              </w:rPr>
              <w:t>VRM</w:t>
            </w:r>
            <w:r w:rsidRPr="007063F4">
              <w:rPr>
                <w:rFonts w:ascii="Times New Roman" w:eastAsia="Times New Roman" w:hAnsi="Times New Roman" w:cs="Times New Roman"/>
                <w:iCs/>
                <w:sz w:val="24"/>
                <w:szCs w:val="24"/>
              </w:rPr>
              <w:t xml:space="preserve"> parengtas dokumentas, informuojantis apie projekto </w:t>
            </w:r>
            <w:r w:rsidRPr="00171C65">
              <w:rPr>
                <w:rFonts w:ascii="Times New Roman" w:eastAsia="Times New Roman" w:hAnsi="Times New Roman" w:cs="Times New Roman"/>
                <w:iCs/>
                <w:sz w:val="24"/>
                <w:szCs w:val="24"/>
              </w:rPr>
              <w:t xml:space="preserve">suderinimą su </w:t>
            </w:r>
            <w:r w:rsidR="00D43B6D" w:rsidRPr="00171C65">
              <w:rPr>
                <w:rFonts w:ascii="Times New Roman" w:eastAsia="Times New Roman" w:hAnsi="Times New Roman" w:cs="Times New Roman"/>
                <w:iCs/>
                <w:sz w:val="24"/>
                <w:szCs w:val="24"/>
              </w:rPr>
              <w:t>VRM</w:t>
            </w:r>
            <w:r w:rsidRPr="00171C65">
              <w:rPr>
                <w:rFonts w:ascii="Times New Roman" w:eastAsia="Times New Roman" w:hAnsi="Times New Roman" w:cs="Times New Roman"/>
                <w:iCs/>
                <w:sz w:val="24"/>
                <w:szCs w:val="24"/>
              </w:rPr>
              <w:t>.</w:t>
            </w:r>
          </w:p>
          <w:p w14:paraId="7B9F46AE" w14:textId="77777777"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2.16. Projekto įgyvendinimo metu taikomi reikalavimai:</w:t>
            </w:r>
          </w:p>
          <w:p w14:paraId="28676E15" w14:textId="77859275"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2.16.1. </w:t>
            </w:r>
            <w:r w:rsidR="00D43B6D">
              <w:rPr>
                <w:rFonts w:ascii="Times New Roman" w:eastAsia="Times New Roman" w:hAnsi="Times New Roman" w:cs="Times New Roman"/>
                <w:iCs/>
                <w:sz w:val="24"/>
                <w:szCs w:val="24"/>
              </w:rPr>
              <w:t>v</w:t>
            </w:r>
            <w:r w:rsidRPr="007063F4">
              <w:rPr>
                <w:rFonts w:ascii="Times New Roman" w:eastAsia="Times New Roman" w:hAnsi="Times New Roman" w:cs="Times New Roman"/>
                <w:iCs/>
                <w:sz w:val="24"/>
                <w:szCs w:val="24"/>
              </w:rPr>
              <w:t xml:space="preserve">eiklos </w:t>
            </w:r>
            <w:r w:rsidRPr="007063F4">
              <w:rPr>
                <w:rFonts w:ascii="Times New Roman" w:eastAsia="Times New Roman" w:hAnsi="Times New Roman" w:cs="Times New Roman"/>
                <w:bCs/>
                <w:iCs/>
                <w:sz w:val="24"/>
                <w:szCs w:val="24"/>
              </w:rPr>
              <w:t xml:space="preserve">„Suprojektuota ir įdiegta </w:t>
            </w:r>
            <w:r w:rsidR="00A8311C" w:rsidRPr="00FC3129">
              <w:rPr>
                <w:rFonts w:ascii="Times New Roman" w:eastAsia="Times New Roman" w:hAnsi="Times New Roman" w:cs="Times New Roman"/>
                <w:bCs/>
                <w:iCs/>
                <w:sz w:val="24"/>
                <w:szCs w:val="24"/>
              </w:rPr>
              <w:t>pažangi</w:t>
            </w:r>
            <w:r w:rsidR="00A8311C">
              <w:rPr>
                <w:rFonts w:ascii="Times New Roman" w:eastAsia="Times New Roman" w:hAnsi="Times New Roman" w:cs="Times New Roman"/>
                <w:b/>
                <w:bCs/>
                <w:iCs/>
                <w:sz w:val="24"/>
                <w:szCs w:val="24"/>
              </w:rPr>
              <w:t xml:space="preserve"> </w:t>
            </w:r>
            <w:r w:rsidRPr="007063F4">
              <w:rPr>
                <w:rFonts w:ascii="Times New Roman" w:eastAsia="Times New Roman" w:hAnsi="Times New Roman" w:cs="Times New Roman"/>
                <w:bCs/>
                <w:iCs/>
                <w:sz w:val="24"/>
                <w:szCs w:val="24"/>
              </w:rPr>
              <w:t xml:space="preserve">viešojo sektoriaus žmogiškųjų išteklių valdymo sistema“ </w:t>
            </w:r>
            <w:r w:rsidRPr="007063F4">
              <w:rPr>
                <w:rFonts w:ascii="Times New Roman" w:eastAsia="Times New Roman" w:hAnsi="Times New Roman" w:cs="Times New Roman"/>
                <w:iCs/>
                <w:sz w:val="24"/>
                <w:szCs w:val="24"/>
              </w:rPr>
              <w:t xml:space="preserve">įgyvendinimo metu </w:t>
            </w:r>
            <w:r w:rsidRPr="007063F4">
              <w:rPr>
                <w:rFonts w:ascii="Times New Roman" w:eastAsia="Times New Roman" w:hAnsi="Times New Roman" w:cs="Times New Roman"/>
                <w:color w:val="000000"/>
                <w:sz w:val="24"/>
                <w:szCs w:val="20"/>
              </w:rPr>
              <w:t>sukurta ar modernizuota informacinė sistema</w:t>
            </w:r>
            <w:r w:rsidR="00D43B6D">
              <w:rPr>
                <w:rFonts w:ascii="Times New Roman" w:eastAsia="Times New Roman" w:hAnsi="Times New Roman" w:cs="Times New Roman"/>
                <w:color w:val="000000"/>
                <w:sz w:val="24"/>
                <w:szCs w:val="20"/>
              </w:rPr>
              <w:t xml:space="preserve"> </w:t>
            </w:r>
            <w:r w:rsidRPr="007063F4">
              <w:rPr>
                <w:rFonts w:ascii="Times New Roman" w:eastAsia="Times New Roman" w:hAnsi="Times New Roman" w:cs="Times New Roman"/>
                <w:color w:val="000000"/>
                <w:sz w:val="24"/>
                <w:szCs w:val="20"/>
              </w:rPr>
              <w:t>turi būti įsteigta ir įteisinta iki projekto veiklų įgyvendinimo pabaigos;</w:t>
            </w:r>
          </w:p>
          <w:p w14:paraId="22F6F29F" w14:textId="51BDF198"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color w:val="000000"/>
                <w:sz w:val="24"/>
                <w:szCs w:val="20"/>
              </w:rPr>
              <w:lastRenderedPageBreak/>
              <w:t xml:space="preserve">2.16.2. </w:t>
            </w:r>
            <w:r w:rsidR="00D43B6D">
              <w:rPr>
                <w:rFonts w:ascii="Times New Roman" w:eastAsia="Times New Roman" w:hAnsi="Times New Roman" w:cs="Times New Roman"/>
                <w:iCs/>
                <w:sz w:val="24"/>
                <w:szCs w:val="24"/>
              </w:rPr>
              <w:t>a</w:t>
            </w:r>
            <w:r w:rsidRPr="007063F4">
              <w:rPr>
                <w:rFonts w:ascii="Times New Roman" w:eastAsia="Times New Roman" w:hAnsi="Times New Roman" w:cs="Times New Roman"/>
                <w:iCs/>
                <w:sz w:val="24"/>
                <w:szCs w:val="24"/>
              </w:rPr>
              <w:t>tsižvelgiant į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w:t>
            </w:r>
          </w:p>
          <w:p w14:paraId="76C6932D" w14:textId="7EEA3459"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2.16.3. </w:t>
            </w:r>
            <w:r w:rsidR="00D43B6D">
              <w:rPr>
                <w:rFonts w:ascii="Times New Roman" w:eastAsia="Times New Roman" w:hAnsi="Times New Roman" w:cs="Times New Roman"/>
                <w:iCs/>
                <w:sz w:val="24"/>
                <w:szCs w:val="24"/>
              </w:rPr>
              <w:t>s</w:t>
            </w:r>
            <w:r w:rsidRPr="007063F4">
              <w:rPr>
                <w:rFonts w:ascii="Times New Roman" w:eastAsia="Times New Roman" w:hAnsi="Times New Roman" w:cs="Times New Roman"/>
                <w:iCs/>
                <w:sz w:val="24"/>
                <w:szCs w:val="24"/>
              </w:rPr>
              <w:t>ukūrus ar modernizavus elektronines paslaugas, turi būti atliktas atsparumo įsilaužimui testas, kaip nurodyta Elektroninių paslaugų kūrimo metodikoje; jei nustatoma kritinių klaidų, jos turi būti ištaisytos iki projekto veiklų pabaigos;</w:t>
            </w:r>
          </w:p>
          <w:p w14:paraId="3B09283F" w14:textId="36FF889E"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2.16.4. </w:t>
            </w:r>
            <w:r w:rsidR="00D43B6D">
              <w:rPr>
                <w:rFonts w:ascii="Times New Roman" w:eastAsia="Times New Roman" w:hAnsi="Times New Roman" w:cs="Times New Roman"/>
                <w:iCs/>
                <w:sz w:val="24"/>
                <w:szCs w:val="24"/>
              </w:rPr>
              <w:t>s</w:t>
            </w:r>
            <w:r w:rsidRPr="007063F4">
              <w:rPr>
                <w:rFonts w:ascii="Times New Roman" w:eastAsia="Times New Roman" w:hAnsi="Times New Roman" w:cs="Times New Roman"/>
                <w:iCs/>
                <w:sz w:val="24"/>
                <w:szCs w:val="24"/>
              </w:rPr>
              <w:t>ukūrus ar modernizavus elektronines paslaugas, turi būti patvirtintas kuriamos arba modernizuojamos informacinės sistemos priėmimo ir tinkamumo eksploatuoti aktas, kaip nustatyta Valstybės informacinių sistemų gyvavimo ciklo valdymo metodikoje</w:t>
            </w:r>
            <w:r w:rsidR="00D43B6D">
              <w:rPr>
                <w:rFonts w:ascii="Times New Roman" w:eastAsia="Times New Roman" w:hAnsi="Times New Roman" w:cs="Times New Roman"/>
                <w:iCs/>
                <w:sz w:val="24"/>
                <w:szCs w:val="24"/>
              </w:rPr>
              <w:t>;</w:t>
            </w:r>
          </w:p>
          <w:p w14:paraId="6959DF50" w14:textId="299A9B55" w:rsidR="007063F4" w:rsidRPr="007063F4" w:rsidRDefault="007063F4" w:rsidP="007063F4">
            <w:pPr>
              <w:tabs>
                <w:tab w:val="left" w:pos="426"/>
              </w:tabs>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2.16.5. </w:t>
            </w:r>
            <w:r w:rsidR="00D43B6D">
              <w:rPr>
                <w:rFonts w:ascii="Times New Roman" w:eastAsia="Times New Roman" w:hAnsi="Times New Roman" w:cs="Times New Roman"/>
                <w:iCs/>
                <w:sz w:val="24"/>
                <w:szCs w:val="24"/>
              </w:rPr>
              <w:t>į</w:t>
            </w:r>
            <w:r w:rsidRPr="007063F4">
              <w:rPr>
                <w:rFonts w:ascii="Times New Roman" w:eastAsia="Times New Roman" w:hAnsi="Times New Roman" w:cs="Times New Roman"/>
                <w:iCs/>
                <w:sz w:val="24"/>
                <w:szCs w:val="24"/>
              </w:rPr>
              <w:t>gyvendinant projektą, elektroninės paslaugos turi būti kuriamos ar modernizuojamos taip, kad veiktų informacinių technologijų paslaugų teikėjo infrastruktūroje, vadovaujantis Vyriausybės nutarim</w:t>
            </w:r>
            <w:r w:rsidR="00301640">
              <w:rPr>
                <w:rFonts w:ascii="Times New Roman" w:eastAsia="Times New Roman" w:hAnsi="Times New Roman" w:cs="Times New Roman"/>
                <w:iCs/>
                <w:sz w:val="24"/>
                <w:szCs w:val="24"/>
              </w:rPr>
              <w:t>u</w:t>
            </w:r>
            <w:r w:rsidRPr="007063F4">
              <w:rPr>
                <w:rFonts w:ascii="Times New Roman" w:eastAsia="Times New Roman" w:hAnsi="Times New Roman" w:cs="Times New Roman"/>
                <w:iCs/>
                <w:sz w:val="24"/>
                <w:szCs w:val="24"/>
              </w:rPr>
              <w:t xml:space="preserve"> Nr. 498</w:t>
            </w:r>
            <w:r w:rsidR="00D43B6D">
              <w:rPr>
                <w:rFonts w:ascii="Times New Roman" w:eastAsia="Times New Roman" w:hAnsi="Times New Roman" w:cs="Times New Roman"/>
                <w:iCs/>
                <w:sz w:val="24"/>
                <w:szCs w:val="24"/>
              </w:rPr>
              <w:t>;</w:t>
            </w:r>
          </w:p>
          <w:p w14:paraId="37D8E584" w14:textId="2E6EB05C"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2.16.6.</w:t>
            </w:r>
            <w:r w:rsidRPr="007063F4">
              <w:rPr>
                <w:rFonts w:ascii="Times New Roman" w:eastAsia="Times New Roman" w:hAnsi="Times New Roman" w:cs="Times New Roman"/>
                <w:iCs/>
                <w:sz w:val="20"/>
                <w:szCs w:val="24"/>
              </w:rPr>
              <w:t xml:space="preserve"> </w:t>
            </w:r>
            <w:r w:rsidR="00D43B6D">
              <w:rPr>
                <w:rFonts w:ascii="Times New Roman" w:eastAsia="Times New Roman" w:hAnsi="Times New Roman" w:cs="Times New Roman"/>
                <w:iCs/>
                <w:sz w:val="24"/>
                <w:szCs w:val="24"/>
              </w:rPr>
              <w:t>į</w:t>
            </w:r>
            <w:r w:rsidRPr="007063F4">
              <w:rPr>
                <w:rFonts w:ascii="Times New Roman" w:eastAsia="Times New Roman" w:hAnsi="Times New Roman" w:cs="Times New Roman"/>
                <w:iCs/>
                <w:sz w:val="24"/>
                <w:szCs w:val="24"/>
              </w:rPr>
              <w:t>gyvendinant veiklą</w:t>
            </w:r>
            <w:r w:rsidR="00D43B6D">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 xml:space="preserve"> projekto vykdytojas privalo įsitikinti projekto dalyvio priklausymu tikslinėms grupėms pagal Aprašo 2.9.1–2.9.3 papunkčių reikalavimus ir teisės aktų nustatyta tvarka gauti projekto dalyvio asmens duomenis. </w:t>
            </w:r>
          </w:p>
          <w:p w14:paraId="16E9D08C" w14:textId="67708E17" w:rsidR="007063F4" w:rsidRPr="007063F4" w:rsidRDefault="007063F4" w:rsidP="00957738">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2.17. Pagal </w:t>
            </w:r>
            <w:r w:rsidR="00957738">
              <w:rPr>
                <w:rFonts w:ascii="Times New Roman" w:eastAsia="Times New Roman" w:hAnsi="Times New Roman" w:cs="Times New Roman"/>
                <w:iCs/>
                <w:sz w:val="24"/>
                <w:szCs w:val="24"/>
              </w:rPr>
              <w:t>P</w:t>
            </w:r>
            <w:r w:rsidRPr="007063F4">
              <w:rPr>
                <w:rFonts w:ascii="Times New Roman" w:eastAsia="Times New Roman" w:hAnsi="Times New Roman" w:cs="Times New Roman"/>
                <w:iCs/>
                <w:sz w:val="24"/>
                <w:szCs w:val="24"/>
              </w:rPr>
              <w:t>ažangos priemonę įgyvendinamų projektų pirkimai turi būti atliekami taikant žaliųjų pirkimų reikalavimus, nustatytus Lietuvos Respublikos Vyriausybės 2010 m. liepos 21 d. nutarimu Nr. 1133 „Dėl žaliųjų pirkimų tikslų nustatymo ir įgyvendinimo“ ir Projektų administravimo ir finansavimo taisyklių 7 priede.</w:t>
            </w:r>
          </w:p>
        </w:tc>
      </w:tr>
      <w:tr w:rsidR="007063F4" w:rsidRPr="007063F4" w14:paraId="53CC8B7B" w14:textId="77777777" w:rsidTr="002561F6">
        <w:tc>
          <w:tcPr>
            <w:tcW w:w="5000" w:type="pct"/>
            <w:gridSpan w:val="5"/>
          </w:tcPr>
          <w:p w14:paraId="443F848A" w14:textId="77777777"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b/>
                <w:sz w:val="24"/>
                <w:szCs w:val="24"/>
              </w:rPr>
              <w:lastRenderedPageBreak/>
              <w:t>2.1. Reikalavimai jungtinio projekto projektams</w:t>
            </w:r>
          </w:p>
        </w:tc>
      </w:tr>
      <w:tr w:rsidR="007063F4" w:rsidRPr="007063F4" w14:paraId="1F9F57BF" w14:textId="77777777" w:rsidTr="002561F6">
        <w:trPr>
          <w:trHeight w:val="282"/>
        </w:trPr>
        <w:tc>
          <w:tcPr>
            <w:tcW w:w="5000" w:type="pct"/>
            <w:gridSpan w:val="5"/>
          </w:tcPr>
          <w:p w14:paraId="690FD65B" w14:textId="77777777" w:rsidR="007063F4" w:rsidRPr="007063F4" w:rsidRDefault="007063F4" w:rsidP="007063F4">
            <w:pPr>
              <w:tabs>
                <w:tab w:val="left" w:pos="1024"/>
                <w:tab w:val="left" w:pos="1380"/>
              </w:tabs>
              <w:spacing w:after="0" w:line="240" w:lineRule="auto"/>
              <w:jc w:val="both"/>
              <w:rPr>
                <w:rFonts w:ascii="Times New Roman" w:eastAsia="Times New Roman" w:hAnsi="Times New Roman" w:cs="Times New Roman"/>
                <w:i/>
                <w:iCs/>
                <w:sz w:val="24"/>
                <w:szCs w:val="24"/>
              </w:rPr>
            </w:pPr>
            <w:r w:rsidRPr="007063F4">
              <w:rPr>
                <w:rFonts w:ascii="Times New Roman" w:eastAsia="Times New Roman" w:hAnsi="Times New Roman" w:cs="Times New Roman"/>
                <w:sz w:val="24"/>
                <w:szCs w:val="24"/>
                <w:lang w:eastAsia="lt-LT"/>
              </w:rPr>
              <w:t>Netaikoma.</w:t>
            </w:r>
          </w:p>
        </w:tc>
      </w:tr>
      <w:tr w:rsidR="007063F4" w:rsidRPr="007063F4" w14:paraId="7FD4D95D" w14:textId="77777777" w:rsidTr="002561F6">
        <w:trPr>
          <w:trHeight w:val="285"/>
        </w:trPr>
        <w:tc>
          <w:tcPr>
            <w:tcW w:w="5000" w:type="pct"/>
            <w:gridSpan w:val="5"/>
          </w:tcPr>
          <w:p w14:paraId="3EF60970" w14:textId="77777777" w:rsidR="007063F4" w:rsidRPr="007063F4" w:rsidRDefault="007063F4" w:rsidP="007063F4">
            <w:pPr>
              <w:spacing w:after="0" w:line="240" w:lineRule="auto"/>
              <w:rPr>
                <w:rFonts w:ascii="Times New Roman" w:eastAsia="Times New Roman" w:hAnsi="Times New Roman" w:cs="Times New Roman"/>
              </w:rPr>
            </w:pPr>
            <w:r w:rsidRPr="007063F4">
              <w:rPr>
                <w:rFonts w:ascii="Times New Roman" w:eastAsia="Times New Roman" w:hAnsi="Times New Roman" w:cs="Times New Roman"/>
                <w:b/>
                <w:sz w:val="24"/>
                <w:szCs w:val="24"/>
              </w:rPr>
              <w:t>3. Horizontaliųjų principų (toliau – HP) reikalavimai</w:t>
            </w:r>
          </w:p>
        </w:tc>
      </w:tr>
      <w:tr w:rsidR="007063F4" w:rsidRPr="007063F4" w14:paraId="440C5BDF" w14:textId="77777777" w:rsidTr="002561F6">
        <w:tc>
          <w:tcPr>
            <w:tcW w:w="5000" w:type="pct"/>
            <w:gridSpan w:val="5"/>
          </w:tcPr>
          <w:p w14:paraId="23A3B029" w14:textId="6407EBEF" w:rsidR="007063F4" w:rsidRPr="007063F4" w:rsidRDefault="007063F4" w:rsidP="007063F4">
            <w:pPr>
              <w:spacing w:after="0" w:line="240" w:lineRule="auto"/>
              <w:jc w:val="both"/>
              <w:rPr>
                <w:rFonts w:ascii="Times New Roman" w:eastAsia="Times New Roman" w:hAnsi="Times New Roman" w:cs="Times New Roman"/>
                <w:color w:val="000000"/>
                <w:sz w:val="24"/>
                <w:szCs w:val="20"/>
                <w:shd w:val="clear" w:color="auto" w:fill="FFFFFF"/>
              </w:rPr>
            </w:pPr>
            <w:r w:rsidRPr="007063F4">
              <w:rPr>
                <w:rFonts w:ascii="Times New Roman" w:eastAsia="Times New Roman" w:hAnsi="Times New Roman" w:cs="Times New Roman"/>
                <w:color w:val="000000"/>
                <w:sz w:val="24"/>
                <w:szCs w:val="24"/>
                <w:lang w:eastAsia="lt-LT"/>
              </w:rPr>
              <w:t xml:space="preserve">3.1. </w:t>
            </w:r>
            <w:r w:rsidRPr="007063F4">
              <w:rPr>
                <w:rFonts w:ascii="Times New Roman" w:eastAsia="Times New Roman" w:hAnsi="Times New Roman" w:cs="Times New Roman"/>
                <w:color w:val="000000"/>
                <w:sz w:val="24"/>
                <w:szCs w:val="20"/>
                <w:shd w:val="clear" w:color="auto" w:fill="FFFFFF"/>
              </w:rPr>
              <w:t>Įgyvendinant projektus</w:t>
            </w:r>
            <w:r w:rsidR="00D43B6D">
              <w:rPr>
                <w:rFonts w:ascii="Times New Roman" w:eastAsia="Times New Roman" w:hAnsi="Times New Roman" w:cs="Times New Roman"/>
                <w:color w:val="000000"/>
                <w:sz w:val="24"/>
                <w:szCs w:val="20"/>
                <w:shd w:val="clear" w:color="auto" w:fill="FFFFFF"/>
              </w:rPr>
              <w:t>,</w:t>
            </w:r>
            <w:r w:rsidRPr="007063F4">
              <w:rPr>
                <w:rFonts w:ascii="Times New Roman" w:eastAsia="Times New Roman" w:hAnsi="Times New Roman" w:cs="Times New Roman"/>
                <w:color w:val="000000"/>
                <w:sz w:val="24"/>
                <w:szCs w:val="20"/>
                <w:shd w:val="clear" w:color="auto" w:fill="FFFFFF"/>
              </w:rPr>
              <w:t xml:space="preserve"> negali būti pažeisti </w:t>
            </w:r>
            <w:r w:rsidR="00D43B6D">
              <w:rPr>
                <w:rFonts w:ascii="Times New Roman" w:eastAsia="Times New Roman" w:hAnsi="Times New Roman" w:cs="Times New Roman"/>
                <w:color w:val="000000"/>
                <w:sz w:val="24"/>
                <w:szCs w:val="20"/>
                <w:shd w:val="clear" w:color="auto" w:fill="FFFFFF"/>
              </w:rPr>
              <w:t>HP</w:t>
            </w:r>
            <w:r w:rsidRPr="007063F4">
              <w:rPr>
                <w:rFonts w:ascii="Times New Roman" w:eastAsia="Times New Roman" w:hAnsi="Times New Roman" w:cs="Times New Roman"/>
                <w:color w:val="000000"/>
                <w:sz w:val="24"/>
                <w:szCs w:val="20"/>
                <w:shd w:val="clear" w:color="auto" w:fill="FFFFFF"/>
              </w:rPr>
              <w:t>, nustatyti Projektų administravimo ir finansavimo taisyklėse.</w:t>
            </w:r>
          </w:p>
          <w:p w14:paraId="59A9D39C" w14:textId="77777777" w:rsidR="007063F4" w:rsidRPr="007063F4" w:rsidRDefault="007063F4" w:rsidP="007063F4">
            <w:pPr>
              <w:spacing w:after="0" w:line="240" w:lineRule="auto"/>
              <w:jc w:val="both"/>
              <w:rPr>
                <w:rFonts w:ascii="Times New Roman" w:eastAsia="Times New Roman" w:hAnsi="Times New Roman" w:cs="Times New Roman"/>
                <w:color w:val="000000"/>
                <w:sz w:val="24"/>
                <w:szCs w:val="20"/>
                <w:shd w:val="clear" w:color="auto" w:fill="FFFFFF"/>
              </w:rPr>
            </w:pPr>
            <w:r w:rsidRPr="007063F4">
              <w:rPr>
                <w:rFonts w:ascii="Times New Roman" w:eastAsia="Times New Roman" w:hAnsi="Times New Roman" w:cs="Times New Roman"/>
                <w:sz w:val="24"/>
                <w:szCs w:val="24"/>
              </w:rPr>
              <w:t>3.2. Projektuose negali būti numatyta:</w:t>
            </w:r>
          </w:p>
          <w:p w14:paraId="6327E2C8" w14:textId="77777777" w:rsidR="007063F4" w:rsidRPr="007063F4" w:rsidRDefault="007063F4" w:rsidP="007063F4">
            <w:pPr>
              <w:tabs>
                <w:tab w:val="left" w:pos="0"/>
                <w:tab w:val="left" w:pos="599"/>
              </w:tabs>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3.2.1.</w:t>
            </w:r>
            <w:r w:rsidRPr="007063F4">
              <w:rPr>
                <w:rFonts w:ascii="Times New Roman" w:eastAsia="Times New Roman" w:hAnsi="Times New Roman" w:cs="Times New Roman"/>
                <w:sz w:val="24"/>
                <w:szCs w:val="24"/>
              </w:rPr>
              <w:tab/>
              <w:t xml:space="preserve">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įskaitant prieinamumo visiems reikalavimo užtikrinimą; </w:t>
            </w:r>
          </w:p>
          <w:p w14:paraId="0356C337" w14:textId="1EF31907" w:rsidR="001D48A2" w:rsidRDefault="001D48A2" w:rsidP="001D48A2">
            <w:pPr>
              <w:spacing w:after="0" w:line="240" w:lineRule="auto"/>
              <w:ind w:left="592" w:hanging="578"/>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3.</w:t>
            </w:r>
            <w:r w:rsidRPr="00874180">
              <w:rPr>
                <w:rFonts w:ascii="Times New Roman" w:eastAsia="Times New Roman" w:hAnsi="Times New Roman" w:cs="Times New Roman"/>
                <w:sz w:val="24"/>
                <w:szCs w:val="24"/>
              </w:rPr>
              <w:t>2.2.</w:t>
            </w:r>
            <w:r w:rsidRPr="00874180">
              <w:rPr>
                <w:rFonts w:ascii="Times New Roman" w:eastAsia="Times New Roman" w:hAnsi="Times New Roman" w:cs="Times New Roman"/>
                <w:sz w:val="24"/>
                <w:szCs w:val="24"/>
              </w:rPr>
              <w:tab/>
              <w:t>veiksmų, kurie turėtų neigiamą poveikį darnaus vystymosi principo, taip pat reikšmingos žalos nedarymo principo įgyvendinimui.</w:t>
            </w:r>
          </w:p>
          <w:p w14:paraId="328BCBC1" w14:textId="63B375A3" w:rsidR="001D48A2" w:rsidRPr="00FC76A6" w:rsidRDefault="001D48A2" w:rsidP="001D48A2">
            <w:pPr>
              <w:spacing w:after="0" w:line="240" w:lineRule="auto"/>
              <w:ind w:left="592" w:hanging="578"/>
              <w:jc w:val="both"/>
              <w:rPr>
                <w:rFonts w:ascii="Times New Roman" w:eastAsia="Times New Roman" w:hAnsi="Times New Roman" w:cs="Times New Roman"/>
                <w:color w:val="000000"/>
                <w:sz w:val="24"/>
                <w:szCs w:val="24"/>
                <w:lang w:eastAsia="lt-LT"/>
              </w:rPr>
            </w:pPr>
            <w:r w:rsidRPr="00FC76A6">
              <w:rPr>
                <w:rFonts w:ascii="Times New Roman" w:eastAsia="Times New Roman" w:hAnsi="Times New Roman" w:cs="Times New Roman"/>
                <w:sz w:val="24"/>
                <w:szCs w:val="24"/>
              </w:rPr>
              <w:t>3.3.</w:t>
            </w:r>
            <w:r w:rsidRPr="00FC76A6">
              <w:rPr>
                <w:rFonts w:ascii="Times New Roman" w:eastAsia="Times New Roman" w:hAnsi="Times New Roman" w:cs="Times New Roman"/>
                <w:color w:val="000000"/>
                <w:sz w:val="24"/>
                <w:szCs w:val="24"/>
                <w:lang w:eastAsia="lt-LT"/>
              </w:rPr>
              <w:t xml:space="preserve"> Projektai turėtų tiesiogiai prisidėti prie 2021–2030 metų Nacionaliniame pažangos plane numatytų </w:t>
            </w:r>
            <w:r w:rsidR="00D43B6D">
              <w:rPr>
                <w:rFonts w:ascii="Times New Roman" w:eastAsia="Times New Roman" w:hAnsi="Times New Roman" w:cs="Times New Roman"/>
                <w:color w:val="000000"/>
                <w:sz w:val="24"/>
                <w:szCs w:val="24"/>
                <w:lang w:eastAsia="lt-LT"/>
              </w:rPr>
              <w:t>HP</w:t>
            </w:r>
            <w:r w:rsidRPr="00FC76A6">
              <w:rPr>
                <w:rFonts w:ascii="Times New Roman" w:eastAsia="Times New Roman" w:hAnsi="Times New Roman" w:cs="Times New Roman"/>
                <w:color w:val="000000"/>
                <w:sz w:val="24"/>
                <w:szCs w:val="24"/>
                <w:lang w:eastAsia="lt-LT"/>
              </w:rPr>
              <w:t xml:space="preserve"> įgyvendinimo:</w:t>
            </w:r>
          </w:p>
          <w:p w14:paraId="38147C7C" w14:textId="3CF199FE" w:rsidR="001D48A2" w:rsidRPr="00FC76A6" w:rsidRDefault="001D48A2" w:rsidP="001D48A2">
            <w:pPr>
              <w:spacing w:after="0" w:line="240" w:lineRule="auto"/>
              <w:ind w:left="22"/>
              <w:jc w:val="both"/>
              <w:rPr>
                <w:rFonts w:ascii="Times New Roman" w:eastAsia="Times New Roman" w:hAnsi="Times New Roman" w:cs="Times New Roman"/>
                <w:color w:val="000000"/>
                <w:sz w:val="24"/>
                <w:szCs w:val="24"/>
                <w:lang w:eastAsia="lt-LT"/>
              </w:rPr>
            </w:pPr>
            <w:r w:rsidRPr="00FC76A6">
              <w:rPr>
                <w:rStyle w:val="ui-provider"/>
                <w:rFonts w:ascii="Times New Roman" w:hAnsi="Times New Roman" w:cs="Times New Roman"/>
                <w:sz w:val="24"/>
                <w:szCs w:val="24"/>
              </w:rPr>
              <w:t>3.3.</w:t>
            </w:r>
            <w:r w:rsidRPr="00171C65">
              <w:rPr>
                <w:rStyle w:val="ui-provider"/>
                <w:rFonts w:ascii="Times New Roman" w:hAnsi="Times New Roman" w:cs="Times New Roman"/>
                <w:sz w:val="24"/>
                <w:szCs w:val="24"/>
              </w:rPr>
              <w:t>1</w:t>
            </w:r>
            <w:r w:rsidRPr="00FC76A6">
              <w:rPr>
                <w:rStyle w:val="ui-provider"/>
                <w:rFonts w:ascii="Times New Roman" w:hAnsi="Times New Roman" w:cs="Times New Roman"/>
                <w:sz w:val="24"/>
                <w:szCs w:val="24"/>
              </w:rPr>
              <w:t>.</w:t>
            </w:r>
            <w:r w:rsidRPr="00FC76A6">
              <w:rPr>
                <w:rFonts w:ascii="Times New Roman" w:eastAsia="Times New Roman" w:hAnsi="Times New Roman" w:cs="Times New Roman"/>
                <w:color w:val="000000"/>
                <w:sz w:val="24"/>
                <w:szCs w:val="24"/>
                <w:lang w:eastAsia="lt-LT"/>
              </w:rPr>
              <w:t xml:space="preserve"> </w:t>
            </w:r>
            <w:r w:rsidR="00AB24B6">
              <w:rPr>
                <w:rFonts w:ascii="Times New Roman" w:eastAsia="Times New Roman" w:hAnsi="Times New Roman" w:cs="Times New Roman"/>
                <w:color w:val="000000"/>
                <w:sz w:val="24"/>
                <w:szCs w:val="24"/>
                <w:lang w:eastAsia="lt-LT"/>
              </w:rPr>
              <w:t>p</w:t>
            </w:r>
            <w:r w:rsidRPr="00FC76A6">
              <w:rPr>
                <w:rFonts w:ascii="Times New Roman" w:eastAsia="Times New Roman" w:hAnsi="Times New Roman" w:cs="Times New Roman"/>
                <w:color w:val="000000"/>
                <w:sz w:val="24"/>
                <w:szCs w:val="24"/>
                <w:lang w:eastAsia="lt-LT"/>
              </w:rPr>
              <w:t>rojekte turi būti užtikrintas</w:t>
            </w:r>
            <w:r w:rsidR="00D43B6D">
              <w:rPr>
                <w:rFonts w:ascii="Times New Roman" w:eastAsia="Times New Roman" w:hAnsi="Times New Roman" w:cs="Times New Roman"/>
                <w:color w:val="000000"/>
                <w:sz w:val="24"/>
                <w:szCs w:val="24"/>
                <w:lang w:eastAsia="lt-LT"/>
              </w:rPr>
              <w:t xml:space="preserve"> </w:t>
            </w:r>
            <w:r w:rsidRPr="00FC76A6">
              <w:rPr>
                <w:rFonts w:ascii="Times New Roman" w:eastAsia="Times New Roman" w:hAnsi="Times New Roman" w:cs="Times New Roman"/>
                <w:bCs/>
                <w:color w:val="000000"/>
                <w:sz w:val="24"/>
                <w:szCs w:val="24"/>
                <w:lang w:eastAsia="lt-LT"/>
              </w:rPr>
              <w:t>lygių galimybių principo</w:t>
            </w:r>
            <w:r w:rsidR="00D43B6D">
              <w:rPr>
                <w:rFonts w:ascii="Times New Roman" w:eastAsia="Times New Roman" w:hAnsi="Times New Roman" w:cs="Times New Roman"/>
                <w:b/>
                <w:bCs/>
                <w:color w:val="000000"/>
                <w:sz w:val="24"/>
                <w:szCs w:val="24"/>
                <w:lang w:eastAsia="lt-LT"/>
              </w:rPr>
              <w:t xml:space="preserve"> </w:t>
            </w:r>
            <w:r w:rsidRPr="00FC76A6">
              <w:rPr>
                <w:rFonts w:ascii="Times New Roman" w:eastAsia="Times New Roman" w:hAnsi="Times New Roman" w:cs="Times New Roman"/>
                <w:color w:val="000000"/>
                <w:sz w:val="24"/>
                <w:szCs w:val="24"/>
                <w:lang w:eastAsia="lt-LT"/>
              </w:rPr>
              <w:t>įgyvendinimas, projekto veiklomis ir rezultatais prisidedant prie Lyčių lygybės indekso ir sudarant sąlygas užtikrinti valstybės tarnyboje moterims ir vyrams vienodas karjeros perspektyvas, vienodas galimybes dalyvauti neformaliame suaugusiųjų švietime</w:t>
            </w:r>
            <w:r>
              <w:rPr>
                <w:rFonts w:ascii="Times New Roman" w:eastAsia="Times New Roman" w:hAnsi="Times New Roman" w:cs="Times New Roman"/>
                <w:color w:val="000000"/>
                <w:sz w:val="24"/>
                <w:szCs w:val="24"/>
                <w:lang w:eastAsia="lt-LT"/>
              </w:rPr>
              <w:t>;</w:t>
            </w:r>
          </w:p>
          <w:p w14:paraId="04F884EE" w14:textId="4CCD8AA7" w:rsidR="001D48A2" w:rsidRPr="00FC76A6" w:rsidRDefault="001D48A2" w:rsidP="001D48A2">
            <w:pPr>
              <w:spacing w:after="0" w:line="240" w:lineRule="auto"/>
              <w:jc w:val="both"/>
              <w:rPr>
                <w:rFonts w:ascii="Times New Roman" w:eastAsia="Times New Roman" w:hAnsi="Times New Roman" w:cs="Times New Roman"/>
                <w:sz w:val="24"/>
                <w:szCs w:val="24"/>
              </w:rPr>
            </w:pPr>
            <w:r w:rsidRPr="00FC76A6">
              <w:rPr>
                <w:rFonts w:ascii="Times New Roman" w:eastAsia="Times New Roman" w:hAnsi="Times New Roman" w:cs="Times New Roman"/>
                <w:color w:val="000000"/>
                <w:sz w:val="24"/>
                <w:szCs w:val="24"/>
                <w:lang w:eastAsia="lt-LT"/>
              </w:rPr>
              <w:t>3.3.</w:t>
            </w:r>
            <w:r>
              <w:rPr>
                <w:rFonts w:ascii="Times New Roman" w:eastAsia="Times New Roman" w:hAnsi="Times New Roman" w:cs="Times New Roman"/>
                <w:color w:val="000000"/>
                <w:sz w:val="24"/>
                <w:szCs w:val="24"/>
                <w:lang w:eastAsia="lt-LT"/>
              </w:rPr>
              <w:t>2</w:t>
            </w:r>
            <w:r w:rsidRPr="00FC76A6">
              <w:rPr>
                <w:rFonts w:ascii="Times New Roman" w:eastAsia="Times New Roman" w:hAnsi="Times New Roman" w:cs="Times New Roman"/>
                <w:color w:val="000000"/>
                <w:sz w:val="24"/>
                <w:szCs w:val="24"/>
                <w:lang w:eastAsia="lt-LT"/>
              </w:rPr>
              <w:t>. </w:t>
            </w:r>
            <w:r w:rsidR="00AB24B6">
              <w:rPr>
                <w:rFonts w:ascii="Times New Roman" w:eastAsia="Times New Roman" w:hAnsi="Times New Roman" w:cs="Times New Roman"/>
                <w:color w:val="000000"/>
                <w:sz w:val="24"/>
                <w:szCs w:val="24"/>
                <w:lang w:eastAsia="lt-LT"/>
              </w:rPr>
              <w:t>p</w:t>
            </w:r>
            <w:r w:rsidRPr="00FC76A6">
              <w:rPr>
                <w:rFonts w:ascii="Times New Roman" w:eastAsia="Times New Roman" w:hAnsi="Times New Roman" w:cs="Times New Roman"/>
                <w:color w:val="000000"/>
                <w:sz w:val="24"/>
                <w:szCs w:val="24"/>
                <w:lang w:eastAsia="lt-LT"/>
              </w:rPr>
              <w:t>rojektas turi prisidėti prie</w:t>
            </w:r>
            <w:r w:rsidR="00AB24B6">
              <w:rPr>
                <w:rFonts w:ascii="Times New Roman" w:eastAsia="Times New Roman" w:hAnsi="Times New Roman" w:cs="Times New Roman"/>
                <w:color w:val="000000"/>
                <w:sz w:val="24"/>
                <w:szCs w:val="24"/>
                <w:lang w:eastAsia="lt-LT"/>
              </w:rPr>
              <w:t xml:space="preserve"> </w:t>
            </w:r>
            <w:r w:rsidRPr="00FC76A6">
              <w:rPr>
                <w:rFonts w:ascii="Times New Roman" w:eastAsia="Times New Roman" w:hAnsi="Times New Roman" w:cs="Times New Roman"/>
                <w:bCs/>
                <w:color w:val="000000"/>
                <w:sz w:val="24"/>
                <w:szCs w:val="24"/>
                <w:lang w:eastAsia="lt-LT"/>
              </w:rPr>
              <w:t>darnaus vystymosi principo</w:t>
            </w:r>
            <w:r w:rsidR="00AB24B6">
              <w:rPr>
                <w:rFonts w:ascii="Times New Roman" w:eastAsia="Times New Roman" w:hAnsi="Times New Roman" w:cs="Times New Roman"/>
                <w:color w:val="000000"/>
                <w:sz w:val="24"/>
                <w:szCs w:val="24"/>
                <w:lang w:eastAsia="lt-LT"/>
              </w:rPr>
              <w:t xml:space="preserve"> </w:t>
            </w:r>
            <w:r w:rsidRPr="00FC76A6">
              <w:rPr>
                <w:rFonts w:ascii="Times New Roman" w:eastAsia="Times New Roman" w:hAnsi="Times New Roman" w:cs="Times New Roman"/>
                <w:color w:val="000000"/>
                <w:sz w:val="24"/>
                <w:szCs w:val="24"/>
                <w:lang w:eastAsia="lt-LT"/>
              </w:rPr>
              <w:t>įgyvendinimo, siekiant sudaryti sąlygas mažėti a</w:t>
            </w:r>
            <w:r w:rsidRPr="00FC76A6">
              <w:rPr>
                <w:rFonts w:ascii="Times New Roman" w:eastAsia="Times New Roman" w:hAnsi="Times New Roman" w:cs="Times New Roman"/>
                <w:sz w:val="24"/>
                <w:szCs w:val="24"/>
              </w:rPr>
              <w:t>smenų, turinčių valstybės tarnautojo statusą, skaičiui</w:t>
            </w:r>
            <w:r>
              <w:rPr>
                <w:rFonts w:ascii="Times New Roman" w:eastAsia="Times New Roman" w:hAnsi="Times New Roman" w:cs="Times New Roman"/>
                <w:sz w:val="24"/>
                <w:szCs w:val="24"/>
              </w:rPr>
              <w:t>.</w:t>
            </w:r>
          </w:p>
          <w:p w14:paraId="0C340E11" w14:textId="044D170B" w:rsidR="00D1596E" w:rsidRPr="00C97FAE" w:rsidRDefault="001D48A2">
            <w:pPr>
              <w:spacing w:after="0" w:line="240" w:lineRule="auto"/>
              <w:jc w:val="both"/>
              <w:rPr>
                <w:rFonts w:ascii="Times New Roman" w:eastAsia="Times New Roman" w:hAnsi="Times New Roman" w:cs="Times New Roman"/>
                <w:i/>
                <w:iCs/>
                <w:sz w:val="24"/>
                <w:szCs w:val="24"/>
              </w:rPr>
            </w:pPr>
            <w:r w:rsidRPr="00FC76A6">
              <w:rPr>
                <w:rFonts w:ascii="Times New Roman" w:eastAsia="Times New Roman" w:hAnsi="Times New Roman" w:cs="Times New Roman"/>
                <w:iCs/>
                <w:sz w:val="24"/>
                <w:szCs w:val="24"/>
              </w:rPr>
              <w:t>3.</w:t>
            </w:r>
            <w:r>
              <w:rPr>
                <w:rFonts w:ascii="Times New Roman" w:eastAsia="Times New Roman" w:hAnsi="Times New Roman" w:cs="Times New Roman"/>
                <w:iCs/>
                <w:sz w:val="24"/>
                <w:szCs w:val="24"/>
              </w:rPr>
              <w:t>4</w:t>
            </w:r>
            <w:r>
              <w:rPr>
                <w:rFonts w:eastAsia="Times New Roman"/>
                <w:iCs/>
              </w:rPr>
              <w:t>.</w:t>
            </w:r>
            <w:r w:rsidRPr="00FC76A6">
              <w:rPr>
                <w:rFonts w:ascii="Times New Roman" w:eastAsia="Times New Roman" w:hAnsi="Times New Roman" w:cs="Times New Roman"/>
                <w:i/>
                <w:iCs/>
                <w:sz w:val="24"/>
                <w:szCs w:val="24"/>
              </w:rPr>
              <w:t xml:space="preserve"> </w:t>
            </w:r>
            <w:r w:rsidRPr="00FC76A6">
              <w:rPr>
                <w:rStyle w:val="ui-provider"/>
                <w:rFonts w:ascii="Times New Roman" w:hAnsi="Times New Roman" w:cs="Times New Roman"/>
                <w:sz w:val="24"/>
                <w:szCs w:val="24"/>
              </w:rPr>
              <w:t>Įgyvendinant projekto veiklas</w:t>
            </w:r>
            <w:r w:rsidR="00AB24B6">
              <w:rPr>
                <w:rStyle w:val="ui-provider"/>
                <w:rFonts w:ascii="Times New Roman" w:hAnsi="Times New Roman" w:cs="Times New Roman"/>
                <w:sz w:val="24"/>
                <w:szCs w:val="24"/>
              </w:rPr>
              <w:t>,</w:t>
            </w:r>
            <w:r w:rsidRPr="00FC76A6">
              <w:rPr>
                <w:rStyle w:val="ui-provider"/>
                <w:rFonts w:ascii="Times New Roman" w:hAnsi="Times New Roman" w:cs="Times New Roman"/>
                <w:sz w:val="24"/>
                <w:szCs w:val="24"/>
              </w:rPr>
              <w:t xml:space="preserve"> turėtų būti laikomasi inovatyvumo (kūrybi</w:t>
            </w:r>
            <w:r w:rsidR="00AB24B6">
              <w:rPr>
                <w:rStyle w:val="ui-provider"/>
                <w:rFonts w:ascii="Times New Roman" w:hAnsi="Times New Roman" w:cs="Times New Roman"/>
                <w:sz w:val="24"/>
                <w:szCs w:val="24"/>
              </w:rPr>
              <w:t>šk</w:t>
            </w:r>
            <w:r w:rsidRPr="00FC76A6">
              <w:rPr>
                <w:rStyle w:val="ui-provider"/>
                <w:rFonts w:ascii="Times New Roman" w:hAnsi="Times New Roman" w:cs="Times New Roman"/>
                <w:sz w:val="24"/>
                <w:szCs w:val="24"/>
              </w:rPr>
              <w:t>umo) pricipo, t. y. įgyvendinant veiklas vykdomi inovatyvūs viešieji pirkimai, taikomos naujos</w:t>
            </w:r>
            <w:r w:rsidRPr="001F6712">
              <w:rPr>
                <w:rStyle w:val="ui-provider"/>
                <w:rFonts w:ascii="Times New Roman" w:hAnsi="Times New Roman" w:cs="Times New Roman"/>
                <w:sz w:val="24"/>
                <w:szCs w:val="24"/>
              </w:rPr>
              <w:t xml:space="preserve"> technologijos, kuriami ar diegiami inovatyvūs sprendimai ir pan.</w:t>
            </w:r>
          </w:p>
        </w:tc>
      </w:tr>
      <w:tr w:rsidR="007063F4" w:rsidRPr="007063F4" w14:paraId="4A2D6CEB" w14:textId="77777777" w:rsidTr="002561F6">
        <w:tc>
          <w:tcPr>
            <w:tcW w:w="5000" w:type="pct"/>
            <w:gridSpan w:val="5"/>
          </w:tcPr>
          <w:p w14:paraId="292D4E9C" w14:textId="1C79A377" w:rsidR="007063F4" w:rsidRPr="007063F4" w:rsidRDefault="007063F4">
            <w:pPr>
              <w:spacing w:after="0" w:line="259" w:lineRule="auto"/>
              <w:jc w:val="both"/>
              <w:rPr>
                <w:rFonts w:ascii="Times New Roman" w:eastAsia="Times New Roman" w:hAnsi="Times New Roman" w:cs="Times New Roman"/>
                <w:b/>
                <w:iCs/>
                <w:sz w:val="24"/>
                <w:szCs w:val="24"/>
              </w:rPr>
            </w:pPr>
            <w:r w:rsidRPr="007063F4">
              <w:rPr>
                <w:rFonts w:ascii="Times New Roman" w:eastAsia="Times New Roman" w:hAnsi="Times New Roman" w:cs="Times New Roman"/>
                <w:b/>
                <w:iCs/>
                <w:sz w:val="24"/>
                <w:szCs w:val="24"/>
              </w:rPr>
              <w:t>3.1. Europos Sąjungos pagrindinių teisių chartijos reikalavimai</w:t>
            </w:r>
          </w:p>
        </w:tc>
      </w:tr>
      <w:tr w:rsidR="007063F4" w:rsidRPr="007063F4" w14:paraId="35CD6325" w14:textId="77777777" w:rsidTr="002561F6">
        <w:tc>
          <w:tcPr>
            <w:tcW w:w="5000" w:type="pct"/>
            <w:gridSpan w:val="5"/>
          </w:tcPr>
          <w:p w14:paraId="4BB860B1" w14:textId="4677AFB2" w:rsidR="007063F4" w:rsidRPr="007063F4" w:rsidRDefault="007063F4" w:rsidP="007063F4">
            <w:pPr>
              <w:spacing w:after="0" w:line="240" w:lineRule="auto"/>
              <w:ind w:left="32"/>
              <w:jc w:val="both"/>
              <w:rPr>
                <w:rFonts w:ascii="Times New Roman" w:eastAsia="Times New Roman" w:hAnsi="Times New Roman" w:cs="Times New Roman"/>
                <w:sz w:val="24"/>
                <w:szCs w:val="20"/>
              </w:rPr>
            </w:pPr>
            <w:r w:rsidRPr="007063F4">
              <w:rPr>
                <w:rFonts w:ascii="Times New Roman" w:eastAsia="Times New Roman" w:hAnsi="Times New Roman" w:cs="Times New Roman"/>
                <w:sz w:val="24"/>
                <w:szCs w:val="20"/>
              </w:rPr>
              <w:lastRenderedPageBreak/>
              <w:t>3.1.1. Įgyvendinant Europos Sąjungos pagrindinių teisių chartijos (2016/C 202/02) (toliau – Chartija)</w:t>
            </w:r>
            <w:r w:rsidRPr="007063F4">
              <w:rPr>
                <w:rFonts w:ascii="Times New Roman" w:eastAsia="Times New Roman" w:hAnsi="Times New Roman" w:cs="Times New Roman"/>
                <w:b/>
                <w:iCs/>
                <w:sz w:val="24"/>
                <w:szCs w:val="24"/>
              </w:rPr>
              <w:t xml:space="preserve"> </w:t>
            </w:r>
            <w:r w:rsidRPr="007063F4">
              <w:rPr>
                <w:rFonts w:ascii="Times New Roman" w:eastAsia="Times New Roman" w:hAnsi="Times New Roman" w:cs="Times New Roman"/>
                <w:sz w:val="24"/>
                <w:szCs w:val="20"/>
              </w:rPr>
              <w:t xml:space="preserve">pagal 2016 m. liepos 23 d. Europos Komisijos pranešimą – Rekomendacijų, kaip užtikrinti, kad būtų laikomasi </w:t>
            </w:r>
            <w:r w:rsidR="00821489">
              <w:rPr>
                <w:rFonts w:ascii="Times New Roman" w:eastAsia="Times New Roman" w:hAnsi="Times New Roman" w:cs="Times New Roman"/>
                <w:sz w:val="24"/>
                <w:szCs w:val="20"/>
              </w:rPr>
              <w:t>C</w:t>
            </w:r>
            <w:r w:rsidRPr="007063F4">
              <w:rPr>
                <w:rFonts w:ascii="Times New Roman" w:eastAsia="Times New Roman" w:hAnsi="Times New Roman" w:cs="Times New Roman"/>
                <w:sz w:val="24"/>
                <w:szCs w:val="20"/>
              </w:rPr>
              <w:t xml:space="preserve">hartijos nuostatų skirstant Europos struktūrinių ir investicinių fondų (ESI fondų) paramą (2016/C 269/01), </w:t>
            </w:r>
            <w:r w:rsidR="00AB24B6">
              <w:rPr>
                <w:rFonts w:ascii="Times New Roman" w:eastAsia="Times New Roman" w:hAnsi="Times New Roman" w:cs="Times New Roman"/>
                <w:sz w:val="24"/>
                <w:szCs w:val="20"/>
              </w:rPr>
              <w:t>HP</w:t>
            </w:r>
            <w:r w:rsidRPr="007063F4">
              <w:rPr>
                <w:rFonts w:ascii="Times New Roman" w:eastAsia="Times New Roman" w:hAnsi="Times New Roman" w:cs="Times New Roman"/>
                <w:sz w:val="24"/>
                <w:szCs w:val="20"/>
              </w:rPr>
              <w:t xml:space="preserve"> „Lyčių lygybės užtikrinimas“ (aktuali Chartijos nuostata: 23 str. Moterų ir vyrų lygybė), „Nediskriminavimo užtikrinimas“ (aktualios Chartijos nuostatos: 21 str. „Diskriminacijos uždraudimas“, 24 str. „Vaiko teisės“, 25 str. „Pagyvenusių žmonių teisės“), „Prieinamumo visiems (ypač neįgaliesiems) užtikrinimas“ (aktuali Chartijos nuostata: 26 str. Neįgaliųjų integracija) laikymuisi taikomi reikalavimai:</w:t>
            </w:r>
          </w:p>
          <w:p w14:paraId="7B6240A9" w14:textId="2FB065D3" w:rsidR="007063F4" w:rsidRPr="007063F4" w:rsidRDefault="007063F4" w:rsidP="007063F4">
            <w:pPr>
              <w:spacing w:after="0" w:line="240" w:lineRule="auto"/>
              <w:ind w:left="599" w:hanging="567"/>
              <w:jc w:val="both"/>
              <w:rPr>
                <w:rFonts w:ascii="Times New Roman" w:eastAsia="Times New Roman" w:hAnsi="Times New Roman" w:cs="Times New Roman"/>
                <w:sz w:val="24"/>
                <w:szCs w:val="20"/>
              </w:rPr>
            </w:pPr>
            <w:r w:rsidRPr="007063F4">
              <w:rPr>
                <w:rFonts w:ascii="Times New Roman" w:eastAsia="Times New Roman" w:hAnsi="Times New Roman" w:cs="Times New Roman"/>
                <w:sz w:val="24"/>
                <w:szCs w:val="20"/>
              </w:rPr>
              <w:t>3.1.1.1.</w:t>
            </w:r>
            <w:r w:rsidRPr="007063F4">
              <w:rPr>
                <w:rFonts w:ascii="Times New Roman" w:eastAsia="Times New Roman" w:hAnsi="Times New Roman" w:cs="Times New Roman"/>
                <w:sz w:val="24"/>
                <w:szCs w:val="24"/>
              </w:rPr>
              <w:t xml:space="preserve"> vykdant projektų veiklas</w:t>
            </w:r>
            <w:r w:rsidR="00AB24B6">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4"/>
              </w:rPr>
              <w:t xml:space="preserve"> turi būti užtikrinama:</w:t>
            </w:r>
          </w:p>
          <w:p w14:paraId="035795D9" w14:textId="77777777" w:rsidR="007063F4" w:rsidRPr="007063F4" w:rsidRDefault="007063F4" w:rsidP="007063F4">
            <w:pPr>
              <w:spacing w:after="0" w:line="240" w:lineRule="auto"/>
              <w:ind w:left="592" w:hanging="578"/>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3.1.1.1.1. vykdant mokymus, renginius, rengiant mokymų programas, metodinius dokumentus ir vykdant panašias veiklas:</w:t>
            </w:r>
          </w:p>
          <w:p w14:paraId="521C6273" w14:textId="341955B4" w:rsidR="007063F4" w:rsidRPr="007063F4" w:rsidRDefault="007063F4" w:rsidP="007063F4">
            <w:pPr>
              <w:spacing w:after="0" w:line="240" w:lineRule="auto"/>
              <w:ind w:left="32"/>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3.1.1.1.1.1. kviečiant ir registruojant į renginius</w:t>
            </w:r>
            <w:r w:rsidR="00AB24B6">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4"/>
              </w:rPr>
              <w:t xml:space="preserve"> turi būti identifikuojami specialieji dalyvių poreikiai. Informacija apie projekto veiklas, kvietimai į renginius, mokymus turi būti platinami ir mokymų medžiaga rengiama atsižvelgiant į specifini</w:t>
            </w:r>
            <w:r w:rsidR="00F644B3">
              <w:rPr>
                <w:rFonts w:ascii="Times New Roman" w:eastAsia="Times New Roman" w:hAnsi="Times New Roman" w:cs="Times New Roman"/>
                <w:sz w:val="24"/>
                <w:szCs w:val="24"/>
              </w:rPr>
              <w:t>ų</w:t>
            </w:r>
            <w:r w:rsidRPr="007063F4">
              <w:rPr>
                <w:rFonts w:ascii="Times New Roman" w:eastAsia="Times New Roman" w:hAnsi="Times New Roman" w:cs="Times New Roman"/>
                <w:sz w:val="24"/>
                <w:szCs w:val="24"/>
              </w:rPr>
              <w:t xml:space="preserve"> poreiki</w:t>
            </w:r>
            <w:r w:rsidR="00F644B3">
              <w:rPr>
                <w:rFonts w:ascii="Times New Roman" w:eastAsia="Times New Roman" w:hAnsi="Times New Roman" w:cs="Times New Roman"/>
                <w:sz w:val="24"/>
                <w:szCs w:val="24"/>
              </w:rPr>
              <w:t>ų</w:t>
            </w:r>
            <w:r w:rsidRPr="007063F4">
              <w:rPr>
                <w:rFonts w:ascii="Times New Roman" w:eastAsia="Times New Roman" w:hAnsi="Times New Roman" w:cs="Times New Roman"/>
                <w:sz w:val="24"/>
                <w:szCs w:val="24"/>
              </w:rPr>
              <w:t xml:space="preserve"> turinčias tikslines grupes </w:t>
            </w:r>
            <w:r w:rsidR="00AB24B6">
              <w:rPr>
                <w:rFonts w:ascii="Times New Roman" w:eastAsia="Times New Roman" w:hAnsi="Times New Roman" w:cs="Times New Roman"/>
                <w:sz w:val="24"/>
                <w:szCs w:val="24"/>
              </w:rPr>
              <w:t xml:space="preserve">laikantis </w:t>
            </w:r>
            <w:r w:rsidRPr="007063F4">
              <w:rPr>
                <w:rFonts w:ascii="Times New Roman" w:eastAsia="Times New Roman" w:hAnsi="Times New Roman" w:cs="Times New Roman"/>
                <w:sz w:val="24"/>
                <w:szCs w:val="24"/>
              </w:rPr>
              <w:t>universalaus dizaino princip</w:t>
            </w:r>
            <w:r w:rsidR="00AB24B6">
              <w:rPr>
                <w:rFonts w:ascii="Times New Roman" w:eastAsia="Times New Roman" w:hAnsi="Times New Roman" w:cs="Times New Roman"/>
                <w:sz w:val="24"/>
                <w:szCs w:val="24"/>
              </w:rPr>
              <w:t>o</w:t>
            </w:r>
            <w:r w:rsidRPr="007063F4">
              <w:rPr>
                <w:rFonts w:ascii="Times New Roman" w:eastAsia="Times New Roman" w:hAnsi="Times New Roman" w:cs="Times New Roman"/>
                <w:sz w:val="24"/>
                <w:szCs w:val="24"/>
              </w:rPr>
              <w:t xml:space="preserve"> (</w:t>
            </w:r>
            <w:r w:rsidR="00AB24B6">
              <w:rPr>
                <w:rFonts w:ascii="Times New Roman" w:eastAsia="Times New Roman" w:hAnsi="Times New Roman" w:cs="Times New Roman"/>
                <w:sz w:val="24"/>
                <w:szCs w:val="24"/>
              </w:rPr>
              <w:t>vart</w:t>
            </w:r>
            <w:r w:rsidRPr="007063F4">
              <w:rPr>
                <w:rFonts w:ascii="Times New Roman" w:eastAsia="Times New Roman" w:hAnsi="Times New Roman" w:cs="Times New Roman"/>
                <w:sz w:val="24"/>
                <w:szCs w:val="24"/>
              </w:rPr>
              <w:t xml:space="preserve">ojant lengvai suprantamą (lengvai skaitomą) kalbą, </w:t>
            </w:r>
            <w:r w:rsidRPr="007063F4">
              <w:rPr>
                <w:rFonts w:ascii="Times New Roman" w:eastAsia="Times New Roman" w:hAnsi="Times New Roman" w:cs="Times New Roman"/>
                <w:sz w:val="24"/>
                <w:szCs w:val="20"/>
              </w:rPr>
              <w:t>tekstuose naudojant tinkamą šriftą, dydį ir kontrastus, bendrus interneto prieinamumo standartus (Direktyva (ES) 2016/2102) ir kt.)</w:t>
            </w:r>
            <w:r w:rsidRPr="007063F4">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0"/>
              </w:rPr>
              <w:t xml:space="preserve"> turi būti užtikrinama, kad pateikiama informacija atitiktų tikslinės auditorijos suvokimo ir žinių lygį;</w:t>
            </w:r>
          </w:p>
          <w:p w14:paraId="25F9AD98" w14:textId="4244343E" w:rsidR="007063F4" w:rsidRPr="007063F4" w:rsidRDefault="007063F4" w:rsidP="007063F4">
            <w:pPr>
              <w:spacing w:after="0" w:line="240" w:lineRule="auto"/>
              <w:ind w:left="32"/>
              <w:jc w:val="both"/>
              <w:rPr>
                <w:rFonts w:ascii="Times New Roman" w:eastAsia="Times New Roman" w:hAnsi="Times New Roman" w:cs="Times New Roman"/>
                <w:sz w:val="24"/>
                <w:szCs w:val="24"/>
              </w:rPr>
            </w:pPr>
            <w:r w:rsidRPr="007063F4">
              <w:rPr>
                <w:rFonts w:ascii="Times New Roman" w:eastAsia="Times New Roman" w:hAnsi="Times New Roman" w:cs="Times New Roman"/>
                <w:iCs/>
                <w:sz w:val="24"/>
                <w:szCs w:val="20"/>
              </w:rPr>
              <w:t>3.1.1.1.1.2.</w:t>
            </w:r>
            <w:r w:rsidRPr="007063F4">
              <w:rPr>
                <w:rFonts w:ascii="Times New Roman" w:eastAsia="Times New Roman" w:hAnsi="Times New Roman" w:cs="Times New Roman"/>
                <w:sz w:val="24"/>
                <w:szCs w:val="24"/>
              </w:rPr>
              <w:t xml:space="preserve"> atsižvelgiant į identifikuotus poreikius</w:t>
            </w:r>
            <w:r w:rsidR="00AB24B6">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4"/>
              </w:rPr>
              <w:t xml:space="preserve"> renginiai, mokymai turi būti organizuojami patalpose, pritaikytose judėjimo, regos ar kitą negalią turintiems asmenims, naudotis pritaikyta konferencijų sale ir joje esančia įranga, maitinimo vieta bei sanitarinėmis patalpomis, tinkamai pažymėti pastate esantys permatomi objektai (pvz., durys), laiptai ir kitos kliūtys aklųjų ir silpnaregių asmenų judėjimui; esant poreikiui </w:t>
            </w:r>
            <w:r w:rsidRPr="007063F4">
              <w:rPr>
                <w:rFonts w:ascii="Times New Roman" w:eastAsia="Times New Roman" w:hAnsi="Times New Roman" w:cs="Times New Roman"/>
                <w:sz w:val="24"/>
                <w:szCs w:val="20"/>
              </w:rPr>
              <w:t>turėtų būti sudaryta galimybė pasinaudoti poilsio ir kūdikio maitinimo patalpomis; sanitarinės, mokymo, maitinimo patalpos turi būti tinkamai pažymėtos;</w:t>
            </w:r>
          </w:p>
          <w:p w14:paraId="7685758F" w14:textId="4AF9A013" w:rsidR="007063F4" w:rsidRPr="007063F4" w:rsidRDefault="007063F4" w:rsidP="007063F4">
            <w:pPr>
              <w:tabs>
                <w:tab w:val="left" w:pos="1156"/>
              </w:tabs>
              <w:spacing w:after="0" w:line="240" w:lineRule="auto"/>
              <w:ind w:left="32"/>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0"/>
              </w:rPr>
              <w:t xml:space="preserve">3.1.1.1.1.3. mokymų metu, rengiant mokymų medžiagą ar kitus metodinius dokumentus, turėtų būti užtikrintas pateikiamos informacijos reprezentatyvumas pagal lytį, neturėtų būti skatinamas stereotipų apie moterų ir vyrų, įvairių visuomenės grupių (pvz., kitataučių, jaunesnio ar vyresnio amžiaus žmonių, žmonių, turinčių negalią, ir pan.) </w:t>
            </w:r>
            <w:r w:rsidR="00AB24B6">
              <w:rPr>
                <w:rFonts w:ascii="Times New Roman" w:eastAsia="Times New Roman" w:hAnsi="Times New Roman" w:cs="Times New Roman"/>
                <w:sz w:val="24"/>
                <w:szCs w:val="20"/>
              </w:rPr>
              <w:t>vaidmenis</w:t>
            </w:r>
            <w:r w:rsidRPr="007063F4">
              <w:rPr>
                <w:rFonts w:ascii="Times New Roman" w:eastAsia="Times New Roman" w:hAnsi="Times New Roman" w:cs="Times New Roman"/>
                <w:sz w:val="24"/>
                <w:szCs w:val="20"/>
              </w:rPr>
              <w:t xml:space="preserve"> visuomenėje formavimas; </w:t>
            </w:r>
          </w:p>
          <w:p w14:paraId="78FBEAE1" w14:textId="77777777" w:rsidR="007063F4" w:rsidRPr="007063F4" w:rsidRDefault="007063F4" w:rsidP="007063F4">
            <w:pPr>
              <w:spacing w:after="0" w:line="240" w:lineRule="auto"/>
              <w:jc w:val="both"/>
              <w:rPr>
                <w:rFonts w:ascii="Times New Roman" w:eastAsia="Times New Roman" w:hAnsi="Times New Roman" w:cs="Times New Roman"/>
                <w:sz w:val="24"/>
                <w:szCs w:val="20"/>
              </w:rPr>
            </w:pPr>
            <w:r w:rsidRPr="007063F4">
              <w:rPr>
                <w:rFonts w:ascii="Times New Roman" w:eastAsia="Times New Roman" w:hAnsi="Times New Roman" w:cs="Times New Roman"/>
                <w:sz w:val="24"/>
                <w:szCs w:val="20"/>
              </w:rPr>
              <w:t>3.1.1.1.2. kuriant informacinių technologijų priemones:</w:t>
            </w:r>
          </w:p>
          <w:p w14:paraId="736EA45C" w14:textId="4CFA599C" w:rsidR="007063F4" w:rsidRPr="007063F4" w:rsidRDefault="007063F4" w:rsidP="007063F4">
            <w:pPr>
              <w:spacing w:after="0" w:line="240" w:lineRule="auto"/>
              <w:ind w:left="32" w:hanging="32"/>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0"/>
              </w:rPr>
              <w:t xml:space="preserve">3.1.1.1.2.1. kuriamų ar tobulinamų informacinių technologijų priemonių struktūra ir jose </w:t>
            </w:r>
            <w:r w:rsidR="00AB24B6">
              <w:rPr>
                <w:rFonts w:ascii="Times New Roman" w:eastAsia="Times New Roman" w:hAnsi="Times New Roman" w:cs="Times New Roman"/>
                <w:sz w:val="24"/>
                <w:szCs w:val="20"/>
              </w:rPr>
              <w:t xml:space="preserve">skelbiama </w:t>
            </w:r>
            <w:r w:rsidRPr="007063F4">
              <w:rPr>
                <w:rFonts w:ascii="Times New Roman" w:eastAsia="Times New Roman" w:hAnsi="Times New Roman" w:cs="Times New Roman"/>
                <w:sz w:val="24"/>
                <w:szCs w:val="20"/>
              </w:rPr>
              <w:t xml:space="preserve">informacija turi atitikti universalaus dizaino principus, nustatytus aprašo </w:t>
            </w:r>
            <w:r w:rsidRPr="007063F4">
              <w:rPr>
                <w:rFonts w:ascii="Times New Roman" w:eastAsia="Times New Roman" w:hAnsi="Times New Roman" w:cs="Times New Roman"/>
                <w:sz w:val="24"/>
                <w:szCs w:val="24"/>
              </w:rPr>
              <w:t xml:space="preserve">3.1.1.1.2 </w:t>
            </w:r>
            <w:r w:rsidRPr="007063F4">
              <w:rPr>
                <w:rFonts w:ascii="Times New Roman" w:eastAsia="Times New Roman" w:hAnsi="Times New Roman" w:cs="Times New Roman"/>
                <w:sz w:val="24"/>
                <w:szCs w:val="20"/>
              </w:rPr>
              <w:t>papunktyje,</w:t>
            </w:r>
            <w:r w:rsidRPr="007063F4">
              <w:rPr>
                <w:rFonts w:ascii="Times New Roman" w:eastAsia="Times New Roman" w:hAnsi="Times New Roman" w:cs="Times New Roman"/>
                <w:sz w:val="24"/>
                <w:szCs w:val="24"/>
              </w:rPr>
              <w:t xml:space="preserve"> ir būti prieinama bei patogi naudoti žmonėms su negalia;</w:t>
            </w:r>
          </w:p>
          <w:p w14:paraId="76A4498A" w14:textId="77777777" w:rsidR="007063F4" w:rsidRPr="007063F4" w:rsidRDefault="007063F4" w:rsidP="007063F4">
            <w:pPr>
              <w:spacing w:after="0" w:line="240" w:lineRule="auto"/>
              <w:ind w:left="32"/>
              <w:jc w:val="both"/>
              <w:rPr>
                <w:rFonts w:ascii="Times New Roman" w:eastAsia="Times New Roman" w:hAnsi="Times New Roman" w:cs="Times New Roman"/>
                <w:sz w:val="24"/>
                <w:szCs w:val="20"/>
              </w:rPr>
            </w:pPr>
            <w:r w:rsidRPr="007063F4">
              <w:rPr>
                <w:rFonts w:ascii="Times New Roman" w:eastAsia="Times New Roman" w:hAnsi="Times New Roman" w:cs="Times New Roman"/>
                <w:sz w:val="24"/>
                <w:szCs w:val="20"/>
              </w:rPr>
              <w:t>3.1.1.1.2.2. kuriamos ar tobulinamos interneto svetainės ar mobiliosios programos turi atitikti bendruosius prieinamumo reikalavimus, nustatytus Direktyvoje (ES) 2016/2102, siekiant užtikrinti, kad jos būtų lengviau prieinamos, naudojamos, suprantamos ir tvarios.</w:t>
            </w:r>
          </w:p>
          <w:p w14:paraId="17A63789" w14:textId="3B4C9235" w:rsidR="007063F4" w:rsidRPr="007063F4" w:rsidRDefault="007063F4" w:rsidP="007063F4">
            <w:pPr>
              <w:spacing w:after="0" w:line="240" w:lineRule="auto"/>
              <w:jc w:val="both"/>
              <w:rPr>
                <w:rFonts w:ascii="Times New Roman" w:eastAsia="Times New Roman" w:hAnsi="Times New Roman" w:cs="Times New Roman"/>
                <w:sz w:val="24"/>
                <w:szCs w:val="20"/>
              </w:rPr>
            </w:pPr>
            <w:r w:rsidRPr="007063F4">
              <w:rPr>
                <w:rFonts w:ascii="Times New Roman" w:eastAsia="Times New Roman" w:hAnsi="Times New Roman" w:cs="Times New Roman"/>
                <w:sz w:val="24"/>
                <w:szCs w:val="20"/>
              </w:rPr>
              <w:t>3.1.1.1.3.</w:t>
            </w:r>
            <w:r w:rsidRPr="007063F4">
              <w:rPr>
                <w:rFonts w:ascii="Times New Roman" w:eastAsia="Times New Roman" w:hAnsi="Times New Roman" w:cs="Times New Roman"/>
                <w:iCs/>
                <w:sz w:val="24"/>
                <w:szCs w:val="24"/>
              </w:rPr>
              <w:t xml:space="preserve"> Įgyvendinant projekto veiklas</w:t>
            </w:r>
            <w:r w:rsidR="00AB24B6">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 xml:space="preserve"> turėtų būti laikomasi inovatyvumo (kūrybi</w:t>
            </w:r>
            <w:r w:rsidR="00AB24B6">
              <w:rPr>
                <w:rFonts w:ascii="Times New Roman" w:eastAsia="Times New Roman" w:hAnsi="Times New Roman" w:cs="Times New Roman"/>
                <w:iCs/>
                <w:sz w:val="24"/>
                <w:szCs w:val="24"/>
              </w:rPr>
              <w:t>šk</w:t>
            </w:r>
            <w:r w:rsidRPr="007063F4">
              <w:rPr>
                <w:rFonts w:ascii="Times New Roman" w:eastAsia="Times New Roman" w:hAnsi="Times New Roman" w:cs="Times New Roman"/>
                <w:iCs/>
                <w:sz w:val="24"/>
                <w:szCs w:val="24"/>
              </w:rPr>
              <w:t>umo) principo, t. y. įgyvendinant veiklas</w:t>
            </w:r>
            <w:r w:rsidR="00AB24B6">
              <w:rPr>
                <w:rFonts w:ascii="Times New Roman" w:eastAsia="Times New Roman" w:hAnsi="Times New Roman" w:cs="Times New Roman"/>
                <w:iCs/>
                <w:sz w:val="24"/>
                <w:szCs w:val="24"/>
              </w:rPr>
              <w:t>,</w:t>
            </w:r>
            <w:r w:rsidRPr="007063F4">
              <w:rPr>
                <w:rFonts w:ascii="Times New Roman" w:eastAsia="Times New Roman" w:hAnsi="Times New Roman" w:cs="Times New Roman"/>
                <w:iCs/>
                <w:sz w:val="24"/>
                <w:szCs w:val="24"/>
              </w:rPr>
              <w:t xml:space="preserve"> vykdomi inovatyvūs viešieji pirkimai, taikomos naujos technologijos, kuriami ar diegiami inovatyvūs sprendimai ir pan.</w:t>
            </w:r>
          </w:p>
          <w:p w14:paraId="5EAD34BF" w14:textId="2235B176" w:rsidR="007063F4" w:rsidRPr="007063F4" w:rsidRDefault="007063F4" w:rsidP="00957738">
            <w:pPr>
              <w:spacing w:after="0" w:line="240" w:lineRule="auto"/>
              <w:jc w:val="both"/>
              <w:rPr>
                <w:rFonts w:ascii="Times New Roman" w:eastAsia="Times New Roman" w:hAnsi="Times New Roman" w:cs="Times New Roman"/>
                <w:b/>
                <w:sz w:val="24"/>
                <w:szCs w:val="20"/>
              </w:rPr>
            </w:pPr>
            <w:r w:rsidRPr="007063F4">
              <w:rPr>
                <w:rFonts w:ascii="Times New Roman" w:eastAsia="Times New Roman" w:hAnsi="Times New Roman" w:cs="Times New Roman"/>
                <w:sz w:val="24"/>
                <w:szCs w:val="20"/>
              </w:rPr>
              <w:t>3.1.1.1.4. Projektas turi užtikrinti asmens duomenų apsaugą. Asmens duomenys turi būti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w:t>
            </w:r>
            <w:r w:rsidR="00AB24B6">
              <w:rPr>
                <w:rFonts w:ascii="Times New Roman" w:eastAsia="Times New Roman" w:hAnsi="Times New Roman" w:cs="Times New Roman"/>
                <w:sz w:val="24"/>
                <w:szCs w:val="20"/>
              </w:rPr>
              <w:t>ais</w:t>
            </w:r>
            <w:r w:rsidRPr="007063F4">
              <w:rPr>
                <w:rFonts w:ascii="Times New Roman" w:eastAsia="Times New Roman" w:hAnsi="Times New Roman" w:cs="Times New Roman"/>
                <w:sz w:val="24"/>
                <w:szCs w:val="20"/>
              </w:rPr>
              <w:t xml:space="preserve"> teisės akt</w:t>
            </w:r>
            <w:r w:rsidR="00AB24B6">
              <w:rPr>
                <w:rFonts w:ascii="Times New Roman" w:eastAsia="Times New Roman" w:hAnsi="Times New Roman" w:cs="Times New Roman"/>
                <w:sz w:val="24"/>
                <w:szCs w:val="20"/>
              </w:rPr>
              <w:t>ai</w:t>
            </w:r>
            <w:r w:rsidR="00D11541">
              <w:rPr>
                <w:rFonts w:ascii="Times New Roman" w:eastAsia="Times New Roman" w:hAnsi="Times New Roman" w:cs="Times New Roman"/>
                <w:sz w:val="24"/>
                <w:szCs w:val="20"/>
              </w:rPr>
              <w:t>s</w:t>
            </w:r>
            <w:r w:rsidRPr="007063F4">
              <w:rPr>
                <w:rFonts w:ascii="Times New Roman" w:eastAsia="Times New Roman" w:hAnsi="Times New Roman" w:cs="Times New Roman"/>
                <w:sz w:val="24"/>
                <w:szCs w:val="20"/>
              </w:rPr>
              <w:t xml:space="preserve">, </w:t>
            </w:r>
            <w:r w:rsidR="00AB24B6">
              <w:rPr>
                <w:rFonts w:ascii="Times New Roman" w:eastAsia="Times New Roman" w:hAnsi="Times New Roman" w:cs="Times New Roman"/>
                <w:sz w:val="24"/>
                <w:szCs w:val="20"/>
              </w:rPr>
              <w:t xml:space="preserve">kuriuose </w:t>
            </w:r>
            <w:r w:rsidRPr="007063F4">
              <w:rPr>
                <w:rFonts w:ascii="Times New Roman" w:eastAsia="Times New Roman" w:hAnsi="Times New Roman" w:cs="Times New Roman"/>
                <w:sz w:val="24"/>
                <w:szCs w:val="20"/>
              </w:rPr>
              <w:t>nustat</w:t>
            </w:r>
            <w:r w:rsidR="00AB24B6">
              <w:rPr>
                <w:rFonts w:ascii="Times New Roman" w:eastAsia="Times New Roman" w:hAnsi="Times New Roman" w:cs="Times New Roman"/>
                <w:sz w:val="24"/>
                <w:szCs w:val="20"/>
              </w:rPr>
              <w:t>omas</w:t>
            </w:r>
            <w:r w:rsidRPr="007063F4">
              <w:rPr>
                <w:rFonts w:ascii="Times New Roman" w:eastAsia="Times New Roman" w:hAnsi="Times New Roman" w:cs="Times New Roman"/>
                <w:sz w:val="24"/>
                <w:szCs w:val="20"/>
              </w:rPr>
              <w:t xml:space="preserve"> asmens duomenų tvarkym</w:t>
            </w:r>
            <w:r w:rsidR="00AB24B6">
              <w:rPr>
                <w:rFonts w:ascii="Times New Roman" w:eastAsia="Times New Roman" w:hAnsi="Times New Roman" w:cs="Times New Roman"/>
                <w:sz w:val="24"/>
                <w:szCs w:val="20"/>
              </w:rPr>
              <w:t>as</w:t>
            </w:r>
            <w:r w:rsidRPr="007063F4">
              <w:rPr>
                <w:rFonts w:ascii="Times New Roman" w:eastAsia="Times New Roman" w:hAnsi="Times New Roman" w:cs="Times New Roman"/>
                <w:sz w:val="24"/>
                <w:szCs w:val="20"/>
              </w:rPr>
              <w:t xml:space="preserve"> ir apsaug</w:t>
            </w:r>
            <w:r w:rsidR="00AB24B6">
              <w:rPr>
                <w:rFonts w:ascii="Times New Roman" w:eastAsia="Times New Roman" w:hAnsi="Times New Roman" w:cs="Times New Roman"/>
                <w:sz w:val="24"/>
                <w:szCs w:val="20"/>
              </w:rPr>
              <w:t>a,</w:t>
            </w:r>
            <w:r w:rsidRPr="007063F4">
              <w:rPr>
                <w:rFonts w:ascii="Times New Roman" w:eastAsia="Times New Roman" w:hAnsi="Times New Roman" w:cs="Times New Roman"/>
                <w:sz w:val="24"/>
                <w:szCs w:val="20"/>
              </w:rPr>
              <w:t xml:space="preserve"> </w:t>
            </w:r>
            <w:r w:rsidR="00AB24B6">
              <w:rPr>
                <w:rFonts w:ascii="Times New Roman" w:eastAsia="Times New Roman" w:hAnsi="Times New Roman" w:cs="Times New Roman"/>
                <w:sz w:val="24"/>
                <w:szCs w:val="20"/>
              </w:rPr>
              <w:t>ir</w:t>
            </w:r>
            <w:r w:rsidRPr="007063F4">
              <w:rPr>
                <w:rFonts w:ascii="Times New Roman" w:eastAsia="Times New Roman" w:hAnsi="Times New Roman" w:cs="Times New Roman"/>
                <w:sz w:val="24"/>
                <w:szCs w:val="20"/>
              </w:rPr>
              <w:t xml:space="preserve"> naudojami tik konkretiems tikslams ir tik atitinkamam asmeniui sutikus ar kitais </w:t>
            </w:r>
            <w:r w:rsidRPr="007063F4">
              <w:rPr>
                <w:rFonts w:ascii="Times New Roman" w:eastAsia="Times New Roman" w:hAnsi="Times New Roman" w:cs="Times New Roman" w:hint="eastAsia"/>
                <w:sz w:val="24"/>
                <w:szCs w:val="20"/>
              </w:rPr>
              <w:t>į</w:t>
            </w:r>
            <w:r w:rsidRPr="007063F4">
              <w:rPr>
                <w:rFonts w:ascii="Times New Roman" w:eastAsia="Times New Roman" w:hAnsi="Times New Roman" w:cs="Times New Roman"/>
                <w:sz w:val="24"/>
                <w:szCs w:val="20"/>
              </w:rPr>
              <w:t>statym</w:t>
            </w:r>
            <w:r w:rsidR="00AB24B6">
              <w:rPr>
                <w:rFonts w:ascii="Times New Roman" w:eastAsia="Times New Roman" w:hAnsi="Times New Roman" w:cs="Times New Roman"/>
                <w:sz w:val="24"/>
                <w:szCs w:val="20"/>
              </w:rPr>
              <w:t>e</w:t>
            </w:r>
            <w:r w:rsidRPr="007063F4">
              <w:rPr>
                <w:rFonts w:ascii="Times New Roman" w:eastAsia="Times New Roman" w:hAnsi="Times New Roman" w:cs="Times New Roman"/>
                <w:sz w:val="24"/>
                <w:szCs w:val="20"/>
              </w:rPr>
              <w:t xml:space="preserve"> nustatytais teis</w:t>
            </w:r>
            <w:r w:rsidRPr="007063F4">
              <w:rPr>
                <w:rFonts w:ascii="Times New Roman" w:eastAsia="Times New Roman" w:hAnsi="Times New Roman" w:cs="Times New Roman" w:hint="eastAsia"/>
                <w:sz w:val="24"/>
                <w:szCs w:val="20"/>
              </w:rPr>
              <w:t>ė</w:t>
            </w:r>
            <w:r w:rsidRPr="007063F4">
              <w:rPr>
                <w:rFonts w:ascii="Times New Roman" w:eastAsia="Times New Roman" w:hAnsi="Times New Roman" w:cs="Times New Roman"/>
                <w:sz w:val="24"/>
                <w:szCs w:val="20"/>
              </w:rPr>
              <w:t>tais pagrindais. Projektas turi u</w:t>
            </w:r>
            <w:r w:rsidRPr="007063F4">
              <w:rPr>
                <w:rFonts w:ascii="Times New Roman" w:eastAsia="Times New Roman" w:hAnsi="Times New Roman" w:cs="Times New Roman" w:hint="eastAsia"/>
                <w:sz w:val="24"/>
                <w:szCs w:val="20"/>
              </w:rPr>
              <w:t>ž</w:t>
            </w:r>
            <w:r w:rsidRPr="007063F4">
              <w:rPr>
                <w:rFonts w:ascii="Times New Roman" w:eastAsia="Times New Roman" w:hAnsi="Times New Roman" w:cs="Times New Roman"/>
                <w:sz w:val="24"/>
                <w:szCs w:val="20"/>
              </w:rPr>
              <w:t>tikrinti asmens teis</w:t>
            </w:r>
            <w:r w:rsidRPr="007063F4">
              <w:rPr>
                <w:rFonts w:ascii="Times New Roman" w:eastAsia="Times New Roman" w:hAnsi="Times New Roman" w:cs="Times New Roman" w:hint="eastAsia"/>
                <w:sz w:val="24"/>
                <w:szCs w:val="20"/>
              </w:rPr>
              <w:t>ę</w:t>
            </w:r>
            <w:r w:rsidRPr="007063F4">
              <w:rPr>
                <w:rFonts w:ascii="Times New Roman" w:eastAsia="Times New Roman" w:hAnsi="Times New Roman" w:cs="Times New Roman"/>
                <w:sz w:val="24"/>
                <w:szCs w:val="20"/>
              </w:rPr>
              <w:t xml:space="preserve"> susipa</w:t>
            </w:r>
            <w:r w:rsidRPr="007063F4">
              <w:rPr>
                <w:rFonts w:ascii="Times New Roman" w:eastAsia="Times New Roman" w:hAnsi="Times New Roman" w:cs="Times New Roman" w:hint="eastAsia"/>
                <w:sz w:val="24"/>
                <w:szCs w:val="20"/>
              </w:rPr>
              <w:t>ž</w:t>
            </w:r>
            <w:r w:rsidRPr="007063F4">
              <w:rPr>
                <w:rFonts w:ascii="Times New Roman" w:eastAsia="Times New Roman" w:hAnsi="Times New Roman" w:cs="Times New Roman"/>
                <w:sz w:val="24"/>
                <w:szCs w:val="20"/>
              </w:rPr>
              <w:t>inti su surinktais jo asmens duomenimis, teis</w:t>
            </w:r>
            <w:r w:rsidRPr="007063F4">
              <w:rPr>
                <w:rFonts w:ascii="Times New Roman" w:eastAsia="Times New Roman" w:hAnsi="Times New Roman" w:cs="Times New Roman" w:hint="eastAsia"/>
                <w:sz w:val="24"/>
                <w:szCs w:val="20"/>
              </w:rPr>
              <w:t>ę</w:t>
            </w:r>
            <w:r w:rsidRPr="007063F4">
              <w:rPr>
                <w:rFonts w:ascii="Times New Roman" w:eastAsia="Times New Roman" w:hAnsi="Times New Roman" w:cs="Times New Roman"/>
                <w:sz w:val="24"/>
                <w:szCs w:val="20"/>
              </w:rPr>
              <w:t xml:space="preserve"> reikalauti, kad duomenų valdytojas nepagrįstai nedelsdamas ištaisytų netikslius su juo susijusius asmens duomenis, ir kitas Reglamente (ES) 2016/679 numatytas teises.</w:t>
            </w:r>
          </w:p>
        </w:tc>
      </w:tr>
      <w:tr w:rsidR="007063F4" w:rsidRPr="007063F4" w14:paraId="69E73EC6" w14:textId="77777777" w:rsidTr="002561F6">
        <w:tc>
          <w:tcPr>
            <w:tcW w:w="5000" w:type="pct"/>
            <w:gridSpan w:val="5"/>
          </w:tcPr>
          <w:p w14:paraId="23616187" w14:textId="77777777" w:rsidR="007063F4" w:rsidRPr="007063F4" w:rsidRDefault="007063F4" w:rsidP="007063F4">
            <w:pPr>
              <w:spacing w:after="0" w:line="240" w:lineRule="auto"/>
              <w:rPr>
                <w:rFonts w:ascii="Times New Roman" w:eastAsia="Times New Roman" w:hAnsi="Times New Roman" w:cs="Times New Roman"/>
                <w:b/>
                <w:sz w:val="24"/>
                <w:szCs w:val="24"/>
              </w:rPr>
            </w:pPr>
            <w:r w:rsidRPr="007063F4">
              <w:rPr>
                <w:rFonts w:ascii="Times New Roman" w:eastAsia="Times New Roman" w:hAnsi="Times New Roman" w:cs="Times New Roman"/>
                <w:b/>
                <w:sz w:val="24"/>
                <w:szCs w:val="24"/>
              </w:rPr>
              <w:lastRenderedPageBreak/>
              <w:t>4. Apskritis, kurioje gali būti įgyvendinami projektai</w:t>
            </w:r>
          </w:p>
        </w:tc>
      </w:tr>
      <w:tr w:rsidR="007063F4" w:rsidRPr="007063F4" w14:paraId="6D623733" w14:textId="77777777" w:rsidTr="002561F6">
        <w:tc>
          <w:tcPr>
            <w:tcW w:w="5000" w:type="pct"/>
            <w:gridSpan w:val="5"/>
          </w:tcPr>
          <w:p w14:paraId="67601DC0" w14:textId="77777777" w:rsidR="007063F4" w:rsidRPr="007063F4" w:rsidRDefault="007063F4" w:rsidP="007063F4">
            <w:pPr>
              <w:spacing w:after="0" w:line="240" w:lineRule="auto"/>
              <w:jc w:val="both"/>
              <w:rPr>
                <w:rFonts w:ascii="Times New Roman" w:eastAsia="Times New Roman" w:hAnsi="Times New Roman" w:cs="Times New Roman"/>
                <w:i/>
                <w:sz w:val="24"/>
                <w:szCs w:val="24"/>
              </w:rPr>
            </w:pPr>
            <w:r w:rsidRPr="007063F4">
              <w:rPr>
                <w:rFonts w:ascii="Times New Roman" w:eastAsia="Times New Roman" w:hAnsi="Times New Roman" w:cs="Times New Roman"/>
                <w:sz w:val="24"/>
                <w:szCs w:val="20"/>
              </w:rPr>
              <w:t>Netaikoma.</w:t>
            </w:r>
          </w:p>
        </w:tc>
      </w:tr>
      <w:tr w:rsidR="007063F4" w:rsidRPr="007063F4" w14:paraId="6B298F2F" w14:textId="77777777" w:rsidTr="002561F6">
        <w:tc>
          <w:tcPr>
            <w:tcW w:w="5000" w:type="pct"/>
            <w:gridSpan w:val="5"/>
          </w:tcPr>
          <w:p w14:paraId="6BEC814E" w14:textId="77777777" w:rsidR="007063F4" w:rsidRPr="007063F4" w:rsidRDefault="007063F4" w:rsidP="007063F4">
            <w:pPr>
              <w:spacing w:after="0" w:line="240" w:lineRule="auto"/>
              <w:jc w:val="both"/>
              <w:rPr>
                <w:rFonts w:ascii="Times New Roman" w:eastAsia="Times New Roman" w:hAnsi="Times New Roman" w:cs="Times New Roman"/>
                <w:b/>
                <w:sz w:val="24"/>
                <w:szCs w:val="24"/>
              </w:rPr>
            </w:pPr>
            <w:r w:rsidRPr="007063F4">
              <w:rPr>
                <w:rFonts w:ascii="Times New Roman" w:eastAsia="Times New Roman" w:hAnsi="Times New Roman" w:cs="Times New Roman"/>
                <w:b/>
                <w:sz w:val="24"/>
                <w:szCs w:val="24"/>
              </w:rPr>
              <w:t xml:space="preserve">5. Reikalavimai valstybės pagalbai </w:t>
            </w:r>
          </w:p>
        </w:tc>
      </w:tr>
      <w:tr w:rsidR="007063F4" w:rsidRPr="007063F4" w14:paraId="6CF989C3" w14:textId="77777777" w:rsidTr="002561F6">
        <w:tc>
          <w:tcPr>
            <w:tcW w:w="5000" w:type="pct"/>
            <w:gridSpan w:val="5"/>
          </w:tcPr>
          <w:p w14:paraId="3466F609" w14:textId="28C0616E" w:rsidR="007063F4" w:rsidRPr="007063F4" w:rsidRDefault="007063F4" w:rsidP="007063F4">
            <w:pPr>
              <w:tabs>
                <w:tab w:val="left" w:pos="32"/>
                <w:tab w:val="left" w:pos="457"/>
              </w:tabs>
              <w:spacing w:after="0" w:line="240" w:lineRule="auto"/>
              <w:ind w:left="32"/>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5.1.</w:t>
            </w:r>
            <w:r w:rsidRPr="007063F4">
              <w:rPr>
                <w:rFonts w:ascii="Times New Roman" w:eastAsia="Times New Roman" w:hAnsi="Times New Roman" w:cs="Times New Roman"/>
                <w:sz w:val="24"/>
                <w:szCs w:val="24"/>
              </w:rPr>
              <w:tab/>
              <w:t>Pagal Aprašą</w:t>
            </w:r>
            <w:r w:rsidR="00AB24B6">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4"/>
              </w:rPr>
              <w:t xml:space="preserve"> valstybės pagalba, kaip ji apibrėžta Sutarties dėl Europos Sąjungos veikimo 107 straipsnyje, ir </w:t>
            </w:r>
            <w:r w:rsidRPr="007063F4">
              <w:rPr>
                <w:rFonts w:ascii="Times New Roman" w:eastAsia="Times New Roman" w:hAnsi="Times New Roman" w:cs="Times New Roman"/>
                <w:i/>
                <w:sz w:val="24"/>
                <w:szCs w:val="24"/>
              </w:rPr>
              <w:t>de</w:t>
            </w:r>
            <w:r w:rsidRPr="007063F4">
              <w:rPr>
                <w:rFonts w:ascii="Times New Roman" w:eastAsia="Times New Roman" w:hAnsi="Times New Roman" w:cs="Times New Roman"/>
                <w:sz w:val="24"/>
                <w:szCs w:val="24"/>
              </w:rPr>
              <w:t> </w:t>
            </w:r>
            <w:r w:rsidRPr="007063F4">
              <w:rPr>
                <w:rFonts w:ascii="Times New Roman" w:eastAsia="Times New Roman" w:hAnsi="Times New Roman" w:cs="Times New Roman"/>
                <w:i/>
                <w:sz w:val="24"/>
                <w:szCs w:val="24"/>
              </w:rPr>
              <w:t>minimis</w:t>
            </w:r>
            <w:r w:rsidRPr="007063F4">
              <w:rPr>
                <w:rFonts w:ascii="Times New Roman" w:eastAsia="Times New Roman" w:hAnsi="Times New Roman" w:cs="Times New Roman"/>
                <w:sz w:val="24"/>
                <w:szCs w:val="24"/>
              </w:rPr>
              <w:t xml:space="preserve"> pagalba, kuri atitinka 2013 m. gruodžio 18 d. Komisijos reglamento (ES) Nr. 1407/2013 dėl Sutarties dėl Europos Sąjungos veikimo 107 ir 108 straipsnių taikymo </w:t>
            </w:r>
            <w:r w:rsidRPr="007063F4">
              <w:rPr>
                <w:rFonts w:ascii="Times New Roman" w:eastAsia="Times New Roman" w:hAnsi="Times New Roman" w:cs="Times New Roman"/>
                <w:i/>
                <w:sz w:val="24"/>
                <w:szCs w:val="24"/>
              </w:rPr>
              <w:t>de</w:t>
            </w:r>
            <w:r w:rsidRPr="007063F4">
              <w:rPr>
                <w:rFonts w:ascii="Times New Roman" w:eastAsia="Times New Roman" w:hAnsi="Times New Roman" w:cs="Times New Roman"/>
                <w:sz w:val="24"/>
                <w:szCs w:val="24"/>
              </w:rPr>
              <w:t xml:space="preserve"> </w:t>
            </w:r>
            <w:r w:rsidRPr="007063F4">
              <w:rPr>
                <w:rFonts w:ascii="Times New Roman" w:eastAsia="Times New Roman" w:hAnsi="Times New Roman" w:cs="Times New Roman"/>
                <w:i/>
                <w:sz w:val="24"/>
                <w:szCs w:val="24"/>
              </w:rPr>
              <w:t>minimis</w:t>
            </w:r>
            <w:r w:rsidRPr="007063F4">
              <w:rPr>
                <w:rFonts w:ascii="Times New Roman" w:eastAsia="Times New Roman" w:hAnsi="Times New Roman" w:cs="Times New Roman"/>
                <w:sz w:val="24"/>
                <w:szCs w:val="24"/>
              </w:rPr>
              <w:t xml:space="preserve"> pagalbai nuostatas, neteikiama.</w:t>
            </w:r>
          </w:p>
        </w:tc>
      </w:tr>
      <w:tr w:rsidR="007063F4" w:rsidRPr="007063F4" w14:paraId="3ED89E93" w14:textId="77777777" w:rsidTr="002561F6">
        <w:tc>
          <w:tcPr>
            <w:tcW w:w="5000" w:type="pct"/>
            <w:gridSpan w:val="5"/>
          </w:tcPr>
          <w:p w14:paraId="3C26FD85" w14:textId="77777777" w:rsidR="007063F4" w:rsidRPr="007063F4" w:rsidRDefault="007063F4" w:rsidP="007063F4">
            <w:pPr>
              <w:spacing w:after="0" w:line="240" w:lineRule="auto"/>
              <w:ind w:left="426" w:hanging="426"/>
              <w:jc w:val="both"/>
              <w:rPr>
                <w:rFonts w:ascii="Times New Roman" w:eastAsia="Times New Roman" w:hAnsi="Times New Roman" w:cs="Times New Roman"/>
                <w:i/>
                <w:sz w:val="24"/>
                <w:szCs w:val="24"/>
              </w:rPr>
            </w:pPr>
            <w:r w:rsidRPr="007063F4">
              <w:rPr>
                <w:rFonts w:ascii="Times New Roman" w:eastAsia="Times New Roman" w:hAnsi="Times New Roman" w:cs="Times New Roman"/>
                <w:b/>
                <w:sz w:val="24"/>
                <w:szCs w:val="24"/>
              </w:rPr>
              <w:t>6. Projektų atrankos kriterijai</w:t>
            </w:r>
          </w:p>
        </w:tc>
      </w:tr>
      <w:tr w:rsidR="007063F4" w:rsidRPr="007063F4" w14:paraId="49639865" w14:textId="77777777" w:rsidTr="002561F6">
        <w:trPr>
          <w:trHeight w:val="302"/>
        </w:trPr>
        <w:tc>
          <w:tcPr>
            <w:tcW w:w="5000" w:type="pct"/>
            <w:gridSpan w:val="5"/>
          </w:tcPr>
          <w:p w14:paraId="17483D47" w14:textId="77777777" w:rsidR="007063F4" w:rsidRPr="007063F4" w:rsidRDefault="007063F4" w:rsidP="007063F4">
            <w:pPr>
              <w:spacing w:after="0" w:line="240" w:lineRule="auto"/>
              <w:jc w:val="both"/>
              <w:rPr>
                <w:rFonts w:ascii="Times New Roman" w:eastAsia="Times New Roman" w:hAnsi="Times New Roman" w:cs="Times New Roman"/>
                <w:i/>
              </w:rPr>
            </w:pPr>
            <w:r w:rsidRPr="007063F4">
              <w:rPr>
                <w:rFonts w:ascii="Times New Roman" w:eastAsia="Times New Roman" w:hAnsi="Times New Roman" w:cs="Times New Roman"/>
                <w:sz w:val="24"/>
                <w:szCs w:val="24"/>
              </w:rPr>
              <w:t>Specialieji ir prioritetiniai projektų atrankos kriterijai nėra nustatomi.</w:t>
            </w:r>
          </w:p>
        </w:tc>
      </w:tr>
      <w:tr w:rsidR="007063F4" w:rsidRPr="007063F4" w14:paraId="2BB364D8" w14:textId="77777777" w:rsidTr="002561F6">
        <w:trPr>
          <w:trHeight w:val="309"/>
        </w:trPr>
        <w:tc>
          <w:tcPr>
            <w:tcW w:w="5000" w:type="pct"/>
            <w:gridSpan w:val="5"/>
          </w:tcPr>
          <w:p w14:paraId="0CDA3F19" w14:textId="77777777" w:rsidR="007063F4" w:rsidRPr="007063F4" w:rsidRDefault="007063F4" w:rsidP="007063F4">
            <w:pPr>
              <w:spacing w:after="0" w:line="240" w:lineRule="auto"/>
              <w:jc w:val="both"/>
              <w:rPr>
                <w:rFonts w:ascii="Times New Roman" w:eastAsia="Times New Roman" w:hAnsi="Times New Roman" w:cs="Times New Roman"/>
                <w:i/>
              </w:rPr>
            </w:pPr>
            <w:r w:rsidRPr="007063F4">
              <w:rPr>
                <w:rFonts w:ascii="Times New Roman" w:eastAsia="Times New Roman" w:hAnsi="Times New Roman" w:cs="Times New Roman"/>
                <w:b/>
                <w:sz w:val="24"/>
              </w:rPr>
              <w:t xml:space="preserve">6.1. Jungtinio projekto projektų atrankos kriterijai </w:t>
            </w:r>
          </w:p>
        </w:tc>
      </w:tr>
      <w:tr w:rsidR="007063F4" w:rsidRPr="007063F4" w14:paraId="0C9AAEDA" w14:textId="77777777" w:rsidTr="002561F6">
        <w:trPr>
          <w:trHeight w:val="239"/>
        </w:trPr>
        <w:tc>
          <w:tcPr>
            <w:tcW w:w="5000" w:type="pct"/>
            <w:gridSpan w:val="5"/>
          </w:tcPr>
          <w:p w14:paraId="1C30863E" w14:textId="77777777" w:rsidR="007063F4" w:rsidRPr="007063F4" w:rsidRDefault="007063F4" w:rsidP="007063F4">
            <w:pPr>
              <w:spacing w:after="0" w:line="240" w:lineRule="auto"/>
              <w:jc w:val="both"/>
              <w:rPr>
                <w:rFonts w:ascii="Times New Roman" w:eastAsia="Times New Roman" w:hAnsi="Times New Roman" w:cs="Times New Roman"/>
                <w:i/>
              </w:rPr>
            </w:pPr>
            <w:r w:rsidRPr="007063F4">
              <w:rPr>
                <w:rFonts w:ascii="Times New Roman" w:eastAsia="Times New Roman" w:hAnsi="Times New Roman" w:cs="Times New Roman"/>
                <w:sz w:val="24"/>
                <w:szCs w:val="24"/>
              </w:rPr>
              <w:t>Netaikoma.</w:t>
            </w:r>
          </w:p>
        </w:tc>
      </w:tr>
      <w:tr w:rsidR="007063F4" w:rsidRPr="007063F4" w14:paraId="1EB550B9" w14:textId="77777777" w:rsidTr="002561F6">
        <w:tc>
          <w:tcPr>
            <w:tcW w:w="5000" w:type="pct"/>
            <w:gridSpan w:val="5"/>
          </w:tcPr>
          <w:p w14:paraId="253288C2" w14:textId="77777777" w:rsidR="007063F4" w:rsidRPr="007063F4" w:rsidRDefault="007063F4" w:rsidP="007063F4">
            <w:pPr>
              <w:spacing w:after="0" w:line="240" w:lineRule="auto"/>
              <w:rPr>
                <w:rFonts w:ascii="Times New Roman" w:eastAsia="Times New Roman" w:hAnsi="Times New Roman" w:cs="Times New Roman"/>
                <w:b/>
                <w:sz w:val="24"/>
                <w:szCs w:val="24"/>
              </w:rPr>
            </w:pPr>
            <w:r w:rsidRPr="007063F4">
              <w:rPr>
                <w:rFonts w:ascii="Times New Roman" w:eastAsia="Times New Roman" w:hAnsi="Times New Roman" w:cs="Times New Roman"/>
                <w:b/>
                <w:sz w:val="24"/>
                <w:szCs w:val="24"/>
              </w:rPr>
              <w:t xml:space="preserve">7. Reikalavimai įgyvendinus projektų veiklas </w:t>
            </w:r>
          </w:p>
        </w:tc>
      </w:tr>
      <w:tr w:rsidR="007063F4" w:rsidRPr="007063F4" w14:paraId="21AEB2B9" w14:textId="77777777" w:rsidTr="002561F6">
        <w:tc>
          <w:tcPr>
            <w:tcW w:w="5000" w:type="pct"/>
            <w:gridSpan w:val="5"/>
          </w:tcPr>
          <w:p w14:paraId="2CE67F4F" w14:textId="77777777" w:rsidR="007063F4" w:rsidRPr="007063F4" w:rsidRDefault="007063F4" w:rsidP="007063F4">
            <w:pPr>
              <w:spacing w:after="0" w:line="240" w:lineRule="auto"/>
              <w:jc w:val="both"/>
              <w:rPr>
                <w:rFonts w:ascii="Times New Roman" w:eastAsia="Times New Roman" w:hAnsi="Times New Roman" w:cs="Times New Roman"/>
                <w:color w:val="000000"/>
                <w:sz w:val="24"/>
                <w:szCs w:val="20"/>
              </w:rPr>
            </w:pPr>
            <w:r w:rsidRPr="007063F4">
              <w:rPr>
                <w:rFonts w:ascii="Times New Roman" w:eastAsia="Times New Roman" w:hAnsi="Times New Roman" w:cs="Times New Roman"/>
                <w:sz w:val="24"/>
                <w:szCs w:val="20"/>
              </w:rPr>
              <w:t>Papildomi reikalavimai įgyvendinus projekto veiklas, kurie nenumatyti Projektų administravimo ir finansavimo taisyklėse, nėra taikomi.</w:t>
            </w:r>
            <w:bookmarkStart w:id="3" w:name="part_db8bcc9794f0454dbf85a20e9e481876"/>
            <w:bookmarkStart w:id="4" w:name="part_314d580eb5fc41aba18cf39027dc1eaf"/>
            <w:bookmarkStart w:id="5" w:name="part_1295c74977274785a3a09a2046601f46"/>
            <w:bookmarkEnd w:id="3"/>
            <w:bookmarkEnd w:id="4"/>
            <w:bookmarkEnd w:id="5"/>
          </w:p>
        </w:tc>
      </w:tr>
      <w:tr w:rsidR="007063F4" w:rsidRPr="007063F4" w14:paraId="33C25A1E" w14:textId="77777777" w:rsidTr="002561F6">
        <w:tc>
          <w:tcPr>
            <w:tcW w:w="5000" w:type="pct"/>
            <w:gridSpan w:val="5"/>
          </w:tcPr>
          <w:p w14:paraId="460B1F73" w14:textId="77777777" w:rsidR="007063F4" w:rsidRPr="007063F4" w:rsidRDefault="007063F4" w:rsidP="007063F4">
            <w:pPr>
              <w:spacing w:after="0" w:line="240" w:lineRule="auto"/>
              <w:rPr>
                <w:rFonts w:ascii="Times New Roman" w:eastAsia="Times New Roman" w:hAnsi="Times New Roman" w:cs="Times New Roman"/>
                <w:sz w:val="24"/>
                <w:szCs w:val="24"/>
              </w:rPr>
            </w:pPr>
            <w:r w:rsidRPr="007063F4">
              <w:rPr>
                <w:rFonts w:ascii="Times New Roman" w:eastAsia="Times New Roman" w:hAnsi="Times New Roman" w:cs="Times New Roman"/>
                <w:b/>
                <w:sz w:val="24"/>
                <w:szCs w:val="24"/>
              </w:rPr>
              <w:t>8. Kiti reikalavimai</w:t>
            </w:r>
          </w:p>
        </w:tc>
      </w:tr>
      <w:tr w:rsidR="007063F4" w:rsidRPr="007063F4" w14:paraId="463B0CBE" w14:textId="77777777" w:rsidTr="002561F6">
        <w:tc>
          <w:tcPr>
            <w:tcW w:w="5000" w:type="pct"/>
            <w:gridSpan w:val="5"/>
          </w:tcPr>
          <w:p w14:paraId="4207F47C" w14:textId="0B65BCC8" w:rsidR="007063F4" w:rsidRPr="007063F4" w:rsidRDefault="00AB24B6">
            <w:pPr>
              <w:tabs>
                <w:tab w:val="left" w:pos="1134"/>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K</w:t>
            </w:r>
            <w:r w:rsidR="007063F4" w:rsidRPr="007063F4">
              <w:rPr>
                <w:rFonts w:ascii="Times New Roman" w:eastAsia="Times New Roman" w:hAnsi="Times New Roman" w:cs="Times New Roman"/>
                <w:sz w:val="24"/>
                <w:szCs w:val="24"/>
              </w:rPr>
              <w:t>ai projekto vertė viršija 10</w:t>
            </w:r>
            <w:r>
              <w:rPr>
                <w:rFonts w:ascii="Times New Roman" w:eastAsia="Times New Roman" w:hAnsi="Times New Roman" w:cs="Times New Roman"/>
                <w:sz w:val="24"/>
                <w:szCs w:val="24"/>
              </w:rPr>
              <w:t> </w:t>
            </w:r>
            <w:r w:rsidR="007063F4" w:rsidRPr="007063F4">
              <w:rPr>
                <w:rFonts w:ascii="Times New Roman" w:eastAsia="Times New Roman" w:hAnsi="Times New Roman" w:cs="Times New Roman"/>
                <w:sz w:val="24"/>
                <w:szCs w:val="24"/>
              </w:rPr>
              <w:t>000</w:t>
            </w:r>
            <w:r>
              <w:rPr>
                <w:rFonts w:ascii="Times New Roman" w:eastAsia="Times New Roman" w:hAnsi="Times New Roman" w:cs="Times New Roman"/>
                <w:sz w:val="24"/>
                <w:szCs w:val="24"/>
              </w:rPr>
              <w:t> </w:t>
            </w:r>
            <w:r w:rsidR="007063F4" w:rsidRPr="007063F4">
              <w:rPr>
                <w:rFonts w:ascii="Times New Roman" w:eastAsia="Times New Roman" w:hAnsi="Times New Roman" w:cs="Times New Roman"/>
                <w:sz w:val="24"/>
                <w:szCs w:val="24"/>
              </w:rPr>
              <w:t>000 (dešimt milijonų) eurų, projekto vykdytojas įsipareigoja surengti komunikacinį renginį ar veiklą, laiku įtrauk</w:t>
            </w:r>
            <w:r>
              <w:rPr>
                <w:rFonts w:ascii="Times New Roman" w:eastAsia="Times New Roman" w:hAnsi="Times New Roman" w:cs="Times New Roman"/>
                <w:sz w:val="24"/>
                <w:szCs w:val="24"/>
              </w:rPr>
              <w:t>damas</w:t>
            </w:r>
            <w:r w:rsidR="007063F4" w:rsidRPr="007063F4">
              <w:rPr>
                <w:rFonts w:ascii="Times New Roman" w:eastAsia="Times New Roman" w:hAnsi="Times New Roman" w:cs="Times New Roman"/>
                <w:sz w:val="24"/>
                <w:szCs w:val="24"/>
              </w:rPr>
              <w:t xml:space="preserve"> Europos Komisiją ir vadovaujančiąją instituciją.</w:t>
            </w:r>
          </w:p>
        </w:tc>
      </w:tr>
      <w:tr w:rsidR="007063F4" w:rsidRPr="007063F4" w14:paraId="4AF70D12" w14:textId="77777777" w:rsidTr="002561F6">
        <w:tc>
          <w:tcPr>
            <w:tcW w:w="5000" w:type="pct"/>
            <w:gridSpan w:val="5"/>
          </w:tcPr>
          <w:p w14:paraId="6264AABD" w14:textId="77777777" w:rsidR="007063F4" w:rsidRPr="007063F4" w:rsidRDefault="007063F4" w:rsidP="007063F4">
            <w:pPr>
              <w:spacing w:after="0" w:line="240" w:lineRule="auto"/>
              <w:rPr>
                <w:rFonts w:ascii="Times New Roman" w:eastAsia="Times New Roman" w:hAnsi="Times New Roman" w:cs="Times New Roman"/>
                <w:b/>
                <w:sz w:val="24"/>
                <w:szCs w:val="24"/>
              </w:rPr>
            </w:pPr>
            <w:r w:rsidRPr="007063F4">
              <w:rPr>
                <w:rFonts w:ascii="Times New Roman" w:eastAsia="Times New Roman" w:hAnsi="Times New Roman" w:cs="Times New Roman"/>
                <w:b/>
                <w:sz w:val="24"/>
                <w:szCs w:val="24"/>
              </w:rPr>
              <w:t>IŠLAIDŲ TINKAMUMO FINANSUOTI REIKALAVIMAI</w:t>
            </w:r>
          </w:p>
        </w:tc>
      </w:tr>
      <w:tr w:rsidR="007063F4" w:rsidRPr="007063F4" w14:paraId="318312C4" w14:textId="77777777" w:rsidTr="002561F6">
        <w:tc>
          <w:tcPr>
            <w:tcW w:w="5000" w:type="pct"/>
            <w:gridSpan w:val="5"/>
          </w:tcPr>
          <w:p w14:paraId="02BD4169" w14:textId="77777777" w:rsidR="007063F4" w:rsidRPr="007063F4" w:rsidRDefault="007063F4" w:rsidP="007063F4">
            <w:pPr>
              <w:spacing w:after="0" w:line="240" w:lineRule="auto"/>
              <w:jc w:val="both"/>
              <w:rPr>
                <w:rFonts w:ascii="Times New Roman" w:eastAsia="Times New Roman" w:hAnsi="Times New Roman" w:cs="Times New Roman"/>
                <w:b/>
                <w:sz w:val="24"/>
                <w:szCs w:val="24"/>
              </w:rPr>
            </w:pPr>
            <w:r w:rsidRPr="007063F4">
              <w:rPr>
                <w:rFonts w:ascii="Times New Roman" w:eastAsia="Times New Roman" w:hAnsi="Times New Roman" w:cs="Times New Roman"/>
                <w:b/>
                <w:sz w:val="24"/>
                <w:szCs w:val="24"/>
              </w:rPr>
              <w:t>9. Išlaidų tinkamumo finansuoti reikalavimai</w:t>
            </w:r>
          </w:p>
        </w:tc>
      </w:tr>
      <w:tr w:rsidR="007063F4" w:rsidRPr="007063F4" w14:paraId="09E8ABED" w14:textId="77777777" w:rsidTr="002561F6">
        <w:tc>
          <w:tcPr>
            <w:tcW w:w="5000" w:type="pct"/>
            <w:gridSpan w:val="5"/>
          </w:tcPr>
          <w:p w14:paraId="0C73B6D6" w14:textId="77777777" w:rsidR="007063F4" w:rsidRPr="007063F4" w:rsidRDefault="007063F4" w:rsidP="007063F4">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sz w:val="24"/>
                <w:szCs w:val="24"/>
              </w:rPr>
              <w:t xml:space="preserve">9.1. Projektų išlaidos turi atitikti </w:t>
            </w:r>
            <w:r w:rsidRPr="007063F4">
              <w:rPr>
                <w:rFonts w:ascii="Times New Roman" w:eastAsia="Times New Roman" w:hAnsi="Times New Roman" w:cs="Times New Roman"/>
                <w:iCs/>
                <w:sz w:val="24"/>
                <w:szCs w:val="24"/>
              </w:rPr>
              <w:t>Projektų administravimo ir finansavimo taisyklių VII skyriuje projektų išlaidoms nustatytus reikalavimus.</w:t>
            </w:r>
          </w:p>
          <w:p w14:paraId="4E39DAC0" w14:textId="59080A3A" w:rsidR="007063F4" w:rsidRPr="007063F4" w:rsidRDefault="007063F4" w:rsidP="007063F4">
            <w:pPr>
              <w:tabs>
                <w:tab w:val="left" w:pos="709"/>
              </w:tabs>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 xml:space="preserve">9.2. PVM nėra tinkamas finansuoti </w:t>
            </w:r>
            <w:r w:rsidRPr="007063F4">
              <w:rPr>
                <w:rFonts w:ascii="Times New Roman" w:eastAsia="Times New Roman" w:hAnsi="Times New Roman" w:cs="Times New Roman"/>
                <w:iCs/>
                <w:sz w:val="24"/>
                <w:szCs w:val="20"/>
              </w:rPr>
              <w:t>Ekonomikos gaivinimo ir atsparumo didinimo priemonės</w:t>
            </w:r>
            <w:r w:rsidRPr="007063F4">
              <w:rPr>
                <w:rFonts w:ascii="Times New Roman" w:eastAsia="Times New Roman" w:hAnsi="Times New Roman" w:cs="Times New Roman"/>
                <w:sz w:val="24"/>
                <w:szCs w:val="24"/>
              </w:rPr>
              <w:t xml:space="preserve"> lėšomis. PVM gali būti finansuojamas Lietuvos biudžeto lėšomis</w:t>
            </w:r>
            <w:r w:rsidR="00AB24B6">
              <w:rPr>
                <w:rFonts w:ascii="Times New Roman" w:eastAsia="Times New Roman" w:hAnsi="Times New Roman" w:cs="Times New Roman"/>
                <w:sz w:val="24"/>
                <w:szCs w:val="24"/>
              </w:rPr>
              <w:t>,</w:t>
            </w:r>
            <w:r w:rsidRPr="007063F4">
              <w:rPr>
                <w:rFonts w:ascii="Times New Roman" w:eastAsia="Times New Roman" w:hAnsi="Times New Roman" w:cs="Times New Roman"/>
                <w:sz w:val="24"/>
                <w:szCs w:val="24"/>
              </w:rPr>
              <w:t xml:space="preserve"> vadovaujantis Projektų administravimo ir finansavimo taisyklių </w:t>
            </w:r>
            <w:r w:rsidR="00AB24B6">
              <w:rPr>
                <w:rFonts w:ascii="Times New Roman" w:eastAsia="Times New Roman" w:hAnsi="Times New Roman" w:cs="Times New Roman"/>
                <w:sz w:val="24"/>
                <w:szCs w:val="24"/>
              </w:rPr>
              <w:t>k</w:t>
            </w:r>
            <w:r w:rsidRPr="007063F4">
              <w:rPr>
                <w:rFonts w:ascii="Times New Roman" w:eastAsia="Times New Roman" w:hAnsi="Times New Roman" w:cs="Times New Roman"/>
                <w:sz w:val="24"/>
                <w:szCs w:val="24"/>
              </w:rPr>
              <w:t>etvirtajame skirsnyje nustatyta tvarka.</w:t>
            </w:r>
          </w:p>
          <w:p w14:paraId="1C89DBA2" w14:textId="247D32CB" w:rsidR="007063F4" w:rsidRPr="007063F4" w:rsidRDefault="007063F4" w:rsidP="007063F4">
            <w:pPr>
              <w:tabs>
                <w:tab w:val="left" w:pos="709"/>
              </w:tabs>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9.3. Projekto išlaidos gali būti patirtos iki projekto sutarties pasirašymo, neprieštaraujant Projektų administravimo ir finansavimo taisyklių 294.2.2</w:t>
            </w:r>
            <w:r w:rsidR="00F644B3">
              <w:rPr>
                <w:rFonts w:ascii="Times New Roman" w:eastAsia="Times New Roman" w:hAnsi="Times New Roman" w:cs="Times New Roman"/>
                <w:sz w:val="24"/>
                <w:szCs w:val="24"/>
              </w:rPr>
              <w:t> </w:t>
            </w:r>
            <w:r w:rsidRPr="007063F4">
              <w:rPr>
                <w:rFonts w:ascii="Times New Roman" w:eastAsia="Times New Roman" w:hAnsi="Times New Roman" w:cs="Times New Roman"/>
                <w:sz w:val="24"/>
                <w:szCs w:val="24"/>
              </w:rPr>
              <w:t>papunkčio nuostatoms.</w:t>
            </w:r>
          </w:p>
          <w:p w14:paraId="6FBB8E32" w14:textId="77777777" w:rsidR="007063F4" w:rsidRPr="007063F4" w:rsidRDefault="007063F4" w:rsidP="007063F4">
            <w:pPr>
              <w:tabs>
                <w:tab w:val="left" w:pos="709"/>
              </w:tabs>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9.4. 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w:t>
            </w:r>
          </w:p>
          <w:p w14:paraId="094B04C9" w14:textId="77777777" w:rsidR="007063F4" w:rsidRPr="007063F4" w:rsidRDefault="007063F4" w:rsidP="007063F4">
            <w:pPr>
              <w:tabs>
                <w:tab w:val="left" w:pos="709"/>
              </w:tabs>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9.5. Kryžminis finansavimas netaikomas.</w:t>
            </w:r>
          </w:p>
          <w:p w14:paraId="1E0346CC" w14:textId="77777777" w:rsidR="007063F4" w:rsidRPr="007063F4" w:rsidRDefault="007063F4" w:rsidP="007063F4">
            <w:pPr>
              <w:tabs>
                <w:tab w:val="left" w:pos="709"/>
              </w:tabs>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9.6. Pareiškėjas savo iniciatyva bei savo ir (arba) kitų šaltinių lėšomis gali prisidėti prie projekto įgyvendinimo.</w:t>
            </w:r>
          </w:p>
          <w:p w14:paraId="7EBFC74A" w14:textId="72125E20" w:rsidR="007063F4" w:rsidRPr="007063F4" w:rsidRDefault="007063F4" w:rsidP="007063F4">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9.7. Pareiškėjo surengtų komunikacinių renginių ar veiklų, vadovaujantis</w:t>
            </w:r>
            <w:r w:rsidRPr="007063F4">
              <w:rPr>
                <w:rFonts w:ascii="Times New Roman" w:eastAsia="Times New Roman" w:hAnsi="Times New Roman" w:cs="Times New Roman"/>
                <w:color w:val="000000"/>
                <w:sz w:val="24"/>
                <w:szCs w:val="24"/>
                <w:lang w:eastAsia="lt-LT"/>
              </w:rPr>
              <w:t xml:space="preserve"> </w:t>
            </w:r>
            <w:r w:rsidRPr="007063F4">
              <w:rPr>
                <w:rFonts w:ascii="Times New Roman" w:eastAsia="Times New Roman" w:hAnsi="Times New Roman" w:cs="Times New Roman"/>
                <w:sz w:val="24"/>
                <w:szCs w:val="24"/>
              </w:rPr>
              <w:t>Projektų administravimo ir finansavimo taisyklių 341.5 papunkčio reikalavimu, taikomų projektams, kurių visos išlaidos viršija 10 000 000 eurų, išlaidos apmokamos pagal faktinį jų patyrimą</w:t>
            </w:r>
            <w:r w:rsidR="00AB24B6">
              <w:rPr>
                <w:rFonts w:ascii="Times New Roman" w:eastAsia="Times New Roman" w:hAnsi="Times New Roman" w:cs="Times New Roman"/>
                <w:sz w:val="24"/>
                <w:szCs w:val="24"/>
              </w:rPr>
              <w:t>.</w:t>
            </w:r>
          </w:p>
          <w:p w14:paraId="1E4D5127" w14:textId="45B1DD4C" w:rsidR="007063F4" w:rsidRPr="007063F4" w:rsidRDefault="007063F4" w:rsidP="007063F4">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shd w:val="clear" w:color="auto" w:fill="FFFFFF"/>
              </w:rPr>
            </w:pPr>
            <w:r w:rsidRPr="007063F4">
              <w:rPr>
                <w:rFonts w:ascii="Times New Roman" w:eastAsia="Times New Roman" w:hAnsi="Times New Roman" w:cs="Times New Roman"/>
                <w:sz w:val="24"/>
                <w:szCs w:val="24"/>
              </w:rPr>
              <w:t>9.8.</w:t>
            </w:r>
            <w:r w:rsidRPr="007063F4">
              <w:rPr>
                <w:rFonts w:ascii="Times New Roman" w:eastAsia="Times New Roman" w:hAnsi="Times New Roman" w:cs="Times New Roman"/>
                <w:color w:val="000000"/>
                <w:sz w:val="24"/>
                <w:szCs w:val="24"/>
                <w:lang w:eastAsia="lt-LT"/>
              </w:rPr>
              <w:t xml:space="preserve"> Pareiškėjo vykdomi privalomi informavimo apie projektą veiksmai, nustatyti</w:t>
            </w:r>
            <w:r w:rsidRPr="007063F4">
              <w:rPr>
                <w:rFonts w:ascii="Times New Roman" w:eastAsia="Times New Roman" w:hAnsi="Times New Roman" w:cs="Times New Roman"/>
                <w:iCs/>
                <w:sz w:val="24"/>
                <w:szCs w:val="24"/>
              </w:rPr>
              <w:t xml:space="preserve"> Projektų administravimo ir finansavimo taisyklių VIII skyriaus pirmajame skirsnyje, apmokami taikant fiksuotuosius įkainius, nustatytus Aprašo 10 skyriuje.</w:t>
            </w:r>
            <w:r w:rsidRPr="007063F4">
              <w:rPr>
                <w:rFonts w:ascii="Times New Roman" w:eastAsia="Times New Roman" w:hAnsi="Times New Roman" w:cs="Times New Roman"/>
                <w:color w:val="000000"/>
                <w:sz w:val="24"/>
                <w:szCs w:val="24"/>
                <w:lang w:eastAsia="lt-LT"/>
              </w:rPr>
              <w:t xml:space="preserve"> Pareiškėjo vykdomų </w:t>
            </w:r>
            <w:r w:rsidRPr="007063F4">
              <w:rPr>
                <w:rFonts w:ascii="Times New Roman" w:eastAsia="Times New Roman" w:hAnsi="Times New Roman" w:cs="Times New Roman"/>
                <w:color w:val="000000"/>
                <w:sz w:val="24"/>
                <w:szCs w:val="20"/>
                <w:shd w:val="clear" w:color="auto" w:fill="FFFFFF"/>
              </w:rPr>
              <w:t xml:space="preserve">kitų informavimo apie projektą priemonių išlaidos: pranešimų žiniasklaidai, spaudos konferencijų, informacinių renginių, seminarų, diskusijų, projekto reklamos (spaudoje, televizijoje, radijuje ir kt.), informacinių leidinių, reprezentacinių priemonių išlaidos apmokamos pagal faktinį jų patyrimą. </w:t>
            </w:r>
          </w:p>
          <w:p w14:paraId="172F14F8" w14:textId="54E0220C" w:rsidR="007063F4" w:rsidRPr="007063F4" w:rsidRDefault="007063F4" w:rsidP="007063F4">
            <w:pPr>
              <w:spacing w:after="0" w:line="240" w:lineRule="auto"/>
              <w:jc w:val="both"/>
              <w:rPr>
                <w:rFonts w:ascii="Times New Roman" w:eastAsia="Times New Roman" w:hAnsi="Times New Roman" w:cs="Times New Roman"/>
                <w:sz w:val="24"/>
                <w:szCs w:val="24"/>
                <w:lang w:eastAsia="lt-LT"/>
              </w:rPr>
            </w:pPr>
            <w:r w:rsidRPr="007063F4">
              <w:rPr>
                <w:rFonts w:ascii="Times New Roman" w:eastAsia="Times New Roman" w:hAnsi="Times New Roman" w:cs="Times New Roman"/>
                <w:sz w:val="24"/>
                <w:szCs w:val="24"/>
              </w:rPr>
              <w:lastRenderedPageBreak/>
              <w:t xml:space="preserve">9.10. </w:t>
            </w:r>
            <w:r w:rsidRPr="007063F4">
              <w:rPr>
                <w:rFonts w:ascii="Times New Roman" w:eastAsia="Times New Roman" w:hAnsi="Times New Roman" w:cs="Times New Roman"/>
                <w:sz w:val="24"/>
                <w:szCs w:val="24"/>
                <w:lang w:eastAsia="lt-LT"/>
              </w:rPr>
              <w:t xml:space="preserve">Projekto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nurodomi projekto sutartyje. </w:t>
            </w:r>
          </w:p>
          <w:p w14:paraId="044432BB" w14:textId="77777777" w:rsidR="007063F4" w:rsidRPr="007063F4" w:rsidRDefault="007063F4" w:rsidP="007063F4">
            <w:pPr>
              <w:tabs>
                <w:tab w:val="left" w:pos="709"/>
              </w:tabs>
              <w:spacing w:after="0" w:line="240" w:lineRule="auto"/>
              <w:jc w:val="both"/>
              <w:rPr>
                <w:rFonts w:ascii="Times New Roman" w:eastAsia="Times New Roman" w:hAnsi="Times New Roman" w:cs="Times New Roman"/>
                <w:bCs/>
                <w:sz w:val="24"/>
                <w:szCs w:val="24"/>
              </w:rPr>
            </w:pPr>
            <w:r w:rsidRPr="007063F4">
              <w:rPr>
                <w:rFonts w:ascii="Times New Roman" w:eastAsia="Times New Roman" w:hAnsi="Times New Roman" w:cs="Times New Roman"/>
                <w:bCs/>
                <w:sz w:val="24"/>
                <w:szCs w:val="24"/>
              </w:rPr>
              <w:t>9.11. Netinkamos finansuoti projekto lėšos:</w:t>
            </w:r>
          </w:p>
          <w:p w14:paraId="475AF218" w14:textId="77777777" w:rsidR="007063F4" w:rsidRPr="007063F4" w:rsidRDefault="007063F4" w:rsidP="007063F4">
            <w:pPr>
              <w:tabs>
                <w:tab w:val="left" w:pos="316"/>
                <w:tab w:val="left" w:pos="599"/>
                <w:tab w:val="left" w:pos="873"/>
              </w:tabs>
              <w:spacing w:after="0" w:line="240" w:lineRule="auto"/>
              <w:ind w:left="32" w:hanging="32"/>
              <w:jc w:val="both"/>
              <w:rPr>
                <w:rFonts w:ascii="Times New Roman" w:eastAsia="Times New Roman" w:hAnsi="Times New Roman" w:cs="Times New Roman"/>
                <w:bCs/>
                <w:sz w:val="24"/>
                <w:szCs w:val="24"/>
              </w:rPr>
            </w:pPr>
            <w:r w:rsidRPr="007063F4">
              <w:rPr>
                <w:rFonts w:ascii="Times New Roman" w:eastAsia="Times New Roman" w:hAnsi="Times New Roman" w:cs="Times New Roman"/>
                <w:bCs/>
                <w:sz w:val="24"/>
                <w:szCs w:val="24"/>
              </w:rPr>
              <w:t>9.11.1.</w:t>
            </w:r>
            <w:r w:rsidRPr="007063F4">
              <w:rPr>
                <w:rFonts w:ascii="Times New Roman" w:eastAsia="Times New Roman" w:hAnsi="Times New Roman" w:cs="Times New Roman"/>
                <w:bCs/>
                <w:sz w:val="24"/>
                <w:szCs w:val="24"/>
              </w:rPr>
              <w:tab/>
              <w:t>transporto priemonių pirkimo, lizingo (finansinės nuomos), eksploatavimo ir susijusios išlaidos;</w:t>
            </w:r>
          </w:p>
          <w:p w14:paraId="07066B79" w14:textId="77777777" w:rsidR="007063F4" w:rsidRPr="007063F4" w:rsidRDefault="007063F4" w:rsidP="007063F4">
            <w:pPr>
              <w:tabs>
                <w:tab w:val="left" w:pos="316"/>
                <w:tab w:val="left" w:pos="599"/>
                <w:tab w:val="left" w:pos="873"/>
              </w:tabs>
              <w:spacing w:after="0" w:line="240" w:lineRule="auto"/>
              <w:ind w:left="32" w:hanging="32"/>
              <w:jc w:val="both"/>
              <w:rPr>
                <w:rFonts w:ascii="Times New Roman" w:eastAsia="Times New Roman" w:hAnsi="Times New Roman" w:cs="Times New Roman"/>
                <w:bCs/>
                <w:sz w:val="24"/>
                <w:szCs w:val="24"/>
              </w:rPr>
            </w:pPr>
            <w:r w:rsidRPr="007063F4">
              <w:rPr>
                <w:rFonts w:ascii="Times New Roman" w:eastAsia="Times New Roman" w:hAnsi="Times New Roman" w:cs="Times New Roman"/>
                <w:bCs/>
                <w:sz w:val="24"/>
                <w:szCs w:val="24"/>
              </w:rPr>
              <w:t>9.11.2.</w:t>
            </w:r>
            <w:r w:rsidRPr="007063F4">
              <w:rPr>
                <w:rFonts w:ascii="Times New Roman" w:eastAsia="Times New Roman" w:hAnsi="Times New Roman" w:cs="Times New Roman"/>
                <w:bCs/>
                <w:sz w:val="24"/>
                <w:szCs w:val="24"/>
              </w:rPr>
              <w:tab/>
              <w:t xml:space="preserve">žemės </w:t>
            </w:r>
            <w:r w:rsidRPr="007063F4">
              <w:rPr>
                <w:rFonts w:ascii="Times New Roman" w:eastAsia="Times New Roman" w:hAnsi="Times New Roman" w:cs="Times New Roman"/>
                <w:sz w:val="24"/>
                <w:szCs w:val="24"/>
              </w:rPr>
              <w:t>ir nekilnojamojo turto</w:t>
            </w:r>
            <w:r w:rsidRPr="007063F4">
              <w:rPr>
                <w:rFonts w:ascii="Times New Roman" w:eastAsia="Times New Roman" w:hAnsi="Times New Roman" w:cs="Times New Roman"/>
                <w:bCs/>
                <w:sz w:val="24"/>
                <w:szCs w:val="24"/>
              </w:rPr>
              <w:t xml:space="preserve"> išlaidos;</w:t>
            </w:r>
          </w:p>
          <w:p w14:paraId="1C55B1E3" w14:textId="77777777" w:rsidR="007063F4" w:rsidRPr="007063F4" w:rsidRDefault="007063F4" w:rsidP="007063F4">
            <w:pPr>
              <w:tabs>
                <w:tab w:val="left" w:pos="316"/>
                <w:tab w:val="left" w:pos="599"/>
                <w:tab w:val="left" w:pos="873"/>
              </w:tabs>
              <w:spacing w:after="0" w:line="240" w:lineRule="auto"/>
              <w:ind w:left="32" w:hanging="32"/>
              <w:jc w:val="both"/>
              <w:rPr>
                <w:rFonts w:ascii="Times New Roman" w:eastAsia="Times New Roman" w:hAnsi="Times New Roman" w:cs="Times New Roman"/>
                <w:bCs/>
                <w:sz w:val="24"/>
                <w:szCs w:val="24"/>
              </w:rPr>
            </w:pPr>
            <w:r w:rsidRPr="007063F4">
              <w:rPr>
                <w:rFonts w:ascii="Times New Roman" w:eastAsia="Times New Roman" w:hAnsi="Times New Roman" w:cs="Times New Roman"/>
                <w:bCs/>
                <w:sz w:val="24"/>
                <w:szCs w:val="24"/>
              </w:rPr>
              <w:t>9.11.3.</w:t>
            </w:r>
            <w:r w:rsidRPr="007063F4">
              <w:rPr>
                <w:rFonts w:ascii="Times New Roman" w:eastAsia="Times New Roman" w:hAnsi="Times New Roman" w:cs="Times New Roman"/>
                <w:bCs/>
                <w:sz w:val="24"/>
                <w:szCs w:val="24"/>
              </w:rPr>
              <w:tab/>
              <w:t>įgyvendinant projektą naudojamo ilgalaikio turto nusidėvėjimo (amortizacijos) sąnaudos;</w:t>
            </w:r>
          </w:p>
          <w:p w14:paraId="1E961C65" w14:textId="77777777" w:rsidR="007063F4" w:rsidRPr="007063F4" w:rsidRDefault="007063F4" w:rsidP="007063F4">
            <w:pPr>
              <w:tabs>
                <w:tab w:val="left" w:pos="316"/>
                <w:tab w:val="left" w:pos="599"/>
                <w:tab w:val="left" w:pos="873"/>
              </w:tabs>
              <w:spacing w:after="0" w:line="240" w:lineRule="auto"/>
              <w:ind w:left="32" w:hanging="32"/>
              <w:jc w:val="both"/>
              <w:rPr>
                <w:rFonts w:ascii="Times New Roman" w:eastAsia="Times New Roman" w:hAnsi="Times New Roman" w:cs="Times New Roman"/>
                <w:bCs/>
                <w:sz w:val="24"/>
                <w:szCs w:val="24"/>
              </w:rPr>
            </w:pPr>
            <w:r w:rsidRPr="007063F4">
              <w:rPr>
                <w:rFonts w:ascii="Times New Roman" w:eastAsia="Times New Roman" w:hAnsi="Times New Roman" w:cs="Times New Roman"/>
                <w:bCs/>
                <w:sz w:val="24"/>
                <w:szCs w:val="24"/>
              </w:rPr>
              <w:t>9.11.4.</w:t>
            </w:r>
            <w:r w:rsidRPr="007063F4">
              <w:rPr>
                <w:rFonts w:ascii="Times New Roman" w:eastAsia="Times New Roman" w:hAnsi="Times New Roman" w:cs="Times New Roman"/>
                <w:bCs/>
                <w:sz w:val="24"/>
                <w:szCs w:val="24"/>
              </w:rPr>
              <w:tab/>
              <w:t>nepiniginis projekto vykdytojo ir partnerio įnašas;</w:t>
            </w:r>
          </w:p>
          <w:p w14:paraId="7FCC1ABD" w14:textId="77E67A27" w:rsidR="007063F4" w:rsidRPr="007063F4" w:rsidRDefault="007063F4" w:rsidP="007063F4">
            <w:pPr>
              <w:tabs>
                <w:tab w:val="left" w:pos="316"/>
                <w:tab w:val="left" w:pos="599"/>
                <w:tab w:val="left" w:pos="873"/>
              </w:tabs>
              <w:spacing w:after="0" w:line="240" w:lineRule="auto"/>
              <w:ind w:left="32" w:hanging="32"/>
              <w:jc w:val="both"/>
              <w:rPr>
                <w:rFonts w:ascii="Times New Roman" w:eastAsia="Times New Roman" w:hAnsi="Times New Roman" w:cs="Times New Roman"/>
                <w:bCs/>
                <w:sz w:val="24"/>
                <w:szCs w:val="24"/>
              </w:rPr>
            </w:pPr>
            <w:r w:rsidRPr="007063F4">
              <w:rPr>
                <w:rFonts w:ascii="Times New Roman" w:eastAsia="Times New Roman" w:hAnsi="Times New Roman" w:cs="Times New Roman"/>
                <w:bCs/>
                <w:sz w:val="24"/>
                <w:szCs w:val="24"/>
              </w:rPr>
              <w:t>9.11.5.</w:t>
            </w:r>
            <w:r w:rsidRPr="007063F4">
              <w:rPr>
                <w:rFonts w:ascii="Times New Roman" w:eastAsia="Times New Roman" w:hAnsi="Times New Roman" w:cs="Times New Roman"/>
                <w:bCs/>
                <w:sz w:val="24"/>
                <w:szCs w:val="24"/>
              </w:rPr>
              <w:tab/>
              <w:t>įrangos, infrastruktūros ir programinės įrangos įsigijimas konsolidavimo ir optimizavimo procese dalyvaujančioms institucijoms (</w:t>
            </w:r>
            <w:r w:rsidR="00301640">
              <w:rPr>
                <w:rFonts w:ascii="Times New Roman" w:eastAsia="Times New Roman" w:hAnsi="Times New Roman" w:cs="Times New Roman"/>
                <w:bCs/>
                <w:sz w:val="24"/>
                <w:szCs w:val="24"/>
              </w:rPr>
              <w:t>Vyriausybės n</w:t>
            </w:r>
            <w:r w:rsidRPr="007063F4">
              <w:rPr>
                <w:rFonts w:ascii="Times New Roman" w:eastAsia="Times New Roman" w:hAnsi="Times New Roman" w:cs="Times New Roman"/>
                <w:bCs/>
                <w:sz w:val="24"/>
                <w:szCs w:val="24"/>
              </w:rPr>
              <w:t>utarimas Nr. 498), kuri yra arba bus ti</w:t>
            </w:r>
            <w:r w:rsidR="00AB24B6">
              <w:rPr>
                <w:rFonts w:ascii="Times New Roman" w:eastAsia="Times New Roman" w:hAnsi="Times New Roman" w:cs="Times New Roman"/>
                <w:bCs/>
                <w:sz w:val="24"/>
                <w:szCs w:val="24"/>
              </w:rPr>
              <w:t>e</w:t>
            </w:r>
            <w:r w:rsidRPr="007063F4">
              <w:rPr>
                <w:rFonts w:ascii="Times New Roman" w:eastAsia="Times New Roman" w:hAnsi="Times New Roman" w:cs="Times New Roman"/>
                <w:bCs/>
                <w:sz w:val="24"/>
                <w:szCs w:val="24"/>
              </w:rPr>
              <w:t>kiama Valstybės debesijos paslaugų teikimo infrastruktūroje;</w:t>
            </w:r>
          </w:p>
          <w:p w14:paraId="542AD2E0" w14:textId="5FE92712" w:rsidR="007063F4" w:rsidRPr="007063F4" w:rsidRDefault="007063F4" w:rsidP="00301640">
            <w:pPr>
              <w:tabs>
                <w:tab w:val="left" w:pos="599"/>
                <w:tab w:val="left" w:pos="873"/>
              </w:tabs>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bCs/>
                <w:sz w:val="24"/>
                <w:szCs w:val="24"/>
              </w:rPr>
              <w:t>9.11.6.</w:t>
            </w:r>
            <w:r w:rsidRPr="007063F4">
              <w:rPr>
                <w:rFonts w:ascii="Times New Roman" w:eastAsia="Times New Roman" w:hAnsi="Times New Roman" w:cs="Times New Roman"/>
                <w:bCs/>
                <w:sz w:val="24"/>
                <w:szCs w:val="24"/>
              </w:rPr>
              <w:tab/>
              <w:t xml:space="preserve">apmokėjimo už informacinių technologijų paslaugų teikėjo centralizuotai teikiamas informacinių technologijų paslaugas, numatytas </w:t>
            </w:r>
            <w:r w:rsidR="00301640">
              <w:rPr>
                <w:rFonts w:ascii="Times New Roman" w:eastAsia="Times New Roman" w:hAnsi="Times New Roman" w:cs="Times New Roman"/>
                <w:bCs/>
                <w:sz w:val="24"/>
                <w:szCs w:val="24"/>
              </w:rPr>
              <w:t>Vyriausybės n</w:t>
            </w:r>
            <w:r w:rsidRPr="007063F4">
              <w:rPr>
                <w:rFonts w:ascii="Times New Roman" w:eastAsia="Times New Roman" w:hAnsi="Times New Roman" w:cs="Times New Roman"/>
                <w:bCs/>
                <w:sz w:val="24"/>
                <w:szCs w:val="24"/>
              </w:rPr>
              <w:t>utarime Nr. 498, išlaidos.</w:t>
            </w:r>
          </w:p>
        </w:tc>
      </w:tr>
      <w:tr w:rsidR="007063F4" w:rsidRPr="007063F4" w14:paraId="4842259D" w14:textId="77777777" w:rsidTr="002561F6">
        <w:trPr>
          <w:trHeight w:val="349"/>
        </w:trPr>
        <w:tc>
          <w:tcPr>
            <w:tcW w:w="5000" w:type="pct"/>
            <w:gridSpan w:val="5"/>
          </w:tcPr>
          <w:p w14:paraId="3E1860B0" w14:textId="4BF8A125" w:rsidR="007063F4" w:rsidRPr="007063F4" w:rsidRDefault="007063F4">
            <w:pPr>
              <w:spacing w:after="0" w:line="240" w:lineRule="auto"/>
              <w:jc w:val="both"/>
              <w:rPr>
                <w:rFonts w:ascii="Times New Roman" w:eastAsia="Times New Roman" w:hAnsi="Times New Roman" w:cs="Times New Roman"/>
                <w:sz w:val="24"/>
                <w:szCs w:val="24"/>
              </w:rPr>
            </w:pPr>
            <w:r w:rsidRPr="007063F4">
              <w:rPr>
                <w:rFonts w:ascii="Times New Roman" w:eastAsia="Times New Roman" w:hAnsi="Times New Roman" w:cs="Times New Roman"/>
                <w:b/>
                <w:sz w:val="24"/>
                <w:szCs w:val="24"/>
              </w:rPr>
              <w:lastRenderedPageBreak/>
              <w:t>10. Projektų veiklų ir jungtinio projekto projekt</w:t>
            </w:r>
            <w:r w:rsidR="00AB24B6">
              <w:rPr>
                <w:rFonts w:ascii="Times New Roman" w:eastAsia="Times New Roman" w:hAnsi="Times New Roman" w:cs="Times New Roman"/>
                <w:b/>
                <w:sz w:val="24"/>
                <w:szCs w:val="24"/>
              </w:rPr>
              <w:t>ams</w:t>
            </w:r>
            <w:r w:rsidRPr="007063F4">
              <w:rPr>
                <w:rFonts w:ascii="Times New Roman" w:eastAsia="Times New Roman" w:hAnsi="Times New Roman" w:cs="Times New Roman"/>
                <w:b/>
                <w:sz w:val="24"/>
                <w:szCs w:val="24"/>
              </w:rPr>
              <w:t xml:space="preserve"> įgyvendin</w:t>
            </w:r>
            <w:r w:rsidR="00AB24B6">
              <w:rPr>
                <w:rFonts w:ascii="Times New Roman" w:eastAsia="Times New Roman" w:hAnsi="Times New Roman" w:cs="Times New Roman"/>
                <w:b/>
                <w:sz w:val="24"/>
                <w:szCs w:val="24"/>
              </w:rPr>
              <w:t>t</w:t>
            </w:r>
            <w:r w:rsidRPr="007063F4">
              <w:rPr>
                <w:rFonts w:ascii="Times New Roman" w:eastAsia="Times New Roman" w:hAnsi="Times New Roman" w:cs="Times New Roman"/>
                <w:b/>
                <w:sz w:val="24"/>
                <w:szCs w:val="24"/>
              </w:rPr>
              <w:t>i taikomi supaprastintai apmokamų išlaidų dydžiai</w:t>
            </w:r>
          </w:p>
        </w:tc>
      </w:tr>
      <w:tr w:rsidR="007063F4" w:rsidRPr="007063F4" w14:paraId="7FB9B485" w14:textId="77777777" w:rsidTr="002561F6">
        <w:trPr>
          <w:trHeight w:val="349"/>
        </w:trPr>
        <w:tc>
          <w:tcPr>
            <w:tcW w:w="5000" w:type="pct"/>
            <w:gridSpan w:val="5"/>
            <w:tcBorders>
              <w:top w:val="single" w:sz="4" w:space="0" w:color="auto"/>
              <w:left w:val="single" w:sz="4" w:space="0" w:color="auto"/>
              <w:bottom w:val="single" w:sz="4" w:space="0" w:color="auto"/>
              <w:right w:val="single" w:sz="4" w:space="0" w:color="auto"/>
            </w:tcBorders>
          </w:tcPr>
          <w:p w14:paraId="2CA9E488" w14:textId="77777777" w:rsidR="007063F4" w:rsidRPr="007063F4" w:rsidRDefault="00E06BAD" w:rsidP="007063F4">
            <w:pPr>
              <w:spacing w:after="0" w:line="240" w:lineRule="auto"/>
              <w:jc w:val="both"/>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rPr>
                <w:id w:val="1229957817"/>
                <w14:checkbox>
                  <w14:checked w14:val="1"/>
                  <w14:checkedState w14:val="2612" w14:font="MS Gothic"/>
                  <w14:uncheckedState w14:val="2610" w14:font="MS Gothic"/>
                </w14:checkbox>
              </w:sdtPr>
              <w:sdtEndPr/>
              <w:sdtContent>
                <w:r w:rsidR="007063F4" w:rsidRPr="007063F4">
                  <w:rPr>
                    <w:rFonts w:ascii="MS Gothic" w:eastAsia="MS Gothic" w:hAnsi="MS Gothic" w:cs="MS Gothic" w:hint="eastAsia"/>
                    <w:b/>
                    <w:sz w:val="24"/>
                    <w:szCs w:val="24"/>
                  </w:rPr>
                  <w:t>☒</w:t>
                </w:r>
              </w:sdtContent>
            </w:sdt>
            <w:r w:rsidR="007063F4" w:rsidRPr="007063F4">
              <w:rPr>
                <w:rFonts w:ascii="Times New Roman" w:eastAsia="Times New Roman" w:hAnsi="Times New Roman" w:cs="Times New Roman"/>
                <w:b/>
                <w:sz w:val="24"/>
                <w:szCs w:val="24"/>
              </w:rPr>
              <w:t xml:space="preserve"> Indeksuojama</w:t>
            </w:r>
          </w:p>
          <w:p w14:paraId="0CB10FD9" w14:textId="77777777" w:rsidR="007063F4" w:rsidRPr="007063F4" w:rsidRDefault="007063F4" w:rsidP="007063F4">
            <w:pPr>
              <w:spacing w:after="0" w:line="240" w:lineRule="auto"/>
              <w:jc w:val="both"/>
              <w:rPr>
                <w:rFonts w:ascii="Times New Roman" w:eastAsia="Times New Roman" w:hAnsi="Times New Roman" w:cs="Times New Roman"/>
                <w:b/>
                <w:sz w:val="24"/>
                <w:szCs w:val="24"/>
              </w:rPr>
            </w:pPr>
            <w:r w:rsidRPr="007063F4">
              <w:rPr>
                <w:rFonts w:ascii="Segoe UI Symbol" w:eastAsia="Times New Roman" w:hAnsi="Segoe UI Symbol" w:cs="Segoe UI Symbol"/>
                <w:b/>
                <w:sz w:val="24"/>
                <w:szCs w:val="24"/>
              </w:rPr>
              <w:t>☐</w:t>
            </w:r>
            <w:r w:rsidRPr="007063F4">
              <w:rPr>
                <w:rFonts w:ascii="Times New Roman" w:eastAsia="Times New Roman" w:hAnsi="Times New Roman" w:cs="Times New Roman"/>
                <w:b/>
                <w:sz w:val="24"/>
                <w:szCs w:val="24"/>
              </w:rPr>
              <w:t xml:space="preserve"> Neindeksuojama</w:t>
            </w:r>
          </w:p>
        </w:tc>
      </w:tr>
      <w:tr w:rsidR="007063F4" w:rsidRPr="007063F4" w14:paraId="1DC91D54" w14:textId="77777777" w:rsidTr="002561F6">
        <w:tc>
          <w:tcPr>
            <w:tcW w:w="1158" w:type="pct"/>
            <w:tcBorders>
              <w:top w:val="single" w:sz="8" w:space="0" w:color="auto"/>
              <w:left w:val="single" w:sz="8" w:space="0" w:color="auto"/>
              <w:bottom w:val="single" w:sz="8" w:space="0" w:color="auto"/>
              <w:right w:val="single" w:sz="8" w:space="0" w:color="auto"/>
            </w:tcBorders>
            <w:vAlign w:val="center"/>
          </w:tcPr>
          <w:p w14:paraId="124F5778" w14:textId="77777777" w:rsidR="007063F4" w:rsidRPr="007063F4" w:rsidRDefault="007063F4" w:rsidP="007063F4">
            <w:pPr>
              <w:spacing w:after="0" w:line="240" w:lineRule="auto"/>
              <w:jc w:val="center"/>
              <w:rPr>
                <w:rFonts w:ascii="Times New Roman" w:eastAsia="Times New Roman" w:hAnsi="Times New Roman" w:cs="Times New Roman"/>
                <w:b/>
                <w:bCs/>
              </w:rPr>
            </w:pPr>
            <w:r w:rsidRPr="007063F4">
              <w:rPr>
                <w:rFonts w:ascii="Times New Roman" w:eastAsia="Times New Roman" w:hAnsi="Times New Roman" w:cs="Times New Roman"/>
                <w:b/>
                <w:bCs/>
              </w:rPr>
              <w:t>Veiklos ir (ar) išlaidos, kurioms taikomi supaprastintai apmokamų išlaidų dydžiai</w:t>
            </w:r>
          </w:p>
        </w:tc>
        <w:tc>
          <w:tcPr>
            <w:tcW w:w="767" w:type="pct"/>
            <w:tcBorders>
              <w:top w:val="single" w:sz="8" w:space="0" w:color="auto"/>
              <w:left w:val="single" w:sz="8" w:space="0" w:color="auto"/>
              <w:bottom w:val="single" w:sz="8" w:space="0" w:color="auto"/>
              <w:right w:val="single" w:sz="8" w:space="0" w:color="auto"/>
            </w:tcBorders>
            <w:vAlign w:val="center"/>
          </w:tcPr>
          <w:p w14:paraId="08DB4188" w14:textId="77777777" w:rsidR="007063F4" w:rsidRPr="007063F4" w:rsidRDefault="007063F4" w:rsidP="007063F4">
            <w:pPr>
              <w:spacing w:after="0" w:line="240" w:lineRule="auto"/>
              <w:jc w:val="center"/>
              <w:rPr>
                <w:rFonts w:ascii="Times New Roman" w:eastAsia="Times New Roman" w:hAnsi="Times New Roman" w:cs="Times New Roman"/>
                <w:b/>
                <w:bCs/>
              </w:rPr>
            </w:pPr>
            <w:r w:rsidRPr="007063F4">
              <w:rPr>
                <w:rFonts w:ascii="Times New Roman" w:eastAsia="Times New Roman" w:hAnsi="Times New Roman" w:cs="Times New Roman"/>
                <w:b/>
                <w:bCs/>
              </w:rPr>
              <w:t>Supaprastintai apmokamų išlaidų dydžio kodas</w:t>
            </w:r>
          </w:p>
        </w:tc>
        <w:tc>
          <w:tcPr>
            <w:tcW w:w="775" w:type="pct"/>
            <w:tcBorders>
              <w:top w:val="single" w:sz="8" w:space="0" w:color="auto"/>
              <w:left w:val="single" w:sz="8" w:space="0" w:color="auto"/>
              <w:bottom w:val="single" w:sz="8" w:space="0" w:color="auto"/>
              <w:right w:val="single" w:sz="8" w:space="0" w:color="auto"/>
            </w:tcBorders>
            <w:vAlign w:val="center"/>
          </w:tcPr>
          <w:p w14:paraId="5E6DB4F4" w14:textId="77777777" w:rsidR="007063F4" w:rsidRPr="007063F4" w:rsidRDefault="007063F4" w:rsidP="007063F4">
            <w:pPr>
              <w:spacing w:after="0" w:line="240" w:lineRule="auto"/>
              <w:jc w:val="center"/>
              <w:rPr>
                <w:rFonts w:ascii="Times New Roman" w:eastAsia="Times New Roman" w:hAnsi="Times New Roman" w:cs="Times New Roman"/>
                <w:b/>
                <w:bCs/>
                <w:i/>
                <w:iCs/>
                <w:color w:val="808080"/>
              </w:rPr>
            </w:pPr>
            <w:r w:rsidRPr="007063F4">
              <w:rPr>
                <w:rFonts w:ascii="Times New Roman" w:eastAsia="Times New Roman" w:hAnsi="Times New Roman" w:cs="Times New Roman"/>
                <w:b/>
                <w:bCs/>
              </w:rPr>
              <w:t>Supaprastintai apmokamų išlaidų dydžio versija</w:t>
            </w:r>
          </w:p>
        </w:tc>
        <w:tc>
          <w:tcPr>
            <w:tcW w:w="1808" w:type="pct"/>
            <w:tcBorders>
              <w:top w:val="single" w:sz="8" w:space="0" w:color="auto"/>
              <w:left w:val="single" w:sz="8" w:space="0" w:color="auto"/>
              <w:bottom w:val="single" w:sz="8" w:space="0" w:color="auto"/>
              <w:right w:val="single" w:sz="8" w:space="0" w:color="auto"/>
            </w:tcBorders>
            <w:vAlign w:val="center"/>
          </w:tcPr>
          <w:p w14:paraId="31C3D779" w14:textId="77777777" w:rsidR="007063F4" w:rsidRPr="007063F4" w:rsidRDefault="007063F4" w:rsidP="007063F4">
            <w:pPr>
              <w:spacing w:after="0" w:line="240" w:lineRule="auto"/>
              <w:jc w:val="center"/>
              <w:rPr>
                <w:rFonts w:ascii="Times New Roman" w:eastAsia="Times New Roman" w:hAnsi="Times New Roman" w:cs="Times New Roman"/>
                <w:b/>
                <w:bCs/>
              </w:rPr>
            </w:pPr>
            <w:r w:rsidRPr="007063F4">
              <w:rPr>
                <w:rFonts w:ascii="Times New Roman" w:eastAsia="Times New Roman" w:hAnsi="Times New Roman" w:cs="Times New Roman"/>
                <w:b/>
                <w:bCs/>
              </w:rPr>
              <w:t>Supaprastintai apmokamų išlaidų dydžio pavadinimas</w:t>
            </w:r>
          </w:p>
        </w:tc>
        <w:tc>
          <w:tcPr>
            <w:tcW w:w="492" w:type="pct"/>
            <w:tcBorders>
              <w:top w:val="single" w:sz="8" w:space="0" w:color="auto"/>
              <w:left w:val="single" w:sz="8" w:space="0" w:color="auto"/>
              <w:bottom w:val="single" w:sz="8" w:space="0" w:color="auto"/>
              <w:right w:val="single" w:sz="8" w:space="0" w:color="auto"/>
            </w:tcBorders>
            <w:vAlign w:val="center"/>
          </w:tcPr>
          <w:p w14:paraId="412E06D6" w14:textId="77777777" w:rsidR="007063F4" w:rsidRPr="007063F4" w:rsidRDefault="007063F4" w:rsidP="007063F4">
            <w:pPr>
              <w:spacing w:after="0" w:line="240" w:lineRule="auto"/>
              <w:jc w:val="center"/>
              <w:rPr>
                <w:rFonts w:ascii="Times New Roman" w:eastAsia="Times New Roman" w:hAnsi="Times New Roman" w:cs="Times New Roman"/>
                <w:b/>
                <w:bCs/>
              </w:rPr>
            </w:pPr>
            <w:r w:rsidRPr="007063F4">
              <w:rPr>
                <w:rFonts w:ascii="Times New Roman" w:eastAsia="Times New Roman" w:hAnsi="Times New Roman" w:cs="Times New Roman"/>
                <w:b/>
                <w:bCs/>
              </w:rPr>
              <w:t>Papildoma informacija</w:t>
            </w:r>
          </w:p>
        </w:tc>
      </w:tr>
      <w:tr w:rsidR="007063F4" w:rsidRPr="007063F4" w14:paraId="09B61F86" w14:textId="77777777" w:rsidTr="002561F6">
        <w:tc>
          <w:tcPr>
            <w:tcW w:w="1158" w:type="pct"/>
            <w:tcBorders>
              <w:top w:val="single" w:sz="8" w:space="0" w:color="auto"/>
              <w:left w:val="single" w:sz="8" w:space="0" w:color="auto"/>
              <w:bottom w:val="single" w:sz="8" w:space="0" w:color="auto"/>
              <w:right w:val="single" w:sz="8" w:space="0" w:color="auto"/>
            </w:tcBorders>
          </w:tcPr>
          <w:p w14:paraId="4776F456"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Netiesioginės išlaidos</w:t>
            </w:r>
          </w:p>
        </w:tc>
        <w:tc>
          <w:tcPr>
            <w:tcW w:w="767" w:type="pct"/>
            <w:tcBorders>
              <w:top w:val="single" w:sz="8" w:space="0" w:color="auto"/>
              <w:left w:val="single" w:sz="8" w:space="0" w:color="auto"/>
              <w:bottom w:val="single" w:sz="8" w:space="0" w:color="auto"/>
              <w:right w:val="single" w:sz="8" w:space="0" w:color="auto"/>
            </w:tcBorders>
          </w:tcPr>
          <w:p w14:paraId="39885265"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sz w:val="24"/>
                <w:szCs w:val="24"/>
              </w:rPr>
              <w:t>FN-01</w:t>
            </w:r>
          </w:p>
        </w:tc>
        <w:tc>
          <w:tcPr>
            <w:tcW w:w="775" w:type="pct"/>
            <w:tcBorders>
              <w:top w:val="single" w:sz="8" w:space="0" w:color="auto"/>
              <w:left w:val="single" w:sz="8" w:space="0" w:color="auto"/>
              <w:bottom w:val="single" w:sz="8" w:space="0" w:color="auto"/>
              <w:right w:val="single" w:sz="8" w:space="0" w:color="auto"/>
            </w:tcBorders>
          </w:tcPr>
          <w:p w14:paraId="3DCDCDA6"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sz w:val="24"/>
                <w:szCs w:val="24"/>
              </w:rPr>
              <w:t>01</w:t>
            </w:r>
          </w:p>
        </w:tc>
        <w:tc>
          <w:tcPr>
            <w:tcW w:w="1808" w:type="pct"/>
            <w:tcBorders>
              <w:top w:val="single" w:sz="8" w:space="0" w:color="auto"/>
              <w:left w:val="single" w:sz="8" w:space="0" w:color="auto"/>
              <w:bottom w:val="single" w:sz="8" w:space="0" w:color="auto"/>
              <w:right w:val="single" w:sz="8" w:space="0" w:color="auto"/>
            </w:tcBorders>
          </w:tcPr>
          <w:p w14:paraId="1B5734CB"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sz w:val="24"/>
                <w:szCs w:val="24"/>
              </w:rPr>
              <w:t>Iki 7 proc. netiesioginių išlaidų fiksuotoji norma.</w:t>
            </w:r>
          </w:p>
        </w:tc>
        <w:tc>
          <w:tcPr>
            <w:tcW w:w="492" w:type="pct"/>
            <w:tcBorders>
              <w:top w:val="single" w:sz="8" w:space="0" w:color="auto"/>
              <w:left w:val="single" w:sz="8" w:space="0" w:color="auto"/>
              <w:bottom w:val="single" w:sz="8" w:space="0" w:color="auto"/>
              <w:right w:val="single" w:sz="8" w:space="0" w:color="auto"/>
            </w:tcBorders>
          </w:tcPr>
          <w:p w14:paraId="49C0CD67" w14:textId="77777777" w:rsid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p w14:paraId="7B912144" w14:textId="32322BA3" w:rsidR="00171C65" w:rsidRPr="007063F4" w:rsidRDefault="00171C65" w:rsidP="007063F4">
            <w:pPr>
              <w:spacing w:after="0" w:line="240" w:lineRule="auto"/>
              <w:jc w:val="center"/>
              <w:rPr>
                <w:rFonts w:ascii="Times New Roman" w:eastAsia="Times New Roman" w:hAnsi="Times New Roman" w:cs="Times New Roman"/>
                <w:iCs/>
                <w:sz w:val="24"/>
                <w:szCs w:val="24"/>
              </w:rPr>
            </w:pPr>
          </w:p>
        </w:tc>
      </w:tr>
      <w:tr w:rsidR="007063F4" w:rsidRPr="007063F4" w14:paraId="56482927" w14:textId="77777777" w:rsidTr="002561F6">
        <w:tc>
          <w:tcPr>
            <w:tcW w:w="1158" w:type="pct"/>
            <w:tcBorders>
              <w:top w:val="single" w:sz="8" w:space="0" w:color="auto"/>
              <w:left w:val="single" w:sz="8" w:space="0" w:color="auto"/>
              <w:bottom w:val="single" w:sz="8" w:space="0" w:color="auto"/>
              <w:right w:val="single" w:sz="8" w:space="0" w:color="auto"/>
            </w:tcBorders>
          </w:tcPr>
          <w:p w14:paraId="2AE407DC"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Privalomų matomumo ir informavimo priemonių apie ES fondų investicijų veiklas išlaidos</w:t>
            </w:r>
          </w:p>
        </w:tc>
        <w:tc>
          <w:tcPr>
            <w:tcW w:w="767" w:type="pct"/>
            <w:tcBorders>
              <w:top w:val="single" w:sz="8" w:space="0" w:color="auto"/>
              <w:left w:val="single" w:sz="8" w:space="0" w:color="auto"/>
              <w:bottom w:val="single" w:sz="8" w:space="0" w:color="auto"/>
              <w:right w:val="single" w:sz="8" w:space="0" w:color="auto"/>
            </w:tcBorders>
          </w:tcPr>
          <w:p w14:paraId="090E54E6"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FS-01-01</w:t>
            </w:r>
          </w:p>
        </w:tc>
        <w:tc>
          <w:tcPr>
            <w:tcW w:w="775" w:type="pct"/>
            <w:tcBorders>
              <w:top w:val="single" w:sz="8" w:space="0" w:color="auto"/>
              <w:left w:val="single" w:sz="8" w:space="0" w:color="auto"/>
              <w:bottom w:val="single" w:sz="8" w:space="0" w:color="auto"/>
              <w:right w:val="single" w:sz="8" w:space="0" w:color="auto"/>
            </w:tcBorders>
          </w:tcPr>
          <w:p w14:paraId="05DBA418"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5632EA75" w14:textId="202952FD" w:rsidR="007063F4" w:rsidRPr="007063F4" w:rsidRDefault="007063F4" w:rsidP="00171C65">
            <w:pPr>
              <w:spacing w:after="0" w:line="240" w:lineRule="auto"/>
              <w:jc w:val="both"/>
              <w:rPr>
                <w:rFonts w:ascii="Times New Roman" w:eastAsia="Times New Roman" w:hAnsi="Times New Roman" w:cs="Times New Roman"/>
                <w:color w:val="FF0000"/>
                <w:sz w:val="24"/>
                <w:szCs w:val="24"/>
              </w:rPr>
            </w:pPr>
            <w:r w:rsidRPr="007063F4">
              <w:rPr>
                <w:rFonts w:ascii="Times New Roman" w:eastAsia="Times New Roman" w:hAnsi="Times New Roman" w:cs="Times New Roman"/>
                <w:iCs/>
                <w:sz w:val="24"/>
                <w:szCs w:val="24"/>
              </w:rPr>
              <w:t>Įgyvendintų privalomų matomumo ir informavimo priemonių apie ES fondų investicijų veiklas fiksuotoji suma, pirmojo ri</w:t>
            </w:r>
            <w:r w:rsidRPr="00171C65">
              <w:rPr>
                <w:rFonts w:ascii="Times New Roman" w:eastAsia="Times New Roman" w:hAnsi="Times New Roman" w:cs="Times New Roman"/>
                <w:iCs/>
                <w:sz w:val="24"/>
                <w:szCs w:val="24"/>
              </w:rPr>
              <w:t>nkinio FS be PVM</w:t>
            </w:r>
          </w:p>
        </w:tc>
        <w:tc>
          <w:tcPr>
            <w:tcW w:w="492" w:type="pct"/>
            <w:tcBorders>
              <w:top w:val="single" w:sz="8" w:space="0" w:color="auto"/>
              <w:left w:val="single" w:sz="8" w:space="0" w:color="auto"/>
              <w:bottom w:val="single" w:sz="8" w:space="0" w:color="auto"/>
              <w:right w:val="single" w:sz="8" w:space="0" w:color="auto"/>
            </w:tcBorders>
          </w:tcPr>
          <w:p w14:paraId="7A597E1D"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2B1973FD" w14:textId="77777777" w:rsidTr="002561F6">
        <w:tc>
          <w:tcPr>
            <w:tcW w:w="1158" w:type="pct"/>
            <w:tcBorders>
              <w:top w:val="single" w:sz="8" w:space="0" w:color="auto"/>
              <w:left w:val="single" w:sz="8" w:space="0" w:color="auto"/>
              <w:bottom w:val="single" w:sz="8" w:space="0" w:color="auto"/>
              <w:right w:val="single" w:sz="8" w:space="0" w:color="auto"/>
            </w:tcBorders>
          </w:tcPr>
          <w:p w14:paraId="295F9882"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Privalomų matomumo ir informavimo priemonių apie ES fondų investicijų veiklas išlaidos</w:t>
            </w:r>
          </w:p>
        </w:tc>
        <w:tc>
          <w:tcPr>
            <w:tcW w:w="767" w:type="pct"/>
            <w:tcBorders>
              <w:top w:val="single" w:sz="8" w:space="0" w:color="auto"/>
              <w:left w:val="single" w:sz="8" w:space="0" w:color="auto"/>
              <w:bottom w:val="single" w:sz="8" w:space="0" w:color="auto"/>
              <w:right w:val="single" w:sz="8" w:space="0" w:color="auto"/>
            </w:tcBorders>
          </w:tcPr>
          <w:p w14:paraId="536A76D0"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FS-01-02</w:t>
            </w:r>
          </w:p>
        </w:tc>
        <w:tc>
          <w:tcPr>
            <w:tcW w:w="775" w:type="pct"/>
            <w:tcBorders>
              <w:top w:val="single" w:sz="8" w:space="0" w:color="auto"/>
              <w:left w:val="single" w:sz="8" w:space="0" w:color="auto"/>
              <w:bottom w:val="single" w:sz="8" w:space="0" w:color="auto"/>
              <w:right w:val="single" w:sz="8" w:space="0" w:color="auto"/>
            </w:tcBorders>
          </w:tcPr>
          <w:p w14:paraId="365CDD42"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23A102B2"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Įgyvendintų privalomų matomumo ir informavimo priemonių apie ES fondų investicijų veiklas fiksuotoji suma, pirmojo rinkinio FS su PVM</w:t>
            </w:r>
          </w:p>
        </w:tc>
        <w:tc>
          <w:tcPr>
            <w:tcW w:w="492" w:type="pct"/>
            <w:tcBorders>
              <w:top w:val="single" w:sz="8" w:space="0" w:color="auto"/>
              <w:left w:val="single" w:sz="8" w:space="0" w:color="auto"/>
              <w:bottom w:val="single" w:sz="8" w:space="0" w:color="auto"/>
              <w:right w:val="single" w:sz="8" w:space="0" w:color="auto"/>
            </w:tcBorders>
          </w:tcPr>
          <w:p w14:paraId="72F138B5"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24D6F6B1" w14:textId="77777777" w:rsidTr="002561F6">
        <w:tc>
          <w:tcPr>
            <w:tcW w:w="1158" w:type="pct"/>
            <w:tcBorders>
              <w:top w:val="single" w:sz="8" w:space="0" w:color="auto"/>
              <w:left w:val="single" w:sz="8" w:space="0" w:color="auto"/>
              <w:bottom w:val="single" w:sz="8" w:space="0" w:color="auto"/>
              <w:right w:val="single" w:sz="8" w:space="0" w:color="auto"/>
            </w:tcBorders>
          </w:tcPr>
          <w:p w14:paraId="0A836AAF"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Privalomų matomumo ir informavimo priemonių apie ES fondų investicijų veiklas išlaidos</w:t>
            </w:r>
          </w:p>
        </w:tc>
        <w:tc>
          <w:tcPr>
            <w:tcW w:w="767" w:type="pct"/>
            <w:tcBorders>
              <w:top w:val="single" w:sz="8" w:space="0" w:color="auto"/>
              <w:left w:val="single" w:sz="8" w:space="0" w:color="auto"/>
              <w:bottom w:val="single" w:sz="8" w:space="0" w:color="auto"/>
              <w:right w:val="single" w:sz="8" w:space="0" w:color="auto"/>
            </w:tcBorders>
          </w:tcPr>
          <w:p w14:paraId="6EA070C5"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FS-01-03</w:t>
            </w:r>
          </w:p>
        </w:tc>
        <w:tc>
          <w:tcPr>
            <w:tcW w:w="775" w:type="pct"/>
            <w:tcBorders>
              <w:top w:val="single" w:sz="8" w:space="0" w:color="auto"/>
              <w:left w:val="single" w:sz="8" w:space="0" w:color="auto"/>
              <w:bottom w:val="single" w:sz="8" w:space="0" w:color="auto"/>
              <w:right w:val="single" w:sz="8" w:space="0" w:color="auto"/>
            </w:tcBorders>
          </w:tcPr>
          <w:p w14:paraId="1C13346C"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27CEDAA5"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Įgyvendintų privalomų matomumo ir informavimo priemonių apie ES fondų investicijų veiklas fiksuotoji suma, antrojo rinkinio FS be PVM</w:t>
            </w:r>
          </w:p>
        </w:tc>
        <w:tc>
          <w:tcPr>
            <w:tcW w:w="492" w:type="pct"/>
            <w:tcBorders>
              <w:top w:val="single" w:sz="8" w:space="0" w:color="auto"/>
              <w:left w:val="single" w:sz="8" w:space="0" w:color="auto"/>
              <w:bottom w:val="single" w:sz="8" w:space="0" w:color="auto"/>
              <w:right w:val="single" w:sz="8" w:space="0" w:color="auto"/>
            </w:tcBorders>
          </w:tcPr>
          <w:p w14:paraId="45A6A363"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5E8C131B" w14:textId="77777777" w:rsidTr="002561F6">
        <w:tc>
          <w:tcPr>
            <w:tcW w:w="1158" w:type="pct"/>
            <w:tcBorders>
              <w:top w:val="single" w:sz="8" w:space="0" w:color="auto"/>
              <w:left w:val="single" w:sz="8" w:space="0" w:color="auto"/>
              <w:bottom w:val="single" w:sz="8" w:space="0" w:color="auto"/>
              <w:right w:val="single" w:sz="8" w:space="0" w:color="auto"/>
            </w:tcBorders>
          </w:tcPr>
          <w:p w14:paraId="65C2A317"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lastRenderedPageBreak/>
              <w:t>Privalomų matomumo ir informavimo priemonių apie ES fondų investicijų veiklas išlaidos</w:t>
            </w:r>
          </w:p>
        </w:tc>
        <w:tc>
          <w:tcPr>
            <w:tcW w:w="767" w:type="pct"/>
            <w:tcBorders>
              <w:top w:val="single" w:sz="8" w:space="0" w:color="auto"/>
              <w:left w:val="single" w:sz="8" w:space="0" w:color="auto"/>
              <w:bottom w:val="single" w:sz="8" w:space="0" w:color="auto"/>
              <w:right w:val="single" w:sz="8" w:space="0" w:color="auto"/>
            </w:tcBorders>
          </w:tcPr>
          <w:p w14:paraId="76F78B6F"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FS-01-04</w:t>
            </w:r>
          </w:p>
        </w:tc>
        <w:tc>
          <w:tcPr>
            <w:tcW w:w="775" w:type="pct"/>
            <w:tcBorders>
              <w:top w:val="single" w:sz="8" w:space="0" w:color="auto"/>
              <w:left w:val="single" w:sz="8" w:space="0" w:color="auto"/>
              <w:bottom w:val="single" w:sz="8" w:space="0" w:color="auto"/>
              <w:right w:val="single" w:sz="8" w:space="0" w:color="auto"/>
            </w:tcBorders>
          </w:tcPr>
          <w:p w14:paraId="11AD189D"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3895F91B"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Įgyvendintų privalomų matomumo ir informavimo priemonių apie ES fondų investicijų veiklas fiksuotoji suma, antrojo rinkinio FS su PVM</w:t>
            </w:r>
          </w:p>
        </w:tc>
        <w:tc>
          <w:tcPr>
            <w:tcW w:w="492" w:type="pct"/>
            <w:tcBorders>
              <w:top w:val="single" w:sz="8" w:space="0" w:color="auto"/>
              <w:left w:val="single" w:sz="8" w:space="0" w:color="auto"/>
              <w:bottom w:val="single" w:sz="8" w:space="0" w:color="auto"/>
              <w:right w:val="single" w:sz="8" w:space="0" w:color="auto"/>
            </w:tcBorders>
          </w:tcPr>
          <w:p w14:paraId="6C8251E1"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5DD711ED" w14:textId="77777777" w:rsidTr="002561F6">
        <w:tc>
          <w:tcPr>
            <w:tcW w:w="1158" w:type="pct"/>
            <w:tcBorders>
              <w:top w:val="single" w:sz="8" w:space="0" w:color="auto"/>
              <w:left w:val="single" w:sz="8" w:space="0" w:color="auto"/>
              <w:bottom w:val="single" w:sz="8" w:space="0" w:color="auto"/>
              <w:right w:val="single" w:sz="8" w:space="0" w:color="auto"/>
            </w:tcBorders>
          </w:tcPr>
          <w:p w14:paraId="3EC5E214"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Dirbančiųjų mokymo valandos išlaidos</w:t>
            </w:r>
          </w:p>
        </w:tc>
        <w:tc>
          <w:tcPr>
            <w:tcW w:w="767" w:type="pct"/>
            <w:tcBorders>
              <w:top w:val="single" w:sz="8" w:space="0" w:color="auto"/>
              <w:left w:val="single" w:sz="8" w:space="0" w:color="auto"/>
              <w:bottom w:val="single" w:sz="8" w:space="0" w:color="auto"/>
              <w:right w:val="single" w:sz="8" w:space="0" w:color="auto"/>
            </w:tcBorders>
          </w:tcPr>
          <w:p w14:paraId="487EE8FD"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FĮ-07-01</w:t>
            </w:r>
          </w:p>
        </w:tc>
        <w:tc>
          <w:tcPr>
            <w:tcW w:w="775" w:type="pct"/>
            <w:tcBorders>
              <w:top w:val="single" w:sz="8" w:space="0" w:color="auto"/>
              <w:left w:val="single" w:sz="8" w:space="0" w:color="auto"/>
              <w:bottom w:val="single" w:sz="8" w:space="0" w:color="auto"/>
              <w:right w:val="single" w:sz="8" w:space="0" w:color="auto"/>
            </w:tcBorders>
          </w:tcPr>
          <w:p w14:paraId="47BD15F0"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3BFF84D6"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Dirbančiųjų mokymo valandos fiksuotasis įkainis</w:t>
            </w:r>
          </w:p>
        </w:tc>
        <w:tc>
          <w:tcPr>
            <w:tcW w:w="492" w:type="pct"/>
            <w:tcBorders>
              <w:top w:val="single" w:sz="8" w:space="0" w:color="auto"/>
              <w:left w:val="single" w:sz="8" w:space="0" w:color="auto"/>
              <w:bottom w:val="single" w:sz="8" w:space="0" w:color="auto"/>
              <w:right w:val="single" w:sz="8" w:space="0" w:color="auto"/>
            </w:tcBorders>
          </w:tcPr>
          <w:p w14:paraId="5497C7C1"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126BB216" w14:textId="77777777" w:rsidTr="002561F6">
        <w:tc>
          <w:tcPr>
            <w:tcW w:w="1158" w:type="pct"/>
            <w:tcBorders>
              <w:top w:val="single" w:sz="8" w:space="0" w:color="auto"/>
              <w:left w:val="single" w:sz="8" w:space="0" w:color="auto"/>
              <w:bottom w:val="single" w:sz="8" w:space="0" w:color="auto"/>
              <w:right w:val="single" w:sz="8" w:space="0" w:color="auto"/>
            </w:tcBorders>
          </w:tcPr>
          <w:p w14:paraId="1ED790A2" w14:textId="1C4AE86D"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Projektą vykdančio personalo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išlaidos už kasmetines atostogas</w:t>
            </w:r>
          </w:p>
        </w:tc>
        <w:tc>
          <w:tcPr>
            <w:tcW w:w="767" w:type="pct"/>
            <w:tcBorders>
              <w:top w:val="single" w:sz="8" w:space="0" w:color="auto"/>
              <w:left w:val="single" w:sz="8" w:space="0" w:color="auto"/>
              <w:bottom w:val="single" w:sz="8" w:space="0" w:color="auto"/>
              <w:right w:val="single" w:sz="8" w:space="0" w:color="auto"/>
            </w:tcBorders>
          </w:tcPr>
          <w:p w14:paraId="4ED46108"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FN-05-01</w:t>
            </w:r>
          </w:p>
        </w:tc>
        <w:tc>
          <w:tcPr>
            <w:tcW w:w="775" w:type="pct"/>
            <w:tcBorders>
              <w:top w:val="single" w:sz="8" w:space="0" w:color="auto"/>
              <w:left w:val="single" w:sz="8" w:space="0" w:color="auto"/>
              <w:bottom w:val="single" w:sz="8" w:space="0" w:color="auto"/>
              <w:right w:val="single" w:sz="8" w:space="0" w:color="auto"/>
            </w:tcBorders>
          </w:tcPr>
          <w:p w14:paraId="449B4300"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136641B3"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Fiksuotoji norma, taikoma, kai priklauso 20 d. d. (jeigu dirbama 5 d. d.) arba 24 d. d. (jeigu dirbama 6 d. d. per savaitę) kasmetinės atostogos</w:t>
            </w:r>
          </w:p>
        </w:tc>
        <w:tc>
          <w:tcPr>
            <w:tcW w:w="492" w:type="pct"/>
            <w:tcBorders>
              <w:top w:val="single" w:sz="8" w:space="0" w:color="auto"/>
              <w:left w:val="single" w:sz="8" w:space="0" w:color="auto"/>
              <w:bottom w:val="single" w:sz="8" w:space="0" w:color="auto"/>
              <w:right w:val="single" w:sz="8" w:space="0" w:color="auto"/>
            </w:tcBorders>
          </w:tcPr>
          <w:p w14:paraId="54F33CAE"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47E9DC3A" w14:textId="77777777" w:rsidTr="002561F6">
        <w:tc>
          <w:tcPr>
            <w:tcW w:w="1158" w:type="pct"/>
            <w:tcBorders>
              <w:top w:val="single" w:sz="8" w:space="0" w:color="auto"/>
              <w:left w:val="single" w:sz="8" w:space="0" w:color="auto"/>
              <w:bottom w:val="single" w:sz="8" w:space="0" w:color="auto"/>
              <w:right w:val="single" w:sz="8" w:space="0" w:color="auto"/>
            </w:tcBorders>
          </w:tcPr>
          <w:p w14:paraId="489BA56C" w14:textId="00C36B3A"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Projektą vykdančio personalo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išlaidos už kasmetines atostogas</w:t>
            </w:r>
          </w:p>
        </w:tc>
        <w:tc>
          <w:tcPr>
            <w:tcW w:w="767" w:type="pct"/>
            <w:tcBorders>
              <w:top w:val="single" w:sz="8" w:space="0" w:color="auto"/>
              <w:left w:val="single" w:sz="8" w:space="0" w:color="auto"/>
              <w:bottom w:val="single" w:sz="8" w:space="0" w:color="auto"/>
              <w:right w:val="single" w:sz="8" w:space="0" w:color="auto"/>
            </w:tcBorders>
          </w:tcPr>
          <w:p w14:paraId="1625F941"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FN-05-02</w:t>
            </w:r>
          </w:p>
        </w:tc>
        <w:tc>
          <w:tcPr>
            <w:tcW w:w="775" w:type="pct"/>
            <w:tcBorders>
              <w:top w:val="single" w:sz="8" w:space="0" w:color="auto"/>
              <w:left w:val="single" w:sz="8" w:space="0" w:color="auto"/>
              <w:bottom w:val="single" w:sz="8" w:space="0" w:color="auto"/>
              <w:right w:val="single" w:sz="8" w:space="0" w:color="auto"/>
            </w:tcBorders>
          </w:tcPr>
          <w:p w14:paraId="49D7DDFF"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796C5FFE"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Fiksuotoji norma, taikoma, kai priklauso nuo 21 iki 25 d. d. (jeigu dirbama 5 d. d.) arba nuo 25 iki 30 d. d. (jeigu dirbama 6 d. d. per savaitę) kasmetinės atostogos</w:t>
            </w:r>
          </w:p>
        </w:tc>
        <w:tc>
          <w:tcPr>
            <w:tcW w:w="492" w:type="pct"/>
            <w:tcBorders>
              <w:top w:val="single" w:sz="8" w:space="0" w:color="auto"/>
              <w:left w:val="single" w:sz="8" w:space="0" w:color="auto"/>
              <w:bottom w:val="single" w:sz="8" w:space="0" w:color="auto"/>
              <w:right w:val="single" w:sz="8" w:space="0" w:color="auto"/>
            </w:tcBorders>
          </w:tcPr>
          <w:p w14:paraId="4DAB83BE"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5E0B22EB" w14:textId="77777777" w:rsidTr="002561F6">
        <w:tc>
          <w:tcPr>
            <w:tcW w:w="1158" w:type="pct"/>
            <w:tcBorders>
              <w:top w:val="single" w:sz="8" w:space="0" w:color="auto"/>
              <w:left w:val="single" w:sz="8" w:space="0" w:color="auto"/>
              <w:bottom w:val="single" w:sz="8" w:space="0" w:color="auto"/>
              <w:right w:val="single" w:sz="8" w:space="0" w:color="auto"/>
            </w:tcBorders>
          </w:tcPr>
          <w:p w14:paraId="71B26C7E" w14:textId="63F54A70"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Projektą vykdančio personalo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išlaidos už kasmetines atostogas</w:t>
            </w:r>
          </w:p>
        </w:tc>
        <w:tc>
          <w:tcPr>
            <w:tcW w:w="767" w:type="pct"/>
            <w:tcBorders>
              <w:top w:val="single" w:sz="8" w:space="0" w:color="auto"/>
              <w:left w:val="single" w:sz="8" w:space="0" w:color="auto"/>
              <w:bottom w:val="single" w:sz="8" w:space="0" w:color="auto"/>
              <w:right w:val="single" w:sz="8" w:space="0" w:color="auto"/>
            </w:tcBorders>
          </w:tcPr>
          <w:p w14:paraId="64F90C4A"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FN-05-03</w:t>
            </w:r>
          </w:p>
        </w:tc>
        <w:tc>
          <w:tcPr>
            <w:tcW w:w="775" w:type="pct"/>
            <w:tcBorders>
              <w:top w:val="single" w:sz="8" w:space="0" w:color="auto"/>
              <w:left w:val="single" w:sz="8" w:space="0" w:color="auto"/>
              <w:bottom w:val="single" w:sz="8" w:space="0" w:color="auto"/>
              <w:right w:val="single" w:sz="8" w:space="0" w:color="auto"/>
            </w:tcBorders>
          </w:tcPr>
          <w:p w14:paraId="41597017"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1F2DE9D7"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Fiksuotoji norma, taikoma, kai priklauso nuo 26 iki 30 d. d. (jeigu dirbama 5 d. d.) arba nuo 31 iki 36 d. d. (jeigu dirbama 6 d. d. per savaitę) kasmetinės atostogos</w:t>
            </w:r>
          </w:p>
        </w:tc>
        <w:tc>
          <w:tcPr>
            <w:tcW w:w="492" w:type="pct"/>
            <w:tcBorders>
              <w:top w:val="single" w:sz="8" w:space="0" w:color="auto"/>
              <w:left w:val="single" w:sz="8" w:space="0" w:color="auto"/>
              <w:bottom w:val="single" w:sz="8" w:space="0" w:color="auto"/>
              <w:right w:val="single" w:sz="8" w:space="0" w:color="auto"/>
            </w:tcBorders>
          </w:tcPr>
          <w:p w14:paraId="3F709B85"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47D343CF" w14:textId="77777777" w:rsidTr="002561F6">
        <w:tc>
          <w:tcPr>
            <w:tcW w:w="1158" w:type="pct"/>
            <w:tcBorders>
              <w:top w:val="single" w:sz="8" w:space="0" w:color="auto"/>
              <w:left w:val="single" w:sz="8" w:space="0" w:color="auto"/>
              <w:bottom w:val="single" w:sz="8" w:space="0" w:color="auto"/>
              <w:right w:val="single" w:sz="8" w:space="0" w:color="auto"/>
            </w:tcBorders>
          </w:tcPr>
          <w:p w14:paraId="6C4776E6" w14:textId="543597A2"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Projektą vykdančio personalo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išlaidos už kasmetines atostogas</w:t>
            </w:r>
          </w:p>
        </w:tc>
        <w:tc>
          <w:tcPr>
            <w:tcW w:w="767" w:type="pct"/>
            <w:tcBorders>
              <w:top w:val="single" w:sz="8" w:space="0" w:color="auto"/>
              <w:left w:val="single" w:sz="8" w:space="0" w:color="auto"/>
              <w:bottom w:val="single" w:sz="8" w:space="0" w:color="auto"/>
              <w:right w:val="single" w:sz="8" w:space="0" w:color="auto"/>
            </w:tcBorders>
          </w:tcPr>
          <w:p w14:paraId="0CA9341E"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FN-05-04</w:t>
            </w:r>
          </w:p>
        </w:tc>
        <w:tc>
          <w:tcPr>
            <w:tcW w:w="775" w:type="pct"/>
            <w:tcBorders>
              <w:top w:val="single" w:sz="8" w:space="0" w:color="auto"/>
              <w:left w:val="single" w:sz="8" w:space="0" w:color="auto"/>
              <w:bottom w:val="single" w:sz="8" w:space="0" w:color="auto"/>
              <w:right w:val="single" w:sz="8" w:space="0" w:color="auto"/>
            </w:tcBorders>
          </w:tcPr>
          <w:p w14:paraId="52411F5D"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275D2308"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Fiksuotoji norma, taikoma, kai priklauso nuo 31 iki 36 d. d. (jeigu dirbama 5 d. d.) arba nuo 37 iki 42 d. d. (jeigu dirbama 6 d. d. per savaitę) kasmetinės atostogos</w:t>
            </w:r>
          </w:p>
        </w:tc>
        <w:tc>
          <w:tcPr>
            <w:tcW w:w="492" w:type="pct"/>
            <w:tcBorders>
              <w:top w:val="single" w:sz="8" w:space="0" w:color="auto"/>
              <w:left w:val="single" w:sz="8" w:space="0" w:color="auto"/>
              <w:bottom w:val="single" w:sz="8" w:space="0" w:color="auto"/>
              <w:right w:val="single" w:sz="8" w:space="0" w:color="auto"/>
            </w:tcBorders>
          </w:tcPr>
          <w:p w14:paraId="3B15A121"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6A571AAC" w14:textId="77777777" w:rsidTr="002561F6">
        <w:tc>
          <w:tcPr>
            <w:tcW w:w="1158" w:type="pct"/>
            <w:tcBorders>
              <w:top w:val="single" w:sz="8" w:space="0" w:color="auto"/>
              <w:left w:val="single" w:sz="8" w:space="0" w:color="auto"/>
              <w:bottom w:val="single" w:sz="8" w:space="0" w:color="auto"/>
              <w:right w:val="single" w:sz="8" w:space="0" w:color="auto"/>
            </w:tcBorders>
          </w:tcPr>
          <w:p w14:paraId="0EDD275B" w14:textId="27070B34"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Projektą vykdančio personalo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išlaidos už kasmetines atostogas</w:t>
            </w:r>
          </w:p>
        </w:tc>
        <w:tc>
          <w:tcPr>
            <w:tcW w:w="767" w:type="pct"/>
            <w:tcBorders>
              <w:top w:val="single" w:sz="8" w:space="0" w:color="auto"/>
              <w:left w:val="single" w:sz="8" w:space="0" w:color="auto"/>
              <w:bottom w:val="single" w:sz="8" w:space="0" w:color="auto"/>
              <w:right w:val="single" w:sz="8" w:space="0" w:color="auto"/>
            </w:tcBorders>
          </w:tcPr>
          <w:p w14:paraId="553B88A7"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FN-05-05</w:t>
            </w:r>
          </w:p>
        </w:tc>
        <w:tc>
          <w:tcPr>
            <w:tcW w:w="775" w:type="pct"/>
            <w:tcBorders>
              <w:top w:val="single" w:sz="8" w:space="0" w:color="auto"/>
              <w:left w:val="single" w:sz="8" w:space="0" w:color="auto"/>
              <w:bottom w:val="single" w:sz="8" w:space="0" w:color="auto"/>
              <w:right w:val="single" w:sz="8" w:space="0" w:color="auto"/>
            </w:tcBorders>
          </w:tcPr>
          <w:p w14:paraId="67F64A27"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6E87B20D"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Fiksuotoji norma, taikoma, kai priklauso nuo 37 iki 39 d. d. (jeigu dirbama 5 d. d.) arba nuo 43 iki 47 d. d. (jeigu dirbama 6 d. d. per savaitę) kasmetinės atostogos</w:t>
            </w:r>
          </w:p>
        </w:tc>
        <w:tc>
          <w:tcPr>
            <w:tcW w:w="492" w:type="pct"/>
            <w:tcBorders>
              <w:top w:val="single" w:sz="8" w:space="0" w:color="auto"/>
              <w:left w:val="single" w:sz="8" w:space="0" w:color="auto"/>
              <w:bottom w:val="single" w:sz="8" w:space="0" w:color="auto"/>
              <w:right w:val="single" w:sz="8" w:space="0" w:color="auto"/>
            </w:tcBorders>
          </w:tcPr>
          <w:p w14:paraId="66C68E89"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2D7B3EEB" w14:textId="77777777" w:rsidTr="002561F6">
        <w:tc>
          <w:tcPr>
            <w:tcW w:w="1158" w:type="pct"/>
            <w:tcBorders>
              <w:top w:val="single" w:sz="8" w:space="0" w:color="auto"/>
              <w:left w:val="single" w:sz="8" w:space="0" w:color="auto"/>
              <w:bottom w:val="single" w:sz="8" w:space="0" w:color="auto"/>
              <w:right w:val="single" w:sz="8" w:space="0" w:color="auto"/>
            </w:tcBorders>
          </w:tcPr>
          <w:p w14:paraId="2AA730D2" w14:textId="54458C34"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Projektą vykdančio personalo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išlaidos už kasmetines atostogas</w:t>
            </w:r>
          </w:p>
        </w:tc>
        <w:tc>
          <w:tcPr>
            <w:tcW w:w="767" w:type="pct"/>
            <w:tcBorders>
              <w:top w:val="single" w:sz="8" w:space="0" w:color="auto"/>
              <w:left w:val="single" w:sz="8" w:space="0" w:color="auto"/>
              <w:bottom w:val="single" w:sz="8" w:space="0" w:color="auto"/>
              <w:right w:val="single" w:sz="8" w:space="0" w:color="auto"/>
            </w:tcBorders>
          </w:tcPr>
          <w:p w14:paraId="6B08B730"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FN-05-06</w:t>
            </w:r>
          </w:p>
        </w:tc>
        <w:tc>
          <w:tcPr>
            <w:tcW w:w="775" w:type="pct"/>
            <w:tcBorders>
              <w:top w:val="single" w:sz="8" w:space="0" w:color="auto"/>
              <w:left w:val="single" w:sz="8" w:space="0" w:color="auto"/>
              <w:bottom w:val="single" w:sz="8" w:space="0" w:color="auto"/>
              <w:right w:val="single" w:sz="8" w:space="0" w:color="auto"/>
            </w:tcBorders>
          </w:tcPr>
          <w:p w14:paraId="4868908B"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6E7DF1BF"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Fiksuotoji norma, taikoma, kai priklauso 40 d. d. (jeigu dirbama 5 d. d.) arba 48 d. d. (jeigu dirbama 6 d. d. per savaitę) kasmetinės atostogos</w:t>
            </w:r>
          </w:p>
        </w:tc>
        <w:tc>
          <w:tcPr>
            <w:tcW w:w="492" w:type="pct"/>
            <w:tcBorders>
              <w:top w:val="single" w:sz="8" w:space="0" w:color="auto"/>
              <w:left w:val="single" w:sz="8" w:space="0" w:color="auto"/>
              <w:bottom w:val="single" w:sz="8" w:space="0" w:color="auto"/>
              <w:right w:val="single" w:sz="8" w:space="0" w:color="auto"/>
            </w:tcBorders>
          </w:tcPr>
          <w:p w14:paraId="70B010A3"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r w:rsidR="007063F4" w:rsidRPr="007063F4" w14:paraId="57F7DE18" w14:textId="77777777" w:rsidTr="002561F6">
        <w:tc>
          <w:tcPr>
            <w:tcW w:w="1158" w:type="pct"/>
            <w:tcBorders>
              <w:top w:val="single" w:sz="8" w:space="0" w:color="auto"/>
              <w:left w:val="single" w:sz="8" w:space="0" w:color="auto"/>
              <w:bottom w:val="single" w:sz="8" w:space="0" w:color="auto"/>
              <w:right w:val="single" w:sz="8" w:space="0" w:color="auto"/>
            </w:tcBorders>
          </w:tcPr>
          <w:p w14:paraId="6C298107" w14:textId="0B207738"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 xml:space="preserve">Projektą vykdančio personalo </w:t>
            </w:r>
            <w:r w:rsidR="00D43B6D">
              <w:rPr>
                <w:rFonts w:ascii="Times New Roman" w:eastAsia="Times New Roman" w:hAnsi="Times New Roman" w:cs="Times New Roman"/>
                <w:iCs/>
                <w:sz w:val="24"/>
                <w:szCs w:val="24"/>
              </w:rPr>
              <w:t>DU</w:t>
            </w:r>
            <w:r w:rsidRPr="007063F4">
              <w:rPr>
                <w:rFonts w:ascii="Times New Roman" w:eastAsia="Times New Roman" w:hAnsi="Times New Roman" w:cs="Times New Roman"/>
                <w:iCs/>
                <w:sz w:val="24"/>
                <w:szCs w:val="24"/>
              </w:rPr>
              <w:t xml:space="preserve"> išlaidos už kasmetines atostogas</w:t>
            </w:r>
          </w:p>
        </w:tc>
        <w:tc>
          <w:tcPr>
            <w:tcW w:w="767" w:type="pct"/>
            <w:tcBorders>
              <w:top w:val="single" w:sz="8" w:space="0" w:color="auto"/>
              <w:left w:val="single" w:sz="8" w:space="0" w:color="auto"/>
              <w:bottom w:val="single" w:sz="8" w:space="0" w:color="auto"/>
              <w:right w:val="single" w:sz="8" w:space="0" w:color="auto"/>
            </w:tcBorders>
          </w:tcPr>
          <w:p w14:paraId="0F47EA93"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FN-05-07</w:t>
            </w:r>
          </w:p>
        </w:tc>
        <w:tc>
          <w:tcPr>
            <w:tcW w:w="775" w:type="pct"/>
            <w:tcBorders>
              <w:top w:val="single" w:sz="8" w:space="0" w:color="auto"/>
              <w:left w:val="single" w:sz="8" w:space="0" w:color="auto"/>
              <w:bottom w:val="single" w:sz="8" w:space="0" w:color="auto"/>
              <w:right w:val="single" w:sz="8" w:space="0" w:color="auto"/>
            </w:tcBorders>
          </w:tcPr>
          <w:p w14:paraId="54FEB4C9" w14:textId="77777777" w:rsidR="007063F4" w:rsidRPr="007063F4" w:rsidRDefault="007063F4" w:rsidP="007063F4">
            <w:pPr>
              <w:spacing w:after="0" w:line="240" w:lineRule="auto"/>
              <w:jc w:val="center"/>
              <w:rPr>
                <w:rFonts w:ascii="Times New Roman" w:eastAsia="Times New Roman" w:hAnsi="Times New Roman" w:cs="Times New Roman"/>
                <w:sz w:val="24"/>
                <w:szCs w:val="24"/>
              </w:rPr>
            </w:pPr>
            <w:r w:rsidRPr="007063F4">
              <w:rPr>
                <w:rFonts w:ascii="Times New Roman" w:eastAsia="Times New Roman" w:hAnsi="Times New Roman" w:cs="Times New Roman"/>
                <w:sz w:val="24"/>
                <w:szCs w:val="24"/>
              </w:rPr>
              <w:t>–</w:t>
            </w:r>
          </w:p>
        </w:tc>
        <w:tc>
          <w:tcPr>
            <w:tcW w:w="1808" w:type="pct"/>
            <w:tcBorders>
              <w:top w:val="single" w:sz="8" w:space="0" w:color="auto"/>
              <w:left w:val="single" w:sz="8" w:space="0" w:color="auto"/>
              <w:bottom w:val="single" w:sz="8" w:space="0" w:color="auto"/>
              <w:right w:val="single" w:sz="8" w:space="0" w:color="auto"/>
            </w:tcBorders>
          </w:tcPr>
          <w:p w14:paraId="4A6A6361" w14:textId="77777777" w:rsidR="007063F4" w:rsidRPr="007063F4" w:rsidRDefault="007063F4" w:rsidP="00171C65">
            <w:pPr>
              <w:spacing w:after="0" w:line="240" w:lineRule="auto"/>
              <w:jc w:val="both"/>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Fiksuotoji norma, taikoma, kai priklauso 41 d. d. (jeigu dirbama 5 d. d.) arba 49 d. d. (jeigu dirbama 6 d. d. per savaitę) kasmetinės atostogos</w:t>
            </w:r>
          </w:p>
        </w:tc>
        <w:tc>
          <w:tcPr>
            <w:tcW w:w="492" w:type="pct"/>
            <w:tcBorders>
              <w:top w:val="single" w:sz="8" w:space="0" w:color="auto"/>
              <w:left w:val="single" w:sz="8" w:space="0" w:color="auto"/>
              <w:bottom w:val="single" w:sz="8" w:space="0" w:color="auto"/>
              <w:right w:val="single" w:sz="8" w:space="0" w:color="auto"/>
            </w:tcBorders>
          </w:tcPr>
          <w:p w14:paraId="6E734A57" w14:textId="77777777" w:rsidR="007063F4" w:rsidRPr="007063F4" w:rsidRDefault="007063F4" w:rsidP="007063F4">
            <w:pPr>
              <w:spacing w:after="0" w:line="240" w:lineRule="auto"/>
              <w:jc w:val="center"/>
              <w:rPr>
                <w:rFonts w:ascii="Times New Roman" w:eastAsia="Times New Roman" w:hAnsi="Times New Roman" w:cs="Times New Roman"/>
                <w:iCs/>
                <w:sz w:val="24"/>
                <w:szCs w:val="24"/>
              </w:rPr>
            </w:pPr>
            <w:r w:rsidRPr="007063F4">
              <w:rPr>
                <w:rFonts w:ascii="Times New Roman" w:eastAsia="Times New Roman" w:hAnsi="Times New Roman" w:cs="Times New Roman"/>
                <w:iCs/>
                <w:sz w:val="24"/>
                <w:szCs w:val="24"/>
              </w:rPr>
              <w:t>_______</w:t>
            </w:r>
          </w:p>
        </w:tc>
      </w:tr>
    </w:tbl>
    <w:p w14:paraId="5B102D89" w14:textId="77777777" w:rsidR="007063F4" w:rsidRPr="007063F4" w:rsidRDefault="007063F4" w:rsidP="007063F4">
      <w:pPr>
        <w:spacing w:after="0" w:line="240" w:lineRule="auto"/>
        <w:jc w:val="both"/>
        <w:rPr>
          <w:rFonts w:ascii="Times New Roman" w:eastAsia="Times New Roman" w:hAnsi="Times New Roman" w:cs="Times New Roman"/>
          <w:i/>
          <w:iCs/>
          <w:sz w:val="24"/>
          <w:szCs w:val="24"/>
        </w:rPr>
      </w:pPr>
    </w:p>
    <w:p w14:paraId="16AFD36A" w14:textId="77777777" w:rsidR="007063F4" w:rsidRPr="007063F4" w:rsidRDefault="007063F4" w:rsidP="007063F4">
      <w:pPr>
        <w:spacing w:after="0" w:line="240" w:lineRule="auto"/>
        <w:rPr>
          <w:rFonts w:ascii="Times New Roman" w:eastAsia="Times New Roman" w:hAnsi="Times New Roman" w:cs="Times New Roman"/>
          <w:sz w:val="18"/>
          <w:szCs w:val="18"/>
        </w:rPr>
      </w:pPr>
    </w:p>
    <w:p w14:paraId="724E3989" w14:textId="77777777" w:rsidR="007063F4" w:rsidRPr="007063F4" w:rsidRDefault="007063F4" w:rsidP="007063F4">
      <w:pPr>
        <w:spacing w:after="0"/>
        <w:jc w:val="center"/>
        <w:rPr>
          <w:rFonts w:ascii="Times New Roman" w:eastAsia="Times New Roman" w:hAnsi="Times New Roman" w:cs="Times New Roman"/>
          <w:sz w:val="24"/>
          <w:szCs w:val="24"/>
        </w:rPr>
      </w:pPr>
      <w:r w:rsidRPr="007063F4">
        <w:rPr>
          <w:rFonts w:ascii="Times New Roman" w:eastAsia="Calibri" w:hAnsi="Times New Roman" w:cs="Times New Roman"/>
          <w:sz w:val="24"/>
          <w:szCs w:val="24"/>
        </w:rPr>
        <w:t>________________</w:t>
      </w:r>
    </w:p>
    <w:p w14:paraId="3E02272B" w14:textId="77777777" w:rsidR="0058011B" w:rsidRDefault="0058011B"/>
    <w:sectPr w:rsidR="0058011B" w:rsidSect="00171C65">
      <w:footerReference w:type="default" r:id="rId9"/>
      <w:pgSz w:w="16838" w:h="11906" w:orient="landscape"/>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EA75C" w14:textId="77777777" w:rsidR="00E06BAD" w:rsidRDefault="00E06BAD" w:rsidP="00FC5572">
      <w:pPr>
        <w:spacing w:after="0" w:line="240" w:lineRule="auto"/>
      </w:pPr>
      <w:r>
        <w:separator/>
      </w:r>
    </w:p>
  </w:endnote>
  <w:endnote w:type="continuationSeparator" w:id="0">
    <w:p w14:paraId="3E40619B" w14:textId="77777777" w:rsidR="00E06BAD" w:rsidRDefault="00E06BAD" w:rsidP="00FC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64407"/>
      <w:docPartObj>
        <w:docPartGallery w:val="Page Numbers (Bottom of Page)"/>
        <w:docPartUnique/>
      </w:docPartObj>
    </w:sdtPr>
    <w:sdtEndPr/>
    <w:sdtContent>
      <w:p w14:paraId="66CB5026" w14:textId="3449772E" w:rsidR="005128F1" w:rsidRDefault="005128F1">
        <w:pPr>
          <w:pStyle w:val="Footer"/>
          <w:jc w:val="center"/>
        </w:pPr>
        <w:r>
          <w:fldChar w:fldCharType="begin"/>
        </w:r>
        <w:r>
          <w:instrText>PAGE   \* MERGEFORMAT</w:instrText>
        </w:r>
        <w:r>
          <w:fldChar w:fldCharType="separate"/>
        </w:r>
        <w:r w:rsidR="00DD1B9F">
          <w:rPr>
            <w:noProof/>
          </w:rPr>
          <w:t>5</w:t>
        </w:r>
        <w:r>
          <w:fldChar w:fldCharType="end"/>
        </w:r>
      </w:p>
    </w:sdtContent>
  </w:sdt>
  <w:p w14:paraId="590B6A69" w14:textId="77777777" w:rsidR="005128F1" w:rsidRDefault="00512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6C1D5" w14:textId="77777777" w:rsidR="00E06BAD" w:rsidRDefault="00E06BAD" w:rsidP="00FC5572">
      <w:pPr>
        <w:spacing w:after="0" w:line="240" w:lineRule="auto"/>
      </w:pPr>
      <w:r>
        <w:separator/>
      </w:r>
    </w:p>
  </w:footnote>
  <w:footnote w:type="continuationSeparator" w:id="0">
    <w:p w14:paraId="3244213C" w14:textId="77777777" w:rsidR="00E06BAD" w:rsidRDefault="00E06BAD" w:rsidP="00FC5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12E"/>
    <w:multiLevelType w:val="hybridMultilevel"/>
    <w:tmpl w:val="43AEBB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6B76BA"/>
    <w:multiLevelType w:val="multilevel"/>
    <w:tmpl w:val="012EB5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BC3755"/>
    <w:multiLevelType w:val="hybridMultilevel"/>
    <w:tmpl w:val="F3443E6E"/>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3B9866C5"/>
    <w:multiLevelType w:val="hybridMultilevel"/>
    <w:tmpl w:val="BC0CA2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195510"/>
    <w:multiLevelType w:val="multilevel"/>
    <w:tmpl w:val="76A86EBA"/>
    <w:lvl w:ilvl="0">
      <w:start w:val="1"/>
      <w:numFmt w:val="decimal"/>
      <w:lvlText w:val="%1."/>
      <w:lvlJc w:val="left"/>
      <w:pPr>
        <w:ind w:left="420" w:hanging="420"/>
      </w:pPr>
      <w:rPr>
        <w:rFonts w:hint="default"/>
      </w:rPr>
    </w:lvl>
    <w:lvl w:ilvl="1">
      <w:start w:val="1"/>
      <w:numFmt w:val="decimal"/>
      <w:lvlText w:val="%1.%2."/>
      <w:lvlJc w:val="left"/>
      <w:pPr>
        <w:ind w:left="452" w:hanging="420"/>
      </w:pPr>
      <w:rPr>
        <w:rFonts w:hint="default"/>
      </w:rPr>
    </w:lvl>
    <w:lvl w:ilvl="2">
      <w:start w:val="1"/>
      <w:numFmt w:val="decimal"/>
      <w:lvlText w:val="%1.%2.%3."/>
      <w:lvlJc w:val="left"/>
      <w:pPr>
        <w:ind w:left="784" w:hanging="720"/>
      </w:pPr>
      <w:rPr>
        <w:rFonts w:ascii="Times New Roman" w:hAnsi="Times New Roman" w:cs="Times New Roman" w:hint="default"/>
        <w:sz w:val="24"/>
        <w:szCs w:val="24"/>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5" w15:restartNumberingAfterBreak="0">
    <w:nsid w:val="435E3F31"/>
    <w:multiLevelType w:val="multilevel"/>
    <w:tmpl w:val="012EB5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86347C8"/>
    <w:multiLevelType w:val="multilevel"/>
    <w:tmpl w:val="76A86EBA"/>
    <w:lvl w:ilvl="0">
      <w:start w:val="1"/>
      <w:numFmt w:val="decimal"/>
      <w:lvlText w:val="%1."/>
      <w:lvlJc w:val="left"/>
      <w:pPr>
        <w:ind w:left="420" w:hanging="420"/>
      </w:pPr>
      <w:rPr>
        <w:rFonts w:hint="default"/>
      </w:rPr>
    </w:lvl>
    <w:lvl w:ilvl="1">
      <w:start w:val="1"/>
      <w:numFmt w:val="decimal"/>
      <w:lvlText w:val="%1.%2."/>
      <w:lvlJc w:val="left"/>
      <w:pPr>
        <w:ind w:left="452" w:hanging="420"/>
      </w:pPr>
      <w:rPr>
        <w:rFonts w:hint="default"/>
      </w:rPr>
    </w:lvl>
    <w:lvl w:ilvl="2">
      <w:start w:val="1"/>
      <w:numFmt w:val="decimal"/>
      <w:lvlText w:val="%1.%2.%3."/>
      <w:lvlJc w:val="left"/>
      <w:pPr>
        <w:ind w:left="784" w:hanging="720"/>
      </w:pPr>
      <w:rPr>
        <w:rFonts w:ascii="Times New Roman" w:hAnsi="Times New Roman" w:cs="Times New Roman" w:hint="default"/>
        <w:sz w:val="24"/>
        <w:szCs w:val="24"/>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7" w15:restartNumberingAfterBreak="0">
    <w:nsid w:val="4CE52F5F"/>
    <w:multiLevelType w:val="multilevel"/>
    <w:tmpl w:val="76A86EBA"/>
    <w:lvl w:ilvl="0">
      <w:start w:val="1"/>
      <w:numFmt w:val="decimal"/>
      <w:lvlText w:val="%1."/>
      <w:lvlJc w:val="left"/>
      <w:pPr>
        <w:ind w:left="420" w:hanging="420"/>
      </w:pPr>
      <w:rPr>
        <w:rFonts w:hint="default"/>
      </w:rPr>
    </w:lvl>
    <w:lvl w:ilvl="1">
      <w:start w:val="1"/>
      <w:numFmt w:val="decimal"/>
      <w:lvlText w:val="%1.%2."/>
      <w:lvlJc w:val="left"/>
      <w:pPr>
        <w:ind w:left="452" w:hanging="420"/>
      </w:pPr>
      <w:rPr>
        <w:rFonts w:hint="default"/>
      </w:rPr>
    </w:lvl>
    <w:lvl w:ilvl="2">
      <w:start w:val="1"/>
      <w:numFmt w:val="decimal"/>
      <w:lvlText w:val="%1.%2.%3."/>
      <w:lvlJc w:val="left"/>
      <w:pPr>
        <w:ind w:left="784" w:hanging="720"/>
      </w:pPr>
      <w:rPr>
        <w:rFonts w:ascii="Times New Roman" w:hAnsi="Times New Roman" w:cs="Times New Roman" w:hint="default"/>
        <w:sz w:val="24"/>
        <w:szCs w:val="24"/>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8" w15:restartNumberingAfterBreak="0">
    <w:nsid w:val="51086A10"/>
    <w:multiLevelType w:val="multilevel"/>
    <w:tmpl w:val="012EB5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011FCB"/>
    <w:multiLevelType w:val="hybridMultilevel"/>
    <w:tmpl w:val="29C821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F032813"/>
    <w:multiLevelType w:val="hybridMultilevel"/>
    <w:tmpl w:val="949A66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433A55"/>
    <w:multiLevelType w:val="hybridMultilevel"/>
    <w:tmpl w:val="3ECA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5"/>
  </w:num>
  <w:num w:numId="5">
    <w:abstractNumId w:val="1"/>
  </w:num>
  <w:num w:numId="6">
    <w:abstractNumId w:val="6"/>
  </w:num>
  <w:num w:numId="7">
    <w:abstractNumId w:val="4"/>
  </w:num>
  <w:num w:numId="8">
    <w:abstractNumId w:val="3"/>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3F4"/>
    <w:rsid w:val="0000316E"/>
    <w:rsid w:val="000B3F56"/>
    <w:rsid w:val="000C3536"/>
    <w:rsid w:val="00143728"/>
    <w:rsid w:val="00147F5A"/>
    <w:rsid w:val="00171C65"/>
    <w:rsid w:val="0019766B"/>
    <w:rsid w:val="001D48A2"/>
    <w:rsid w:val="001E134E"/>
    <w:rsid w:val="001F6712"/>
    <w:rsid w:val="00207D87"/>
    <w:rsid w:val="00216F6E"/>
    <w:rsid w:val="002521F2"/>
    <w:rsid w:val="002561F6"/>
    <w:rsid w:val="00274196"/>
    <w:rsid w:val="002F1CC4"/>
    <w:rsid w:val="00301640"/>
    <w:rsid w:val="00312D98"/>
    <w:rsid w:val="00313E93"/>
    <w:rsid w:val="00406C9D"/>
    <w:rsid w:val="004651C8"/>
    <w:rsid w:val="00476EC2"/>
    <w:rsid w:val="004F037D"/>
    <w:rsid w:val="004F25FB"/>
    <w:rsid w:val="005128F1"/>
    <w:rsid w:val="0058011B"/>
    <w:rsid w:val="00581024"/>
    <w:rsid w:val="005D4EAD"/>
    <w:rsid w:val="005F3693"/>
    <w:rsid w:val="00601937"/>
    <w:rsid w:val="00621C60"/>
    <w:rsid w:val="00656914"/>
    <w:rsid w:val="006B6355"/>
    <w:rsid w:val="006F3C4E"/>
    <w:rsid w:val="007063F4"/>
    <w:rsid w:val="00725AC9"/>
    <w:rsid w:val="007547D7"/>
    <w:rsid w:val="007C4F40"/>
    <w:rsid w:val="00821489"/>
    <w:rsid w:val="0085128A"/>
    <w:rsid w:val="00874180"/>
    <w:rsid w:val="008C35F2"/>
    <w:rsid w:val="008D6FC3"/>
    <w:rsid w:val="00900F61"/>
    <w:rsid w:val="00957738"/>
    <w:rsid w:val="00960B32"/>
    <w:rsid w:val="00962B55"/>
    <w:rsid w:val="00A141AF"/>
    <w:rsid w:val="00A8311C"/>
    <w:rsid w:val="00AB24B6"/>
    <w:rsid w:val="00B22F13"/>
    <w:rsid w:val="00B53B9A"/>
    <w:rsid w:val="00B636FC"/>
    <w:rsid w:val="00B86ED0"/>
    <w:rsid w:val="00BA3DF8"/>
    <w:rsid w:val="00BA54E1"/>
    <w:rsid w:val="00C50CC8"/>
    <w:rsid w:val="00C80D54"/>
    <w:rsid w:val="00C83CCE"/>
    <w:rsid w:val="00C97FAE"/>
    <w:rsid w:val="00CA24A0"/>
    <w:rsid w:val="00D11541"/>
    <w:rsid w:val="00D12606"/>
    <w:rsid w:val="00D1596E"/>
    <w:rsid w:val="00D43B6D"/>
    <w:rsid w:val="00D85D19"/>
    <w:rsid w:val="00DC4959"/>
    <w:rsid w:val="00DD1B9F"/>
    <w:rsid w:val="00E06BAD"/>
    <w:rsid w:val="00E23269"/>
    <w:rsid w:val="00E56094"/>
    <w:rsid w:val="00EB4010"/>
    <w:rsid w:val="00EE02E7"/>
    <w:rsid w:val="00F00A6B"/>
    <w:rsid w:val="00F644B3"/>
    <w:rsid w:val="00FB4EE5"/>
    <w:rsid w:val="00FC3129"/>
    <w:rsid w:val="00FC55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5F4C"/>
  <w15:docId w15:val="{9F442053-9028-4BCE-94DB-614465D4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7063F4"/>
    <w:pPr>
      <w:keepNext/>
      <w:overflowPunct w:val="0"/>
      <w:autoSpaceDE w:val="0"/>
      <w:autoSpaceDN w:val="0"/>
      <w:adjustRightInd w:val="0"/>
      <w:spacing w:after="0" w:line="240" w:lineRule="auto"/>
      <w:jc w:val="center"/>
      <w:outlineLvl w:val="2"/>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63F4"/>
    <w:rPr>
      <w:rFonts w:ascii="Times New Roman" w:eastAsia="Times New Roman" w:hAnsi="Times New Roman" w:cs="Times New Roman"/>
      <w:sz w:val="24"/>
      <w:szCs w:val="20"/>
      <w:lang w:val="en-GB"/>
    </w:rPr>
  </w:style>
  <w:style w:type="numbering" w:customStyle="1" w:styleId="Sraonra1">
    <w:name w:val="Sąrašo nėra1"/>
    <w:next w:val="NoList"/>
    <w:uiPriority w:val="99"/>
    <w:semiHidden/>
    <w:unhideWhenUsed/>
    <w:rsid w:val="007063F4"/>
  </w:style>
  <w:style w:type="character" w:styleId="PlaceholderText">
    <w:name w:val="Placeholder Text"/>
    <w:basedOn w:val="DefaultParagraphFont"/>
    <w:rsid w:val="007063F4"/>
    <w:rPr>
      <w:color w:val="808080"/>
    </w:rPr>
  </w:style>
  <w:style w:type="paragraph" w:styleId="BalloonText">
    <w:name w:val="Balloon Text"/>
    <w:basedOn w:val="Normal"/>
    <w:link w:val="BalloonTextChar"/>
    <w:semiHidden/>
    <w:unhideWhenUsed/>
    <w:rsid w:val="007063F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7063F4"/>
    <w:rPr>
      <w:rFonts w:ascii="Segoe UI" w:eastAsia="Times New Roman" w:hAnsi="Segoe UI" w:cs="Segoe UI"/>
      <w:sz w:val="18"/>
      <w:szCs w:val="18"/>
    </w:rPr>
  </w:style>
  <w:style w:type="character" w:styleId="CommentReference">
    <w:name w:val="annotation reference"/>
    <w:basedOn w:val="DefaultParagraphFont"/>
    <w:unhideWhenUsed/>
    <w:rsid w:val="007063F4"/>
    <w:rPr>
      <w:sz w:val="16"/>
      <w:szCs w:val="16"/>
    </w:rPr>
  </w:style>
  <w:style w:type="paragraph" w:styleId="CommentText">
    <w:name w:val="annotation text"/>
    <w:aliases w:val=" Char,Char"/>
    <w:basedOn w:val="Normal"/>
    <w:link w:val="CommentTextChar"/>
    <w:unhideWhenUsed/>
    <w:qFormat/>
    <w:rsid w:val="007063F4"/>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 Char Char,Char Char"/>
    <w:basedOn w:val="DefaultParagraphFont"/>
    <w:link w:val="CommentText"/>
    <w:qFormat/>
    <w:rsid w:val="007063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7063F4"/>
    <w:rPr>
      <w:b/>
      <w:bCs/>
    </w:rPr>
  </w:style>
  <w:style w:type="character" w:customStyle="1" w:styleId="CommentSubjectChar">
    <w:name w:val="Comment Subject Char"/>
    <w:basedOn w:val="CommentTextChar"/>
    <w:link w:val="CommentSubject"/>
    <w:semiHidden/>
    <w:rsid w:val="007063F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063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63F4"/>
  </w:style>
  <w:style w:type="paragraph" w:styleId="Title">
    <w:name w:val="Title"/>
    <w:basedOn w:val="Normal"/>
    <w:link w:val="TitleChar"/>
    <w:qFormat/>
    <w:rsid w:val="007063F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063F4"/>
    <w:rPr>
      <w:rFonts w:ascii="Times New Roman" w:eastAsia="Times New Roman" w:hAnsi="Times New Roman" w:cs="Times New Roman"/>
      <w:b/>
      <w:bCs/>
      <w:sz w:val="24"/>
      <w:szCs w:val="24"/>
    </w:rPr>
  </w:style>
  <w:style w:type="paragraph" w:styleId="Subtitle">
    <w:name w:val="Subtitle"/>
    <w:basedOn w:val="Normal"/>
    <w:link w:val="SubtitleChar"/>
    <w:qFormat/>
    <w:rsid w:val="007063F4"/>
    <w:pPr>
      <w:overflowPunct w:val="0"/>
      <w:autoSpaceDE w:val="0"/>
      <w:autoSpaceDN w:val="0"/>
      <w:adjustRightInd w:val="0"/>
      <w:spacing w:after="0" w:line="240" w:lineRule="auto"/>
      <w:jc w:val="center"/>
    </w:pPr>
    <w:rPr>
      <w:rFonts w:ascii="HelveticaLT" w:eastAsia="Times New Roman" w:hAnsi="HelveticaLT" w:cs="Times New Roman"/>
      <w:b/>
      <w:bCs/>
      <w:sz w:val="20"/>
      <w:szCs w:val="20"/>
      <w:lang w:val="en-GB"/>
    </w:rPr>
  </w:style>
  <w:style w:type="character" w:customStyle="1" w:styleId="SubtitleChar">
    <w:name w:val="Subtitle Char"/>
    <w:basedOn w:val="DefaultParagraphFont"/>
    <w:link w:val="Subtitle"/>
    <w:rsid w:val="007063F4"/>
    <w:rPr>
      <w:rFonts w:ascii="HelveticaLT" w:eastAsia="Times New Roman" w:hAnsi="HelveticaLT" w:cs="Times New Roman"/>
      <w:b/>
      <w:bCs/>
      <w:sz w:val="20"/>
      <w:szCs w:val="20"/>
      <w:lang w:val="en-GB"/>
    </w:rPr>
  </w:style>
  <w:style w:type="paragraph" w:styleId="Footer">
    <w:name w:val="footer"/>
    <w:basedOn w:val="Normal"/>
    <w:link w:val="FooterChar"/>
    <w:uiPriority w:val="99"/>
    <w:unhideWhenUsed/>
    <w:rsid w:val="007063F4"/>
    <w:pPr>
      <w:tabs>
        <w:tab w:val="center" w:pos="4513"/>
        <w:tab w:val="right" w:pos="902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7063F4"/>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7063F4"/>
    <w:pPr>
      <w:spacing w:after="0" w:line="240" w:lineRule="auto"/>
    </w:pPr>
    <w:rPr>
      <w:sz w:val="20"/>
      <w:szCs w:val="20"/>
    </w:rPr>
  </w:style>
  <w:style w:type="character" w:customStyle="1" w:styleId="FootnoteTextChar">
    <w:name w:val="Footnote Text Char"/>
    <w:basedOn w:val="DefaultParagraphFont"/>
    <w:link w:val="FootnoteText"/>
    <w:rsid w:val="007063F4"/>
    <w:rPr>
      <w:sz w:val="20"/>
      <w:szCs w:val="20"/>
    </w:rPr>
  </w:style>
  <w:style w:type="paragraph" w:styleId="NormalWeb">
    <w:name w:val="Normal (Web)"/>
    <w:basedOn w:val="Normal"/>
    <w:uiPriority w:val="99"/>
    <w:unhideWhenUsed/>
    <w:rsid w:val="007063F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063F4"/>
  </w:style>
  <w:style w:type="table" w:customStyle="1" w:styleId="GridTable1Light1">
    <w:name w:val="Grid Table 1 Light1"/>
    <w:basedOn w:val="TableNormal"/>
    <w:uiPriority w:val="46"/>
    <w:rsid w:val="007063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7063F4"/>
    <w:pPr>
      <w:spacing w:after="160" w:line="259" w:lineRule="auto"/>
      <w:ind w:left="720"/>
      <w:contextualSpacing/>
    </w:pPr>
  </w:style>
  <w:style w:type="character" w:styleId="Hyperlink">
    <w:name w:val="Hyperlink"/>
    <w:basedOn w:val="DefaultParagraphFont"/>
    <w:uiPriority w:val="99"/>
    <w:unhideWhenUsed/>
    <w:rsid w:val="007063F4"/>
    <w:rPr>
      <w:color w:val="0000FF" w:themeColor="hyperlink"/>
      <w:u w:val="single"/>
    </w:rPr>
  </w:style>
  <w:style w:type="table" w:styleId="TableGrid">
    <w:name w:val="Table Grid"/>
    <w:basedOn w:val="TableNormal"/>
    <w:uiPriority w:val="59"/>
    <w:rsid w:val="00706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7063F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7063F4"/>
    <w:rPr>
      <w:rFonts w:ascii="Segoe UI" w:hAnsi="Segoe UI" w:cs="Segoe UI" w:hint="default"/>
      <w:sz w:val="18"/>
      <w:szCs w:val="18"/>
    </w:rPr>
  </w:style>
  <w:style w:type="character" w:customStyle="1" w:styleId="cf11">
    <w:name w:val="cf11"/>
    <w:basedOn w:val="DefaultParagraphFont"/>
    <w:rsid w:val="007063F4"/>
    <w:rPr>
      <w:rFonts w:ascii="Segoe UI" w:hAnsi="Segoe UI" w:cs="Segoe UI" w:hint="default"/>
      <w:sz w:val="18"/>
      <w:szCs w:val="18"/>
      <w:shd w:val="clear" w:color="auto" w:fill="FFFFFF"/>
    </w:rPr>
  </w:style>
  <w:style w:type="paragraph" w:styleId="Revision">
    <w:name w:val="Revision"/>
    <w:hidden/>
    <w:semiHidden/>
    <w:rsid w:val="007063F4"/>
    <w:pPr>
      <w:spacing w:after="0" w:line="240" w:lineRule="auto"/>
    </w:pPr>
    <w:rPr>
      <w:rFonts w:ascii="Times New Roman" w:eastAsia="Times New Roman" w:hAnsi="Times New Roman" w:cs="Times New Roman"/>
      <w:sz w:val="24"/>
      <w:szCs w:val="20"/>
    </w:rPr>
  </w:style>
  <w:style w:type="character" w:customStyle="1" w:styleId="Neapdorotaspaminjimas1">
    <w:name w:val="Neapdorotas paminėjimas1"/>
    <w:basedOn w:val="DefaultParagraphFont"/>
    <w:uiPriority w:val="99"/>
    <w:semiHidden/>
    <w:unhideWhenUsed/>
    <w:rsid w:val="007063F4"/>
    <w:rPr>
      <w:color w:val="605E5C"/>
      <w:shd w:val="clear" w:color="auto" w:fill="E1DFDD"/>
    </w:rPr>
  </w:style>
  <w:style w:type="character" w:styleId="FootnoteReference">
    <w:name w:val="footnote reference"/>
    <w:basedOn w:val="DefaultParagraphFont"/>
    <w:semiHidden/>
    <w:unhideWhenUsed/>
    <w:rsid w:val="007063F4"/>
    <w:rPr>
      <w:vertAlign w:val="superscript"/>
    </w:rPr>
  </w:style>
  <w:style w:type="character" w:customStyle="1" w:styleId="ui-provider">
    <w:name w:val="ui-provider"/>
    <w:basedOn w:val="DefaultParagraphFont"/>
    <w:rsid w:val="00D15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m.lrv.lt/lt/administracine-informacija/planavimo-dokumentai-2/pletros-programos/2022-2030-metu-viesojo-valdymo-pletros-program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2929E-4842-4DBD-9A96-12487D57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27266</Words>
  <Characters>15543</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Gataute</dc:creator>
  <cp:lastModifiedBy>Ana Kurban-Špitaliova</cp:lastModifiedBy>
  <cp:revision>3</cp:revision>
  <dcterms:created xsi:type="dcterms:W3CDTF">2023-09-27T07:44:00Z</dcterms:created>
  <dcterms:modified xsi:type="dcterms:W3CDTF">2023-09-27T07:47:00Z</dcterms:modified>
</cp:coreProperties>
</file>