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5F9A44BC" w14:textId="01AA922B" w:rsidR="00F956F7" w:rsidRPr="00873A28" w:rsidRDefault="00F36303" w:rsidP="00F23FC7">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C" w14:textId="2F8BC1D1" w:rsidR="00F32C69" w:rsidRPr="00F956F7" w:rsidRDefault="00F42C77" w:rsidP="00244F72">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F956F7" w:rsidRPr="00F956F7">
        <w:rPr>
          <w:rFonts w:ascii="Times New Roman" w:eastAsia="Times New Roman" w:hAnsi="Times New Roman" w:cs="Times New Roman"/>
          <w:b/>
          <w:bCs/>
          <w:sz w:val="24"/>
          <w:szCs w:val="24"/>
        </w:rPr>
        <w:t>DARBO SU JAUNIMU SISTEMOS PLĖTRA, SIEKIANT DIDESNĖS JŲ INTEGRACIJOS“</w:t>
      </w:r>
    </w:p>
    <w:p w14:paraId="3C860017" w14:textId="77777777" w:rsidR="00F23FC7" w:rsidRDefault="00F23FC7" w:rsidP="00AE07EC">
      <w:pPr>
        <w:spacing w:after="0" w:line="240" w:lineRule="auto"/>
        <w:jc w:val="center"/>
        <w:rPr>
          <w:rFonts w:ascii="Times New Roman" w:eastAsia="Times New Roman" w:hAnsi="Times New Roman" w:cs="Times New Roman"/>
          <w:b/>
          <w:bCs/>
          <w:sz w:val="24"/>
          <w:szCs w:val="24"/>
        </w:rPr>
      </w:pPr>
    </w:p>
    <w:p w14:paraId="31C64C6D" w14:textId="2BAD904F" w:rsidR="00244F72" w:rsidRPr="00F66035" w:rsidRDefault="00D41DE2" w:rsidP="00AE07EC">
      <w:pPr>
        <w:spacing w:after="0" w:line="240" w:lineRule="auto"/>
        <w:jc w:val="center"/>
        <w:rPr>
          <w:rFonts w:ascii="Times New Roman" w:eastAsia="Times New Roman" w:hAnsi="Times New Roman" w:cs="Times New Roman"/>
          <w:sz w:val="24"/>
          <w:szCs w:val="24"/>
        </w:rPr>
      </w:pPr>
      <w:r w:rsidRPr="00F66035">
        <w:rPr>
          <w:rFonts w:ascii="Times New Roman" w:eastAsia="Times New Roman" w:hAnsi="Times New Roman" w:cs="Times New Roman"/>
          <w:sz w:val="24"/>
          <w:szCs w:val="24"/>
        </w:rPr>
        <w:t xml:space="preserve">Nr. </w:t>
      </w:r>
      <w:r w:rsidR="0028268A" w:rsidRPr="00F66035">
        <w:rPr>
          <w:rFonts w:ascii="Times New Roman" w:eastAsia="Times New Roman" w:hAnsi="Times New Roman" w:cs="Times New Roman"/>
          <w:sz w:val="24"/>
          <w:szCs w:val="24"/>
        </w:rPr>
        <w:t>07-020-P</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34523B" w:rsidRDefault="00244F72" w:rsidP="00AE07EC">
      <w:pPr>
        <w:spacing w:after="0" w:line="240" w:lineRule="auto"/>
        <w:jc w:val="center"/>
        <w:rPr>
          <w:rFonts w:ascii="Times New Roman" w:hAnsi="Times New Roman" w:cs="Times New Roman"/>
          <w:sz w:val="24"/>
          <w:szCs w:val="24"/>
        </w:rPr>
      </w:pPr>
    </w:p>
    <w:p w14:paraId="1477D1BE" w14:textId="77777777" w:rsidR="0034523B" w:rsidRDefault="006E33E6" w:rsidP="00EA7AB9">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0034523B">
        <w:rPr>
          <w:rFonts w:ascii="Times New Roman" w:hAnsi="Times New Roman" w:cs="Times New Roman"/>
          <w:sz w:val="24"/>
          <w:szCs w:val="24"/>
        </w:rPr>
        <w:t xml:space="preserve"> </w:t>
      </w:r>
      <w:r w:rsidR="003B7319" w:rsidRPr="3A2C37A1">
        <w:rPr>
          <w:rFonts w:ascii="Times New Roman" w:hAnsi="Times New Roman" w:cs="Times New Roman"/>
          <w:sz w:val="24"/>
          <w:szCs w:val="24"/>
        </w:rPr>
        <w:t>vadovaujantis</w:t>
      </w:r>
      <w:r w:rsidR="003B7319" w:rsidRPr="0034523B">
        <w:rPr>
          <w:rFonts w:ascii="Times New Roman" w:hAnsi="Times New Roman" w:cs="Times New Roman"/>
          <w:sz w:val="24"/>
          <w:szCs w:val="24"/>
        </w:rPr>
        <w:t xml:space="preserve"> </w:t>
      </w:r>
      <w:r w:rsidR="00EA7AB9" w:rsidRPr="00A3195E">
        <w:rPr>
          <w:rFonts w:ascii="Times New Roman" w:hAnsi="Times New Roman" w:cs="Times New Roman"/>
          <w:sz w:val="24"/>
          <w:szCs w:val="24"/>
        </w:rPr>
        <w:t xml:space="preserve">2021–2030 metų plėtros programos valdytojos Lietuvos Respublikos socialinės apsaugos ir darbo ministerijos socialinės sutelkties plėtros programos pažangos priemonės Nr. </w:t>
      </w:r>
      <w:r w:rsidR="00196F50" w:rsidRPr="0034523B">
        <w:rPr>
          <w:rFonts w:ascii="Times New Roman" w:hAnsi="Times New Roman" w:cs="Times New Roman"/>
          <w:sz w:val="24"/>
          <w:szCs w:val="24"/>
        </w:rPr>
        <w:t>09-003-02-02-05</w:t>
      </w:r>
      <w:r w:rsidR="00EA7AB9" w:rsidRPr="00A3195E">
        <w:rPr>
          <w:rFonts w:ascii="Times New Roman" w:hAnsi="Times New Roman" w:cs="Times New Roman"/>
          <w:sz w:val="24"/>
          <w:szCs w:val="24"/>
        </w:rPr>
        <w:t xml:space="preserve"> „</w:t>
      </w:r>
      <w:r w:rsidR="00196F50" w:rsidRPr="0034523B">
        <w:rPr>
          <w:rFonts w:ascii="Times New Roman" w:hAnsi="Times New Roman" w:cs="Times New Roman"/>
          <w:sz w:val="24"/>
          <w:szCs w:val="24"/>
        </w:rPr>
        <w:t>Plėtoti laiku atliekamo efektyvaus darbo su jaunimu sistemą</w:t>
      </w:r>
      <w:r w:rsidR="00EA7AB9" w:rsidRPr="00A3195E">
        <w:rPr>
          <w:rFonts w:ascii="Times New Roman" w:hAnsi="Times New Roman" w:cs="Times New Roman"/>
          <w:sz w:val="24"/>
          <w:szCs w:val="24"/>
        </w:rPr>
        <w:t xml:space="preserve">“ </w:t>
      </w:r>
      <w:r w:rsidR="0034523B">
        <w:rPr>
          <w:rFonts w:ascii="Times New Roman" w:hAnsi="Times New Roman" w:cs="Times New Roman"/>
          <w:sz w:val="24"/>
          <w:szCs w:val="24"/>
        </w:rPr>
        <w:t>1</w:t>
      </w:r>
      <w:r w:rsidR="00EA7AB9" w:rsidRPr="00A3195E">
        <w:rPr>
          <w:rFonts w:ascii="Times New Roman" w:hAnsi="Times New Roman" w:cs="Times New Roman"/>
          <w:sz w:val="24"/>
          <w:szCs w:val="24"/>
        </w:rPr>
        <w:t xml:space="preserve"> veiklos </w:t>
      </w:r>
    </w:p>
    <w:p w14:paraId="3D495354" w14:textId="1BA37EA1" w:rsidR="00EA7AB9" w:rsidRPr="00A3195E" w:rsidRDefault="0034523B" w:rsidP="001A1A82">
      <w:pPr>
        <w:spacing w:after="0" w:line="240" w:lineRule="auto"/>
        <w:jc w:val="both"/>
        <w:rPr>
          <w:rFonts w:ascii="Times New Roman" w:hAnsi="Times New Roman" w:cs="Times New Roman"/>
          <w:sz w:val="24"/>
          <w:szCs w:val="24"/>
        </w:rPr>
      </w:pPr>
      <w:r w:rsidRPr="0034523B">
        <w:rPr>
          <w:rFonts w:ascii="Times New Roman" w:hAnsi="Times New Roman" w:cs="Times New Roman"/>
          <w:sz w:val="24"/>
          <w:szCs w:val="24"/>
        </w:rPr>
        <w:t>„Darbo su jaunimu sistemos plėtra, siekiant didesnės jo integracijos“</w:t>
      </w:r>
      <w:r w:rsidR="001A1A82">
        <w:rPr>
          <w:rFonts w:ascii="Times New Roman" w:hAnsi="Times New Roman" w:cs="Times New Roman"/>
          <w:sz w:val="24"/>
          <w:szCs w:val="24"/>
        </w:rPr>
        <w:t xml:space="preserve"> </w:t>
      </w:r>
      <w:r w:rsidR="00EA7AB9" w:rsidRPr="00A3195E">
        <w:rPr>
          <w:rFonts w:ascii="Times New Roman" w:hAnsi="Times New Roman" w:cs="Times New Roman"/>
          <w:sz w:val="24"/>
          <w:szCs w:val="24"/>
        </w:rPr>
        <w:t>projektų finansavimo sąlygų apraš</w:t>
      </w:r>
      <w:r w:rsidR="00EA7AB9">
        <w:rPr>
          <w:rFonts w:ascii="Times New Roman" w:hAnsi="Times New Roman" w:cs="Times New Roman"/>
          <w:sz w:val="24"/>
          <w:szCs w:val="24"/>
        </w:rPr>
        <w:t xml:space="preserve">u, patvirtintu </w:t>
      </w:r>
      <w:r w:rsidR="00EA7AB9" w:rsidRPr="00A3195E">
        <w:rPr>
          <w:rFonts w:ascii="Times New Roman" w:hAnsi="Times New Roman" w:cs="Times New Roman"/>
          <w:sz w:val="24"/>
          <w:szCs w:val="24"/>
        </w:rPr>
        <w:t xml:space="preserve">Lietuvos Respublikos socialinės apsaugos ir darbo ministro 2023 m. </w:t>
      </w:r>
      <w:r w:rsidR="00196F50" w:rsidRPr="004D7101">
        <w:rPr>
          <w:rFonts w:ascii="Times New Roman" w:hAnsi="Times New Roman"/>
          <w:color w:val="000000"/>
          <w:sz w:val="24"/>
          <w:szCs w:val="24"/>
        </w:rPr>
        <w:t xml:space="preserve">liepos 17 d. </w:t>
      </w:r>
      <w:r w:rsidR="00EA7AB9">
        <w:rPr>
          <w:rFonts w:ascii="Times New Roman" w:hAnsi="Times New Roman" w:cs="Times New Roman"/>
          <w:sz w:val="24"/>
          <w:szCs w:val="24"/>
        </w:rPr>
        <w:t xml:space="preserve">įsakymu </w:t>
      </w:r>
      <w:r w:rsidR="00EA7AB9" w:rsidRPr="00A3195E">
        <w:rPr>
          <w:rFonts w:ascii="Times New Roman" w:hAnsi="Times New Roman" w:cs="Times New Roman"/>
          <w:sz w:val="24"/>
          <w:szCs w:val="24"/>
        </w:rPr>
        <w:t>Nr. A1-</w:t>
      </w:r>
      <w:r w:rsidR="00196F50">
        <w:rPr>
          <w:rFonts w:ascii="Times New Roman" w:hAnsi="Times New Roman" w:cs="Times New Roman"/>
          <w:sz w:val="24"/>
          <w:szCs w:val="24"/>
        </w:rPr>
        <w:t>474</w:t>
      </w:r>
      <w:r w:rsidR="00EA7AB9" w:rsidRPr="00A3195E">
        <w:rPr>
          <w:rFonts w:ascii="Times New Roman" w:hAnsi="Times New Roman" w:cs="Times New Roman"/>
          <w:sz w:val="24"/>
          <w:szCs w:val="24"/>
        </w:rPr>
        <w:t xml:space="preserve"> (Aprašas).</w:t>
      </w:r>
    </w:p>
    <w:p w14:paraId="5AC9E7B2" w14:textId="77777777" w:rsidR="008B168C" w:rsidRDefault="008B168C" w:rsidP="00A5406E">
      <w:pPr>
        <w:spacing w:after="0" w:line="240" w:lineRule="auto"/>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537D0DD">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3537D0DD">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4B1CEA43" w:rsidR="00962A9D" w:rsidRPr="00CD6AB9" w:rsidDel="00CA2776" w:rsidRDefault="00C00050" w:rsidP="6DA6B6F8">
            <w:pPr>
              <w:rPr>
                <w:rFonts w:ascii="Times New Roman" w:hAnsi="Times New Roman" w:cs="Times New Roman"/>
              </w:rPr>
            </w:pPr>
            <w:r w:rsidRPr="00CD6AB9">
              <w:rPr>
                <w:rFonts w:ascii="Times New Roman" w:hAnsi="Times New Roman" w:cs="Times New Roman"/>
              </w:rPr>
              <w:t>09-003-02-02-05</w:t>
            </w:r>
          </w:p>
        </w:tc>
      </w:tr>
      <w:tr w:rsidR="00DC7931" w:rsidRPr="008B168C" w:rsidDel="00CA2776" w14:paraId="4A71988D" w14:textId="04D2D981" w:rsidTr="3537D0DD">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19845978" w:rsidR="00962A9D" w:rsidRPr="00CD6AB9" w:rsidDel="00CA2776" w:rsidRDefault="00C00050" w:rsidP="008B168C">
            <w:pPr>
              <w:rPr>
                <w:rFonts w:ascii="Times New Roman" w:hAnsi="Times New Roman" w:cs="Times New Roman"/>
              </w:rPr>
            </w:pPr>
            <w:r w:rsidRPr="00CD6AB9">
              <w:rPr>
                <w:rFonts w:ascii="Times New Roman" w:hAnsi="Times New Roman" w:cs="Times New Roman"/>
              </w:rPr>
              <w:t>Plėtoti laiku atliekamo efektyvaus darbo su jaunimu sistemą</w:t>
            </w:r>
          </w:p>
        </w:tc>
      </w:tr>
      <w:tr w:rsidR="00DC7931" w:rsidRPr="008B168C" w14:paraId="5DA990B1" w14:textId="2230B236" w:rsidTr="3537D0DD">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1A040910" w:rsidR="00962A9D" w:rsidRPr="00CD6AB9" w:rsidDel="00CA2776" w:rsidRDefault="00C00050" w:rsidP="3537D0DD">
            <w:pPr>
              <w:rPr>
                <w:rFonts w:ascii="Times New Roman" w:hAnsi="Times New Roman" w:cs="Times New Roman"/>
              </w:rPr>
            </w:pPr>
            <w:r w:rsidRPr="00CD6AB9">
              <w:rPr>
                <w:rFonts w:ascii="Times New Roman" w:hAnsi="Times New Roman" w:cs="Times New Roman"/>
              </w:rPr>
              <w:t>Lietuvos Respublikos socialinės apsaugos ir darbo ministerija</w:t>
            </w:r>
          </w:p>
        </w:tc>
      </w:tr>
      <w:tr w:rsidR="00DC7931" w:rsidRPr="008B168C" w14:paraId="3CBD5F0B" w14:textId="6E9E9E35" w:rsidTr="00A5406E">
        <w:trPr>
          <w:cantSplit/>
          <w:trHeight w:val="398"/>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0C832E69" w:rsidR="00962A9D" w:rsidRPr="004173A5" w:rsidDel="00CA2776" w:rsidRDefault="00962A9D" w:rsidP="00CD6AB9">
            <w:pPr>
              <w:jc w:val="both"/>
              <w:rPr>
                <w:rFonts w:ascii="Times New Roman" w:hAnsi="Times New Roman" w:cs="Times New Roman"/>
                <w:i/>
                <w:iCs/>
              </w:rPr>
            </w:pPr>
          </w:p>
        </w:tc>
      </w:tr>
      <w:tr w:rsidR="00DC7931" w:rsidRPr="008B168C" w14:paraId="5BC44C6F" w14:textId="78124DA8" w:rsidTr="00A5406E">
        <w:trPr>
          <w:cantSplit/>
          <w:trHeight w:val="417"/>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525B48BD" w14:textId="622BC70B" w:rsidR="00962A9D" w:rsidRDefault="00007EBA" w:rsidP="00F04E06">
            <w:pPr>
              <w:jc w:val="both"/>
              <w:rPr>
                <w:rFonts w:ascii="Times New Roman" w:hAnsi="Times New Roman" w:cs="Times New Roman"/>
              </w:rPr>
            </w:pPr>
            <w:hyperlink r:id="rId11" w:history="1">
              <w:r w:rsidR="00C60524" w:rsidRPr="00132C40">
                <w:rPr>
                  <w:rStyle w:val="Hyperlink"/>
                  <w:rFonts w:ascii="Times New Roman" w:hAnsi="Times New Roman" w:cs="Times New Roman"/>
                </w:rPr>
                <w:t>https://www.e-tar.lt/portal/lt/legalAct/15b08a9024a111ee9de9e7e0fd363afc</w:t>
              </w:r>
            </w:hyperlink>
          </w:p>
          <w:p w14:paraId="48901D63" w14:textId="54493D77" w:rsidR="00C60524" w:rsidRPr="00F04E06" w:rsidDel="00CA2776" w:rsidRDefault="00C60524" w:rsidP="00F04E06">
            <w:pPr>
              <w:jc w:val="both"/>
              <w:rPr>
                <w:rFonts w:ascii="Times New Roman" w:hAnsi="Times New Roman" w:cs="Times New Roman"/>
              </w:rPr>
            </w:pP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2128"/>
        <w:gridCol w:w="232"/>
        <w:gridCol w:w="2319"/>
        <w:gridCol w:w="1023"/>
        <w:gridCol w:w="1103"/>
        <w:gridCol w:w="2615"/>
        <w:gridCol w:w="14"/>
      </w:tblGrid>
      <w:tr w:rsidR="00DC7931" w:rsidRPr="008B168C" w14:paraId="312D3FE8" w14:textId="0770522D" w:rsidTr="67FCC6B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5D2B83">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128" w:type="dxa"/>
          </w:tcPr>
          <w:p w14:paraId="24B459DE" w14:textId="32B8A12F"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292" w:type="dxa"/>
            <w:gridSpan w:val="5"/>
          </w:tcPr>
          <w:p w14:paraId="048E8891" w14:textId="68BEB341" w:rsidR="001A1453" w:rsidRPr="008B168C" w:rsidRDefault="00007EBA"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007EBA"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007EBA"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07EBA"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07EBA"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07EBA"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22B106BD" w:rsidR="001A1453" w:rsidRPr="008B168C" w:rsidRDefault="00007EBA" w:rsidP="008B168C">
            <w:pPr>
              <w:rPr>
                <w:rFonts w:ascii="Times New Roman" w:hAnsi="Times New Roman" w:cs="Times New Roman"/>
              </w:rPr>
            </w:pPr>
            <w:sdt>
              <w:sdtPr>
                <w:rPr>
                  <w:rFonts w:ascii="Times New Roman" w:hAnsi="Times New Roman" w:cs="Times New Roman"/>
                </w:rPr>
                <w:id w:val="-1191441071"/>
                <w14:checkbox>
                  <w14:checked w14:val="1"/>
                  <w14:checkedState w14:val="2612" w14:font="MS Gothic"/>
                  <w14:uncheckedState w14:val="2610" w14:font="MS Gothic"/>
                </w14:checkbox>
              </w:sdtPr>
              <w:sdtEndPr/>
              <w:sdtContent>
                <w:r w:rsidR="005D2B83">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007EBA"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07EBA"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007EBA"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007EBA"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07EBA"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07EBA"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07EBA"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07EBA"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07EBA"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07EBA"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07EBA"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07EBA"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007EBA"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07EBA"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007EBA"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5D2B83">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128"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292" w:type="dxa"/>
            <w:gridSpan w:val="5"/>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32078742" w:rsidR="00E20AFE" w:rsidRDefault="00007EBA"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5D2B83">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r w:rsidR="0014612B">
              <w:rPr>
                <w:rFonts w:ascii="Times New Roman" w:hAnsi="Times New Roman" w:cs="Times New Roman"/>
              </w:rPr>
              <w:t xml:space="preserve"> (CPVA)</w:t>
            </w:r>
          </w:p>
          <w:p w14:paraId="659E54F5" w14:textId="5CF8BA48" w:rsidR="00DE0665" w:rsidRPr="008B168C" w:rsidRDefault="00007EBA"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5D2B83">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128"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574" w:type="dxa"/>
            <w:gridSpan w:val="3"/>
          </w:tcPr>
          <w:p w14:paraId="43D96310" w14:textId="5339FB84" w:rsidR="00E20AFE" w:rsidRPr="008B168C" w:rsidRDefault="009A51C3" w:rsidP="008B168C">
            <w:pPr>
              <w:rPr>
                <w:rFonts w:ascii="Times New Roman" w:hAnsi="Times New Roman" w:cs="Times New Roman"/>
              </w:rPr>
            </w:pPr>
            <w:r w:rsidRPr="2327CC7F">
              <w:rPr>
                <w:rFonts w:ascii="Times New Roman" w:hAnsi="Times New Roman" w:cs="Times New Roman"/>
              </w:rPr>
              <w:t>Nuo</w:t>
            </w:r>
            <w:r>
              <w:rPr>
                <w:rFonts w:ascii="Times New Roman" w:hAnsi="Times New Roman" w:cs="Times New Roman"/>
              </w:rPr>
              <w:t>:</w:t>
            </w:r>
            <w:r w:rsidRPr="2327CC7F">
              <w:rPr>
                <w:rFonts w:ascii="Times New Roman" w:hAnsi="Times New Roman" w:cs="Times New Roman"/>
              </w:rPr>
              <w:t xml:space="preserve"> </w:t>
            </w:r>
            <w:r w:rsidR="00C166DA">
              <w:rPr>
                <w:rFonts w:ascii="Times New Roman" w:hAnsi="Times New Roman" w:cs="Times New Roman"/>
              </w:rPr>
              <w:t>2023-07-2</w:t>
            </w:r>
            <w:r w:rsidR="008D24ED">
              <w:rPr>
                <w:rFonts w:ascii="Times New Roman" w:hAnsi="Times New Roman" w:cs="Times New Roman"/>
              </w:rPr>
              <w:t>7</w:t>
            </w:r>
            <w:r w:rsidR="00A245F5">
              <w:rPr>
                <w:rFonts w:ascii="Times New Roman" w:hAnsi="Times New Roman" w:cs="Times New Roman"/>
              </w:rPr>
              <w:t xml:space="preserve"> 8:00 val.</w:t>
            </w:r>
          </w:p>
        </w:tc>
        <w:tc>
          <w:tcPr>
            <w:tcW w:w="3718" w:type="dxa"/>
            <w:gridSpan w:val="2"/>
          </w:tcPr>
          <w:p w14:paraId="05BA4005" w14:textId="5BDD40DE" w:rsidR="00E20AFE" w:rsidRPr="008B168C" w:rsidRDefault="47B38D5F" w:rsidP="008B168C">
            <w:pPr>
              <w:rPr>
                <w:rFonts w:ascii="Times New Roman" w:hAnsi="Times New Roman" w:cs="Times New Roman"/>
              </w:rPr>
            </w:pPr>
            <w:r w:rsidRPr="2327CC7F">
              <w:rPr>
                <w:rFonts w:ascii="Times New Roman" w:hAnsi="Times New Roman" w:cs="Times New Roman"/>
              </w:rPr>
              <w:t>Iki</w:t>
            </w:r>
            <w:r w:rsidR="009A51C3">
              <w:rPr>
                <w:rFonts w:ascii="Times New Roman" w:hAnsi="Times New Roman" w:cs="Times New Roman"/>
              </w:rPr>
              <w:t>:</w:t>
            </w:r>
            <w:r w:rsidRPr="2327CC7F">
              <w:rPr>
                <w:rFonts w:ascii="Times New Roman" w:hAnsi="Times New Roman" w:cs="Times New Roman"/>
              </w:rPr>
              <w:t xml:space="preserve"> </w:t>
            </w:r>
            <w:r w:rsidR="000555F3">
              <w:rPr>
                <w:rFonts w:ascii="Times New Roman" w:hAnsi="Times New Roman" w:cs="Times New Roman"/>
              </w:rPr>
              <w:t>2023-11-30 17:00 val.</w:t>
            </w:r>
          </w:p>
        </w:tc>
      </w:tr>
      <w:tr w:rsidR="00DC7931" w:rsidRPr="008B168C" w14:paraId="0B0CF49A" w14:textId="77777777" w:rsidTr="005D2B83">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128"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292" w:type="dxa"/>
            <w:gridSpan w:val="5"/>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08A1874E" w:rsidR="00E20AFE" w:rsidRPr="008B168C" w:rsidRDefault="00007EBA"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8402AB">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007EBA"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5D2B83">
        <w:trPr>
          <w:gridAfter w:val="1"/>
          <w:wAfter w:w="14" w:type="dxa"/>
          <w:cantSplit/>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128" w:type="dxa"/>
          </w:tcPr>
          <w:p w14:paraId="10433B69" w14:textId="35238127" w:rsidR="00E20AFE" w:rsidRPr="00A02CA8" w:rsidRDefault="00E20AFE" w:rsidP="00266BB0">
            <w:pPr>
              <w:rPr>
                <w:rFonts w:ascii="Times New Roman" w:hAnsi="Times New Roman" w:cs="Times New Roman"/>
                <w:b/>
                <w:bCs/>
              </w:rPr>
            </w:pPr>
            <w:r w:rsidRPr="00A02CA8">
              <w:rPr>
                <w:rFonts w:ascii="Times New Roman" w:hAnsi="Times New Roman" w:cs="Times New Roman"/>
                <w:b/>
                <w:bCs/>
              </w:rPr>
              <w:t>Regiona</w:t>
            </w:r>
            <w:r w:rsidR="008402AB">
              <w:rPr>
                <w:rFonts w:ascii="Times New Roman" w:hAnsi="Times New Roman" w:cs="Times New Roman"/>
                <w:b/>
                <w:bCs/>
              </w:rPr>
              <w:t>s</w:t>
            </w:r>
          </w:p>
        </w:tc>
        <w:tc>
          <w:tcPr>
            <w:tcW w:w="7292"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32C35A62"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8402AB">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64552C00" w:rsidR="00571D7C" w:rsidRPr="008B168C" w:rsidRDefault="00E20AFE" w:rsidP="008402AB">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8402AB">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EB006B">
        <w:trPr>
          <w:gridAfter w:val="1"/>
          <w:wAfter w:w="14" w:type="dxa"/>
          <w:cantSplit/>
          <w:trHeight w:val="1060"/>
        </w:trPr>
        <w:tc>
          <w:tcPr>
            <w:tcW w:w="850"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128" w:type="dxa"/>
            <w:shd w:val="clear" w:color="auto" w:fill="auto"/>
          </w:tcPr>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292" w:type="dxa"/>
            <w:gridSpan w:val="5"/>
          </w:tcPr>
          <w:p w14:paraId="298A8976" w14:textId="6E57E24C" w:rsidR="00F16FC5" w:rsidRPr="009C094C" w:rsidRDefault="00266BB0" w:rsidP="009C094C">
            <w:pPr>
              <w:tabs>
                <w:tab w:val="left" w:pos="2100"/>
              </w:tabs>
              <w:rPr>
                <w:rFonts w:ascii="Times New Roman" w:hAnsi="Times New Roman" w:cs="Times New Roman"/>
              </w:rPr>
            </w:pPr>
            <w:r w:rsidRPr="00544CE5">
              <w:rPr>
                <w:rFonts w:ascii="Times New Roman" w:hAnsi="Times New Roman" w:cs="Times New Roman"/>
              </w:rPr>
              <w:t>Netaikoma</w:t>
            </w:r>
          </w:p>
        </w:tc>
      </w:tr>
      <w:tr w:rsidR="00DC7931" w:rsidRPr="008B168C" w14:paraId="6B5FDA45" w14:textId="77777777" w:rsidTr="005D2B83">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128"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292" w:type="dxa"/>
            <w:gridSpan w:val="5"/>
          </w:tcPr>
          <w:p w14:paraId="23C25B4F" w14:textId="31961764" w:rsidR="00E20AFE" w:rsidRPr="00F9272F" w:rsidRDefault="00007EBA"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EB006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5D2B83">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128"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292" w:type="dxa"/>
            <w:gridSpan w:val="5"/>
          </w:tcPr>
          <w:p w14:paraId="701A4E1F" w14:textId="47113B2B" w:rsidR="00AF57CF" w:rsidRPr="008B168C" w:rsidRDefault="00007EBA"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225DCD">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007EBA"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007EBA"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07EBA"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07EBA"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007EBA"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67FCC6BA">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7"/>
          </w:tcPr>
          <w:p w14:paraId="161B0656" w14:textId="59F1402C"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5D2B83">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2128"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292" w:type="dxa"/>
            <w:gridSpan w:val="5"/>
          </w:tcPr>
          <w:p w14:paraId="2DB84165" w14:textId="318A0893" w:rsidR="00AC029E" w:rsidRPr="008B168C" w:rsidRDefault="00007EBA"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007EBA"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007EBA"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5D2B83">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2128"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292" w:type="dxa"/>
            <w:gridSpan w:val="5"/>
          </w:tcPr>
          <w:p w14:paraId="2E2E2E0C" w14:textId="17CEC211" w:rsidR="00AC029E" w:rsidRDefault="00007EBA"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007EBA"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007EBA"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007EBA"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47E3629C" w14:textId="71B0796E" w:rsidR="00AC029E" w:rsidRPr="008B168C" w:rsidRDefault="00007EBA" w:rsidP="00AC029E">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005D2B83">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2128"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292" w:type="dxa"/>
            <w:gridSpan w:val="5"/>
          </w:tcPr>
          <w:p w14:paraId="026E59B8" w14:textId="69013327" w:rsidR="00AC029E" w:rsidRPr="008B168C" w:rsidRDefault="00007EBA"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007EBA"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007EBA"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007EBA"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79FE3216" w14:textId="091ECE2B" w:rsidR="00AC029E" w:rsidRPr="00225DCD" w:rsidRDefault="00007EBA" w:rsidP="00AC029E">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5212BCFE" w14:textId="77777777" w:rsidTr="005D2B83">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2128"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292" w:type="dxa"/>
            <w:gridSpan w:val="5"/>
          </w:tcPr>
          <w:p w14:paraId="1FB827C2" w14:textId="6F70EC17" w:rsidR="00AC029E" w:rsidRPr="008B168C" w:rsidRDefault="00007EBA"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007EBA"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007EBA"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DF8EFC1" w14:textId="2DE8261C" w:rsidR="008071B6" w:rsidRPr="008B168C" w:rsidRDefault="00007EBA"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4A565310" w14:textId="77777777" w:rsidTr="005D2B83">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2128"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292" w:type="dxa"/>
            <w:gridSpan w:val="5"/>
          </w:tcPr>
          <w:p w14:paraId="22A9889E" w14:textId="24700DE8" w:rsidR="00AC029E" w:rsidRPr="008B168C" w:rsidRDefault="00007EBA"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007EBA"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1FE90AF6" w14:textId="1DC06F24" w:rsidR="008071B6" w:rsidRPr="008B168C" w:rsidRDefault="00007EBA"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005D2B83">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2128"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292" w:type="dxa"/>
            <w:gridSpan w:val="5"/>
          </w:tcPr>
          <w:p w14:paraId="372D5E21" w14:textId="643552B9" w:rsidR="00AC029E" w:rsidRPr="008B168C" w:rsidRDefault="00007EBA"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007EBA"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007EBA"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007EBA"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007EBA"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007EBA"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007EBA"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007EBA"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164F5319" w:rsidR="00AC029E" w:rsidRPr="008B168C" w:rsidRDefault="72D3E05B" w:rsidP="00AC029E">
            <w:pPr>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58F6382A" w14:textId="77777777" w:rsidTr="005D2B83">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2128"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292" w:type="dxa"/>
            <w:gridSpan w:val="5"/>
          </w:tcPr>
          <w:p w14:paraId="596D80E2" w14:textId="214AA841" w:rsidR="00AC029E" w:rsidRPr="008B168C" w:rsidRDefault="00007EBA"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5D2B83">
        <w:trPr>
          <w:gridAfter w:val="1"/>
          <w:wAfter w:w="14" w:type="dxa"/>
          <w:cantSplit/>
          <w:trHeight w:val="2737"/>
        </w:trPr>
        <w:tc>
          <w:tcPr>
            <w:tcW w:w="850" w:type="dxa"/>
            <w:vMerge/>
          </w:tcPr>
          <w:p w14:paraId="046DFDBA" w14:textId="77777777" w:rsidR="00AC029E" w:rsidRDefault="00AC029E" w:rsidP="00AC029E">
            <w:pPr>
              <w:rPr>
                <w:rFonts w:ascii="Times New Roman" w:hAnsi="Times New Roman" w:cs="Times New Roman"/>
              </w:rPr>
            </w:pPr>
          </w:p>
        </w:tc>
        <w:tc>
          <w:tcPr>
            <w:tcW w:w="2128"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292" w:type="dxa"/>
            <w:gridSpan w:val="5"/>
            <w:tcBorders>
              <w:bottom w:val="single" w:sz="4" w:space="0" w:color="auto"/>
            </w:tcBorders>
          </w:tcPr>
          <w:p w14:paraId="2A6C1CDA" w14:textId="4D09301A" w:rsidR="00AC029E" w:rsidRPr="008B168C" w:rsidRDefault="00007EBA"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007EBA"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007EBA"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6DA36279" w14:textId="497B5923" w:rsidR="00AC029E" w:rsidRPr="008B168C" w:rsidRDefault="00007EBA"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tc>
      </w:tr>
      <w:tr w:rsidR="00AC029E" w:rsidRPr="008B168C" w14:paraId="0B86A43E" w14:textId="77777777" w:rsidTr="005D2B83">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2128"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292" w:type="dxa"/>
            <w:gridSpan w:val="5"/>
          </w:tcPr>
          <w:p w14:paraId="38F10E56" w14:textId="479E239B" w:rsidR="00AC029E" w:rsidRPr="008B168C" w:rsidRDefault="00007EBA"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007EBA"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007EBA"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007EBA"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007EBA"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007EBA"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007EBA"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5D2B83">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2128"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292" w:type="dxa"/>
            <w:gridSpan w:val="5"/>
          </w:tcPr>
          <w:p w14:paraId="1EFD59DC" w14:textId="4FE75042" w:rsidR="00AC029E" w:rsidRPr="008B168C" w:rsidRDefault="00007EBA"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007EBA"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5D2B83">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2128"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292" w:type="dxa"/>
            <w:gridSpan w:val="5"/>
          </w:tcPr>
          <w:p w14:paraId="0F28723D" w14:textId="0DE19157" w:rsidR="00AC029E" w:rsidRPr="008B168C" w:rsidRDefault="00007EBA"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007EBA"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007EBA"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007EBA"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007EBA"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007EBA"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7576B4A0" w:rsidR="00AC029E" w:rsidRPr="008B168C" w:rsidRDefault="00007EBA"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1"/>
                  <w14:checkedState w14:val="2612" w14:font="MS Gothic"/>
                  <w14:uncheckedState w14:val="2610" w14:font="MS Gothic"/>
                </w14:checkbox>
              </w:sdtPr>
              <w:sdtEndPr/>
              <w:sdtContent>
                <w:r w:rsidR="00FC5B04">
                  <w:rPr>
                    <w:rFonts w:ascii="MS Gothic" w:eastAsia="MS Gothic" w:hAnsi="MS Gothic" w:cs="Times New Roman" w:hint="eastAsia"/>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007EBA"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007EBA"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007EBA"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5D2B83">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2128"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292" w:type="dxa"/>
            <w:gridSpan w:val="5"/>
          </w:tcPr>
          <w:p w14:paraId="4CECE389" w14:textId="2AF660D9" w:rsidR="00AC029E" w:rsidRPr="008B168C" w:rsidRDefault="00007EBA"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007EBA"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5D2B83">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2128"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292" w:type="dxa"/>
            <w:gridSpan w:val="5"/>
          </w:tcPr>
          <w:p w14:paraId="2B2F979A" w14:textId="48DD02C3" w:rsidR="00AC029E" w:rsidRPr="008B168C" w:rsidRDefault="00007EBA"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5D2B83">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128"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292" w:type="dxa"/>
            <w:gridSpan w:val="5"/>
          </w:tcPr>
          <w:p w14:paraId="028046DE" w14:textId="29D9FF9C" w:rsidR="007139B4" w:rsidRDefault="00007EBA"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5D2B83">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2128"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292" w:type="dxa"/>
            <w:gridSpan w:val="5"/>
          </w:tcPr>
          <w:p w14:paraId="6EF461F0" w14:textId="0E6A7754" w:rsidR="004D43A0" w:rsidRDefault="00007EBA"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5D2B83">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2128"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292" w:type="dxa"/>
            <w:gridSpan w:val="5"/>
          </w:tcPr>
          <w:p w14:paraId="062713C1" w14:textId="01AB79D4" w:rsidR="004D43A0" w:rsidRPr="009C094C" w:rsidRDefault="00007EBA"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5D2B83">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128"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292" w:type="dxa"/>
            <w:gridSpan w:val="5"/>
          </w:tcPr>
          <w:p w14:paraId="31C64C76" w14:textId="68275102" w:rsidR="00FF7835" w:rsidRPr="00FF7835" w:rsidRDefault="00F16CF4" w:rsidP="347B8ECA">
            <w:pPr>
              <w:spacing w:line="257" w:lineRule="auto"/>
              <w:rPr>
                <w:rFonts w:ascii="Times New Roman" w:eastAsia="Times New Roman" w:hAnsi="Times New Roman" w:cs="Times New Roman"/>
                <w:i/>
                <w:iCs/>
              </w:rPr>
            </w:pPr>
            <w:r w:rsidRPr="00F16CF4">
              <w:rPr>
                <w:rFonts w:ascii="Times New Roman" w:eastAsia="Times New Roman" w:hAnsi="Times New Roman" w:cs="Times New Roman"/>
              </w:rPr>
              <w:t>13</w:t>
            </w:r>
            <w:r>
              <w:rPr>
                <w:rFonts w:ascii="Times New Roman" w:eastAsia="Times New Roman" w:hAnsi="Times New Roman" w:cs="Times New Roman"/>
              </w:rPr>
              <w:t>.</w:t>
            </w:r>
            <w:r w:rsidRPr="00F16CF4">
              <w:rPr>
                <w:rFonts w:ascii="Times New Roman" w:eastAsia="Times New Roman" w:hAnsi="Times New Roman" w:cs="Times New Roman"/>
              </w:rPr>
              <w:t>366</w:t>
            </w:r>
            <w:r w:rsidR="00FA214E">
              <w:rPr>
                <w:rFonts w:ascii="Times New Roman" w:eastAsia="Times New Roman" w:hAnsi="Times New Roman" w:cs="Times New Roman"/>
              </w:rPr>
              <w:t>.</w:t>
            </w:r>
            <w:r w:rsidRPr="00F16CF4">
              <w:rPr>
                <w:rFonts w:ascii="Times New Roman" w:eastAsia="Times New Roman" w:hAnsi="Times New Roman" w:cs="Times New Roman"/>
              </w:rPr>
              <w:t>820</w:t>
            </w:r>
            <w:r w:rsidR="00FA214E">
              <w:rPr>
                <w:rFonts w:ascii="Times New Roman" w:eastAsia="Times New Roman" w:hAnsi="Times New Roman" w:cs="Times New Roman"/>
              </w:rPr>
              <w:t>,00</w:t>
            </w:r>
            <w:r>
              <w:rPr>
                <w:rFonts w:ascii="Times New Roman" w:eastAsia="Times New Roman" w:hAnsi="Times New Roman" w:cs="Times New Roman"/>
              </w:rPr>
              <w:t xml:space="preserve"> </w:t>
            </w:r>
            <w:r w:rsidR="00090D23">
              <w:rPr>
                <w:rFonts w:ascii="Times New Roman" w:eastAsia="Times New Roman" w:hAnsi="Times New Roman" w:cs="Times New Roman"/>
              </w:rPr>
              <w:t>E</w:t>
            </w:r>
            <w:r>
              <w:rPr>
                <w:rFonts w:ascii="Times New Roman" w:eastAsia="Times New Roman" w:hAnsi="Times New Roman" w:cs="Times New Roman"/>
              </w:rPr>
              <w:t>ur</w:t>
            </w:r>
          </w:p>
        </w:tc>
      </w:tr>
      <w:tr w:rsidR="4926D183" w14:paraId="497C3D13" w14:textId="77777777" w:rsidTr="005D2B83">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128"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292" w:type="dxa"/>
            <w:gridSpan w:val="5"/>
          </w:tcPr>
          <w:p w14:paraId="6AA86F82" w14:textId="2CA7F841" w:rsidR="00390B47" w:rsidRPr="004B3E5F" w:rsidRDefault="00007EBA"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p>
          <w:p w14:paraId="341DA1A7" w14:textId="450F74D2"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1"/>
                  <w14:checkedState w14:val="2612" w14:font="MS Gothic"/>
                  <w14:uncheckedState w14:val="2610" w14:font="MS Gothic"/>
                </w14:checkbox>
              </w:sdtPr>
              <w:sdtEndPr/>
              <w:sdtContent>
                <w:r w:rsidR="00F16CF4">
                  <w:rPr>
                    <w:rFonts w:ascii="MS Gothic" w:eastAsia="MS Gothic" w:hAnsi="MS Gothic" w:cs="Times New Roman" w:hint="eastAsia"/>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w:t>
            </w:r>
            <w:r w:rsidR="79450CC8" w:rsidRPr="00090D23">
              <w:rPr>
                <w:rFonts w:ascii="Times New Roman" w:eastAsia="Times New Roman" w:hAnsi="Times New Roman" w:cs="Times New Roman"/>
              </w:rPr>
              <w:t xml:space="preserve">fondas </w:t>
            </w:r>
            <w:r w:rsidR="7B4A9438" w:rsidRPr="00090D23">
              <w:rPr>
                <w:rFonts w:ascii="Times New Roman" w:eastAsia="Times New Roman" w:hAnsi="Times New Roman" w:cs="Times New Roman"/>
              </w:rPr>
              <w:t>+</w:t>
            </w:r>
            <w:r w:rsidR="00090D23" w:rsidRPr="00090D23">
              <w:rPr>
                <w:rFonts w:ascii="Times New Roman" w:eastAsia="Times New Roman" w:hAnsi="Times New Roman" w:cs="Times New Roman"/>
              </w:rPr>
              <w:t xml:space="preserve"> 10.495</w:t>
            </w:r>
            <w:r w:rsidR="00FA214E">
              <w:rPr>
                <w:rFonts w:ascii="Times New Roman" w:eastAsia="Times New Roman" w:hAnsi="Times New Roman" w:cs="Times New Roman"/>
              </w:rPr>
              <w:t>.</w:t>
            </w:r>
            <w:r w:rsidR="00090D23" w:rsidRPr="00090D23">
              <w:rPr>
                <w:rFonts w:ascii="Times New Roman" w:eastAsia="Times New Roman" w:hAnsi="Times New Roman" w:cs="Times New Roman"/>
              </w:rPr>
              <w:t>412</w:t>
            </w:r>
            <w:r w:rsidR="00FA214E">
              <w:rPr>
                <w:rFonts w:ascii="Times New Roman" w:eastAsia="Times New Roman" w:hAnsi="Times New Roman" w:cs="Times New Roman"/>
              </w:rPr>
              <w:t>,00</w:t>
            </w:r>
            <w:r w:rsidR="00090D23" w:rsidRPr="00090D23">
              <w:rPr>
                <w:rFonts w:ascii="Times New Roman" w:eastAsia="Times New Roman" w:hAnsi="Times New Roman" w:cs="Times New Roman"/>
              </w:rPr>
              <w:t xml:space="preserve"> E</w:t>
            </w:r>
            <w:r w:rsidR="06C8467B" w:rsidRPr="00090D23">
              <w:rPr>
                <w:rFonts w:ascii="Times New Roman" w:eastAsia="Times New Roman" w:hAnsi="Times New Roman" w:cs="Times New Roman"/>
              </w:rPr>
              <w:t>ur.</w:t>
            </w:r>
          </w:p>
          <w:p w14:paraId="2338D17D" w14:textId="42EB9933"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p>
          <w:p w14:paraId="2E1B8C93" w14:textId="63610D38"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p>
        </w:tc>
      </w:tr>
      <w:tr w:rsidR="4926D183" w14:paraId="271B680A" w14:textId="77777777" w:rsidTr="005D2B83">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128"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292" w:type="dxa"/>
            <w:gridSpan w:val="5"/>
          </w:tcPr>
          <w:p w14:paraId="678CE217" w14:textId="1B9493E5" w:rsidR="4DC97C98" w:rsidRPr="009C094C" w:rsidRDefault="4DC97C98" w:rsidP="009C094C">
            <w:pPr>
              <w:rPr>
                <w:rFonts w:ascii="Times New Roman" w:eastAsia="Times New Roman" w:hAnsi="Times New Roman" w:cs="Times New Roman"/>
                <w:i/>
                <w:iCs/>
              </w:rPr>
            </w:pPr>
          </w:p>
        </w:tc>
      </w:tr>
      <w:tr w:rsidR="4926D183" w14:paraId="5E2FCCAF" w14:textId="77777777" w:rsidTr="005D2B83">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2128"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292" w:type="dxa"/>
            <w:gridSpan w:val="5"/>
          </w:tcPr>
          <w:p w14:paraId="650FD000" w14:textId="2DFA751C" w:rsidR="0C6E61CA" w:rsidRPr="009C094C" w:rsidRDefault="0C6E61CA" w:rsidP="4926D183">
            <w:pPr>
              <w:spacing w:line="257" w:lineRule="auto"/>
              <w:rPr>
                <w:rFonts w:ascii="Times New Roman" w:eastAsia="Times New Roman" w:hAnsi="Times New Roman" w:cs="Times New Roman"/>
                <w:i/>
              </w:rPr>
            </w:pPr>
          </w:p>
        </w:tc>
      </w:tr>
      <w:tr w:rsidR="4926D183" w14:paraId="0FFEB7EF" w14:textId="77777777" w:rsidTr="005D2B83">
        <w:trPr>
          <w:gridAfter w:val="1"/>
          <w:wAfter w:w="14" w:type="dxa"/>
          <w:cantSplit/>
          <w:trHeight w:val="300"/>
        </w:trPr>
        <w:tc>
          <w:tcPr>
            <w:tcW w:w="850" w:type="dxa"/>
          </w:tcPr>
          <w:p w14:paraId="1B6EDBE8" w14:textId="79232DB4"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2128"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292" w:type="dxa"/>
            <w:gridSpan w:val="5"/>
          </w:tcPr>
          <w:p w14:paraId="3CCAD6F4" w14:textId="1084DD15" w:rsidR="7809CF08" w:rsidRPr="009C094C" w:rsidRDefault="00FA214E" w:rsidP="4926D183">
            <w:pPr>
              <w:spacing w:line="257" w:lineRule="auto"/>
              <w:rPr>
                <w:rFonts w:ascii="Times New Roman" w:eastAsia="Times New Roman" w:hAnsi="Times New Roman" w:cs="Times New Roman"/>
                <w:i/>
                <w:iCs/>
              </w:rPr>
            </w:pPr>
            <w:r w:rsidRPr="00FA214E">
              <w:rPr>
                <w:rFonts w:ascii="Times New Roman" w:hAnsi="Times New Roman" w:cs="Times New Roman"/>
              </w:rPr>
              <w:t>2.871.408,00 Eur</w:t>
            </w:r>
          </w:p>
        </w:tc>
      </w:tr>
      <w:tr w:rsidR="6E319D59" w14:paraId="24D4D2BB" w14:textId="77777777" w:rsidTr="005D2B83">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128"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292" w:type="dxa"/>
            <w:gridSpan w:val="5"/>
          </w:tcPr>
          <w:p w14:paraId="13557EF7" w14:textId="07EFD6E8" w:rsidR="5C52ABD5" w:rsidRDefault="5C52ABD5" w:rsidP="6E319D59">
            <w:pPr>
              <w:spacing w:line="257" w:lineRule="auto"/>
              <w:rPr>
                <w:rFonts w:ascii="Times New Roman" w:eastAsia="Times New Roman" w:hAnsi="Times New Roman" w:cs="Times New Roman"/>
                <w:i/>
                <w:iCs/>
              </w:rPr>
            </w:pPr>
          </w:p>
        </w:tc>
      </w:tr>
      <w:tr w:rsidR="4926D183" w14:paraId="43A34A9E" w14:textId="77777777" w:rsidTr="005D2B83">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128"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292" w:type="dxa"/>
            <w:gridSpan w:val="5"/>
          </w:tcPr>
          <w:p w14:paraId="1CF969C4" w14:textId="19F9BE65" w:rsidR="4926D183" w:rsidRDefault="4926D183" w:rsidP="009C094C">
            <w:pPr>
              <w:rPr>
                <w:rFonts w:ascii="Times New Roman" w:hAnsi="Times New Roman" w:cs="Times New Roman"/>
                <w:i/>
                <w:iCs/>
              </w:rPr>
            </w:pPr>
          </w:p>
        </w:tc>
      </w:tr>
      <w:tr w:rsidR="00395C6D" w14:paraId="2FA854C9" w14:textId="77777777" w:rsidTr="005D2B83">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128"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292" w:type="dxa"/>
            <w:gridSpan w:val="5"/>
          </w:tcPr>
          <w:p w14:paraId="5A55FBC3" w14:textId="1EFF24F5" w:rsidR="00395C6D" w:rsidRPr="00395C6D" w:rsidRDefault="00395C6D" w:rsidP="00F62A6E">
            <w:pPr>
              <w:spacing w:line="257" w:lineRule="auto"/>
              <w:jc w:val="both"/>
              <w:rPr>
                <w:rFonts w:ascii="Times New Roman" w:eastAsia="Times New Roman" w:hAnsi="Times New Roman" w:cs="Times New Roman"/>
                <w:i/>
                <w:iCs/>
              </w:rPr>
            </w:pPr>
          </w:p>
        </w:tc>
      </w:tr>
      <w:tr w:rsidR="00AC029E" w:rsidRPr="008B168C" w14:paraId="31C64C7B" w14:textId="77777777" w:rsidTr="005D2B83">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128" w:type="dxa"/>
          </w:tcPr>
          <w:p w14:paraId="31C64C79" w14:textId="653701DA" w:rsidR="00AC029E" w:rsidRPr="00A02CA8" w:rsidRDefault="241CF180" w:rsidP="00943CFB">
            <w:pPr>
              <w:rPr>
                <w:rFonts w:ascii="Times New Roman" w:hAnsi="Times New Roman" w:cs="Times New Roman"/>
                <w:b/>
                <w:bCs/>
              </w:rPr>
            </w:pPr>
            <w:r w:rsidRPr="67FCC6BA">
              <w:rPr>
                <w:rFonts w:ascii="Times New Roman" w:hAnsi="Times New Roman" w:cs="Times New Roman"/>
                <w:b/>
                <w:bCs/>
              </w:rPr>
              <w:t xml:space="preserve">Didžiausia galima skirti </w:t>
            </w:r>
            <w:r w:rsidRPr="006B080A">
              <w:rPr>
                <w:rFonts w:ascii="Times New Roman" w:hAnsi="Times New Roman" w:cs="Times New Roman"/>
                <w:b/>
                <w:bCs/>
              </w:rPr>
              <w:t xml:space="preserve">finansavimo lėšų suma </w:t>
            </w:r>
            <w:r w:rsidR="0E220559" w:rsidRPr="006B080A">
              <w:rPr>
                <w:rFonts w:ascii="Times New Roman" w:hAnsi="Times New Roman" w:cs="Times New Roman"/>
                <w:b/>
                <w:bCs/>
              </w:rPr>
              <w:t>projektui</w:t>
            </w:r>
            <w:r w:rsidR="6A3C6EBE" w:rsidRPr="006B080A">
              <w:rPr>
                <w:rFonts w:ascii="Times New Roman" w:hAnsi="Times New Roman" w:cs="Times New Roman"/>
                <w:b/>
                <w:bCs/>
              </w:rPr>
              <w:t xml:space="preserve"> ir (arba) projekto veiklai </w:t>
            </w:r>
            <w:r w:rsidRPr="006B080A">
              <w:rPr>
                <w:rFonts w:ascii="Times New Roman" w:hAnsi="Times New Roman" w:cs="Times New Roman"/>
                <w:b/>
                <w:bCs/>
              </w:rPr>
              <w:t>įgyvendinti</w:t>
            </w:r>
            <w:r w:rsidR="0E220559" w:rsidRPr="006B080A">
              <w:rPr>
                <w:rFonts w:ascii="Times New Roman" w:hAnsi="Times New Roman" w:cs="Times New Roman"/>
                <w:b/>
                <w:bCs/>
              </w:rPr>
              <w:t xml:space="preserve"> (eurais)</w:t>
            </w:r>
            <w:r w:rsidR="0E220559" w:rsidRPr="67FCC6BA">
              <w:rPr>
                <w:rFonts w:ascii="Times New Roman" w:hAnsi="Times New Roman" w:cs="Times New Roman"/>
                <w:b/>
                <w:bCs/>
              </w:rPr>
              <w:t xml:space="preserve"> </w:t>
            </w:r>
          </w:p>
        </w:tc>
        <w:tc>
          <w:tcPr>
            <w:tcW w:w="7292" w:type="dxa"/>
            <w:gridSpan w:val="5"/>
          </w:tcPr>
          <w:p w14:paraId="31C64C7A" w14:textId="2886653E" w:rsidR="00AC029E" w:rsidRPr="0000439A" w:rsidRDefault="00CE4619" w:rsidP="0000439A">
            <w:pPr>
              <w:jc w:val="both"/>
              <w:rPr>
                <w:rFonts w:ascii="Times New Roman" w:hAnsi="Times New Roman" w:cs="Times New Roman"/>
              </w:rPr>
            </w:pPr>
            <w:r w:rsidRPr="00CE4619">
              <w:rPr>
                <w:rFonts w:ascii="Times New Roman" w:hAnsi="Times New Roman" w:cs="Times New Roman"/>
              </w:rPr>
              <w:t>Netaikoma</w:t>
            </w:r>
          </w:p>
        </w:tc>
      </w:tr>
      <w:tr w:rsidR="00AC029E" w:rsidRPr="008B168C" w14:paraId="48E7A593" w14:textId="77777777" w:rsidTr="67FCC6BA">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7"/>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67FCC6BA">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7"/>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5D2B83">
        <w:trPr>
          <w:gridAfter w:val="1"/>
          <w:wAfter w:w="14" w:type="dxa"/>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2128" w:type="dxa"/>
          </w:tcPr>
          <w:p w14:paraId="48C0C022" w14:textId="644A7C87" w:rsidR="00192BFE" w:rsidRPr="00F43754" w:rsidRDefault="00020DD8" w:rsidP="00483B76">
            <w:pPr>
              <w:spacing w:after="160" w:line="259" w:lineRule="auto"/>
              <w:rPr>
                <w:rFonts w:ascii="Times New Roman" w:hAnsi="Times New Roman" w:cs="Times New Roman"/>
                <w:i/>
                <w:iCs/>
              </w:rPr>
            </w:pPr>
            <w:r w:rsidRPr="00CD6AB9">
              <w:rPr>
                <w:rFonts w:ascii="Times New Roman" w:hAnsi="Times New Roman" w:cs="Times New Roman"/>
              </w:rPr>
              <w:t>09-003-02-02-05</w:t>
            </w:r>
            <w:r w:rsidR="00C677D6">
              <w:rPr>
                <w:rFonts w:ascii="Times New Roman" w:hAnsi="Times New Roman" w:cs="Times New Roman"/>
              </w:rPr>
              <w:t>-01-01</w:t>
            </w:r>
          </w:p>
        </w:tc>
        <w:tc>
          <w:tcPr>
            <w:tcW w:w="7292" w:type="dxa"/>
            <w:gridSpan w:val="5"/>
          </w:tcPr>
          <w:p w14:paraId="2597C47A" w14:textId="643509D9" w:rsidR="00192BFE" w:rsidRPr="00CB7578" w:rsidRDefault="00833160" w:rsidP="008F62D3">
            <w:pPr>
              <w:jc w:val="both"/>
              <w:rPr>
                <w:rFonts w:ascii="Times New Roman" w:hAnsi="Times New Roman" w:cs="Times New Roman"/>
              </w:rPr>
            </w:pPr>
            <w:r w:rsidRPr="00CB7578">
              <w:rPr>
                <w:rFonts w:ascii="Times New Roman" w:hAnsi="Times New Roman" w:cs="Times New Roman"/>
              </w:rPr>
              <w:t>Darbo su jaunimu sistemos plėtra, siekiant didesnės jo integracijos Sostinės regione</w:t>
            </w:r>
          </w:p>
        </w:tc>
      </w:tr>
      <w:tr w:rsidR="00483B76" w:rsidRPr="008B168C" w14:paraId="2A732F9A" w14:textId="77777777" w:rsidTr="005D2B83">
        <w:trPr>
          <w:gridAfter w:val="1"/>
          <w:wAfter w:w="14" w:type="dxa"/>
          <w:cantSplit/>
          <w:trHeight w:val="300"/>
        </w:trPr>
        <w:tc>
          <w:tcPr>
            <w:tcW w:w="850" w:type="dxa"/>
          </w:tcPr>
          <w:p w14:paraId="6B3D507B" w14:textId="77777777" w:rsidR="00483B76" w:rsidRPr="00B52EB3" w:rsidRDefault="00483B76" w:rsidP="00AC029E">
            <w:pPr>
              <w:rPr>
                <w:rFonts w:ascii="Times New Roman" w:hAnsi="Times New Roman" w:cs="Times New Roman"/>
              </w:rPr>
            </w:pPr>
          </w:p>
        </w:tc>
        <w:tc>
          <w:tcPr>
            <w:tcW w:w="2128" w:type="dxa"/>
          </w:tcPr>
          <w:p w14:paraId="2A4581E2" w14:textId="2E56E21E" w:rsidR="00483B76" w:rsidRPr="00CD6AB9" w:rsidRDefault="00483B76" w:rsidP="00483B76">
            <w:pPr>
              <w:spacing w:after="160" w:line="259" w:lineRule="auto"/>
              <w:rPr>
                <w:rFonts w:ascii="Times New Roman" w:hAnsi="Times New Roman" w:cs="Times New Roman"/>
              </w:rPr>
            </w:pPr>
            <w:r w:rsidRPr="00CD6AB9">
              <w:rPr>
                <w:rFonts w:ascii="Times New Roman" w:hAnsi="Times New Roman" w:cs="Times New Roman"/>
              </w:rPr>
              <w:t>09-003-02-02-05</w:t>
            </w:r>
            <w:r>
              <w:rPr>
                <w:rFonts w:ascii="Times New Roman" w:hAnsi="Times New Roman" w:cs="Times New Roman"/>
              </w:rPr>
              <w:t>-01-02</w:t>
            </w:r>
          </w:p>
        </w:tc>
        <w:tc>
          <w:tcPr>
            <w:tcW w:w="7292" w:type="dxa"/>
            <w:gridSpan w:val="5"/>
          </w:tcPr>
          <w:p w14:paraId="4794970A" w14:textId="0B83AB11" w:rsidR="00483B76" w:rsidRPr="00CB7578" w:rsidRDefault="00CB7578" w:rsidP="008F62D3">
            <w:pPr>
              <w:jc w:val="both"/>
              <w:rPr>
                <w:rFonts w:ascii="Times New Roman" w:hAnsi="Times New Roman" w:cs="Times New Roman"/>
              </w:rPr>
            </w:pPr>
            <w:r w:rsidRPr="00CB7578">
              <w:rPr>
                <w:rFonts w:ascii="Times New Roman" w:hAnsi="Times New Roman" w:cs="Times New Roman"/>
              </w:rPr>
              <w:t>Darbo su jaunimu sistemos plėtra, siekiant didesnės jo integracijos Vidurio ir vakarų Lietuvos regione</w:t>
            </w:r>
          </w:p>
        </w:tc>
      </w:tr>
      <w:tr w:rsidR="00AC029E" w:rsidRPr="008B168C" w14:paraId="09CF0D37" w14:textId="5E93F9A5" w:rsidTr="005D2B83">
        <w:trPr>
          <w:gridAfter w:val="1"/>
          <w:wAfter w:w="14" w:type="dxa"/>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128" w:type="dxa"/>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292" w:type="dxa"/>
            <w:gridSpan w:val="5"/>
          </w:tcPr>
          <w:p w14:paraId="16BFDEC4" w14:textId="77777777" w:rsidR="0087289F" w:rsidRPr="0087289F" w:rsidRDefault="0087289F" w:rsidP="0087289F">
            <w:pPr>
              <w:jc w:val="both"/>
              <w:rPr>
                <w:rFonts w:ascii="Times New Roman" w:hAnsi="Times New Roman" w:cs="Times New Roman"/>
              </w:rPr>
            </w:pPr>
            <w:r w:rsidRPr="0087289F">
              <w:rPr>
                <w:rFonts w:ascii="Times New Roman" w:hAnsi="Times New Roman" w:cs="Times New Roman"/>
              </w:rPr>
              <w:t xml:space="preserve">Mažiau galimybių turintis jaunimas ir neaktyvūs jauni žmonės. </w:t>
            </w:r>
          </w:p>
          <w:p w14:paraId="6DDD2301" w14:textId="652D526C" w:rsidR="00AC029E" w:rsidRPr="00B52EB3" w:rsidRDefault="0087289F" w:rsidP="0087289F">
            <w:pPr>
              <w:jc w:val="both"/>
              <w:rPr>
                <w:rFonts w:ascii="Times New Roman" w:hAnsi="Times New Roman" w:cs="Times New Roman"/>
                <w:i/>
                <w:iCs/>
              </w:rPr>
            </w:pPr>
            <w:r w:rsidRPr="0087289F">
              <w:rPr>
                <w:rFonts w:ascii="Times New Roman" w:hAnsi="Times New Roman" w:cs="Times New Roman"/>
              </w:rPr>
              <w:t>Mažiau galimybių turintis jaunimas ir neaktyvus jaunas žmogus suprantami taip, kaip jie apibrėžti Jaunimo politikos pagrindų įstatyme</w:t>
            </w:r>
            <w:r w:rsidR="3B60C5C8" w:rsidRPr="0087289F">
              <w:rPr>
                <w:rFonts w:ascii="Times New Roman" w:hAnsi="Times New Roman" w:cs="Times New Roman"/>
              </w:rPr>
              <w:t>.</w:t>
            </w:r>
          </w:p>
        </w:tc>
      </w:tr>
      <w:tr w:rsidR="00AC029E" w:rsidRPr="008B168C" w14:paraId="5DF64BDA" w14:textId="212F7AE2" w:rsidTr="005D2B83">
        <w:trPr>
          <w:gridAfter w:val="1"/>
          <w:wAfter w:w="14" w:type="dxa"/>
          <w:cantSplit/>
          <w:trHeight w:val="300"/>
        </w:trPr>
        <w:tc>
          <w:tcPr>
            <w:tcW w:w="850"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128" w:type="dxa"/>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7292" w:type="dxa"/>
            <w:gridSpan w:val="5"/>
          </w:tcPr>
          <w:p w14:paraId="3589E60D" w14:textId="3F095EB3" w:rsidR="00AC029E" w:rsidRPr="00B52EB3" w:rsidRDefault="00650A40" w:rsidP="00AC029E">
            <w:pPr>
              <w:rPr>
                <w:rFonts w:ascii="Times New Roman" w:hAnsi="Times New Roman" w:cs="Times New Roman"/>
                <w:i/>
                <w:iCs/>
              </w:rPr>
            </w:pPr>
            <w:r w:rsidRPr="00650A40">
              <w:rPr>
                <w:rFonts w:ascii="Times New Roman" w:hAnsi="Times New Roman" w:cs="Times New Roman"/>
              </w:rPr>
              <w:t>Jaunimo reikalų agentūra (JRA)</w:t>
            </w:r>
          </w:p>
        </w:tc>
      </w:tr>
      <w:tr w:rsidR="00D548BA" w:rsidRPr="008B168C" w14:paraId="3FA5F900" w14:textId="77777777" w:rsidTr="00650A40">
        <w:trPr>
          <w:gridAfter w:val="1"/>
          <w:wAfter w:w="14" w:type="dxa"/>
          <w:cantSplit/>
          <w:trHeight w:val="300"/>
        </w:trPr>
        <w:tc>
          <w:tcPr>
            <w:tcW w:w="850" w:type="dxa"/>
            <w:shd w:val="clear" w:color="auto" w:fill="auto"/>
          </w:tcPr>
          <w:p w14:paraId="776683CB" w14:textId="3FED82CB" w:rsidR="00D548BA" w:rsidRPr="00650A40" w:rsidRDefault="310EF675" w:rsidP="00D548BA">
            <w:pPr>
              <w:rPr>
                <w:rFonts w:ascii="Times New Roman" w:hAnsi="Times New Roman" w:cs="Times New Roman"/>
                <w:b/>
                <w:bCs/>
              </w:rPr>
            </w:pPr>
            <w:r w:rsidRPr="00650A40">
              <w:rPr>
                <w:rFonts w:ascii="Times New Roman" w:hAnsi="Times New Roman" w:cs="Times New Roman"/>
                <w:b/>
                <w:bCs/>
              </w:rPr>
              <w:t>2.13.4</w:t>
            </w:r>
          </w:p>
        </w:tc>
        <w:tc>
          <w:tcPr>
            <w:tcW w:w="2128" w:type="dxa"/>
            <w:shd w:val="clear" w:color="auto" w:fill="auto"/>
          </w:tcPr>
          <w:p w14:paraId="32DB0C51" w14:textId="69296544" w:rsidR="00D548BA" w:rsidRPr="00650A40" w:rsidRDefault="00D548BA" w:rsidP="00D548BA">
            <w:pPr>
              <w:rPr>
                <w:rFonts w:ascii="Times New Roman" w:hAnsi="Times New Roman" w:cs="Times New Roman"/>
                <w:b/>
                <w:bCs/>
              </w:rPr>
            </w:pPr>
            <w:r w:rsidRPr="00650A40">
              <w:rPr>
                <w:rFonts w:ascii="Times New Roman" w:hAnsi="Times New Roman" w:cs="Times New Roman"/>
                <w:b/>
                <w:bCs/>
              </w:rPr>
              <w:t>Pareiškėjų tipas</w:t>
            </w:r>
          </w:p>
        </w:tc>
        <w:tc>
          <w:tcPr>
            <w:tcW w:w="7292" w:type="dxa"/>
            <w:gridSpan w:val="5"/>
            <w:shd w:val="clear" w:color="auto" w:fill="auto"/>
          </w:tcPr>
          <w:p w14:paraId="12EADA53" w14:textId="5267500C" w:rsidR="00625FE0" w:rsidRPr="00B27051" w:rsidRDefault="00007EBA" w:rsidP="00625FE0">
            <w:pPr>
              <w:rPr>
                <w:rFonts w:ascii="Times New Roman" w:hAnsi="Times New Roman" w:cs="Times New Roman"/>
                <w:bCs/>
              </w:rPr>
            </w:pPr>
            <w:sdt>
              <w:sdtPr>
                <w:rPr>
                  <w:rFonts w:ascii="Times New Roman" w:hAnsi="Times New Roman" w:cs="Times New Roman"/>
                  <w:sz w:val="24"/>
                  <w:szCs w:val="24"/>
                </w:rPr>
                <w:id w:val="-1885633522"/>
                <w:placeholder>
                  <w:docPart w:val="2F57DE59F79C43F7A4ECB89DC4669992"/>
                </w:placeholder>
                <w14:checkbox>
                  <w14:checked w14:val="1"/>
                  <w14:checkedState w14:val="2612" w14:font="MS Gothic"/>
                  <w14:uncheckedState w14:val="2610" w14:font="MS Gothic"/>
                </w14:checkbox>
              </w:sdtPr>
              <w:sdtEndPr/>
              <w:sdtContent>
                <w:r w:rsidR="00650A40" w:rsidRPr="00B27051">
                  <w:rPr>
                    <w:rFonts w:ascii="MS Gothic" w:eastAsia="MS Gothic" w:hAnsi="MS Gothic" w:cs="Times New Roman" w:hint="eastAsia"/>
                    <w:sz w:val="24"/>
                    <w:szCs w:val="24"/>
                  </w:rPr>
                  <w:t>☒</w:t>
                </w:r>
              </w:sdtContent>
            </w:sdt>
            <w:r w:rsidR="00625FE0" w:rsidRPr="00B27051">
              <w:rPr>
                <w:rFonts w:ascii="Times New Roman" w:hAnsi="Times New Roman" w:cs="Times New Roman"/>
                <w:b/>
              </w:rPr>
              <w:t xml:space="preserve"> </w:t>
            </w:r>
            <w:r w:rsidR="00625FE0" w:rsidRPr="00B27051">
              <w:rPr>
                <w:rFonts w:ascii="Times New Roman" w:hAnsi="Times New Roman" w:cs="Times New Roman"/>
                <w:bCs/>
              </w:rPr>
              <w:t>Viešasis</w:t>
            </w:r>
          </w:p>
          <w:p w14:paraId="56C669A2" w14:textId="77777777" w:rsidR="00625FE0" w:rsidRPr="00B27051" w:rsidRDefault="00007EBA" w:rsidP="00625FE0">
            <w:pPr>
              <w:rPr>
                <w:rFonts w:ascii="Times New Roman" w:hAnsi="Times New Roman" w:cs="Times New Roman"/>
                <w:bCs/>
              </w:rPr>
            </w:pPr>
            <w:sdt>
              <w:sdtPr>
                <w:rPr>
                  <w:rFonts w:ascii="Times New Roman" w:hAnsi="Times New Roman" w:cs="Times New Roman"/>
                  <w:bCs/>
                  <w:sz w:val="24"/>
                  <w:szCs w:val="24"/>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B27051">
                  <w:rPr>
                    <w:rFonts w:ascii="MS Gothic" w:eastAsia="MS Gothic" w:hAnsi="MS Gothic" w:cs="Times New Roman" w:hint="eastAsia"/>
                    <w:bCs/>
                    <w:sz w:val="24"/>
                    <w:szCs w:val="24"/>
                  </w:rPr>
                  <w:t>☐</w:t>
                </w:r>
              </w:sdtContent>
            </w:sdt>
            <w:r w:rsidR="00625FE0" w:rsidRPr="00B27051">
              <w:rPr>
                <w:rFonts w:ascii="Times New Roman" w:hAnsi="Times New Roman" w:cs="Times New Roman"/>
                <w:bCs/>
              </w:rPr>
              <w:t xml:space="preserve"> Privatusis</w:t>
            </w:r>
          </w:p>
          <w:p w14:paraId="187445C9" w14:textId="3661F853" w:rsidR="00625FE0" w:rsidRPr="00650A40" w:rsidRDefault="00625FE0" w:rsidP="00CE0D6A">
            <w:pPr>
              <w:rPr>
                <w:rFonts w:ascii="Times New Roman" w:hAnsi="Times New Roman" w:cs="Times New Roman"/>
                <w:i/>
                <w:iCs/>
              </w:rPr>
            </w:pPr>
          </w:p>
        </w:tc>
      </w:tr>
      <w:tr w:rsidR="00D548BA" w:rsidRPr="008B168C" w14:paraId="3D216911" w14:textId="77777777" w:rsidTr="005D2B83">
        <w:trPr>
          <w:gridAfter w:val="1"/>
          <w:wAfter w:w="14" w:type="dxa"/>
          <w:cantSplit/>
          <w:trHeight w:val="300"/>
        </w:trPr>
        <w:tc>
          <w:tcPr>
            <w:tcW w:w="850"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128" w:type="dxa"/>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7292" w:type="dxa"/>
            <w:gridSpan w:val="5"/>
          </w:tcPr>
          <w:p w14:paraId="19DC8D32" w14:textId="6077AD3D" w:rsidR="00D548BA" w:rsidRPr="00781C20" w:rsidRDefault="009D78B8" w:rsidP="00781C20">
            <w:pPr>
              <w:jc w:val="both"/>
              <w:rPr>
                <w:rFonts w:ascii="Times New Roman" w:hAnsi="Times New Roman" w:cs="Times New Roman"/>
              </w:rPr>
            </w:pPr>
            <w:r w:rsidRPr="00B33824">
              <w:rPr>
                <w:rFonts w:ascii="Times New Roman" w:hAnsi="Times New Roman" w:cs="Times New Roman"/>
              </w:rPr>
              <w:t xml:space="preserve">Valstybės ar savivaldybės biudžetinės įstaigos ir / arba kiti Lietuvos Respublikoje registruoti viešieji juridiniai asmenys, kurie veikia kaip atvirieji jaunimo centrai ir atitinka Rekomendacijas atvirųjų jaunimo centrų ir atvirųjų jaunimo erdvių veiklos kokybės užtikrinimui. </w:t>
            </w:r>
          </w:p>
        </w:tc>
      </w:tr>
      <w:tr w:rsidR="00D548BA" w14:paraId="384CD925" w14:textId="77777777" w:rsidTr="005D2B83">
        <w:trPr>
          <w:gridAfter w:val="1"/>
          <w:wAfter w:w="14" w:type="dxa"/>
          <w:cantSplit/>
          <w:trHeight w:val="300"/>
        </w:trPr>
        <w:tc>
          <w:tcPr>
            <w:tcW w:w="850"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128" w:type="dxa"/>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292" w:type="dxa"/>
            <w:gridSpan w:val="5"/>
          </w:tcPr>
          <w:p w14:paraId="21736A39" w14:textId="6B36C827" w:rsidR="008B38CF" w:rsidRDefault="008B38CF" w:rsidP="00E43276">
            <w:pPr>
              <w:pStyle w:val="ListParagraph"/>
              <w:numPr>
                <w:ilvl w:val="0"/>
                <w:numId w:val="26"/>
              </w:numPr>
              <w:tabs>
                <w:tab w:val="left" w:pos="311"/>
              </w:tabs>
              <w:ind w:left="0" w:firstLine="0"/>
              <w:jc w:val="both"/>
              <w:rPr>
                <w:rFonts w:ascii="Times New Roman" w:hAnsi="Times New Roman" w:cs="Times New Roman"/>
              </w:rPr>
            </w:pPr>
            <w:r w:rsidRPr="00D402DA">
              <w:rPr>
                <w:rFonts w:ascii="Times New Roman" w:hAnsi="Times New Roman" w:cs="Times New Roman"/>
              </w:rPr>
              <w:t xml:space="preserve">iki </w:t>
            </w:r>
            <w:r w:rsidR="00E43276">
              <w:rPr>
                <w:rFonts w:ascii="Times New Roman" w:hAnsi="Times New Roman" w:cs="Times New Roman"/>
              </w:rPr>
              <w:t>2.475.386,00</w:t>
            </w:r>
            <w:r w:rsidR="00E43276" w:rsidRPr="00D402DA">
              <w:rPr>
                <w:rFonts w:ascii="Times New Roman" w:hAnsi="Times New Roman" w:cs="Times New Roman"/>
              </w:rPr>
              <w:t xml:space="preserve"> </w:t>
            </w:r>
            <w:r w:rsidRPr="00D402DA">
              <w:rPr>
                <w:rFonts w:ascii="Times New Roman" w:hAnsi="Times New Roman" w:cs="Times New Roman"/>
              </w:rPr>
              <w:t>Eur Aprašo 2.1.1 papunktyje nurodytai veiklai finansuoti;</w:t>
            </w:r>
          </w:p>
          <w:p w14:paraId="42C9777A" w14:textId="2FA981B8" w:rsidR="00D548BA" w:rsidRPr="008B38CF" w:rsidRDefault="008B38CF" w:rsidP="00E43276">
            <w:pPr>
              <w:pStyle w:val="ListParagraph"/>
              <w:numPr>
                <w:ilvl w:val="0"/>
                <w:numId w:val="26"/>
              </w:numPr>
              <w:tabs>
                <w:tab w:val="left" w:pos="311"/>
              </w:tabs>
              <w:ind w:left="0" w:firstLine="0"/>
              <w:jc w:val="both"/>
              <w:rPr>
                <w:rFonts w:ascii="Times New Roman" w:hAnsi="Times New Roman" w:cs="Times New Roman"/>
              </w:rPr>
            </w:pPr>
            <w:r w:rsidRPr="008B38CF">
              <w:rPr>
                <w:rFonts w:ascii="Times New Roman" w:hAnsi="Times New Roman" w:cs="Times New Roman"/>
              </w:rPr>
              <w:t xml:space="preserve">iki </w:t>
            </w:r>
            <w:r w:rsidR="00794B93">
              <w:rPr>
                <w:rFonts w:ascii="Times New Roman" w:hAnsi="Times New Roman" w:cs="Times New Roman"/>
              </w:rPr>
              <w:t>10.891</w:t>
            </w:r>
            <w:r w:rsidR="00A804E3">
              <w:rPr>
                <w:rFonts w:ascii="Times New Roman" w:hAnsi="Times New Roman" w:cs="Times New Roman"/>
              </w:rPr>
              <w:t>.434,00</w:t>
            </w:r>
            <w:r w:rsidRPr="008B38CF">
              <w:rPr>
                <w:rFonts w:ascii="Times New Roman" w:hAnsi="Times New Roman" w:cs="Times New Roman"/>
              </w:rPr>
              <w:t xml:space="preserve"> Eur Aprašo 2.1.2 papunktyje nurodytai veiklai finansuoti</w:t>
            </w:r>
          </w:p>
        </w:tc>
      </w:tr>
      <w:tr w:rsidR="00D548BA" w14:paraId="27CDC5B4" w14:textId="77777777" w:rsidTr="005D2B83">
        <w:trPr>
          <w:gridAfter w:val="1"/>
          <w:wAfter w:w="14" w:type="dxa"/>
          <w:cantSplit/>
          <w:trHeight w:val="300"/>
        </w:trPr>
        <w:tc>
          <w:tcPr>
            <w:tcW w:w="850"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128" w:type="dxa"/>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292" w:type="dxa"/>
            <w:gridSpan w:val="5"/>
          </w:tcPr>
          <w:p w14:paraId="6F1A2BCF" w14:textId="78CD6610" w:rsidR="00D548BA" w:rsidRDefault="008A1D8B" w:rsidP="008F62D3">
            <w:pPr>
              <w:jc w:val="both"/>
              <w:rPr>
                <w:rFonts w:ascii="Times New Roman" w:hAnsi="Times New Roman" w:cs="Times New Roman"/>
                <w:i/>
                <w:iCs/>
              </w:rPr>
            </w:pPr>
            <w:r w:rsidRPr="005B19DC">
              <w:rPr>
                <w:rFonts w:ascii="Times New Roman" w:hAnsi="Times New Roman" w:cs="Times New Roman"/>
              </w:rPr>
              <w:t>Iki 100 proc.</w:t>
            </w:r>
          </w:p>
        </w:tc>
      </w:tr>
      <w:tr w:rsidR="00D548BA" w:rsidRPr="008B168C" w14:paraId="2BB4D75E" w14:textId="77777777" w:rsidTr="005D2B83">
        <w:trPr>
          <w:gridAfter w:val="1"/>
          <w:wAfter w:w="14" w:type="dxa"/>
          <w:cantSplit/>
          <w:trHeight w:val="300"/>
        </w:trPr>
        <w:tc>
          <w:tcPr>
            <w:tcW w:w="850"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128" w:type="dxa"/>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292" w:type="dxa"/>
            <w:gridSpan w:val="5"/>
          </w:tcPr>
          <w:p w14:paraId="796F5D9A" w14:textId="1D59B8BB" w:rsidR="00D548BA" w:rsidRPr="008A1D8B" w:rsidRDefault="008A1D8B" w:rsidP="008F62D3">
            <w:pPr>
              <w:jc w:val="both"/>
              <w:rPr>
                <w:rFonts w:ascii="Times New Roman" w:hAnsi="Times New Roman" w:cs="Times New Roman"/>
              </w:rPr>
            </w:pPr>
            <w:r w:rsidRPr="008A1D8B">
              <w:rPr>
                <w:rFonts w:ascii="Times New Roman" w:hAnsi="Times New Roman" w:cs="Times New Roman"/>
              </w:rPr>
              <w:t>Netaikoma</w:t>
            </w:r>
          </w:p>
          <w:p w14:paraId="7D4DC614" w14:textId="5FF9C75A" w:rsidR="00D548BA" w:rsidRPr="006400DE" w:rsidRDefault="00D548BA" w:rsidP="00D548BA">
            <w:pPr>
              <w:rPr>
                <w:rFonts w:ascii="Times New Roman" w:hAnsi="Times New Roman" w:cs="Times New Roman"/>
                <w:i/>
                <w:u w:val="single"/>
              </w:rPr>
            </w:pPr>
          </w:p>
        </w:tc>
      </w:tr>
      <w:tr w:rsidR="00D548BA" w:rsidRPr="008B168C" w14:paraId="68D5E615" w14:textId="77777777" w:rsidTr="67FCC6BA">
        <w:trPr>
          <w:cantSplit/>
          <w:trHeight w:val="300"/>
        </w:trPr>
        <w:tc>
          <w:tcPr>
            <w:tcW w:w="850"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434" w:type="dxa"/>
            <w:gridSpan w:val="7"/>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9E0719">
        <w:trPr>
          <w:cantSplit/>
          <w:trHeight w:val="300"/>
        </w:trPr>
        <w:tc>
          <w:tcPr>
            <w:tcW w:w="850"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7"/>
            <w:vAlign w:val="center"/>
          </w:tcPr>
          <w:p w14:paraId="69347C2F" w14:textId="35E0B626" w:rsidR="00776F00" w:rsidRPr="00ED5E56" w:rsidRDefault="00776F00" w:rsidP="001969CC">
            <w:pPr>
              <w:pStyle w:val="ListParagraph"/>
              <w:numPr>
                <w:ilvl w:val="0"/>
                <w:numId w:val="27"/>
              </w:numPr>
              <w:tabs>
                <w:tab w:val="left" w:pos="321"/>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 w:hanging="37"/>
              <w:jc w:val="both"/>
              <w:rPr>
                <w:rFonts w:ascii="Times New Roman" w:hAnsi="Times New Roman" w:cs="Times New Roman"/>
              </w:rPr>
            </w:pPr>
            <w:r w:rsidRPr="00ED5E56">
              <w:rPr>
                <w:rFonts w:ascii="Times New Roman" w:hAnsi="Times New Roman" w:cs="Times New Roman"/>
              </w:rPr>
              <w:t xml:space="preserve">Projekto išlaidos turi atitikti Projektų administravimo taisyklių </w:t>
            </w:r>
            <w:r w:rsidR="001969CC">
              <w:rPr>
                <w:rFonts w:ascii="Times New Roman" w:hAnsi="Times New Roman" w:cs="Times New Roman"/>
              </w:rPr>
              <w:t xml:space="preserve">(PAFT) </w:t>
            </w:r>
            <w:r w:rsidRPr="00ED5E56">
              <w:rPr>
                <w:rFonts w:ascii="Times New Roman" w:hAnsi="Times New Roman" w:cs="Times New Roman"/>
              </w:rPr>
              <w:t>VII skyriuje išdėstytus projekto išlaidoms taikomus reikalavimus.</w:t>
            </w:r>
          </w:p>
          <w:p w14:paraId="1D8CF8C8" w14:textId="3B59ACF3" w:rsidR="00776F00" w:rsidRPr="00ED5E56" w:rsidRDefault="00776F00" w:rsidP="001969CC">
            <w:pPr>
              <w:pStyle w:val="ListParagraph"/>
              <w:numPr>
                <w:ilvl w:val="0"/>
                <w:numId w:val="27"/>
              </w:numPr>
              <w:tabs>
                <w:tab w:val="left" w:pos="321"/>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 w:hanging="37"/>
              <w:jc w:val="both"/>
              <w:rPr>
                <w:rFonts w:ascii="Times New Roman" w:hAnsi="Times New Roman" w:cs="Times New Roman"/>
              </w:rPr>
            </w:pPr>
            <w:r w:rsidRPr="00ED5E56">
              <w:rPr>
                <w:rFonts w:ascii="Times New Roman" w:hAnsi="Times New Roman" w:cs="Times New Roman"/>
              </w:rPr>
              <w:t>Didžiausia galima projekto finansuojamoji dalis – iki 100 proc. visų tinkamų finansuoti projekto išlaidų. Netinkamos finansuoti išlaidos ir projekto tinkamų finansuoti išlaidų dalis, kurios nepadengia projektui skiriamo finansavimo lėšos, turi būti finansuojamos iš projekto vykdytojo lėšų.</w:t>
            </w:r>
          </w:p>
          <w:p w14:paraId="4430E51A" w14:textId="32432255" w:rsidR="00776F00" w:rsidRPr="00ED5E56" w:rsidRDefault="00776F00" w:rsidP="001969CC">
            <w:pPr>
              <w:pStyle w:val="ListParagraph"/>
              <w:numPr>
                <w:ilvl w:val="0"/>
                <w:numId w:val="27"/>
              </w:numPr>
              <w:tabs>
                <w:tab w:val="left" w:pos="321"/>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 w:hanging="37"/>
              <w:jc w:val="both"/>
              <w:rPr>
                <w:rFonts w:ascii="Times New Roman" w:hAnsi="Times New Roman" w:cs="Times New Roman"/>
              </w:rPr>
            </w:pPr>
            <w:r w:rsidRPr="00ED5E56">
              <w:rPr>
                <w:rFonts w:ascii="Times New Roman" w:hAnsi="Times New Roman" w:cs="Times New Roman"/>
              </w:rPr>
              <w:t>Pareiškėjas ir (arba) partneris (-iai) savo iniciatyva savo ir (arba) kitų šaltinių lėšomis gali prisidėti prie projekto įgyvendinimo.</w:t>
            </w:r>
          </w:p>
          <w:p w14:paraId="22D1E51F" w14:textId="361F7B92" w:rsidR="00776F00" w:rsidRPr="00ED5E56" w:rsidRDefault="00776F00" w:rsidP="001969CC">
            <w:pPr>
              <w:pStyle w:val="ListParagraph"/>
              <w:numPr>
                <w:ilvl w:val="0"/>
                <w:numId w:val="27"/>
              </w:numPr>
              <w:tabs>
                <w:tab w:val="left" w:pos="321"/>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 w:hanging="37"/>
              <w:jc w:val="both"/>
              <w:rPr>
                <w:rFonts w:ascii="Times New Roman" w:hAnsi="Times New Roman" w:cs="Times New Roman"/>
              </w:rPr>
            </w:pPr>
            <w:r w:rsidRPr="00ED5E56">
              <w:rPr>
                <w:rFonts w:ascii="Times New Roman" w:hAnsi="Times New Roman" w:cs="Times New Roman"/>
              </w:rPr>
              <w:t>Pagal Finansavimo sąlygų aprašą kryžminis finansavimas netaikomas.</w:t>
            </w:r>
          </w:p>
          <w:p w14:paraId="694FA575" w14:textId="57F06BC8" w:rsidR="00776F00" w:rsidRPr="00ED5E56" w:rsidRDefault="00776F00" w:rsidP="001969CC">
            <w:pPr>
              <w:pStyle w:val="ListParagraph"/>
              <w:numPr>
                <w:ilvl w:val="0"/>
                <w:numId w:val="27"/>
              </w:numPr>
              <w:tabs>
                <w:tab w:val="left" w:pos="321"/>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 w:hanging="37"/>
              <w:jc w:val="both"/>
              <w:rPr>
                <w:rFonts w:ascii="Times New Roman" w:hAnsi="Times New Roman" w:cs="Times New Roman"/>
              </w:rPr>
            </w:pPr>
            <w:r w:rsidRPr="00ED5E56">
              <w:rPr>
                <w:rFonts w:ascii="Times New Roman" w:hAnsi="Times New Roman" w:cs="Times New Roman"/>
              </w:rPr>
              <w:t>Projekto išlaidos, kurias numatyta apmokėti taikant fiksuotuosius įkainius, normas ir sumas, apmokamos atsižvelgiant į projekto sutartyje nustatytus fiksuotuosius dydžius ir projekto vykdytojo pateiktus dokumentus, patvirtinančius pasiektą rezultatą. Dokumentai, kuriuos reikia pateikti, siekiant įrodyti pagal fiksuotuosius įkainius apmokamas išlaidas ar patvirtinti pasiektą rezultatą, nurodomi projekto sutartyje.</w:t>
            </w:r>
          </w:p>
          <w:p w14:paraId="7F43610D" w14:textId="77777777" w:rsidR="00D548BA" w:rsidRPr="00B27051" w:rsidRDefault="00776F00" w:rsidP="001969CC">
            <w:pPr>
              <w:pStyle w:val="ListParagraph"/>
              <w:numPr>
                <w:ilvl w:val="0"/>
                <w:numId w:val="27"/>
              </w:numPr>
              <w:tabs>
                <w:tab w:val="left" w:pos="321"/>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 w:hanging="37"/>
              <w:jc w:val="both"/>
              <w:rPr>
                <w:szCs w:val="24"/>
                <w:lang w:eastAsia="lt-LT"/>
              </w:rPr>
            </w:pPr>
            <w:r w:rsidRPr="00ED5E56">
              <w:rPr>
                <w:rFonts w:ascii="Times New Roman" w:hAnsi="Times New Roman" w:cs="Times New Roman"/>
              </w:rPr>
              <w:t>Pagal Finansavimo sąlygų aprašą tinkamomis finansuoti laikomos išlaidos patirtos nuo 2023 m. gruodžio 1 d. Projektui taikomas projekto išlaidų tinkamumo finansuoti laikotarpis nustatomas projekto sutartyje.</w:t>
            </w:r>
          </w:p>
          <w:p w14:paraId="18FC924D" w14:textId="21321EB9" w:rsidR="00B27051" w:rsidRPr="00ED5E56" w:rsidRDefault="00B27051" w:rsidP="00B27051">
            <w:pPr>
              <w:pStyle w:val="ListParagraph"/>
              <w:tabs>
                <w:tab w:val="left" w:pos="321"/>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
              <w:jc w:val="both"/>
              <w:rPr>
                <w:szCs w:val="24"/>
                <w:lang w:eastAsia="lt-LT"/>
              </w:rPr>
            </w:pPr>
          </w:p>
        </w:tc>
      </w:tr>
      <w:tr w:rsidR="00D548BA" w:rsidRPr="008B168C" w14:paraId="2B662F75" w14:textId="77777777" w:rsidTr="009E0719">
        <w:trPr>
          <w:cantSplit/>
          <w:trHeight w:val="300"/>
        </w:trPr>
        <w:tc>
          <w:tcPr>
            <w:tcW w:w="850"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7"/>
            <w:vAlign w:val="center"/>
          </w:tcPr>
          <w:p w14:paraId="4E8F3328" w14:textId="77777777" w:rsidR="00D548BA" w:rsidRDefault="00D548BA" w:rsidP="009E0719">
            <w:pPr>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9E0719">
            <w:pPr>
              <w:rPr>
                <w:rFonts w:ascii="Times New Roman" w:hAnsi="Times New Roman" w:cs="Times New Roman"/>
                <w:i/>
                <w:iCs/>
              </w:rPr>
            </w:pPr>
          </w:p>
        </w:tc>
      </w:tr>
      <w:tr w:rsidR="00D548BA" w:rsidRPr="008B168C" w14:paraId="50B57CAF" w14:textId="77777777" w:rsidTr="00B16BE6">
        <w:trPr>
          <w:cantSplit/>
          <w:trHeight w:val="478"/>
        </w:trPr>
        <w:tc>
          <w:tcPr>
            <w:tcW w:w="850" w:type="dxa"/>
            <w:vMerge/>
          </w:tcPr>
          <w:p w14:paraId="68308826" w14:textId="77777777" w:rsidR="00D548BA" w:rsidRDefault="00D548BA" w:rsidP="00D548BA">
            <w:pPr>
              <w:rPr>
                <w:rFonts w:ascii="Times New Roman" w:hAnsi="Times New Roman" w:cs="Times New Roman"/>
                <w:b/>
                <w:bCs/>
              </w:rPr>
            </w:pPr>
          </w:p>
        </w:tc>
        <w:tc>
          <w:tcPr>
            <w:tcW w:w="9434" w:type="dxa"/>
            <w:gridSpan w:val="7"/>
          </w:tcPr>
          <w:p w14:paraId="28E412E4" w14:textId="677BA2F4" w:rsidR="00D548BA" w:rsidRPr="00B16BE6" w:rsidRDefault="004B593D" w:rsidP="00B16BE6">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1"/>
                  <w14:checkedState w14:val="2612" w14:font="MS Gothic"/>
                  <w14:uncheckedState w14:val="2610" w14:font="MS Gothic"/>
                </w14:checkbox>
              </w:sdtPr>
              <w:sdtEndPr/>
              <w:sdtContent>
                <w:r w:rsidR="00C500A2">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EndPr/>
              <w:sdtContent>
                <w:r w:rsidR="00C500A2">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tc>
      </w:tr>
      <w:tr w:rsidR="00D548BA" w:rsidRPr="008B168C" w14:paraId="3278484E" w14:textId="1A8BCCD1" w:rsidTr="000275D0">
        <w:trPr>
          <w:cantSplit/>
          <w:trHeight w:val="381"/>
        </w:trPr>
        <w:tc>
          <w:tcPr>
            <w:tcW w:w="850" w:type="dxa"/>
            <w:vMerge/>
          </w:tcPr>
          <w:p w14:paraId="01922881" w14:textId="77777777" w:rsidR="00D548BA" w:rsidRDefault="00D548BA" w:rsidP="00D548BA">
            <w:pPr>
              <w:rPr>
                <w:rFonts w:ascii="Times New Roman" w:hAnsi="Times New Roman" w:cs="Times New Roman"/>
                <w:b/>
                <w:bCs/>
              </w:rPr>
            </w:pPr>
          </w:p>
        </w:tc>
        <w:tc>
          <w:tcPr>
            <w:tcW w:w="2360" w:type="dxa"/>
            <w:gridSpan w:val="2"/>
            <w:vAlign w:val="center"/>
          </w:tcPr>
          <w:p w14:paraId="5F289210" w14:textId="65E7C41E" w:rsidR="00D548BA" w:rsidRDefault="00D548BA" w:rsidP="000275D0">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vAlign w:val="center"/>
          </w:tcPr>
          <w:p w14:paraId="7847F7D8" w14:textId="00745E64" w:rsidR="00D548BA" w:rsidRDefault="00D548BA" w:rsidP="000275D0">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vAlign w:val="center"/>
          </w:tcPr>
          <w:p w14:paraId="71D003FA" w14:textId="0B55CCAB" w:rsidR="00D548BA" w:rsidRDefault="00D548BA" w:rsidP="000275D0">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2"/>
            <w:vAlign w:val="center"/>
          </w:tcPr>
          <w:p w14:paraId="2CA5587D" w14:textId="77777777" w:rsidR="00D548BA" w:rsidRDefault="00D548BA" w:rsidP="000275D0">
            <w:pPr>
              <w:jc w:val="center"/>
              <w:rPr>
                <w:rFonts w:ascii="Times New Roman" w:hAnsi="Times New Roman" w:cs="Times New Roman"/>
                <w:b/>
                <w:bCs/>
                <w:sz w:val="20"/>
                <w:szCs w:val="20"/>
              </w:rPr>
            </w:pPr>
            <w:r w:rsidRPr="00F0057E">
              <w:rPr>
                <w:rFonts w:ascii="Times New Roman" w:hAnsi="Times New Roman" w:cs="Times New Roman"/>
                <w:b/>
                <w:bCs/>
                <w:sz w:val="20"/>
                <w:szCs w:val="20"/>
              </w:rPr>
              <w:t>Papildoma informacija</w:t>
            </w:r>
          </w:p>
          <w:p w14:paraId="6B6F5954" w14:textId="77777777" w:rsidR="000275D0" w:rsidRDefault="000275D0" w:rsidP="000275D0">
            <w:pPr>
              <w:jc w:val="center"/>
              <w:rPr>
                <w:rFonts w:ascii="Times New Roman" w:hAnsi="Times New Roman" w:cs="Times New Roman"/>
                <w:b/>
                <w:bCs/>
                <w:sz w:val="20"/>
                <w:szCs w:val="20"/>
              </w:rPr>
            </w:pPr>
          </w:p>
          <w:p w14:paraId="003D37BC" w14:textId="29C2D5EA" w:rsidR="000275D0" w:rsidRDefault="000275D0" w:rsidP="000275D0">
            <w:pPr>
              <w:jc w:val="center"/>
              <w:rPr>
                <w:rFonts w:ascii="Times New Roman" w:hAnsi="Times New Roman" w:cs="Times New Roman"/>
                <w:b/>
                <w:bCs/>
                <w:iCs/>
              </w:rPr>
            </w:pPr>
            <w:r w:rsidRPr="000275D0">
              <w:rPr>
                <w:rFonts w:ascii="Times New Roman" w:hAnsi="Times New Roman" w:cs="Times New Roman"/>
                <w:b/>
                <w:bCs/>
                <w:sz w:val="20"/>
                <w:szCs w:val="20"/>
              </w:rPr>
              <w:t>Veiklos ir (ar) išlaidos, kurioms taikomi supaprastintai apmokamų išlaidų dydžiai</w:t>
            </w:r>
          </w:p>
        </w:tc>
      </w:tr>
      <w:tr w:rsidR="00D548BA" w:rsidRPr="008B168C" w14:paraId="61268EC5" w14:textId="259DC5C8" w:rsidTr="67FCC6BA">
        <w:trPr>
          <w:cantSplit/>
          <w:trHeight w:val="750"/>
        </w:trPr>
        <w:tc>
          <w:tcPr>
            <w:tcW w:w="850" w:type="dxa"/>
            <w:vMerge/>
          </w:tcPr>
          <w:p w14:paraId="1ED10324" w14:textId="77777777" w:rsidR="00D548BA" w:rsidRDefault="00D548BA" w:rsidP="00D548BA">
            <w:pPr>
              <w:rPr>
                <w:rFonts w:ascii="Times New Roman" w:hAnsi="Times New Roman" w:cs="Times New Roman"/>
                <w:b/>
                <w:bCs/>
              </w:rPr>
            </w:pPr>
          </w:p>
        </w:tc>
        <w:tc>
          <w:tcPr>
            <w:tcW w:w="2360" w:type="dxa"/>
            <w:gridSpan w:val="2"/>
          </w:tcPr>
          <w:p w14:paraId="537240A3" w14:textId="5A192F36" w:rsidR="00D548BA" w:rsidRPr="002748C0" w:rsidRDefault="00BF621E" w:rsidP="002748C0">
            <w:pPr>
              <w:jc w:val="center"/>
              <w:rPr>
                <w:rFonts w:ascii="Times New Roman" w:eastAsia="Times New Roman" w:hAnsi="Times New Roman" w:cs="Times New Roman"/>
                <w:i/>
                <w:iCs/>
              </w:rPr>
            </w:pPr>
            <w:r w:rsidRPr="002748C0">
              <w:rPr>
                <w:rFonts w:ascii="Times New Roman" w:hAnsi="Times New Roman" w:cs="Times New Roman"/>
                <w:szCs w:val="24"/>
              </w:rPr>
              <w:t>FN-03</w:t>
            </w:r>
          </w:p>
        </w:tc>
        <w:tc>
          <w:tcPr>
            <w:tcW w:w="2319" w:type="dxa"/>
          </w:tcPr>
          <w:p w14:paraId="616A55FB" w14:textId="48B59E06" w:rsidR="00D548BA" w:rsidRPr="00C500A2" w:rsidRDefault="00C500A2" w:rsidP="002748C0">
            <w:pPr>
              <w:jc w:val="center"/>
              <w:rPr>
                <w:rFonts w:ascii="Times New Roman" w:eastAsia="Times New Roman" w:hAnsi="Times New Roman" w:cs="Times New Roman"/>
                <w:b/>
                <w:bCs/>
                <w:iCs/>
              </w:rPr>
            </w:pPr>
            <w:r w:rsidRPr="00C500A2">
              <w:rPr>
                <w:rFonts w:ascii="Times New Roman" w:hAnsi="Times New Roman" w:cs="Times New Roman"/>
                <w:b/>
                <w:bCs/>
                <w:iCs/>
                <w:sz w:val="20"/>
                <w:szCs w:val="20"/>
              </w:rPr>
              <w:t>01</w:t>
            </w:r>
          </w:p>
        </w:tc>
        <w:tc>
          <w:tcPr>
            <w:tcW w:w="2126" w:type="dxa"/>
            <w:gridSpan w:val="2"/>
          </w:tcPr>
          <w:p w14:paraId="1C1F164E" w14:textId="64D542BA" w:rsidR="00D548BA" w:rsidRPr="002748C0" w:rsidRDefault="001E774E" w:rsidP="002748C0">
            <w:pPr>
              <w:jc w:val="center"/>
              <w:rPr>
                <w:rFonts w:ascii="Times New Roman" w:eastAsia="Times New Roman" w:hAnsi="Times New Roman" w:cs="Times New Roman"/>
                <w:i/>
                <w:iCs/>
              </w:rPr>
            </w:pPr>
            <w:r w:rsidRPr="002748C0">
              <w:rPr>
                <w:rFonts w:ascii="Times New Roman" w:hAnsi="Times New Roman" w:cs="Times New Roman"/>
                <w:szCs w:val="24"/>
              </w:rPr>
              <w:t>40 proc. fiksuotoji norma</w:t>
            </w:r>
          </w:p>
        </w:tc>
        <w:tc>
          <w:tcPr>
            <w:tcW w:w="2629" w:type="dxa"/>
            <w:gridSpan w:val="2"/>
          </w:tcPr>
          <w:p w14:paraId="30B95243" w14:textId="349DFB8D" w:rsidR="00D548BA" w:rsidRPr="002748C0" w:rsidRDefault="002748C0" w:rsidP="002748C0">
            <w:pPr>
              <w:jc w:val="center"/>
              <w:rPr>
                <w:rFonts w:ascii="Times New Roman" w:eastAsia="Times New Roman" w:hAnsi="Times New Roman" w:cs="Times New Roman"/>
                <w:i/>
                <w:iCs/>
              </w:rPr>
            </w:pPr>
            <w:r w:rsidRPr="002748C0">
              <w:rPr>
                <w:rFonts w:ascii="Times New Roman" w:hAnsi="Times New Roman" w:cs="Times New Roman"/>
                <w:shd w:val="clear" w:color="auto" w:fill="FFFFFF"/>
              </w:rPr>
              <w:t>Netiesioginės išlaidos ir kitos išlaidos pagal fiksuotąją projekto išlaidų normą</w:t>
            </w:r>
          </w:p>
        </w:tc>
      </w:tr>
      <w:tr w:rsidR="00C500A2" w:rsidRPr="008B168C" w14:paraId="0798C704" w14:textId="77777777" w:rsidTr="00C500A2">
        <w:trPr>
          <w:cantSplit/>
          <w:trHeight w:val="750"/>
        </w:trPr>
        <w:tc>
          <w:tcPr>
            <w:tcW w:w="850" w:type="dxa"/>
          </w:tcPr>
          <w:p w14:paraId="7960379D" w14:textId="77777777" w:rsidR="00C500A2" w:rsidRDefault="00C500A2" w:rsidP="00D548BA">
            <w:pPr>
              <w:rPr>
                <w:rFonts w:ascii="Times New Roman" w:hAnsi="Times New Roman" w:cs="Times New Roman"/>
                <w:b/>
                <w:bCs/>
              </w:rPr>
            </w:pPr>
          </w:p>
        </w:tc>
        <w:tc>
          <w:tcPr>
            <w:tcW w:w="2360" w:type="dxa"/>
            <w:gridSpan w:val="2"/>
          </w:tcPr>
          <w:p w14:paraId="7B426C6E" w14:textId="6FE5D82E" w:rsidR="00C500A2" w:rsidRPr="00C500A2" w:rsidRDefault="00C500A2" w:rsidP="002748C0">
            <w:pPr>
              <w:jc w:val="center"/>
              <w:rPr>
                <w:rFonts w:ascii="Times New Roman" w:hAnsi="Times New Roman" w:cs="Times New Roman"/>
                <w:b/>
                <w:bCs/>
                <w:szCs w:val="24"/>
              </w:rPr>
            </w:pPr>
            <w:r w:rsidRPr="00C500A2">
              <w:rPr>
                <w:rFonts w:ascii="Times New Roman" w:hAnsi="Times New Roman" w:cs="Times New Roman"/>
                <w:b/>
                <w:bCs/>
                <w:szCs w:val="24"/>
              </w:rPr>
              <w:t>FĮ-40-01</w:t>
            </w:r>
          </w:p>
        </w:tc>
        <w:tc>
          <w:tcPr>
            <w:tcW w:w="2319" w:type="dxa"/>
            <w:vMerge w:val="restart"/>
            <w:vAlign w:val="center"/>
          </w:tcPr>
          <w:p w14:paraId="3E46B577" w14:textId="25D02AE3" w:rsidR="00C500A2" w:rsidRPr="00C500A2" w:rsidRDefault="00C500A2" w:rsidP="00C500A2">
            <w:pPr>
              <w:jc w:val="center"/>
              <w:rPr>
                <w:rFonts w:ascii="Times New Roman" w:hAnsi="Times New Roman" w:cs="Times New Roman"/>
                <w:b/>
                <w:bCs/>
                <w:iCs/>
                <w:sz w:val="20"/>
                <w:szCs w:val="20"/>
              </w:rPr>
            </w:pPr>
            <w:r>
              <w:rPr>
                <w:rFonts w:ascii="Times New Roman" w:hAnsi="Times New Roman" w:cs="Times New Roman"/>
                <w:b/>
                <w:bCs/>
                <w:iCs/>
                <w:sz w:val="20"/>
                <w:szCs w:val="20"/>
              </w:rPr>
              <w:t>-</w:t>
            </w:r>
          </w:p>
        </w:tc>
        <w:tc>
          <w:tcPr>
            <w:tcW w:w="2126" w:type="dxa"/>
            <w:gridSpan w:val="2"/>
          </w:tcPr>
          <w:p w14:paraId="39AC79A9" w14:textId="4FF94832" w:rsidR="00C500A2" w:rsidRPr="002748C0" w:rsidRDefault="00C500A2" w:rsidP="00C500A2">
            <w:pPr>
              <w:jc w:val="both"/>
              <w:rPr>
                <w:rFonts w:ascii="Times New Roman" w:hAnsi="Times New Roman" w:cs="Times New Roman"/>
                <w:szCs w:val="24"/>
              </w:rPr>
            </w:pPr>
            <w:r w:rsidRPr="00C500A2">
              <w:rPr>
                <w:rFonts w:ascii="Times New Roman" w:hAnsi="Times New Roman" w:cs="Times New Roman"/>
                <w:b/>
                <w:bCs/>
                <w:szCs w:val="24"/>
              </w:rPr>
              <w:t>Darbuotojo, vykdančio mažiau galimybių turinčių ir neaktyvių NEET jaunų žmonių paiešką ir teikiančio jiems paslaugas (pavyzdžiui, poreikių nustatymo, individualių planų sudarymo, tarpininkavimo ir panašiai), darbo užmokesčiui apmokėti taikomas vienos valandos fiksuotasis vieneto įkainis</w:t>
            </w:r>
          </w:p>
        </w:tc>
        <w:tc>
          <w:tcPr>
            <w:tcW w:w="2629" w:type="dxa"/>
            <w:gridSpan w:val="2"/>
            <w:vMerge w:val="restart"/>
            <w:vAlign w:val="center"/>
          </w:tcPr>
          <w:p w14:paraId="28C423A9" w14:textId="3C98CC93" w:rsidR="00C500A2" w:rsidRPr="002748C0" w:rsidRDefault="00C500A2" w:rsidP="00C500A2">
            <w:pPr>
              <w:jc w:val="center"/>
              <w:rPr>
                <w:rFonts w:ascii="Times New Roman" w:hAnsi="Times New Roman" w:cs="Times New Roman"/>
                <w:shd w:val="clear" w:color="auto" w:fill="FFFFFF"/>
              </w:rPr>
            </w:pPr>
            <w:r w:rsidRPr="00C500A2">
              <w:rPr>
                <w:rFonts w:ascii="Times New Roman" w:hAnsi="Times New Roman" w:cs="Times New Roman"/>
                <w:b/>
                <w:bCs/>
                <w:szCs w:val="24"/>
              </w:rPr>
              <w:t>Projekto darbuotojų darbo užmokestis</w:t>
            </w:r>
          </w:p>
        </w:tc>
      </w:tr>
      <w:tr w:rsidR="00C500A2" w:rsidRPr="008B168C" w14:paraId="036D224B" w14:textId="77777777" w:rsidTr="67FCC6BA">
        <w:trPr>
          <w:cantSplit/>
          <w:trHeight w:val="750"/>
        </w:trPr>
        <w:tc>
          <w:tcPr>
            <w:tcW w:w="850" w:type="dxa"/>
          </w:tcPr>
          <w:p w14:paraId="04C155DF" w14:textId="77777777" w:rsidR="00C500A2" w:rsidRDefault="00C500A2" w:rsidP="00C500A2">
            <w:pPr>
              <w:rPr>
                <w:rFonts w:ascii="Times New Roman" w:hAnsi="Times New Roman" w:cs="Times New Roman"/>
                <w:b/>
                <w:bCs/>
              </w:rPr>
            </w:pPr>
          </w:p>
        </w:tc>
        <w:tc>
          <w:tcPr>
            <w:tcW w:w="2360" w:type="dxa"/>
            <w:gridSpan w:val="2"/>
          </w:tcPr>
          <w:p w14:paraId="0807FA52" w14:textId="7E7429E0" w:rsidR="00C500A2" w:rsidRPr="00C500A2" w:rsidRDefault="00C500A2" w:rsidP="00C500A2">
            <w:pPr>
              <w:jc w:val="center"/>
              <w:rPr>
                <w:rFonts w:ascii="Times New Roman" w:hAnsi="Times New Roman" w:cs="Times New Roman"/>
                <w:bCs/>
                <w:szCs w:val="24"/>
              </w:rPr>
            </w:pPr>
            <w:r w:rsidRPr="00C500A2">
              <w:rPr>
                <w:rFonts w:ascii="Times New Roman" w:hAnsi="Times New Roman" w:cs="Times New Roman"/>
                <w:b/>
                <w:bCs/>
                <w:szCs w:val="24"/>
              </w:rPr>
              <w:t>FĮ-40-02</w:t>
            </w:r>
          </w:p>
        </w:tc>
        <w:tc>
          <w:tcPr>
            <w:tcW w:w="2319" w:type="dxa"/>
            <w:vMerge/>
          </w:tcPr>
          <w:p w14:paraId="351AD902" w14:textId="77777777" w:rsidR="00C500A2" w:rsidRPr="00C500A2" w:rsidRDefault="00C500A2" w:rsidP="00C500A2">
            <w:pPr>
              <w:jc w:val="center"/>
              <w:rPr>
                <w:rFonts w:ascii="Times New Roman" w:hAnsi="Times New Roman" w:cs="Times New Roman"/>
                <w:b/>
                <w:bCs/>
                <w:iCs/>
                <w:sz w:val="20"/>
                <w:szCs w:val="20"/>
              </w:rPr>
            </w:pPr>
          </w:p>
        </w:tc>
        <w:tc>
          <w:tcPr>
            <w:tcW w:w="2126" w:type="dxa"/>
            <w:gridSpan w:val="2"/>
          </w:tcPr>
          <w:p w14:paraId="6203E490" w14:textId="49F0C261" w:rsidR="00C500A2" w:rsidRPr="002748C0" w:rsidRDefault="00C500A2" w:rsidP="00C500A2">
            <w:pPr>
              <w:jc w:val="both"/>
              <w:rPr>
                <w:rFonts w:ascii="Times New Roman" w:hAnsi="Times New Roman" w:cs="Times New Roman"/>
                <w:szCs w:val="24"/>
              </w:rPr>
            </w:pPr>
            <w:r w:rsidRPr="00C500A2">
              <w:rPr>
                <w:rFonts w:ascii="Times New Roman" w:hAnsi="Times New Roman" w:cs="Times New Roman"/>
                <w:b/>
                <w:bCs/>
                <w:szCs w:val="24"/>
              </w:rPr>
              <w:t>Darbuotojo, vykdančio mažiau galimybių turinčių ir neaktyvių NEET jaunų žmonių paiešką, teikiančio jiems paslaugas (pavyzdžiui, poreikių nustatymo, individualių planų sudarymo, tarpininkavimo ir panašiai) ir teikiančio reikiamą pagalbą kitiems darbuotojams, dirbantiems su mažiau galimybių turinčiais ir neaktyviais NEET jaunais žmonėmis, darbo užmokesčiui apmokėti taikomas vienos valandos fiksuotasis vieneto įkainis</w:t>
            </w:r>
          </w:p>
        </w:tc>
        <w:tc>
          <w:tcPr>
            <w:tcW w:w="2629" w:type="dxa"/>
            <w:gridSpan w:val="2"/>
            <w:vMerge/>
          </w:tcPr>
          <w:p w14:paraId="4A64430D" w14:textId="77777777" w:rsidR="00C500A2" w:rsidRPr="002748C0" w:rsidRDefault="00C500A2" w:rsidP="00C500A2">
            <w:pPr>
              <w:jc w:val="center"/>
              <w:rPr>
                <w:rFonts w:ascii="Times New Roman" w:hAnsi="Times New Roman" w:cs="Times New Roman"/>
                <w:shd w:val="clear" w:color="auto" w:fill="FFFFFF"/>
              </w:rPr>
            </w:pPr>
          </w:p>
        </w:tc>
      </w:tr>
      <w:tr w:rsidR="00C500A2" w:rsidRPr="008B168C" w14:paraId="07B73D20" w14:textId="77777777" w:rsidTr="67FCC6BA">
        <w:trPr>
          <w:cantSplit/>
          <w:trHeight w:val="750"/>
        </w:trPr>
        <w:tc>
          <w:tcPr>
            <w:tcW w:w="850" w:type="dxa"/>
          </w:tcPr>
          <w:p w14:paraId="3BCFD5B0" w14:textId="77777777" w:rsidR="00C500A2" w:rsidRDefault="00C500A2" w:rsidP="00C500A2">
            <w:pPr>
              <w:rPr>
                <w:rFonts w:ascii="Times New Roman" w:hAnsi="Times New Roman" w:cs="Times New Roman"/>
                <w:b/>
                <w:bCs/>
              </w:rPr>
            </w:pPr>
          </w:p>
        </w:tc>
        <w:tc>
          <w:tcPr>
            <w:tcW w:w="2360" w:type="dxa"/>
            <w:gridSpan w:val="2"/>
          </w:tcPr>
          <w:p w14:paraId="2F4584D3" w14:textId="35520893" w:rsidR="00C500A2" w:rsidRPr="002748C0" w:rsidRDefault="00C500A2" w:rsidP="00C500A2">
            <w:pPr>
              <w:jc w:val="center"/>
              <w:rPr>
                <w:rFonts w:ascii="Times New Roman" w:hAnsi="Times New Roman" w:cs="Times New Roman"/>
                <w:szCs w:val="24"/>
              </w:rPr>
            </w:pPr>
            <w:r w:rsidRPr="00C500A2">
              <w:rPr>
                <w:rFonts w:ascii="Times New Roman" w:hAnsi="Times New Roman" w:cs="Times New Roman"/>
                <w:b/>
                <w:bCs/>
                <w:szCs w:val="24"/>
              </w:rPr>
              <w:t>FĮ-40-03</w:t>
            </w:r>
          </w:p>
        </w:tc>
        <w:tc>
          <w:tcPr>
            <w:tcW w:w="2319" w:type="dxa"/>
            <w:vMerge/>
          </w:tcPr>
          <w:p w14:paraId="19055BDC" w14:textId="77777777" w:rsidR="00C500A2" w:rsidRPr="00C500A2" w:rsidRDefault="00C500A2" w:rsidP="00C500A2">
            <w:pPr>
              <w:jc w:val="center"/>
              <w:rPr>
                <w:rFonts w:ascii="Times New Roman" w:hAnsi="Times New Roman" w:cs="Times New Roman"/>
                <w:b/>
                <w:bCs/>
                <w:iCs/>
                <w:sz w:val="20"/>
                <w:szCs w:val="20"/>
              </w:rPr>
            </w:pPr>
          </w:p>
        </w:tc>
        <w:tc>
          <w:tcPr>
            <w:tcW w:w="2126" w:type="dxa"/>
            <w:gridSpan w:val="2"/>
          </w:tcPr>
          <w:p w14:paraId="7DA1CC27" w14:textId="6415325D" w:rsidR="00C500A2" w:rsidRPr="002748C0" w:rsidRDefault="00C500A2" w:rsidP="00C500A2">
            <w:pPr>
              <w:jc w:val="both"/>
              <w:rPr>
                <w:rFonts w:ascii="Times New Roman" w:hAnsi="Times New Roman" w:cs="Times New Roman"/>
                <w:szCs w:val="24"/>
              </w:rPr>
            </w:pPr>
            <w:r w:rsidRPr="00C500A2">
              <w:rPr>
                <w:rFonts w:ascii="Times New Roman" w:hAnsi="Times New Roman" w:cs="Times New Roman"/>
                <w:b/>
                <w:bCs/>
                <w:szCs w:val="24"/>
              </w:rPr>
              <w:t>Darbuotojo, dirbančio su mažiau galimybių turinčiais ir neaktyviais NEET jaunais žmonėmis ir teikiančio jiems siauros srities paslaugas (pavyzdžiui, anglų kalbos mokytojas, fizikos mokytojas, konsultantas teisės klausimais, ugdantysis vadovas, psichologas ir pan.), darbo užmokesčiui apmokėti taikomas vienos valandos fiksuotasis vieneto įkainis</w:t>
            </w:r>
          </w:p>
        </w:tc>
        <w:tc>
          <w:tcPr>
            <w:tcW w:w="2629" w:type="dxa"/>
            <w:gridSpan w:val="2"/>
            <w:vMerge/>
          </w:tcPr>
          <w:p w14:paraId="4321EE14" w14:textId="77777777" w:rsidR="00C500A2" w:rsidRPr="002748C0" w:rsidRDefault="00C500A2" w:rsidP="00C500A2">
            <w:pPr>
              <w:jc w:val="center"/>
              <w:rPr>
                <w:rFonts w:ascii="Times New Roman" w:hAnsi="Times New Roman" w:cs="Times New Roman"/>
                <w:shd w:val="clear" w:color="auto" w:fill="FFFFFF"/>
              </w:rPr>
            </w:pPr>
          </w:p>
        </w:tc>
      </w:tr>
      <w:tr w:rsidR="00C500A2" w:rsidRPr="00F44ADD" w14:paraId="61A45458" w14:textId="77777777" w:rsidTr="007138C1">
        <w:trPr>
          <w:gridAfter w:val="1"/>
          <w:wAfter w:w="14" w:type="dxa"/>
          <w:cantSplit/>
          <w:trHeight w:val="11343"/>
        </w:trPr>
        <w:tc>
          <w:tcPr>
            <w:tcW w:w="10270" w:type="dxa"/>
            <w:gridSpan w:val="7"/>
          </w:tcPr>
          <w:tbl>
            <w:tblPr>
              <w:tblW w:w="19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69"/>
              <w:gridCol w:w="2835"/>
              <w:gridCol w:w="2127"/>
              <w:gridCol w:w="1983"/>
              <w:gridCol w:w="1987"/>
              <w:gridCol w:w="8928"/>
            </w:tblGrid>
            <w:tr w:rsidR="00C500A2" w:rsidRPr="00F44ADD" w14:paraId="537F280B" w14:textId="53444566" w:rsidTr="00B27051">
              <w:trPr>
                <w:trHeight w:val="415"/>
              </w:trPr>
              <w:tc>
                <w:tcPr>
                  <w:tcW w:w="307" w:type="pct"/>
                  <w:shd w:val="clear" w:color="auto" w:fill="auto"/>
                  <w:vAlign w:val="center"/>
                </w:tcPr>
                <w:p w14:paraId="30F9E31E" w14:textId="2DCF8DDD" w:rsidR="00C500A2" w:rsidRPr="00B334AE" w:rsidRDefault="00C500A2" w:rsidP="00C500A2">
                  <w:pPr>
                    <w:spacing w:after="0"/>
                    <w:jc w:val="center"/>
                    <w:textAlignment w:val="baseline"/>
                    <w:rPr>
                      <w:rFonts w:ascii="Times New Roman" w:hAnsi="Times New Roman" w:cs="Times New Roman"/>
                      <w:b/>
                      <w:bCs/>
                      <w:lang w:eastAsia="lt-LT"/>
                    </w:rPr>
                  </w:pPr>
                  <w:r w:rsidRPr="5BCA0B0D">
                    <w:rPr>
                      <w:rFonts w:ascii="Times New Roman" w:hAnsi="Times New Roman" w:cs="Times New Roman"/>
                      <w:b/>
                      <w:bCs/>
                    </w:rPr>
                    <w:lastRenderedPageBreak/>
                    <w:t>2.</w:t>
                  </w:r>
                  <w:r w:rsidRPr="08C9F47F">
                    <w:rPr>
                      <w:rFonts w:ascii="Times New Roman" w:hAnsi="Times New Roman" w:cs="Times New Roman"/>
                      <w:b/>
                      <w:bCs/>
                      <w:lang w:val="en-US"/>
                    </w:rPr>
                    <w:t>15</w:t>
                  </w:r>
                </w:p>
              </w:tc>
              <w:tc>
                <w:tcPr>
                  <w:tcW w:w="2347" w:type="pct"/>
                  <w:gridSpan w:val="4"/>
                  <w:shd w:val="clear" w:color="auto" w:fill="auto"/>
                  <w:vAlign w:val="center"/>
                </w:tcPr>
                <w:p w14:paraId="407B4126" w14:textId="444EAECB" w:rsidR="00C500A2" w:rsidRPr="00F44ADD" w:rsidRDefault="00C500A2" w:rsidP="00C500A2">
                  <w:pPr>
                    <w:keepNext/>
                    <w:spacing w:after="0"/>
                    <w:rPr>
                      <w:rFonts w:ascii="Times New Roman" w:hAnsi="Times New Roman" w:cs="Times New Roman"/>
                      <w:b/>
                    </w:rPr>
                  </w:pPr>
                  <w:r w:rsidRPr="00533406">
                    <w:rPr>
                      <w:rFonts w:ascii="Times New Roman" w:hAnsi="Times New Roman" w:cs="Times New Roman"/>
                      <w:b/>
                      <w:bCs/>
                    </w:rPr>
                    <w:t>Siekiami stebėsenos rodikliai</w:t>
                  </w:r>
                </w:p>
              </w:tc>
              <w:tc>
                <w:tcPr>
                  <w:tcW w:w="2347" w:type="pct"/>
                </w:tcPr>
                <w:p w14:paraId="7D272E45" w14:textId="77777777" w:rsidR="00C500A2" w:rsidRPr="00533406" w:rsidRDefault="00C500A2" w:rsidP="00C500A2">
                  <w:pPr>
                    <w:keepNext/>
                    <w:spacing w:after="0"/>
                    <w:rPr>
                      <w:rFonts w:ascii="Times New Roman" w:hAnsi="Times New Roman" w:cs="Times New Roman"/>
                      <w:b/>
                      <w:bCs/>
                    </w:rPr>
                  </w:pPr>
                </w:p>
              </w:tc>
            </w:tr>
            <w:tr w:rsidR="00C500A2" w:rsidRPr="00F44ADD" w14:paraId="7CF26569" w14:textId="5F87C8F2" w:rsidTr="00B27051">
              <w:trPr>
                <w:trHeight w:val="704"/>
              </w:trPr>
              <w:tc>
                <w:tcPr>
                  <w:tcW w:w="307" w:type="pct"/>
                  <w:shd w:val="clear" w:color="auto" w:fill="auto"/>
                  <w:vAlign w:val="center"/>
                </w:tcPr>
                <w:p w14:paraId="154659A1" w14:textId="33FE82FA" w:rsidR="00C500A2" w:rsidRPr="006F71AE" w:rsidRDefault="00C500A2" w:rsidP="00C500A2">
                  <w:pPr>
                    <w:jc w:val="center"/>
                    <w:textAlignment w:val="baseline"/>
                    <w:rPr>
                      <w:rFonts w:ascii="Times New Roman" w:hAnsi="Times New Roman" w:cs="Times New Roman"/>
                      <w:b/>
                      <w:highlight w:val="yellow"/>
                      <w:lang w:eastAsia="lt-LT"/>
                    </w:rPr>
                  </w:pPr>
                  <w:r w:rsidRPr="00B334AE">
                    <w:rPr>
                      <w:rFonts w:ascii="Times New Roman" w:hAnsi="Times New Roman" w:cs="Times New Roman"/>
                      <w:b/>
                      <w:bCs/>
                      <w:lang w:eastAsia="lt-LT"/>
                    </w:rPr>
                    <w:t>Pažangos priemonės poveiklės numeris</w:t>
                  </w:r>
                </w:p>
              </w:tc>
              <w:tc>
                <w:tcPr>
                  <w:tcW w:w="745" w:type="pct"/>
                  <w:shd w:val="clear" w:color="auto" w:fill="auto"/>
                  <w:vAlign w:val="center"/>
                </w:tcPr>
                <w:p w14:paraId="46E92B10" w14:textId="47E9A39B" w:rsidR="00C500A2" w:rsidRPr="00F44ADD" w:rsidRDefault="00C500A2" w:rsidP="00C500A2">
                  <w:pPr>
                    <w:keepNext/>
                    <w:jc w:val="center"/>
                    <w:rPr>
                      <w:rFonts w:ascii="Times New Roman" w:hAnsi="Times New Roman" w:cs="Times New Roman"/>
                      <w:b/>
                    </w:rPr>
                  </w:pPr>
                  <w:r w:rsidRPr="00F44ADD">
                    <w:rPr>
                      <w:rFonts w:ascii="Times New Roman" w:hAnsi="Times New Roman" w:cs="Times New Roman"/>
                      <w:b/>
                    </w:rPr>
                    <w:t>Rodiklio pavadinimas</w:t>
                  </w:r>
                </w:p>
              </w:tc>
              <w:tc>
                <w:tcPr>
                  <w:tcW w:w="559" w:type="pct"/>
                  <w:shd w:val="clear" w:color="auto" w:fill="auto"/>
                  <w:vAlign w:val="center"/>
                </w:tcPr>
                <w:p w14:paraId="7A25D9C7" w14:textId="3E6773A0" w:rsidR="00C500A2" w:rsidRPr="00F44ADD" w:rsidRDefault="00C500A2" w:rsidP="00C500A2">
                  <w:pPr>
                    <w:keepNext/>
                    <w:jc w:val="center"/>
                    <w:rPr>
                      <w:rFonts w:ascii="Times New Roman" w:hAnsi="Times New Roman" w:cs="Times New Roman"/>
                      <w:b/>
                    </w:rPr>
                  </w:pPr>
                  <w:r w:rsidRPr="00F44ADD">
                    <w:rPr>
                      <w:rFonts w:ascii="Times New Roman" w:hAnsi="Times New Roman" w:cs="Times New Roman"/>
                      <w:b/>
                    </w:rPr>
                    <w:t>Rodiklio kodas</w:t>
                  </w:r>
                </w:p>
              </w:tc>
              <w:tc>
                <w:tcPr>
                  <w:tcW w:w="521" w:type="pct"/>
                  <w:shd w:val="clear" w:color="auto" w:fill="auto"/>
                  <w:vAlign w:val="center"/>
                </w:tcPr>
                <w:p w14:paraId="1920A6C0" w14:textId="77777777" w:rsidR="00C500A2" w:rsidRPr="00F44ADD" w:rsidRDefault="00C500A2" w:rsidP="00C500A2">
                  <w:pPr>
                    <w:keepNext/>
                    <w:jc w:val="center"/>
                    <w:rPr>
                      <w:rFonts w:ascii="Times New Roman" w:hAnsi="Times New Roman" w:cs="Times New Roman"/>
                      <w:b/>
                    </w:rPr>
                  </w:pPr>
                  <w:r w:rsidRPr="00F44ADD">
                    <w:rPr>
                      <w:rFonts w:ascii="Times New Roman" w:hAnsi="Times New Roman" w:cs="Times New Roman"/>
                      <w:b/>
                    </w:rPr>
                    <w:t>Matavimo vienetas</w:t>
                  </w:r>
                </w:p>
              </w:tc>
              <w:tc>
                <w:tcPr>
                  <w:tcW w:w="522" w:type="pct"/>
                  <w:shd w:val="clear" w:color="auto" w:fill="auto"/>
                  <w:vAlign w:val="center"/>
                </w:tcPr>
                <w:p w14:paraId="14A9C62E" w14:textId="79DB9431" w:rsidR="00C500A2" w:rsidRPr="00F44ADD" w:rsidRDefault="00C500A2" w:rsidP="00C500A2">
                  <w:pPr>
                    <w:keepNext/>
                    <w:jc w:val="center"/>
                    <w:rPr>
                      <w:rFonts w:ascii="Times New Roman" w:hAnsi="Times New Roman" w:cs="Times New Roman"/>
                      <w:b/>
                    </w:rPr>
                  </w:pPr>
                  <w:r w:rsidRPr="00F44ADD">
                    <w:rPr>
                      <w:rFonts w:ascii="Times New Roman" w:hAnsi="Times New Roman" w:cs="Times New Roman"/>
                      <w:b/>
                    </w:rPr>
                    <w:t>Minimali siektina reikšmė projektui</w:t>
                  </w:r>
                </w:p>
              </w:tc>
              <w:tc>
                <w:tcPr>
                  <w:tcW w:w="2347" w:type="pct"/>
                </w:tcPr>
                <w:p w14:paraId="7734D004" w14:textId="77777777" w:rsidR="00C500A2" w:rsidRPr="00F44ADD" w:rsidRDefault="00C500A2" w:rsidP="00C500A2">
                  <w:pPr>
                    <w:keepNext/>
                    <w:jc w:val="center"/>
                    <w:rPr>
                      <w:rFonts w:ascii="Times New Roman" w:hAnsi="Times New Roman" w:cs="Times New Roman"/>
                      <w:b/>
                    </w:rPr>
                  </w:pPr>
                </w:p>
              </w:tc>
            </w:tr>
            <w:tr w:rsidR="00C500A2" w:rsidRPr="00F44ADD" w14:paraId="2E69C5B7" w14:textId="32A0AC05" w:rsidTr="00B27051">
              <w:trPr>
                <w:trHeight w:val="615"/>
              </w:trPr>
              <w:tc>
                <w:tcPr>
                  <w:tcW w:w="2653" w:type="pct"/>
                  <w:gridSpan w:val="5"/>
                  <w:shd w:val="clear" w:color="auto" w:fill="auto"/>
                  <w:vAlign w:val="center"/>
                </w:tcPr>
                <w:p w14:paraId="6931968E" w14:textId="7341D7A7" w:rsidR="00C500A2" w:rsidRPr="00F44ADD" w:rsidRDefault="00C500A2" w:rsidP="00C500A2">
                  <w:pPr>
                    <w:keepNext/>
                    <w:spacing w:after="0"/>
                    <w:jc w:val="center"/>
                    <w:rPr>
                      <w:rFonts w:ascii="Times New Roman" w:hAnsi="Times New Roman" w:cs="Times New Roman"/>
                      <w:bCs/>
                      <w:i/>
                      <w:iCs/>
                    </w:rPr>
                  </w:pPr>
                  <w:r>
                    <w:rPr>
                      <w:rFonts w:ascii="Times New Roman" w:hAnsi="Times New Roman" w:cs="Times New Roman"/>
                      <w:b/>
                      <w:bCs/>
                    </w:rPr>
                    <w:t>Sostinės regionas</w:t>
                  </w:r>
                </w:p>
              </w:tc>
              <w:tc>
                <w:tcPr>
                  <w:tcW w:w="2347" w:type="pct"/>
                </w:tcPr>
                <w:p w14:paraId="58F413B5" w14:textId="77777777" w:rsidR="00C500A2" w:rsidRDefault="00C500A2" w:rsidP="00C500A2">
                  <w:pPr>
                    <w:keepNext/>
                    <w:spacing w:after="0"/>
                    <w:jc w:val="center"/>
                    <w:rPr>
                      <w:rFonts w:ascii="Times New Roman" w:hAnsi="Times New Roman" w:cs="Times New Roman"/>
                      <w:b/>
                      <w:bCs/>
                    </w:rPr>
                  </w:pPr>
                </w:p>
              </w:tc>
            </w:tr>
            <w:tr w:rsidR="00C500A2" w:rsidRPr="00F44ADD" w14:paraId="7A3B011D" w14:textId="2794C29C" w:rsidTr="00B27051">
              <w:trPr>
                <w:trHeight w:val="615"/>
              </w:trPr>
              <w:tc>
                <w:tcPr>
                  <w:tcW w:w="307" w:type="pct"/>
                  <w:vMerge w:val="restart"/>
                  <w:shd w:val="clear" w:color="auto" w:fill="auto"/>
                  <w:vAlign w:val="center"/>
                </w:tcPr>
                <w:p w14:paraId="6016EE93" w14:textId="3C107BB8" w:rsidR="00C500A2" w:rsidRPr="006F71AE" w:rsidRDefault="00C500A2" w:rsidP="00C500A2">
                  <w:pPr>
                    <w:jc w:val="both"/>
                    <w:rPr>
                      <w:rFonts w:ascii="Times New Roman" w:hAnsi="Times New Roman" w:cs="Times New Roman"/>
                      <w:i/>
                      <w:iCs/>
                      <w:highlight w:val="yellow"/>
                    </w:rPr>
                  </w:pPr>
                  <w:r w:rsidRPr="00CD6AB9">
                    <w:rPr>
                      <w:rFonts w:ascii="Times New Roman" w:hAnsi="Times New Roman" w:cs="Times New Roman"/>
                    </w:rPr>
                    <w:t>09-003-02-02-05</w:t>
                  </w:r>
                  <w:r>
                    <w:rPr>
                      <w:rFonts w:ascii="Times New Roman" w:hAnsi="Times New Roman" w:cs="Times New Roman"/>
                    </w:rPr>
                    <w:t>-01-01</w:t>
                  </w:r>
                </w:p>
              </w:tc>
              <w:tc>
                <w:tcPr>
                  <w:tcW w:w="745" w:type="pct"/>
                  <w:shd w:val="clear" w:color="auto" w:fill="auto"/>
                  <w:vAlign w:val="center"/>
                </w:tcPr>
                <w:p w14:paraId="6ACB6028" w14:textId="11A6C90C" w:rsidR="00C500A2" w:rsidRPr="00F629AE" w:rsidRDefault="00C500A2" w:rsidP="00C500A2">
                  <w:pPr>
                    <w:keepNext/>
                    <w:spacing w:after="0"/>
                    <w:jc w:val="both"/>
                    <w:rPr>
                      <w:rFonts w:ascii="Times New Roman" w:hAnsi="Times New Roman" w:cs="Times New Roman"/>
                    </w:rPr>
                  </w:pPr>
                  <w:r w:rsidRPr="0043063A">
                    <w:rPr>
                      <w:rFonts w:ascii="Times New Roman" w:hAnsi="Times New Roman" w:cs="Times New Roman"/>
                    </w:rPr>
                    <w:t>Socialiai pažeidžiami, socialinę riziką (atskirtį) patiriantys asmenys</w:t>
                  </w:r>
                </w:p>
              </w:tc>
              <w:tc>
                <w:tcPr>
                  <w:tcW w:w="559" w:type="pct"/>
                  <w:shd w:val="clear" w:color="auto" w:fill="auto"/>
                  <w:vAlign w:val="center"/>
                </w:tcPr>
                <w:p w14:paraId="1734C7CF" w14:textId="115DEA5A" w:rsidR="00C500A2" w:rsidRPr="00F629AE" w:rsidRDefault="00C500A2" w:rsidP="00C500A2">
                  <w:pPr>
                    <w:jc w:val="center"/>
                    <w:rPr>
                      <w:rFonts w:ascii="Times New Roman" w:hAnsi="Times New Roman" w:cs="Times New Roman"/>
                    </w:rPr>
                  </w:pPr>
                  <w:r w:rsidRPr="00F629AE">
                    <w:rPr>
                      <w:rFonts w:ascii="Times New Roman" w:hAnsi="Times New Roman" w:cs="Times New Roman"/>
                    </w:rPr>
                    <w:t>P-09-003-02-02-05-01 (P.S.2.1508)</w:t>
                  </w:r>
                </w:p>
              </w:tc>
              <w:tc>
                <w:tcPr>
                  <w:tcW w:w="521" w:type="pct"/>
                  <w:shd w:val="clear" w:color="auto" w:fill="auto"/>
                  <w:vAlign w:val="center"/>
                </w:tcPr>
                <w:p w14:paraId="5EE20B9E" w14:textId="41B70956" w:rsidR="00C500A2" w:rsidRPr="00F629AE" w:rsidRDefault="00C500A2" w:rsidP="00C500A2">
                  <w:pPr>
                    <w:keepNext/>
                    <w:jc w:val="center"/>
                    <w:rPr>
                      <w:rFonts w:ascii="Times New Roman" w:hAnsi="Times New Roman" w:cs="Times New Roman"/>
                    </w:rPr>
                  </w:pPr>
                  <w:r w:rsidRPr="00F629AE">
                    <w:rPr>
                      <w:rFonts w:ascii="Times New Roman" w:hAnsi="Times New Roman" w:cs="Times New Roman"/>
                    </w:rPr>
                    <w:t>Asmenys</w:t>
                  </w:r>
                </w:p>
              </w:tc>
              <w:tc>
                <w:tcPr>
                  <w:tcW w:w="522" w:type="pct"/>
                  <w:shd w:val="clear" w:color="auto" w:fill="auto"/>
                  <w:vAlign w:val="center"/>
                </w:tcPr>
                <w:p w14:paraId="1506A87A" w14:textId="52C83C97" w:rsidR="00C500A2" w:rsidRDefault="00C500A2" w:rsidP="00C500A2">
                  <w:pPr>
                    <w:spacing w:after="0"/>
                    <w:ind w:left="-57" w:right="-57"/>
                    <w:jc w:val="center"/>
                    <w:rPr>
                      <w:rFonts w:ascii="Times New Roman" w:hAnsi="Times New Roman" w:cs="Times New Roman"/>
                    </w:rPr>
                  </w:pPr>
                  <w:r w:rsidRPr="00F629AE">
                    <w:rPr>
                      <w:rFonts w:ascii="Times New Roman" w:hAnsi="Times New Roman" w:cs="Times New Roman"/>
                    </w:rPr>
                    <w:t>1</w:t>
                  </w:r>
                  <w:r>
                    <w:rPr>
                      <w:rFonts w:ascii="Times New Roman" w:hAnsi="Times New Roman" w:cs="Times New Roman"/>
                    </w:rPr>
                    <w:t> </w:t>
                  </w:r>
                  <w:r w:rsidRPr="00F629AE">
                    <w:rPr>
                      <w:rFonts w:ascii="Times New Roman" w:hAnsi="Times New Roman" w:cs="Times New Roman"/>
                    </w:rPr>
                    <w:t>481</w:t>
                  </w:r>
                </w:p>
                <w:p w14:paraId="20E487D0" w14:textId="6F3D12C9" w:rsidR="00C500A2" w:rsidRPr="00F629AE" w:rsidRDefault="00C500A2" w:rsidP="00C500A2">
                  <w:pPr>
                    <w:ind w:left="-57" w:right="-57"/>
                    <w:jc w:val="center"/>
                    <w:rPr>
                      <w:rFonts w:ascii="Times New Roman" w:hAnsi="Times New Roman" w:cs="Times New Roman"/>
                    </w:rPr>
                  </w:pPr>
                  <w:r w:rsidRPr="00F629AE">
                    <w:rPr>
                      <w:rFonts w:ascii="Times New Roman" w:hAnsi="Times New Roman" w:cs="Times New Roman"/>
                    </w:rPr>
                    <w:t>(370</w:t>
                  </w:r>
                  <w:r>
                    <w:rPr>
                      <w:rFonts w:ascii="Times New Roman" w:hAnsi="Times New Roman" w:cs="Times New Roman"/>
                    </w:rPr>
                    <w:t xml:space="preserve"> - </w:t>
                  </w:r>
                  <w:r w:rsidRPr="00F629AE">
                    <w:rPr>
                      <w:rFonts w:ascii="Times New Roman" w:hAnsi="Times New Roman" w:cs="Times New Roman"/>
                    </w:rPr>
                    <w:t>2024 m.)</w:t>
                  </w:r>
                </w:p>
              </w:tc>
              <w:tc>
                <w:tcPr>
                  <w:tcW w:w="2347" w:type="pct"/>
                </w:tcPr>
                <w:p w14:paraId="10FAB543" w14:textId="77777777" w:rsidR="00C500A2" w:rsidRPr="00F629AE" w:rsidRDefault="00C500A2" w:rsidP="00C500A2">
                  <w:pPr>
                    <w:spacing w:after="0"/>
                    <w:ind w:left="-57" w:right="-57"/>
                    <w:jc w:val="center"/>
                    <w:rPr>
                      <w:rFonts w:ascii="Times New Roman" w:hAnsi="Times New Roman" w:cs="Times New Roman"/>
                    </w:rPr>
                  </w:pPr>
                </w:p>
              </w:tc>
            </w:tr>
            <w:tr w:rsidR="00C500A2" w:rsidRPr="00F44ADD" w14:paraId="13FB3378" w14:textId="150D3C44" w:rsidTr="00B27051">
              <w:trPr>
                <w:trHeight w:val="615"/>
              </w:trPr>
              <w:tc>
                <w:tcPr>
                  <w:tcW w:w="307" w:type="pct"/>
                  <w:vMerge/>
                  <w:shd w:val="clear" w:color="auto" w:fill="auto"/>
                  <w:vAlign w:val="center"/>
                </w:tcPr>
                <w:p w14:paraId="2B26E189" w14:textId="77777777" w:rsidR="00C500A2" w:rsidRPr="006F71AE" w:rsidRDefault="00C500A2" w:rsidP="00C500A2">
                  <w:pPr>
                    <w:rPr>
                      <w:rFonts w:ascii="Times New Roman" w:hAnsi="Times New Roman" w:cs="Times New Roman"/>
                      <w:i/>
                      <w:iCs/>
                      <w:highlight w:val="yellow"/>
                    </w:rPr>
                  </w:pPr>
                </w:p>
              </w:tc>
              <w:tc>
                <w:tcPr>
                  <w:tcW w:w="745" w:type="pct"/>
                  <w:shd w:val="clear" w:color="auto" w:fill="auto"/>
                  <w:vAlign w:val="center"/>
                </w:tcPr>
                <w:p w14:paraId="0DA7085C" w14:textId="6BE8E3D1" w:rsidR="00C500A2" w:rsidRPr="002739BC" w:rsidRDefault="00C500A2" w:rsidP="00C500A2">
                  <w:pPr>
                    <w:keepNext/>
                    <w:spacing w:after="0"/>
                    <w:jc w:val="both"/>
                    <w:rPr>
                      <w:rFonts w:ascii="Times New Roman" w:hAnsi="Times New Roman" w:cs="Times New Roman"/>
                    </w:rPr>
                  </w:pPr>
                  <w:r w:rsidRPr="002739BC">
                    <w:rPr>
                      <w:rFonts w:ascii="Times New Roman" w:hAnsi="Times New Roman" w:cs="Times New Roman"/>
                    </w:rPr>
                    <w:t>Socialiai pažeidžiamų, socialinę riziką (atskirtį) patiriančių asmenų, kurie po dalyvavimo veiklose pradėjo savanoriauti, mokytis, ieškoti darbo arba dirbti, įskaitant savarankišką darbą, dalis</w:t>
                  </w:r>
                </w:p>
              </w:tc>
              <w:tc>
                <w:tcPr>
                  <w:tcW w:w="559" w:type="pct"/>
                  <w:shd w:val="clear" w:color="auto" w:fill="auto"/>
                  <w:vAlign w:val="center"/>
                </w:tcPr>
                <w:p w14:paraId="5BF85EC1" w14:textId="4E69B74E" w:rsidR="00C500A2" w:rsidRPr="000F3E2F" w:rsidRDefault="00C500A2" w:rsidP="00C500A2">
                  <w:pPr>
                    <w:jc w:val="center"/>
                    <w:rPr>
                      <w:rFonts w:ascii="Times New Roman" w:hAnsi="Times New Roman" w:cs="Times New Roman"/>
                    </w:rPr>
                  </w:pPr>
                  <w:r w:rsidRPr="000F3E2F">
                    <w:rPr>
                      <w:rFonts w:ascii="Times New Roman" w:hAnsi="Times New Roman" w:cs="Times New Roman"/>
                    </w:rPr>
                    <w:t>R-09-003-02-02-05-01 (R.S.2.3513)</w:t>
                  </w:r>
                </w:p>
              </w:tc>
              <w:tc>
                <w:tcPr>
                  <w:tcW w:w="521" w:type="pct"/>
                  <w:shd w:val="clear" w:color="auto" w:fill="auto"/>
                  <w:vAlign w:val="center"/>
                </w:tcPr>
                <w:p w14:paraId="6257E7D4" w14:textId="29E976AD" w:rsidR="00C500A2" w:rsidRPr="000F3E2F" w:rsidRDefault="00C500A2" w:rsidP="00C500A2">
                  <w:pPr>
                    <w:keepNext/>
                    <w:jc w:val="center"/>
                    <w:rPr>
                      <w:rFonts w:ascii="Times New Roman" w:hAnsi="Times New Roman" w:cs="Times New Roman"/>
                    </w:rPr>
                  </w:pPr>
                  <w:r w:rsidRPr="000F3E2F">
                    <w:rPr>
                      <w:rFonts w:ascii="Times New Roman" w:hAnsi="Times New Roman" w:cs="Times New Roman"/>
                    </w:rPr>
                    <w:t>Procentai</w:t>
                  </w:r>
                </w:p>
              </w:tc>
              <w:tc>
                <w:tcPr>
                  <w:tcW w:w="522" w:type="pct"/>
                  <w:shd w:val="clear" w:color="auto" w:fill="auto"/>
                  <w:vAlign w:val="center"/>
                </w:tcPr>
                <w:p w14:paraId="6165A86C" w14:textId="44BFC4CF" w:rsidR="00C500A2" w:rsidRPr="000F3E2F" w:rsidRDefault="00C500A2" w:rsidP="00C500A2">
                  <w:pPr>
                    <w:keepNext/>
                    <w:jc w:val="center"/>
                    <w:rPr>
                      <w:rFonts w:ascii="Times New Roman" w:hAnsi="Times New Roman" w:cs="Times New Roman"/>
                    </w:rPr>
                  </w:pPr>
                  <w:r w:rsidRPr="000F3E2F">
                    <w:rPr>
                      <w:rFonts w:ascii="Times New Roman" w:hAnsi="Times New Roman" w:cs="Times New Roman"/>
                    </w:rPr>
                    <w:t>30</w:t>
                  </w:r>
                </w:p>
              </w:tc>
              <w:tc>
                <w:tcPr>
                  <w:tcW w:w="2347" w:type="pct"/>
                </w:tcPr>
                <w:p w14:paraId="37CDAC35" w14:textId="77777777" w:rsidR="00C500A2" w:rsidRPr="000F3E2F" w:rsidRDefault="00C500A2" w:rsidP="00C500A2">
                  <w:pPr>
                    <w:keepNext/>
                    <w:jc w:val="center"/>
                    <w:rPr>
                      <w:rFonts w:ascii="Times New Roman" w:hAnsi="Times New Roman" w:cs="Times New Roman"/>
                    </w:rPr>
                  </w:pPr>
                </w:p>
              </w:tc>
            </w:tr>
            <w:tr w:rsidR="00C500A2" w:rsidRPr="00F44ADD" w14:paraId="64685359" w14:textId="4DF301C0" w:rsidTr="00B27051">
              <w:trPr>
                <w:trHeight w:val="615"/>
              </w:trPr>
              <w:tc>
                <w:tcPr>
                  <w:tcW w:w="307" w:type="pct"/>
                  <w:vMerge/>
                  <w:shd w:val="clear" w:color="auto" w:fill="auto"/>
                  <w:vAlign w:val="center"/>
                </w:tcPr>
                <w:p w14:paraId="213199D4" w14:textId="77777777" w:rsidR="00C500A2" w:rsidRPr="006F71AE" w:rsidRDefault="00C500A2" w:rsidP="00C500A2">
                  <w:pPr>
                    <w:rPr>
                      <w:rFonts w:ascii="Times New Roman" w:hAnsi="Times New Roman" w:cs="Times New Roman"/>
                      <w:i/>
                      <w:iCs/>
                      <w:highlight w:val="yellow"/>
                    </w:rPr>
                  </w:pPr>
                </w:p>
              </w:tc>
              <w:tc>
                <w:tcPr>
                  <w:tcW w:w="745" w:type="pct"/>
                  <w:shd w:val="clear" w:color="auto" w:fill="auto"/>
                  <w:vAlign w:val="center"/>
                </w:tcPr>
                <w:p w14:paraId="06E7246C" w14:textId="13C53A09" w:rsidR="00C500A2" w:rsidRPr="000F3E2F" w:rsidRDefault="00C500A2" w:rsidP="00C500A2">
                  <w:pPr>
                    <w:keepNext/>
                    <w:spacing w:after="0"/>
                    <w:jc w:val="both"/>
                    <w:rPr>
                      <w:rFonts w:ascii="Times New Roman" w:hAnsi="Times New Roman" w:cs="Times New Roman"/>
                    </w:rPr>
                  </w:pPr>
                  <w:r w:rsidRPr="000F3E2F">
                    <w:rPr>
                      <w:rFonts w:ascii="Times New Roman" w:hAnsi="Times New Roman" w:cs="Times New Roman"/>
                    </w:rPr>
                    <w:t>Socialiai pažeidžiamų, socialinę riziką (atskirtį) patiriančių</w:t>
                  </w:r>
                  <w:r w:rsidRPr="000F3E2F" w:rsidDel="00F60750">
                    <w:rPr>
                      <w:rFonts w:ascii="Times New Roman" w:hAnsi="Times New Roman" w:cs="Times New Roman"/>
                    </w:rPr>
                    <w:t xml:space="preserve"> </w:t>
                  </w:r>
                  <w:r w:rsidRPr="000F3E2F">
                    <w:rPr>
                      <w:rFonts w:ascii="Times New Roman" w:hAnsi="Times New Roman" w:cs="Times New Roman"/>
                    </w:rPr>
                    <w:t>asmenų, kurie teigia, kad gaunamos paslaugos padarė teigiamą poveikį, dalis</w:t>
                  </w:r>
                </w:p>
              </w:tc>
              <w:tc>
                <w:tcPr>
                  <w:tcW w:w="559" w:type="pct"/>
                  <w:shd w:val="clear" w:color="auto" w:fill="auto"/>
                  <w:vAlign w:val="center"/>
                </w:tcPr>
                <w:p w14:paraId="6C6D04DF" w14:textId="5B18A36B" w:rsidR="00C500A2" w:rsidRPr="000F3E2F" w:rsidRDefault="00C500A2" w:rsidP="00C500A2">
                  <w:pPr>
                    <w:jc w:val="center"/>
                    <w:rPr>
                      <w:rFonts w:ascii="Times New Roman" w:hAnsi="Times New Roman" w:cs="Times New Roman"/>
                    </w:rPr>
                  </w:pPr>
                  <w:r w:rsidRPr="000F3E2F">
                    <w:rPr>
                      <w:rFonts w:ascii="Times New Roman" w:hAnsi="Times New Roman" w:cs="Times New Roman"/>
                    </w:rPr>
                    <w:t>R-09-003-02-02-05-02 (R.S.2.3514)</w:t>
                  </w:r>
                </w:p>
              </w:tc>
              <w:tc>
                <w:tcPr>
                  <w:tcW w:w="521" w:type="pct"/>
                  <w:shd w:val="clear" w:color="auto" w:fill="auto"/>
                  <w:vAlign w:val="center"/>
                </w:tcPr>
                <w:p w14:paraId="2D60BD59" w14:textId="5FB67026" w:rsidR="00C500A2" w:rsidRPr="000F3E2F" w:rsidRDefault="00C500A2" w:rsidP="00C500A2">
                  <w:pPr>
                    <w:keepNext/>
                    <w:jc w:val="center"/>
                    <w:rPr>
                      <w:rFonts w:ascii="Times New Roman" w:hAnsi="Times New Roman" w:cs="Times New Roman"/>
                    </w:rPr>
                  </w:pPr>
                  <w:r w:rsidRPr="000F3E2F">
                    <w:rPr>
                      <w:rFonts w:ascii="Times New Roman" w:hAnsi="Times New Roman" w:cs="Times New Roman"/>
                    </w:rPr>
                    <w:t>Procentai</w:t>
                  </w:r>
                </w:p>
              </w:tc>
              <w:tc>
                <w:tcPr>
                  <w:tcW w:w="522" w:type="pct"/>
                  <w:shd w:val="clear" w:color="auto" w:fill="auto"/>
                  <w:vAlign w:val="center"/>
                </w:tcPr>
                <w:p w14:paraId="734CCD2E" w14:textId="458E6D20" w:rsidR="00C500A2" w:rsidRPr="000F3E2F" w:rsidRDefault="00C500A2" w:rsidP="00C500A2">
                  <w:pPr>
                    <w:keepNext/>
                    <w:jc w:val="center"/>
                    <w:rPr>
                      <w:rFonts w:ascii="Times New Roman" w:hAnsi="Times New Roman" w:cs="Times New Roman"/>
                    </w:rPr>
                  </w:pPr>
                  <w:r w:rsidRPr="000F3E2F">
                    <w:rPr>
                      <w:rFonts w:ascii="Times New Roman" w:hAnsi="Times New Roman" w:cs="Times New Roman"/>
                    </w:rPr>
                    <w:t>60</w:t>
                  </w:r>
                </w:p>
              </w:tc>
              <w:tc>
                <w:tcPr>
                  <w:tcW w:w="2347" w:type="pct"/>
                </w:tcPr>
                <w:p w14:paraId="7E970FB1" w14:textId="77777777" w:rsidR="00C500A2" w:rsidRPr="000F3E2F" w:rsidRDefault="00C500A2" w:rsidP="00C500A2">
                  <w:pPr>
                    <w:keepNext/>
                    <w:jc w:val="center"/>
                    <w:rPr>
                      <w:rFonts w:ascii="Times New Roman" w:hAnsi="Times New Roman" w:cs="Times New Roman"/>
                    </w:rPr>
                  </w:pPr>
                </w:p>
              </w:tc>
            </w:tr>
            <w:tr w:rsidR="00C500A2" w:rsidRPr="00F44ADD" w14:paraId="16F3DB63" w14:textId="51F1E620" w:rsidTr="00B27051">
              <w:trPr>
                <w:trHeight w:val="615"/>
              </w:trPr>
              <w:tc>
                <w:tcPr>
                  <w:tcW w:w="2653" w:type="pct"/>
                  <w:gridSpan w:val="5"/>
                  <w:shd w:val="clear" w:color="auto" w:fill="auto"/>
                  <w:vAlign w:val="center"/>
                </w:tcPr>
                <w:p w14:paraId="5E059361" w14:textId="127495ED" w:rsidR="00C500A2" w:rsidRPr="00F44ADD" w:rsidRDefault="00C500A2" w:rsidP="00C500A2">
                  <w:pPr>
                    <w:keepNext/>
                    <w:spacing w:after="0"/>
                    <w:jc w:val="center"/>
                    <w:rPr>
                      <w:rFonts w:ascii="Times New Roman" w:hAnsi="Times New Roman" w:cs="Times New Roman"/>
                      <w:bCs/>
                      <w:i/>
                      <w:iCs/>
                    </w:rPr>
                  </w:pPr>
                  <w:r w:rsidRPr="00EA2E97">
                    <w:rPr>
                      <w:rFonts w:ascii="Times New Roman" w:hAnsi="Times New Roman" w:cs="Times New Roman"/>
                      <w:b/>
                      <w:bCs/>
                    </w:rPr>
                    <w:t>Vidurio ir vakarų Lietuvos regionas</w:t>
                  </w:r>
                </w:p>
              </w:tc>
              <w:tc>
                <w:tcPr>
                  <w:tcW w:w="2347" w:type="pct"/>
                </w:tcPr>
                <w:p w14:paraId="481637F6" w14:textId="77777777" w:rsidR="00C500A2" w:rsidRPr="00EA2E97" w:rsidRDefault="00C500A2" w:rsidP="00C500A2">
                  <w:pPr>
                    <w:keepNext/>
                    <w:spacing w:after="0"/>
                    <w:jc w:val="center"/>
                    <w:rPr>
                      <w:rFonts w:ascii="Times New Roman" w:hAnsi="Times New Roman" w:cs="Times New Roman"/>
                      <w:b/>
                      <w:bCs/>
                    </w:rPr>
                  </w:pPr>
                </w:p>
              </w:tc>
            </w:tr>
            <w:tr w:rsidR="00C500A2" w:rsidRPr="00F44ADD" w14:paraId="1266745B" w14:textId="5BC90117" w:rsidTr="00B27051">
              <w:trPr>
                <w:trHeight w:val="615"/>
              </w:trPr>
              <w:tc>
                <w:tcPr>
                  <w:tcW w:w="307" w:type="pct"/>
                  <w:vMerge w:val="restart"/>
                  <w:shd w:val="clear" w:color="auto" w:fill="auto"/>
                  <w:vAlign w:val="center"/>
                </w:tcPr>
                <w:p w14:paraId="7D61E02C" w14:textId="352747F9" w:rsidR="00C500A2" w:rsidRPr="006F71AE" w:rsidRDefault="00C500A2" w:rsidP="00C500A2">
                  <w:pPr>
                    <w:jc w:val="both"/>
                    <w:rPr>
                      <w:rFonts w:ascii="Times New Roman" w:hAnsi="Times New Roman" w:cs="Times New Roman"/>
                      <w:i/>
                      <w:iCs/>
                      <w:highlight w:val="yellow"/>
                    </w:rPr>
                  </w:pPr>
                  <w:r w:rsidRPr="00CD6AB9">
                    <w:rPr>
                      <w:rFonts w:ascii="Times New Roman" w:hAnsi="Times New Roman" w:cs="Times New Roman"/>
                    </w:rPr>
                    <w:t>09-003-02-02-05</w:t>
                  </w:r>
                  <w:r>
                    <w:rPr>
                      <w:rFonts w:ascii="Times New Roman" w:hAnsi="Times New Roman" w:cs="Times New Roman"/>
                    </w:rPr>
                    <w:t>-01-02</w:t>
                  </w:r>
                </w:p>
              </w:tc>
              <w:tc>
                <w:tcPr>
                  <w:tcW w:w="745" w:type="pct"/>
                  <w:shd w:val="clear" w:color="auto" w:fill="auto"/>
                  <w:vAlign w:val="center"/>
                </w:tcPr>
                <w:p w14:paraId="2EE1F2B8" w14:textId="3733EA6B" w:rsidR="00C500A2" w:rsidRPr="00B4576F" w:rsidRDefault="00C500A2" w:rsidP="00C500A2">
                  <w:pPr>
                    <w:keepNext/>
                    <w:spacing w:after="0"/>
                    <w:jc w:val="both"/>
                    <w:rPr>
                      <w:rFonts w:ascii="Times New Roman" w:hAnsi="Times New Roman" w:cs="Times New Roman"/>
                    </w:rPr>
                  </w:pPr>
                  <w:r w:rsidRPr="00B4576F">
                    <w:rPr>
                      <w:rFonts w:ascii="Times New Roman" w:hAnsi="Times New Roman" w:cs="Times New Roman"/>
                    </w:rPr>
                    <w:t>Socialiai pažeidžiami, socialinę riziką (atskirtį) patiriantys asmenys</w:t>
                  </w:r>
                </w:p>
              </w:tc>
              <w:tc>
                <w:tcPr>
                  <w:tcW w:w="559" w:type="pct"/>
                  <w:shd w:val="clear" w:color="auto" w:fill="auto"/>
                  <w:vAlign w:val="center"/>
                </w:tcPr>
                <w:p w14:paraId="25673DE8" w14:textId="77777777" w:rsidR="00C500A2" w:rsidRPr="00B4576F" w:rsidRDefault="00C500A2" w:rsidP="00C500A2">
                  <w:pPr>
                    <w:spacing w:after="0"/>
                    <w:jc w:val="center"/>
                    <w:rPr>
                      <w:rFonts w:ascii="Times New Roman" w:hAnsi="Times New Roman" w:cs="Times New Roman"/>
                    </w:rPr>
                  </w:pPr>
                  <w:r w:rsidRPr="00B4576F">
                    <w:rPr>
                      <w:rFonts w:ascii="Times New Roman" w:hAnsi="Times New Roman" w:cs="Times New Roman"/>
                    </w:rPr>
                    <w:t xml:space="preserve">P-09-003-02-02-05-01 </w:t>
                  </w:r>
                </w:p>
                <w:p w14:paraId="2D2944B4" w14:textId="04BEC387" w:rsidR="00C500A2" w:rsidRPr="00B4576F" w:rsidRDefault="00C500A2" w:rsidP="00C500A2">
                  <w:pPr>
                    <w:keepNext/>
                    <w:jc w:val="center"/>
                    <w:rPr>
                      <w:rFonts w:ascii="Times New Roman" w:hAnsi="Times New Roman" w:cs="Times New Roman"/>
                    </w:rPr>
                  </w:pPr>
                  <w:r w:rsidRPr="00B4576F">
                    <w:rPr>
                      <w:rFonts w:ascii="Times New Roman" w:hAnsi="Times New Roman" w:cs="Times New Roman"/>
                    </w:rPr>
                    <w:t>(P.S.2.1508)</w:t>
                  </w:r>
                </w:p>
              </w:tc>
              <w:tc>
                <w:tcPr>
                  <w:tcW w:w="521" w:type="pct"/>
                  <w:shd w:val="clear" w:color="auto" w:fill="auto"/>
                  <w:vAlign w:val="center"/>
                </w:tcPr>
                <w:p w14:paraId="233D6849" w14:textId="30C04FF5" w:rsidR="00C500A2" w:rsidRPr="00F44ADD" w:rsidRDefault="00C500A2" w:rsidP="00C500A2">
                  <w:pPr>
                    <w:keepNext/>
                    <w:jc w:val="center"/>
                    <w:rPr>
                      <w:rFonts w:ascii="Times New Roman" w:hAnsi="Times New Roman" w:cs="Times New Roman"/>
                      <w:bCs/>
                      <w:i/>
                      <w:iCs/>
                    </w:rPr>
                  </w:pPr>
                  <w:r w:rsidRPr="00F629AE">
                    <w:rPr>
                      <w:rFonts w:ascii="Times New Roman" w:hAnsi="Times New Roman" w:cs="Times New Roman"/>
                    </w:rPr>
                    <w:t>Asmenys</w:t>
                  </w:r>
                </w:p>
              </w:tc>
              <w:tc>
                <w:tcPr>
                  <w:tcW w:w="522" w:type="pct"/>
                  <w:shd w:val="clear" w:color="auto" w:fill="auto"/>
                  <w:vAlign w:val="center"/>
                </w:tcPr>
                <w:p w14:paraId="6C13C8F4" w14:textId="77777777" w:rsidR="00C500A2" w:rsidRPr="002E14B4" w:rsidRDefault="00C500A2" w:rsidP="00C500A2">
                  <w:pPr>
                    <w:spacing w:after="0"/>
                    <w:jc w:val="center"/>
                    <w:rPr>
                      <w:rFonts w:ascii="Times New Roman" w:hAnsi="Times New Roman" w:cs="Times New Roman"/>
                    </w:rPr>
                  </w:pPr>
                  <w:r w:rsidRPr="002E14B4">
                    <w:rPr>
                      <w:rFonts w:ascii="Times New Roman" w:hAnsi="Times New Roman" w:cs="Times New Roman"/>
                    </w:rPr>
                    <w:t>6 519</w:t>
                  </w:r>
                </w:p>
                <w:p w14:paraId="05D68985" w14:textId="0A0357AA" w:rsidR="00C500A2" w:rsidRPr="00F44ADD" w:rsidRDefault="00C500A2" w:rsidP="00C500A2">
                  <w:pPr>
                    <w:keepNext/>
                    <w:jc w:val="center"/>
                    <w:rPr>
                      <w:rFonts w:ascii="Times New Roman" w:hAnsi="Times New Roman" w:cs="Times New Roman"/>
                      <w:bCs/>
                      <w:i/>
                      <w:iCs/>
                    </w:rPr>
                  </w:pPr>
                  <w:r w:rsidRPr="002E14B4">
                    <w:rPr>
                      <w:rFonts w:ascii="Times New Roman" w:hAnsi="Times New Roman" w:cs="Times New Roman"/>
                    </w:rPr>
                    <w:t>(1 630 - 2024 m. )</w:t>
                  </w:r>
                </w:p>
              </w:tc>
              <w:tc>
                <w:tcPr>
                  <w:tcW w:w="2347" w:type="pct"/>
                </w:tcPr>
                <w:p w14:paraId="493BADFD" w14:textId="77777777" w:rsidR="00C500A2" w:rsidRPr="002E14B4" w:rsidRDefault="00C500A2" w:rsidP="00C500A2">
                  <w:pPr>
                    <w:spacing w:after="0"/>
                    <w:jc w:val="center"/>
                    <w:rPr>
                      <w:rFonts w:ascii="Times New Roman" w:hAnsi="Times New Roman" w:cs="Times New Roman"/>
                    </w:rPr>
                  </w:pPr>
                </w:p>
              </w:tc>
            </w:tr>
            <w:tr w:rsidR="00C500A2" w:rsidRPr="00F44ADD" w14:paraId="29E60935" w14:textId="7FD0A68D" w:rsidTr="00B27051">
              <w:trPr>
                <w:trHeight w:val="615"/>
              </w:trPr>
              <w:tc>
                <w:tcPr>
                  <w:tcW w:w="307" w:type="pct"/>
                  <w:vMerge/>
                  <w:shd w:val="clear" w:color="auto" w:fill="auto"/>
                  <w:vAlign w:val="center"/>
                </w:tcPr>
                <w:p w14:paraId="6685F6BA" w14:textId="77777777" w:rsidR="00C500A2" w:rsidRPr="006F71AE" w:rsidRDefault="00C500A2" w:rsidP="00C500A2">
                  <w:pPr>
                    <w:rPr>
                      <w:rFonts w:ascii="Times New Roman" w:hAnsi="Times New Roman" w:cs="Times New Roman"/>
                      <w:i/>
                      <w:iCs/>
                      <w:highlight w:val="yellow"/>
                    </w:rPr>
                  </w:pPr>
                </w:p>
              </w:tc>
              <w:tc>
                <w:tcPr>
                  <w:tcW w:w="745" w:type="pct"/>
                  <w:shd w:val="clear" w:color="auto" w:fill="auto"/>
                  <w:vAlign w:val="center"/>
                </w:tcPr>
                <w:p w14:paraId="3C572F50" w14:textId="4513154D" w:rsidR="00C500A2" w:rsidRPr="00B4576F" w:rsidRDefault="00C500A2" w:rsidP="00C500A2">
                  <w:pPr>
                    <w:spacing w:after="0"/>
                    <w:jc w:val="both"/>
                    <w:rPr>
                      <w:rFonts w:ascii="Times New Roman" w:hAnsi="Times New Roman" w:cs="Times New Roman"/>
                    </w:rPr>
                  </w:pPr>
                  <w:r w:rsidRPr="00B4576F">
                    <w:rPr>
                      <w:rFonts w:ascii="Times New Roman" w:hAnsi="Times New Roman" w:cs="Times New Roman"/>
                    </w:rPr>
                    <w:t>Socialiai pažeidžiamų, socialinę riziką (atskirtį) patiriančių asmenų, kurie po dalyvavimo veiklose pradėjo savanoriauti, mokytis, ieškoti darbo arba dirbti, įskaitant savarankišką darbą, dalis</w:t>
                  </w:r>
                </w:p>
              </w:tc>
              <w:tc>
                <w:tcPr>
                  <w:tcW w:w="559" w:type="pct"/>
                  <w:shd w:val="clear" w:color="auto" w:fill="auto"/>
                  <w:vAlign w:val="center"/>
                </w:tcPr>
                <w:p w14:paraId="6460711F" w14:textId="77777777" w:rsidR="00C500A2" w:rsidRPr="00B4576F" w:rsidRDefault="00C500A2" w:rsidP="00C500A2">
                  <w:pPr>
                    <w:spacing w:after="0"/>
                    <w:jc w:val="center"/>
                    <w:rPr>
                      <w:rFonts w:ascii="Times New Roman" w:hAnsi="Times New Roman" w:cs="Times New Roman"/>
                    </w:rPr>
                  </w:pPr>
                  <w:r w:rsidRPr="00B4576F">
                    <w:rPr>
                      <w:rFonts w:ascii="Times New Roman" w:hAnsi="Times New Roman" w:cs="Times New Roman"/>
                    </w:rPr>
                    <w:t xml:space="preserve">R-09-003-02-02-05-01 </w:t>
                  </w:r>
                </w:p>
                <w:p w14:paraId="77BEDF8F" w14:textId="62E09F81" w:rsidR="00C500A2" w:rsidRPr="00B4576F" w:rsidRDefault="00C500A2" w:rsidP="00C500A2">
                  <w:pPr>
                    <w:keepNext/>
                    <w:jc w:val="center"/>
                    <w:rPr>
                      <w:rFonts w:ascii="Times New Roman" w:hAnsi="Times New Roman" w:cs="Times New Roman"/>
                    </w:rPr>
                  </w:pPr>
                  <w:r w:rsidRPr="00B4576F">
                    <w:rPr>
                      <w:rFonts w:ascii="Times New Roman" w:hAnsi="Times New Roman" w:cs="Times New Roman"/>
                    </w:rPr>
                    <w:t>(R.S.2.3513)</w:t>
                  </w:r>
                </w:p>
              </w:tc>
              <w:tc>
                <w:tcPr>
                  <w:tcW w:w="521" w:type="pct"/>
                  <w:shd w:val="clear" w:color="auto" w:fill="auto"/>
                  <w:vAlign w:val="center"/>
                </w:tcPr>
                <w:p w14:paraId="7093666F" w14:textId="1E9F65E0" w:rsidR="00C500A2" w:rsidRPr="00F44ADD" w:rsidRDefault="00C500A2" w:rsidP="00C500A2">
                  <w:pPr>
                    <w:keepNext/>
                    <w:jc w:val="center"/>
                    <w:rPr>
                      <w:rFonts w:ascii="Times New Roman" w:hAnsi="Times New Roman" w:cs="Times New Roman"/>
                      <w:bCs/>
                      <w:i/>
                      <w:iCs/>
                    </w:rPr>
                  </w:pPr>
                  <w:r w:rsidRPr="000F3E2F">
                    <w:rPr>
                      <w:rFonts w:ascii="Times New Roman" w:hAnsi="Times New Roman" w:cs="Times New Roman"/>
                    </w:rPr>
                    <w:t>Procentai</w:t>
                  </w:r>
                </w:p>
              </w:tc>
              <w:tc>
                <w:tcPr>
                  <w:tcW w:w="522" w:type="pct"/>
                  <w:shd w:val="clear" w:color="auto" w:fill="auto"/>
                  <w:vAlign w:val="center"/>
                </w:tcPr>
                <w:p w14:paraId="61CDA955" w14:textId="0B322AFC" w:rsidR="00C500A2" w:rsidRPr="002E14B4" w:rsidRDefault="00C500A2" w:rsidP="00C500A2">
                  <w:pPr>
                    <w:keepNext/>
                    <w:jc w:val="center"/>
                    <w:rPr>
                      <w:rFonts w:ascii="Times New Roman" w:hAnsi="Times New Roman" w:cs="Times New Roman"/>
                      <w:bCs/>
                    </w:rPr>
                  </w:pPr>
                  <w:r w:rsidRPr="002E14B4">
                    <w:rPr>
                      <w:rFonts w:ascii="Times New Roman" w:hAnsi="Times New Roman" w:cs="Times New Roman"/>
                      <w:bCs/>
                    </w:rPr>
                    <w:t>30</w:t>
                  </w:r>
                </w:p>
              </w:tc>
              <w:tc>
                <w:tcPr>
                  <w:tcW w:w="2347" w:type="pct"/>
                </w:tcPr>
                <w:p w14:paraId="02926623" w14:textId="77777777" w:rsidR="00C500A2" w:rsidRPr="002E14B4" w:rsidRDefault="00C500A2" w:rsidP="00C500A2">
                  <w:pPr>
                    <w:keepNext/>
                    <w:jc w:val="center"/>
                    <w:rPr>
                      <w:rFonts w:ascii="Times New Roman" w:hAnsi="Times New Roman" w:cs="Times New Roman"/>
                      <w:bCs/>
                    </w:rPr>
                  </w:pPr>
                </w:p>
              </w:tc>
            </w:tr>
            <w:tr w:rsidR="00C500A2" w:rsidRPr="00F44ADD" w14:paraId="6CBBCC72" w14:textId="123D387C" w:rsidTr="00B27051">
              <w:trPr>
                <w:trHeight w:val="615"/>
              </w:trPr>
              <w:tc>
                <w:tcPr>
                  <w:tcW w:w="307" w:type="pct"/>
                  <w:vMerge/>
                  <w:shd w:val="clear" w:color="auto" w:fill="auto"/>
                  <w:vAlign w:val="center"/>
                </w:tcPr>
                <w:p w14:paraId="4F430422" w14:textId="77777777" w:rsidR="00C500A2" w:rsidRPr="006F71AE" w:rsidRDefault="00C500A2" w:rsidP="00C500A2">
                  <w:pPr>
                    <w:rPr>
                      <w:rFonts w:ascii="Times New Roman" w:hAnsi="Times New Roman" w:cs="Times New Roman"/>
                      <w:i/>
                      <w:iCs/>
                      <w:highlight w:val="yellow"/>
                    </w:rPr>
                  </w:pPr>
                </w:p>
              </w:tc>
              <w:tc>
                <w:tcPr>
                  <w:tcW w:w="745" w:type="pct"/>
                  <w:shd w:val="clear" w:color="auto" w:fill="auto"/>
                  <w:vAlign w:val="center"/>
                </w:tcPr>
                <w:p w14:paraId="590259C0" w14:textId="2856838B" w:rsidR="00C500A2" w:rsidRPr="00B4576F" w:rsidRDefault="00C500A2" w:rsidP="00C500A2">
                  <w:pPr>
                    <w:spacing w:after="0"/>
                    <w:jc w:val="both"/>
                    <w:rPr>
                      <w:rFonts w:ascii="Times New Roman" w:hAnsi="Times New Roman" w:cs="Times New Roman"/>
                    </w:rPr>
                  </w:pPr>
                  <w:r w:rsidRPr="00B4576F">
                    <w:rPr>
                      <w:rFonts w:ascii="Times New Roman" w:hAnsi="Times New Roman" w:cs="Times New Roman"/>
                    </w:rPr>
                    <w:t>Socialiai pažeidžiamų, socialinę riziką (atskirtį) patiriančių</w:t>
                  </w:r>
                  <w:r w:rsidRPr="00B4576F" w:rsidDel="00F60750">
                    <w:rPr>
                      <w:rFonts w:ascii="Times New Roman" w:hAnsi="Times New Roman" w:cs="Times New Roman"/>
                    </w:rPr>
                    <w:t xml:space="preserve"> </w:t>
                  </w:r>
                  <w:r w:rsidRPr="00B4576F">
                    <w:rPr>
                      <w:rFonts w:ascii="Times New Roman" w:hAnsi="Times New Roman" w:cs="Times New Roman"/>
                    </w:rPr>
                    <w:t>asmenų, kurie teigia, kad gaunamos paslaugos padarė teigiamą poveikį, dalis</w:t>
                  </w:r>
                </w:p>
              </w:tc>
              <w:tc>
                <w:tcPr>
                  <w:tcW w:w="559" w:type="pct"/>
                  <w:shd w:val="clear" w:color="auto" w:fill="auto"/>
                  <w:vAlign w:val="center"/>
                </w:tcPr>
                <w:p w14:paraId="791ECD35" w14:textId="77777777" w:rsidR="00C500A2" w:rsidRPr="00B4576F" w:rsidRDefault="00C500A2" w:rsidP="00C500A2">
                  <w:pPr>
                    <w:spacing w:after="0"/>
                    <w:jc w:val="center"/>
                    <w:rPr>
                      <w:rFonts w:ascii="Times New Roman" w:hAnsi="Times New Roman" w:cs="Times New Roman"/>
                    </w:rPr>
                  </w:pPr>
                  <w:r w:rsidRPr="00B4576F">
                    <w:rPr>
                      <w:rFonts w:ascii="Times New Roman" w:hAnsi="Times New Roman" w:cs="Times New Roman"/>
                    </w:rPr>
                    <w:t xml:space="preserve">R-09-003-02-02-05-02 </w:t>
                  </w:r>
                </w:p>
                <w:p w14:paraId="4A3A0CF1" w14:textId="2DB36942" w:rsidR="00C500A2" w:rsidRPr="00B4576F" w:rsidRDefault="00C500A2" w:rsidP="00C500A2">
                  <w:pPr>
                    <w:keepNext/>
                    <w:jc w:val="center"/>
                    <w:rPr>
                      <w:rFonts w:ascii="Times New Roman" w:hAnsi="Times New Roman" w:cs="Times New Roman"/>
                    </w:rPr>
                  </w:pPr>
                  <w:r w:rsidRPr="00B4576F">
                    <w:rPr>
                      <w:rFonts w:ascii="Times New Roman" w:hAnsi="Times New Roman" w:cs="Times New Roman"/>
                    </w:rPr>
                    <w:t>(R.S.2.3514)</w:t>
                  </w:r>
                </w:p>
              </w:tc>
              <w:tc>
                <w:tcPr>
                  <w:tcW w:w="521" w:type="pct"/>
                  <w:shd w:val="clear" w:color="auto" w:fill="auto"/>
                  <w:vAlign w:val="center"/>
                </w:tcPr>
                <w:p w14:paraId="300F4C7F" w14:textId="6413F879" w:rsidR="00C500A2" w:rsidRPr="00F44ADD" w:rsidRDefault="00C500A2" w:rsidP="00C500A2">
                  <w:pPr>
                    <w:keepNext/>
                    <w:jc w:val="center"/>
                    <w:rPr>
                      <w:rFonts w:ascii="Times New Roman" w:hAnsi="Times New Roman" w:cs="Times New Roman"/>
                      <w:bCs/>
                      <w:i/>
                      <w:iCs/>
                    </w:rPr>
                  </w:pPr>
                  <w:r w:rsidRPr="000F3E2F">
                    <w:rPr>
                      <w:rFonts w:ascii="Times New Roman" w:hAnsi="Times New Roman" w:cs="Times New Roman"/>
                    </w:rPr>
                    <w:t>Procentai</w:t>
                  </w:r>
                </w:p>
              </w:tc>
              <w:tc>
                <w:tcPr>
                  <w:tcW w:w="522" w:type="pct"/>
                  <w:shd w:val="clear" w:color="auto" w:fill="auto"/>
                  <w:vAlign w:val="center"/>
                </w:tcPr>
                <w:p w14:paraId="55F680E6" w14:textId="25BC5279" w:rsidR="00C500A2" w:rsidRPr="002E14B4" w:rsidRDefault="00C500A2" w:rsidP="00C500A2">
                  <w:pPr>
                    <w:keepNext/>
                    <w:jc w:val="center"/>
                    <w:rPr>
                      <w:rFonts w:ascii="Times New Roman" w:hAnsi="Times New Roman" w:cs="Times New Roman"/>
                      <w:bCs/>
                    </w:rPr>
                  </w:pPr>
                  <w:r w:rsidRPr="002E14B4">
                    <w:rPr>
                      <w:rFonts w:ascii="Times New Roman" w:hAnsi="Times New Roman" w:cs="Times New Roman"/>
                      <w:bCs/>
                    </w:rPr>
                    <w:t>60</w:t>
                  </w:r>
                </w:p>
              </w:tc>
              <w:tc>
                <w:tcPr>
                  <w:tcW w:w="2347" w:type="pct"/>
                </w:tcPr>
                <w:p w14:paraId="51AC986E" w14:textId="77777777" w:rsidR="00C500A2" w:rsidRPr="002E14B4" w:rsidRDefault="00C500A2" w:rsidP="00C500A2">
                  <w:pPr>
                    <w:keepNext/>
                    <w:jc w:val="center"/>
                    <w:rPr>
                      <w:rFonts w:ascii="Times New Roman" w:hAnsi="Times New Roman" w:cs="Times New Roman"/>
                      <w:bCs/>
                    </w:rPr>
                  </w:pPr>
                </w:p>
              </w:tc>
            </w:tr>
          </w:tbl>
          <w:p w14:paraId="152C5ACE" w14:textId="6573B2DB" w:rsidR="00C500A2" w:rsidRPr="00F44ADD" w:rsidRDefault="00C500A2" w:rsidP="00C500A2">
            <w:pPr>
              <w:rPr>
                <w:rFonts w:ascii="Times New Roman" w:hAnsi="Times New Roman" w:cs="Times New Roman"/>
              </w:rPr>
            </w:pPr>
          </w:p>
        </w:tc>
      </w:tr>
      <w:tr w:rsidR="00C500A2" w:rsidRPr="008B168C" w14:paraId="7F8AAC09" w14:textId="77777777" w:rsidTr="67FCC6BA">
        <w:trPr>
          <w:cantSplit/>
          <w:trHeight w:val="300"/>
        </w:trPr>
        <w:tc>
          <w:tcPr>
            <w:tcW w:w="850" w:type="dxa"/>
          </w:tcPr>
          <w:p w14:paraId="2A21420D" w14:textId="1C8F801B" w:rsidR="00C500A2" w:rsidRPr="00533406" w:rsidRDefault="00C500A2" w:rsidP="00C500A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7"/>
          </w:tcPr>
          <w:p w14:paraId="58EFB8A0" w14:textId="77E1DCBC" w:rsidR="00C500A2" w:rsidRPr="00533406" w:rsidRDefault="00C500A2" w:rsidP="00C500A2">
            <w:pPr>
              <w:rPr>
                <w:rFonts w:ascii="Times New Roman" w:hAnsi="Times New Roman" w:cs="Times New Roman"/>
                <w:b/>
                <w:bCs/>
              </w:rPr>
            </w:pPr>
            <w:r w:rsidRPr="00533406" w:rsidDel="3F8FC5E0">
              <w:rPr>
                <w:rFonts w:ascii="Times New Roman" w:hAnsi="Times New Roman" w:cs="Times New Roman"/>
                <w:b/>
                <w:bCs/>
              </w:rPr>
              <w:t>Bendrieji reikalavimai</w:t>
            </w:r>
          </w:p>
        </w:tc>
      </w:tr>
      <w:tr w:rsidR="00C500A2" w:rsidRPr="008B168C" w14:paraId="31C64C8C" w14:textId="77777777" w:rsidTr="67FCC6BA">
        <w:trPr>
          <w:cantSplit/>
          <w:trHeight w:val="300"/>
        </w:trPr>
        <w:tc>
          <w:tcPr>
            <w:tcW w:w="850" w:type="dxa"/>
          </w:tcPr>
          <w:p w14:paraId="31C64C8A" w14:textId="38B773A8" w:rsidR="00C500A2" w:rsidRPr="00F62A6E" w:rsidRDefault="00C500A2" w:rsidP="00C500A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7"/>
            <w:shd w:val="clear" w:color="auto" w:fill="auto"/>
          </w:tcPr>
          <w:p w14:paraId="31C64C8B" w14:textId="3C10984E" w:rsidR="00C500A2" w:rsidRPr="009C094C" w:rsidRDefault="00C500A2" w:rsidP="00C500A2">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C500A2" w:rsidRPr="008B168C" w14:paraId="31C64C8F" w14:textId="77777777" w:rsidTr="67FCC6BA">
        <w:trPr>
          <w:cantSplit/>
          <w:trHeight w:val="477"/>
        </w:trPr>
        <w:tc>
          <w:tcPr>
            <w:tcW w:w="850" w:type="dxa"/>
          </w:tcPr>
          <w:p w14:paraId="31C64C8D" w14:textId="77777777" w:rsidR="00C500A2" w:rsidRPr="00F62A6E" w:rsidRDefault="00C500A2" w:rsidP="00C500A2">
            <w:pPr>
              <w:rPr>
                <w:rFonts w:ascii="Times New Roman" w:hAnsi="Times New Roman" w:cs="Times New Roman"/>
                <w:b/>
              </w:rPr>
            </w:pPr>
          </w:p>
        </w:tc>
        <w:tc>
          <w:tcPr>
            <w:tcW w:w="9434" w:type="dxa"/>
            <w:gridSpan w:val="7"/>
            <w:shd w:val="clear" w:color="auto" w:fill="auto"/>
          </w:tcPr>
          <w:p w14:paraId="60540896" w14:textId="3C57E94A" w:rsidR="00C500A2" w:rsidRDefault="00C500A2" w:rsidP="00C500A2">
            <w:pPr>
              <w:pStyle w:val="ListParagraph"/>
              <w:numPr>
                <w:ilvl w:val="0"/>
                <w:numId w:val="28"/>
              </w:numPr>
              <w:tabs>
                <w:tab w:val="left" w:pos="321"/>
              </w:tabs>
              <w:ind w:left="0" w:firstLine="0"/>
              <w:jc w:val="both"/>
              <w:rPr>
                <w:rFonts w:ascii="Times New Roman" w:hAnsi="Times New Roman" w:cs="Times New Roman"/>
                <w:iCs/>
              </w:rPr>
            </w:pPr>
            <w:r w:rsidRPr="00545D30">
              <w:rPr>
                <w:rFonts w:ascii="Times New Roman" w:hAnsi="Times New Roman" w:cs="Times New Roman"/>
                <w:iCs/>
              </w:rPr>
              <w:t xml:space="preserve">Pagal </w:t>
            </w:r>
            <w:r>
              <w:rPr>
                <w:rFonts w:ascii="Times New Roman" w:hAnsi="Times New Roman" w:cs="Times New Roman"/>
                <w:iCs/>
              </w:rPr>
              <w:t xml:space="preserve">Aprašo </w:t>
            </w:r>
            <w:r w:rsidRPr="00545D30">
              <w:rPr>
                <w:rFonts w:ascii="Times New Roman" w:hAnsi="Times New Roman" w:cs="Times New Roman"/>
                <w:iCs/>
              </w:rPr>
              <w:t>2.1.1 ir 2.1.2 papunkčiu</w:t>
            </w:r>
            <w:r>
              <w:rPr>
                <w:rFonts w:ascii="Times New Roman" w:hAnsi="Times New Roman" w:cs="Times New Roman"/>
                <w:iCs/>
              </w:rPr>
              <w:t>s</w:t>
            </w:r>
            <w:r w:rsidRPr="00545D30">
              <w:rPr>
                <w:rFonts w:ascii="Times New Roman" w:hAnsi="Times New Roman" w:cs="Times New Roman"/>
                <w:iCs/>
              </w:rPr>
              <w:t xml:space="preserve"> </w:t>
            </w:r>
            <w:r>
              <w:rPr>
                <w:rFonts w:ascii="Times New Roman" w:hAnsi="Times New Roman" w:cs="Times New Roman"/>
                <w:iCs/>
              </w:rPr>
              <w:t>f</w:t>
            </w:r>
            <w:r w:rsidRPr="00545D30">
              <w:rPr>
                <w:rFonts w:ascii="Times New Roman" w:hAnsi="Times New Roman" w:cs="Times New Roman"/>
                <w:iCs/>
              </w:rPr>
              <w:t>inansuojamos projekt</w:t>
            </w:r>
            <w:r>
              <w:rPr>
                <w:rFonts w:ascii="Times New Roman" w:hAnsi="Times New Roman" w:cs="Times New Roman"/>
                <w:iCs/>
              </w:rPr>
              <w:t>o</w:t>
            </w:r>
            <w:r w:rsidRPr="00545D30">
              <w:rPr>
                <w:rFonts w:ascii="Times New Roman" w:hAnsi="Times New Roman" w:cs="Times New Roman"/>
                <w:iCs/>
              </w:rPr>
              <w:t xml:space="preserve"> veiklos:</w:t>
            </w:r>
          </w:p>
          <w:p w14:paraId="2F0CA4AF" w14:textId="41424617" w:rsidR="00C500A2" w:rsidRPr="00251D2A" w:rsidRDefault="00C500A2" w:rsidP="00C500A2">
            <w:pPr>
              <w:pStyle w:val="ListParagraph"/>
              <w:numPr>
                <w:ilvl w:val="0"/>
                <w:numId w:val="29"/>
              </w:numPr>
              <w:tabs>
                <w:tab w:val="left" w:pos="321"/>
              </w:tabs>
              <w:ind w:left="0" w:firstLine="0"/>
              <w:jc w:val="both"/>
              <w:rPr>
                <w:rFonts w:ascii="Times New Roman" w:hAnsi="Times New Roman" w:cs="Times New Roman"/>
                <w:iCs/>
              </w:rPr>
            </w:pPr>
            <w:r w:rsidRPr="00251D2A">
              <w:rPr>
                <w:rFonts w:ascii="Times New Roman" w:hAnsi="Times New Roman" w:cs="Times New Roman"/>
                <w:iCs/>
              </w:rPr>
              <w:t>individualus darbas su jaunimu, siekiant stiprinti jo gebėjimus spręsti kasdienio gyvenimo problemas ir užtikrinti kasdienių poreikių tenkinimą pagal individualius veiklos planus;</w:t>
            </w:r>
          </w:p>
          <w:p w14:paraId="1316A086" w14:textId="6F9D6517" w:rsidR="00C500A2" w:rsidRPr="00251D2A" w:rsidRDefault="00C500A2" w:rsidP="00C500A2">
            <w:pPr>
              <w:pStyle w:val="ListParagraph"/>
              <w:numPr>
                <w:ilvl w:val="0"/>
                <w:numId w:val="29"/>
              </w:numPr>
              <w:tabs>
                <w:tab w:val="left" w:pos="321"/>
              </w:tabs>
              <w:ind w:left="0" w:firstLine="0"/>
              <w:jc w:val="both"/>
              <w:rPr>
                <w:rFonts w:ascii="Times New Roman" w:hAnsi="Times New Roman" w:cs="Times New Roman"/>
                <w:iCs/>
              </w:rPr>
            </w:pPr>
            <w:r w:rsidRPr="00251D2A">
              <w:rPr>
                <w:rFonts w:ascii="Times New Roman" w:hAnsi="Times New Roman" w:cs="Times New Roman"/>
                <w:iCs/>
              </w:rPr>
              <w:t>darbas su jaunimo grupėmis, siekiant ugdyti asmenines, tarpasmenines ir profesines kompetencijas;</w:t>
            </w:r>
          </w:p>
          <w:p w14:paraId="6618EB13" w14:textId="2B945B86" w:rsidR="00C500A2" w:rsidRPr="00251D2A" w:rsidRDefault="00C500A2" w:rsidP="00C500A2">
            <w:pPr>
              <w:pStyle w:val="ListParagraph"/>
              <w:numPr>
                <w:ilvl w:val="0"/>
                <w:numId w:val="29"/>
              </w:numPr>
              <w:tabs>
                <w:tab w:val="left" w:pos="321"/>
              </w:tabs>
              <w:ind w:left="0" w:firstLine="0"/>
              <w:jc w:val="both"/>
              <w:rPr>
                <w:rFonts w:ascii="Times New Roman" w:hAnsi="Times New Roman" w:cs="Times New Roman"/>
                <w:iCs/>
              </w:rPr>
            </w:pPr>
            <w:r w:rsidRPr="00251D2A">
              <w:rPr>
                <w:rFonts w:ascii="Times New Roman" w:hAnsi="Times New Roman" w:cs="Times New Roman"/>
                <w:iCs/>
              </w:rPr>
              <w:t>pagalbos pažįstant save paslaugos;</w:t>
            </w:r>
          </w:p>
          <w:p w14:paraId="64FF3328" w14:textId="6878B82F" w:rsidR="00C500A2" w:rsidRPr="00251D2A" w:rsidRDefault="00C500A2" w:rsidP="00C500A2">
            <w:pPr>
              <w:pStyle w:val="ListParagraph"/>
              <w:numPr>
                <w:ilvl w:val="0"/>
                <w:numId w:val="29"/>
              </w:numPr>
              <w:tabs>
                <w:tab w:val="left" w:pos="321"/>
              </w:tabs>
              <w:ind w:left="0" w:firstLine="0"/>
              <w:jc w:val="both"/>
              <w:rPr>
                <w:rFonts w:ascii="Times New Roman" w:hAnsi="Times New Roman" w:cs="Times New Roman"/>
                <w:iCs/>
              </w:rPr>
            </w:pPr>
            <w:r w:rsidRPr="00251D2A">
              <w:rPr>
                <w:rFonts w:ascii="Times New Roman" w:hAnsi="Times New Roman" w:cs="Times New Roman"/>
                <w:iCs/>
              </w:rPr>
              <w:t>socialinių ir gyvenimo įgūdžių ugdymo paslaugos;</w:t>
            </w:r>
          </w:p>
          <w:p w14:paraId="2D5A7E04" w14:textId="480D47B0" w:rsidR="00C500A2" w:rsidRPr="00251D2A" w:rsidRDefault="00C500A2" w:rsidP="00C500A2">
            <w:pPr>
              <w:pStyle w:val="ListParagraph"/>
              <w:numPr>
                <w:ilvl w:val="0"/>
                <w:numId w:val="29"/>
              </w:numPr>
              <w:tabs>
                <w:tab w:val="left" w:pos="321"/>
              </w:tabs>
              <w:ind w:left="0" w:firstLine="0"/>
              <w:jc w:val="both"/>
              <w:rPr>
                <w:rFonts w:ascii="Times New Roman" w:hAnsi="Times New Roman" w:cs="Times New Roman"/>
                <w:iCs/>
              </w:rPr>
            </w:pPr>
            <w:r w:rsidRPr="00251D2A">
              <w:rPr>
                <w:rFonts w:ascii="Times New Roman" w:hAnsi="Times New Roman" w:cs="Times New Roman"/>
                <w:iCs/>
              </w:rPr>
              <w:t>motyvavimo paslaugos;</w:t>
            </w:r>
          </w:p>
          <w:p w14:paraId="03A13C4B" w14:textId="309A222C" w:rsidR="00C500A2" w:rsidRPr="00251D2A" w:rsidRDefault="00C500A2" w:rsidP="00C500A2">
            <w:pPr>
              <w:pStyle w:val="ListParagraph"/>
              <w:numPr>
                <w:ilvl w:val="0"/>
                <w:numId w:val="29"/>
              </w:numPr>
              <w:tabs>
                <w:tab w:val="left" w:pos="321"/>
              </w:tabs>
              <w:ind w:left="0" w:firstLine="0"/>
              <w:jc w:val="both"/>
              <w:rPr>
                <w:rFonts w:ascii="Times New Roman" w:hAnsi="Times New Roman" w:cs="Times New Roman"/>
                <w:iCs/>
              </w:rPr>
            </w:pPr>
            <w:r w:rsidRPr="00251D2A">
              <w:rPr>
                <w:rFonts w:ascii="Times New Roman" w:hAnsi="Times New Roman" w:cs="Times New Roman"/>
                <w:iCs/>
              </w:rPr>
              <w:t>informavimo apie jauno žmogaus galimybes paslaugos;</w:t>
            </w:r>
          </w:p>
          <w:p w14:paraId="5B92BEBE" w14:textId="6CF97C27" w:rsidR="00C500A2" w:rsidRPr="00251D2A" w:rsidRDefault="00C500A2" w:rsidP="00C500A2">
            <w:pPr>
              <w:pStyle w:val="ListParagraph"/>
              <w:numPr>
                <w:ilvl w:val="0"/>
                <w:numId w:val="29"/>
              </w:numPr>
              <w:tabs>
                <w:tab w:val="left" w:pos="321"/>
              </w:tabs>
              <w:ind w:left="0" w:firstLine="0"/>
              <w:jc w:val="both"/>
              <w:rPr>
                <w:rFonts w:ascii="Times New Roman" w:hAnsi="Times New Roman" w:cs="Times New Roman"/>
                <w:iCs/>
              </w:rPr>
            </w:pPr>
            <w:r w:rsidRPr="00251D2A">
              <w:rPr>
                <w:rFonts w:ascii="Times New Roman" w:hAnsi="Times New Roman" w:cs="Times New Roman"/>
                <w:iCs/>
              </w:rPr>
              <w:t>tarpininkavimo užimtumo, švietimo įstaigose paslaugos;</w:t>
            </w:r>
          </w:p>
          <w:p w14:paraId="27AC7364" w14:textId="3BDCDF0F" w:rsidR="00C500A2" w:rsidRPr="00251D2A" w:rsidRDefault="00C500A2" w:rsidP="00C500A2">
            <w:pPr>
              <w:pStyle w:val="ListParagraph"/>
              <w:numPr>
                <w:ilvl w:val="0"/>
                <w:numId w:val="29"/>
              </w:numPr>
              <w:tabs>
                <w:tab w:val="left" w:pos="321"/>
              </w:tabs>
              <w:ind w:left="0" w:firstLine="0"/>
              <w:jc w:val="both"/>
              <w:rPr>
                <w:rFonts w:ascii="Times New Roman" w:hAnsi="Times New Roman" w:cs="Times New Roman"/>
                <w:iCs/>
              </w:rPr>
            </w:pPr>
            <w:r w:rsidRPr="00251D2A">
              <w:rPr>
                <w:rFonts w:ascii="Times New Roman" w:hAnsi="Times New Roman" w:cs="Times New Roman"/>
                <w:iCs/>
              </w:rPr>
              <w:t>palydėjimo, mentorystės paslaugos;</w:t>
            </w:r>
          </w:p>
          <w:p w14:paraId="1DD37A2E" w14:textId="79F32C56" w:rsidR="00C500A2" w:rsidRPr="00251D2A" w:rsidRDefault="00C500A2" w:rsidP="00C500A2">
            <w:pPr>
              <w:pStyle w:val="ListParagraph"/>
              <w:numPr>
                <w:ilvl w:val="0"/>
                <w:numId w:val="29"/>
              </w:numPr>
              <w:tabs>
                <w:tab w:val="left" w:pos="321"/>
              </w:tabs>
              <w:ind w:left="0" w:firstLine="0"/>
              <w:jc w:val="both"/>
              <w:rPr>
                <w:rFonts w:ascii="Times New Roman" w:hAnsi="Times New Roman" w:cs="Times New Roman"/>
                <w:iCs/>
              </w:rPr>
            </w:pPr>
            <w:bookmarkStart w:id="0" w:name="_Hlk138078511"/>
            <w:r w:rsidRPr="00251D2A">
              <w:rPr>
                <w:rFonts w:ascii="Times New Roman" w:hAnsi="Times New Roman" w:cs="Times New Roman"/>
                <w:iCs/>
              </w:rPr>
              <w:t>pagal poreikį teikiamos siauros srities specialistų (psichologo, teisininko, užimtumo specialisto, sveikatos specialisto, priklausomybių specialisto, korepetitoriaus ir pan.) paslaugos;</w:t>
            </w:r>
            <w:bookmarkEnd w:id="0"/>
          </w:p>
          <w:p w14:paraId="5502E8B0" w14:textId="5FEBF8EF" w:rsidR="00C500A2" w:rsidRPr="00251D2A" w:rsidRDefault="00C500A2" w:rsidP="00C500A2">
            <w:pPr>
              <w:pStyle w:val="ListParagraph"/>
              <w:numPr>
                <w:ilvl w:val="0"/>
                <w:numId w:val="29"/>
              </w:numPr>
              <w:tabs>
                <w:tab w:val="left" w:pos="321"/>
              </w:tabs>
              <w:ind w:left="0" w:firstLine="0"/>
              <w:jc w:val="both"/>
              <w:rPr>
                <w:rFonts w:ascii="Times New Roman" w:hAnsi="Times New Roman" w:cs="Times New Roman"/>
                <w:iCs/>
              </w:rPr>
            </w:pPr>
            <w:r w:rsidRPr="00251D2A">
              <w:rPr>
                <w:rFonts w:ascii="Times New Roman" w:hAnsi="Times New Roman" w:cs="Times New Roman"/>
                <w:iCs/>
              </w:rPr>
              <w:t>kitos veiklos ir (ar) paslaugos, skirtos šios lentelės 4 punkte nurodytai tikslinei grupei, teikiamos pagal individualius veiklos planus;</w:t>
            </w:r>
          </w:p>
          <w:p w14:paraId="6BA587B2" w14:textId="43AE4721" w:rsidR="00C500A2" w:rsidRPr="00251D2A" w:rsidRDefault="00C500A2" w:rsidP="00C500A2">
            <w:pPr>
              <w:pStyle w:val="ListParagraph"/>
              <w:numPr>
                <w:ilvl w:val="0"/>
                <w:numId w:val="29"/>
              </w:numPr>
              <w:tabs>
                <w:tab w:val="left" w:pos="321"/>
              </w:tabs>
              <w:ind w:left="0" w:firstLine="0"/>
              <w:jc w:val="both"/>
              <w:rPr>
                <w:rFonts w:ascii="Times New Roman" w:hAnsi="Times New Roman" w:cs="Times New Roman"/>
                <w:iCs/>
              </w:rPr>
            </w:pPr>
            <w:r w:rsidRPr="00251D2A">
              <w:rPr>
                <w:rFonts w:ascii="Times New Roman" w:hAnsi="Times New Roman" w:cs="Times New Roman"/>
                <w:iCs/>
              </w:rPr>
              <w:t>projekto partnerių darbuotojų mokymai, kompetencijų tobulinimas, supervizijos;</w:t>
            </w:r>
          </w:p>
          <w:p w14:paraId="485396BF" w14:textId="6C7EA18D" w:rsidR="00C500A2" w:rsidRPr="00251D2A" w:rsidRDefault="00C500A2" w:rsidP="00C500A2">
            <w:pPr>
              <w:pStyle w:val="ListParagraph"/>
              <w:numPr>
                <w:ilvl w:val="0"/>
                <w:numId w:val="29"/>
              </w:numPr>
              <w:tabs>
                <w:tab w:val="left" w:pos="321"/>
              </w:tabs>
              <w:ind w:left="0" w:firstLine="0"/>
              <w:jc w:val="both"/>
              <w:rPr>
                <w:rFonts w:ascii="Times New Roman" w:hAnsi="Times New Roman" w:cs="Times New Roman"/>
                <w:iCs/>
              </w:rPr>
            </w:pPr>
            <w:r w:rsidRPr="00251D2A">
              <w:rPr>
                <w:rFonts w:ascii="Times New Roman" w:hAnsi="Times New Roman" w:cs="Times New Roman"/>
                <w:iCs/>
              </w:rPr>
              <w:t>viešinimas ir komunikacija;</w:t>
            </w:r>
          </w:p>
          <w:p w14:paraId="49CB0A8F" w14:textId="571A6DFB" w:rsidR="00C500A2" w:rsidRPr="00251D2A" w:rsidRDefault="00C500A2" w:rsidP="00C500A2">
            <w:pPr>
              <w:pStyle w:val="ListParagraph"/>
              <w:numPr>
                <w:ilvl w:val="0"/>
                <w:numId w:val="29"/>
              </w:numPr>
              <w:tabs>
                <w:tab w:val="left" w:pos="321"/>
              </w:tabs>
              <w:ind w:left="0" w:firstLine="0"/>
              <w:jc w:val="both"/>
              <w:rPr>
                <w:rFonts w:ascii="Times New Roman" w:hAnsi="Times New Roman" w:cs="Times New Roman"/>
                <w:iCs/>
              </w:rPr>
            </w:pPr>
            <w:r w:rsidRPr="00251D2A">
              <w:rPr>
                <w:rFonts w:ascii="Times New Roman" w:hAnsi="Times New Roman" w:cs="Times New Roman"/>
                <w:iCs/>
              </w:rPr>
              <w:t>projekto efektyvumo, rezultatyvumo, poveikio tyrimas.</w:t>
            </w:r>
          </w:p>
          <w:p w14:paraId="5F7F435E" w14:textId="50B8F964" w:rsidR="00C500A2" w:rsidRDefault="00C500A2" w:rsidP="00C500A2">
            <w:pPr>
              <w:pStyle w:val="ListParagraph"/>
              <w:numPr>
                <w:ilvl w:val="0"/>
                <w:numId w:val="28"/>
              </w:numPr>
              <w:tabs>
                <w:tab w:val="left" w:pos="321"/>
              </w:tabs>
              <w:ind w:left="37" w:hanging="37"/>
              <w:jc w:val="both"/>
              <w:rPr>
                <w:rFonts w:ascii="Times New Roman" w:hAnsi="Times New Roman" w:cs="Times New Roman"/>
                <w:iCs/>
              </w:rPr>
            </w:pPr>
            <w:r w:rsidRPr="00765917">
              <w:rPr>
                <w:rFonts w:ascii="Times New Roman" w:hAnsi="Times New Roman" w:cs="Times New Roman"/>
                <w:iCs/>
              </w:rPr>
              <w:t xml:space="preserve">Pagal </w:t>
            </w:r>
            <w:r>
              <w:rPr>
                <w:rFonts w:ascii="Times New Roman" w:hAnsi="Times New Roman" w:cs="Times New Roman"/>
                <w:iCs/>
              </w:rPr>
              <w:t>A</w:t>
            </w:r>
            <w:r w:rsidRPr="00765917">
              <w:rPr>
                <w:rFonts w:ascii="Times New Roman" w:hAnsi="Times New Roman" w:cs="Times New Roman"/>
                <w:iCs/>
              </w:rPr>
              <w:t xml:space="preserve">prašą vykdomos projekto veiklos priskiriamos vienam iš regionų, nesvarbu, kurio regiono tikslinei grupei skirta projekto veikla. </w:t>
            </w:r>
            <w:r>
              <w:rPr>
                <w:rFonts w:ascii="Times New Roman" w:hAnsi="Times New Roman" w:cs="Times New Roman"/>
                <w:iCs/>
              </w:rPr>
              <w:t>Aprašo</w:t>
            </w:r>
            <w:r w:rsidRPr="00765917">
              <w:rPr>
                <w:rFonts w:ascii="Times New Roman" w:hAnsi="Times New Roman" w:cs="Times New Roman"/>
                <w:iCs/>
              </w:rPr>
              <w:t xml:space="preserve"> 2.1.1 ir 2.1.2 papunkčiuose nurodytose poveiklėse gali dalyvauti tikslinės grupės asmenys iš visos Lietuvos. </w:t>
            </w:r>
          </w:p>
          <w:p w14:paraId="49133241" w14:textId="77777777" w:rsidR="00C500A2" w:rsidRDefault="00C500A2" w:rsidP="00C500A2">
            <w:pPr>
              <w:pStyle w:val="ListParagraph"/>
              <w:numPr>
                <w:ilvl w:val="0"/>
                <w:numId w:val="28"/>
              </w:numPr>
              <w:tabs>
                <w:tab w:val="left" w:pos="321"/>
              </w:tabs>
              <w:ind w:left="37" w:hanging="37"/>
              <w:jc w:val="both"/>
              <w:rPr>
                <w:rFonts w:ascii="Times New Roman" w:hAnsi="Times New Roman" w:cs="Times New Roman"/>
                <w:iCs/>
              </w:rPr>
            </w:pPr>
            <w:r w:rsidRPr="00F108BE">
              <w:rPr>
                <w:rFonts w:ascii="Times New Roman" w:hAnsi="Times New Roman" w:cs="Times New Roman"/>
                <w:iCs/>
              </w:rPr>
              <w:t>Partneriai turi būti atrinkti pagal JRA direktoriaus įsakymu patvirtintą ir viešai paskelbtą projekto partnerių atrankos tvarkos aprašą. Projekto partneriai turi būti atrinkti iki projekto įgyvendinimo plano (PĮP) pateikimo CPVA.</w:t>
            </w:r>
          </w:p>
          <w:p w14:paraId="007BCDF9" w14:textId="2F3D855B" w:rsidR="00C500A2" w:rsidRDefault="00C500A2" w:rsidP="00C500A2">
            <w:pPr>
              <w:pStyle w:val="ListParagraph"/>
              <w:numPr>
                <w:ilvl w:val="0"/>
                <w:numId w:val="28"/>
              </w:numPr>
              <w:tabs>
                <w:tab w:val="left" w:pos="321"/>
              </w:tabs>
              <w:ind w:left="37" w:hanging="37"/>
              <w:jc w:val="both"/>
              <w:rPr>
                <w:rFonts w:ascii="Times New Roman" w:hAnsi="Times New Roman" w:cs="Times New Roman"/>
                <w:iCs/>
              </w:rPr>
            </w:pPr>
            <w:r w:rsidRPr="002C78BA">
              <w:rPr>
                <w:rFonts w:ascii="Times New Roman" w:hAnsi="Times New Roman" w:cs="Times New Roman"/>
                <w:iCs/>
              </w:rPr>
              <w:t>Pareiškėjas su partneriais sudaro jungtinės veiklos ar partnerystės sutartį (-is), kurioje (-iose) turi būti nustatytos sutarties šalių teisės, pareigos ir atsakomybės įgyvendinant projektą. Sudarytos (-ų) jungtinės veiklos ar partnerystės sutarties (-čių) kopiją (-as) CPVA rekomenduojama pateikti kartu su PĮP, bet ne vėliau kaip iki projekto sutarties sudarymo.</w:t>
            </w:r>
          </w:p>
          <w:p w14:paraId="7181D491" w14:textId="730011DB" w:rsidR="00C500A2" w:rsidRPr="007F7046" w:rsidRDefault="00C500A2" w:rsidP="00C500A2">
            <w:pPr>
              <w:pStyle w:val="ListParagraph"/>
              <w:numPr>
                <w:ilvl w:val="0"/>
                <w:numId w:val="28"/>
              </w:numPr>
              <w:tabs>
                <w:tab w:val="left" w:pos="321"/>
              </w:tabs>
              <w:ind w:left="37" w:hanging="37"/>
              <w:jc w:val="both"/>
              <w:rPr>
                <w:rFonts w:ascii="Times New Roman" w:hAnsi="Times New Roman" w:cs="Times New Roman"/>
                <w:iCs/>
              </w:rPr>
            </w:pPr>
            <w:r w:rsidRPr="007F7046">
              <w:rPr>
                <w:rFonts w:ascii="Times New Roman" w:hAnsi="Times New Roman" w:cs="Times New Roman"/>
                <w:iCs/>
              </w:rPr>
              <w:t xml:space="preserve">Projektas turi atitikti bendruosius projektų atrankos kriterijus, nustatytus </w:t>
            </w:r>
            <w:r>
              <w:rPr>
                <w:rFonts w:ascii="Times New Roman" w:hAnsi="Times New Roman" w:cs="Times New Roman"/>
                <w:iCs/>
              </w:rPr>
              <w:t>PAFT</w:t>
            </w:r>
            <w:r w:rsidRPr="007F7046">
              <w:rPr>
                <w:rFonts w:ascii="Times New Roman" w:hAnsi="Times New Roman" w:cs="Times New Roman"/>
                <w:iCs/>
              </w:rPr>
              <w:t xml:space="preserve"> 2 priede. </w:t>
            </w:r>
          </w:p>
          <w:p w14:paraId="1CC4BCA2" w14:textId="7491A768" w:rsidR="00C500A2" w:rsidRPr="007F7046" w:rsidRDefault="00C500A2" w:rsidP="00C500A2">
            <w:pPr>
              <w:pStyle w:val="ListParagraph"/>
              <w:numPr>
                <w:ilvl w:val="0"/>
                <w:numId w:val="28"/>
              </w:numPr>
              <w:tabs>
                <w:tab w:val="left" w:pos="321"/>
              </w:tabs>
              <w:ind w:left="37" w:hanging="37"/>
              <w:jc w:val="both"/>
              <w:rPr>
                <w:rFonts w:ascii="Times New Roman" w:hAnsi="Times New Roman" w:cs="Times New Roman"/>
                <w:iCs/>
              </w:rPr>
            </w:pPr>
            <w:r w:rsidRPr="007F7046">
              <w:rPr>
                <w:rFonts w:ascii="Times New Roman" w:hAnsi="Times New Roman" w:cs="Times New Roman"/>
                <w:iCs/>
              </w:rPr>
              <w:t xml:space="preserve">Projekto matomumo ir informavimo apie projektą veiksmai atliekami vadovaujantis </w:t>
            </w:r>
            <w:r>
              <w:rPr>
                <w:rFonts w:ascii="Times New Roman" w:hAnsi="Times New Roman" w:cs="Times New Roman"/>
                <w:iCs/>
              </w:rPr>
              <w:t>PAFT</w:t>
            </w:r>
            <w:r w:rsidRPr="007F7046">
              <w:rPr>
                <w:rFonts w:ascii="Times New Roman" w:hAnsi="Times New Roman" w:cs="Times New Roman"/>
                <w:iCs/>
              </w:rPr>
              <w:t xml:space="preserve"> VIII skyriaus pirmojo skirsnio nuostatomis.</w:t>
            </w:r>
          </w:p>
          <w:p w14:paraId="4285535D" w14:textId="2D988755" w:rsidR="00C500A2" w:rsidRPr="007F7046" w:rsidRDefault="00C500A2" w:rsidP="00C500A2">
            <w:pPr>
              <w:pStyle w:val="ListParagraph"/>
              <w:numPr>
                <w:ilvl w:val="0"/>
                <w:numId w:val="28"/>
              </w:numPr>
              <w:tabs>
                <w:tab w:val="left" w:pos="321"/>
              </w:tabs>
              <w:ind w:left="37" w:hanging="37"/>
              <w:jc w:val="both"/>
              <w:rPr>
                <w:rFonts w:ascii="Times New Roman" w:hAnsi="Times New Roman" w:cs="Times New Roman"/>
                <w:iCs/>
              </w:rPr>
            </w:pPr>
            <w:r w:rsidRPr="007F7046">
              <w:rPr>
                <w:rFonts w:ascii="Times New Roman" w:hAnsi="Times New Roman" w:cs="Times New Roman"/>
                <w:iCs/>
              </w:rPr>
              <w:t xml:space="preserve">Projektas įgyvendinamas pagal </w:t>
            </w:r>
            <w:r>
              <w:rPr>
                <w:rFonts w:ascii="Times New Roman" w:hAnsi="Times New Roman" w:cs="Times New Roman"/>
                <w:iCs/>
              </w:rPr>
              <w:t>A</w:t>
            </w:r>
            <w:r w:rsidRPr="007F7046">
              <w:rPr>
                <w:rFonts w:ascii="Times New Roman" w:hAnsi="Times New Roman" w:cs="Times New Roman"/>
                <w:iCs/>
              </w:rPr>
              <w:t xml:space="preserve">praše, projekto sutartyje ir </w:t>
            </w:r>
            <w:r>
              <w:rPr>
                <w:rFonts w:ascii="Times New Roman" w:hAnsi="Times New Roman" w:cs="Times New Roman"/>
                <w:iCs/>
              </w:rPr>
              <w:t>PAFT</w:t>
            </w:r>
            <w:r w:rsidRPr="007F7046">
              <w:rPr>
                <w:rFonts w:ascii="Times New Roman" w:hAnsi="Times New Roman" w:cs="Times New Roman"/>
                <w:iCs/>
              </w:rPr>
              <w:t xml:space="preserve"> nustatytus reikalavimus.</w:t>
            </w:r>
          </w:p>
          <w:p w14:paraId="016EB2A1" w14:textId="77777777" w:rsidR="00C500A2" w:rsidRDefault="00C500A2" w:rsidP="00C500A2">
            <w:pPr>
              <w:pStyle w:val="ListParagraph"/>
              <w:numPr>
                <w:ilvl w:val="0"/>
                <w:numId w:val="28"/>
              </w:numPr>
              <w:tabs>
                <w:tab w:val="left" w:pos="321"/>
              </w:tabs>
              <w:ind w:left="37" w:hanging="37"/>
              <w:jc w:val="both"/>
              <w:rPr>
                <w:rFonts w:ascii="Times New Roman" w:hAnsi="Times New Roman" w:cs="Times New Roman"/>
                <w:iCs/>
              </w:rPr>
            </w:pPr>
            <w:bookmarkStart w:id="1" w:name="_Hlk138151002"/>
            <w:r w:rsidRPr="000E596D">
              <w:rPr>
                <w:rFonts w:ascii="Times New Roman" w:hAnsi="Times New Roman" w:cs="Times New Roman"/>
                <w:iCs/>
              </w:rPr>
              <w:t>Jei pagal</w:t>
            </w:r>
            <w:r>
              <w:rPr>
                <w:rFonts w:ascii="Times New Roman" w:hAnsi="Times New Roman" w:cs="Times New Roman"/>
                <w:iCs/>
              </w:rPr>
              <w:t xml:space="preserve"> A</w:t>
            </w:r>
            <w:r w:rsidRPr="000E596D">
              <w:rPr>
                <w:rFonts w:ascii="Times New Roman" w:hAnsi="Times New Roman" w:cs="Times New Roman"/>
                <w:iCs/>
              </w:rPr>
              <w:t>prašą įgyvendinamas projektas, kurio vertė viršija 10</w:t>
            </w:r>
            <w:r>
              <w:rPr>
                <w:rFonts w:ascii="Times New Roman" w:hAnsi="Times New Roman" w:cs="Times New Roman"/>
                <w:iCs/>
              </w:rPr>
              <w:t>.</w:t>
            </w:r>
            <w:r w:rsidRPr="000E596D">
              <w:rPr>
                <w:rFonts w:ascii="Times New Roman" w:hAnsi="Times New Roman" w:cs="Times New Roman"/>
                <w:iCs/>
              </w:rPr>
              <w:t>000</w:t>
            </w:r>
            <w:r>
              <w:rPr>
                <w:rFonts w:ascii="Times New Roman" w:hAnsi="Times New Roman" w:cs="Times New Roman"/>
                <w:iCs/>
              </w:rPr>
              <w:t>.</w:t>
            </w:r>
            <w:r w:rsidRPr="000E596D">
              <w:rPr>
                <w:rFonts w:ascii="Times New Roman" w:hAnsi="Times New Roman" w:cs="Times New Roman"/>
                <w:iCs/>
              </w:rPr>
              <w:t>000</w:t>
            </w:r>
            <w:r>
              <w:rPr>
                <w:rFonts w:ascii="Times New Roman" w:hAnsi="Times New Roman" w:cs="Times New Roman"/>
                <w:iCs/>
              </w:rPr>
              <w:t>,00</w:t>
            </w:r>
            <w:r w:rsidRPr="000E596D">
              <w:rPr>
                <w:rFonts w:ascii="Times New Roman" w:hAnsi="Times New Roman" w:cs="Times New Roman"/>
                <w:iCs/>
              </w:rPr>
              <w:t xml:space="preserve"> eurų, projekto vykdytojas privalo organizuoti komunikacinį renginį ar veiklą, įtraukdamas Europos Komisiją ir vadovaujančiąją instituciją – Lietuvos Respublikos finansų ministeriją.</w:t>
            </w:r>
            <w:bookmarkEnd w:id="1"/>
          </w:p>
          <w:p w14:paraId="31C64C8E" w14:textId="5B22DB8D" w:rsidR="00C500A2" w:rsidRPr="00B27051" w:rsidRDefault="00C500A2" w:rsidP="00C500A2">
            <w:pPr>
              <w:tabs>
                <w:tab w:val="left" w:pos="321"/>
              </w:tabs>
              <w:jc w:val="both"/>
              <w:rPr>
                <w:rFonts w:ascii="Times New Roman" w:hAnsi="Times New Roman" w:cs="Times New Roman"/>
                <w:iCs/>
              </w:rPr>
            </w:pPr>
          </w:p>
        </w:tc>
      </w:tr>
      <w:tr w:rsidR="00C500A2" w:rsidRPr="008B168C" w14:paraId="31C64C92" w14:textId="77777777" w:rsidTr="67FCC6BA">
        <w:trPr>
          <w:cantSplit/>
          <w:trHeight w:val="300"/>
        </w:trPr>
        <w:tc>
          <w:tcPr>
            <w:tcW w:w="850" w:type="dxa"/>
            <w:vMerge w:val="restart"/>
          </w:tcPr>
          <w:p w14:paraId="31C64C90" w14:textId="73362A6B" w:rsidR="00C500A2" w:rsidRPr="00F62A6E" w:rsidRDefault="00C500A2" w:rsidP="00C500A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9434" w:type="dxa"/>
            <w:gridSpan w:val="7"/>
            <w:shd w:val="clear" w:color="auto" w:fill="auto"/>
          </w:tcPr>
          <w:p w14:paraId="31C64C91" w14:textId="678675F2" w:rsidR="00C500A2" w:rsidRPr="009C094C" w:rsidRDefault="00C500A2" w:rsidP="00C500A2">
            <w:pPr>
              <w:jc w:val="both"/>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C500A2" w:rsidRPr="008B168C" w14:paraId="31C64C95" w14:textId="77777777" w:rsidTr="67FCC6BA">
        <w:trPr>
          <w:cantSplit/>
          <w:trHeight w:val="464"/>
        </w:trPr>
        <w:tc>
          <w:tcPr>
            <w:tcW w:w="850" w:type="dxa"/>
            <w:vMerge/>
          </w:tcPr>
          <w:p w14:paraId="31C64C93" w14:textId="77777777" w:rsidR="00C500A2" w:rsidRPr="00533406" w:rsidRDefault="00C500A2" w:rsidP="00C500A2">
            <w:pPr>
              <w:rPr>
                <w:rFonts w:ascii="Times New Roman" w:hAnsi="Times New Roman" w:cs="Times New Roman"/>
              </w:rPr>
            </w:pPr>
          </w:p>
        </w:tc>
        <w:tc>
          <w:tcPr>
            <w:tcW w:w="9434" w:type="dxa"/>
            <w:gridSpan w:val="7"/>
            <w:shd w:val="clear" w:color="auto" w:fill="auto"/>
          </w:tcPr>
          <w:p w14:paraId="410DB4C8" w14:textId="6DDAAE58" w:rsidR="00C500A2" w:rsidRPr="00E21876" w:rsidRDefault="00C500A2" w:rsidP="00C500A2">
            <w:pPr>
              <w:jc w:val="both"/>
              <w:rPr>
                <w:rFonts w:ascii="Times New Roman" w:hAnsi="Times New Roman" w:cs="Times New Roman"/>
                <w:szCs w:val="24"/>
              </w:rPr>
            </w:pPr>
            <w:r w:rsidRPr="00E21876">
              <w:rPr>
                <w:rFonts w:ascii="Times New Roman" w:hAnsi="Times New Roman" w:cs="Times New Roman"/>
                <w:szCs w:val="24"/>
              </w:rPr>
              <w:t xml:space="preserve">1. Projekte negali būti numatyta apribojimų, kurie turėtų neigiamą poveikį įgyvendinant moterų ir vyrų lygybės bei </w:t>
            </w:r>
            <w:r w:rsidRPr="00E21876">
              <w:rPr>
                <w:rFonts w:ascii="Times New Roman" w:hAnsi="Times New Roman" w:cs="Times New Roman"/>
                <w:szCs w:val="24"/>
                <w:lang w:eastAsia="lt-LT"/>
              </w:rPr>
              <w:t xml:space="preserve">nediskriminavimo dėl </w:t>
            </w:r>
            <w:r w:rsidRPr="00E21876">
              <w:rPr>
                <w:rStyle w:val="normaltextrun"/>
                <w:rFonts w:ascii="Times New Roman" w:hAnsi="Times New Roman" w:cs="Times New Roman"/>
                <w:szCs w:val="24"/>
              </w:rPr>
              <w:t xml:space="preserve">lyties, rasės, tautybės, pilietybės, kalbos, kilmės, etninės priklausomybės, religijos, tikėjimo, įsitikinimų ar pažiūrų, negalios, sveikatos būklės, socialinės padėties, amžiaus, lytinės orientacijos ir kitais pagrindais principus, taip pat užtikrinant prieinamumo visiems reikalavimo laikymąsi. </w:t>
            </w:r>
          </w:p>
          <w:p w14:paraId="45DD3FB6" w14:textId="5BCB588F" w:rsidR="00C500A2" w:rsidRPr="00E21876" w:rsidRDefault="00C500A2" w:rsidP="00C500A2">
            <w:pPr>
              <w:jc w:val="both"/>
              <w:rPr>
                <w:rFonts w:ascii="Times New Roman" w:hAnsi="Times New Roman" w:cs="Times New Roman"/>
                <w:szCs w:val="24"/>
              </w:rPr>
            </w:pPr>
            <w:r w:rsidRPr="00E21876">
              <w:rPr>
                <w:rFonts w:ascii="Times New Roman" w:hAnsi="Times New Roman" w:cs="Times New Roman"/>
                <w:szCs w:val="24"/>
              </w:rPr>
              <w:t>2. Projektu turi būti tiesiogiai prisidedama prie 2021–2030 metų nacionaliniame pažangos plane numatytų horizontaliųjų principų įgyvendinimo:</w:t>
            </w:r>
          </w:p>
          <w:p w14:paraId="53E207E7" w14:textId="23115C43" w:rsidR="00C500A2" w:rsidRPr="00E21876" w:rsidRDefault="00C500A2" w:rsidP="00C500A2">
            <w:pPr>
              <w:jc w:val="both"/>
              <w:rPr>
                <w:rFonts w:ascii="Times New Roman" w:hAnsi="Times New Roman" w:cs="Times New Roman"/>
                <w:szCs w:val="24"/>
              </w:rPr>
            </w:pPr>
            <w:r w:rsidRPr="00E21876">
              <w:rPr>
                <w:rFonts w:ascii="Times New Roman" w:hAnsi="Times New Roman" w:cs="Times New Roman"/>
                <w:szCs w:val="24"/>
              </w:rPr>
              <w:t xml:space="preserve">2.1. Projekte turi būti užtikrintas </w:t>
            </w:r>
            <w:r w:rsidRPr="00E21876">
              <w:rPr>
                <w:rFonts w:ascii="Times New Roman" w:hAnsi="Times New Roman" w:cs="Times New Roman"/>
              </w:rPr>
              <w:t>lygių galimybių principo įgyvendinimas, t. y. projekto veiklos ir rezultatai turi būti prieinami visiems dalyviams, taip pat ir  specialiųjų (individualiųjų pagalbos) poreikių (pavyzdžiui, judėjimo, klausos ar kt.) turintiems asmenims.</w:t>
            </w:r>
          </w:p>
          <w:p w14:paraId="2155FA24" w14:textId="6C0D48E9" w:rsidR="00C500A2" w:rsidRPr="00E21876" w:rsidRDefault="00C500A2" w:rsidP="00C500A2">
            <w:pPr>
              <w:jc w:val="both"/>
              <w:rPr>
                <w:rFonts w:ascii="Times New Roman" w:hAnsi="Times New Roman" w:cs="Times New Roman"/>
                <w:color w:val="000000" w:themeColor="text1"/>
                <w:sz w:val="20"/>
              </w:rPr>
            </w:pPr>
            <w:r w:rsidRPr="00E21876">
              <w:rPr>
                <w:rFonts w:ascii="Times New Roman" w:hAnsi="Times New Roman" w:cs="Times New Roman"/>
                <w:szCs w:val="24"/>
              </w:rPr>
              <w:t xml:space="preserve">2.2. </w:t>
            </w:r>
            <w:r w:rsidRPr="00E21876">
              <w:rPr>
                <w:rFonts w:ascii="Times New Roman" w:hAnsi="Times New Roman" w:cs="Times New Roman"/>
                <w:color w:val="000000"/>
                <w:szCs w:val="24"/>
                <w:lang w:eastAsia="lt-LT"/>
              </w:rPr>
              <w:t xml:space="preserve">Projektu turi būti prisidedama prie darnaus vystymosi principo įgyvendinimo, </w:t>
            </w:r>
            <w:r w:rsidRPr="00E21876">
              <w:rPr>
                <w:rFonts w:ascii="Times New Roman" w:hAnsi="Times New Roman" w:cs="Times New Roman"/>
                <w:color w:val="000000" w:themeColor="text1"/>
                <w:szCs w:val="24"/>
              </w:rPr>
              <w:t xml:space="preserve">lavinant jauno žmogaus asmeninius ir socialinius įgūdžius, suteikiant jam žinių ir gebėjimų, leidžiančių integruotis į darbo rinką ir (ar) grįžti į švietimo sistemą, integruotis į visuomenę, </w:t>
            </w:r>
            <w:r w:rsidRPr="00E21876">
              <w:rPr>
                <w:rFonts w:ascii="Times New Roman" w:hAnsi="Times New Roman" w:cs="Times New Roman"/>
                <w:color w:val="000000"/>
                <w:szCs w:val="24"/>
              </w:rPr>
              <w:t>taip prisidedant prie skurdo ar socialinės atskirties mažinimo. Turi būti numatyti veiksmai, kuriais prisidedama prie lyčių lygybės skatinimo, tiek apmokant projekto darbuotojus, tiek teikiant paslaugas tikslinei grupei.</w:t>
            </w:r>
          </w:p>
          <w:p w14:paraId="7A6A0D05" w14:textId="54B2F2ED" w:rsidR="00C500A2" w:rsidRPr="00E21876" w:rsidRDefault="00C500A2" w:rsidP="00C500A2">
            <w:pPr>
              <w:jc w:val="both"/>
              <w:rPr>
                <w:rFonts w:ascii="Times New Roman" w:eastAsia="Calibri" w:hAnsi="Times New Roman" w:cs="Times New Roman"/>
                <w:szCs w:val="24"/>
              </w:rPr>
            </w:pPr>
            <w:r w:rsidRPr="00E21876">
              <w:rPr>
                <w:rFonts w:ascii="Times New Roman" w:hAnsi="Times New Roman" w:cs="Times New Roman"/>
                <w:color w:val="000000"/>
                <w:szCs w:val="24"/>
              </w:rPr>
              <w:t>2.3.</w:t>
            </w:r>
            <w:r w:rsidRPr="00E21876">
              <w:rPr>
                <w:rFonts w:ascii="Times New Roman" w:eastAsia="Calibri" w:hAnsi="Times New Roman" w:cs="Times New Roman"/>
                <w:szCs w:val="24"/>
              </w:rPr>
              <w:t xml:space="preserve"> </w:t>
            </w:r>
            <w:bookmarkStart w:id="2" w:name="_Hlk138083181"/>
            <w:r w:rsidRPr="00E21876">
              <w:rPr>
                <w:rFonts w:ascii="Times New Roman" w:eastAsia="Calibri" w:hAnsi="Times New Roman" w:cs="Times New Roman"/>
                <w:szCs w:val="24"/>
              </w:rPr>
              <w:t xml:space="preserve">Projektu turi būti prisidedama prie inovatyvumo (kūrybingumo) principo įgyvendinimo, </w:t>
            </w:r>
            <w:r w:rsidRPr="00E21876">
              <w:rPr>
                <w:rFonts w:ascii="Times New Roman" w:hAnsi="Times New Roman" w:cs="Times New Roman"/>
                <w:color w:val="000000" w:themeColor="text1"/>
                <w:szCs w:val="24"/>
              </w:rPr>
              <w:t xml:space="preserve">pasitelkiant geriausias patirtis, įgytas įgyvendinant ankstesnes programas / projektus, jas atnaujinant, papildant ir išplėtojant. </w:t>
            </w:r>
            <w:bookmarkEnd w:id="2"/>
          </w:p>
          <w:p w14:paraId="2F96928D" w14:textId="7794B738" w:rsidR="00C500A2" w:rsidRDefault="00C500A2" w:rsidP="00C500A2">
            <w:pPr>
              <w:jc w:val="both"/>
              <w:rPr>
                <w:rFonts w:ascii="Times New Roman" w:eastAsia="Calibri" w:hAnsi="Times New Roman" w:cs="Times New Roman"/>
                <w:bCs/>
                <w:szCs w:val="24"/>
              </w:rPr>
            </w:pPr>
            <w:r w:rsidRPr="00E21876">
              <w:rPr>
                <w:rFonts w:ascii="Times New Roman" w:hAnsi="Times New Roman" w:cs="Times New Roman"/>
                <w:szCs w:val="24"/>
              </w:rPr>
              <w:t>3.</w:t>
            </w:r>
            <w:r w:rsidRPr="00E21876">
              <w:rPr>
                <w:rFonts w:ascii="Times New Roman" w:eastAsia="Calibri" w:hAnsi="Times New Roman" w:cs="Times New Roman"/>
                <w:bCs/>
                <w:szCs w:val="24"/>
              </w:rPr>
              <w:t xml:space="preserve"> Įvertinus</w:t>
            </w:r>
            <w:r w:rsidRPr="00E21876">
              <w:rPr>
                <w:rFonts w:ascii="Times New Roman" w:hAnsi="Times New Roman" w:cs="Times New Roman"/>
                <w:szCs w:val="24"/>
              </w:rPr>
              <w:t xml:space="preserve"> </w:t>
            </w:r>
            <w:r w:rsidRPr="00E21876">
              <w:rPr>
                <w:rFonts w:ascii="Times New Roman" w:eastAsia="Calibri" w:hAnsi="Times New Roman" w:cs="Times New Roman"/>
                <w:szCs w:val="24"/>
              </w:rPr>
              <w:t>ESIP 4.7 uždaviniui įgyvendinti numatytų veiksmų (veiklų)</w:t>
            </w:r>
            <w:r w:rsidRPr="00E21876">
              <w:rPr>
                <w:rFonts w:ascii="Times New Roman" w:eastAsia="Calibri" w:hAnsi="Times New Roman" w:cs="Times New Roman"/>
                <w:bCs/>
                <w:szCs w:val="24"/>
              </w:rPr>
              <w:t xml:space="preserve"> poveikį šešiems aplinkos tikslams, nurodytiems</w:t>
            </w:r>
            <w:r w:rsidRPr="00E21876">
              <w:rPr>
                <w:rFonts w:ascii="Times New Roman" w:eastAsia="Calibri" w:hAnsi="Times New Roman" w:cs="Times New Roman"/>
                <w:szCs w:val="24"/>
              </w:rPr>
              <w:t xml:space="preserve"> 2020 m. birželio 18 d. Europos Parlamento ir Tarybos reglamento (ES) 2020/852 dėl sistemos tvariam investavimui palengvinti sukūrimo, kuriuo iš dalies keičiamas Reglamentas (ES) 2019/2088, 17 straipsnyje,</w:t>
            </w:r>
            <w:r w:rsidRPr="00E21876">
              <w:rPr>
                <w:rFonts w:ascii="Times New Roman" w:eastAsia="Calibri" w:hAnsi="Times New Roman" w:cs="Times New Roman"/>
                <w:bCs/>
                <w:szCs w:val="24"/>
              </w:rPr>
              <w:t xml:space="preserve"> nustatyta, kad planuojamos finansuoti veiklos </w:t>
            </w:r>
            <w:r w:rsidRPr="00E21876">
              <w:rPr>
                <w:rFonts w:ascii="Times New Roman" w:hAnsi="Times New Roman" w:cs="Times New Roman"/>
                <w:bCs/>
                <w:szCs w:val="24"/>
              </w:rPr>
              <w:t>pagal jų pobūdį</w:t>
            </w:r>
            <w:r w:rsidRPr="00E21876">
              <w:rPr>
                <w:rFonts w:ascii="Times New Roman" w:eastAsia="Calibri" w:hAnsi="Times New Roman" w:cs="Times New Roman"/>
                <w:bCs/>
                <w:szCs w:val="24"/>
              </w:rPr>
              <w:t xml:space="preserve"> neturi jokio numatomo poveikio visiems šešiems aplinkos tikslams arba numatomas jų poveikis nereikšmingas, t. y. nedaro tiesioginio ir pirminio netiesioginio poveikio per visą gyvavimo ciklą, todėl laikoma, kad veiksmai (veiklos) atitinka principą „nedaroma reikšminga žala“. P</w:t>
            </w:r>
            <w:r w:rsidRPr="00E21876">
              <w:rPr>
                <w:rFonts w:ascii="Times New Roman" w:hAnsi="Times New Roman" w:cs="Times New Roman"/>
                <w:bCs/>
                <w:color w:val="000000" w:themeColor="text1"/>
                <w:szCs w:val="24"/>
              </w:rPr>
              <w:t>rojekto a</w:t>
            </w:r>
            <w:r w:rsidRPr="00E21876">
              <w:rPr>
                <w:rFonts w:ascii="Times New Roman" w:eastAsia="Calibri" w:hAnsi="Times New Roman" w:cs="Times New Roman"/>
                <w:bCs/>
                <w:szCs w:val="24"/>
              </w:rPr>
              <w:t xml:space="preserve">titikties reikšmingos žalos nedarymo horizontaliajam principui vertinimas atliekamas pagal </w:t>
            </w:r>
            <w:r w:rsidRPr="00E21876">
              <w:rPr>
                <w:rFonts w:ascii="Times New Roman" w:hAnsi="Times New Roman" w:cs="Times New Roman"/>
                <w:bCs/>
                <w:szCs w:val="24"/>
              </w:rPr>
              <w:t xml:space="preserve">2021–2030 metų plėtros programos valdytojos Lietuvos Respublikos socialinės apsaugos ir darbo ministerijos </w:t>
            </w:r>
            <w:r w:rsidRPr="00E21876">
              <w:rPr>
                <w:rFonts w:ascii="Times New Roman" w:hAnsi="Times New Roman" w:cs="Times New Roman"/>
                <w:color w:val="000000"/>
                <w:szCs w:val="24"/>
                <w:lang w:eastAsia="lt-LT"/>
              </w:rPr>
              <w:t xml:space="preserve">socialinės sutelkties programos pažangos priemonės </w:t>
            </w:r>
            <w:r w:rsidRPr="00E21876">
              <w:rPr>
                <w:rFonts w:ascii="Times New Roman" w:hAnsi="Times New Roman" w:cs="Times New Roman"/>
                <w:bCs/>
                <w:szCs w:val="24"/>
              </w:rPr>
              <w:t xml:space="preserve">Nr. </w:t>
            </w:r>
            <w:r w:rsidRPr="00E21876">
              <w:rPr>
                <w:rFonts w:ascii="Times New Roman" w:hAnsi="Times New Roman" w:cs="Times New Roman"/>
                <w:caps/>
                <w:szCs w:val="24"/>
              </w:rPr>
              <w:t>09-003-02-02-05</w:t>
            </w:r>
            <w:r w:rsidRPr="00E21876">
              <w:rPr>
                <w:rFonts w:ascii="Times New Roman" w:hAnsi="Times New Roman" w:cs="Times New Roman"/>
                <w:b/>
                <w:bCs/>
                <w:caps/>
                <w:szCs w:val="24"/>
              </w:rPr>
              <w:t xml:space="preserve"> </w:t>
            </w:r>
            <w:r w:rsidRPr="00E21876">
              <w:rPr>
                <w:rFonts w:ascii="Times New Roman" w:hAnsi="Times New Roman" w:cs="Times New Roman"/>
                <w:bCs/>
                <w:szCs w:val="24"/>
              </w:rPr>
              <w:t xml:space="preserve">„Plėtoti laiku atliekamo efektyvaus darbo su jaunimu sistemą“ 1 veiklos </w:t>
            </w:r>
            <w:r w:rsidRPr="00E21876">
              <w:rPr>
                <w:rFonts w:ascii="Times New Roman" w:hAnsi="Times New Roman" w:cs="Times New Roman"/>
                <w:szCs w:val="24"/>
              </w:rPr>
              <w:t>„Darbo su jaunimu sistemos plėtra, siekiant didesnės jo integracijos</w:t>
            </w:r>
            <w:r w:rsidRPr="00E21876">
              <w:rPr>
                <w:rFonts w:ascii="Times New Roman" w:hAnsi="Times New Roman" w:cs="Times New Roman"/>
                <w:bCs/>
                <w:szCs w:val="24"/>
              </w:rPr>
              <w:t>“</w:t>
            </w:r>
            <w:r w:rsidRPr="00E21876">
              <w:rPr>
                <w:rFonts w:ascii="Times New Roman" w:hAnsi="Times New Roman" w:cs="Times New Roman"/>
                <w:szCs w:val="24"/>
              </w:rPr>
              <w:t xml:space="preserve"> </w:t>
            </w:r>
            <w:r w:rsidRPr="00E21876">
              <w:rPr>
                <w:rFonts w:ascii="Times New Roman" w:hAnsi="Times New Roman" w:cs="Times New Roman"/>
                <w:bCs/>
                <w:color w:val="000000" w:themeColor="text1"/>
                <w:szCs w:val="24"/>
              </w:rPr>
              <w:t>projektų a</w:t>
            </w:r>
            <w:r w:rsidRPr="00E21876">
              <w:rPr>
                <w:rFonts w:ascii="Times New Roman" w:eastAsia="Calibri" w:hAnsi="Times New Roman" w:cs="Times New Roman"/>
                <w:bCs/>
                <w:szCs w:val="24"/>
              </w:rPr>
              <w:t>titikties reikšmingos žalos nedarymo horizontaliajam principui vertinimo reikalavimų aprašą (priedas).</w:t>
            </w:r>
          </w:p>
          <w:p w14:paraId="3E80F567" w14:textId="516D6663" w:rsidR="00C500A2" w:rsidRPr="00E01A2A" w:rsidRDefault="00C500A2" w:rsidP="00C500A2">
            <w:pPr>
              <w:jc w:val="both"/>
              <w:rPr>
                <w:rFonts w:ascii="Times New Roman" w:eastAsia="Calibri" w:hAnsi="Times New Roman" w:cs="Times New Roman"/>
                <w:szCs w:val="24"/>
              </w:rPr>
            </w:pPr>
            <w:r>
              <w:rPr>
                <w:rFonts w:ascii="Times New Roman" w:eastAsia="Calibri" w:hAnsi="Times New Roman" w:cs="Times New Roman"/>
                <w:szCs w:val="24"/>
              </w:rPr>
              <w:t>4.</w:t>
            </w:r>
            <w:r w:rsidRPr="00E01A2A">
              <w:rPr>
                <w:rFonts w:ascii="Times New Roman" w:eastAsia="Calibri" w:hAnsi="Times New Roman" w:cs="Times New Roman"/>
                <w:szCs w:val="24"/>
              </w:rPr>
              <w:t xml:space="preserve"> Įgyvendinant projektą, turi būti įgyvendinamos svarbiausios </w:t>
            </w:r>
            <w:r w:rsidRPr="00A44327">
              <w:rPr>
                <w:rFonts w:ascii="Times New Roman" w:eastAsia="Calibri" w:hAnsi="Times New Roman" w:cs="Times New Roman"/>
                <w:szCs w:val="24"/>
              </w:rPr>
              <w:t>Europos Sąjungos pagrindinių teisių chartijoje (</w:t>
            </w:r>
            <w:r w:rsidRPr="00E01A2A">
              <w:rPr>
                <w:rFonts w:ascii="Times New Roman" w:eastAsia="Calibri" w:hAnsi="Times New Roman" w:cs="Times New Roman"/>
                <w:szCs w:val="24"/>
              </w:rPr>
              <w:t>Chartij</w:t>
            </w:r>
            <w:r>
              <w:rPr>
                <w:rFonts w:ascii="Times New Roman" w:eastAsia="Calibri" w:hAnsi="Times New Roman" w:cs="Times New Roman"/>
                <w:szCs w:val="24"/>
              </w:rPr>
              <w:t>a)</w:t>
            </w:r>
            <w:r w:rsidRPr="00E01A2A">
              <w:rPr>
                <w:rFonts w:ascii="Times New Roman" w:eastAsia="Calibri" w:hAnsi="Times New Roman" w:cs="Times New Roman"/>
                <w:szCs w:val="24"/>
              </w:rPr>
              <w:t xml:space="preserve"> nustatytos teisės ir principai (nediskriminavimas, moterų ir vyrų lygybė, žmonių teisė gyventi oriai, teisė į privatų ir šeimos gyvenimą, asmens duomenų apsauga, tinkamos ir teisingos darbo sąlygos, saviraiškos ir informacijos laisvė):</w:t>
            </w:r>
          </w:p>
          <w:p w14:paraId="74534383" w14:textId="5AF7FFB4" w:rsidR="00C500A2" w:rsidRPr="00E01A2A" w:rsidRDefault="00C500A2" w:rsidP="00C500A2">
            <w:pPr>
              <w:jc w:val="both"/>
              <w:rPr>
                <w:rFonts w:ascii="Times New Roman" w:eastAsia="Calibri" w:hAnsi="Times New Roman" w:cs="Times New Roman"/>
                <w:szCs w:val="24"/>
              </w:rPr>
            </w:pPr>
            <w:r>
              <w:rPr>
                <w:rFonts w:ascii="Times New Roman" w:eastAsia="Calibri" w:hAnsi="Times New Roman" w:cs="Times New Roman"/>
                <w:szCs w:val="24"/>
              </w:rPr>
              <w:t>4</w:t>
            </w:r>
            <w:r w:rsidRPr="00E01A2A">
              <w:rPr>
                <w:rFonts w:ascii="Times New Roman" w:eastAsia="Calibri" w:hAnsi="Times New Roman" w:cs="Times New Roman"/>
                <w:szCs w:val="24"/>
              </w:rPr>
              <w:t>.1. draudžiama bet kokia diskriminacija, pvz., dėl asmens lyties, rasės, odos spalvos, tautinės ar socialinės kilmės, genetinių bruožų, kalbos, religijos ar tikėjimo, politinių ar kitokių pažiūrų, priklausymo tautinei mažumai, turtinės padėties, gimimo, negalios, amžiaus, seksualinės orientacijos;</w:t>
            </w:r>
          </w:p>
          <w:p w14:paraId="3951E34A" w14:textId="28B9A883" w:rsidR="00C500A2" w:rsidRPr="00E01A2A" w:rsidRDefault="00C500A2" w:rsidP="00C500A2">
            <w:pPr>
              <w:jc w:val="both"/>
              <w:rPr>
                <w:rFonts w:ascii="Times New Roman" w:eastAsia="Calibri" w:hAnsi="Times New Roman" w:cs="Times New Roman"/>
                <w:szCs w:val="24"/>
              </w:rPr>
            </w:pPr>
            <w:r>
              <w:rPr>
                <w:rFonts w:ascii="Times New Roman" w:eastAsia="Calibri" w:hAnsi="Times New Roman" w:cs="Times New Roman"/>
                <w:szCs w:val="24"/>
              </w:rPr>
              <w:t>4</w:t>
            </w:r>
            <w:r w:rsidRPr="00E01A2A">
              <w:rPr>
                <w:rFonts w:ascii="Times New Roman" w:eastAsia="Calibri" w:hAnsi="Times New Roman" w:cs="Times New Roman"/>
                <w:szCs w:val="24"/>
              </w:rPr>
              <w:t>.2. užtikrinama lyčių lygybė, vienodas požiūris ir lygios galimybės, nediskriminavimas ir neįgaliųjų teisės pagal Jungtinių Tautų neįgaliųjų teisių konvenciją;</w:t>
            </w:r>
          </w:p>
          <w:p w14:paraId="15895A8A" w14:textId="29E4F10D" w:rsidR="00C500A2" w:rsidRPr="00E01A2A" w:rsidRDefault="00C500A2" w:rsidP="00C500A2">
            <w:pPr>
              <w:jc w:val="both"/>
              <w:rPr>
                <w:rFonts w:ascii="Times New Roman" w:eastAsia="Calibri" w:hAnsi="Times New Roman" w:cs="Times New Roman"/>
                <w:szCs w:val="24"/>
              </w:rPr>
            </w:pPr>
            <w:r>
              <w:rPr>
                <w:rFonts w:ascii="Times New Roman" w:eastAsia="Calibri" w:hAnsi="Times New Roman" w:cs="Times New Roman"/>
                <w:szCs w:val="24"/>
              </w:rPr>
              <w:t>4</w:t>
            </w:r>
            <w:r w:rsidRPr="00E01A2A">
              <w:rPr>
                <w:rFonts w:ascii="Times New Roman" w:eastAsia="Calibri" w:hAnsi="Times New Roman" w:cs="Times New Roman"/>
                <w:szCs w:val="24"/>
              </w:rPr>
              <w:t>.3. užtikrinama asmens duomenų apsauga. Asmens duomenys turi būti tvarkomi vadovaujantis Reglamentu (ES) 2016/679, Lietuvos Respublikos asmens duomenų teisinės apsaugos įstatymu ir kitais teisės aktais, nustatančiais asmens duomenų tvarkymą ir apsaugą, ir naudojami tik konkretiems tikslams ir tik konkrečiam asmeniui sutikus ar kitais teisės aktų nustatytais teisėtais pagrindais. Įgyvendinant projektą, turi būti užtikrinta asmens teisė susipažinti su surinktais jo asmens duomenimis, teisė reikalauti, kad duomenų valdytojas nedelsdamas ištaisytų netikslius su juo susijusius asmens duomenis, ir kitos Reglamente (ES) 2016/679 numatytos teisės.</w:t>
            </w:r>
          </w:p>
          <w:p w14:paraId="31C64C94" w14:textId="22B7F33B" w:rsidR="00C500A2" w:rsidRPr="00E21876" w:rsidRDefault="00C500A2" w:rsidP="00C500A2">
            <w:pPr>
              <w:jc w:val="both"/>
              <w:rPr>
                <w:rFonts w:ascii="Times New Roman" w:hAnsi="Times New Roman" w:cs="Times New Roman"/>
                <w:i/>
              </w:rPr>
            </w:pPr>
            <w:r>
              <w:rPr>
                <w:rFonts w:ascii="Times New Roman" w:eastAsia="Calibri" w:hAnsi="Times New Roman" w:cs="Times New Roman"/>
                <w:szCs w:val="24"/>
              </w:rPr>
              <w:t>5</w:t>
            </w:r>
            <w:r w:rsidRPr="00E01A2A">
              <w:rPr>
                <w:rFonts w:ascii="Times New Roman" w:eastAsia="Calibri" w:hAnsi="Times New Roman" w:cs="Times New Roman"/>
                <w:szCs w:val="24"/>
              </w:rPr>
              <w:t>. Projekto vykdytojas turi užtikrinti, kad Europos Sąjungos fondais būtų naudojamasi laikantis Chartijos nuostatų, jei jos taikytinos, įskaitant atvejus, kai nutraukiami mokėjimų terminai, sustabdomi mokėjimai ir atliekamos finansinės pataisos, taip pat kai pagal Sutarties dėl Europos Sąjungos veikimo 258 straipsnį taikoma pažeidimo tyrimo procedūra.</w:t>
            </w:r>
          </w:p>
        </w:tc>
      </w:tr>
      <w:tr w:rsidR="00C500A2" w:rsidRPr="008B168C" w14:paraId="31C64C98" w14:textId="77777777" w:rsidTr="67FCC6BA">
        <w:trPr>
          <w:cantSplit/>
          <w:trHeight w:val="300"/>
        </w:trPr>
        <w:tc>
          <w:tcPr>
            <w:tcW w:w="850" w:type="dxa"/>
            <w:vMerge w:val="restart"/>
          </w:tcPr>
          <w:p w14:paraId="31C64C96" w14:textId="09512013" w:rsidR="00C500A2" w:rsidRPr="00F62A6E" w:rsidRDefault="00C500A2" w:rsidP="00C500A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7"/>
            <w:shd w:val="clear" w:color="auto" w:fill="auto"/>
          </w:tcPr>
          <w:p w14:paraId="31C64C97" w14:textId="038779E6" w:rsidR="00C500A2" w:rsidRPr="009C094C" w:rsidRDefault="00C500A2" w:rsidP="00C500A2">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C500A2" w:rsidRPr="008B168C" w14:paraId="31C64C9B" w14:textId="77777777" w:rsidTr="67FCC6BA">
        <w:trPr>
          <w:cantSplit/>
          <w:trHeight w:val="431"/>
        </w:trPr>
        <w:tc>
          <w:tcPr>
            <w:tcW w:w="850" w:type="dxa"/>
            <w:vMerge/>
          </w:tcPr>
          <w:p w14:paraId="31C64C99" w14:textId="77777777" w:rsidR="00C500A2" w:rsidRPr="00533406" w:rsidRDefault="00C500A2" w:rsidP="00C500A2">
            <w:pPr>
              <w:rPr>
                <w:rFonts w:ascii="Times New Roman" w:hAnsi="Times New Roman" w:cs="Times New Roman"/>
              </w:rPr>
            </w:pPr>
          </w:p>
        </w:tc>
        <w:tc>
          <w:tcPr>
            <w:tcW w:w="9434" w:type="dxa"/>
            <w:gridSpan w:val="7"/>
            <w:shd w:val="clear" w:color="auto" w:fill="auto"/>
          </w:tcPr>
          <w:p w14:paraId="31C64C9A" w14:textId="3469B9DD" w:rsidR="00C500A2" w:rsidRPr="00533406" w:rsidRDefault="00C500A2" w:rsidP="00C500A2">
            <w:pPr>
              <w:jc w:val="both"/>
              <w:rPr>
                <w:rFonts w:ascii="Times New Roman" w:hAnsi="Times New Roman" w:cs="Times New Roman"/>
                <w:i/>
              </w:rPr>
            </w:pPr>
            <w:r w:rsidRPr="00BD5421">
              <w:rPr>
                <w:rFonts w:ascii="Times New Roman" w:hAnsi="Times New Roman" w:cs="Times New Roman"/>
                <w:iCs/>
              </w:rPr>
              <w:t>Papildomi reikalavimai, nenurodyti 2021–2027 metų Europos Sąjungos fondų investicijų programos ir Ekonomikos gaivinimo ir atsparumo didinimo plano „Naujos kartos Lietuva“ administravimo taisyklėse</w:t>
            </w:r>
            <w:r>
              <w:rPr>
                <w:rStyle w:val="FootnoteReference"/>
                <w:rFonts w:ascii="Times New Roman" w:hAnsi="Times New Roman" w:cs="Times New Roman"/>
                <w:iCs/>
              </w:rPr>
              <w:footnoteReference w:id="2"/>
            </w:r>
            <w:r w:rsidRPr="00BD5421">
              <w:rPr>
                <w:rFonts w:ascii="Times New Roman" w:hAnsi="Times New Roman" w:cs="Times New Roman"/>
                <w:iCs/>
              </w:rPr>
              <w:t xml:space="preserve"> ir </w:t>
            </w:r>
            <w:r>
              <w:rPr>
                <w:rFonts w:ascii="Times New Roman" w:hAnsi="Times New Roman" w:cs="Times New Roman"/>
                <w:iCs/>
              </w:rPr>
              <w:t>PAFT</w:t>
            </w:r>
            <w:r w:rsidRPr="00BD5421">
              <w:rPr>
                <w:rFonts w:ascii="Times New Roman" w:hAnsi="Times New Roman" w:cs="Times New Roman"/>
                <w:iCs/>
              </w:rPr>
              <w:t>, įgyvendinus projekto veiklas, netaikomi.</w:t>
            </w:r>
          </w:p>
        </w:tc>
      </w:tr>
      <w:tr w:rsidR="00C500A2" w:rsidRPr="008B168C" w14:paraId="31C64C9F" w14:textId="77777777" w:rsidTr="67FCC6BA">
        <w:trPr>
          <w:cantSplit/>
          <w:trHeight w:val="300"/>
        </w:trPr>
        <w:tc>
          <w:tcPr>
            <w:tcW w:w="850" w:type="dxa"/>
            <w:vMerge w:val="restart"/>
          </w:tcPr>
          <w:p w14:paraId="31C64C9C" w14:textId="427932C0" w:rsidR="00C500A2" w:rsidRPr="00F62A6E" w:rsidRDefault="00C500A2" w:rsidP="00C500A2">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.4</w:t>
            </w:r>
          </w:p>
        </w:tc>
        <w:tc>
          <w:tcPr>
            <w:tcW w:w="9434" w:type="dxa"/>
            <w:gridSpan w:val="7"/>
            <w:shd w:val="clear" w:color="auto" w:fill="auto"/>
          </w:tcPr>
          <w:p w14:paraId="31C64C9E" w14:textId="690D771F" w:rsidR="00C500A2" w:rsidRPr="009C094C" w:rsidRDefault="00C500A2" w:rsidP="00C500A2">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C500A2" w:rsidRPr="008B168C" w14:paraId="104ADB7A" w14:textId="77777777" w:rsidTr="008124D2">
        <w:trPr>
          <w:cantSplit/>
          <w:trHeight w:val="390"/>
        </w:trPr>
        <w:tc>
          <w:tcPr>
            <w:tcW w:w="850" w:type="dxa"/>
            <w:vMerge/>
          </w:tcPr>
          <w:p w14:paraId="53B69355" w14:textId="77777777" w:rsidR="00C500A2" w:rsidRPr="00533406" w:rsidRDefault="00C500A2" w:rsidP="00C500A2">
            <w:pPr>
              <w:rPr>
                <w:rFonts w:ascii="Times New Roman" w:hAnsi="Times New Roman" w:cs="Times New Roman"/>
              </w:rPr>
            </w:pPr>
          </w:p>
        </w:tc>
        <w:tc>
          <w:tcPr>
            <w:tcW w:w="9434" w:type="dxa"/>
            <w:gridSpan w:val="7"/>
            <w:shd w:val="clear" w:color="auto" w:fill="auto"/>
          </w:tcPr>
          <w:p w14:paraId="731F3BED" w14:textId="0142336F" w:rsidR="00C500A2" w:rsidRPr="009C094C" w:rsidRDefault="00C500A2" w:rsidP="00C500A2">
            <w:pPr>
              <w:jc w:val="both"/>
              <w:rPr>
                <w:rFonts w:ascii="Times New Roman" w:hAnsi="Times New Roman" w:cs="Times New Roman"/>
                <w:i/>
              </w:rPr>
            </w:pPr>
            <w:r w:rsidRPr="008124D2">
              <w:rPr>
                <w:rFonts w:ascii="Times New Roman" w:hAnsi="Times New Roman" w:cs="Times New Roman"/>
                <w:iCs/>
              </w:rPr>
              <w:t xml:space="preserve">Pagal </w:t>
            </w:r>
            <w:r>
              <w:rPr>
                <w:rFonts w:ascii="Times New Roman" w:hAnsi="Times New Roman" w:cs="Times New Roman"/>
                <w:iCs/>
              </w:rPr>
              <w:t>A</w:t>
            </w:r>
            <w:r w:rsidRPr="008124D2">
              <w:rPr>
                <w:rFonts w:ascii="Times New Roman" w:hAnsi="Times New Roman" w:cs="Times New Roman"/>
                <w:iCs/>
              </w:rPr>
              <w:t>prašą teikiamas projektas turi būti įgyvendinamas ne ilgiau nei iki 2029 m. liepos 31 d.</w:t>
            </w:r>
          </w:p>
        </w:tc>
      </w:tr>
      <w:tr w:rsidR="00C500A2" w:rsidRPr="008B168C" w14:paraId="31C64CA7" w14:textId="77777777" w:rsidTr="67FCC6BA">
        <w:trPr>
          <w:cantSplit/>
          <w:trHeight w:val="327"/>
        </w:trPr>
        <w:tc>
          <w:tcPr>
            <w:tcW w:w="850" w:type="dxa"/>
            <w:shd w:val="clear" w:color="auto" w:fill="auto"/>
          </w:tcPr>
          <w:p w14:paraId="31C64CA4" w14:textId="422BE8F4" w:rsidR="00C500A2" w:rsidRPr="00F62A6E" w:rsidRDefault="00C500A2" w:rsidP="00C500A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7"/>
            <w:shd w:val="clear" w:color="auto" w:fill="auto"/>
          </w:tcPr>
          <w:p w14:paraId="31C64CA6" w14:textId="07D1E138" w:rsidR="00C500A2" w:rsidRPr="00533406" w:rsidRDefault="00C500A2" w:rsidP="00C500A2">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C500A2" w:rsidRPr="008B168C" w14:paraId="498677D9" w14:textId="77777777" w:rsidTr="67FCC6BA">
        <w:trPr>
          <w:cantSplit/>
          <w:trHeight w:val="529"/>
        </w:trPr>
        <w:tc>
          <w:tcPr>
            <w:tcW w:w="850" w:type="dxa"/>
            <w:shd w:val="clear" w:color="auto" w:fill="auto"/>
          </w:tcPr>
          <w:p w14:paraId="3F662C1E" w14:textId="77777777" w:rsidR="00C500A2" w:rsidRPr="00F62A6E" w:rsidRDefault="00C500A2" w:rsidP="00C500A2">
            <w:pPr>
              <w:rPr>
                <w:rFonts w:ascii="Times New Roman" w:hAnsi="Times New Roman" w:cs="Times New Roman"/>
                <w:b/>
              </w:rPr>
            </w:pPr>
          </w:p>
        </w:tc>
        <w:tc>
          <w:tcPr>
            <w:tcW w:w="9434" w:type="dxa"/>
            <w:gridSpan w:val="7"/>
            <w:shd w:val="clear" w:color="auto" w:fill="auto"/>
          </w:tcPr>
          <w:p w14:paraId="508BAA96" w14:textId="54070EA9" w:rsidR="00C500A2" w:rsidRPr="00AA2527" w:rsidRDefault="00C500A2" w:rsidP="00C500A2">
            <w:pPr>
              <w:jc w:val="both"/>
              <w:rPr>
                <w:rFonts w:ascii="Times New Roman" w:hAnsi="Times New Roman" w:cs="Times New Roman"/>
                <w:iCs/>
              </w:rPr>
            </w:pPr>
            <w:r w:rsidRPr="00AA2527">
              <w:rPr>
                <w:rFonts w:ascii="Times New Roman" w:hAnsi="Times New Roman" w:cs="Times New Roman"/>
                <w:iCs/>
              </w:rPr>
              <w:t xml:space="preserve">1. Pagal </w:t>
            </w:r>
            <w:r>
              <w:rPr>
                <w:rFonts w:ascii="Times New Roman" w:hAnsi="Times New Roman" w:cs="Times New Roman"/>
                <w:iCs/>
              </w:rPr>
              <w:t>A</w:t>
            </w:r>
            <w:r w:rsidRPr="00AA2527">
              <w:rPr>
                <w:rFonts w:ascii="Times New Roman" w:hAnsi="Times New Roman" w:cs="Times New Roman"/>
                <w:iCs/>
              </w:rPr>
              <w:t>prašą de minimis pagalba gali būti teikiama vadovaujantis Reglamentu (ES) Nr. 1407/2013.</w:t>
            </w:r>
          </w:p>
          <w:p w14:paraId="191C113D" w14:textId="53EE05DE" w:rsidR="00C500A2" w:rsidRPr="00AA2527" w:rsidRDefault="00C500A2" w:rsidP="00C500A2">
            <w:pPr>
              <w:jc w:val="both"/>
              <w:rPr>
                <w:rFonts w:ascii="Times New Roman" w:hAnsi="Times New Roman" w:cs="Times New Roman"/>
                <w:iCs/>
              </w:rPr>
            </w:pPr>
            <w:r w:rsidRPr="00AA2527">
              <w:rPr>
                <w:rFonts w:ascii="Times New Roman" w:hAnsi="Times New Roman" w:cs="Times New Roman"/>
                <w:iCs/>
              </w:rPr>
              <w:t>2. De minimis pagalbos gavėja – partnerio organizacija, kuri vykdo ar gali vykdyti ūkinę veiklą Lietuvos Respublikoje arba kurios veiksmai daro įtaką ar ketinimai, jeigu būtų įgyvendinti, galėtų daryti įtaką ūkinei veiklai Lietuvos Respublikoje, jei ji:</w:t>
            </w:r>
          </w:p>
          <w:p w14:paraId="64CE1558" w14:textId="1819C256" w:rsidR="00C500A2" w:rsidRPr="00AA2527" w:rsidRDefault="00C500A2" w:rsidP="00C500A2">
            <w:pPr>
              <w:jc w:val="both"/>
              <w:rPr>
                <w:rFonts w:ascii="Times New Roman" w:hAnsi="Times New Roman" w:cs="Times New Roman"/>
                <w:iCs/>
              </w:rPr>
            </w:pPr>
            <w:r w:rsidRPr="00AA2527">
              <w:rPr>
                <w:rFonts w:ascii="Times New Roman" w:hAnsi="Times New Roman" w:cs="Times New Roman"/>
                <w:iCs/>
              </w:rPr>
              <w:t xml:space="preserve">2.1. dalyvauja (kaip naudos gavėja) </w:t>
            </w:r>
            <w:r>
              <w:rPr>
                <w:rFonts w:ascii="Times New Roman" w:hAnsi="Times New Roman" w:cs="Times New Roman"/>
                <w:iCs/>
              </w:rPr>
              <w:t>Aprašo</w:t>
            </w:r>
            <w:r w:rsidRPr="00AA2527">
              <w:rPr>
                <w:rFonts w:ascii="Times New Roman" w:hAnsi="Times New Roman" w:cs="Times New Roman"/>
                <w:iCs/>
              </w:rPr>
              <w:t xml:space="preserve"> 2.1.1.11 ir 2.1.2.11 papunkčiuose nurodytose projekto veiklose ir (arba)</w:t>
            </w:r>
          </w:p>
          <w:p w14:paraId="5115B60C" w14:textId="49862B4C" w:rsidR="00C500A2" w:rsidRPr="00AA2527" w:rsidRDefault="00C500A2" w:rsidP="00C500A2">
            <w:pPr>
              <w:jc w:val="both"/>
              <w:rPr>
                <w:rFonts w:ascii="Times New Roman" w:hAnsi="Times New Roman" w:cs="Times New Roman"/>
                <w:iCs/>
              </w:rPr>
            </w:pPr>
            <w:r w:rsidRPr="00AA2527">
              <w:rPr>
                <w:rFonts w:ascii="Times New Roman" w:hAnsi="Times New Roman" w:cs="Times New Roman"/>
                <w:iCs/>
              </w:rPr>
              <w:t>2.2. planuoja iš projekto finansavimo lėšų įsigyti įrangos, įrenginių ar kito turto projekto veikloms vykdyti.</w:t>
            </w:r>
            <w:bookmarkStart w:id="3" w:name="part_99f6236b1f0f4511bf5e81e895ec78c7"/>
            <w:bookmarkEnd w:id="3"/>
          </w:p>
          <w:p w14:paraId="48F5C579" w14:textId="2604E5B9" w:rsidR="00C500A2" w:rsidRPr="00AA2527" w:rsidRDefault="00C500A2" w:rsidP="00C500A2">
            <w:pPr>
              <w:jc w:val="both"/>
              <w:rPr>
                <w:rFonts w:ascii="Times New Roman" w:hAnsi="Times New Roman" w:cs="Times New Roman"/>
                <w:iCs/>
              </w:rPr>
            </w:pPr>
            <w:r>
              <w:rPr>
                <w:rFonts w:ascii="Times New Roman" w:hAnsi="Times New Roman" w:cs="Times New Roman"/>
                <w:iCs/>
              </w:rPr>
              <w:t>3.</w:t>
            </w:r>
            <w:r w:rsidRPr="00AA2527">
              <w:rPr>
                <w:rFonts w:ascii="Times New Roman" w:hAnsi="Times New Roman" w:cs="Times New Roman"/>
                <w:iCs/>
              </w:rPr>
              <w:t xml:space="preserve"> Bendra vienai įmonei suteiktos </w:t>
            </w:r>
            <w:r w:rsidRPr="007545C7">
              <w:rPr>
                <w:rFonts w:ascii="Times New Roman" w:hAnsi="Times New Roman" w:cs="Times New Roman"/>
                <w:i/>
              </w:rPr>
              <w:t>de minimis</w:t>
            </w:r>
            <w:r w:rsidRPr="00AA2527">
              <w:rPr>
                <w:rFonts w:ascii="Times New Roman" w:hAnsi="Times New Roman" w:cs="Times New Roman"/>
                <w:iCs/>
              </w:rPr>
              <w:t xml:space="preserve"> pagalbos suma negali viršyti 200 000 (dviejų šimtų tūkstančių) eurų per trejų finansinių metų laikotarpį. Sąvoka „viena įmonė“ suprantama taip, kaip ji apibrėžta Reglamento (ES) Nr. 1407/2013 2 straipsnio 2 dalyje.</w:t>
            </w:r>
          </w:p>
          <w:p w14:paraId="17A58801" w14:textId="4C11A560" w:rsidR="00C500A2" w:rsidRPr="00AA2527" w:rsidRDefault="00C500A2" w:rsidP="00C500A2">
            <w:pPr>
              <w:jc w:val="both"/>
              <w:rPr>
                <w:rFonts w:ascii="Times New Roman" w:hAnsi="Times New Roman" w:cs="Times New Roman"/>
                <w:iCs/>
              </w:rPr>
            </w:pPr>
            <w:r w:rsidRPr="00AA2527">
              <w:rPr>
                <w:rFonts w:ascii="Times New Roman" w:hAnsi="Times New Roman" w:cs="Times New Roman"/>
                <w:iCs/>
              </w:rPr>
              <w:t xml:space="preserve">4. Leistina suteikti </w:t>
            </w:r>
            <w:r w:rsidRPr="007545C7">
              <w:rPr>
                <w:rFonts w:ascii="Times New Roman" w:hAnsi="Times New Roman" w:cs="Times New Roman"/>
                <w:i/>
              </w:rPr>
              <w:t>de minimis</w:t>
            </w:r>
            <w:r w:rsidRPr="00AA2527">
              <w:rPr>
                <w:rFonts w:ascii="Times New Roman" w:hAnsi="Times New Roman" w:cs="Times New Roman"/>
                <w:iCs/>
              </w:rPr>
              <w:t xml:space="preserve"> pagalbos suma turi būti įrodoma remiantis PĮP, projekto sutartyje ir Suteiktos valstybės pagalbos ir nereikšmingos (de minimis) pagalbos registre (toliau – registras) pateiktais duomenimis. </w:t>
            </w:r>
          </w:p>
          <w:p w14:paraId="602F41CF" w14:textId="58870F56" w:rsidR="00C500A2" w:rsidRPr="00AA2527" w:rsidRDefault="00C500A2" w:rsidP="00C500A2">
            <w:pPr>
              <w:jc w:val="both"/>
              <w:rPr>
                <w:rFonts w:ascii="Times New Roman" w:hAnsi="Times New Roman" w:cs="Times New Roman"/>
                <w:iCs/>
              </w:rPr>
            </w:pPr>
            <w:r w:rsidRPr="00AA2527">
              <w:rPr>
                <w:rFonts w:ascii="Times New Roman" w:hAnsi="Times New Roman" w:cs="Times New Roman"/>
                <w:iCs/>
              </w:rPr>
              <w:t xml:space="preserve">5. CPVA, kartu su PĮP arba projekto sutarties keitimu gavusi šios </w:t>
            </w:r>
            <w:r>
              <w:rPr>
                <w:rFonts w:ascii="Times New Roman" w:hAnsi="Times New Roman" w:cs="Times New Roman"/>
                <w:iCs/>
              </w:rPr>
              <w:t>Aprašo</w:t>
            </w:r>
            <w:r w:rsidRPr="00AA2527">
              <w:rPr>
                <w:rFonts w:ascii="Times New Roman" w:hAnsi="Times New Roman" w:cs="Times New Roman"/>
                <w:iCs/>
              </w:rPr>
              <w:t xml:space="preserve"> 2.13.3 papunktyje nurodytą informaciją, įvertina:</w:t>
            </w:r>
          </w:p>
          <w:p w14:paraId="0FFC88B4" w14:textId="2F058242" w:rsidR="00C500A2" w:rsidRPr="00AA2527" w:rsidRDefault="00C500A2" w:rsidP="00C500A2">
            <w:pPr>
              <w:autoSpaceDE w:val="0"/>
              <w:autoSpaceDN w:val="0"/>
              <w:adjustRightInd w:val="0"/>
              <w:jc w:val="both"/>
              <w:outlineLvl w:val="0"/>
              <w:rPr>
                <w:rFonts w:ascii="Times New Roman" w:hAnsi="Times New Roman" w:cs="Times New Roman"/>
                <w:iCs/>
              </w:rPr>
            </w:pPr>
            <w:r w:rsidRPr="00AA2527">
              <w:rPr>
                <w:rFonts w:ascii="Times New Roman" w:hAnsi="Times New Roman" w:cs="Times New Roman"/>
                <w:iCs/>
              </w:rPr>
              <w:t xml:space="preserve">5.1. </w:t>
            </w:r>
            <w:r w:rsidRPr="00BD5EAA">
              <w:rPr>
                <w:rFonts w:ascii="Times New Roman" w:hAnsi="Times New Roman" w:cs="Times New Roman"/>
                <w:i/>
              </w:rPr>
              <w:t>de minimis</w:t>
            </w:r>
            <w:r w:rsidRPr="00AA2527">
              <w:rPr>
                <w:rFonts w:ascii="Times New Roman" w:hAnsi="Times New Roman" w:cs="Times New Roman"/>
                <w:iCs/>
              </w:rPr>
              <w:t xml:space="preserve"> pagalbos gavėjo atitiktį Reglamento (ES) Nr. 1407/2013 nustatytiems reikalavimams, užpildydama Pavyzdinį atitikties de minimis pagalbos taisyklėms patikros lapą, paskelbtą svetainėje </w:t>
            </w:r>
            <w:hyperlink r:id="rId12" w:history="1">
              <w:r w:rsidRPr="00AA2527">
                <w:rPr>
                  <w:rFonts w:ascii="Times New Roman" w:hAnsi="Times New Roman" w:cs="Times New Roman"/>
                  <w:iCs/>
                </w:rPr>
                <w:t>https://2021.esinvesticijos.lt/dokumentai/valstybes-pagalbos-ir-de-minimis-pagalbos-patikros-lapai</w:t>
              </w:r>
            </w:hyperlink>
            <w:r w:rsidRPr="00AA2527">
              <w:rPr>
                <w:rFonts w:ascii="Times New Roman" w:hAnsi="Times New Roman" w:cs="Times New Roman"/>
                <w:iCs/>
              </w:rPr>
              <w:t>;</w:t>
            </w:r>
          </w:p>
          <w:p w14:paraId="66152772" w14:textId="4BA1CBEB" w:rsidR="00C500A2" w:rsidRPr="00AA2527" w:rsidRDefault="00C500A2" w:rsidP="00C500A2">
            <w:pPr>
              <w:jc w:val="both"/>
              <w:rPr>
                <w:rFonts w:ascii="Times New Roman" w:hAnsi="Times New Roman" w:cs="Times New Roman"/>
                <w:iCs/>
              </w:rPr>
            </w:pPr>
            <w:r w:rsidRPr="00AA2527">
              <w:rPr>
                <w:rFonts w:ascii="Times New Roman" w:hAnsi="Times New Roman" w:cs="Times New Roman"/>
                <w:iCs/>
              </w:rPr>
              <w:t xml:space="preserve">5.2. </w:t>
            </w:r>
            <w:r w:rsidRPr="00BD5EAA">
              <w:rPr>
                <w:rFonts w:ascii="Times New Roman" w:hAnsi="Times New Roman" w:cs="Times New Roman"/>
                <w:i/>
              </w:rPr>
              <w:t>de minimis</w:t>
            </w:r>
            <w:r w:rsidRPr="00AA2527">
              <w:rPr>
                <w:rFonts w:ascii="Times New Roman" w:hAnsi="Times New Roman" w:cs="Times New Roman"/>
                <w:iCs/>
              </w:rPr>
              <w:t xml:space="preserve"> pagalbos gavėjo sąsajas pagal Reglamente (ES) Nr. 1407/2013 nustatytą vienos įmonės sąvoką;</w:t>
            </w:r>
          </w:p>
          <w:p w14:paraId="54973A3F" w14:textId="3503E0E1" w:rsidR="00C500A2" w:rsidRPr="00AA2527" w:rsidRDefault="00C500A2" w:rsidP="00C500A2">
            <w:pPr>
              <w:jc w:val="both"/>
              <w:rPr>
                <w:rFonts w:ascii="Times New Roman" w:hAnsi="Times New Roman" w:cs="Times New Roman"/>
                <w:iCs/>
              </w:rPr>
            </w:pPr>
            <w:r w:rsidRPr="00AA2527">
              <w:rPr>
                <w:rFonts w:ascii="Times New Roman" w:hAnsi="Times New Roman" w:cs="Times New Roman"/>
                <w:iCs/>
              </w:rPr>
              <w:t xml:space="preserve">5.3. ar nebus viršytos </w:t>
            </w:r>
            <w:r w:rsidRPr="00BD5EAA">
              <w:rPr>
                <w:rFonts w:ascii="Times New Roman" w:hAnsi="Times New Roman" w:cs="Times New Roman"/>
                <w:i/>
              </w:rPr>
              <w:t>de minimis</w:t>
            </w:r>
            <w:r w:rsidRPr="00AA2527">
              <w:rPr>
                <w:rFonts w:ascii="Times New Roman" w:hAnsi="Times New Roman" w:cs="Times New Roman"/>
                <w:iCs/>
              </w:rPr>
              <w:t xml:space="preserve"> pagalbos suteikimo ribos, nustatytos šios lentelės 3 p.</w:t>
            </w:r>
          </w:p>
          <w:p w14:paraId="48A26A10" w14:textId="1D546C40" w:rsidR="00C500A2" w:rsidRPr="00AA2527" w:rsidRDefault="00C500A2" w:rsidP="00C500A2">
            <w:pPr>
              <w:jc w:val="both"/>
              <w:rPr>
                <w:rFonts w:ascii="Times New Roman" w:hAnsi="Times New Roman" w:cs="Times New Roman"/>
                <w:iCs/>
              </w:rPr>
            </w:pPr>
            <w:r w:rsidRPr="00AA2527">
              <w:rPr>
                <w:rFonts w:ascii="Times New Roman" w:hAnsi="Times New Roman" w:cs="Times New Roman"/>
                <w:iCs/>
              </w:rPr>
              <w:t>6. CPVA, atlikusi šios lentelės 5 p</w:t>
            </w:r>
            <w:r>
              <w:rPr>
                <w:rFonts w:ascii="Times New Roman" w:hAnsi="Times New Roman" w:cs="Times New Roman"/>
                <w:iCs/>
              </w:rPr>
              <w:t>.</w:t>
            </w:r>
            <w:r w:rsidRPr="00AA2527">
              <w:rPr>
                <w:rFonts w:ascii="Times New Roman" w:hAnsi="Times New Roman" w:cs="Times New Roman"/>
                <w:iCs/>
              </w:rPr>
              <w:t xml:space="preserve"> nurodytą įvertinimą, priima sprendimą dėl </w:t>
            </w:r>
            <w:r w:rsidRPr="00FC0FE7">
              <w:rPr>
                <w:rFonts w:ascii="Times New Roman" w:hAnsi="Times New Roman" w:cs="Times New Roman"/>
                <w:i/>
              </w:rPr>
              <w:t>de minimis</w:t>
            </w:r>
            <w:r w:rsidRPr="00AA2527">
              <w:rPr>
                <w:rFonts w:ascii="Times New Roman" w:hAnsi="Times New Roman" w:cs="Times New Roman"/>
                <w:iCs/>
              </w:rPr>
              <w:t xml:space="preserve"> pagalbos suteikimo konkretiems </w:t>
            </w:r>
            <w:r w:rsidRPr="00FC0FE7">
              <w:rPr>
                <w:rFonts w:ascii="Times New Roman" w:hAnsi="Times New Roman" w:cs="Times New Roman"/>
                <w:i/>
              </w:rPr>
              <w:t>de minimis</w:t>
            </w:r>
            <w:r w:rsidRPr="00AA2527">
              <w:rPr>
                <w:rFonts w:ascii="Times New Roman" w:hAnsi="Times New Roman" w:cs="Times New Roman"/>
                <w:iCs/>
              </w:rPr>
              <w:t xml:space="preserve"> pagalbos gavėjams ir raštu arba elektroniniu paštu apie priimtą sprendimą informuoja pareiškėją (projekto vykdytoją), pateikdama sprendimo kopiją.</w:t>
            </w:r>
          </w:p>
          <w:p w14:paraId="19CBC63A" w14:textId="68C1B8F3" w:rsidR="00C500A2" w:rsidRPr="00AA2527" w:rsidRDefault="00C500A2" w:rsidP="00C500A2">
            <w:pPr>
              <w:jc w:val="both"/>
              <w:rPr>
                <w:rFonts w:ascii="Times New Roman" w:hAnsi="Times New Roman" w:cs="Times New Roman"/>
                <w:iCs/>
              </w:rPr>
            </w:pPr>
            <w:r w:rsidRPr="00AA2527">
              <w:rPr>
                <w:rFonts w:ascii="Times New Roman" w:hAnsi="Times New Roman" w:cs="Times New Roman"/>
                <w:iCs/>
              </w:rPr>
              <w:t>7. Pareiškėjas (projekto vykdytojas), vadovaudamasis šios lentelės 6 p</w:t>
            </w:r>
            <w:r>
              <w:rPr>
                <w:rFonts w:ascii="Times New Roman" w:hAnsi="Times New Roman" w:cs="Times New Roman"/>
                <w:iCs/>
              </w:rPr>
              <w:t>.</w:t>
            </w:r>
            <w:r w:rsidRPr="00AA2527">
              <w:rPr>
                <w:rFonts w:ascii="Times New Roman" w:hAnsi="Times New Roman" w:cs="Times New Roman"/>
                <w:iCs/>
              </w:rPr>
              <w:t xml:space="preserve"> nurodyta informacija ir Suteiktos valstybės pagalbos ir nereikšmingos (</w:t>
            </w:r>
            <w:r w:rsidRPr="00B83CF8">
              <w:rPr>
                <w:rFonts w:ascii="Times New Roman" w:hAnsi="Times New Roman" w:cs="Times New Roman"/>
                <w:i/>
              </w:rPr>
              <w:t>de minimis</w:t>
            </w:r>
            <w:r w:rsidRPr="00AA2527">
              <w:rPr>
                <w:rFonts w:ascii="Times New Roman" w:hAnsi="Times New Roman" w:cs="Times New Roman"/>
                <w:iCs/>
              </w:rPr>
              <w:t>) pagalbos registro nuostatais, patvirtintais Lietuvos Respublikos Vyriausybės 2005 m. sausio 19 d. nutarimu Nr. 35 „Dėl Suteiktos valstybės pagalbos ir nereikšmingos (</w:t>
            </w:r>
            <w:r w:rsidRPr="00B83CF8">
              <w:rPr>
                <w:rFonts w:ascii="Times New Roman" w:hAnsi="Times New Roman" w:cs="Times New Roman"/>
                <w:i/>
              </w:rPr>
              <w:t>de minimis</w:t>
            </w:r>
            <w:r w:rsidRPr="00AA2527">
              <w:rPr>
                <w:rFonts w:ascii="Times New Roman" w:hAnsi="Times New Roman" w:cs="Times New Roman"/>
                <w:iCs/>
              </w:rPr>
              <w:t>) pagalbos registro nuostatų patvirtinimo“, registre pateikia duomenis apie suteiktą nereikšmingą (</w:t>
            </w:r>
            <w:r w:rsidRPr="00B83CF8">
              <w:rPr>
                <w:rFonts w:ascii="Times New Roman" w:hAnsi="Times New Roman" w:cs="Times New Roman"/>
                <w:i/>
              </w:rPr>
              <w:t>de minimis</w:t>
            </w:r>
            <w:r w:rsidRPr="00AA2527">
              <w:rPr>
                <w:rFonts w:ascii="Times New Roman" w:hAnsi="Times New Roman" w:cs="Times New Roman"/>
                <w:iCs/>
              </w:rPr>
              <w:t xml:space="preserve">) pagalbą. </w:t>
            </w:r>
            <w:r w:rsidRPr="00B83CF8">
              <w:rPr>
                <w:rFonts w:ascii="Times New Roman" w:hAnsi="Times New Roman" w:cs="Times New Roman"/>
                <w:i/>
              </w:rPr>
              <w:t>De minimis</w:t>
            </w:r>
            <w:r w:rsidRPr="00AA2527">
              <w:rPr>
                <w:rFonts w:ascii="Times New Roman" w:hAnsi="Times New Roman" w:cs="Times New Roman"/>
                <w:iCs/>
              </w:rPr>
              <w:t xml:space="preserve"> pagalbos dydis diskontuojamas vadovaujantis Reglamento (ES) Nr. 1407/2013 3 straipsnio 6 dalimi.</w:t>
            </w:r>
          </w:p>
          <w:p w14:paraId="39804D74" w14:textId="5AB568E9" w:rsidR="00C500A2" w:rsidRPr="00AA2527" w:rsidRDefault="00C500A2" w:rsidP="00C500A2">
            <w:pPr>
              <w:jc w:val="both"/>
              <w:rPr>
                <w:rFonts w:ascii="Times New Roman" w:hAnsi="Times New Roman" w:cs="Times New Roman"/>
                <w:iCs/>
              </w:rPr>
            </w:pPr>
            <w:r w:rsidRPr="00AA2527">
              <w:rPr>
                <w:rFonts w:ascii="Times New Roman" w:hAnsi="Times New Roman" w:cs="Times New Roman"/>
                <w:iCs/>
              </w:rPr>
              <w:t xml:space="preserve">8. Pareiškėjas (projekto vykdytojas), pasirašęs projekto sutartį arba susitarimą dėl projekto sutarties pakeitimo, raštu arba elektroniniu paštu informuoja </w:t>
            </w:r>
            <w:r w:rsidRPr="00B83CF8">
              <w:rPr>
                <w:rFonts w:ascii="Times New Roman" w:hAnsi="Times New Roman" w:cs="Times New Roman"/>
                <w:i/>
              </w:rPr>
              <w:t>de minimis</w:t>
            </w:r>
            <w:r w:rsidRPr="00AA2527">
              <w:rPr>
                <w:rFonts w:ascii="Times New Roman" w:hAnsi="Times New Roman" w:cs="Times New Roman"/>
                <w:iCs/>
              </w:rPr>
              <w:t xml:space="preserve"> pagalbos gavėjus apie priimtą sprendimą suteikti </w:t>
            </w:r>
            <w:r w:rsidRPr="00B83CF8">
              <w:rPr>
                <w:rFonts w:ascii="Times New Roman" w:hAnsi="Times New Roman" w:cs="Times New Roman"/>
                <w:i/>
              </w:rPr>
              <w:t>de minimis</w:t>
            </w:r>
            <w:r w:rsidRPr="00AA2527">
              <w:rPr>
                <w:rFonts w:ascii="Times New Roman" w:hAnsi="Times New Roman" w:cs="Times New Roman"/>
                <w:iCs/>
              </w:rPr>
              <w:t xml:space="preserve"> pagalbą, nurodydamas jos dydį bei pobūdį, pateikdamas aiškią nuorodą į Reglamentą (ES) Nr. 1407/2013.</w:t>
            </w:r>
            <w:bookmarkStart w:id="4" w:name="part_75c225678e0e4484bcb6bd5be35950f7"/>
            <w:bookmarkStart w:id="5" w:name="part_75633993c9bb4951bebff416633f2c16"/>
            <w:bookmarkStart w:id="6" w:name="part_67f12657b41b45f683ca95883b03a37d"/>
            <w:bookmarkEnd w:id="4"/>
            <w:bookmarkEnd w:id="5"/>
            <w:bookmarkEnd w:id="6"/>
          </w:p>
          <w:p w14:paraId="0E17FE61" w14:textId="549996BF" w:rsidR="00C500A2" w:rsidRPr="00AA2527" w:rsidRDefault="00C500A2" w:rsidP="00C500A2">
            <w:pPr>
              <w:jc w:val="both"/>
              <w:rPr>
                <w:rFonts w:ascii="Times New Roman" w:hAnsi="Times New Roman" w:cs="Times New Roman"/>
                <w:iCs/>
              </w:rPr>
            </w:pPr>
            <w:r w:rsidRPr="00AA2527">
              <w:rPr>
                <w:rFonts w:ascii="Times New Roman" w:hAnsi="Times New Roman" w:cs="Times New Roman"/>
                <w:iCs/>
              </w:rPr>
              <w:t xml:space="preserve">9. Duomenys apie </w:t>
            </w:r>
            <w:r w:rsidRPr="00B83CF8">
              <w:rPr>
                <w:rFonts w:ascii="Times New Roman" w:hAnsi="Times New Roman" w:cs="Times New Roman"/>
                <w:i/>
              </w:rPr>
              <w:t>de minimis</w:t>
            </w:r>
            <w:r w:rsidRPr="00AA2527">
              <w:rPr>
                <w:rFonts w:ascii="Times New Roman" w:hAnsi="Times New Roman" w:cs="Times New Roman"/>
                <w:iCs/>
              </w:rPr>
              <w:t xml:space="preserve"> pagalbą tikslinami arba </w:t>
            </w:r>
            <w:r w:rsidRPr="00B83CF8">
              <w:rPr>
                <w:rFonts w:ascii="Times New Roman" w:hAnsi="Times New Roman" w:cs="Times New Roman"/>
                <w:i/>
              </w:rPr>
              <w:t>de minimis</w:t>
            </w:r>
            <w:r w:rsidRPr="00AA2527">
              <w:rPr>
                <w:rFonts w:ascii="Times New Roman" w:hAnsi="Times New Roman" w:cs="Times New Roman"/>
                <w:iCs/>
              </w:rPr>
              <w:t xml:space="preserve"> pagalba išregistruojama, jei pakeičiamas sprendimas dėl </w:t>
            </w:r>
            <w:r w:rsidRPr="00B83CF8">
              <w:rPr>
                <w:rFonts w:ascii="Times New Roman" w:hAnsi="Times New Roman" w:cs="Times New Roman"/>
                <w:i/>
              </w:rPr>
              <w:t>de minimis</w:t>
            </w:r>
            <w:r w:rsidRPr="00AA2527">
              <w:rPr>
                <w:rFonts w:ascii="Times New Roman" w:hAnsi="Times New Roman" w:cs="Times New Roman"/>
                <w:iCs/>
              </w:rPr>
              <w:t xml:space="preserve"> pagalbos suteikimo konkretiems </w:t>
            </w:r>
            <w:r w:rsidRPr="00B83CF8">
              <w:rPr>
                <w:rFonts w:ascii="Times New Roman" w:hAnsi="Times New Roman" w:cs="Times New Roman"/>
                <w:i/>
              </w:rPr>
              <w:t>de minimis</w:t>
            </w:r>
            <w:r w:rsidRPr="00AA2527">
              <w:rPr>
                <w:rFonts w:ascii="Times New Roman" w:hAnsi="Times New Roman" w:cs="Times New Roman"/>
                <w:iCs/>
              </w:rPr>
              <w:t xml:space="preserve"> pagalbos gavėjams.</w:t>
            </w:r>
          </w:p>
        </w:tc>
      </w:tr>
      <w:tr w:rsidR="00C500A2" w:rsidRPr="008B168C" w14:paraId="736F24E0" w14:textId="77777777" w:rsidTr="67FCC6BA">
        <w:trPr>
          <w:cantSplit/>
          <w:trHeight w:val="423"/>
        </w:trPr>
        <w:tc>
          <w:tcPr>
            <w:tcW w:w="850" w:type="dxa"/>
            <w:shd w:val="clear" w:color="auto" w:fill="auto"/>
          </w:tcPr>
          <w:p w14:paraId="0805D974" w14:textId="1EDE68C4" w:rsidR="00C500A2" w:rsidRPr="00F62A6E" w:rsidRDefault="00C500A2" w:rsidP="00C500A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34" w:type="dxa"/>
            <w:gridSpan w:val="7"/>
            <w:shd w:val="clear" w:color="auto" w:fill="auto"/>
          </w:tcPr>
          <w:p w14:paraId="6373FAF3" w14:textId="64509AE0" w:rsidR="00C500A2" w:rsidRPr="009C094C" w:rsidRDefault="00C500A2" w:rsidP="00C500A2">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C500A2" w14:paraId="54BA3A94" w14:textId="77777777" w:rsidTr="67FCC6BA">
        <w:trPr>
          <w:cantSplit/>
          <w:trHeight w:val="811"/>
        </w:trPr>
        <w:tc>
          <w:tcPr>
            <w:tcW w:w="850" w:type="dxa"/>
          </w:tcPr>
          <w:p w14:paraId="60CF28AA" w14:textId="299A923C" w:rsidR="00C500A2" w:rsidRPr="00F62A6E" w:rsidRDefault="00C500A2" w:rsidP="00C500A2">
            <w:pPr>
              <w:rPr>
                <w:rFonts w:ascii="Times New Roman" w:hAnsi="Times New Roman" w:cs="Times New Roman"/>
                <w:b/>
              </w:rPr>
            </w:pPr>
          </w:p>
        </w:tc>
        <w:tc>
          <w:tcPr>
            <w:tcW w:w="9434" w:type="dxa"/>
            <w:gridSpan w:val="7"/>
            <w:shd w:val="clear" w:color="auto" w:fill="auto"/>
          </w:tcPr>
          <w:p w14:paraId="189B9764" w14:textId="611499EE" w:rsidR="00C500A2" w:rsidRPr="005771F1" w:rsidRDefault="00C500A2" w:rsidP="00C500A2">
            <w:pPr>
              <w:spacing w:after="160" w:line="259" w:lineRule="auto"/>
              <w:jc w:val="both"/>
              <w:rPr>
                <w:iCs/>
              </w:rPr>
            </w:pPr>
            <w:r w:rsidRPr="005771F1">
              <w:rPr>
                <w:rFonts w:ascii="Times New Roman" w:eastAsia="Times New Roman" w:hAnsi="Times New Roman" w:cs="Times New Roman"/>
                <w:iCs/>
              </w:rPr>
              <w:t xml:space="preserve">Projektų bendrieji atrankos kriterijai nurodyti </w:t>
            </w:r>
            <w:r>
              <w:rPr>
                <w:rFonts w:ascii="Times New Roman" w:eastAsia="Times New Roman" w:hAnsi="Times New Roman" w:cs="Times New Roman"/>
                <w:iCs/>
                <w:color w:val="000000" w:themeColor="text1"/>
              </w:rPr>
              <w:t>PAFT</w:t>
            </w:r>
            <w:r w:rsidRPr="005771F1">
              <w:rPr>
                <w:rFonts w:ascii="Times New Roman" w:eastAsia="Times New Roman" w:hAnsi="Times New Roman" w:cs="Times New Roman"/>
                <w:iCs/>
                <w:color w:val="000000" w:themeColor="text1"/>
              </w:rPr>
              <w:t xml:space="preserve"> 2 priede.  </w:t>
            </w:r>
            <w:r w:rsidRPr="005771F1">
              <w:rPr>
                <w:rFonts w:ascii="Times New Roman" w:eastAsia="Times New Roman" w:hAnsi="Times New Roman" w:cs="Times New Roman"/>
                <w:iCs/>
                <w:color w:val="000000" w:themeColor="text1"/>
                <w:sz w:val="20"/>
                <w:szCs w:val="20"/>
              </w:rPr>
              <w:t xml:space="preserve"> </w:t>
            </w:r>
            <w:hyperlink r:id="rId13" w:history="1">
              <w:r w:rsidRPr="005771F1">
                <w:rPr>
                  <w:rStyle w:val="Hyperlink"/>
                  <w:rFonts w:ascii="Times New Roman" w:hAnsi="Times New Roman" w:cs="Times New Roman"/>
                  <w:iCs/>
                </w:rPr>
                <w:t>https://2021.esinvesticijos.lt/dokumentai/projektu-bendruju-atrankos-kriteriju-sarasas-ir-ju-vertinimo-metodika-3</w:t>
              </w:r>
            </w:hyperlink>
          </w:p>
        </w:tc>
      </w:tr>
      <w:tr w:rsidR="00C500A2" w:rsidRPr="008B168C" w14:paraId="0327D8D8" w14:textId="77777777" w:rsidTr="67FCC6BA">
        <w:trPr>
          <w:cantSplit/>
          <w:trHeight w:val="423"/>
        </w:trPr>
        <w:tc>
          <w:tcPr>
            <w:tcW w:w="850" w:type="dxa"/>
            <w:vMerge w:val="restart"/>
          </w:tcPr>
          <w:p w14:paraId="5BA77AE0" w14:textId="7C229CBF" w:rsidR="00C500A2" w:rsidRPr="00F62A6E" w:rsidRDefault="00C500A2" w:rsidP="00C500A2">
            <w:pPr>
              <w:rPr>
                <w:rFonts w:ascii="Times New Roman" w:hAnsi="Times New Roman" w:cs="Times New Roman"/>
                <w:b/>
              </w:rPr>
            </w:pPr>
            <w:r w:rsidRPr="00F62A6E">
              <w:rPr>
                <w:rFonts w:ascii="Times New Roman" w:hAnsi="Times New Roman" w:cs="Times New Roman"/>
                <w:b/>
              </w:rPr>
              <w:t>2.16.7</w:t>
            </w:r>
          </w:p>
        </w:tc>
        <w:tc>
          <w:tcPr>
            <w:tcW w:w="9434" w:type="dxa"/>
            <w:gridSpan w:val="7"/>
            <w:shd w:val="clear" w:color="auto" w:fill="auto"/>
          </w:tcPr>
          <w:p w14:paraId="4321CFA6" w14:textId="5928657D" w:rsidR="00C500A2" w:rsidRPr="009C094C" w:rsidRDefault="00C500A2" w:rsidP="00C500A2">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C500A2" w14:paraId="251D5187" w14:textId="77777777" w:rsidTr="67FCC6BA">
        <w:trPr>
          <w:cantSplit/>
          <w:trHeight w:val="423"/>
        </w:trPr>
        <w:tc>
          <w:tcPr>
            <w:tcW w:w="850" w:type="dxa"/>
            <w:vMerge/>
          </w:tcPr>
          <w:p w14:paraId="332C59B2" w14:textId="7569E6C6" w:rsidR="00C500A2" w:rsidRDefault="00C500A2" w:rsidP="00C500A2">
            <w:pPr>
              <w:rPr>
                <w:rFonts w:ascii="Times New Roman" w:hAnsi="Times New Roman" w:cs="Times New Roman"/>
              </w:rPr>
            </w:pPr>
          </w:p>
        </w:tc>
        <w:tc>
          <w:tcPr>
            <w:tcW w:w="9434" w:type="dxa"/>
            <w:gridSpan w:val="7"/>
            <w:shd w:val="clear" w:color="auto" w:fill="auto"/>
          </w:tcPr>
          <w:p w14:paraId="52540129" w14:textId="72F27E6B" w:rsidR="00C500A2" w:rsidRPr="00D845FC" w:rsidRDefault="00C500A2" w:rsidP="00C500A2">
            <w:pPr>
              <w:rPr>
                <w:rFonts w:ascii="Times New Roman" w:hAnsi="Times New Roman" w:cs="Times New Roman"/>
              </w:rPr>
            </w:pPr>
            <w:r w:rsidRPr="00D845FC">
              <w:rPr>
                <w:rFonts w:ascii="Times New Roman" w:hAnsi="Times New Roman" w:cs="Times New Roman"/>
              </w:rPr>
              <w:t xml:space="preserve">Netaikoma </w:t>
            </w:r>
          </w:p>
        </w:tc>
      </w:tr>
      <w:tr w:rsidR="00C500A2" w14:paraId="3462DE83" w14:textId="77777777" w:rsidTr="67FCC6BA">
        <w:trPr>
          <w:cantSplit/>
          <w:trHeight w:val="423"/>
        </w:trPr>
        <w:tc>
          <w:tcPr>
            <w:tcW w:w="850" w:type="dxa"/>
            <w:vMerge w:val="restart"/>
          </w:tcPr>
          <w:p w14:paraId="451EA9F3" w14:textId="310E8EE6" w:rsidR="00C500A2" w:rsidRPr="00F62A6E" w:rsidRDefault="00C500A2" w:rsidP="00C500A2">
            <w:pPr>
              <w:rPr>
                <w:rFonts w:ascii="Times New Roman" w:hAnsi="Times New Roman" w:cs="Times New Roman"/>
                <w:b/>
              </w:rPr>
            </w:pPr>
            <w:r w:rsidRPr="00F62A6E">
              <w:rPr>
                <w:rFonts w:ascii="Times New Roman" w:hAnsi="Times New Roman" w:cs="Times New Roman"/>
                <w:b/>
              </w:rPr>
              <w:t>2.16.8</w:t>
            </w:r>
          </w:p>
        </w:tc>
        <w:tc>
          <w:tcPr>
            <w:tcW w:w="9434" w:type="dxa"/>
            <w:gridSpan w:val="7"/>
            <w:shd w:val="clear" w:color="auto" w:fill="auto"/>
          </w:tcPr>
          <w:p w14:paraId="3B04E1E1" w14:textId="356E87A9" w:rsidR="00C500A2" w:rsidRPr="00D845FC" w:rsidRDefault="00C500A2" w:rsidP="00C500A2">
            <w:pPr>
              <w:rPr>
                <w:rFonts w:ascii="Times New Roman" w:hAnsi="Times New Roman" w:cs="Times New Roman"/>
                <w:b/>
                <w:bCs/>
              </w:rPr>
            </w:pPr>
            <w:r w:rsidRPr="00D845FC">
              <w:rPr>
                <w:rFonts w:ascii="Times New Roman" w:hAnsi="Times New Roman" w:cs="Times New Roman"/>
                <w:b/>
                <w:bCs/>
              </w:rPr>
              <w:t>Projektų prioritetiniai atrankos kriterijai</w:t>
            </w:r>
          </w:p>
        </w:tc>
      </w:tr>
      <w:tr w:rsidR="00C500A2" w14:paraId="206BEFE7" w14:textId="77777777" w:rsidTr="67FCC6BA">
        <w:trPr>
          <w:cantSplit/>
          <w:trHeight w:val="423"/>
        </w:trPr>
        <w:tc>
          <w:tcPr>
            <w:tcW w:w="850" w:type="dxa"/>
            <w:vMerge/>
          </w:tcPr>
          <w:p w14:paraId="639006DB" w14:textId="1353E2A2" w:rsidR="00C500A2" w:rsidRDefault="00C500A2" w:rsidP="00C500A2">
            <w:pPr>
              <w:rPr>
                <w:rFonts w:ascii="Times New Roman" w:hAnsi="Times New Roman" w:cs="Times New Roman"/>
              </w:rPr>
            </w:pPr>
          </w:p>
        </w:tc>
        <w:tc>
          <w:tcPr>
            <w:tcW w:w="9434" w:type="dxa"/>
            <w:gridSpan w:val="7"/>
            <w:shd w:val="clear" w:color="auto" w:fill="auto"/>
          </w:tcPr>
          <w:p w14:paraId="15523968" w14:textId="1B3EF25C" w:rsidR="00C500A2" w:rsidRPr="00D845FC" w:rsidRDefault="00C500A2" w:rsidP="00C500A2">
            <w:pPr>
              <w:rPr>
                <w:rFonts w:ascii="Times New Roman" w:hAnsi="Times New Roman" w:cs="Times New Roman"/>
                <w:b/>
                <w:bCs/>
              </w:rPr>
            </w:pPr>
            <w:r w:rsidRPr="00D845FC">
              <w:rPr>
                <w:rFonts w:ascii="Times New Roman" w:hAnsi="Times New Roman" w:cs="Times New Roman"/>
              </w:rPr>
              <w:t>Netaikoma</w:t>
            </w:r>
          </w:p>
        </w:tc>
      </w:tr>
      <w:tr w:rsidR="00C500A2" w:rsidRPr="008B168C" w14:paraId="31C64CB8" w14:textId="77777777" w:rsidTr="67FCC6BA">
        <w:trPr>
          <w:cantSplit/>
          <w:trHeight w:val="423"/>
        </w:trPr>
        <w:tc>
          <w:tcPr>
            <w:tcW w:w="850" w:type="dxa"/>
          </w:tcPr>
          <w:p w14:paraId="31C64CB4" w14:textId="7CA25471" w:rsidR="00C500A2" w:rsidRPr="0090338F" w:rsidRDefault="00C500A2" w:rsidP="00C500A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7"/>
          </w:tcPr>
          <w:p w14:paraId="31C64CB7" w14:textId="3A0B9723" w:rsidR="00C500A2" w:rsidRPr="00816450" w:rsidRDefault="00C500A2" w:rsidP="00C500A2">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C500A2" w:rsidRPr="008B168C" w14:paraId="31C64CC6" w14:textId="77777777" w:rsidTr="005D2B83">
        <w:trPr>
          <w:gridAfter w:val="1"/>
          <w:wAfter w:w="14" w:type="dxa"/>
          <w:cantSplit/>
          <w:trHeight w:val="300"/>
        </w:trPr>
        <w:tc>
          <w:tcPr>
            <w:tcW w:w="850" w:type="dxa"/>
          </w:tcPr>
          <w:p w14:paraId="31C64CC2" w14:textId="03990575" w:rsidR="00C500A2" w:rsidRPr="00F62A6E" w:rsidRDefault="00C500A2" w:rsidP="00C500A2">
            <w:pPr>
              <w:rPr>
                <w:rFonts w:ascii="Times New Roman" w:hAnsi="Times New Roman" w:cs="Times New Roman"/>
                <w:b/>
              </w:rPr>
            </w:pPr>
            <w:r w:rsidRPr="00F62A6E">
              <w:rPr>
                <w:rFonts w:ascii="Times New Roman" w:hAnsi="Times New Roman" w:cs="Times New Roman"/>
                <w:b/>
              </w:rPr>
              <w:lastRenderedPageBreak/>
              <w:t>2.17.1.</w:t>
            </w:r>
          </w:p>
        </w:tc>
        <w:tc>
          <w:tcPr>
            <w:tcW w:w="2128" w:type="dxa"/>
          </w:tcPr>
          <w:p w14:paraId="31C64CC3" w14:textId="70BE7A26" w:rsidR="00C500A2" w:rsidRPr="00216BC8" w:rsidRDefault="00C500A2" w:rsidP="00C500A2">
            <w:pPr>
              <w:rPr>
                <w:rFonts w:ascii="Times New Roman" w:hAnsi="Times New Roman" w:cs="Times New Roman"/>
                <w:b/>
                <w:bCs/>
              </w:rPr>
            </w:pPr>
            <w:r w:rsidRPr="00216BC8">
              <w:rPr>
                <w:rFonts w:ascii="Times New Roman" w:hAnsi="Times New Roman" w:cs="Times New Roman"/>
                <w:b/>
                <w:bCs/>
              </w:rPr>
              <w:t>Teikimo tvarka:</w:t>
            </w:r>
          </w:p>
        </w:tc>
        <w:tc>
          <w:tcPr>
            <w:tcW w:w="7292" w:type="dxa"/>
            <w:gridSpan w:val="5"/>
          </w:tcPr>
          <w:p w14:paraId="31C64CC5" w14:textId="019AE1C5" w:rsidR="00C500A2" w:rsidRPr="006A3901" w:rsidRDefault="00C500A2" w:rsidP="00C500A2">
            <w:pPr>
              <w:pStyle w:val="ListParagraph"/>
              <w:tabs>
                <w:tab w:val="left" w:pos="180"/>
              </w:tabs>
              <w:spacing w:after="160" w:line="259" w:lineRule="auto"/>
              <w:ind w:left="38"/>
              <w:jc w:val="both"/>
              <w:rPr>
                <w:rFonts w:ascii="Times New Roman" w:hAnsi="Times New Roman" w:cs="Times New Roman"/>
                <w:b/>
                <w:bCs/>
                <w:color w:val="212529"/>
                <w:u w:val="single"/>
                <w:shd w:val="clear" w:color="auto" w:fill="FFFFFF"/>
                <w:lang w:eastAsia="lt-LT"/>
              </w:rPr>
            </w:pPr>
            <w:r w:rsidRPr="006A3901">
              <w:rPr>
                <w:rFonts w:ascii="Times New Roman" w:hAnsi="Times New Roman" w:cs="Times New Roman"/>
                <w:b/>
                <w:bCs/>
                <w:color w:val="212529"/>
                <w:shd w:val="clear" w:color="auto" w:fill="FFFFFF"/>
                <w:lang w:eastAsia="lt-LT"/>
              </w:rPr>
              <w:t>Parengtas PĮP (su visais privalomais priedais) teikiamas per 2021-2027 m. Duomenų mainų svetainę (DMS) adresu </w:t>
            </w:r>
            <w:hyperlink r:id="rId14" w:history="1">
              <w:r w:rsidRPr="006A3901">
                <w:rPr>
                  <w:rStyle w:val="Hyperlink"/>
                  <w:rFonts w:ascii="Times New Roman" w:hAnsi="Times New Roman" w:cs="Times New Roman"/>
                  <w:b/>
                  <w:bCs/>
                  <w:color w:val="212529"/>
                  <w:shd w:val="clear" w:color="auto" w:fill="FFFFFF"/>
                  <w:lang w:eastAsia="lt-LT"/>
                </w:rPr>
                <w:t>https://dms.investis.lt</w:t>
              </w:r>
            </w:hyperlink>
            <w:r w:rsidRPr="006A3901">
              <w:rPr>
                <w:rStyle w:val="Hyperlink"/>
                <w:rFonts w:ascii="Times New Roman" w:hAnsi="Times New Roman" w:cs="Times New Roman"/>
                <w:b/>
                <w:bCs/>
                <w:color w:val="212529"/>
                <w:shd w:val="clear" w:color="auto" w:fill="FFFFFF"/>
                <w:lang w:eastAsia="lt-LT"/>
              </w:rPr>
              <w:t xml:space="preserve"> </w:t>
            </w:r>
            <w:r w:rsidRPr="006A3901">
              <w:rPr>
                <w:rFonts w:ascii="Times New Roman" w:hAnsi="Times New Roman" w:cs="Times New Roman"/>
                <w:b/>
                <w:bCs/>
                <w:color w:val="212529"/>
                <w:shd w:val="clear" w:color="auto" w:fill="FFFFFF"/>
                <w:lang w:eastAsia="lt-LT"/>
              </w:rPr>
              <w:t xml:space="preserve">. Esant DMS funkcinių galimybių neužtikrinimui – užpildyta ir kvalifikuotu elektroniniu parašu pasirašyta Projekto įgyvendinimo plano forma (word formatu) su reikiamais priedais teikiama el. paštu </w:t>
            </w:r>
            <w:hyperlink r:id="rId15" w:history="1">
              <w:r w:rsidRPr="006A3901">
                <w:rPr>
                  <w:rStyle w:val="Hyperlink"/>
                  <w:rFonts w:ascii="Times New Roman" w:hAnsi="Times New Roman" w:cs="Times New Roman"/>
                  <w:b/>
                  <w:bCs/>
                  <w:shd w:val="clear" w:color="auto" w:fill="FFFFFF"/>
                  <w:lang w:eastAsia="lt-LT"/>
                </w:rPr>
                <w:t>info@cpva.lt</w:t>
              </w:r>
            </w:hyperlink>
            <w:r w:rsidRPr="006A3901">
              <w:rPr>
                <w:rFonts w:ascii="Times New Roman" w:hAnsi="Times New Roman" w:cs="Times New Roman"/>
                <w:b/>
                <w:bCs/>
                <w:lang w:eastAsia="lt-LT"/>
              </w:rPr>
              <w:t>.</w:t>
            </w:r>
          </w:p>
        </w:tc>
      </w:tr>
      <w:tr w:rsidR="00C500A2" w:rsidRPr="008B168C" w14:paraId="31C64CCF" w14:textId="77777777" w:rsidTr="005D2B83">
        <w:trPr>
          <w:gridAfter w:val="1"/>
          <w:wAfter w:w="14" w:type="dxa"/>
          <w:cantSplit/>
          <w:trHeight w:val="5800"/>
        </w:trPr>
        <w:tc>
          <w:tcPr>
            <w:tcW w:w="850" w:type="dxa"/>
          </w:tcPr>
          <w:p w14:paraId="31C64CCC" w14:textId="04F6DFB8" w:rsidR="00C500A2" w:rsidRPr="00F62A6E" w:rsidRDefault="00C500A2" w:rsidP="00C500A2">
            <w:pPr>
              <w:rPr>
                <w:rFonts w:ascii="Times New Roman" w:hAnsi="Times New Roman" w:cs="Times New Roman"/>
                <w:b/>
              </w:rPr>
            </w:pPr>
            <w:r w:rsidRPr="00F62A6E">
              <w:rPr>
                <w:rFonts w:ascii="Times New Roman" w:hAnsi="Times New Roman" w:cs="Times New Roman"/>
                <w:b/>
              </w:rPr>
              <w:t xml:space="preserve">2.17.2. </w:t>
            </w:r>
          </w:p>
        </w:tc>
        <w:tc>
          <w:tcPr>
            <w:tcW w:w="2128" w:type="dxa"/>
          </w:tcPr>
          <w:p w14:paraId="31C64CCD" w14:textId="11EBB7F9" w:rsidR="00C500A2" w:rsidRPr="00216BC8" w:rsidRDefault="00C500A2" w:rsidP="00C500A2">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292" w:type="dxa"/>
            <w:gridSpan w:val="5"/>
          </w:tcPr>
          <w:p w14:paraId="2666D50F" w14:textId="54B55F32" w:rsidR="00C500A2" w:rsidRPr="009C094C" w:rsidRDefault="00C500A2" w:rsidP="00C500A2">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5003E8CD" w:rsidR="00C500A2" w:rsidRPr="00B57DA7" w:rsidRDefault="00007EBA" w:rsidP="00C500A2">
            <w:pPr>
              <w:rPr>
                <w:rFonts w:ascii="Times New Roman" w:hAnsi="Times New Roman" w:cs="Times New Roman"/>
              </w:rPr>
            </w:pPr>
            <w:sdt>
              <w:sdtPr>
                <w:rPr>
                  <w:rFonts w:ascii="Times New Roman" w:hAnsi="Times New Roman" w:cs="Times New Roman"/>
                </w:rPr>
                <w:id w:val="-1283724716"/>
                <w:placeholder>
                  <w:docPart w:val="FECBDFF070A5437F9167BB7D71AE1A41"/>
                </w:placeholder>
                <w14:checkbox>
                  <w14:checked w14:val="1"/>
                  <w14:checkedState w14:val="2612" w14:font="MS Gothic"/>
                  <w14:uncheckedState w14:val="2610" w14:font="MS Gothic"/>
                </w14:checkbox>
              </w:sdtPr>
              <w:sdtEndPr/>
              <w:sdtContent>
                <w:r w:rsidR="00C500A2">
                  <w:rPr>
                    <w:rFonts w:ascii="MS Gothic" w:eastAsia="MS Gothic" w:hAnsi="MS Gothic" w:cs="Times New Roman" w:hint="eastAsia"/>
                  </w:rPr>
                  <w:t>☒</w:t>
                </w:r>
              </w:sdtContent>
            </w:sdt>
            <w:r w:rsidR="00C500A2" w:rsidRPr="00B57DA7">
              <w:rPr>
                <w:rFonts w:ascii="Times New Roman" w:hAnsi="Times New Roman" w:cs="Times New Roman"/>
              </w:rPr>
              <w:t xml:space="preserve"> Partnerio deklaracija</w:t>
            </w:r>
            <w:r w:rsidR="00C500A2" w:rsidRPr="61F0C4A1">
              <w:rPr>
                <w:rFonts w:ascii="Times New Roman" w:hAnsi="Times New Roman" w:cs="Times New Roman"/>
              </w:rPr>
              <w:t xml:space="preserve"> (jei projektas  įgyvendinamas su partneriu (-iais)</w:t>
            </w:r>
          </w:p>
          <w:p w14:paraId="421AAF23" w14:textId="05FAC61A" w:rsidR="00C500A2" w:rsidRPr="00B57DA7" w:rsidRDefault="00007EBA" w:rsidP="00C500A2">
            <w:pPr>
              <w:rPr>
                <w:rFonts w:ascii="Times New Roman" w:hAnsi="Times New Roman" w:cs="Times New Roman"/>
              </w:rPr>
            </w:pPr>
            <w:hyperlink r:id="rId16" w:history="1">
              <w:r w:rsidR="00C500A2" w:rsidRPr="00F112F2">
                <w:rPr>
                  <w:rStyle w:val="Hyperlink"/>
                  <w:rFonts w:ascii="Times New Roman" w:hAnsi="Times New Roman" w:cs="Times New Roman"/>
                </w:rPr>
                <w:t>https://2021.esinvesticijos.lt/dokumentai/partnerio-deklaracija</w:t>
              </w:r>
            </w:hyperlink>
            <w:r w:rsidR="00C500A2">
              <w:rPr>
                <w:rFonts w:ascii="Times New Roman" w:hAnsi="Times New Roman" w:cs="Times New Roman"/>
              </w:rPr>
              <w:t xml:space="preserve"> </w:t>
            </w:r>
          </w:p>
          <w:p w14:paraId="21262708" w14:textId="11D8E549" w:rsidR="00C500A2" w:rsidRDefault="00007EBA" w:rsidP="00C500A2">
            <w:pPr>
              <w:rPr>
                <w:rFonts w:ascii="Times New Roman" w:hAnsi="Times New Roman" w:cs="Times New Roman"/>
              </w:rPr>
            </w:pPr>
            <w:sdt>
              <w:sdtPr>
                <w:rPr>
                  <w:rFonts w:ascii="Times New Roman" w:hAnsi="Times New Roman" w:cs="Times New Roman"/>
                </w:rPr>
                <w:id w:val="1514339151"/>
                <w:placeholder>
                  <w:docPart w:val="FECBDFF070A5437F9167BB7D71AE1A41"/>
                </w:placeholder>
                <w14:checkbox>
                  <w14:checked w14:val="1"/>
                  <w14:checkedState w14:val="2612" w14:font="MS Gothic"/>
                  <w14:uncheckedState w14:val="2610" w14:font="MS Gothic"/>
                </w14:checkbox>
              </w:sdtPr>
              <w:sdtEndPr/>
              <w:sdtContent>
                <w:r w:rsidR="00C500A2">
                  <w:rPr>
                    <w:rFonts w:ascii="MS Gothic" w:eastAsia="MS Gothic" w:hAnsi="MS Gothic" w:cs="Times New Roman" w:hint="eastAsia"/>
                  </w:rPr>
                  <w:t>☒</w:t>
                </w:r>
              </w:sdtContent>
            </w:sdt>
            <w:r w:rsidR="00C500A2" w:rsidRPr="00B57DA7">
              <w:rPr>
                <w:rFonts w:ascii="Times New Roman" w:hAnsi="Times New Roman" w:cs="Times New Roman"/>
              </w:rPr>
              <w:t xml:space="preserve"> Informacija apie projekto biudžeto paskirstymą pagal pareiškėjus ir partnerius </w:t>
            </w:r>
            <w:r w:rsidR="00C500A2" w:rsidRPr="61F0C4A1">
              <w:rPr>
                <w:rFonts w:ascii="Times New Roman" w:hAnsi="Times New Roman" w:cs="Times New Roman"/>
              </w:rPr>
              <w:t>(jei projektas  įgyvendinamas</w:t>
            </w:r>
          </w:p>
          <w:p w14:paraId="14BDA3D7" w14:textId="05C73B96" w:rsidR="00C500A2" w:rsidRPr="00B57DA7" w:rsidRDefault="00C500A2" w:rsidP="00C500A2">
            <w:pPr>
              <w:rPr>
                <w:rFonts w:ascii="Times New Roman" w:hAnsi="Times New Roman" w:cs="Times New Roman"/>
              </w:rPr>
            </w:pPr>
            <w:r w:rsidRPr="61F0C4A1">
              <w:rPr>
                <w:rFonts w:ascii="Times New Roman" w:hAnsi="Times New Roman" w:cs="Times New Roman"/>
              </w:rPr>
              <w:t xml:space="preserve">su partneriu (-iais) </w:t>
            </w:r>
            <w:hyperlink r:id="rId17" w:history="1">
              <w:r w:rsidRPr="00663202">
                <w:rPr>
                  <w:rStyle w:val="Hyperlink"/>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4A432594" w14:textId="2809FC6D" w:rsidR="00C500A2" w:rsidRPr="00B57DA7" w:rsidRDefault="00007EBA" w:rsidP="00C500A2">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C500A2">
                  <w:rPr>
                    <w:rFonts w:ascii="MS Gothic" w:eastAsia="MS Gothic" w:hAnsi="MS Gothic" w:cs="Times New Roman" w:hint="eastAsia"/>
                  </w:rPr>
                  <w:t>☐</w:t>
                </w:r>
              </w:sdtContent>
            </w:sdt>
            <w:r w:rsidR="00C500A2" w:rsidRPr="00B57DA7">
              <w:rPr>
                <w:rFonts w:ascii="Times New Roman" w:hAnsi="Times New Roman" w:cs="Times New Roman"/>
              </w:rPr>
              <w:t xml:space="preserve"> Informacijos apie pareiškėjui (partneriui) suteiktą valstybės pagalbą (išskyr</w:t>
            </w:r>
            <w:r w:rsidR="00C500A2">
              <w:rPr>
                <w:rFonts w:ascii="Times New Roman" w:hAnsi="Times New Roman" w:cs="Times New Roman"/>
              </w:rPr>
              <w:t>u</w:t>
            </w:r>
            <w:r w:rsidR="00C500A2" w:rsidRPr="00B57DA7">
              <w:rPr>
                <w:rFonts w:ascii="Times New Roman" w:hAnsi="Times New Roman" w:cs="Times New Roman"/>
              </w:rPr>
              <w:t>s de minimis) forma</w:t>
            </w:r>
          </w:p>
          <w:p w14:paraId="7DDD0DBC" w14:textId="450729CF" w:rsidR="00C500A2" w:rsidRDefault="00007EBA" w:rsidP="00C500A2">
            <w:pPr>
              <w:rPr>
                <w:rFonts w:ascii="Times New Roman" w:hAnsi="Times New Roman" w:cs="Times New Roman"/>
              </w:rPr>
            </w:pPr>
            <w:hyperlink r:id="rId18" w:history="1">
              <w:r w:rsidR="00C500A2" w:rsidRPr="00F112F2">
                <w:rPr>
                  <w:rStyle w:val="Hyperlink"/>
                  <w:rFonts w:ascii="Times New Roman" w:hAnsi="Times New Roman" w:cs="Times New Roman"/>
                </w:rPr>
                <w:t>https://2021.esinvesticijos.lt/dokumentai/informacijos-apie-pareiskejui-partneriui-suteikta-valstybes-pagalba-isskyrus-de-minimis-forma-1</w:t>
              </w:r>
            </w:hyperlink>
            <w:r w:rsidR="00C500A2">
              <w:rPr>
                <w:rFonts w:ascii="Times New Roman" w:hAnsi="Times New Roman" w:cs="Times New Roman"/>
              </w:rPr>
              <w:t xml:space="preserve"> </w:t>
            </w:r>
          </w:p>
          <w:p w14:paraId="0A10E21C" w14:textId="783E4556" w:rsidR="00C500A2" w:rsidRDefault="00007EBA" w:rsidP="00C500A2">
            <w:pPr>
              <w:rPr>
                <w:rFonts w:ascii="Times New Roman" w:hAnsi="Times New Roman" w:cs="Times New Roman"/>
              </w:rPr>
            </w:pPr>
            <w:sdt>
              <w:sdtPr>
                <w:rPr>
                  <w:rFonts w:ascii="Times New Roman" w:hAnsi="Times New Roman" w:cs="Times New Roman"/>
                </w:rPr>
                <w:id w:val="-2105720156"/>
                <w:placeholder>
                  <w:docPart w:val="FECBDFF070A5437F9167BB7D71AE1A41"/>
                </w:placeholder>
                <w14:checkbox>
                  <w14:checked w14:val="0"/>
                  <w14:checkedState w14:val="2612" w14:font="MS Gothic"/>
                  <w14:uncheckedState w14:val="2610" w14:font="MS Gothic"/>
                </w14:checkbox>
              </w:sdtPr>
              <w:sdtEndPr/>
              <w:sdtContent>
                <w:r w:rsidR="00C500A2">
                  <w:rPr>
                    <w:rFonts w:ascii="MS Gothic" w:eastAsia="MS Gothic" w:hAnsi="MS Gothic" w:cs="Times New Roman"/>
                  </w:rPr>
                  <w:t>☐</w:t>
                </w:r>
              </w:sdtContent>
            </w:sdt>
            <w:r w:rsidR="00C500A2" w:rsidRPr="00B57DA7">
              <w:rPr>
                <w:rFonts w:ascii="Times New Roman" w:hAnsi="Times New Roman" w:cs="Times New Roman"/>
              </w:rPr>
              <w:t xml:space="preserve"> Informacija apie projektui taikomus aplinkosaugos reikalavimus</w:t>
            </w:r>
            <w:r w:rsidR="00C500A2">
              <w:rPr>
                <w:rFonts w:ascii="Times New Roman" w:hAnsi="Times New Roman" w:cs="Times New Roman"/>
              </w:rPr>
              <w:t xml:space="preserve"> </w:t>
            </w:r>
            <w:hyperlink r:id="rId19" w:history="1">
              <w:r w:rsidR="00C500A2" w:rsidRPr="0008436A">
                <w:rPr>
                  <w:rStyle w:val="Hyperlink"/>
                  <w:rFonts w:ascii="Times New Roman" w:hAnsi="Times New Roman" w:cs="Times New Roman"/>
                </w:rPr>
                <w:t>https://2021.esinvesticijos.lt/dokumentai/informacijos-apie-projektui-taikomus-aplinkosaugos-reikalavimus-forma-1</w:t>
              </w:r>
            </w:hyperlink>
            <w:r w:rsidR="00C500A2">
              <w:rPr>
                <w:rFonts w:ascii="Times New Roman" w:hAnsi="Times New Roman" w:cs="Times New Roman"/>
              </w:rPr>
              <w:t xml:space="preserve">  </w:t>
            </w:r>
          </w:p>
          <w:p w14:paraId="02D3B70A" w14:textId="77777777" w:rsidR="00C500A2" w:rsidRDefault="00007EBA" w:rsidP="00C500A2">
            <w:pPr>
              <w:rPr>
                <w:rFonts w:ascii="Times New Roman" w:hAnsi="Times New Roman" w:cs="Times New Roman"/>
              </w:rPr>
            </w:pPr>
            <w:sdt>
              <w:sdtPr>
                <w:rPr>
                  <w:rFonts w:ascii="Times New Roman" w:hAnsi="Times New Roman" w:cs="Times New Roman"/>
                </w:rPr>
                <w:id w:val="1078791020"/>
                <w:placeholder>
                  <w:docPart w:val="FECBDFF070A5437F9167BB7D71AE1A41"/>
                </w:placeholder>
                <w14:checkbox>
                  <w14:checked w14:val="1"/>
                  <w14:checkedState w14:val="2612" w14:font="MS Gothic"/>
                  <w14:uncheckedState w14:val="2610" w14:font="MS Gothic"/>
                </w14:checkbox>
              </w:sdtPr>
              <w:sdtEndPr/>
              <w:sdtContent>
                <w:r w:rsidR="00C500A2">
                  <w:rPr>
                    <w:rFonts w:ascii="MS Gothic" w:eastAsia="MS Gothic" w:hAnsi="MS Gothic" w:cs="Times New Roman" w:hint="eastAsia"/>
                  </w:rPr>
                  <w:t>☒</w:t>
                </w:r>
              </w:sdtContent>
            </w:sdt>
            <w:r w:rsidR="00C500A2">
              <w:rPr>
                <w:rFonts w:ascii="Times New Roman" w:hAnsi="Times New Roman" w:cs="Times New Roman"/>
              </w:rPr>
              <w:t xml:space="preserve"> </w:t>
            </w:r>
            <w:r w:rsidR="00C500A2" w:rsidRPr="7BC78F99">
              <w:rPr>
                <w:rFonts w:ascii="Times New Roman" w:hAnsi="Times New Roman" w:cs="Times New Roman"/>
              </w:rPr>
              <w:t xml:space="preserve">Kiti priedai: </w:t>
            </w:r>
          </w:p>
          <w:p w14:paraId="0F21BCDF" w14:textId="6C98864E" w:rsidR="00C500A2" w:rsidRPr="009853AC" w:rsidRDefault="00C500A2" w:rsidP="00C500A2">
            <w:pPr>
              <w:jc w:val="both"/>
              <w:rPr>
                <w:rFonts w:ascii="Times New Roman" w:hAnsi="Times New Roman" w:cs="Times New Roman"/>
                <w:szCs w:val="24"/>
              </w:rPr>
            </w:pPr>
            <w:r>
              <w:rPr>
                <w:szCs w:val="24"/>
              </w:rPr>
              <w:t xml:space="preserve">- </w:t>
            </w:r>
            <w:r w:rsidRPr="009853AC">
              <w:rPr>
                <w:rFonts w:ascii="Times New Roman" w:hAnsi="Times New Roman" w:cs="Times New Roman"/>
                <w:szCs w:val="24"/>
              </w:rPr>
              <w:t xml:space="preserve">Aprašo </w:t>
            </w:r>
            <w:r w:rsidRPr="009853AC">
              <w:rPr>
                <w:rFonts w:ascii="Times New Roman" w:hAnsi="Times New Roman" w:cs="Times New Roman"/>
                <w:iCs/>
                <w:szCs w:val="24"/>
                <w:lang w:eastAsia="lt-LT"/>
              </w:rPr>
              <w:t xml:space="preserve">2.4 papunktyje nurodytų partnerių atrinkimo ir (ar) paskyrimo faktą įrodančius dokumentus (pvz., partnerių </w:t>
            </w:r>
            <w:r w:rsidRPr="009853AC">
              <w:rPr>
                <w:rFonts w:ascii="Times New Roman" w:hAnsi="Times New Roman" w:cs="Times New Roman"/>
                <w:szCs w:val="24"/>
                <w:lang w:eastAsia="lt-LT"/>
              </w:rPr>
              <w:t>atrankos komisijos posėdžių protokolų kopijas</w:t>
            </w:r>
            <w:r w:rsidRPr="009853AC">
              <w:rPr>
                <w:rFonts w:ascii="Times New Roman" w:hAnsi="Times New Roman" w:cs="Times New Roman"/>
                <w:iCs/>
                <w:szCs w:val="24"/>
                <w:lang w:eastAsia="lt-LT"/>
              </w:rPr>
              <w:t>), taip pat 2.5 papunktyje nurodytų jungtinės veiklos ar partnerystės sutarčių kopijas (jei tokios sutartys sudarytos iki PĮP pateikimo dienos);</w:t>
            </w:r>
          </w:p>
          <w:p w14:paraId="1C57805F" w14:textId="28CAC7CF" w:rsidR="00C500A2" w:rsidRPr="009853AC" w:rsidRDefault="00C500A2" w:rsidP="00C500A2">
            <w:pPr>
              <w:tabs>
                <w:tab w:val="left" w:pos="600"/>
              </w:tabs>
              <w:contextualSpacing/>
              <w:jc w:val="both"/>
              <w:rPr>
                <w:rFonts w:ascii="Times New Roman" w:hAnsi="Times New Roman" w:cs="Times New Roman"/>
              </w:rPr>
            </w:pPr>
            <w:r w:rsidRPr="009853AC">
              <w:rPr>
                <w:rFonts w:ascii="Times New Roman" w:hAnsi="Times New Roman" w:cs="Times New Roman"/>
                <w:szCs w:val="24"/>
              </w:rPr>
              <w:t>- d</w:t>
            </w:r>
            <w:r w:rsidRPr="009853AC">
              <w:rPr>
                <w:rFonts w:ascii="Times New Roman" w:hAnsi="Times New Roman" w:cs="Times New Roman"/>
                <w:szCs w:val="24"/>
                <w:lang w:eastAsia="lt-LT"/>
              </w:rPr>
              <w:t xml:space="preserve">okumentai, </w:t>
            </w:r>
            <w:r w:rsidRPr="009853AC">
              <w:rPr>
                <w:rFonts w:ascii="Times New Roman" w:hAnsi="Times New Roman" w:cs="Times New Roman"/>
                <w:iCs/>
              </w:rPr>
              <w:t>kuriais remiantis apskaičiuotos planuojamos patirti darbo užmokesčio ir atlygio fiziniams asmenims už paslaugų jaunimui teikimą išlaidos, jei iki PĮP pateikimo CPVA dienos nepatvirtinti atitinkami fiksuotieji vieneto įkainiai.</w:t>
            </w:r>
            <w:r w:rsidRPr="009853AC">
              <w:rPr>
                <w:rFonts w:ascii="Times New Roman" w:hAnsi="Times New Roman" w:cs="Times New Roman"/>
                <w:szCs w:val="24"/>
                <w:lang w:eastAsia="lt-LT"/>
              </w:rPr>
              <w:t xml:space="preserve"> </w:t>
            </w:r>
            <w:r w:rsidRPr="009853AC">
              <w:rPr>
                <w:rFonts w:ascii="Times New Roman" w:hAnsi="Times New Roman" w:cs="Times New Roman"/>
                <w:bCs/>
                <w:szCs w:val="24"/>
              </w:rPr>
              <w:t xml:space="preserve">Tokios išlaidos taip pat gali būti grindžiamos </w:t>
            </w:r>
            <w:r w:rsidRPr="009853AC">
              <w:rPr>
                <w:rFonts w:ascii="Times New Roman" w:hAnsi="Times New Roman" w:cs="Times New Roman"/>
                <w:szCs w:val="24"/>
                <w:lang w:eastAsia="lt-LT"/>
              </w:rPr>
              <w:t>supaprastintai apmokamų išlaidų dydžiais, kurie nenustatyti ESIP, bet</w:t>
            </w:r>
            <w:r w:rsidRPr="009853AC">
              <w:rPr>
                <w:rFonts w:ascii="Times New Roman" w:hAnsi="Times New Roman" w:cs="Times New Roman"/>
                <w:szCs w:val="24"/>
              </w:rPr>
              <w:t xml:space="preserve"> nurodyti Supaprastintai apmokamų išlaidų dydžių registre;</w:t>
            </w:r>
          </w:p>
          <w:p w14:paraId="31C64CCE" w14:textId="516F5913" w:rsidR="00C500A2" w:rsidRPr="008B168C" w:rsidRDefault="00C500A2" w:rsidP="00C500A2">
            <w:pPr>
              <w:jc w:val="both"/>
              <w:rPr>
                <w:rFonts w:ascii="Times New Roman" w:hAnsi="Times New Roman" w:cs="Times New Roman"/>
              </w:rPr>
            </w:pPr>
            <w:r w:rsidRPr="009853AC">
              <w:rPr>
                <w:rFonts w:ascii="Times New Roman" w:hAnsi="Times New Roman" w:cs="Times New Roman"/>
                <w:szCs w:val="24"/>
              </w:rPr>
              <w:t>-</w:t>
            </w:r>
            <w:r>
              <w:rPr>
                <w:rFonts w:ascii="Times New Roman" w:hAnsi="Times New Roman" w:cs="Times New Roman"/>
                <w:szCs w:val="24"/>
              </w:rPr>
              <w:t xml:space="preserve"> </w:t>
            </w:r>
            <w:r w:rsidRPr="009853AC">
              <w:rPr>
                <w:rFonts w:ascii="Times New Roman" w:hAnsi="Times New Roman" w:cs="Times New Roman"/>
                <w:szCs w:val="24"/>
              </w:rPr>
              <w:t xml:space="preserve">Aprašo </w:t>
            </w:r>
            <w:r w:rsidRPr="009853AC">
              <w:rPr>
                <w:rFonts w:ascii="Times New Roman" w:hAnsi="Times New Roman" w:cs="Times New Roman"/>
                <w:iCs/>
                <w:szCs w:val="24"/>
                <w:lang w:eastAsia="lt-LT"/>
              </w:rPr>
              <w:t>8.2 papunktyje nustatytus reikalavimus atitinkančių partnerių, apie kuriuos informacija teikiama kartu su PĮP, „V</w:t>
            </w:r>
            <w:r w:rsidRPr="009853AC">
              <w:rPr>
                <w:rFonts w:ascii="Times New Roman" w:hAnsi="Times New Roman" w:cs="Times New Roman"/>
                <w:szCs w:val="24"/>
                <w:lang w:eastAsia="lt-LT"/>
              </w:rPr>
              <w:t xml:space="preserve">ienos įmonės“ deklaraciją pagal Reglamentą Nr. 1407/2013, paskelbtą Europos Sąjungos struktūrinių fondų svetainėje </w:t>
            </w:r>
            <w:r w:rsidRPr="009853AC">
              <w:rPr>
                <w:rFonts w:ascii="Times New Roman" w:hAnsi="Times New Roman" w:cs="Times New Roman"/>
                <w:i/>
                <w:iCs/>
                <w:szCs w:val="24"/>
                <w:lang w:eastAsia="lt-LT"/>
              </w:rPr>
              <w:t>www.esinvesticijos.lt</w:t>
            </w:r>
            <w:r w:rsidRPr="009853AC">
              <w:rPr>
                <w:rFonts w:ascii="Times New Roman" w:hAnsi="Times New Roman" w:cs="Times New Roman"/>
                <w:szCs w:val="24"/>
                <w:lang w:eastAsia="lt-LT"/>
              </w:rPr>
              <w:t>, skiltyje „Dokumentai“ (</w:t>
            </w:r>
            <w:r w:rsidRPr="009853AC">
              <w:rPr>
                <w:rFonts w:ascii="Times New Roman" w:hAnsi="Times New Roman" w:cs="Times New Roman"/>
                <w:i/>
                <w:iCs/>
                <w:szCs w:val="24"/>
                <w:lang w:eastAsia="lt-LT"/>
              </w:rPr>
              <w:t>https://2021.esinvesticijos.lt/dokumentai</w:t>
            </w:r>
            <w:r w:rsidRPr="009853AC">
              <w:rPr>
                <w:rFonts w:ascii="Times New Roman" w:hAnsi="Times New Roman" w:cs="Times New Roman"/>
                <w:szCs w:val="24"/>
                <w:lang w:eastAsia="lt-LT"/>
              </w:rPr>
              <w:t xml:space="preserve">), jei projektui teikiama </w:t>
            </w:r>
            <w:r w:rsidRPr="009853AC">
              <w:rPr>
                <w:rFonts w:ascii="Times New Roman" w:hAnsi="Times New Roman" w:cs="Times New Roman"/>
                <w:i/>
                <w:iCs/>
                <w:szCs w:val="24"/>
                <w:lang w:eastAsia="lt-LT"/>
              </w:rPr>
              <w:t>de minimis</w:t>
            </w:r>
            <w:r w:rsidRPr="009853AC">
              <w:rPr>
                <w:rFonts w:ascii="Times New Roman" w:hAnsi="Times New Roman" w:cs="Times New Roman"/>
                <w:szCs w:val="24"/>
                <w:lang w:eastAsia="lt-LT"/>
              </w:rPr>
              <w:t xml:space="preserve"> pagalba.</w:t>
            </w:r>
          </w:p>
        </w:tc>
      </w:tr>
      <w:tr w:rsidR="00C500A2" w:rsidRPr="008B168C" w14:paraId="61AE40BF" w14:textId="77777777" w:rsidTr="005D2B83">
        <w:trPr>
          <w:gridAfter w:val="1"/>
          <w:wAfter w:w="14" w:type="dxa"/>
          <w:cantSplit/>
          <w:trHeight w:val="300"/>
        </w:trPr>
        <w:tc>
          <w:tcPr>
            <w:tcW w:w="850" w:type="dxa"/>
          </w:tcPr>
          <w:p w14:paraId="6DA192EF" w14:textId="2937F8B0" w:rsidR="00C500A2" w:rsidRPr="00F62A6E" w:rsidRDefault="00C500A2" w:rsidP="00C500A2">
            <w:pPr>
              <w:rPr>
                <w:rFonts w:ascii="Times New Roman" w:hAnsi="Times New Roman" w:cs="Times New Roman"/>
                <w:b/>
              </w:rPr>
            </w:pPr>
            <w:r w:rsidRPr="00F62A6E">
              <w:rPr>
                <w:rFonts w:ascii="Times New Roman" w:hAnsi="Times New Roman" w:cs="Times New Roman"/>
                <w:b/>
              </w:rPr>
              <w:t>2.17.3</w:t>
            </w:r>
          </w:p>
        </w:tc>
        <w:tc>
          <w:tcPr>
            <w:tcW w:w="2128" w:type="dxa"/>
          </w:tcPr>
          <w:p w14:paraId="6A8EDBD9" w14:textId="77777777" w:rsidR="00C500A2" w:rsidRPr="00FC5CD8" w:rsidRDefault="00C500A2" w:rsidP="00C500A2">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292" w:type="dxa"/>
            <w:gridSpan w:val="5"/>
          </w:tcPr>
          <w:p w14:paraId="59DAEE27" w14:textId="19ADBF28" w:rsidR="00C500A2" w:rsidRPr="00B57DA7" w:rsidRDefault="00007EBA" w:rsidP="00C500A2">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EndPr/>
              <w:sdtContent>
                <w:r w:rsidR="00C500A2">
                  <w:rPr>
                    <w:rFonts w:ascii="MS Gothic" w:eastAsia="MS Gothic" w:hAnsi="MS Gothic" w:cs="Times New Roman" w:hint="eastAsia"/>
                  </w:rPr>
                  <w:t>☒</w:t>
                </w:r>
              </w:sdtContent>
            </w:sdt>
            <w:r w:rsidR="00C500A2" w:rsidRPr="00B57DA7">
              <w:rPr>
                <w:rFonts w:ascii="Times New Roman" w:hAnsi="Times New Roman" w:cs="Times New Roman"/>
              </w:rPr>
              <w:t xml:space="preserve"> </w:t>
            </w:r>
            <w:r w:rsidR="00C500A2">
              <w:rPr>
                <w:rFonts w:ascii="Times New Roman" w:hAnsi="Times New Roman" w:cs="Times New Roman"/>
              </w:rPr>
              <w:t>Taip</w:t>
            </w:r>
          </w:p>
          <w:p w14:paraId="41F7FCE9" w14:textId="1514A26F" w:rsidR="00C500A2" w:rsidRPr="008B168C" w:rsidRDefault="00007EBA" w:rsidP="00C500A2">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EndPr/>
              <w:sdtContent>
                <w:r w:rsidR="00C500A2">
                  <w:rPr>
                    <w:rFonts w:ascii="MS Gothic" w:eastAsia="MS Gothic" w:hAnsi="MS Gothic" w:cs="Times New Roman" w:hint="eastAsia"/>
                  </w:rPr>
                  <w:t>☐</w:t>
                </w:r>
              </w:sdtContent>
            </w:sdt>
            <w:r w:rsidR="00C500A2" w:rsidRPr="00B57DA7">
              <w:rPr>
                <w:rFonts w:ascii="Times New Roman" w:hAnsi="Times New Roman" w:cs="Times New Roman"/>
              </w:rPr>
              <w:t xml:space="preserve"> </w:t>
            </w:r>
            <w:r w:rsidR="00C500A2">
              <w:rPr>
                <w:rFonts w:ascii="Times New Roman" w:hAnsi="Times New Roman" w:cs="Times New Roman"/>
              </w:rPr>
              <w:t>Ne</w:t>
            </w:r>
          </w:p>
        </w:tc>
      </w:tr>
      <w:tr w:rsidR="00C500A2" w:rsidRPr="008B168C" w14:paraId="31C64CD7" w14:textId="77777777" w:rsidTr="005D2B83">
        <w:trPr>
          <w:gridAfter w:val="1"/>
          <w:wAfter w:w="14" w:type="dxa"/>
          <w:cantSplit/>
          <w:trHeight w:val="300"/>
        </w:trPr>
        <w:tc>
          <w:tcPr>
            <w:tcW w:w="850" w:type="dxa"/>
          </w:tcPr>
          <w:p w14:paraId="31C64CD0" w14:textId="6F9DBAC0" w:rsidR="00C500A2" w:rsidRPr="00F62A6E" w:rsidRDefault="00C500A2" w:rsidP="00C500A2">
            <w:pPr>
              <w:ind w:right="-56"/>
              <w:rPr>
                <w:rFonts w:ascii="Times New Roman" w:hAnsi="Times New Roman" w:cs="Times New Roman"/>
                <w:b/>
              </w:rPr>
            </w:pPr>
            <w:r w:rsidRPr="00F62A6E">
              <w:rPr>
                <w:rFonts w:ascii="Times New Roman" w:hAnsi="Times New Roman" w:cs="Times New Roman"/>
                <w:b/>
              </w:rPr>
              <w:t>2.17.4.</w:t>
            </w:r>
          </w:p>
        </w:tc>
        <w:tc>
          <w:tcPr>
            <w:tcW w:w="2128" w:type="dxa"/>
          </w:tcPr>
          <w:p w14:paraId="31C64CD1" w14:textId="77777777" w:rsidR="00C500A2" w:rsidRPr="00FC5CD8" w:rsidRDefault="00C500A2" w:rsidP="00C500A2">
            <w:pPr>
              <w:rPr>
                <w:rFonts w:ascii="Times New Roman" w:hAnsi="Times New Roman" w:cs="Times New Roman"/>
                <w:b/>
                <w:bCs/>
              </w:rPr>
            </w:pPr>
            <w:r w:rsidRPr="00FC5CD8">
              <w:rPr>
                <w:rFonts w:ascii="Times New Roman" w:hAnsi="Times New Roman" w:cs="Times New Roman"/>
                <w:b/>
                <w:bCs/>
              </w:rPr>
              <w:t>Kontaktiniai duomenys konsultacijoms</w:t>
            </w:r>
          </w:p>
        </w:tc>
        <w:tc>
          <w:tcPr>
            <w:tcW w:w="7292" w:type="dxa"/>
            <w:gridSpan w:val="5"/>
          </w:tcPr>
          <w:p w14:paraId="31C64CD6" w14:textId="018A7407" w:rsidR="00007EBA" w:rsidRPr="00007EBA" w:rsidRDefault="00C500A2" w:rsidP="00007EBA">
            <w:pPr>
              <w:jc w:val="both"/>
              <w:rPr>
                <w:rFonts w:ascii="Times New Roman" w:hAnsi="Times New Roman" w:cs="Times New Roman"/>
                <w:b/>
                <w:bCs/>
                <w:i/>
                <w:iCs/>
              </w:rPr>
            </w:pPr>
            <w:r w:rsidRPr="00007EBA">
              <w:rPr>
                <w:rFonts w:ascii="Times New Roman" w:hAnsi="Times New Roman" w:cs="Times New Roman"/>
                <w:b/>
                <w:bCs/>
              </w:rPr>
              <w:t>C</w:t>
            </w:r>
            <w:r w:rsidRPr="00007EBA">
              <w:rPr>
                <w:rFonts w:ascii="Times New Roman" w:hAnsi="Times New Roman" w:cs="Times New Roman"/>
                <w:b/>
                <w:bCs/>
                <w:iCs/>
              </w:rPr>
              <w:t xml:space="preserve">PVA Struktūrinių ir investicijų fondų programos Socialinės apsaugos projektų skyriaus </w:t>
            </w:r>
            <w:r w:rsidR="00007EBA" w:rsidRPr="00007EBA">
              <w:rPr>
                <w:rFonts w:ascii="Times New Roman" w:hAnsi="Times New Roman" w:cs="Times New Roman"/>
                <w:b/>
                <w:bCs/>
                <w:iCs/>
              </w:rPr>
              <w:t>projektų</w:t>
            </w:r>
            <w:r w:rsidRPr="00007EBA">
              <w:rPr>
                <w:rFonts w:ascii="Times New Roman" w:hAnsi="Times New Roman" w:cs="Times New Roman"/>
                <w:b/>
                <w:bCs/>
                <w:iCs/>
              </w:rPr>
              <w:t xml:space="preserve"> vadovė </w:t>
            </w:r>
            <w:r w:rsidR="00007EBA" w:rsidRPr="00007EBA">
              <w:rPr>
                <w:rFonts w:ascii="Times New Roman" w:hAnsi="Times New Roman" w:cs="Times New Roman"/>
                <w:b/>
                <w:bCs/>
                <w:iCs/>
              </w:rPr>
              <w:t>Brigita Žiūkienė</w:t>
            </w:r>
            <w:r w:rsidRPr="00007EBA">
              <w:rPr>
                <w:rFonts w:ascii="Times New Roman" w:hAnsi="Times New Roman" w:cs="Times New Roman"/>
                <w:b/>
                <w:bCs/>
                <w:iCs/>
              </w:rPr>
              <w:t xml:space="preserve">, tel. </w:t>
            </w:r>
            <w:r w:rsidR="00007EBA" w:rsidRPr="00007EBA">
              <w:rPr>
                <w:rFonts w:ascii="Times New Roman" w:hAnsi="Times New Roman" w:cs="Times New Roman"/>
                <w:b/>
                <w:bCs/>
                <w:iCs/>
              </w:rPr>
              <w:t>+37065936188</w:t>
            </w:r>
            <w:r w:rsidRPr="00007EBA">
              <w:rPr>
                <w:rFonts w:ascii="Times New Roman" w:hAnsi="Times New Roman" w:cs="Times New Roman"/>
                <w:b/>
                <w:bCs/>
                <w:iCs/>
              </w:rPr>
              <w:t xml:space="preserve">, el. p. </w:t>
            </w:r>
            <w:hyperlink r:id="rId20" w:history="1">
              <w:r w:rsidR="00007EBA" w:rsidRPr="00007EBA">
                <w:rPr>
                  <w:rStyle w:val="Hyperlink"/>
                  <w:rFonts w:ascii="Times New Roman" w:hAnsi="Times New Roman" w:cs="Times New Roman"/>
                  <w:b/>
                  <w:bCs/>
                </w:rPr>
                <w:t>b.ziukiene@cpva.lt</w:t>
              </w:r>
            </w:hyperlink>
          </w:p>
        </w:tc>
      </w:tr>
      <w:tr w:rsidR="00C500A2" w:rsidRPr="008B168C" w14:paraId="228A697B" w14:textId="77777777" w:rsidTr="005D2B83">
        <w:trPr>
          <w:gridAfter w:val="1"/>
          <w:wAfter w:w="14" w:type="dxa"/>
          <w:cantSplit/>
          <w:trHeight w:val="300"/>
        </w:trPr>
        <w:tc>
          <w:tcPr>
            <w:tcW w:w="850" w:type="dxa"/>
          </w:tcPr>
          <w:p w14:paraId="7893A037" w14:textId="2C4B853B" w:rsidR="00C500A2" w:rsidRPr="00F62A6E" w:rsidRDefault="00C500A2" w:rsidP="00C500A2">
            <w:pPr>
              <w:ind w:right="-56"/>
              <w:rPr>
                <w:rFonts w:ascii="Times New Roman" w:hAnsi="Times New Roman" w:cs="Times New Roman"/>
                <w:b/>
              </w:rPr>
            </w:pPr>
            <w:r w:rsidRPr="00F62A6E">
              <w:rPr>
                <w:rFonts w:ascii="Times New Roman" w:hAnsi="Times New Roman" w:cs="Times New Roman"/>
                <w:b/>
              </w:rPr>
              <w:t>2.18.</w:t>
            </w:r>
          </w:p>
        </w:tc>
        <w:tc>
          <w:tcPr>
            <w:tcW w:w="2128" w:type="dxa"/>
          </w:tcPr>
          <w:p w14:paraId="52765AF6" w14:textId="7ADE27A8" w:rsidR="00C500A2" w:rsidRPr="00FC5CD8" w:rsidRDefault="00C500A2" w:rsidP="00C500A2">
            <w:pPr>
              <w:rPr>
                <w:rFonts w:ascii="Times New Roman" w:hAnsi="Times New Roman" w:cs="Times New Roman"/>
                <w:b/>
                <w:bCs/>
              </w:rPr>
            </w:pPr>
            <w:r>
              <w:rPr>
                <w:rFonts w:ascii="Times New Roman" w:hAnsi="Times New Roman" w:cs="Times New Roman"/>
                <w:b/>
                <w:bCs/>
              </w:rPr>
              <w:t>Taikomi teisės aktai</w:t>
            </w:r>
          </w:p>
        </w:tc>
        <w:tc>
          <w:tcPr>
            <w:tcW w:w="7292" w:type="dxa"/>
            <w:gridSpan w:val="5"/>
          </w:tcPr>
          <w:p w14:paraId="218C684F" w14:textId="0C88D010" w:rsidR="00C500A2" w:rsidRPr="00344EBE" w:rsidRDefault="00C500A2" w:rsidP="00C500A2">
            <w:pPr>
              <w:jc w:val="both"/>
              <w:rPr>
                <w:rFonts w:ascii="Times New Roman" w:hAnsi="Times New Roman" w:cs="Times New Roman"/>
                <w:i/>
                <w:iCs/>
              </w:rPr>
            </w:pPr>
            <w:r>
              <w:rPr>
                <w:rFonts w:ascii="Times New Roman" w:hAnsi="Times New Roman" w:cs="Times New Roman"/>
              </w:rPr>
              <w:t xml:space="preserve">Taikomi teisės aktai nurodyti Aprašo </w:t>
            </w:r>
            <w:r w:rsidRPr="00AD5C65">
              <w:rPr>
                <w:rFonts w:ascii="Times New Roman" w:hAnsi="Times New Roman" w:cs="Times New Roman"/>
              </w:rPr>
              <w:t>1</w:t>
            </w:r>
            <w:r>
              <w:rPr>
                <w:rFonts w:ascii="Times New Roman" w:hAnsi="Times New Roman" w:cs="Times New Roman"/>
              </w:rPr>
              <w:t xml:space="preserve"> punkte: </w:t>
            </w:r>
            <w:hyperlink r:id="rId21" w:history="1">
              <w:r w:rsidRPr="00132C40">
                <w:rPr>
                  <w:rStyle w:val="Hyperlink"/>
                  <w:rFonts w:ascii="Times New Roman" w:hAnsi="Times New Roman" w:cs="Times New Roman"/>
                </w:rPr>
                <w:t>https://www.e-tar.lt/portal/lt/legalAct/15b08a9024a111ee9de9e7e0fd363afc</w:t>
              </w:r>
            </w:hyperlink>
          </w:p>
        </w:tc>
      </w:tr>
      <w:tr w:rsidR="00C500A2" w:rsidRPr="008B168C" w14:paraId="31C64CDC" w14:textId="77777777" w:rsidTr="005D2B83">
        <w:trPr>
          <w:gridAfter w:val="1"/>
          <w:wAfter w:w="14" w:type="dxa"/>
          <w:cantSplit/>
          <w:trHeight w:val="300"/>
        </w:trPr>
        <w:tc>
          <w:tcPr>
            <w:tcW w:w="850" w:type="dxa"/>
          </w:tcPr>
          <w:p w14:paraId="31C64CD8" w14:textId="728D262D" w:rsidR="00C500A2" w:rsidRPr="00FC5CD8" w:rsidRDefault="00C500A2" w:rsidP="00C500A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128" w:type="dxa"/>
          </w:tcPr>
          <w:p w14:paraId="31C64CD9" w14:textId="5D7868F7" w:rsidR="00C500A2" w:rsidRPr="00FC5CD8" w:rsidRDefault="00C500A2" w:rsidP="00C500A2">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C500A2" w:rsidRPr="00FC5CD8" w:rsidRDefault="00C500A2" w:rsidP="00C500A2">
            <w:pPr>
              <w:rPr>
                <w:rFonts w:ascii="Times New Roman" w:hAnsi="Times New Roman" w:cs="Times New Roman"/>
                <w:b/>
                <w:bCs/>
              </w:rPr>
            </w:pPr>
          </w:p>
        </w:tc>
        <w:tc>
          <w:tcPr>
            <w:tcW w:w="7292" w:type="dxa"/>
            <w:gridSpan w:val="5"/>
          </w:tcPr>
          <w:p w14:paraId="31C64CDB" w14:textId="1E862027" w:rsidR="00C500A2" w:rsidRPr="00344EBE" w:rsidRDefault="00C500A2" w:rsidP="00C500A2">
            <w:pPr>
              <w:jc w:val="both"/>
              <w:rPr>
                <w:rFonts w:ascii="Times New Roman" w:hAnsi="Times New Roman" w:cs="Times New Roman"/>
              </w:rPr>
            </w:pPr>
            <w:r>
              <w:rPr>
                <w:rFonts w:ascii="Times New Roman" w:hAnsi="Times New Roman" w:cs="Times New Roman"/>
                <w:iCs/>
              </w:rPr>
              <w:t>Kvietimas skelbiamas:</w:t>
            </w:r>
            <w:r w:rsidRPr="000276C7">
              <w:rPr>
                <w:rFonts w:ascii="Times New Roman" w:hAnsi="Times New Roman" w:cs="Times New Roman"/>
                <w:iCs/>
              </w:rPr>
              <w:t xml:space="preserve"> </w:t>
            </w:r>
            <w:hyperlink r:id="rId22" w:history="1">
              <w:r w:rsidRPr="000276C7">
                <w:rPr>
                  <w:rStyle w:val="Hyperlink"/>
                  <w:rFonts w:ascii="Times New Roman" w:hAnsi="Times New Roman" w:cs="Times New Roman"/>
                  <w:iCs/>
                </w:rPr>
                <w:t>https://2021.esinvesticijos.lt/kvietimai-2</w:t>
              </w:r>
            </w:hyperlink>
          </w:p>
        </w:tc>
      </w:tr>
      <w:tr w:rsidR="00C500A2" w:rsidRPr="008B168C" w14:paraId="2A59DD9A" w14:textId="77777777" w:rsidTr="005D2B83">
        <w:trPr>
          <w:gridAfter w:val="1"/>
          <w:wAfter w:w="14" w:type="dxa"/>
          <w:cantSplit/>
          <w:trHeight w:val="300"/>
        </w:trPr>
        <w:tc>
          <w:tcPr>
            <w:tcW w:w="850" w:type="dxa"/>
          </w:tcPr>
          <w:p w14:paraId="76F1BA1E" w14:textId="41E2DB9E" w:rsidR="00C500A2" w:rsidRPr="00FC5CD8" w:rsidRDefault="00C500A2" w:rsidP="00C500A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128" w:type="dxa"/>
          </w:tcPr>
          <w:p w14:paraId="327E1599" w14:textId="66EB680A" w:rsidR="00C500A2" w:rsidRPr="00FC5CD8" w:rsidRDefault="00C500A2" w:rsidP="00C500A2">
            <w:pPr>
              <w:rPr>
                <w:rFonts w:ascii="Times New Roman" w:hAnsi="Times New Roman" w:cs="Times New Roman"/>
                <w:b/>
                <w:bCs/>
              </w:rPr>
            </w:pPr>
            <w:r w:rsidRPr="78905E6F">
              <w:rPr>
                <w:rFonts w:ascii="Times New Roman" w:hAnsi="Times New Roman" w:cs="Times New Roman"/>
                <w:b/>
                <w:bCs/>
              </w:rPr>
              <w:t>Priedai</w:t>
            </w:r>
          </w:p>
        </w:tc>
        <w:tc>
          <w:tcPr>
            <w:tcW w:w="7292" w:type="dxa"/>
            <w:gridSpan w:val="5"/>
          </w:tcPr>
          <w:p w14:paraId="7795AF34" w14:textId="77777777" w:rsidR="00C500A2" w:rsidRPr="00AD5C65" w:rsidRDefault="00C500A2" w:rsidP="00C500A2">
            <w:pPr>
              <w:jc w:val="both"/>
              <w:rPr>
                <w:rFonts w:ascii="Times New Roman" w:eastAsia="Times New Roman" w:hAnsi="Times New Roman" w:cs="Times New Roman"/>
              </w:rPr>
            </w:pPr>
            <w:r w:rsidRPr="00AD5C65">
              <w:rPr>
                <w:rFonts w:ascii="Times New Roman" w:eastAsia="Times New Roman" w:hAnsi="Times New Roman" w:cs="Times New Roman"/>
              </w:rPr>
              <w:t>Pridedam</w:t>
            </w:r>
            <w:r>
              <w:rPr>
                <w:rFonts w:ascii="Times New Roman" w:eastAsia="Times New Roman" w:hAnsi="Times New Roman" w:cs="Times New Roman"/>
              </w:rPr>
              <w:t>os priedų nuorodos</w:t>
            </w:r>
            <w:r w:rsidRPr="00AD5C65">
              <w:rPr>
                <w:rFonts w:ascii="Times New Roman" w:eastAsia="Times New Roman" w:hAnsi="Times New Roman" w:cs="Times New Roman"/>
              </w:rPr>
              <w:t xml:space="preserve">: </w:t>
            </w:r>
          </w:p>
          <w:p w14:paraId="7CDBCEAC" w14:textId="77777777" w:rsidR="00C500A2" w:rsidRPr="00AD5C65" w:rsidRDefault="00C500A2" w:rsidP="00C500A2">
            <w:pPr>
              <w:pStyle w:val="ListParagraph"/>
              <w:numPr>
                <w:ilvl w:val="0"/>
                <w:numId w:val="30"/>
              </w:numPr>
              <w:rPr>
                <w:rFonts w:ascii="Times New Roman" w:hAnsi="Times New Roman" w:cs="Times New Roman"/>
              </w:rPr>
            </w:pPr>
            <w:r>
              <w:rPr>
                <w:rFonts w:ascii="Times New Roman" w:eastAsia="Times New Roman" w:hAnsi="Times New Roman" w:cs="Times New Roman"/>
              </w:rPr>
              <w:t>P</w:t>
            </w:r>
            <w:r w:rsidRPr="00AD5C65">
              <w:rPr>
                <w:rFonts w:ascii="Times New Roman" w:eastAsia="Times New Roman" w:hAnsi="Times New Roman" w:cs="Times New Roman"/>
              </w:rPr>
              <w:t>rojekto sutarties forma</w:t>
            </w:r>
            <w:r>
              <w:rPr>
                <w:rFonts w:ascii="Times New Roman" w:eastAsia="Times New Roman" w:hAnsi="Times New Roman" w:cs="Times New Roman"/>
              </w:rPr>
              <w:t xml:space="preserve">: </w:t>
            </w:r>
            <w:r w:rsidRPr="00AD5C65">
              <w:rPr>
                <w:rFonts w:ascii="Times New Roman" w:eastAsia="Times New Roman" w:hAnsi="Times New Roman" w:cs="Times New Roman"/>
              </w:rPr>
              <w:t xml:space="preserve"> </w:t>
            </w:r>
            <w:hyperlink r:id="rId23" w:history="1">
              <w:r w:rsidRPr="00471DB3">
                <w:rPr>
                  <w:rStyle w:val="Hyperlink"/>
                  <w:rFonts w:ascii="Times New Roman" w:eastAsia="Times New Roman" w:hAnsi="Times New Roman" w:cs="Times New Roman"/>
                </w:rPr>
                <w:t>https://2021.esinvesticijos.lt/dokumentai/projekto-sutarties-forma-1</w:t>
              </w:r>
            </w:hyperlink>
            <w:r>
              <w:rPr>
                <w:rFonts w:ascii="Times New Roman" w:eastAsia="Times New Roman" w:hAnsi="Times New Roman" w:cs="Times New Roman"/>
              </w:rPr>
              <w:t xml:space="preserve"> </w:t>
            </w:r>
            <w:r w:rsidRPr="00AD5C65">
              <w:rPr>
                <w:rFonts w:ascii="Times New Roman" w:eastAsia="Times New Roman" w:hAnsi="Times New Roman" w:cs="Times New Roman"/>
              </w:rPr>
              <w:t xml:space="preserve">  </w:t>
            </w:r>
          </w:p>
          <w:p w14:paraId="2A0F5C6F" w14:textId="2873A535" w:rsidR="00C500A2" w:rsidRPr="009C094C" w:rsidRDefault="00C500A2" w:rsidP="00C500A2">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4"/>
      <w:footerReference w:type="default" r:id="rId25"/>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954CB" w14:textId="77777777" w:rsidR="00960CD5" w:rsidRDefault="00960CD5" w:rsidP="00213DCB">
      <w:pPr>
        <w:spacing w:after="0" w:line="240" w:lineRule="auto"/>
      </w:pPr>
      <w:r>
        <w:separator/>
      </w:r>
    </w:p>
  </w:endnote>
  <w:endnote w:type="continuationSeparator" w:id="0">
    <w:p w14:paraId="6AEB1E5A" w14:textId="77777777" w:rsidR="00960CD5" w:rsidRDefault="00960CD5" w:rsidP="00213DCB">
      <w:pPr>
        <w:spacing w:after="0" w:line="240" w:lineRule="auto"/>
      </w:pPr>
      <w:r>
        <w:continuationSeparator/>
      </w:r>
    </w:p>
  </w:endnote>
  <w:endnote w:type="continuationNotice" w:id="1">
    <w:p w14:paraId="4BA666EC" w14:textId="77777777" w:rsidR="00960CD5" w:rsidRDefault="00960C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83BF0" w14:textId="77777777" w:rsidR="00960CD5" w:rsidRDefault="00960CD5" w:rsidP="00213DCB">
      <w:pPr>
        <w:spacing w:after="0" w:line="240" w:lineRule="auto"/>
      </w:pPr>
      <w:r>
        <w:separator/>
      </w:r>
    </w:p>
  </w:footnote>
  <w:footnote w:type="continuationSeparator" w:id="0">
    <w:p w14:paraId="5125CC41" w14:textId="77777777" w:rsidR="00960CD5" w:rsidRDefault="00960CD5" w:rsidP="00213DCB">
      <w:pPr>
        <w:spacing w:after="0" w:line="240" w:lineRule="auto"/>
      </w:pPr>
      <w:r>
        <w:continuationSeparator/>
      </w:r>
    </w:p>
  </w:footnote>
  <w:footnote w:type="continuationNotice" w:id="1">
    <w:p w14:paraId="20596B8E" w14:textId="77777777" w:rsidR="00960CD5" w:rsidRDefault="00960CD5">
      <w:pPr>
        <w:spacing w:after="0" w:line="240" w:lineRule="auto"/>
      </w:pPr>
    </w:p>
  </w:footnote>
  <w:footnote w:id="2">
    <w:p w14:paraId="570C301F" w14:textId="77777777" w:rsidR="00C500A2" w:rsidRPr="00BD5421" w:rsidRDefault="00C500A2" w:rsidP="00FB3E5B">
      <w:pPr>
        <w:pStyle w:val="FootnoteText"/>
      </w:pPr>
      <w:r>
        <w:rPr>
          <w:rStyle w:val="FootnoteReference"/>
        </w:rPr>
        <w:footnoteRef/>
      </w:r>
      <w:r>
        <w:t xml:space="preserve"> </w:t>
      </w:r>
      <w:hyperlink r:id="rId1" w:history="1">
        <w:r w:rsidRPr="00BD5421">
          <w:rPr>
            <w:rStyle w:val="Hyperlink"/>
            <w:rFonts w:ascii="Times New Roman" w:hAnsi="Times New Roman" w:cs="Times New Roman"/>
          </w:rPr>
          <w:t>https://www.e-tar.lt/portal/lt/legalAct/14e33320f1ed11ec8fa7d02a65c371ad/asr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15102F"/>
    <w:multiLevelType w:val="hybridMultilevel"/>
    <w:tmpl w:val="1702313A"/>
    <w:lvl w:ilvl="0" w:tplc="37341B4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9E2114"/>
    <w:multiLevelType w:val="hybridMultilevel"/>
    <w:tmpl w:val="E0DAA646"/>
    <w:lvl w:ilvl="0" w:tplc="37341B4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5806633"/>
    <w:multiLevelType w:val="hybridMultilevel"/>
    <w:tmpl w:val="EDB4C98E"/>
    <w:lvl w:ilvl="0" w:tplc="9B326F82">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A847458"/>
    <w:multiLevelType w:val="hybridMultilevel"/>
    <w:tmpl w:val="99BC4796"/>
    <w:lvl w:ilvl="0" w:tplc="9B326F82">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C97053C"/>
    <w:multiLevelType w:val="hybridMultilevel"/>
    <w:tmpl w:val="6B7CEBD2"/>
    <w:lvl w:ilvl="0" w:tplc="37341B4C">
      <w:start w:val="9"/>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90203317">
    <w:abstractNumId w:val="9"/>
  </w:num>
  <w:num w:numId="2" w16cid:durableId="1069570950">
    <w:abstractNumId w:val="12"/>
  </w:num>
  <w:num w:numId="3" w16cid:durableId="1694456878">
    <w:abstractNumId w:val="2"/>
  </w:num>
  <w:num w:numId="4" w16cid:durableId="1997223480">
    <w:abstractNumId w:val="0"/>
  </w:num>
  <w:num w:numId="5" w16cid:durableId="1141458695">
    <w:abstractNumId w:val="10"/>
  </w:num>
  <w:num w:numId="6" w16cid:durableId="405147142">
    <w:abstractNumId w:val="18"/>
  </w:num>
  <w:num w:numId="7" w16cid:durableId="412549713">
    <w:abstractNumId w:val="7"/>
  </w:num>
  <w:num w:numId="8" w16cid:durableId="153573748">
    <w:abstractNumId w:val="4"/>
  </w:num>
  <w:num w:numId="9" w16cid:durableId="1320573558">
    <w:abstractNumId w:val="5"/>
  </w:num>
  <w:num w:numId="10" w16cid:durableId="489716065">
    <w:abstractNumId w:val="19"/>
  </w:num>
  <w:num w:numId="11" w16cid:durableId="204341527">
    <w:abstractNumId w:val="11"/>
  </w:num>
  <w:num w:numId="12" w16cid:durableId="1323462648">
    <w:abstractNumId w:val="13"/>
  </w:num>
  <w:num w:numId="13" w16cid:durableId="1506699756">
    <w:abstractNumId w:val="19"/>
    <w:lvlOverride w:ilvl="0"/>
    <w:lvlOverride w:ilvl="1">
      <w:startOverride w:val="2"/>
    </w:lvlOverride>
    <w:lvlOverride w:ilvl="2"/>
    <w:lvlOverride w:ilvl="3"/>
    <w:lvlOverride w:ilvl="4"/>
    <w:lvlOverride w:ilvl="5"/>
    <w:lvlOverride w:ilvl="6"/>
    <w:lvlOverride w:ilvl="7"/>
    <w:lvlOverride w:ilvl="8"/>
  </w:num>
  <w:num w:numId="14" w16cid:durableId="384137247">
    <w:abstractNumId w:val="17"/>
  </w:num>
  <w:num w:numId="15" w16cid:durableId="1774394702">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0606729">
    <w:abstractNumId w:val="19"/>
  </w:num>
  <w:num w:numId="17" w16cid:durableId="971325298">
    <w:abstractNumId w:val="19"/>
  </w:num>
  <w:num w:numId="18" w16cid:durableId="671950061">
    <w:abstractNumId w:val="19"/>
  </w:num>
  <w:num w:numId="19" w16cid:durableId="1521625846">
    <w:abstractNumId w:val="19"/>
  </w:num>
  <w:num w:numId="20" w16cid:durableId="648559093">
    <w:abstractNumId w:val="19"/>
  </w:num>
  <w:num w:numId="21" w16cid:durableId="1456558630">
    <w:abstractNumId w:val="19"/>
  </w:num>
  <w:num w:numId="22" w16cid:durableId="1350257425">
    <w:abstractNumId w:val="15"/>
  </w:num>
  <w:num w:numId="23" w16cid:durableId="1527520990">
    <w:abstractNumId w:val="3"/>
  </w:num>
  <w:num w:numId="24" w16cid:durableId="747701136">
    <w:abstractNumId w:val="8"/>
  </w:num>
  <w:num w:numId="25" w16cid:durableId="383993552">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742672786">
    <w:abstractNumId w:val="1"/>
  </w:num>
  <w:num w:numId="27" w16cid:durableId="2137486890">
    <w:abstractNumId w:val="20"/>
  </w:num>
  <w:num w:numId="28" w16cid:durableId="234052792">
    <w:abstractNumId w:val="21"/>
  </w:num>
  <w:num w:numId="29" w16cid:durableId="567762274">
    <w:abstractNumId w:val="16"/>
  </w:num>
  <w:num w:numId="30" w16cid:durableId="12021343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1F36"/>
    <w:rsid w:val="00003E5D"/>
    <w:rsid w:val="0000439A"/>
    <w:rsid w:val="00004922"/>
    <w:rsid w:val="00007EBA"/>
    <w:rsid w:val="0001089B"/>
    <w:rsid w:val="00010FBC"/>
    <w:rsid w:val="00016F9A"/>
    <w:rsid w:val="00020A12"/>
    <w:rsid w:val="00020DD8"/>
    <w:rsid w:val="00022FFB"/>
    <w:rsid w:val="00023410"/>
    <w:rsid w:val="000236C6"/>
    <w:rsid w:val="00024813"/>
    <w:rsid w:val="00024D7F"/>
    <w:rsid w:val="00025B59"/>
    <w:rsid w:val="00025C99"/>
    <w:rsid w:val="00025D39"/>
    <w:rsid w:val="00026AAE"/>
    <w:rsid w:val="000275D0"/>
    <w:rsid w:val="000276EC"/>
    <w:rsid w:val="00032AE2"/>
    <w:rsid w:val="00035EFF"/>
    <w:rsid w:val="00036953"/>
    <w:rsid w:val="00043177"/>
    <w:rsid w:val="00043408"/>
    <w:rsid w:val="00044A52"/>
    <w:rsid w:val="00046408"/>
    <w:rsid w:val="0004708D"/>
    <w:rsid w:val="00047431"/>
    <w:rsid w:val="00047B79"/>
    <w:rsid w:val="00050112"/>
    <w:rsid w:val="00050215"/>
    <w:rsid w:val="00053A24"/>
    <w:rsid w:val="000545EB"/>
    <w:rsid w:val="000555F3"/>
    <w:rsid w:val="00056965"/>
    <w:rsid w:val="0005FC15"/>
    <w:rsid w:val="00060A91"/>
    <w:rsid w:val="0006356E"/>
    <w:rsid w:val="00063685"/>
    <w:rsid w:val="000637E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0D23"/>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16F"/>
    <w:rsid w:val="000B56A4"/>
    <w:rsid w:val="000B5B14"/>
    <w:rsid w:val="000B6534"/>
    <w:rsid w:val="000B74A2"/>
    <w:rsid w:val="000B78EF"/>
    <w:rsid w:val="000C08D7"/>
    <w:rsid w:val="000C16E1"/>
    <w:rsid w:val="000C4A78"/>
    <w:rsid w:val="000C4AA8"/>
    <w:rsid w:val="000C535C"/>
    <w:rsid w:val="000C5DD6"/>
    <w:rsid w:val="000D01B1"/>
    <w:rsid w:val="000D1637"/>
    <w:rsid w:val="000D1AA0"/>
    <w:rsid w:val="000D22A1"/>
    <w:rsid w:val="000D2B1E"/>
    <w:rsid w:val="000D2EE0"/>
    <w:rsid w:val="000D39DD"/>
    <w:rsid w:val="000E1BAD"/>
    <w:rsid w:val="000E1E0A"/>
    <w:rsid w:val="000E2FBB"/>
    <w:rsid w:val="000E346E"/>
    <w:rsid w:val="000E470D"/>
    <w:rsid w:val="000E48A7"/>
    <w:rsid w:val="000E4E2B"/>
    <w:rsid w:val="000E596D"/>
    <w:rsid w:val="000E61D1"/>
    <w:rsid w:val="000E7875"/>
    <w:rsid w:val="000E7C11"/>
    <w:rsid w:val="000F0C12"/>
    <w:rsid w:val="000F143C"/>
    <w:rsid w:val="000F3305"/>
    <w:rsid w:val="000F3553"/>
    <w:rsid w:val="000F39F8"/>
    <w:rsid w:val="000F3E2F"/>
    <w:rsid w:val="000F45D7"/>
    <w:rsid w:val="000F5588"/>
    <w:rsid w:val="000F5818"/>
    <w:rsid w:val="000F7B5C"/>
    <w:rsid w:val="00101DDB"/>
    <w:rsid w:val="001046C2"/>
    <w:rsid w:val="00104B95"/>
    <w:rsid w:val="00104E0A"/>
    <w:rsid w:val="001069CD"/>
    <w:rsid w:val="00106FEF"/>
    <w:rsid w:val="001112A3"/>
    <w:rsid w:val="001219D2"/>
    <w:rsid w:val="00124BEC"/>
    <w:rsid w:val="00124C82"/>
    <w:rsid w:val="001263AB"/>
    <w:rsid w:val="00131318"/>
    <w:rsid w:val="001321D5"/>
    <w:rsid w:val="00135DC6"/>
    <w:rsid w:val="00140AB6"/>
    <w:rsid w:val="001425B9"/>
    <w:rsid w:val="001447FD"/>
    <w:rsid w:val="00145D54"/>
    <w:rsid w:val="0014612B"/>
    <w:rsid w:val="00147714"/>
    <w:rsid w:val="001505A0"/>
    <w:rsid w:val="0015160E"/>
    <w:rsid w:val="001522ED"/>
    <w:rsid w:val="00154014"/>
    <w:rsid w:val="00154A45"/>
    <w:rsid w:val="00155D27"/>
    <w:rsid w:val="001600A2"/>
    <w:rsid w:val="0016227A"/>
    <w:rsid w:val="001625C0"/>
    <w:rsid w:val="00162CF9"/>
    <w:rsid w:val="00165330"/>
    <w:rsid w:val="00165589"/>
    <w:rsid w:val="001659EE"/>
    <w:rsid w:val="00165C6E"/>
    <w:rsid w:val="001715C4"/>
    <w:rsid w:val="00175392"/>
    <w:rsid w:val="00181140"/>
    <w:rsid w:val="00181C19"/>
    <w:rsid w:val="00181E22"/>
    <w:rsid w:val="00182BD9"/>
    <w:rsid w:val="00184469"/>
    <w:rsid w:val="00190714"/>
    <w:rsid w:val="00190B9E"/>
    <w:rsid w:val="001912A4"/>
    <w:rsid w:val="00191FD0"/>
    <w:rsid w:val="00192BFE"/>
    <w:rsid w:val="00193AE5"/>
    <w:rsid w:val="001948C5"/>
    <w:rsid w:val="001969CC"/>
    <w:rsid w:val="00196F50"/>
    <w:rsid w:val="00196F79"/>
    <w:rsid w:val="001A1453"/>
    <w:rsid w:val="001A1A82"/>
    <w:rsid w:val="001A44F3"/>
    <w:rsid w:val="001A4D2E"/>
    <w:rsid w:val="001A7B49"/>
    <w:rsid w:val="001A7FAA"/>
    <w:rsid w:val="001B02B8"/>
    <w:rsid w:val="001B36A2"/>
    <w:rsid w:val="001B5B11"/>
    <w:rsid w:val="001B5FBA"/>
    <w:rsid w:val="001B769A"/>
    <w:rsid w:val="001C2E7B"/>
    <w:rsid w:val="001C349B"/>
    <w:rsid w:val="001C497B"/>
    <w:rsid w:val="001C4BCD"/>
    <w:rsid w:val="001C5230"/>
    <w:rsid w:val="001C5CB8"/>
    <w:rsid w:val="001C5D08"/>
    <w:rsid w:val="001C6EE1"/>
    <w:rsid w:val="001C7627"/>
    <w:rsid w:val="001D023B"/>
    <w:rsid w:val="001D15F4"/>
    <w:rsid w:val="001D38BB"/>
    <w:rsid w:val="001D3A5A"/>
    <w:rsid w:val="001D5BD6"/>
    <w:rsid w:val="001D6D66"/>
    <w:rsid w:val="001D7252"/>
    <w:rsid w:val="001E00D6"/>
    <w:rsid w:val="001E3A08"/>
    <w:rsid w:val="001E5B91"/>
    <w:rsid w:val="001E5D2A"/>
    <w:rsid w:val="001E774E"/>
    <w:rsid w:val="001F0E89"/>
    <w:rsid w:val="001F1B9E"/>
    <w:rsid w:val="001F2FCB"/>
    <w:rsid w:val="001F678A"/>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53C0"/>
    <w:rsid w:val="00225D82"/>
    <w:rsid w:val="00225DCD"/>
    <w:rsid w:val="00226100"/>
    <w:rsid w:val="00233087"/>
    <w:rsid w:val="00234760"/>
    <w:rsid w:val="00236325"/>
    <w:rsid w:val="00237FE8"/>
    <w:rsid w:val="00241452"/>
    <w:rsid w:val="00241AAD"/>
    <w:rsid w:val="00243187"/>
    <w:rsid w:val="00243C1F"/>
    <w:rsid w:val="00244F72"/>
    <w:rsid w:val="002469A5"/>
    <w:rsid w:val="00247A62"/>
    <w:rsid w:val="00250A16"/>
    <w:rsid w:val="00251D2A"/>
    <w:rsid w:val="00254FF3"/>
    <w:rsid w:val="002556F4"/>
    <w:rsid w:val="00260E5A"/>
    <w:rsid w:val="00261453"/>
    <w:rsid w:val="002619F8"/>
    <w:rsid w:val="00262D22"/>
    <w:rsid w:val="002637B8"/>
    <w:rsid w:val="00264477"/>
    <w:rsid w:val="00266BB0"/>
    <w:rsid w:val="0026A7CB"/>
    <w:rsid w:val="00271B16"/>
    <w:rsid w:val="00272065"/>
    <w:rsid w:val="002723D7"/>
    <w:rsid w:val="00272962"/>
    <w:rsid w:val="002739BC"/>
    <w:rsid w:val="0027459F"/>
    <w:rsid w:val="002748C0"/>
    <w:rsid w:val="00275B7B"/>
    <w:rsid w:val="0028268A"/>
    <w:rsid w:val="00283428"/>
    <w:rsid w:val="002860C1"/>
    <w:rsid w:val="00286F8E"/>
    <w:rsid w:val="002910F8"/>
    <w:rsid w:val="00291EFB"/>
    <w:rsid w:val="00292B71"/>
    <w:rsid w:val="00292E8C"/>
    <w:rsid w:val="002945DB"/>
    <w:rsid w:val="00295B65"/>
    <w:rsid w:val="00297B35"/>
    <w:rsid w:val="002A3847"/>
    <w:rsid w:val="002B1D34"/>
    <w:rsid w:val="002B275F"/>
    <w:rsid w:val="002C773A"/>
    <w:rsid w:val="002C78BA"/>
    <w:rsid w:val="002D01C1"/>
    <w:rsid w:val="002D2648"/>
    <w:rsid w:val="002D3C55"/>
    <w:rsid w:val="002D4AD8"/>
    <w:rsid w:val="002D4C94"/>
    <w:rsid w:val="002E1072"/>
    <w:rsid w:val="002E1152"/>
    <w:rsid w:val="002E14B4"/>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4FA9"/>
    <w:rsid w:val="00315781"/>
    <w:rsid w:val="00316854"/>
    <w:rsid w:val="00316F75"/>
    <w:rsid w:val="00317E98"/>
    <w:rsid w:val="003203F6"/>
    <w:rsid w:val="00324AD8"/>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1C"/>
    <w:rsid w:val="0034344B"/>
    <w:rsid w:val="00344EBE"/>
    <w:rsid w:val="0034523B"/>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6919"/>
    <w:rsid w:val="00367EE4"/>
    <w:rsid w:val="00370912"/>
    <w:rsid w:val="003715DB"/>
    <w:rsid w:val="003717EB"/>
    <w:rsid w:val="003718C3"/>
    <w:rsid w:val="003737FE"/>
    <w:rsid w:val="003753E8"/>
    <w:rsid w:val="00375411"/>
    <w:rsid w:val="00375C7D"/>
    <w:rsid w:val="00376175"/>
    <w:rsid w:val="003762FA"/>
    <w:rsid w:val="003768A6"/>
    <w:rsid w:val="00380261"/>
    <w:rsid w:val="003814DF"/>
    <w:rsid w:val="00381B67"/>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8B3"/>
    <w:rsid w:val="003E2817"/>
    <w:rsid w:val="003E415C"/>
    <w:rsid w:val="003E7D91"/>
    <w:rsid w:val="003F0281"/>
    <w:rsid w:val="003F21AF"/>
    <w:rsid w:val="003F35E0"/>
    <w:rsid w:val="003F40EF"/>
    <w:rsid w:val="003F6393"/>
    <w:rsid w:val="003F68AE"/>
    <w:rsid w:val="003F7168"/>
    <w:rsid w:val="00401578"/>
    <w:rsid w:val="00402930"/>
    <w:rsid w:val="00403152"/>
    <w:rsid w:val="00403935"/>
    <w:rsid w:val="00404403"/>
    <w:rsid w:val="00404AAF"/>
    <w:rsid w:val="00410B95"/>
    <w:rsid w:val="0041177B"/>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063A"/>
    <w:rsid w:val="00431468"/>
    <w:rsid w:val="004328E4"/>
    <w:rsid w:val="00432999"/>
    <w:rsid w:val="00434A7A"/>
    <w:rsid w:val="00435ACE"/>
    <w:rsid w:val="00437E3A"/>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60DCA"/>
    <w:rsid w:val="00461FAB"/>
    <w:rsid w:val="004624E2"/>
    <w:rsid w:val="004632C4"/>
    <w:rsid w:val="00467DA1"/>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3B76"/>
    <w:rsid w:val="004848D3"/>
    <w:rsid w:val="00485BCE"/>
    <w:rsid w:val="004861F2"/>
    <w:rsid w:val="004864BA"/>
    <w:rsid w:val="00487B9F"/>
    <w:rsid w:val="00487D1C"/>
    <w:rsid w:val="0048C682"/>
    <w:rsid w:val="00491026"/>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574"/>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5067"/>
    <w:rsid w:val="005771F1"/>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975F8"/>
    <w:rsid w:val="005A0294"/>
    <w:rsid w:val="005A40CB"/>
    <w:rsid w:val="005A4F85"/>
    <w:rsid w:val="005B0C78"/>
    <w:rsid w:val="005B1488"/>
    <w:rsid w:val="005B14C7"/>
    <w:rsid w:val="005B1590"/>
    <w:rsid w:val="005B19B6"/>
    <w:rsid w:val="005B2C50"/>
    <w:rsid w:val="005B3DC7"/>
    <w:rsid w:val="005B478F"/>
    <w:rsid w:val="005B573D"/>
    <w:rsid w:val="005B5A9B"/>
    <w:rsid w:val="005B686B"/>
    <w:rsid w:val="005C1521"/>
    <w:rsid w:val="005C15FB"/>
    <w:rsid w:val="005C5BB4"/>
    <w:rsid w:val="005C6D3F"/>
    <w:rsid w:val="005D2B83"/>
    <w:rsid w:val="005D5B68"/>
    <w:rsid w:val="005D675E"/>
    <w:rsid w:val="005E2255"/>
    <w:rsid w:val="005E34C5"/>
    <w:rsid w:val="005E493C"/>
    <w:rsid w:val="005E5A66"/>
    <w:rsid w:val="005E7B5E"/>
    <w:rsid w:val="005F02CD"/>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20E2"/>
    <w:rsid w:val="00632740"/>
    <w:rsid w:val="00632D78"/>
    <w:rsid w:val="0063378F"/>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A40"/>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81B30"/>
    <w:rsid w:val="00681E7A"/>
    <w:rsid w:val="0068255F"/>
    <w:rsid w:val="00683CE2"/>
    <w:rsid w:val="00684177"/>
    <w:rsid w:val="006856C7"/>
    <w:rsid w:val="006874CB"/>
    <w:rsid w:val="00690B9E"/>
    <w:rsid w:val="006A00FF"/>
    <w:rsid w:val="006A1058"/>
    <w:rsid w:val="006A2DBF"/>
    <w:rsid w:val="006A2E0D"/>
    <w:rsid w:val="006A3901"/>
    <w:rsid w:val="006A47F9"/>
    <w:rsid w:val="006A761E"/>
    <w:rsid w:val="006B078B"/>
    <w:rsid w:val="006B080A"/>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2AF7"/>
    <w:rsid w:val="006F6005"/>
    <w:rsid w:val="006F71AE"/>
    <w:rsid w:val="00700157"/>
    <w:rsid w:val="00701542"/>
    <w:rsid w:val="00701BD8"/>
    <w:rsid w:val="007035E2"/>
    <w:rsid w:val="007068A3"/>
    <w:rsid w:val="00711012"/>
    <w:rsid w:val="00711C18"/>
    <w:rsid w:val="00712EBD"/>
    <w:rsid w:val="0071341D"/>
    <w:rsid w:val="007138C1"/>
    <w:rsid w:val="007139B4"/>
    <w:rsid w:val="00713AD4"/>
    <w:rsid w:val="00715F99"/>
    <w:rsid w:val="00721071"/>
    <w:rsid w:val="007224C2"/>
    <w:rsid w:val="0072355B"/>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5C7"/>
    <w:rsid w:val="007558AA"/>
    <w:rsid w:val="0076000D"/>
    <w:rsid w:val="00760202"/>
    <w:rsid w:val="00760903"/>
    <w:rsid w:val="00765917"/>
    <w:rsid w:val="007671F7"/>
    <w:rsid w:val="0076780D"/>
    <w:rsid w:val="0076B1FF"/>
    <w:rsid w:val="0077156D"/>
    <w:rsid w:val="00771F0B"/>
    <w:rsid w:val="007729AB"/>
    <w:rsid w:val="00772E42"/>
    <w:rsid w:val="007759B7"/>
    <w:rsid w:val="00776F00"/>
    <w:rsid w:val="007772E4"/>
    <w:rsid w:val="00781A7A"/>
    <w:rsid w:val="00781C20"/>
    <w:rsid w:val="007826EA"/>
    <w:rsid w:val="007838D7"/>
    <w:rsid w:val="00787479"/>
    <w:rsid w:val="00790FE8"/>
    <w:rsid w:val="007919AD"/>
    <w:rsid w:val="00793E91"/>
    <w:rsid w:val="00794B93"/>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6FC9"/>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7F7046"/>
    <w:rsid w:val="0080381E"/>
    <w:rsid w:val="00804035"/>
    <w:rsid w:val="00804092"/>
    <w:rsid w:val="00804AE2"/>
    <w:rsid w:val="008071B6"/>
    <w:rsid w:val="00810106"/>
    <w:rsid w:val="00810DAB"/>
    <w:rsid w:val="008124D2"/>
    <w:rsid w:val="0081258E"/>
    <w:rsid w:val="00813080"/>
    <w:rsid w:val="00815926"/>
    <w:rsid w:val="00816450"/>
    <w:rsid w:val="00816EC2"/>
    <w:rsid w:val="00817DA2"/>
    <w:rsid w:val="00821CF3"/>
    <w:rsid w:val="008235B5"/>
    <w:rsid w:val="008248B7"/>
    <w:rsid w:val="00825533"/>
    <w:rsid w:val="008261F7"/>
    <w:rsid w:val="00830A50"/>
    <w:rsid w:val="0083315D"/>
    <w:rsid w:val="00833160"/>
    <w:rsid w:val="00835C93"/>
    <w:rsid w:val="00835E76"/>
    <w:rsid w:val="00835FE7"/>
    <w:rsid w:val="00836B62"/>
    <w:rsid w:val="008374CC"/>
    <w:rsid w:val="008402AB"/>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7DF7"/>
    <w:rsid w:val="00870427"/>
    <w:rsid w:val="00871966"/>
    <w:rsid w:val="0087289F"/>
    <w:rsid w:val="00873A28"/>
    <w:rsid w:val="0087646E"/>
    <w:rsid w:val="00877B32"/>
    <w:rsid w:val="00877B73"/>
    <w:rsid w:val="00877C98"/>
    <w:rsid w:val="0088030F"/>
    <w:rsid w:val="00881503"/>
    <w:rsid w:val="00881551"/>
    <w:rsid w:val="00881EB3"/>
    <w:rsid w:val="008822A6"/>
    <w:rsid w:val="008905CC"/>
    <w:rsid w:val="00892DB5"/>
    <w:rsid w:val="0089339D"/>
    <w:rsid w:val="008938C6"/>
    <w:rsid w:val="00897DED"/>
    <w:rsid w:val="008A0B01"/>
    <w:rsid w:val="008A1D8B"/>
    <w:rsid w:val="008A24A5"/>
    <w:rsid w:val="008A38D1"/>
    <w:rsid w:val="008A4009"/>
    <w:rsid w:val="008A43D5"/>
    <w:rsid w:val="008A5EAB"/>
    <w:rsid w:val="008A6FB2"/>
    <w:rsid w:val="008B168C"/>
    <w:rsid w:val="008B38CF"/>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24ED"/>
    <w:rsid w:val="008E03C9"/>
    <w:rsid w:val="008E0A3D"/>
    <w:rsid w:val="008E1169"/>
    <w:rsid w:val="008E1D61"/>
    <w:rsid w:val="008E4059"/>
    <w:rsid w:val="008F26FC"/>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242D"/>
    <w:rsid w:val="00972A45"/>
    <w:rsid w:val="00972C98"/>
    <w:rsid w:val="00972E17"/>
    <w:rsid w:val="00973308"/>
    <w:rsid w:val="00975908"/>
    <w:rsid w:val="009800E3"/>
    <w:rsid w:val="00980BB0"/>
    <w:rsid w:val="009812CC"/>
    <w:rsid w:val="00981A93"/>
    <w:rsid w:val="00982507"/>
    <w:rsid w:val="00984775"/>
    <w:rsid w:val="00985292"/>
    <w:rsid w:val="009853AC"/>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1C3"/>
    <w:rsid w:val="009A57FB"/>
    <w:rsid w:val="009B1099"/>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D78B8"/>
    <w:rsid w:val="009E0719"/>
    <w:rsid w:val="009E15B7"/>
    <w:rsid w:val="009E2456"/>
    <w:rsid w:val="009E5074"/>
    <w:rsid w:val="009E70CD"/>
    <w:rsid w:val="009E72C2"/>
    <w:rsid w:val="009E74D0"/>
    <w:rsid w:val="009E7A2B"/>
    <w:rsid w:val="009F0621"/>
    <w:rsid w:val="009F099D"/>
    <w:rsid w:val="009F0AEE"/>
    <w:rsid w:val="009F1179"/>
    <w:rsid w:val="009F61A6"/>
    <w:rsid w:val="009F6952"/>
    <w:rsid w:val="00A02CA8"/>
    <w:rsid w:val="00A0322B"/>
    <w:rsid w:val="00A037BE"/>
    <w:rsid w:val="00A057D9"/>
    <w:rsid w:val="00A07001"/>
    <w:rsid w:val="00A10A20"/>
    <w:rsid w:val="00A10AEC"/>
    <w:rsid w:val="00A10D21"/>
    <w:rsid w:val="00A13280"/>
    <w:rsid w:val="00A132BF"/>
    <w:rsid w:val="00A13F47"/>
    <w:rsid w:val="00A159C1"/>
    <w:rsid w:val="00A2012A"/>
    <w:rsid w:val="00A2295A"/>
    <w:rsid w:val="00A22AC0"/>
    <w:rsid w:val="00A245F5"/>
    <w:rsid w:val="00A24C4A"/>
    <w:rsid w:val="00A268A6"/>
    <w:rsid w:val="00A27644"/>
    <w:rsid w:val="00A27F7E"/>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327"/>
    <w:rsid w:val="00A44A47"/>
    <w:rsid w:val="00A45FB6"/>
    <w:rsid w:val="00A505DD"/>
    <w:rsid w:val="00A51476"/>
    <w:rsid w:val="00A51F54"/>
    <w:rsid w:val="00A53F0F"/>
    <w:rsid w:val="00A5406E"/>
    <w:rsid w:val="00A5534D"/>
    <w:rsid w:val="00A555CD"/>
    <w:rsid w:val="00A57C1D"/>
    <w:rsid w:val="00A60373"/>
    <w:rsid w:val="00A60B9A"/>
    <w:rsid w:val="00A612ED"/>
    <w:rsid w:val="00A62995"/>
    <w:rsid w:val="00A63DD0"/>
    <w:rsid w:val="00A70171"/>
    <w:rsid w:val="00A7422A"/>
    <w:rsid w:val="00A7512F"/>
    <w:rsid w:val="00A760CB"/>
    <w:rsid w:val="00A804E3"/>
    <w:rsid w:val="00A80642"/>
    <w:rsid w:val="00A8078A"/>
    <w:rsid w:val="00A80A98"/>
    <w:rsid w:val="00A81FED"/>
    <w:rsid w:val="00A84671"/>
    <w:rsid w:val="00A856FF"/>
    <w:rsid w:val="00A8680B"/>
    <w:rsid w:val="00A87269"/>
    <w:rsid w:val="00A87A0E"/>
    <w:rsid w:val="00A91394"/>
    <w:rsid w:val="00A913E0"/>
    <w:rsid w:val="00A9199A"/>
    <w:rsid w:val="00A91CE9"/>
    <w:rsid w:val="00A9248B"/>
    <w:rsid w:val="00A92A59"/>
    <w:rsid w:val="00AA113B"/>
    <w:rsid w:val="00AA11C5"/>
    <w:rsid w:val="00AA2527"/>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7CF0"/>
    <w:rsid w:val="00B1630D"/>
    <w:rsid w:val="00B16BE6"/>
    <w:rsid w:val="00B207ED"/>
    <w:rsid w:val="00B20E6B"/>
    <w:rsid w:val="00B238D7"/>
    <w:rsid w:val="00B23AA6"/>
    <w:rsid w:val="00B24D2A"/>
    <w:rsid w:val="00B266B4"/>
    <w:rsid w:val="00B27051"/>
    <w:rsid w:val="00B30B3D"/>
    <w:rsid w:val="00B32A03"/>
    <w:rsid w:val="00B32E89"/>
    <w:rsid w:val="00B334AE"/>
    <w:rsid w:val="00B33824"/>
    <w:rsid w:val="00B351DA"/>
    <w:rsid w:val="00B356F6"/>
    <w:rsid w:val="00B373AF"/>
    <w:rsid w:val="00B3759D"/>
    <w:rsid w:val="00B405EC"/>
    <w:rsid w:val="00B4146A"/>
    <w:rsid w:val="00B41BA6"/>
    <w:rsid w:val="00B421F1"/>
    <w:rsid w:val="00B44755"/>
    <w:rsid w:val="00B4576F"/>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530"/>
    <w:rsid w:val="00B76FCA"/>
    <w:rsid w:val="00B83CF8"/>
    <w:rsid w:val="00B84932"/>
    <w:rsid w:val="00B84FA8"/>
    <w:rsid w:val="00B856AF"/>
    <w:rsid w:val="00B87610"/>
    <w:rsid w:val="00B9012A"/>
    <w:rsid w:val="00B96071"/>
    <w:rsid w:val="00B976C7"/>
    <w:rsid w:val="00BA0138"/>
    <w:rsid w:val="00BA148C"/>
    <w:rsid w:val="00BA1538"/>
    <w:rsid w:val="00BA1823"/>
    <w:rsid w:val="00BA208E"/>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9DC"/>
    <w:rsid w:val="00BC74CF"/>
    <w:rsid w:val="00BD2B9A"/>
    <w:rsid w:val="00BD3977"/>
    <w:rsid w:val="00BD43A4"/>
    <w:rsid w:val="00BD5EAA"/>
    <w:rsid w:val="00BD679A"/>
    <w:rsid w:val="00BD7028"/>
    <w:rsid w:val="00BD77D9"/>
    <w:rsid w:val="00BE2FD3"/>
    <w:rsid w:val="00BE312D"/>
    <w:rsid w:val="00BE71FC"/>
    <w:rsid w:val="00BF21D6"/>
    <w:rsid w:val="00BF5263"/>
    <w:rsid w:val="00BF5F79"/>
    <w:rsid w:val="00BF621E"/>
    <w:rsid w:val="00BF6B0B"/>
    <w:rsid w:val="00C00050"/>
    <w:rsid w:val="00C036F9"/>
    <w:rsid w:val="00C037C5"/>
    <w:rsid w:val="00C109F5"/>
    <w:rsid w:val="00C111FA"/>
    <w:rsid w:val="00C14CCE"/>
    <w:rsid w:val="00C14E4B"/>
    <w:rsid w:val="00C15F1E"/>
    <w:rsid w:val="00C166DA"/>
    <w:rsid w:val="00C1744A"/>
    <w:rsid w:val="00C208A2"/>
    <w:rsid w:val="00C21211"/>
    <w:rsid w:val="00C24DDA"/>
    <w:rsid w:val="00C25074"/>
    <w:rsid w:val="00C2679F"/>
    <w:rsid w:val="00C26985"/>
    <w:rsid w:val="00C304D7"/>
    <w:rsid w:val="00C32EE2"/>
    <w:rsid w:val="00C33291"/>
    <w:rsid w:val="00C44AFB"/>
    <w:rsid w:val="00C469AD"/>
    <w:rsid w:val="00C46ED5"/>
    <w:rsid w:val="00C477B4"/>
    <w:rsid w:val="00C500A2"/>
    <w:rsid w:val="00C51529"/>
    <w:rsid w:val="00C51620"/>
    <w:rsid w:val="00C51E6A"/>
    <w:rsid w:val="00C52080"/>
    <w:rsid w:val="00C52DA3"/>
    <w:rsid w:val="00C538CF"/>
    <w:rsid w:val="00C5435B"/>
    <w:rsid w:val="00C54877"/>
    <w:rsid w:val="00C56F8E"/>
    <w:rsid w:val="00C572DA"/>
    <w:rsid w:val="00C60524"/>
    <w:rsid w:val="00C61EBD"/>
    <w:rsid w:val="00C628D7"/>
    <w:rsid w:val="00C6468C"/>
    <w:rsid w:val="00C677D6"/>
    <w:rsid w:val="00C701F5"/>
    <w:rsid w:val="00C71320"/>
    <w:rsid w:val="00C72117"/>
    <w:rsid w:val="00C725AC"/>
    <w:rsid w:val="00C82C39"/>
    <w:rsid w:val="00C83ED6"/>
    <w:rsid w:val="00C8468F"/>
    <w:rsid w:val="00C8488C"/>
    <w:rsid w:val="00C85107"/>
    <w:rsid w:val="00C8590C"/>
    <w:rsid w:val="00C85E8F"/>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D2B"/>
    <w:rsid w:val="00CA2776"/>
    <w:rsid w:val="00CA3C55"/>
    <w:rsid w:val="00CA4F37"/>
    <w:rsid w:val="00CA64CC"/>
    <w:rsid w:val="00CB39A5"/>
    <w:rsid w:val="00CB5051"/>
    <w:rsid w:val="00CB60A5"/>
    <w:rsid w:val="00CB684C"/>
    <w:rsid w:val="00CB7578"/>
    <w:rsid w:val="00CC078A"/>
    <w:rsid w:val="00CC2CA5"/>
    <w:rsid w:val="00CD299B"/>
    <w:rsid w:val="00CD314D"/>
    <w:rsid w:val="00CD3974"/>
    <w:rsid w:val="00CD3F0B"/>
    <w:rsid w:val="00CD6723"/>
    <w:rsid w:val="00CD6AB9"/>
    <w:rsid w:val="00CD6C8C"/>
    <w:rsid w:val="00CE0D6A"/>
    <w:rsid w:val="00CE1C27"/>
    <w:rsid w:val="00CE4619"/>
    <w:rsid w:val="00CE4620"/>
    <w:rsid w:val="00CE5C99"/>
    <w:rsid w:val="00CE6495"/>
    <w:rsid w:val="00CE7085"/>
    <w:rsid w:val="00CE7877"/>
    <w:rsid w:val="00CF0494"/>
    <w:rsid w:val="00CF4322"/>
    <w:rsid w:val="00CF4D1A"/>
    <w:rsid w:val="00CF63BD"/>
    <w:rsid w:val="00CF6E77"/>
    <w:rsid w:val="00D01670"/>
    <w:rsid w:val="00D02241"/>
    <w:rsid w:val="00D02298"/>
    <w:rsid w:val="00D02730"/>
    <w:rsid w:val="00D03A0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401"/>
    <w:rsid w:val="00D32C98"/>
    <w:rsid w:val="00D337E9"/>
    <w:rsid w:val="00D33A41"/>
    <w:rsid w:val="00D33CC2"/>
    <w:rsid w:val="00D344F5"/>
    <w:rsid w:val="00D35453"/>
    <w:rsid w:val="00D366DA"/>
    <w:rsid w:val="00D37B80"/>
    <w:rsid w:val="00D40DD5"/>
    <w:rsid w:val="00D41DE2"/>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365A"/>
    <w:rsid w:val="00D845FC"/>
    <w:rsid w:val="00D847DE"/>
    <w:rsid w:val="00D85356"/>
    <w:rsid w:val="00D866CB"/>
    <w:rsid w:val="00D8780E"/>
    <w:rsid w:val="00D902D5"/>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6A1"/>
    <w:rsid w:val="00DC0ADF"/>
    <w:rsid w:val="00DC1663"/>
    <w:rsid w:val="00DC1839"/>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EB1"/>
    <w:rsid w:val="00DF5F27"/>
    <w:rsid w:val="00DF73BB"/>
    <w:rsid w:val="00E01A2A"/>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876"/>
    <w:rsid w:val="00E21C3E"/>
    <w:rsid w:val="00E22D2E"/>
    <w:rsid w:val="00E23DC5"/>
    <w:rsid w:val="00E278EC"/>
    <w:rsid w:val="00E27991"/>
    <w:rsid w:val="00E27CE3"/>
    <w:rsid w:val="00E31364"/>
    <w:rsid w:val="00E321E5"/>
    <w:rsid w:val="00E40F63"/>
    <w:rsid w:val="00E42B01"/>
    <w:rsid w:val="00E43276"/>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6DB7"/>
    <w:rsid w:val="00E87064"/>
    <w:rsid w:val="00E908D3"/>
    <w:rsid w:val="00E9316F"/>
    <w:rsid w:val="00E93F11"/>
    <w:rsid w:val="00E951B6"/>
    <w:rsid w:val="00E95CDF"/>
    <w:rsid w:val="00E96981"/>
    <w:rsid w:val="00E9710C"/>
    <w:rsid w:val="00E9713E"/>
    <w:rsid w:val="00E9740A"/>
    <w:rsid w:val="00EA0B78"/>
    <w:rsid w:val="00EA19D4"/>
    <w:rsid w:val="00EA3930"/>
    <w:rsid w:val="00EA3D0A"/>
    <w:rsid w:val="00EA4E5E"/>
    <w:rsid w:val="00EA5DD1"/>
    <w:rsid w:val="00EA7AB9"/>
    <w:rsid w:val="00EB006B"/>
    <w:rsid w:val="00EB2760"/>
    <w:rsid w:val="00EB2A8F"/>
    <w:rsid w:val="00EB37DD"/>
    <w:rsid w:val="00EB3F66"/>
    <w:rsid w:val="00EB6948"/>
    <w:rsid w:val="00EB7B6C"/>
    <w:rsid w:val="00EC3050"/>
    <w:rsid w:val="00EC312A"/>
    <w:rsid w:val="00EC32F1"/>
    <w:rsid w:val="00EC53E3"/>
    <w:rsid w:val="00EC64BB"/>
    <w:rsid w:val="00ED3DDA"/>
    <w:rsid w:val="00ED444F"/>
    <w:rsid w:val="00ED4CEA"/>
    <w:rsid w:val="00ED5584"/>
    <w:rsid w:val="00ED5E56"/>
    <w:rsid w:val="00ED7B11"/>
    <w:rsid w:val="00EE19C5"/>
    <w:rsid w:val="00EE1D1E"/>
    <w:rsid w:val="00EE3C68"/>
    <w:rsid w:val="00EE44FB"/>
    <w:rsid w:val="00EE5AF1"/>
    <w:rsid w:val="00EE786F"/>
    <w:rsid w:val="00EF0230"/>
    <w:rsid w:val="00EF2493"/>
    <w:rsid w:val="00EF2E12"/>
    <w:rsid w:val="00EF3D91"/>
    <w:rsid w:val="00EF78B6"/>
    <w:rsid w:val="00EF7DB3"/>
    <w:rsid w:val="00F0057E"/>
    <w:rsid w:val="00F04E06"/>
    <w:rsid w:val="00F05CC6"/>
    <w:rsid w:val="00F06D45"/>
    <w:rsid w:val="00F108BE"/>
    <w:rsid w:val="00F10CBB"/>
    <w:rsid w:val="00F128A5"/>
    <w:rsid w:val="00F12981"/>
    <w:rsid w:val="00F12B78"/>
    <w:rsid w:val="00F12DAF"/>
    <w:rsid w:val="00F1419F"/>
    <w:rsid w:val="00F14204"/>
    <w:rsid w:val="00F14439"/>
    <w:rsid w:val="00F149AA"/>
    <w:rsid w:val="00F16927"/>
    <w:rsid w:val="00F16CF4"/>
    <w:rsid w:val="00F16FC5"/>
    <w:rsid w:val="00F1720A"/>
    <w:rsid w:val="00F2204B"/>
    <w:rsid w:val="00F2381C"/>
    <w:rsid w:val="00F23FC7"/>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9AE"/>
    <w:rsid w:val="00F62A6E"/>
    <w:rsid w:val="00F63F78"/>
    <w:rsid w:val="00F66035"/>
    <w:rsid w:val="00F677E8"/>
    <w:rsid w:val="00F724C8"/>
    <w:rsid w:val="00F72666"/>
    <w:rsid w:val="00F76261"/>
    <w:rsid w:val="00F76A73"/>
    <w:rsid w:val="00F773F7"/>
    <w:rsid w:val="00F809FC"/>
    <w:rsid w:val="00F82DC2"/>
    <w:rsid w:val="00F87E19"/>
    <w:rsid w:val="00F91D74"/>
    <w:rsid w:val="00F9272F"/>
    <w:rsid w:val="00F93B44"/>
    <w:rsid w:val="00F956F7"/>
    <w:rsid w:val="00F96A41"/>
    <w:rsid w:val="00F96C32"/>
    <w:rsid w:val="00F97139"/>
    <w:rsid w:val="00FA214E"/>
    <w:rsid w:val="00FA33E9"/>
    <w:rsid w:val="00FA6DBF"/>
    <w:rsid w:val="00FA6E00"/>
    <w:rsid w:val="00FB23FA"/>
    <w:rsid w:val="00FB29EC"/>
    <w:rsid w:val="00FB3E5B"/>
    <w:rsid w:val="00FB3F79"/>
    <w:rsid w:val="00FB4D6E"/>
    <w:rsid w:val="00FB532B"/>
    <w:rsid w:val="00FB78C4"/>
    <w:rsid w:val="00FC07A6"/>
    <w:rsid w:val="00FC0FE7"/>
    <w:rsid w:val="00FC1D4E"/>
    <w:rsid w:val="00FC38EC"/>
    <w:rsid w:val="00FC5343"/>
    <w:rsid w:val="00FC5B04"/>
    <w:rsid w:val="00FC5CD8"/>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C60524"/>
    <w:rPr>
      <w:color w:val="605E5C"/>
      <w:shd w:val="clear" w:color="auto" w:fill="E1DFDD"/>
    </w:rPr>
  </w:style>
  <w:style w:type="paragraph" w:styleId="FootnoteText">
    <w:name w:val="footnote text"/>
    <w:basedOn w:val="Normal"/>
    <w:link w:val="FootnoteTextChar"/>
    <w:uiPriority w:val="99"/>
    <w:semiHidden/>
    <w:unhideWhenUsed/>
    <w:rsid w:val="00FB3E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3E5B"/>
    <w:rPr>
      <w:sz w:val="20"/>
      <w:szCs w:val="20"/>
    </w:rPr>
  </w:style>
  <w:style w:type="character" w:styleId="FootnoteReference">
    <w:name w:val="footnote reference"/>
    <w:basedOn w:val="DefaultParagraphFont"/>
    <w:uiPriority w:val="99"/>
    <w:semiHidden/>
    <w:unhideWhenUsed/>
    <w:rsid w:val="00FB3E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794834682">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1008392">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projektu-bendruju-atrankos-kriteriju-sarasas-ir-ju-vertinimo-metodika-3" TargetMode="External"/><Relationship Id="rId18" Type="http://schemas.openxmlformats.org/officeDocument/2006/relationships/hyperlink" Target="https://2021.esinvesticijos.lt/dokumentai/informacijos-apie-pareiskejui-partneriui-suteikta-valstybes-pagalba-isskyrus-de-minimis-forma-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t/legalAct/15b08a9024a111ee9de9e7e0fd363afc" TargetMode="External"/><Relationship Id="rId7" Type="http://schemas.openxmlformats.org/officeDocument/2006/relationships/settings" Target="settings.xml"/><Relationship Id="rId12" Type="http://schemas.openxmlformats.org/officeDocument/2006/relationships/hyperlink" Target="https://eur05.safelinks.protection.outlook.com/?url=https%3A%2F%2F2021.esinvesticijos.lt%2Fdokumentai%2Fvalstybes-pagalbos-ir-de-minimis-pagalbos-patikros-lapai&amp;data=05%7C01%7CLiongina.Beinoraviciene%40socmin.lt%7Cd2b42838ffee4f26372408da96e3e9e1%7C6062c8a2d35346c292d80dd75d1f4b63%7C1%7C0%7C637988202860403774%7CUnknown%7CTWFpbGZsb3d8eyJWIjoiMC4wLjAwMDAiLCJQIjoiV2luMzIiLCJBTiI6Ik1haWwiLCJXVCI6Mn0%3D%7C3000%7C%7C%7C&amp;sdata=MTTMGxMVFk94eWr2tcYcH88pGFynOMRB8B%2FuDDKoaNU%3D&amp;reserved=0" TargetMode="External"/><Relationship Id="rId17" Type="http://schemas.openxmlformats.org/officeDocument/2006/relationships/hyperlink" Target="https://2021.esinvesticijos.lt/dokumentai/informacijos-apie-biudzeto-pasiskirstyma-form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2021.esinvesticijos.lt/dokumentai/partnerio-deklaracija" TargetMode="External"/><Relationship Id="rId20" Type="http://schemas.openxmlformats.org/officeDocument/2006/relationships/hyperlink" Target="mailto:b.ziukiene@c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5b08a9024a111ee9de9e7e0fd363afc"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info@cpva.lt" TargetMode="External"/><Relationship Id="rId23" Type="http://schemas.openxmlformats.org/officeDocument/2006/relationships/hyperlink" Target="https://2021.esinvesticijos.lt/dokumentai/projekto-sutarties-forma-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2021.esinvesticijos.lt/dokumentai/informacijos-apie-projektui-taikomus-aplinkosaugos-reikalavimu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 TargetMode="External"/><Relationship Id="rId22" Type="http://schemas.openxmlformats.org/officeDocument/2006/relationships/hyperlink" Target="https://2021.esinvesticijos.lt/kvietimai-2"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14e33320f1ed11ec8fa7d02a65c371ad/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FECBDFF070A5437F9167BB7D71AE1A41"/>
        <w:category>
          <w:name w:val="General"/>
          <w:gallery w:val="placeholder"/>
        </w:category>
        <w:types>
          <w:type w:val="bbPlcHdr"/>
        </w:types>
        <w:behaviors>
          <w:behavior w:val="content"/>
        </w:behaviors>
        <w:guid w:val="{7915BBB8-C506-4682-B2BA-19AB98AB91DA}"/>
      </w:docPartPr>
      <w:docPartBody>
        <w:p w:rsidR="003C323A" w:rsidRDefault="003C32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211B47"/>
    <w:rsid w:val="00317337"/>
    <w:rsid w:val="003D1812"/>
    <w:rsid w:val="004A4126"/>
    <w:rsid w:val="00631305"/>
    <w:rsid w:val="00666228"/>
    <w:rsid w:val="006E2987"/>
    <w:rsid w:val="007511AF"/>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C67DC9"/>
    <w:rsid w:val="00D874F0"/>
    <w:rsid w:val="00DD4385"/>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Giedrė Bartminienė</DisplayName>
        <AccountId>126</AccountId>
        <AccountType/>
      </UserInfo>
      <UserInfo>
        <DisplayName>Vaida Lisauskienė</DisplayName>
        <AccountId>123</AccountId>
        <AccountType/>
      </UserInfo>
      <UserInfo>
        <DisplayName>Brigita Žiūkienė</DisplayName>
        <AccountId>1401</AccountId>
        <AccountType/>
      </UserInfo>
    </DmsPermissionsUsers>
    <DmsPermissionsConfid xmlns="f5ebda27-b626-448f-a7d1-d1cf5ad133fa">false</DmsPermissionsConfid>
    <DmsCommChanPerm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ec5bc6bbcbc920f2c69147c6d167a69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7f20864ea79d3c78d72bfee2591f20e2"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0"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D4FAC-3DB9-44FC-8B46-F83DFD44767E}"/>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611B2CAA-3831-4B9D-A421-0950E18805A7}"/>
</file>

<file path=docProps/app.xml><?xml version="1.0" encoding="utf-8"?>
<Properties xmlns="http://schemas.openxmlformats.org/officeDocument/2006/extended-properties" xmlns:vt="http://schemas.openxmlformats.org/officeDocument/2006/docPropsVTypes">
  <Template>Normal</Template>
  <TotalTime>18</TotalTime>
  <Pages>14</Pages>
  <Words>21762</Words>
  <Characters>12405</Characters>
  <Application>Microsoft Office Word</Application>
  <DocSecurity>0</DocSecurity>
  <Lines>103</Lines>
  <Paragraphs>68</Paragraphs>
  <ScaleCrop>false</ScaleCrop>
  <Company>HP Inc.</Company>
  <LinksUpToDate>false</LinksUpToDate>
  <CharactersWithSpaces>34099</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PIP_07-020-P</dc:title>
  <dc:subject/>
  <dc:creator>Zita  Markevičienė</dc:creator>
  <cp:keywords/>
  <dc:description/>
  <cp:lastModifiedBy>Giedrė Bartminienė</cp:lastModifiedBy>
  <cp:revision>5</cp:revision>
  <dcterms:created xsi:type="dcterms:W3CDTF">2023-10-24T05:08:00Z</dcterms:created>
  <dcterms:modified xsi:type="dcterms:W3CDTF">2023-11-08T15:41:00Z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vt:lpwstr>
  </property>
  <property fmtid="{D5CDD505-2E9C-101B-9397-08002B2CF9AE}" pid="8" name="TaxCatchAll">
    <vt:lpwstr/>
  </property>
  <property fmtid="{D5CDD505-2E9C-101B-9397-08002B2CF9AE}" pid="9" name="DmsPermissionsFlags">
    <vt:lpwstr>,SECTRUE,</vt:lpwstr>
  </property>
  <property fmtid="{D5CDD505-2E9C-101B-9397-08002B2CF9AE}" pid="12" name="DmsPermissionsDivisions">
    <vt:lpwstr>274;#Socialinės apsaugos projektų skyrius|e8842430-d836-470f-b9ed-ff904e3d0bc7</vt:lpwstr>
  </property>
  <property fmtid="{D5CDD505-2E9C-101B-9397-08002B2CF9AE}" pid="13" name="ContentTypeId">
    <vt:lpwstr>0x01010085772C3215B6614FB6DE0E33B8FFBAB8</vt:lpwstr>
  </property>
  <property fmtid="{D5CDD505-2E9C-101B-9397-08002B2CF9AE}" pid="15" name="DmsPermissionsUsers">
    <vt:lpwstr>126;#Giedrė Bartminienė;#123;#Vaida Lisauskienė;#1401;#Brigita Žiūkienė</vt:lpwstr>
  </property>
  <property fmtid="{D5CDD505-2E9C-101B-9397-08002B2CF9AE}" pid="16" name="DmsPermissionsConfid">
    <vt:bool>false</vt:bool>
  </property>
  <property fmtid="{D5CDD505-2E9C-101B-9397-08002B2CF9AE}" pid="17" name="DmsWaitingForSign">
    <vt:bool>true</vt:bool>
  </property>
</Properties>
</file>