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AE1A" w14:textId="375B1658" w:rsidR="00C739BD" w:rsidRDefault="00FE7D2F" w:rsidP="00C739BD">
      <w:pPr>
        <w:widowControl w:val="0"/>
        <w:ind w:left="9072"/>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rsidP="00C739BD">
      <w:pPr>
        <w:widowControl w:val="0"/>
        <w:ind w:left="9072"/>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5BC449B7" w:rsidR="00482FB2" w:rsidRDefault="00727AE5">
      <w:pPr>
        <w:widowControl w:val="0"/>
        <w:jc w:val="center"/>
        <w:textAlignment w:val="baseline"/>
        <w:rPr>
          <w:szCs w:val="24"/>
        </w:rPr>
      </w:pPr>
      <w:r>
        <w:rPr>
          <w:szCs w:val="24"/>
          <w:u w:val="single"/>
        </w:rPr>
        <w:t>Lietuvos Respublikos ekonomikos ir inovacijų ministerija</w:t>
      </w:r>
    </w:p>
    <w:p w14:paraId="6438BBB2" w14:textId="77777777" w:rsidR="008A2DB1" w:rsidRPr="008A2DB1" w:rsidRDefault="008A2DB1" w:rsidP="008A2DB1">
      <w:pPr>
        <w:widowControl w:val="0"/>
        <w:jc w:val="center"/>
        <w:textAlignment w:val="baseline"/>
        <w:rPr>
          <w:sz w:val="22"/>
          <w:szCs w:val="22"/>
        </w:rPr>
      </w:pPr>
    </w:p>
    <w:p w14:paraId="1EA47AC8" w14:textId="0E0B3188"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523DCB94" w14:textId="3F4F059C" w:rsidR="00482FB2" w:rsidRDefault="00727AE5" w:rsidP="0072575F">
      <w:pPr>
        <w:widowControl w:val="0"/>
        <w:jc w:val="center"/>
        <w:textAlignment w:val="baseline"/>
        <w:rPr>
          <w:szCs w:val="24"/>
        </w:rPr>
      </w:pPr>
      <w:r w:rsidRPr="00DB45CF">
        <w:rPr>
          <w:szCs w:val="24"/>
        </w:rPr>
        <w:t>20</w:t>
      </w:r>
      <w:r w:rsidRPr="00DB45CF">
        <w:rPr>
          <w:szCs w:val="24"/>
          <w:lang w:val="en-US"/>
        </w:rPr>
        <w:t>2</w:t>
      </w:r>
      <w:r w:rsidR="00A74F80">
        <w:rPr>
          <w:szCs w:val="24"/>
          <w:lang w:val="en-US"/>
        </w:rPr>
        <w:t>3</w:t>
      </w:r>
      <w:r w:rsidR="00DB45CF" w:rsidRPr="00DB45CF">
        <w:rPr>
          <w:szCs w:val="24"/>
          <w:lang w:val="en-US"/>
        </w:rPr>
        <w:t xml:space="preserve"> </w:t>
      </w:r>
      <w:r w:rsidR="00FE7D2F" w:rsidRPr="00DB45CF">
        <w:rPr>
          <w:szCs w:val="24"/>
        </w:rPr>
        <w:t xml:space="preserve">m. </w:t>
      </w:r>
      <w:r w:rsidR="00595C42" w:rsidRPr="00595C42">
        <w:rPr>
          <w:szCs w:val="24"/>
        </w:rPr>
        <w:t>lapkričio</w:t>
      </w:r>
      <w:r w:rsidR="00595C42">
        <w:rPr>
          <w:szCs w:val="24"/>
          <w:lang w:val="en-US"/>
        </w:rPr>
        <w:t xml:space="preserve"> </w:t>
      </w:r>
      <w:r w:rsidR="00B82EC6">
        <w:rPr>
          <w:szCs w:val="24"/>
          <w:lang w:val="en-US"/>
        </w:rPr>
        <w:t>2</w:t>
      </w:r>
      <w:r w:rsidR="00B80A49">
        <w:rPr>
          <w:szCs w:val="24"/>
          <w:lang w:val="en-US"/>
        </w:rPr>
        <w:t>7</w:t>
      </w:r>
      <w:r w:rsidR="00AD5F78">
        <w:rPr>
          <w:szCs w:val="24"/>
          <w:lang w:val="en-US"/>
        </w:rPr>
        <w:t xml:space="preserve"> </w:t>
      </w:r>
      <w:r w:rsidR="00FE7D2F" w:rsidRPr="00DB45CF">
        <w:rPr>
          <w:szCs w:val="24"/>
        </w:rPr>
        <w:t>d.</w:t>
      </w:r>
    </w:p>
    <w:p w14:paraId="3009B01D" w14:textId="77777777" w:rsidR="00CE45A8" w:rsidRPr="0072575F" w:rsidRDefault="00CE45A8" w:rsidP="0072575F">
      <w:pPr>
        <w:widowControl w:val="0"/>
        <w:jc w:val="center"/>
        <w:textAlignment w:val="baseline"/>
        <w:rPr>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8774"/>
      </w:tblGrid>
      <w:tr w:rsidR="00482FB2" w14:paraId="77188082" w14:textId="77777777" w:rsidTr="00923C36">
        <w:tc>
          <w:tcPr>
            <w:tcW w:w="610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774" w:type="dxa"/>
            <w:shd w:val="clear" w:color="auto" w:fill="auto"/>
            <w:vAlign w:val="center"/>
          </w:tcPr>
          <w:p w14:paraId="509B765C" w14:textId="533AF959" w:rsidR="00482FB2" w:rsidRPr="00C10EA2" w:rsidRDefault="00DB45CF">
            <w:pPr>
              <w:widowControl w:val="0"/>
              <w:textAlignment w:val="baseline"/>
              <w:rPr>
                <w:i/>
                <w:szCs w:val="24"/>
              </w:rPr>
            </w:pPr>
            <w:r w:rsidRPr="00C10EA2">
              <w:rPr>
                <w:i/>
                <w:szCs w:val="24"/>
              </w:rPr>
              <w:t>Lietuvos Respublikos ekonomikos ir inovacijų ministerija</w:t>
            </w:r>
          </w:p>
        </w:tc>
      </w:tr>
      <w:tr w:rsidR="00482FB2" w14:paraId="5BE1F7E2" w14:textId="77777777" w:rsidTr="00923C36">
        <w:tc>
          <w:tcPr>
            <w:tcW w:w="610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8774" w:type="dxa"/>
            <w:shd w:val="clear" w:color="auto" w:fill="auto"/>
            <w:vAlign w:val="center"/>
          </w:tcPr>
          <w:p w14:paraId="60BD5E92" w14:textId="723B3655" w:rsidR="00482FB2" w:rsidRPr="00222D43" w:rsidRDefault="24A942AF" w:rsidP="00332930">
            <w:pPr>
              <w:widowControl w:val="0"/>
              <w:jc w:val="both"/>
              <w:textAlignment w:val="baseline"/>
              <w:rPr>
                <w:i/>
                <w:iCs/>
              </w:rPr>
            </w:pPr>
            <w:r w:rsidRPr="24A942AF">
              <w:rPr>
                <w:i/>
                <w:iCs/>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w:t>
            </w:r>
            <w:r w:rsidR="009E2964">
              <w:rPr>
                <w:i/>
                <w:iCs/>
              </w:rPr>
              <w:t>veiklos</w:t>
            </w:r>
            <w:r w:rsidR="00332930" w:rsidRPr="00332930">
              <w:rPr>
                <w:i/>
                <w:iCs/>
              </w:rPr>
              <w:t xml:space="preserve"> </w:t>
            </w:r>
            <w:r w:rsidR="009E2964">
              <w:rPr>
                <w:i/>
                <w:iCs/>
              </w:rPr>
              <w:t>„</w:t>
            </w:r>
            <w:r w:rsidR="0054722B">
              <w:rPr>
                <w:i/>
                <w:iCs/>
              </w:rPr>
              <w:t xml:space="preserve">9. </w:t>
            </w:r>
            <w:r w:rsidR="00332930" w:rsidRPr="00332930">
              <w:rPr>
                <w:i/>
                <w:iCs/>
              </w:rPr>
              <w:t xml:space="preserve">Skatinti </w:t>
            </w:r>
            <w:r w:rsidR="00332930">
              <w:rPr>
                <w:i/>
                <w:iCs/>
              </w:rPr>
              <w:t xml:space="preserve">labai mažų, mažų ir vidutinių įmonių (toliau </w:t>
            </w:r>
            <w:r w:rsidR="00332930" w:rsidRPr="00332930">
              <w:rPr>
                <w:i/>
                <w:iCs/>
              </w:rPr>
              <w:t>–</w:t>
            </w:r>
            <w:r w:rsidR="00332930">
              <w:rPr>
                <w:i/>
                <w:iCs/>
              </w:rPr>
              <w:t xml:space="preserve"> </w:t>
            </w:r>
            <w:r w:rsidR="00332930" w:rsidRPr="00332930">
              <w:rPr>
                <w:i/>
                <w:iCs/>
              </w:rPr>
              <w:t>MVĮ</w:t>
            </w:r>
            <w:r w:rsidR="00332930">
              <w:rPr>
                <w:i/>
                <w:iCs/>
              </w:rPr>
              <w:t>)</w:t>
            </w:r>
            <w:r w:rsidR="00332930" w:rsidRPr="00332930">
              <w:rPr>
                <w:i/>
                <w:iCs/>
              </w:rPr>
              <w:t xml:space="preserve"> dalyvavimą tarptautinėse</w:t>
            </w:r>
            <w:r w:rsidR="00332930">
              <w:rPr>
                <w:i/>
                <w:iCs/>
              </w:rPr>
              <w:t xml:space="preserve"> mokslinių tyrimų, eksperimentinės plėtros ir inovacijų (toliau </w:t>
            </w:r>
            <w:r w:rsidR="00332930" w:rsidRPr="00332930">
              <w:rPr>
                <w:i/>
                <w:iCs/>
              </w:rPr>
              <w:t>–</w:t>
            </w:r>
            <w:r w:rsidR="00332930">
              <w:rPr>
                <w:i/>
                <w:iCs/>
              </w:rPr>
              <w:t xml:space="preserve"> </w:t>
            </w:r>
            <w:r w:rsidR="00332930" w:rsidRPr="00332930">
              <w:rPr>
                <w:i/>
                <w:iCs/>
              </w:rPr>
              <w:t>MTEPI</w:t>
            </w:r>
            <w:r w:rsidR="00332930">
              <w:rPr>
                <w:i/>
                <w:iCs/>
              </w:rPr>
              <w:t>)</w:t>
            </w:r>
            <w:r w:rsidR="00332930" w:rsidRPr="00332930">
              <w:rPr>
                <w:i/>
                <w:iCs/>
              </w:rPr>
              <w:t xml:space="preserve"> iniciatyvose</w:t>
            </w:r>
            <w:r w:rsidR="00332930">
              <w:rPr>
                <w:i/>
                <w:iCs/>
              </w:rPr>
              <w:t>“</w:t>
            </w:r>
            <w:r w:rsidR="00332930" w:rsidRPr="00332930">
              <w:rPr>
                <w:i/>
                <w:iCs/>
              </w:rPr>
              <w:t xml:space="preserve"> </w:t>
            </w:r>
            <w:r w:rsidRPr="24A942AF">
              <w:rPr>
                <w:i/>
                <w:iCs/>
              </w:rPr>
              <w:t>poveiklė „</w:t>
            </w:r>
            <w:r w:rsidR="0054722B">
              <w:rPr>
                <w:i/>
                <w:iCs/>
              </w:rPr>
              <w:t>9.</w:t>
            </w:r>
            <w:r w:rsidR="0054722B" w:rsidRPr="00CD42C4">
              <w:rPr>
                <w:i/>
              </w:rPr>
              <w:t xml:space="preserve">3. </w:t>
            </w:r>
            <w:r w:rsidR="00332930" w:rsidRPr="00332930">
              <w:rPr>
                <w:i/>
                <w:iCs/>
              </w:rPr>
              <w:t xml:space="preserve">Stiprinti </w:t>
            </w:r>
            <w:r w:rsidR="00234A5A">
              <w:rPr>
                <w:i/>
                <w:iCs/>
              </w:rPr>
              <w:t xml:space="preserve">aukšta pridėtine verte </w:t>
            </w:r>
            <w:r w:rsidR="008D10AA">
              <w:rPr>
                <w:i/>
                <w:iCs/>
              </w:rPr>
              <w:t xml:space="preserve">(toliau </w:t>
            </w:r>
            <w:r w:rsidR="008D10AA" w:rsidRPr="24A942AF">
              <w:rPr>
                <w:i/>
                <w:iCs/>
              </w:rPr>
              <w:t>–</w:t>
            </w:r>
            <w:r w:rsidR="00266877">
              <w:rPr>
                <w:i/>
                <w:iCs/>
              </w:rPr>
              <w:t xml:space="preserve"> </w:t>
            </w:r>
            <w:r w:rsidR="00332930" w:rsidRPr="00332930">
              <w:rPr>
                <w:i/>
                <w:iCs/>
              </w:rPr>
              <w:t>APV</w:t>
            </w:r>
            <w:r w:rsidR="008D10AA">
              <w:rPr>
                <w:i/>
                <w:iCs/>
              </w:rPr>
              <w:t>)</w:t>
            </w:r>
            <w:r w:rsidR="00332930" w:rsidRPr="00332930">
              <w:rPr>
                <w:i/>
                <w:iCs/>
              </w:rPr>
              <w:t xml:space="preserve"> paremtų brandžių klasterių augimą, bendrų strategijų ir produktų kūrimą, dalyvavimą tarptautinėse programose, įsitraukimą į Baltijos jūros regiono, kitų tarptautinių MTEPI projektų rengimą ir dalyvavimą juose</w:t>
            </w:r>
            <w:r w:rsidR="00332930">
              <w:rPr>
                <w:i/>
                <w:iCs/>
              </w:rPr>
              <w:t xml:space="preserve"> </w:t>
            </w:r>
            <w:r w:rsidR="00332930" w:rsidRPr="00332930">
              <w:rPr>
                <w:i/>
                <w:iCs/>
              </w:rPr>
              <w:t>(Sostinės regionas)</w:t>
            </w:r>
            <w:r w:rsidR="00332930">
              <w:rPr>
                <w:i/>
                <w:iCs/>
              </w:rPr>
              <w:t>“ ir poveiklė „</w:t>
            </w:r>
            <w:r w:rsidR="0054722B">
              <w:rPr>
                <w:i/>
                <w:iCs/>
              </w:rPr>
              <w:t xml:space="preserve">9.4 </w:t>
            </w:r>
            <w:r w:rsidR="00332930" w:rsidRPr="00332930">
              <w:rPr>
                <w:i/>
                <w:iCs/>
              </w:rPr>
              <w:t>Stiprinti APV paremtų brandžių klasterių augimą, bendrų strategijų ir produktų kūrimą, dalyvavimą tarptautinėse programose, įsitraukimą į Baltijos jūros regiono, kitų tarptautinių MTEPI projektų rengimą ir dalyvavimą juose</w:t>
            </w:r>
            <w:r w:rsidR="008D10AA">
              <w:rPr>
                <w:i/>
                <w:iCs/>
              </w:rPr>
              <w:t xml:space="preserve"> </w:t>
            </w:r>
            <w:r w:rsidR="00332930" w:rsidRPr="00332930">
              <w:rPr>
                <w:i/>
                <w:iCs/>
              </w:rPr>
              <w:t>(Vidurio ir vakarų Lietuvos regionas)</w:t>
            </w:r>
            <w:r w:rsidR="00332930">
              <w:rPr>
                <w:i/>
                <w:iCs/>
              </w:rPr>
              <w:t>“.</w:t>
            </w:r>
          </w:p>
        </w:tc>
      </w:tr>
      <w:tr w:rsidR="00482FB2" w14:paraId="31AE92AE" w14:textId="77777777" w:rsidTr="00923C36">
        <w:tc>
          <w:tcPr>
            <w:tcW w:w="6105" w:type="dxa"/>
            <w:shd w:val="clear" w:color="auto" w:fill="auto"/>
            <w:vAlign w:val="center"/>
          </w:tcPr>
          <w:p w14:paraId="06EF78B7" w14:textId="77C8EE32" w:rsidR="00482FB2" w:rsidRDefault="00FE7D2F">
            <w:pPr>
              <w:widowControl w:val="0"/>
              <w:textAlignment w:val="baseline"/>
              <w:rPr>
                <w:b/>
                <w:szCs w:val="24"/>
              </w:rPr>
            </w:pPr>
            <w:r>
              <w:rPr>
                <w:b/>
                <w:szCs w:val="24"/>
              </w:rPr>
              <w:lastRenderedPageBreak/>
              <w:t>Pažangos priemonės veiklai (poveiklei) skirta finansavimo suma (mln. eurų)</w:t>
            </w:r>
          </w:p>
        </w:tc>
        <w:tc>
          <w:tcPr>
            <w:tcW w:w="8774" w:type="dxa"/>
            <w:shd w:val="clear" w:color="auto" w:fill="auto"/>
            <w:vAlign w:val="center"/>
          </w:tcPr>
          <w:p w14:paraId="05388AE1" w14:textId="6DFC47CB" w:rsidR="009440E7" w:rsidRDefault="0054722B" w:rsidP="009440E7">
            <w:pPr>
              <w:widowControl w:val="0"/>
              <w:jc w:val="both"/>
              <w:textAlignment w:val="baseline"/>
              <w:rPr>
                <w:i/>
                <w:iCs/>
                <w:szCs w:val="24"/>
              </w:rPr>
            </w:pPr>
            <w:r>
              <w:rPr>
                <w:i/>
                <w:iCs/>
                <w:szCs w:val="24"/>
              </w:rPr>
              <w:t>P</w:t>
            </w:r>
            <w:r w:rsidR="009440E7" w:rsidRPr="24A942AF">
              <w:rPr>
                <w:i/>
                <w:iCs/>
              </w:rPr>
              <w:t>oveikl</w:t>
            </w:r>
            <w:r w:rsidR="009440E7">
              <w:rPr>
                <w:i/>
                <w:iCs/>
              </w:rPr>
              <w:t>ei</w:t>
            </w:r>
            <w:r w:rsidR="009440E7" w:rsidRPr="24A942AF">
              <w:rPr>
                <w:i/>
                <w:iCs/>
              </w:rPr>
              <w:t xml:space="preserve"> „</w:t>
            </w:r>
            <w:r w:rsidRPr="00CD42C4">
              <w:rPr>
                <w:i/>
              </w:rPr>
              <w:t xml:space="preserve">9.3. </w:t>
            </w:r>
            <w:r w:rsidR="009440E7" w:rsidRPr="00332930">
              <w:rPr>
                <w:i/>
                <w:iCs/>
              </w:rPr>
              <w:t>Stiprinti APV paremtų brandžių klasterių augimą, bendrų strategijų ir produktų kūrimą, dalyvavimą tarptautinėse programose, įsitraukimą į Baltijos jūros regiono, kitų tarptautinių MTEPI projektų rengimą ir dalyvavimą juose</w:t>
            </w:r>
            <w:r w:rsidR="009440E7">
              <w:rPr>
                <w:i/>
                <w:iCs/>
              </w:rPr>
              <w:t xml:space="preserve"> </w:t>
            </w:r>
            <w:r w:rsidR="009440E7" w:rsidRPr="00332930">
              <w:rPr>
                <w:i/>
                <w:iCs/>
              </w:rPr>
              <w:t>(Sostinės regionas)</w:t>
            </w:r>
            <w:r w:rsidR="009440E7">
              <w:rPr>
                <w:i/>
                <w:iCs/>
              </w:rPr>
              <w:t>“</w:t>
            </w:r>
            <w:r w:rsidR="0090712A">
              <w:rPr>
                <w:i/>
                <w:iCs/>
              </w:rPr>
              <w:t xml:space="preserve"> </w:t>
            </w:r>
            <w:r w:rsidR="00AD2813" w:rsidRPr="00610722">
              <w:rPr>
                <w:i/>
                <w:iCs/>
                <w:szCs w:val="24"/>
              </w:rPr>
              <w:t xml:space="preserve">skiriama iki </w:t>
            </w:r>
            <w:r w:rsidR="00A3423F" w:rsidRPr="00A32903">
              <w:rPr>
                <w:i/>
                <w:iCs/>
                <w:szCs w:val="24"/>
              </w:rPr>
              <w:t>9,25 mln.</w:t>
            </w:r>
            <w:r w:rsidR="00FB0E0B" w:rsidRPr="00A32903">
              <w:rPr>
                <w:i/>
                <w:iCs/>
                <w:szCs w:val="24"/>
              </w:rPr>
              <w:t xml:space="preserve"> Eur</w:t>
            </w:r>
            <w:r w:rsidR="0090712A">
              <w:rPr>
                <w:i/>
                <w:iCs/>
                <w:szCs w:val="24"/>
              </w:rPr>
              <w:t>.</w:t>
            </w:r>
          </w:p>
          <w:p w14:paraId="2BF6AF44" w14:textId="54F9C527" w:rsidR="00482FB2" w:rsidRPr="00A3423F" w:rsidRDefault="0054722B" w:rsidP="00810BC5">
            <w:pPr>
              <w:widowControl w:val="0"/>
              <w:jc w:val="both"/>
              <w:textAlignment w:val="baseline"/>
              <w:rPr>
                <w:i/>
                <w:iCs/>
                <w:szCs w:val="24"/>
              </w:rPr>
            </w:pPr>
            <w:r>
              <w:rPr>
                <w:i/>
                <w:iCs/>
              </w:rPr>
              <w:t>P</w:t>
            </w:r>
            <w:r w:rsidR="009440E7">
              <w:rPr>
                <w:i/>
                <w:iCs/>
              </w:rPr>
              <w:t>oveiklei „</w:t>
            </w:r>
            <w:r>
              <w:rPr>
                <w:i/>
                <w:iCs/>
              </w:rPr>
              <w:t xml:space="preserve">9.4. </w:t>
            </w:r>
            <w:r w:rsidR="009440E7" w:rsidRPr="00332930">
              <w:rPr>
                <w:i/>
                <w:iCs/>
              </w:rPr>
              <w:t>Stiprinti APV paremtų brandžių klasterių augimą, bendrų strategijų ir produktų kūrimą, dalyvavimą tarptautinėse programose, įsitraukimą į Baltijos jūros regiono, kitų tarptautinių MTEPI projektų rengimą ir dalyvavimą juose</w:t>
            </w:r>
            <w:r w:rsidR="009440E7">
              <w:rPr>
                <w:i/>
                <w:iCs/>
              </w:rPr>
              <w:t xml:space="preserve"> </w:t>
            </w:r>
            <w:r w:rsidR="009440E7" w:rsidRPr="00332930">
              <w:rPr>
                <w:i/>
                <w:iCs/>
              </w:rPr>
              <w:t>(Vidurio ir vakarų Lietuvos regionas)</w:t>
            </w:r>
            <w:r w:rsidR="009440E7">
              <w:rPr>
                <w:i/>
                <w:iCs/>
              </w:rPr>
              <w:t xml:space="preserve">“ skiriama iki </w:t>
            </w:r>
            <w:r w:rsidR="00A3423F" w:rsidRPr="00A32903">
              <w:rPr>
                <w:i/>
                <w:iCs/>
                <w:szCs w:val="24"/>
              </w:rPr>
              <w:t>11,11 mln.</w:t>
            </w:r>
            <w:r w:rsidR="00FB0E0B" w:rsidRPr="00A32903">
              <w:rPr>
                <w:i/>
                <w:iCs/>
                <w:szCs w:val="24"/>
              </w:rPr>
              <w:t xml:space="preserve"> Eur</w:t>
            </w:r>
            <w:r w:rsidR="00FB0E0B" w:rsidRPr="00FB0E0B">
              <w:rPr>
                <w:i/>
                <w:iCs/>
                <w:szCs w:val="24"/>
              </w:rPr>
              <w:t>.</w:t>
            </w:r>
          </w:p>
        </w:tc>
      </w:tr>
      <w:tr w:rsidR="00482FB2" w14:paraId="390279EA" w14:textId="77777777" w:rsidTr="00923C36">
        <w:tc>
          <w:tcPr>
            <w:tcW w:w="610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8774" w:type="dxa"/>
            <w:shd w:val="clear" w:color="auto" w:fill="auto"/>
            <w:vAlign w:val="center"/>
          </w:tcPr>
          <w:p w14:paraId="0E10E3DE" w14:textId="3CACD8F3" w:rsidR="00482FB2" w:rsidRDefault="00DD33E8" w:rsidP="00CE45A8">
            <w:pPr>
              <w:jc w:val="both"/>
              <w:rPr>
                <w:i/>
                <w:sz w:val="20"/>
              </w:rPr>
            </w:pPr>
            <w:r w:rsidRPr="00DD33E8">
              <w:rPr>
                <w:i/>
              </w:rPr>
              <w:t xml:space="preserve">2021–2027 metų Europos Sąjungos fondų investicijų </w:t>
            </w:r>
            <w:r w:rsidR="00CE45A8" w:rsidRPr="00DD33E8">
              <w:rPr>
                <w:i/>
              </w:rPr>
              <w:t>program</w:t>
            </w:r>
            <w:r w:rsidR="00CE45A8">
              <w:rPr>
                <w:i/>
              </w:rPr>
              <w:t>a</w:t>
            </w:r>
            <w:r w:rsidR="00CE45A8" w:rsidRPr="00DD33E8">
              <w:rPr>
                <w:i/>
              </w:rPr>
              <w:t xml:space="preserve"> </w:t>
            </w:r>
            <w:r w:rsidRPr="00DD33E8">
              <w:rPr>
                <w:i/>
              </w:rPr>
              <w:t>(</w:t>
            </w:r>
            <w:r w:rsidRPr="009A0CAA">
              <w:rPr>
                <w:i/>
                <w:szCs w:val="24"/>
              </w:rPr>
              <w:t>toliau – Investicijų</w:t>
            </w:r>
            <w:r w:rsidRPr="00DD33E8">
              <w:rPr>
                <w:i/>
              </w:rPr>
              <w:t xml:space="preserve"> programa)</w:t>
            </w:r>
          </w:p>
        </w:tc>
      </w:tr>
      <w:tr w:rsidR="00482FB2" w14:paraId="4C57846C" w14:textId="77777777" w:rsidTr="00923C36">
        <w:tc>
          <w:tcPr>
            <w:tcW w:w="6105" w:type="dxa"/>
            <w:shd w:val="clear" w:color="auto" w:fill="auto"/>
            <w:vAlign w:val="center"/>
          </w:tcPr>
          <w:p w14:paraId="2F0BDDAD" w14:textId="0695AB1B" w:rsidR="00482FB2" w:rsidRDefault="00FE7D2F">
            <w:pPr>
              <w:widowControl w:val="0"/>
              <w:textAlignment w:val="baseline"/>
              <w:rPr>
                <w:b/>
                <w:szCs w:val="24"/>
              </w:rPr>
            </w:pPr>
            <w:r>
              <w:rPr>
                <w:b/>
                <w:bCs/>
                <w:szCs w:val="24"/>
              </w:rPr>
              <w:t xml:space="preserve">Prioritetas </w:t>
            </w:r>
            <w:r w:rsidR="00252427">
              <w:rPr>
                <w:b/>
                <w:bCs/>
                <w:szCs w:val="24"/>
              </w:rPr>
              <w:t xml:space="preserve">ir konkretus uždavinys arba </w:t>
            </w:r>
            <w:r>
              <w:rPr>
                <w:b/>
                <w:bCs/>
                <w:szCs w:val="24"/>
              </w:rPr>
              <w:t>komponentas</w:t>
            </w:r>
          </w:p>
        </w:tc>
        <w:tc>
          <w:tcPr>
            <w:tcW w:w="8774" w:type="dxa"/>
            <w:shd w:val="clear" w:color="auto" w:fill="auto"/>
            <w:vAlign w:val="center"/>
          </w:tcPr>
          <w:p w14:paraId="7543FD40" w14:textId="441C9328" w:rsidR="00482FB2" w:rsidRDefault="00E168FB" w:rsidP="00C224DD">
            <w:pPr>
              <w:widowControl w:val="0"/>
              <w:jc w:val="both"/>
              <w:textAlignment w:val="baseline"/>
              <w:rPr>
                <w:i/>
                <w:szCs w:val="24"/>
              </w:rPr>
            </w:pPr>
            <w:r w:rsidRPr="00E168FB">
              <w:rPr>
                <w:i/>
                <w:szCs w:val="24"/>
              </w:rPr>
              <w:t>Investicijų programos</w:t>
            </w:r>
            <w:r>
              <w:rPr>
                <w:i/>
                <w:szCs w:val="24"/>
              </w:rPr>
              <w:t xml:space="preserve"> </w:t>
            </w:r>
            <w:r w:rsidRPr="00CD42C4">
              <w:rPr>
                <w:i/>
                <w:szCs w:val="24"/>
              </w:rPr>
              <w:t>1</w:t>
            </w:r>
            <w:r w:rsidRPr="00E168FB">
              <w:rPr>
                <w:i/>
                <w:szCs w:val="24"/>
              </w:rPr>
              <w:t xml:space="preserve"> prioritetas „</w:t>
            </w:r>
            <w:r>
              <w:rPr>
                <w:i/>
                <w:szCs w:val="24"/>
              </w:rPr>
              <w:t>Pažangesnė Lietuva</w:t>
            </w:r>
            <w:r w:rsidRPr="00E168FB">
              <w:rPr>
                <w:i/>
                <w:szCs w:val="24"/>
              </w:rPr>
              <w:t>“</w:t>
            </w:r>
            <w:r w:rsidR="00812B97">
              <w:rPr>
                <w:i/>
                <w:szCs w:val="24"/>
              </w:rPr>
              <w:t xml:space="preserve"> </w:t>
            </w:r>
            <w:r w:rsidR="00C224DD" w:rsidRPr="00C224DD">
              <w:rPr>
                <w:i/>
                <w:szCs w:val="24"/>
              </w:rPr>
              <w:t>1.1. uždavinys „Plėtoti ir stiprinti mokslinių tyrimų ir inovacinius pajėgumus ir diegti pažangiąsias technologijas“.</w:t>
            </w:r>
          </w:p>
        </w:tc>
      </w:tr>
      <w:tr w:rsidR="00482FB2" w14:paraId="336BAD4A" w14:textId="77777777" w:rsidTr="00923C36">
        <w:tc>
          <w:tcPr>
            <w:tcW w:w="610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774" w:type="dxa"/>
            <w:shd w:val="clear" w:color="auto" w:fill="auto"/>
            <w:vAlign w:val="center"/>
          </w:tcPr>
          <w:p w14:paraId="58246D0B" w14:textId="77777777" w:rsidR="00A3423F" w:rsidRDefault="00A3423F" w:rsidP="00A3423F">
            <w:pPr>
              <w:widowControl w:val="0"/>
              <w:textAlignment w:val="baseline"/>
            </w:pPr>
            <w:r w:rsidRPr="2B3AC69D">
              <w:rPr>
                <w:b/>
                <w:bCs/>
                <w:lang w:eastAsia="lt-LT"/>
              </w:rPr>
              <w:t>□</w:t>
            </w:r>
            <w:r>
              <w:t xml:space="preserve"> Planavimo</w:t>
            </w:r>
          </w:p>
          <w:p w14:paraId="08783443" w14:textId="77777777" w:rsidR="00A3423F" w:rsidRDefault="00A3423F" w:rsidP="00A3423F">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B3236">
              <w:rPr>
                <w:bCs/>
                <w:lang w:eastAsia="lt-LT"/>
              </w:rPr>
            </w:r>
            <w:r w:rsidR="00BB3236">
              <w:rPr>
                <w:bCs/>
                <w:lang w:eastAsia="lt-LT"/>
              </w:rPr>
              <w:fldChar w:fldCharType="separate"/>
            </w:r>
            <w:r w:rsidRPr="0025387A">
              <w:rPr>
                <w:bCs/>
                <w:lang w:eastAsia="lt-LT"/>
              </w:rPr>
              <w:fldChar w:fldCharType="end"/>
            </w:r>
            <w:r>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19502A19" w14:textId="46CC2202" w:rsidR="00482FB2" w:rsidRPr="00585F60" w:rsidRDefault="00FE7D2F">
            <w:pPr>
              <w:widowControl w:val="0"/>
              <w:textAlignment w:val="baseline"/>
              <w:rPr>
                <w:szCs w:val="24"/>
              </w:rPr>
            </w:pPr>
            <w:r>
              <w:rPr>
                <w:b/>
                <w:bCs/>
                <w:szCs w:val="24"/>
                <w:lang w:eastAsia="lt-LT"/>
              </w:rPr>
              <w:t xml:space="preserve">□ </w:t>
            </w:r>
            <w:r>
              <w:rPr>
                <w:bCs/>
                <w:szCs w:val="24"/>
                <w:lang w:eastAsia="lt-LT"/>
              </w:rPr>
              <w:t>Finansinė priemonė</w:t>
            </w:r>
          </w:p>
        </w:tc>
      </w:tr>
    </w:tbl>
    <w:p w14:paraId="2A20A757" w14:textId="77777777" w:rsidR="00482FB2" w:rsidRDefault="00482FB2">
      <w:pPr>
        <w:widowControl w:val="0"/>
        <w:jc w:val="both"/>
        <w:textAlignment w:val="baseline"/>
        <w:rPr>
          <w:bCs/>
          <w:i/>
          <w:szCs w:val="24"/>
          <w:u w:val="single"/>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4"/>
        <w:gridCol w:w="8835"/>
      </w:tblGrid>
      <w:tr w:rsidR="0031791D" w14:paraId="51B3363E" w14:textId="77777777" w:rsidTr="00923C36">
        <w:tc>
          <w:tcPr>
            <w:tcW w:w="6044" w:type="dxa"/>
            <w:shd w:val="clear" w:color="auto" w:fill="auto"/>
          </w:tcPr>
          <w:p w14:paraId="41C0751E" w14:textId="3962EE2C" w:rsidR="00482FB2" w:rsidRDefault="00FE7D2F">
            <w:pPr>
              <w:widowControl w:val="0"/>
              <w:jc w:val="both"/>
              <w:textAlignment w:val="baseline"/>
              <w:rPr>
                <w:b/>
                <w:bCs/>
                <w:sz w:val="22"/>
                <w:szCs w:val="22"/>
                <w:lang w:eastAsia="lt-LT"/>
              </w:rPr>
            </w:pPr>
            <w:bookmarkStart w:id="0" w:name="_Hlk110253296"/>
            <w:r>
              <w:rPr>
                <w:szCs w:val="24"/>
              </w:rPr>
              <w:br w:type="page"/>
            </w:r>
            <w:r w:rsidR="004F30B0" w:rsidRPr="603E2C61">
              <w:rPr>
                <w:color w:val="2B579A"/>
                <w:shd w:val="clear" w:color="auto" w:fill="E6E6E6"/>
                <w:lang w:eastAsia="lt-LT"/>
              </w:rPr>
              <w:fldChar w:fldCharType="begin">
                <w:ffData>
                  <w:name w:val=""/>
                  <w:enabled/>
                  <w:calcOnExit w:val="0"/>
                  <w:checkBox>
                    <w:sizeAuto/>
                    <w:default w:val="1"/>
                  </w:checkBox>
                </w:ffData>
              </w:fldChar>
            </w:r>
            <w:r w:rsidR="004F30B0" w:rsidRPr="603E2C61">
              <w:rPr>
                <w:lang w:eastAsia="lt-LT"/>
              </w:rPr>
              <w:instrText xml:space="preserve"> FORMCHECKBOX </w:instrText>
            </w:r>
            <w:r w:rsidR="00BB3236">
              <w:rPr>
                <w:color w:val="2B579A"/>
                <w:shd w:val="clear" w:color="auto" w:fill="E6E6E6"/>
                <w:lang w:eastAsia="lt-LT"/>
              </w:rPr>
            </w:r>
            <w:r w:rsidR="00BB3236">
              <w:rPr>
                <w:color w:val="2B579A"/>
                <w:shd w:val="clear" w:color="auto" w:fill="E6E6E6"/>
                <w:lang w:eastAsia="lt-LT"/>
              </w:rPr>
              <w:fldChar w:fldCharType="separate"/>
            </w:r>
            <w:r w:rsidR="004F30B0" w:rsidRPr="603E2C61">
              <w:rPr>
                <w:color w:val="2B579A"/>
                <w:shd w:val="clear" w:color="auto" w:fill="E6E6E6"/>
                <w:lang w:eastAsia="lt-LT"/>
              </w:rPr>
              <w:fldChar w:fldCharType="end"/>
            </w:r>
            <w:r w:rsidR="444E8E32" w:rsidRPr="603E2C61">
              <w:rPr>
                <w:b/>
                <w:bCs/>
                <w:lang w:eastAsia="lt-LT"/>
              </w:rPr>
              <w:t xml:space="preserve"> </w:t>
            </w:r>
            <w:r w:rsidR="79705019">
              <w:rPr>
                <w:b/>
                <w:bCs/>
                <w:sz w:val="22"/>
                <w:szCs w:val="22"/>
                <w:lang w:eastAsia="lt-LT"/>
              </w:rPr>
              <w:t>SPECIALUSIS PROJEKTŲ ATRANKOS KRITERIJUS</w:t>
            </w:r>
          </w:p>
          <w:p w14:paraId="0744BF57" w14:textId="67D64258" w:rsidR="00482FB2" w:rsidRPr="006A302F" w:rsidRDefault="00FE7D2F">
            <w:pPr>
              <w:widowControl w:val="0"/>
              <w:jc w:val="both"/>
              <w:textAlignment w:val="baseline"/>
              <w:rPr>
                <w:b/>
                <w:bCs/>
                <w:sz w:val="22"/>
                <w:szCs w:val="22"/>
                <w:lang w:eastAsia="lt-LT"/>
              </w:rPr>
            </w:pPr>
            <w:r>
              <w:rPr>
                <w:b/>
                <w:bCs/>
                <w:sz w:val="22"/>
                <w:szCs w:val="22"/>
                <w:lang w:eastAsia="lt-LT"/>
              </w:rPr>
              <w:t>□ PRIORITETINIS PROJEKTŲ ATRANKOS KRITERIJUS</w:t>
            </w:r>
          </w:p>
        </w:tc>
        <w:tc>
          <w:tcPr>
            <w:tcW w:w="8835" w:type="dxa"/>
            <w:shd w:val="clear" w:color="auto" w:fill="auto"/>
          </w:tcPr>
          <w:p w14:paraId="736D2F4A" w14:textId="2063BC7A" w:rsidR="00482FB2" w:rsidRDefault="004F30B0">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B3236">
              <w:rPr>
                <w:bCs/>
                <w:color w:val="2B579A"/>
                <w:shd w:val="clear" w:color="auto" w:fill="E6E6E6"/>
                <w:lang w:eastAsia="lt-LT"/>
              </w:rPr>
            </w:r>
            <w:r w:rsidR="00BB3236">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w:t>
            </w:r>
            <w:r w:rsidR="00FE7D2F">
              <w:rPr>
                <w:b/>
                <w:bCs/>
                <w:szCs w:val="24"/>
                <w:lang w:eastAsia="lt-LT"/>
              </w:rPr>
              <w:t>Nustatymas</w:t>
            </w:r>
          </w:p>
          <w:p w14:paraId="3EBC1D0C" w14:textId="77415E0F" w:rsidR="00482FB2" w:rsidRDefault="00FE7D2F">
            <w:pPr>
              <w:widowControl w:val="0"/>
              <w:jc w:val="both"/>
              <w:textAlignment w:val="baseline"/>
              <w:rPr>
                <w:szCs w:val="24"/>
              </w:rPr>
            </w:pPr>
            <w:r>
              <w:rPr>
                <w:b/>
                <w:bCs/>
                <w:szCs w:val="24"/>
                <w:lang w:eastAsia="lt-LT"/>
              </w:rPr>
              <w:t>□ Keitimas</w:t>
            </w:r>
            <w:r w:rsidR="001665C6">
              <w:rPr>
                <w:b/>
                <w:bCs/>
                <w:szCs w:val="24"/>
                <w:lang w:eastAsia="lt-LT"/>
              </w:rPr>
              <w:t xml:space="preserve"> </w:t>
            </w:r>
          </w:p>
        </w:tc>
      </w:tr>
      <w:tr w:rsidR="0031791D" w14:paraId="6C9B72A7" w14:textId="77777777" w:rsidTr="00923C36">
        <w:tc>
          <w:tcPr>
            <w:tcW w:w="6044"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35" w:type="dxa"/>
            <w:shd w:val="clear" w:color="auto" w:fill="auto"/>
          </w:tcPr>
          <w:p w14:paraId="794524A3" w14:textId="30897423" w:rsidR="00482FB2" w:rsidRPr="00A80B56" w:rsidRDefault="006A302F" w:rsidP="00CA20BD">
            <w:pPr>
              <w:widowControl w:val="0"/>
              <w:jc w:val="both"/>
              <w:textAlignment w:val="baseline"/>
              <w:rPr>
                <w:bCs/>
                <w:i/>
                <w:szCs w:val="24"/>
                <w:lang w:eastAsia="lt-LT"/>
              </w:rPr>
            </w:pPr>
            <w:r w:rsidRPr="00CD42C4">
              <w:rPr>
                <w:b/>
                <w:i/>
                <w:szCs w:val="24"/>
                <w:lang w:eastAsia="lt-LT"/>
              </w:rPr>
              <w:t xml:space="preserve">1. </w:t>
            </w:r>
            <w:r w:rsidR="00300D94" w:rsidRPr="00A80B56">
              <w:rPr>
                <w:b/>
                <w:i/>
                <w:szCs w:val="24"/>
                <w:lang w:eastAsia="lt-LT"/>
              </w:rPr>
              <w:t>Projek</w:t>
            </w:r>
            <w:r w:rsidR="00BF60BB" w:rsidRPr="00A80B56">
              <w:rPr>
                <w:b/>
                <w:i/>
                <w:szCs w:val="24"/>
                <w:lang w:eastAsia="lt-LT"/>
              </w:rPr>
              <w:t>tas</w:t>
            </w:r>
            <w:r w:rsidR="00300D94" w:rsidRPr="00A80B56">
              <w:rPr>
                <w:b/>
                <w:i/>
                <w:szCs w:val="24"/>
                <w:lang w:eastAsia="lt-LT"/>
              </w:rPr>
              <w:t xml:space="preserve"> atitinka </w:t>
            </w:r>
            <w:hyperlink r:id="rId14" w:history="1">
              <w:r w:rsidR="00E7730C" w:rsidRPr="00DA7C95">
                <w:rPr>
                  <w:rStyle w:val="Hyperlink"/>
                  <w:b/>
                  <w:bCs/>
                  <w:i/>
                  <w:szCs w:val="24"/>
                  <w:lang w:eastAsia="lt-LT"/>
                </w:rPr>
                <w:t>Mokslinių tyrimų ir eksperimentinės plėtros ir inovacijų (sumaniosios specializacijos) koncepcijos, patvirtintos Lietuvos Respublikos Vyriausybės 20</w:t>
              </w:r>
              <w:r w:rsidR="00E7730C" w:rsidRPr="00DA7C95">
                <w:rPr>
                  <w:rStyle w:val="Hyperlink"/>
                  <w:b/>
                  <w:i/>
                  <w:szCs w:val="24"/>
                  <w:lang w:eastAsia="lt-LT"/>
                </w:rPr>
                <w:t>22</w:t>
              </w:r>
              <w:r w:rsidR="00E7730C" w:rsidRPr="00DA7C95">
                <w:rPr>
                  <w:rStyle w:val="Hyperlink"/>
                  <w:b/>
                  <w:bCs/>
                  <w:i/>
                  <w:szCs w:val="24"/>
                  <w:lang w:eastAsia="lt-LT"/>
                </w:rPr>
                <w:t xml:space="preserve"> m. rugpjūčio 17 d. nutarimu Nr. 835 „Dėl Mokslinių tyrimų ir eksperimentinės plėtros ir inovacijų (sumaniosios specializacijos) koncepcijos patvirtinimo“</w:t>
              </w:r>
            </w:hyperlink>
            <w:r w:rsidR="005B464E" w:rsidRPr="00A80B56">
              <w:rPr>
                <w:b/>
                <w:i/>
                <w:szCs w:val="24"/>
                <w:lang w:eastAsia="lt-LT"/>
              </w:rPr>
              <w:t xml:space="preserve"> (toliau </w:t>
            </w:r>
            <w:r w:rsidR="005B464E" w:rsidRPr="00A80B56">
              <w:rPr>
                <w:b/>
                <w:i/>
                <w:iCs/>
                <w:szCs w:val="24"/>
              </w:rPr>
              <w:t>– Koncepcija)</w:t>
            </w:r>
            <w:r w:rsidR="00967415">
              <w:rPr>
                <w:b/>
                <w:i/>
                <w:iCs/>
                <w:szCs w:val="24"/>
              </w:rPr>
              <w:t>,</w:t>
            </w:r>
            <w:r w:rsidR="00E7730C" w:rsidRPr="00DA7C95">
              <w:t xml:space="preserve"> </w:t>
            </w:r>
            <w:r w:rsidR="00E7730C" w:rsidRPr="00DA7C95">
              <w:rPr>
                <w:b/>
                <w:bCs/>
                <w:i/>
                <w:iCs/>
              </w:rPr>
              <w:t>nuostatas</w:t>
            </w:r>
            <w:r w:rsidR="005B45DC" w:rsidRPr="00DA7C95">
              <w:rPr>
                <w:b/>
                <w:bCs/>
                <w:i/>
                <w:iCs/>
                <w:szCs w:val="24"/>
                <w:lang w:eastAsia="lt-LT"/>
              </w:rPr>
              <w:t xml:space="preserve"> </w:t>
            </w:r>
            <w:r w:rsidR="00300D94" w:rsidRPr="00DA7C95">
              <w:rPr>
                <w:b/>
                <w:bCs/>
                <w:i/>
                <w:iCs/>
                <w:szCs w:val="24"/>
                <w:lang w:eastAsia="lt-LT"/>
              </w:rPr>
              <w:t>ir</w:t>
            </w:r>
            <w:r w:rsidR="00300D94" w:rsidRPr="00A80B56">
              <w:rPr>
                <w:b/>
                <w:i/>
                <w:szCs w:val="24"/>
                <w:lang w:eastAsia="lt-LT"/>
              </w:rPr>
              <w:t xml:space="preserve"> bent vieno</w:t>
            </w:r>
            <w:r w:rsidR="005B45DC" w:rsidRPr="00A80B56">
              <w:rPr>
                <w:b/>
                <w:i/>
                <w:szCs w:val="24"/>
                <w:lang w:eastAsia="lt-LT"/>
              </w:rPr>
              <w:t xml:space="preserve"> Koncepcijos</w:t>
            </w:r>
            <w:r w:rsidR="00300D94" w:rsidRPr="00A80B56">
              <w:rPr>
                <w:b/>
                <w:i/>
                <w:szCs w:val="24"/>
                <w:lang w:eastAsia="lt-LT"/>
              </w:rPr>
              <w:t xml:space="preserve"> </w:t>
            </w:r>
            <w:r w:rsidR="007A4B84" w:rsidRPr="00A80B56">
              <w:rPr>
                <w:b/>
                <w:i/>
                <w:szCs w:val="24"/>
                <w:lang w:eastAsia="lt-LT"/>
              </w:rPr>
              <w:t>mokslinių tyrimų</w:t>
            </w:r>
            <w:r w:rsidR="0004074D" w:rsidRPr="00A80B56">
              <w:rPr>
                <w:b/>
                <w:i/>
                <w:szCs w:val="24"/>
                <w:lang w:eastAsia="lt-LT"/>
              </w:rPr>
              <w:t xml:space="preserve"> ir eksperimentinės plėtros ir inovacijų (sumaniosios specializacijos) </w:t>
            </w:r>
            <w:r w:rsidR="00300D94" w:rsidRPr="00A80B56">
              <w:rPr>
                <w:b/>
                <w:i/>
                <w:szCs w:val="24"/>
                <w:lang w:eastAsia="lt-LT"/>
              </w:rPr>
              <w:t xml:space="preserve">prioriteto </w:t>
            </w:r>
            <w:r w:rsidR="00A35CDE" w:rsidRPr="00A80B56">
              <w:rPr>
                <w:b/>
                <w:i/>
                <w:szCs w:val="24"/>
                <w:lang w:eastAsia="lt-LT"/>
              </w:rPr>
              <w:t xml:space="preserve">(toliau – MTEPI prioritetas) </w:t>
            </w:r>
            <w:r w:rsidR="00300D94" w:rsidRPr="00A80B56">
              <w:rPr>
                <w:b/>
                <w:i/>
                <w:szCs w:val="24"/>
                <w:lang w:eastAsia="lt-LT"/>
              </w:rPr>
              <w:t>tematiką</w:t>
            </w:r>
            <w:r w:rsidR="00282C61" w:rsidRPr="00A80B56">
              <w:rPr>
                <w:b/>
                <w:i/>
                <w:szCs w:val="24"/>
                <w:lang w:eastAsia="lt-LT"/>
              </w:rPr>
              <w:t>.</w:t>
            </w:r>
          </w:p>
        </w:tc>
      </w:tr>
      <w:tr w:rsidR="0031791D" w14:paraId="225452A9" w14:textId="77777777" w:rsidTr="00923C36">
        <w:tc>
          <w:tcPr>
            <w:tcW w:w="6044"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35" w:type="dxa"/>
            <w:shd w:val="clear" w:color="auto" w:fill="auto"/>
          </w:tcPr>
          <w:p w14:paraId="4167994E" w14:textId="692E0699" w:rsidR="00482FB2" w:rsidRDefault="00497B47">
            <w:pPr>
              <w:widowControl w:val="0"/>
              <w:jc w:val="both"/>
              <w:textAlignment w:val="baseline"/>
              <w:rPr>
                <w:bCs/>
                <w:i/>
                <w:szCs w:val="24"/>
                <w:lang w:eastAsia="lt-LT"/>
              </w:rPr>
            </w:pPr>
            <w:r>
              <w:rPr>
                <w:bCs/>
                <w:i/>
                <w:szCs w:val="24"/>
                <w:lang w:eastAsia="lt-LT"/>
              </w:rPr>
              <w:t>Vertinama</w:t>
            </w:r>
            <w:r w:rsidR="0021091A">
              <w:rPr>
                <w:bCs/>
                <w:i/>
                <w:szCs w:val="24"/>
                <w:lang w:eastAsia="lt-LT"/>
              </w:rPr>
              <w:t>,</w:t>
            </w:r>
            <w:r w:rsidR="000F6B6F">
              <w:rPr>
                <w:bCs/>
                <w:i/>
                <w:szCs w:val="24"/>
                <w:lang w:eastAsia="lt-LT"/>
              </w:rPr>
              <w:t xml:space="preserve"> </w:t>
            </w:r>
            <w:r w:rsidR="000F6B6F" w:rsidRPr="000F6B6F">
              <w:rPr>
                <w:bCs/>
                <w:i/>
                <w:szCs w:val="24"/>
                <w:lang w:eastAsia="lt-LT"/>
              </w:rPr>
              <w:t xml:space="preserve">ar projektas prisideda prie </w:t>
            </w:r>
            <w:r w:rsidR="005B45DC">
              <w:rPr>
                <w:bCs/>
                <w:i/>
                <w:szCs w:val="24"/>
                <w:lang w:eastAsia="lt-LT"/>
              </w:rPr>
              <w:t>K</w:t>
            </w:r>
            <w:r w:rsidR="00F14D95">
              <w:rPr>
                <w:bCs/>
                <w:i/>
                <w:szCs w:val="24"/>
                <w:lang w:eastAsia="lt-LT"/>
              </w:rPr>
              <w:t xml:space="preserve">oncepcijos </w:t>
            </w:r>
            <w:r w:rsidR="000F6B6F" w:rsidRPr="000F6B6F">
              <w:rPr>
                <w:bCs/>
                <w:i/>
                <w:szCs w:val="24"/>
                <w:lang w:eastAsia="lt-LT"/>
              </w:rPr>
              <w:t>ir atitinka bent vieno</w:t>
            </w:r>
            <w:r w:rsidR="007F5006">
              <w:rPr>
                <w:bCs/>
                <w:i/>
                <w:szCs w:val="24"/>
                <w:lang w:eastAsia="lt-LT"/>
              </w:rPr>
              <w:t xml:space="preserve"> Koncepcijos</w:t>
            </w:r>
            <w:r w:rsidR="000F6B6F" w:rsidRPr="000F6B6F">
              <w:rPr>
                <w:bCs/>
                <w:i/>
                <w:szCs w:val="24"/>
                <w:lang w:eastAsia="lt-LT"/>
              </w:rPr>
              <w:t xml:space="preserve"> </w:t>
            </w:r>
            <w:r w:rsidR="00A35CDE">
              <w:rPr>
                <w:bCs/>
                <w:i/>
                <w:szCs w:val="24"/>
                <w:lang w:eastAsia="lt-LT"/>
              </w:rPr>
              <w:t xml:space="preserve">MTEPI </w:t>
            </w:r>
            <w:r w:rsidR="000F6B6F" w:rsidRPr="000F6B6F">
              <w:rPr>
                <w:bCs/>
                <w:i/>
                <w:szCs w:val="24"/>
                <w:lang w:eastAsia="lt-LT"/>
              </w:rPr>
              <w:t>prioriteto tematiką</w:t>
            </w:r>
            <w:r w:rsidR="000F6B6F">
              <w:rPr>
                <w:bCs/>
                <w:i/>
                <w:szCs w:val="24"/>
                <w:lang w:eastAsia="lt-LT"/>
              </w:rPr>
              <w:t>.</w:t>
            </w:r>
          </w:p>
          <w:p w14:paraId="40883F58" w14:textId="77777777" w:rsidR="00122B47" w:rsidRDefault="00122B47">
            <w:pPr>
              <w:widowControl w:val="0"/>
              <w:jc w:val="both"/>
              <w:textAlignment w:val="baseline"/>
              <w:rPr>
                <w:bCs/>
                <w:szCs w:val="24"/>
                <w:lang w:eastAsia="lt-LT"/>
              </w:rPr>
            </w:pPr>
          </w:p>
          <w:p w14:paraId="74595665" w14:textId="504F567B" w:rsidR="00122B47" w:rsidRPr="00122B47" w:rsidRDefault="00122B47" w:rsidP="00122B47">
            <w:pPr>
              <w:jc w:val="both"/>
              <w:rPr>
                <w:bCs/>
                <w:i/>
                <w:iCs/>
                <w:lang w:eastAsia="lt-LT"/>
              </w:rPr>
            </w:pPr>
            <w:r w:rsidRPr="00122B47">
              <w:rPr>
                <w:bCs/>
                <w:i/>
                <w:iCs/>
                <w:lang w:eastAsia="lt-LT"/>
              </w:rPr>
              <w:t>Atitiktis kriterijui vertinama pagal projekto įgyvendinimo plane (toliau – PĮP) pateiktą informaciją.</w:t>
            </w:r>
          </w:p>
        </w:tc>
      </w:tr>
      <w:tr w:rsidR="0031791D" w14:paraId="394004C0" w14:textId="77777777" w:rsidTr="00923C36">
        <w:tc>
          <w:tcPr>
            <w:tcW w:w="6044"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lastRenderedPageBreak/>
              <w:t>Projektų atrankos kriterijaus pasirinkimo pagrindimas</w:t>
            </w:r>
          </w:p>
        </w:tc>
        <w:tc>
          <w:tcPr>
            <w:tcW w:w="8835" w:type="dxa"/>
            <w:shd w:val="clear" w:color="auto" w:fill="auto"/>
          </w:tcPr>
          <w:p w14:paraId="11B75D9D" w14:textId="669B7C52" w:rsidR="00B90AED" w:rsidRDefault="009D713B" w:rsidP="00B327C4">
            <w:pPr>
              <w:jc w:val="both"/>
              <w:rPr>
                <w:bCs/>
                <w:i/>
                <w:iCs/>
                <w:lang w:eastAsia="lt-LT"/>
              </w:rPr>
            </w:pPr>
            <w:r w:rsidRPr="001E736E">
              <w:rPr>
                <w:bCs/>
                <w:i/>
                <w:iCs/>
                <w:lang w:eastAsia="lt-LT"/>
              </w:rPr>
              <w:t>Nustatytas kriterijus</w:t>
            </w:r>
            <w:r w:rsidRPr="001E736E">
              <w:rPr>
                <w:i/>
                <w:iCs/>
              </w:rPr>
              <w:t xml:space="preserve"> </w:t>
            </w:r>
            <w:r w:rsidRPr="001E736E">
              <w:rPr>
                <w:bCs/>
                <w:i/>
                <w:iCs/>
                <w:lang w:eastAsia="lt-LT"/>
              </w:rPr>
              <w:t xml:space="preserve">padės atrinkti tuos projektus, </w:t>
            </w:r>
            <w:r w:rsidR="00A66C51" w:rsidRPr="00A66C51">
              <w:rPr>
                <w:bCs/>
                <w:i/>
                <w:iCs/>
                <w:lang w:eastAsia="lt-LT"/>
              </w:rPr>
              <w:t>kurių veikla atitinka Koncepcijos nuostatas ir bent vieno MTEPI prioriteto tematiką</w:t>
            </w:r>
            <w:r w:rsidR="00A66C51">
              <w:rPr>
                <w:bCs/>
                <w:i/>
                <w:iCs/>
                <w:lang w:eastAsia="lt-LT"/>
              </w:rPr>
              <w:t xml:space="preserve"> ir </w:t>
            </w:r>
            <w:r w:rsidR="000E182F" w:rsidRPr="000E182F">
              <w:rPr>
                <w:bCs/>
                <w:i/>
                <w:iCs/>
                <w:lang w:eastAsia="lt-LT"/>
              </w:rPr>
              <w:t xml:space="preserve">Investicijų programos </w:t>
            </w:r>
            <w:r w:rsidR="008C0066" w:rsidRPr="000E182F">
              <w:rPr>
                <w:bCs/>
                <w:i/>
                <w:iCs/>
                <w:lang w:eastAsia="lt-LT"/>
              </w:rPr>
              <w:t>1</w:t>
            </w:r>
            <w:r w:rsidR="008C0066">
              <w:rPr>
                <w:bCs/>
                <w:i/>
                <w:iCs/>
                <w:lang w:eastAsia="lt-LT"/>
              </w:rPr>
              <w:t> </w:t>
            </w:r>
            <w:r w:rsidR="000E182F" w:rsidRPr="000E182F">
              <w:rPr>
                <w:bCs/>
                <w:i/>
                <w:iCs/>
                <w:lang w:eastAsia="lt-LT"/>
              </w:rPr>
              <w:t>prioriteto „Pažangesnė Lietuva“</w:t>
            </w:r>
            <w:r w:rsidR="000E182F">
              <w:rPr>
                <w:bCs/>
                <w:i/>
                <w:iCs/>
                <w:lang w:eastAsia="lt-LT"/>
              </w:rPr>
              <w:t xml:space="preserve"> </w:t>
            </w:r>
            <w:r w:rsidR="000E182F" w:rsidRPr="000E182F">
              <w:rPr>
                <w:bCs/>
                <w:i/>
                <w:iCs/>
                <w:lang w:eastAsia="lt-LT"/>
              </w:rPr>
              <w:t>1.1 konkretaus uždavinio „Plėtoti ir stiprinti mokslinių tyrimų ir inovacinius pajėgumus ir diegti pažangiąsias technologijas“ tikslus</w:t>
            </w:r>
            <w:r w:rsidR="00C21B3C">
              <w:t xml:space="preserve"> </w:t>
            </w:r>
            <w:r w:rsidR="00506FF7">
              <w:rPr>
                <w:bCs/>
                <w:i/>
                <w:iCs/>
                <w:lang w:eastAsia="lt-LT"/>
              </w:rPr>
              <w:t>ir p</w:t>
            </w:r>
            <w:r w:rsidR="00E12C8F" w:rsidRPr="00E12C8F">
              <w:rPr>
                <w:bCs/>
                <w:i/>
                <w:iCs/>
                <w:lang w:eastAsia="lt-LT"/>
              </w:rPr>
              <w:t xml:space="preserve">risideda prie investicijų į </w:t>
            </w:r>
            <w:r w:rsidR="00814AC4">
              <w:rPr>
                <w:bCs/>
                <w:i/>
                <w:iCs/>
                <w:lang w:eastAsia="lt-LT"/>
              </w:rPr>
              <w:t>MTEPI</w:t>
            </w:r>
            <w:r w:rsidR="00506FF7" w:rsidRPr="00506FF7">
              <w:rPr>
                <w:bCs/>
                <w:i/>
                <w:iCs/>
                <w:lang w:eastAsia="lt-LT"/>
              </w:rPr>
              <w:t xml:space="preserve"> </w:t>
            </w:r>
            <w:r w:rsidR="0090712A" w:rsidRPr="00E12C8F">
              <w:rPr>
                <w:bCs/>
                <w:i/>
                <w:iCs/>
                <w:lang w:eastAsia="lt-LT"/>
              </w:rPr>
              <w:t>didinim</w:t>
            </w:r>
            <w:r w:rsidR="0090712A">
              <w:rPr>
                <w:bCs/>
                <w:i/>
                <w:iCs/>
                <w:lang w:eastAsia="lt-LT"/>
              </w:rPr>
              <w:t>o</w:t>
            </w:r>
            <w:r w:rsidR="00E12C8F" w:rsidRPr="00E12C8F">
              <w:rPr>
                <w:bCs/>
                <w:i/>
                <w:iCs/>
                <w:lang w:eastAsia="lt-LT"/>
              </w:rPr>
              <w:t xml:space="preserve">, komercinamų žinių </w:t>
            </w:r>
            <w:r w:rsidR="0090712A" w:rsidRPr="00E12C8F">
              <w:rPr>
                <w:bCs/>
                <w:i/>
                <w:iCs/>
                <w:lang w:eastAsia="lt-LT"/>
              </w:rPr>
              <w:t>kūrim</w:t>
            </w:r>
            <w:r w:rsidR="0090712A">
              <w:rPr>
                <w:bCs/>
                <w:i/>
                <w:iCs/>
                <w:lang w:eastAsia="lt-LT"/>
              </w:rPr>
              <w:t xml:space="preserve">o </w:t>
            </w:r>
            <w:r w:rsidR="00EA3481">
              <w:rPr>
                <w:bCs/>
                <w:i/>
                <w:iCs/>
                <w:lang w:eastAsia="lt-LT"/>
              </w:rPr>
              <w:t>ir (arba)</w:t>
            </w:r>
            <w:r w:rsidR="00EA3481" w:rsidRPr="00E12C8F">
              <w:rPr>
                <w:bCs/>
                <w:i/>
                <w:iCs/>
                <w:lang w:eastAsia="lt-LT"/>
              </w:rPr>
              <w:t xml:space="preserve"> </w:t>
            </w:r>
            <w:r w:rsidR="0090712A" w:rsidRPr="00E12C8F">
              <w:rPr>
                <w:bCs/>
                <w:i/>
                <w:iCs/>
                <w:lang w:eastAsia="lt-LT"/>
              </w:rPr>
              <w:t>perdavim</w:t>
            </w:r>
            <w:r w:rsidR="0090712A">
              <w:rPr>
                <w:bCs/>
                <w:i/>
                <w:iCs/>
                <w:lang w:eastAsia="lt-LT"/>
              </w:rPr>
              <w:t>o</w:t>
            </w:r>
            <w:r w:rsidR="00E12C8F" w:rsidRPr="00E12C8F">
              <w:rPr>
                <w:bCs/>
                <w:i/>
                <w:iCs/>
                <w:lang w:eastAsia="lt-LT"/>
              </w:rPr>
              <w:t>, atliepiant visuomenės ir verslo poreikius</w:t>
            </w:r>
            <w:r w:rsidR="00506FF7">
              <w:rPr>
                <w:bCs/>
                <w:i/>
                <w:iCs/>
                <w:lang w:eastAsia="lt-LT"/>
              </w:rPr>
              <w:t>.</w:t>
            </w:r>
          </w:p>
          <w:p w14:paraId="4FD85B23" w14:textId="77777777" w:rsidR="00524F4D" w:rsidRDefault="00524F4D" w:rsidP="00B327C4">
            <w:pPr>
              <w:jc w:val="both"/>
              <w:rPr>
                <w:bCs/>
                <w:i/>
                <w:iCs/>
                <w:lang w:eastAsia="lt-LT"/>
              </w:rPr>
            </w:pPr>
          </w:p>
          <w:p w14:paraId="79A0EAD4" w14:textId="77777777" w:rsidR="00482FB2" w:rsidRDefault="003A29AE" w:rsidP="00D6500F">
            <w:pPr>
              <w:jc w:val="both"/>
              <w:rPr>
                <w:bCs/>
                <w:i/>
                <w:iCs/>
                <w:lang w:eastAsia="lt-LT"/>
              </w:rPr>
            </w:pPr>
            <w:r>
              <w:rPr>
                <w:bCs/>
                <w:i/>
                <w:iCs/>
                <w:lang w:eastAsia="lt-LT"/>
              </w:rPr>
              <w:t>K</w:t>
            </w:r>
            <w:r w:rsidR="00D337B8">
              <w:rPr>
                <w:bCs/>
                <w:i/>
                <w:iCs/>
                <w:lang w:eastAsia="lt-LT"/>
              </w:rPr>
              <w:t>riterijus reikalingas</w:t>
            </w:r>
            <w:r w:rsidR="007F5006">
              <w:rPr>
                <w:bCs/>
                <w:i/>
                <w:iCs/>
                <w:lang w:eastAsia="lt-LT"/>
              </w:rPr>
              <w:t xml:space="preserve"> siekiant</w:t>
            </w:r>
            <w:r w:rsidR="00D337B8">
              <w:rPr>
                <w:bCs/>
                <w:i/>
                <w:iCs/>
                <w:lang w:eastAsia="lt-LT"/>
              </w:rPr>
              <w:t xml:space="preserve"> įgyvendinti būtin</w:t>
            </w:r>
            <w:r w:rsidR="00B90AED">
              <w:rPr>
                <w:bCs/>
                <w:i/>
                <w:iCs/>
                <w:lang w:eastAsia="lt-LT"/>
              </w:rPr>
              <w:t>ą</w:t>
            </w:r>
            <w:r w:rsidR="00D337B8">
              <w:rPr>
                <w:bCs/>
                <w:i/>
                <w:iCs/>
                <w:lang w:eastAsia="lt-LT"/>
              </w:rPr>
              <w:t xml:space="preserve"> Investicijų programos </w:t>
            </w:r>
            <w:r w:rsidR="00B90AED" w:rsidRPr="00496C55">
              <w:rPr>
                <w:i/>
                <w:lang w:eastAsia="lt-LT"/>
              </w:rPr>
              <w:t>1</w:t>
            </w:r>
            <w:r w:rsidR="007F5006" w:rsidRPr="00496C55">
              <w:rPr>
                <w:i/>
                <w:lang w:eastAsia="lt-LT"/>
              </w:rPr>
              <w:t xml:space="preserve"> </w:t>
            </w:r>
            <w:r w:rsidR="007F5006" w:rsidRPr="000E182F">
              <w:rPr>
                <w:bCs/>
                <w:i/>
                <w:iCs/>
                <w:lang w:eastAsia="lt-LT"/>
              </w:rPr>
              <w:t>prioriteto „Pažangesnė Lietuva“</w:t>
            </w:r>
            <w:r w:rsidR="007F5006">
              <w:rPr>
                <w:bCs/>
                <w:i/>
                <w:iCs/>
                <w:lang w:eastAsia="lt-LT"/>
              </w:rPr>
              <w:t xml:space="preserve"> </w:t>
            </w:r>
            <w:r w:rsidR="007F5006" w:rsidRPr="000E182F">
              <w:rPr>
                <w:bCs/>
                <w:i/>
                <w:iCs/>
                <w:lang w:eastAsia="lt-LT"/>
              </w:rPr>
              <w:t xml:space="preserve">1.1 konkretaus uždavinio „Plėtoti ir stiprinti mokslinių tyrimų ir inovacinius pajėgumus ir diegti pažangiąsias technologijas“ </w:t>
            </w:r>
            <w:r w:rsidR="00D337B8">
              <w:rPr>
                <w:bCs/>
                <w:i/>
                <w:iCs/>
                <w:lang w:eastAsia="lt-LT"/>
              </w:rPr>
              <w:t>išankstinę sąlygą</w:t>
            </w:r>
            <w:r w:rsidR="00B90AED">
              <w:rPr>
                <w:bCs/>
                <w:i/>
                <w:iCs/>
                <w:lang w:eastAsia="lt-LT"/>
              </w:rPr>
              <w:t>.</w:t>
            </w:r>
          </w:p>
          <w:p w14:paraId="40DBD9E3" w14:textId="77777777" w:rsidR="00122B47" w:rsidRDefault="00122B47" w:rsidP="00D6500F">
            <w:pPr>
              <w:jc w:val="both"/>
              <w:rPr>
                <w:bCs/>
                <w:i/>
                <w:iCs/>
                <w:lang w:eastAsia="lt-LT"/>
              </w:rPr>
            </w:pPr>
          </w:p>
          <w:p w14:paraId="01E7EB71" w14:textId="2731D4F0" w:rsidR="00122B47" w:rsidRDefault="00810BC5" w:rsidP="00D6500F">
            <w:pPr>
              <w:jc w:val="both"/>
              <w:rPr>
                <w:bCs/>
                <w:i/>
                <w:szCs w:val="24"/>
                <w:lang w:eastAsia="lt-LT"/>
              </w:rPr>
            </w:pPr>
            <w:r w:rsidRPr="00810BC5">
              <w:rPr>
                <w:bCs/>
                <w:i/>
                <w:szCs w:val="24"/>
                <w:lang w:eastAsia="lt-LT"/>
              </w:rPr>
              <w:t>Projektų atrankos kriterijus tiesiogiai prisideda prie inovatyvumo (kūrybingumo) horizontaliojo principo, kadangi projekto veikla turi atitikti Koncepciją ir bent vieno MTEPI prioriteto tematiką.</w:t>
            </w:r>
          </w:p>
        </w:tc>
      </w:tr>
      <w:tr w:rsidR="006A302F" w14:paraId="6454BB06" w14:textId="77777777" w:rsidTr="00923C36">
        <w:tc>
          <w:tcPr>
            <w:tcW w:w="6044" w:type="dxa"/>
            <w:shd w:val="clear" w:color="auto" w:fill="auto"/>
          </w:tcPr>
          <w:p w14:paraId="03FACE9B" w14:textId="7A6A7B3A" w:rsidR="006A302F" w:rsidRDefault="006A302F" w:rsidP="006A302F">
            <w:pPr>
              <w:widowControl w:val="0"/>
              <w:jc w:val="both"/>
              <w:textAlignment w:val="baseline"/>
              <w:rPr>
                <w:b/>
                <w:bCs/>
                <w:sz w:val="22"/>
                <w:szCs w:val="22"/>
                <w:lang w:eastAsia="lt-LT"/>
              </w:rPr>
            </w:pPr>
            <w:r>
              <w:rPr>
                <w:szCs w:val="24"/>
              </w:rPr>
              <w:br w:type="page"/>
            </w:r>
            <w:r w:rsidRPr="603E2C61">
              <w:rPr>
                <w:color w:val="2B579A"/>
                <w:shd w:val="clear" w:color="auto" w:fill="E6E6E6"/>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BB3236">
              <w:rPr>
                <w:color w:val="2B579A"/>
                <w:shd w:val="clear" w:color="auto" w:fill="E6E6E6"/>
                <w:lang w:eastAsia="lt-LT"/>
              </w:rPr>
            </w:r>
            <w:r w:rsidR="00BB3236">
              <w:rPr>
                <w:color w:val="2B579A"/>
                <w:shd w:val="clear" w:color="auto" w:fill="E6E6E6"/>
                <w:lang w:eastAsia="lt-LT"/>
              </w:rPr>
              <w:fldChar w:fldCharType="separate"/>
            </w:r>
            <w:r w:rsidRPr="603E2C61">
              <w:rPr>
                <w:color w:val="2B579A"/>
                <w:shd w:val="clear" w:color="auto" w:fill="E6E6E6"/>
                <w:lang w:eastAsia="lt-LT"/>
              </w:rPr>
              <w:fldChar w:fldCharType="end"/>
            </w:r>
            <w:r w:rsidRPr="603E2C61">
              <w:rPr>
                <w:b/>
                <w:bCs/>
                <w:lang w:eastAsia="lt-LT"/>
              </w:rPr>
              <w:t xml:space="preserve"> </w:t>
            </w:r>
            <w:r>
              <w:rPr>
                <w:b/>
                <w:bCs/>
                <w:sz w:val="22"/>
                <w:szCs w:val="22"/>
                <w:lang w:eastAsia="lt-LT"/>
              </w:rPr>
              <w:t>SPECIALUSIS PROJEKTŲ ATRANKOS KRITERIJUS</w:t>
            </w:r>
          </w:p>
          <w:p w14:paraId="1EFB21FF" w14:textId="47D4D372" w:rsidR="006A302F" w:rsidRDefault="006A302F" w:rsidP="006A302F">
            <w:pPr>
              <w:widowControl w:val="0"/>
              <w:textAlignment w:val="baseline"/>
              <w:rPr>
                <w:b/>
                <w:bCs/>
                <w:szCs w:val="24"/>
                <w:lang w:eastAsia="lt-LT"/>
              </w:rPr>
            </w:pPr>
            <w:r>
              <w:rPr>
                <w:b/>
                <w:bCs/>
                <w:sz w:val="22"/>
                <w:szCs w:val="22"/>
                <w:lang w:eastAsia="lt-LT"/>
              </w:rPr>
              <w:t>□ PRIORITETINIS PROJEKTŲ ATRANKOS KRITERIJUS</w:t>
            </w:r>
          </w:p>
        </w:tc>
        <w:tc>
          <w:tcPr>
            <w:tcW w:w="8835" w:type="dxa"/>
            <w:shd w:val="clear" w:color="auto" w:fill="auto"/>
          </w:tcPr>
          <w:p w14:paraId="6D451C95" w14:textId="42EE3250" w:rsidR="006A302F" w:rsidRDefault="006A302F" w:rsidP="006A302F">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B3236">
              <w:rPr>
                <w:bCs/>
                <w:color w:val="2B579A"/>
                <w:shd w:val="clear" w:color="auto" w:fill="E6E6E6"/>
                <w:lang w:eastAsia="lt-LT"/>
              </w:rPr>
            </w:r>
            <w:r w:rsidR="00BB3236">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2353E3BE" w14:textId="0F666A15" w:rsidR="006A302F" w:rsidRPr="001E736E" w:rsidRDefault="006A302F" w:rsidP="006A302F">
            <w:pPr>
              <w:jc w:val="both"/>
              <w:rPr>
                <w:bCs/>
                <w:i/>
                <w:iCs/>
                <w:lang w:eastAsia="lt-LT"/>
              </w:rPr>
            </w:pPr>
            <w:r>
              <w:rPr>
                <w:b/>
                <w:bCs/>
                <w:szCs w:val="24"/>
                <w:lang w:eastAsia="lt-LT"/>
              </w:rPr>
              <w:t>□ Keitimas</w:t>
            </w:r>
          </w:p>
        </w:tc>
      </w:tr>
      <w:tr w:rsidR="006A302F" w14:paraId="56376320" w14:textId="77777777" w:rsidTr="00923C36">
        <w:tc>
          <w:tcPr>
            <w:tcW w:w="6044" w:type="dxa"/>
            <w:shd w:val="clear" w:color="auto" w:fill="auto"/>
            <w:vAlign w:val="center"/>
          </w:tcPr>
          <w:p w14:paraId="39AACCC5" w14:textId="6573D779" w:rsidR="006A302F" w:rsidRDefault="006A302F" w:rsidP="006A302F">
            <w:pPr>
              <w:widowControl w:val="0"/>
              <w:textAlignment w:val="baseline"/>
              <w:rPr>
                <w:b/>
                <w:bCs/>
                <w:szCs w:val="24"/>
                <w:lang w:eastAsia="lt-LT"/>
              </w:rPr>
            </w:pPr>
            <w:r>
              <w:rPr>
                <w:b/>
                <w:bCs/>
                <w:szCs w:val="24"/>
                <w:lang w:eastAsia="lt-LT"/>
              </w:rPr>
              <w:t>Projektų atrankos kriterijaus numeris ir pavadinimas</w:t>
            </w:r>
          </w:p>
        </w:tc>
        <w:tc>
          <w:tcPr>
            <w:tcW w:w="8835" w:type="dxa"/>
            <w:shd w:val="clear" w:color="auto" w:fill="auto"/>
          </w:tcPr>
          <w:p w14:paraId="687E740F" w14:textId="0CE61381" w:rsidR="006A302F" w:rsidRPr="00393560" w:rsidRDefault="006A302F" w:rsidP="001008A6">
            <w:pPr>
              <w:jc w:val="both"/>
              <w:rPr>
                <w:b/>
                <w:i/>
                <w:szCs w:val="24"/>
                <w:lang w:eastAsia="lt-LT"/>
              </w:rPr>
            </w:pPr>
            <w:r w:rsidRPr="00393560">
              <w:rPr>
                <w:b/>
                <w:i/>
                <w:szCs w:val="24"/>
                <w:lang w:eastAsia="lt-LT"/>
              </w:rPr>
              <w:t xml:space="preserve">2. </w:t>
            </w:r>
            <w:r w:rsidR="003B373B" w:rsidRPr="003B373B">
              <w:rPr>
                <w:b/>
                <w:i/>
                <w:szCs w:val="24"/>
                <w:lang w:eastAsia="lt-LT"/>
              </w:rPr>
              <w:t xml:space="preserve">Pareiškėjas yra </w:t>
            </w:r>
            <w:r w:rsidR="001008A6">
              <w:rPr>
                <w:b/>
                <w:i/>
                <w:szCs w:val="24"/>
                <w:lang w:eastAsia="lt-LT"/>
              </w:rPr>
              <w:t xml:space="preserve">APV paremto </w:t>
            </w:r>
            <w:r w:rsidR="003B373B" w:rsidRPr="003B373B">
              <w:rPr>
                <w:b/>
                <w:i/>
                <w:szCs w:val="24"/>
                <w:lang w:eastAsia="lt-LT"/>
              </w:rPr>
              <w:t>brandaus inovacijų klasterio koordinatorius</w:t>
            </w:r>
            <w:r w:rsidR="003B373B">
              <w:rPr>
                <w:b/>
                <w:i/>
                <w:szCs w:val="24"/>
                <w:lang w:eastAsia="lt-LT"/>
              </w:rPr>
              <w:t>.</w:t>
            </w:r>
          </w:p>
        </w:tc>
      </w:tr>
      <w:tr w:rsidR="006A302F" w14:paraId="03880645" w14:textId="77777777" w:rsidTr="00923C36">
        <w:tc>
          <w:tcPr>
            <w:tcW w:w="6044" w:type="dxa"/>
            <w:shd w:val="clear" w:color="auto" w:fill="auto"/>
            <w:vAlign w:val="center"/>
          </w:tcPr>
          <w:p w14:paraId="2AAB7472" w14:textId="29A49082" w:rsidR="006A302F" w:rsidRDefault="006A302F" w:rsidP="006A302F">
            <w:pPr>
              <w:widowControl w:val="0"/>
              <w:textAlignment w:val="baseline"/>
              <w:rPr>
                <w:b/>
                <w:bCs/>
                <w:szCs w:val="24"/>
                <w:lang w:eastAsia="lt-LT"/>
              </w:rPr>
            </w:pPr>
            <w:r>
              <w:rPr>
                <w:b/>
                <w:bCs/>
                <w:szCs w:val="24"/>
                <w:lang w:eastAsia="lt-LT"/>
              </w:rPr>
              <w:t>Projektų atrankos kriterijaus vertinimo metodas ir taikymas</w:t>
            </w:r>
          </w:p>
        </w:tc>
        <w:tc>
          <w:tcPr>
            <w:tcW w:w="8835" w:type="dxa"/>
            <w:shd w:val="clear" w:color="auto" w:fill="auto"/>
          </w:tcPr>
          <w:p w14:paraId="1881FB42" w14:textId="1D4B14F8" w:rsidR="00C21F91" w:rsidRDefault="00C21F91" w:rsidP="00B77675">
            <w:pPr>
              <w:widowControl w:val="0"/>
              <w:jc w:val="both"/>
              <w:textAlignment w:val="baseline"/>
              <w:rPr>
                <w:bCs/>
                <w:i/>
                <w:iCs/>
                <w:lang w:eastAsia="lt-LT"/>
              </w:rPr>
            </w:pPr>
            <w:r>
              <w:rPr>
                <w:bCs/>
                <w:i/>
                <w:iCs/>
                <w:lang w:eastAsia="lt-LT"/>
              </w:rPr>
              <w:t xml:space="preserve">Vertinama, ar pareiškėjas yra </w:t>
            </w:r>
            <w:r w:rsidR="005A4935">
              <w:rPr>
                <w:bCs/>
                <w:i/>
                <w:iCs/>
                <w:lang w:eastAsia="lt-LT"/>
              </w:rPr>
              <w:t xml:space="preserve">APV paremto </w:t>
            </w:r>
            <w:r>
              <w:rPr>
                <w:bCs/>
                <w:i/>
                <w:iCs/>
                <w:lang w:eastAsia="lt-LT"/>
              </w:rPr>
              <w:t>brandaus inovacijų klasterio</w:t>
            </w:r>
            <w:r w:rsidR="00C32373">
              <w:rPr>
                <w:bCs/>
                <w:i/>
                <w:iCs/>
                <w:lang w:eastAsia="lt-LT"/>
              </w:rPr>
              <w:t>, atitinkan</w:t>
            </w:r>
            <w:r w:rsidR="00EB37D7">
              <w:rPr>
                <w:bCs/>
                <w:i/>
                <w:iCs/>
                <w:lang w:eastAsia="lt-LT"/>
              </w:rPr>
              <w:t>čio</w:t>
            </w:r>
            <w:r w:rsidR="00C32373">
              <w:rPr>
                <w:bCs/>
                <w:i/>
                <w:iCs/>
                <w:lang w:eastAsia="lt-LT"/>
              </w:rPr>
              <w:t xml:space="preserve"> brandaus inovacijų klasterio </w:t>
            </w:r>
            <w:r w:rsidR="00814AC4">
              <w:rPr>
                <w:bCs/>
                <w:i/>
                <w:iCs/>
                <w:lang w:eastAsia="lt-LT"/>
              </w:rPr>
              <w:t>apibrėžimą</w:t>
            </w:r>
            <w:r w:rsidR="00685946">
              <w:rPr>
                <w:bCs/>
                <w:i/>
                <w:iCs/>
                <w:lang w:eastAsia="lt-LT"/>
              </w:rPr>
              <w:t>, koordinatorius</w:t>
            </w:r>
            <w:r w:rsidR="00DD17A3">
              <w:rPr>
                <w:bCs/>
                <w:i/>
                <w:iCs/>
                <w:lang w:eastAsia="lt-LT"/>
              </w:rPr>
              <w:t>.</w:t>
            </w:r>
          </w:p>
          <w:p w14:paraId="29668E7F" w14:textId="77777777" w:rsidR="009A50E6" w:rsidRDefault="009A50E6" w:rsidP="00B77675">
            <w:pPr>
              <w:widowControl w:val="0"/>
              <w:jc w:val="both"/>
              <w:textAlignment w:val="baseline"/>
              <w:rPr>
                <w:bCs/>
                <w:i/>
                <w:iCs/>
                <w:lang w:eastAsia="lt-LT"/>
              </w:rPr>
            </w:pPr>
          </w:p>
          <w:p w14:paraId="538F2F68" w14:textId="548464AD" w:rsidR="003B373B" w:rsidRDefault="0021028A" w:rsidP="001C4008">
            <w:pPr>
              <w:widowControl w:val="0"/>
              <w:jc w:val="both"/>
              <w:textAlignment w:val="baseline"/>
              <w:rPr>
                <w:bCs/>
                <w:i/>
                <w:iCs/>
                <w:lang w:eastAsia="lt-LT"/>
              </w:rPr>
            </w:pPr>
            <w:r>
              <w:rPr>
                <w:bCs/>
                <w:i/>
                <w:iCs/>
                <w:lang w:eastAsia="lt-LT"/>
              </w:rPr>
              <w:t>APV paremtas b</w:t>
            </w:r>
            <w:r w:rsidR="007E557D" w:rsidRPr="004C2620">
              <w:rPr>
                <w:bCs/>
                <w:i/>
                <w:iCs/>
                <w:lang w:eastAsia="lt-LT"/>
              </w:rPr>
              <w:t xml:space="preserve">randus </w:t>
            </w:r>
            <w:r w:rsidR="007E557D">
              <w:rPr>
                <w:bCs/>
                <w:i/>
                <w:iCs/>
                <w:lang w:eastAsia="lt-LT"/>
              </w:rPr>
              <w:t xml:space="preserve">inovacijų </w:t>
            </w:r>
            <w:r w:rsidR="007E557D" w:rsidRPr="004C2620">
              <w:rPr>
                <w:bCs/>
                <w:i/>
                <w:iCs/>
                <w:lang w:eastAsia="lt-LT"/>
              </w:rPr>
              <w:t>klasteris –</w:t>
            </w:r>
            <w:r w:rsidR="003B373B">
              <w:rPr>
                <w:bCs/>
                <w:i/>
                <w:iCs/>
                <w:lang w:eastAsia="lt-LT"/>
              </w:rPr>
              <w:t xml:space="preserve"> tai klasteris</w:t>
            </w:r>
            <w:r w:rsidR="009B780D">
              <w:rPr>
                <w:bCs/>
                <w:i/>
                <w:iCs/>
                <w:lang w:eastAsia="lt-LT"/>
              </w:rPr>
              <w:t xml:space="preserve">, kuris </w:t>
            </w:r>
            <w:r w:rsidR="00E90720" w:rsidRPr="007C020C">
              <w:rPr>
                <w:bCs/>
                <w:i/>
                <w:iCs/>
                <w:lang w:eastAsia="lt-LT"/>
              </w:rPr>
              <w:t>PĮP</w:t>
            </w:r>
            <w:r w:rsidR="009B780D" w:rsidRPr="007C020C">
              <w:rPr>
                <w:bCs/>
                <w:i/>
                <w:iCs/>
                <w:lang w:eastAsia="lt-LT"/>
              </w:rPr>
              <w:t xml:space="preserve"> pateikimo</w:t>
            </w:r>
            <w:r w:rsidR="007C020C">
              <w:rPr>
                <w:bCs/>
                <w:i/>
                <w:iCs/>
                <w:lang w:eastAsia="lt-LT"/>
              </w:rPr>
              <w:t xml:space="preserve"> </w:t>
            </w:r>
            <w:r w:rsidR="00931867">
              <w:rPr>
                <w:i/>
                <w:iCs/>
              </w:rPr>
              <w:t>administruojančia</w:t>
            </w:r>
            <w:r w:rsidR="001B485E">
              <w:rPr>
                <w:i/>
                <w:iCs/>
              </w:rPr>
              <w:t>jai</w:t>
            </w:r>
            <w:r w:rsidR="00931867">
              <w:rPr>
                <w:i/>
                <w:iCs/>
              </w:rPr>
              <w:t xml:space="preserve"> institucijai dienai</w:t>
            </w:r>
            <w:r w:rsidR="009B780D">
              <w:rPr>
                <w:bCs/>
                <w:i/>
                <w:iCs/>
                <w:lang w:eastAsia="lt-LT"/>
              </w:rPr>
              <w:t xml:space="preserve"> atitinka šiuos reikalavimus</w:t>
            </w:r>
            <w:r w:rsidR="003B373B">
              <w:rPr>
                <w:bCs/>
                <w:i/>
                <w:iCs/>
                <w:lang w:eastAsia="lt-LT"/>
              </w:rPr>
              <w:t>:</w:t>
            </w:r>
          </w:p>
          <w:p w14:paraId="7485A13A" w14:textId="691C16B9" w:rsidR="003B373B" w:rsidRDefault="003B373B" w:rsidP="001C4008">
            <w:pPr>
              <w:widowControl w:val="0"/>
              <w:jc w:val="both"/>
              <w:textAlignment w:val="baseline"/>
              <w:rPr>
                <w:bCs/>
                <w:i/>
                <w:iCs/>
                <w:lang w:eastAsia="lt-LT"/>
              </w:rPr>
            </w:pPr>
            <w:r>
              <w:rPr>
                <w:bCs/>
                <w:i/>
                <w:iCs/>
                <w:lang w:val="en-US" w:eastAsia="lt-LT"/>
              </w:rPr>
              <w:t>1)</w:t>
            </w:r>
            <w:r w:rsidR="009B780D">
              <w:rPr>
                <w:bCs/>
                <w:i/>
                <w:iCs/>
                <w:lang w:val="en-US" w:eastAsia="lt-LT"/>
              </w:rPr>
              <w:t xml:space="preserve"> </w:t>
            </w:r>
            <w:r w:rsidR="009B780D" w:rsidRPr="009B780D">
              <w:rPr>
                <w:bCs/>
                <w:i/>
                <w:iCs/>
                <w:lang w:eastAsia="lt-LT"/>
              </w:rPr>
              <w:t xml:space="preserve">klasterio </w:t>
            </w:r>
            <w:r w:rsidR="007E557D" w:rsidRPr="00231E7F">
              <w:rPr>
                <w:bCs/>
                <w:i/>
                <w:iCs/>
                <w:lang w:eastAsia="lt-LT"/>
              </w:rPr>
              <w:t>nariai vykdo bendr</w:t>
            </w:r>
            <w:r w:rsidR="003F523D">
              <w:rPr>
                <w:bCs/>
                <w:i/>
                <w:iCs/>
                <w:lang w:eastAsia="lt-LT"/>
              </w:rPr>
              <w:t>as</w:t>
            </w:r>
            <w:r w:rsidR="007E557D" w:rsidRPr="00231E7F">
              <w:rPr>
                <w:bCs/>
                <w:i/>
                <w:iCs/>
                <w:lang w:eastAsia="lt-LT"/>
              </w:rPr>
              <w:t xml:space="preserve"> veikl</w:t>
            </w:r>
            <w:r w:rsidR="003F523D">
              <w:rPr>
                <w:bCs/>
                <w:i/>
                <w:iCs/>
                <w:lang w:eastAsia="lt-LT"/>
              </w:rPr>
              <w:t>as</w:t>
            </w:r>
            <w:r w:rsidR="007E557D" w:rsidRPr="00231E7F">
              <w:rPr>
                <w:bCs/>
                <w:i/>
                <w:iCs/>
                <w:lang w:eastAsia="lt-LT"/>
              </w:rPr>
              <w:t xml:space="preserve"> daugiau nei 5 </w:t>
            </w:r>
            <w:proofErr w:type="gramStart"/>
            <w:r w:rsidR="007E557D" w:rsidRPr="00231E7F">
              <w:rPr>
                <w:bCs/>
                <w:i/>
                <w:iCs/>
                <w:lang w:eastAsia="lt-LT"/>
              </w:rPr>
              <w:t>metus</w:t>
            </w:r>
            <w:r>
              <w:rPr>
                <w:bCs/>
                <w:i/>
                <w:iCs/>
                <w:lang w:eastAsia="lt-LT"/>
              </w:rPr>
              <w:t>;</w:t>
            </w:r>
            <w:proofErr w:type="gramEnd"/>
            <w:r w:rsidR="007E557D" w:rsidRPr="00231E7F">
              <w:rPr>
                <w:bCs/>
                <w:i/>
                <w:iCs/>
                <w:lang w:eastAsia="lt-LT"/>
              </w:rPr>
              <w:t xml:space="preserve"> </w:t>
            </w:r>
          </w:p>
          <w:p w14:paraId="22226759" w14:textId="28632928" w:rsidR="003B373B" w:rsidRDefault="003B373B" w:rsidP="001C4008">
            <w:pPr>
              <w:pStyle w:val="pf0"/>
              <w:spacing w:before="0" w:beforeAutospacing="0" w:after="0" w:afterAutospacing="0"/>
              <w:jc w:val="both"/>
            </w:pPr>
            <w:r>
              <w:rPr>
                <w:bCs/>
                <w:i/>
                <w:iCs/>
              </w:rPr>
              <w:t xml:space="preserve">2) </w:t>
            </w:r>
            <w:r w:rsidR="007E557D" w:rsidRPr="00231E7F">
              <w:rPr>
                <w:bCs/>
                <w:i/>
                <w:iCs/>
              </w:rPr>
              <w:t>turi ne mažiau kaip 5</w:t>
            </w:r>
            <w:r w:rsidR="00B32B24">
              <w:rPr>
                <w:bCs/>
                <w:i/>
                <w:iCs/>
              </w:rPr>
              <w:t xml:space="preserve"> nepriklausomus</w:t>
            </w:r>
            <w:r w:rsidR="007E557D" w:rsidRPr="00231E7F">
              <w:rPr>
                <w:bCs/>
                <w:i/>
                <w:iCs/>
              </w:rPr>
              <w:t xml:space="preserve"> </w:t>
            </w:r>
            <w:r w:rsidR="007E557D" w:rsidRPr="00461750">
              <w:rPr>
                <w:bCs/>
                <w:i/>
                <w:iCs/>
              </w:rPr>
              <w:t>narius</w:t>
            </w:r>
            <w:r w:rsidR="007E0C6D" w:rsidRPr="00461750">
              <w:rPr>
                <w:bCs/>
                <w:i/>
                <w:iCs/>
              </w:rPr>
              <w:t>, dalyvaujan</w:t>
            </w:r>
            <w:r w:rsidR="002325C9" w:rsidRPr="00461750">
              <w:rPr>
                <w:bCs/>
                <w:i/>
                <w:iCs/>
              </w:rPr>
              <w:t>čius</w:t>
            </w:r>
            <w:r w:rsidR="007E0C6D" w:rsidRPr="00461750">
              <w:rPr>
                <w:bCs/>
                <w:i/>
                <w:iCs/>
              </w:rPr>
              <w:t xml:space="preserve"> klasterio veikloje ne trumpiau kaip 5 metus iki PĮP pateikimo </w:t>
            </w:r>
            <w:r w:rsidR="00931867">
              <w:rPr>
                <w:i/>
                <w:iCs/>
              </w:rPr>
              <w:t>administruojančia</w:t>
            </w:r>
            <w:r w:rsidR="001B485E">
              <w:rPr>
                <w:i/>
                <w:iCs/>
              </w:rPr>
              <w:t>jai</w:t>
            </w:r>
            <w:r w:rsidR="00931867">
              <w:rPr>
                <w:i/>
                <w:iCs/>
              </w:rPr>
              <w:t xml:space="preserve"> institucijai dienos</w:t>
            </w:r>
            <w:r w:rsidR="00FC53CD">
              <w:rPr>
                <w:bCs/>
                <w:i/>
                <w:iCs/>
              </w:rPr>
              <w:t>;</w:t>
            </w:r>
          </w:p>
          <w:p w14:paraId="67703474" w14:textId="4ED63E8F" w:rsidR="003B373B" w:rsidRDefault="003B373B" w:rsidP="001C4008">
            <w:pPr>
              <w:widowControl w:val="0"/>
              <w:jc w:val="both"/>
              <w:textAlignment w:val="baseline"/>
              <w:rPr>
                <w:bCs/>
                <w:i/>
                <w:iCs/>
                <w:strike/>
                <w:lang w:eastAsia="lt-LT"/>
              </w:rPr>
            </w:pPr>
            <w:r>
              <w:rPr>
                <w:bCs/>
                <w:i/>
                <w:iCs/>
                <w:lang w:eastAsia="lt-LT"/>
              </w:rPr>
              <w:t xml:space="preserve">3) yra </w:t>
            </w:r>
            <w:r w:rsidR="007E557D" w:rsidRPr="00231E7F">
              <w:rPr>
                <w:bCs/>
                <w:i/>
                <w:iCs/>
                <w:lang w:eastAsia="lt-LT"/>
              </w:rPr>
              <w:t>pasitvirtinęs klasterio valdymo struktūrą ir veiklos strategiją</w:t>
            </w:r>
            <w:r>
              <w:rPr>
                <w:bCs/>
                <w:i/>
                <w:iCs/>
                <w:lang w:eastAsia="lt-LT"/>
              </w:rPr>
              <w:t>;</w:t>
            </w:r>
          </w:p>
          <w:p w14:paraId="1F2FB847" w14:textId="0C2AC27A" w:rsidR="003B373B" w:rsidRDefault="003B373B" w:rsidP="001C4008">
            <w:pPr>
              <w:widowControl w:val="0"/>
              <w:jc w:val="both"/>
              <w:textAlignment w:val="baseline"/>
              <w:rPr>
                <w:i/>
              </w:rPr>
            </w:pPr>
            <w:r>
              <w:rPr>
                <w:bCs/>
                <w:i/>
                <w:iCs/>
                <w:lang w:eastAsia="lt-LT"/>
              </w:rPr>
              <w:t>4)</w:t>
            </w:r>
            <w:r w:rsidR="009B780D">
              <w:rPr>
                <w:bCs/>
                <w:i/>
                <w:iCs/>
                <w:lang w:eastAsia="lt-LT"/>
              </w:rPr>
              <w:t xml:space="preserve"> </w:t>
            </w:r>
            <w:r w:rsidR="00337E02">
              <w:rPr>
                <w:bCs/>
                <w:i/>
                <w:iCs/>
                <w:lang w:eastAsia="lt-LT"/>
              </w:rPr>
              <w:t xml:space="preserve">bent trys </w:t>
            </w:r>
            <w:r w:rsidR="009B780D">
              <w:rPr>
                <w:bCs/>
                <w:i/>
                <w:iCs/>
                <w:lang w:eastAsia="lt-LT"/>
              </w:rPr>
              <w:t xml:space="preserve">klasterio </w:t>
            </w:r>
            <w:r>
              <w:rPr>
                <w:bCs/>
                <w:i/>
                <w:iCs/>
                <w:lang w:eastAsia="lt-LT"/>
              </w:rPr>
              <w:t xml:space="preserve">nariai </w:t>
            </w:r>
            <w:r w:rsidR="00E97525" w:rsidRPr="00231E7F">
              <w:rPr>
                <w:bCs/>
                <w:i/>
                <w:iCs/>
                <w:lang w:eastAsia="lt-LT"/>
              </w:rPr>
              <w:t xml:space="preserve">vykdo </w:t>
            </w:r>
            <w:r>
              <w:rPr>
                <w:bCs/>
                <w:i/>
                <w:iCs/>
                <w:lang w:eastAsia="lt-LT"/>
              </w:rPr>
              <w:t xml:space="preserve">mokslinius tyrimus ir eksperimentinės plėtros (toliau – </w:t>
            </w:r>
            <w:r w:rsidR="00E97525" w:rsidRPr="00231E7F">
              <w:rPr>
                <w:bCs/>
                <w:i/>
                <w:iCs/>
                <w:lang w:eastAsia="lt-LT"/>
              </w:rPr>
              <w:t>MTEP</w:t>
            </w:r>
            <w:r>
              <w:rPr>
                <w:bCs/>
                <w:i/>
                <w:iCs/>
                <w:lang w:eastAsia="lt-LT"/>
              </w:rPr>
              <w:t>)</w:t>
            </w:r>
            <w:r w:rsidR="00E97525" w:rsidRPr="00231E7F">
              <w:rPr>
                <w:bCs/>
                <w:i/>
                <w:iCs/>
                <w:lang w:eastAsia="lt-LT"/>
              </w:rPr>
              <w:t xml:space="preserve"> veikla</w:t>
            </w:r>
            <w:r>
              <w:rPr>
                <w:bCs/>
                <w:i/>
                <w:iCs/>
                <w:lang w:eastAsia="lt-LT"/>
              </w:rPr>
              <w:t>s</w:t>
            </w:r>
            <w:r w:rsidR="00F842F7">
              <w:rPr>
                <w:bCs/>
                <w:i/>
                <w:iCs/>
                <w:lang w:eastAsia="lt-LT"/>
              </w:rPr>
              <w:t xml:space="preserve"> ir</w:t>
            </w:r>
            <w:r w:rsidR="00F842F7" w:rsidRPr="2549A991">
              <w:rPr>
                <w:i/>
              </w:rPr>
              <w:t xml:space="preserve"> deklaruoja MTEP išlaidas Valstybės duomenų agentūrai (vertinamas </w:t>
            </w:r>
            <w:r w:rsidR="00596CEC">
              <w:rPr>
                <w:i/>
              </w:rPr>
              <w:t xml:space="preserve">paskutinių </w:t>
            </w:r>
            <w:r w:rsidR="00F842F7" w:rsidRPr="2549A991">
              <w:rPr>
                <w:i/>
              </w:rPr>
              <w:t xml:space="preserve">3 </w:t>
            </w:r>
            <w:r w:rsidR="00596CEC">
              <w:rPr>
                <w:i/>
              </w:rPr>
              <w:t xml:space="preserve">finansinių </w:t>
            </w:r>
            <w:r w:rsidR="00F842F7" w:rsidRPr="2549A991">
              <w:rPr>
                <w:i/>
              </w:rPr>
              <w:t>metų iki PĮP pateikimo laikotarpis).</w:t>
            </w:r>
          </w:p>
          <w:p w14:paraId="71C73CE8" w14:textId="311B4891" w:rsidR="005A4935" w:rsidRDefault="0021028A" w:rsidP="001C4008">
            <w:pPr>
              <w:widowControl w:val="0"/>
              <w:jc w:val="both"/>
              <w:textAlignment w:val="baseline"/>
              <w:rPr>
                <w:bCs/>
                <w:i/>
                <w:iCs/>
                <w:lang w:eastAsia="lt-LT"/>
              </w:rPr>
            </w:pPr>
            <w:r>
              <w:rPr>
                <w:bCs/>
                <w:i/>
                <w:iCs/>
                <w:lang w:eastAsia="lt-LT"/>
              </w:rPr>
              <w:t>5) b</w:t>
            </w:r>
            <w:r w:rsidR="005A4935">
              <w:rPr>
                <w:bCs/>
                <w:i/>
                <w:iCs/>
                <w:lang w:eastAsia="lt-LT"/>
              </w:rPr>
              <w:t>ent trys</w:t>
            </w:r>
            <w:r>
              <w:rPr>
                <w:bCs/>
                <w:i/>
                <w:iCs/>
                <w:lang w:eastAsia="lt-LT"/>
              </w:rPr>
              <w:t xml:space="preserve"> klasterio</w:t>
            </w:r>
            <w:r w:rsidR="005A4935">
              <w:rPr>
                <w:bCs/>
                <w:i/>
                <w:iCs/>
                <w:lang w:eastAsia="lt-LT"/>
              </w:rPr>
              <w:t xml:space="preserve"> nariai </w:t>
            </w:r>
            <w:r w:rsidR="005972D1">
              <w:rPr>
                <w:bCs/>
                <w:i/>
                <w:iCs/>
                <w:lang w:eastAsia="lt-LT"/>
              </w:rPr>
              <w:t xml:space="preserve">vykdo </w:t>
            </w:r>
            <w:r w:rsidR="005A4935">
              <w:rPr>
                <w:bCs/>
                <w:i/>
                <w:iCs/>
                <w:lang w:eastAsia="lt-LT"/>
              </w:rPr>
              <w:t xml:space="preserve">APV </w:t>
            </w:r>
            <w:r>
              <w:rPr>
                <w:bCs/>
                <w:i/>
                <w:iCs/>
                <w:lang w:eastAsia="lt-LT"/>
              </w:rPr>
              <w:t>sektoriui priskirt</w:t>
            </w:r>
            <w:r w:rsidR="005972D1">
              <w:rPr>
                <w:bCs/>
                <w:i/>
                <w:iCs/>
                <w:lang w:eastAsia="lt-LT"/>
              </w:rPr>
              <w:t>inas ekonomines</w:t>
            </w:r>
            <w:r>
              <w:rPr>
                <w:bCs/>
                <w:i/>
                <w:iCs/>
                <w:lang w:eastAsia="lt-LT"/>
              </w:rPr>
              <w:t xml:space="preserve"> veiklas.</w:t>
            </w:r>
          </w:p>
          <w:p w14:paraId="2E5A4AC8" w14:textId="10A45BA9" w:rsidR="00814AC4" w:rsidRPr="001B485E" w:rsidRDefault="00814AC4" w:rsidP="00B77675">
            <w:pPr>
              <w:widowControl w:val="0"/>
              <w:jc w:val="both"/>
              <w:textAlignment w:val="baseline"/>
              <w:rPr>
                <w:i/>
                <w:iCs/>
                <w:szCs w:val="24"/>
                <w:lang w:val="en-US"/>
              </w:rPr>
            </w:pPr>
          </w:p>
          <w:p w14:paraId="73B1BBC8" w14:textId="5F738395" w:rsidR="009B780D" w:rsidRDefault="00814AC4" w:rsidP="00B77675">
            <w:pPr>
              <w:widowControl w:val="0"/>
              <w:jc w:val="both"/>
              <w:textAlignment w:val="baseline"/>
              <w:rPr>
                <w:bCs/>
                <w:i/>
                <w:iCs/>
                <w:lang w:eastAsia="lt-LT"/>
              </w:rPr>
            </w:pPr>
            <w:r>
              <w:rPr>
                <w:bCs/>
                <w:i/>
                <w:iCs/>
                <w:lang w:eastAsia="lt-LT"/>
              </w:rPr>
              <w:t>Inovacijų klasteris (i</w:t>
            </w:r>
            <w:r w:rsidRPr="002C389C">
              <w:rPr>
                <w:bCs/>
                <w:i/>
                <w:iCs/>
                <w:lang w:eastAsia="lt-LT"/>
              </w:rPr>
              <w:t>novacijų grupė</w:t>
            </w:r>
            <w:r>
              <w:rPr>
                <w:bCs/>
                <w:i/>
                <w:iCs/>
                <w:lang w:eastAsia="lt-LT"/>
              </w:rPr>
              <w:t>) suprantama</w:t>
            </w:r>
            <w:r w:rsidR="0090712A">
              <w:rPr>
                <w:bCs/>
                <w:i/>
                <w:iCs/>
                <w:lang w:eastAsia="lt-LT"/>
              </w:rPr>
              <w:t>s</w:t>
            </w:r>
            <w:r>
              <w:rPr>
                <w:bCs/>
                <w:i/>
                <w:iCs/>
                <w:lang w:eastAsia="lt-LT"/>
              </w:rPr>
              <w:t xml:space="preserve"> taip, kaip</w:t>
            </w:r>
            <w:r w:rsidRPr="002C389C">
              <w:rPr>
                <w:bCs/>
                <w:i/>
                <w:iCs/>
                <w:lang w:eastAsia="lt-LT"/>
              </w:rPr>
              <w:t xml:space="preserve"> apibrėžta </w:t>
            </w:r>
            <w:hyperlink r:id="rId15" w:history="1">
              <w:r w:rsidRPr="0090712A">
                <w:rPr>
                  <w:rStyle w:val="Hyperlink"/>
                  <w:bCs/>
                  <w:i/>
                  <w:iCs/>
                  <w:lang w:eastAsia="lt-LT"/>
                </w:rPr>
                <w:t>2014</w:t>
              </w:r>
              <w:r w:rsidR="00931867">
                <w:rPr>
                  <w:i/>
                  <w:iCs/>
                  <w:szCs w:val="24"/>
                  <w:lang w:val="en-US"/>
                </w:rPr>
                <w:t> </w:t>
              </w:r>
              <w:r w:rsidRPr="0090712A">
                <w:rPr>
                  <w:rStyle w:val="Hyperlink"/>
                  <w:bCs/>
                  <w:i/>
                  <w:iCs/>
                  <w:lang w:eastAsia="lt-LT"/>
                </w:rPr>
                <w:t xml:space="preserve"> m.</w:t>
              </w:r>
              <w:r w:rsidR="00931867">
                <w:rPr>
                  <w:i/>
                  <w:iCs/>
                  <w:szCs w:val="24"/>
                  <w:lang w:val="en-US"/>
                </w:rPr>
                <w:t xml:space="preserve">  </w:t>
              </w:r>
              <w:r w:rsidRPr="0090712A">
                <w:rPr>
                  <w:rStyle w:val="Hyperlink"/>
                  <w:bCs/>
                  <w:i/>
                  <w:iCs/>
                  <w:lang w:eastAsia="lt-LT"/>
                </w:rPr>
                <w:t xml:space="preserve"> birželio</w:t>
              </w:r>
              <w:r w:rsidR="00931867">
                <w:rPr>
                  <w:i/>
                  <w:iCs/>
                  <w:szCs w:val="24"/>
                  <w:lang w:val="en-US"/>
                </w:rPr>
                <w:t> </w:t>
              </w:r>
              <w:r w:rsidRPr="0090712A">
                <w:rPr>
                  <w:rStyle w:val="Hyperlink"/>
                  <w:bCs/>
                  <w:i/>
                  <w:iCs/>
                  <w:lang w:eastAsia="lt-LT"/>
                </w:rPr>
                <w:t xml:space="preserve"> 17</w:t>
              </w:r>
              <w:r w:rsidR="00931867">
                <w:rPr>
                  <w:i/>
                  <w:iCs/>
                  <w:szCs w:val="24"/>
                  <w:lang w:val="en-US"/>
                </w:rPr>
                <w:t> </w:t>
              </w:r>
              <w:r w:rsidRPr="0090712A">
                <w:rPr>
                  <w:rStyle w:val="Hyperlink"/>
                  <w:bCs/>
                  <w:i/>
                  <w:iCs/>
                  <w:lang w:eastAsia="lt-LT"/>
                </w:rPr>
                <w:t>d. Komisijos reglamente (ES) Nr. 651/2014, kuriuo tam tikrų kategorijų pagalba skelbiama suderinama su vidaus rinka taikant Sutarties 107 ir 108 straipsnius</w:t>
              </w:r>
            </w:hyperlink>
            <w:r w:rsidRPr="0090712A">
              <w:rPr>
                <w:bCs/>
                <w:i/>
                <w:iCs/>
                <w:lang w:eastAsia="lt-LT"/>
              </w:rPr>
              <w:t>, su visais pakeitimais</w:t>
            </w:r>
            <w:r>
              <w:rPr>
                <w:bCs/>
                <w:i/>
                <w:iCs/>
                <w:lang w:eastAsia="lt-LT"/>
              </w:rPr>
              <w:t xml:space="preserve">, </w:t>
            </w:r>
            <w:r w:rsidRPr="000B020C">
              <w:rPr>
                <w:bCs/>
                <w:i/>
                <w:iCs/>
                <w:lang w:eastAsia="lt-LT"/>
              </w:rPr>
              <w:t>2 straipsnio</w:t>
            </w:r>
            <w:r w:rsidRPr="00CD42C4">
              <w:rPr>
                <w:i/>
                <w:lang w:eastAsia="lt-LT"/>
              </w:rPr>
              <w:t xml:space="preserve"> </w:t>
            </w:r>
            <w:r w:rsidRPr="000B020C">
              <w:rPr>
                <w:bCs/>
                <w:i/>
                <w:iCs/>
                <w:lang w:eastAsia="lt-LT"/>
              </w:rPr>
              <w:t>92 punkte.</w:t>
            </w:r>
            <w:r w:rsidRPr="009E122D">
              <w:rPr>
                <w:bCs/>
                <w:i/>
                <w:iCs/>
                <w:lang w:eastAsia="lt-LT"/>
              </w:rPr>
              <w:t xml:space="preserve"> </w:t>
            </w:r>
          </w:p>
          <w:p w14:paraId="6435BCF9" w14:textId="77777777" w:rsidR="00C34409" w:rsidRPr="00EB37D7" w:rsidRDefault="00C34409" w:rsidP="00B77675">
            <w:pPr>
              <w:widowControl w:val="0"/>
              <w:jc w:val="both"/>
              <w:textAlignment w:val="baseline"/>
              <w:rPr>
                <w:bCs/>
                <w:i/>
                <w:iCs/>
                <w:lang w:eastAsia="lt-LT"/>
              </w:rPr>
            </w:pPr>
          </w:p>
          <w:p w14:paraId="02893161" w14:textId="2BD3DB25" w:rsidR="006A302F" w:rsidRDefault="0021028A" w:rsidP="00393560">
            <w:pPr>
              <w:widowControl w:val="0"/>
              <w:jc w:val="both"/>
              <w:textAlignment w:val="baseline"/>
              <w:rPr>
                <w:bCs/>
                <w:i/>
                <w:iCs/>
                <w:lang w:eastAsia="lt-LT"/>
              </w:rPr>
            </w:pPr>
            <w:r>
              <w:rPr>
                <w:bCs/>
                <w:i/>
                <w:iCs/>
                <w:lang w:eastAsia="lt-LT"/>
              </w:rPr>
              <w:t>APV paremto b</w:t>
            </w:r>
            <w:r w:rsidR="00366401">
              <w:rPr>
                <w:bCs/>
                <w:i/>
                <w:iCs/>
                <w:lang w:eastAsia="lt-LT"/>
              </w:rPr>
              <w:t>randaus i</w:t>
            </w:r>
            <w:r w:rsidR="009C15EE">
              <w:rPr>
                <w:bCs/>
                <w:i/>
                <w:iCs/>
                <w:lang w:eastAsia="lt-LT"/>
              </w:rPr>
              <w:t>novacijų k</w:t>
            </w:r>
            <w:r w:rsidR="00FF1670">
              <w:rPr>
                <w:bCs/>
                <w:i/>
                <w:iCs/>
                <w:lang w:eastAsia="lt-LT"/>
              </w:rPr>
              <w:t>lasterio</w:t>
            </w:r>
            <w:r w:rsidR="009C15EE">
              <w:rPr>
                <w:bCs/>
                <w:i/>
                <w:iCs/>
                <w:lang w:eastAsia="lt-LT"/>
              </w:rPr>
              <w:t xml:space="preserve"> </w:t>
            </w:r>
            <w:r w:rsidR="00B77675" w:rsidRPr="009E122D">
              <w:rPr>
                <w:bCs/>
                <w:i/>
                <w:iCs/>
                <w:lang w:eastAsia="lt-LT"/>
              </w:rPr>
              <w:t>koordinatorius –</w:t>
            </w:r>
            <w:r w:rsidR="004F5F55">
              <w:rPr>
                <w:bCs/>
                <w:i/>
                <w:iCs/>
                <w:lang w:eastAsia="lt-LT"/>
              </w:rPr>
              <w:t xml:space="preserve"> tai</w:t>
            </w:r>
            <w:r w:rsidR="00B77675" w:rsidRPr="009E122D">
              <w:rPr>
                <w:bCs/>
                <w:i/>
                <w:iCs/>
                <w:lang w:eastAsia="lt-LT"/>
              </w:rPr>
              <w:t xml:space="preserve"> juridinis asmuo, administruojantis, plėtojantis vidinių ir išorinių ryšių </w:t>
            </w:r>
            <w:r w:rsidR="004F5F55">
              <w:rPr>
                <w:bCs/>
                <w:i/>
                <w:iCs/>
                <w:lang w:eastAsia="lt-LT"/>
              </w:rPr>
              <w:t xml:space="preserve">brandaus </w:t>
            </w:r>
            <w:r w:rsidR="00512455">
              <w:rPr>
                <w:bCs/>
                <w:i/>
                <w:iCs/>
                <w:lang w:eastAsia="lt-LT"/>
              </w:rPr>
              <w:t xml:space="preserve">inovacijų </w:t>
            </w:r>
            <w:r w:rsidR="006707D0">
              <w:rPr>
                <w:bCs/>
                <w:i/>
                <w:iCs/>
                <w:lang w:eastAsia="lt-LT"/>
              </w:rPr>
              <w:t>klasterio</w:t>
            </w:r>
            <w:r w:rsidR="00B77675" w:rsidRPr="009E122D">
              <w:rPr>
                <w:bCs/>
                <w:i/>
                <w:iCs/>
                <w:lang w:eastAsia="lt-LT"/>
              </w:rPr>
              <w:t xml:space="preserve"> veiklas ir atstovaujantis </w:t>
            </w:r>
            <w:r w:rsidR="004F5F55">
              <w:rPr>
                <w:bCs/>
                <w:i/>
                <w:iCs/>
                <w:lang w:eastAsia="lt-LT"/>
              </w:rPr>
              <w:t xml:space="preserve">brandaus </w:t>
            </w:r>
            <w:r w:rsidR="00512455">
              <w:rPr>
                <w:bCs/>
                <w:i/>
                <w:iCs/>
                <w:lang w:eastAsia="lt-LT"/>
              </w:rPr>
              <w:t xml:space="preserve">inovacijų </w:t>
            </w:r>
            <w:r w:rsidR="006707D0">
              <w:rPr>
                <w:bCs/>
                <w:i/>
                <w:iCs/>
                <w:lang w:eastAsia="lt-LT"/>
              </w:rPr>
              <w:t>klasterio</w:t>
            </w:r>
            <w:r w:rsidR="00B77675" w:rsidRPr="009E122D">
              <w:rPr>
                <w:bCs/>
                <w:i/>
                <w:iCs/>
                <w:lang w:eastAsia="lt-LT"/>
              </w:rPr>
              <w:t xml:space="preserve"> interesams</w:t>
            </w:r>
            <w:r w:rsidR="00B65BEF">
              <w:rPr>
                <w:bCs/>
                <w:i/>
                <w:iCs/>
                <w:lang w:eastAsia="lt-LT"/>
              </w:rPr>
              <w:t xml:space="preserve"> siekiant </w:t>
            </w:r>
            <w:r w:rsidR="004F5F55">
              <w:rPr>
                <w:bCs/>
                <w:i/>
                <w:iCs/>
                <w:lang w:eastAsia="lt-LT"/>
              </w:rPr>
              <w:t xml:space="preserve">klasterio narių </w:t>
            </w:r>
            <w:r w:rsidR="00B65BEF" w:rsidRPr="00B65BEF">
              <w:rPr>
                <w:bCs/>
                <w:i/>
                <w:iCs/>
                <w:lang w:eastAsia="lt-LT"/>
              </w:rPr>
              <w:t>veiklos plėtr</w:t>
            </w:r>
            <w:r w:rsidR="00B65BEF">
              <w:rPr>
                <w:bCs/>
                <w:i/>
                <w:iCs/>
                <w:lang w:eastAsia="lt-LT"/>
              </w:rPr>
              <w:t>os</w:t>
            </w:r>
            <w:r w:rsidR="00B65BEF" w:rsidRPr="00B65BEF">
              <w:rPr>
                <w:bCs/>
                <w:i/>
                <w:iCs/>
                <w:lang w:eastAsia="lt-LT"/>
              </w:rPr>
              <w:t xml:space="preserve"> ir augim</w:t>
            </w:r>
            <w:r w:rsidR="00B65BEF">
              <w:rPr>
                <w:bCs/>
                <w:i/>
                <w:iCs/>
                <w:lang w:eastAsia="lt-LT"/>
              </w:rPr>
              <w:t>o.</w:t>
            </w:r>
          </w:p>
          <w:p w14:paraId="3E168BA2" w14:textId="77777777" w:rsidR="00923C36" w:rsidRDefault="00923C36" w:rsidP="00397D32">
            <w:pPr>
              <w:widowControl w:val="0"/>
              <w:jc w:val="both"/>
              <w:textAlignment w:val="baseline"/>
              <w:rPr>
                <w:bCs/>
                <w:i/>
                <w:iCs/>
                <w:lang w:eastAsia="lt-LT"/>
              </w:rPr>
            </w:pPr>
          </w:p>
          <w:p w14:paraId="53F08941" w14:textId="1D93D4D8" w:rsidR="00297DA5" w:rsidRDefault="0021028A" w:rsidP="00297DA5">
            <w:pPr>
              <w:widowControl w:val="0"/>
              <w:jc w:val="both"/>
              <w:textAlignment w:val="baseline"/>
              <w:rPr>
                <w:bCs/>
                <w:i/>
                <w:iCs/>
                <w:lang w:eastAsia="lt-LT"/>
              </w:rPr>
            </w:pPr>
            <w:r>
              <w:rPr>
                <w:bCs/>
                <w:i/>
                <w:iCs/>
                <w:lang w:eastAsia="lt-LT"/>
              </w:rPr>
              <w:t>APV paremto b</w:t>
            </w:r>
            <w:r w:rsidR="004F5F55">
              <w:rPr>
                <w:bCs/>
                <w:i/>
                <w:iCs/>
                <w:lang w:eastAsia="lt-LT"/>
              </w:rPr>
              <w:t>randaus i</w:t>
            </w:r>
            <w:r w:rsidR="00923C36">
              <w:rPr>
                <w:bCs/>
                <w:i/>
                <w:iCs/>
                <w:lang w:eastAsia="lt-LT"/>
              </w:rPr>
              <w:t>novacijų klasterio</w:t>
            </w:r>
            <w:r w:rsidR="00297DA5" w:rsidRPr="00297DA5">
              <w:rPr>
                <w:bCs/>
                <w:i/>
                <w:iCs/>
                <w:lang w:eastAsia="lt-LT"/>
              </w:rPr>
              <w:t xml:space="preserve"> narys </w:t>
            </w:r>
            <w:r w:rsidR="000E417D">
              <w:rPr>
                <w:bCs/>
                <w:i/>
                <w:iCs/>
                <w:lang w:eastAsia="lt-LT"/>
              </w:rPr>
              <w:t xml:space="preserve">turi būti </w:t>
            </w:r>
            <w:r w:rsidR="00297DA5" w:rsidRPr="00297DA5">
              <w:rPr>
                <w:bCs/>
                <w:i/>
                <w:iCs/>
                <w:lang w:eastAsia="lt-LT"/>
              </w:rPr>
              <w:t>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7493644F" w14:textId="77777777" w:rsidR="00E40025" w:rsidRDefault="00E40025" w:rsidP="00297DA5">
            <w:pPr>
              <w:widowControl w:val="0"/>
              <w:jc w:val="both"/>
              <w:textAlignment w:val="baseline"/>
              <w:rPr>
                <w:b/>
                <w:bCs/>
                <w:i/>
                <w:iCs/>
                <w:szCs w:val="24"/>
                <w:lang w:eastAsia="lt-LT"/>
              </w:rPr>
            </w:pPr>
          </w:p>
          <w:p w14:paraId="1584F59D" w14:textId="0C7E55DD" w:rsidR="00E40025" w:rsidRDefault="00FE7F0B" w:rsidP="00297DA5">
            <w:pPr>
              <w:widowControl w:val="0"/>
              <w:jc w:val="both"/>
              <w:textAlignment w:val="baseline"/>
              <w:rPr>
                <w:bCs/>
                <w:i/>
                <w:iCs/>
                <w:lang w:eastAsia="lt-LT"/>
              </w:rPr>
            </w:pPr>
            <w:r w:rsidRPr="00502E6D">
              <w:rPr>
                <w:i/>
                <w:iCs/>
                <w:szCs w:val="24"/>
                <w:lang w:eastAsia="lt-LT"/>
              </w:rPr>
              <w:t xml:space="preserve">Nepriklausomi </w:t>
            </w:r>
            <w:r w:rsidR="00B80A49" w:rsidRPr="00BB3236">
              <w:rPr>
                <w:i/>
                <w:iCs/>
                <w:szCs w:val="24"/>
                <w:lang w:eastAsia="lt-LT"/>
              </w:rPr>
              <w:t>brandaus inovacijų</w:t>
            </w:r>
            <w:r w:rsidR="00B80A49">
              <w:rPr>
                <w:i/>
                <w:iCs/>
                <w:szCs w:val="24"/>
                <w:lang w:eastAsia="lt-LT"/>
              </w:rPr>
              <w:t xml:space="preserve"> </w:t>
            </w:r>
            <w:r w:rsidRPr="00502E6D">
              <w:rPr>
                <w:i/>
                <w:iCs/>
                <w:szCs w:val="24"/>
                <w:lang w:eastAsia="lt-LT"/>
              </w:rPr>
              <w:t>klasterio nariai</w:t>
            </w:r>
            <w:r w:rsidRPr="00FC53CD">
              <w:rPr>
                <w:i/>
                <w:iCs/>
                <w:szCs w:val="24"/>
                <w:lang w:eastAsia="lt-LT"/>
              </w:rPr>
              <w:t xml:space="preserve"> – vieni kitų atžvilgiu savarankiškos įmonės, kaip jos apibrėžtos </w:t>
            </w:r>
            <w:hyperlink r:id="rId16" w:history="1">
              <w:r w:rsidRPr="005972D1">
                <w:rPr>
                  <w:rStyle w:val="Hyperlink"/>
                  <w:i/>
                  <w:iCs/>
                  <w:szCs w:val="24"/>
                  <w:lang w:eastAsia="lt-LT"/>
                </w:rPr>
                <w:t>Lietuvos Respublikos smulkiojo ir vidutinio verslo plėtros įs</w:t>
              </w:r>
              <w:r w:rsidR="00E40025" w:rsidRPr="005972D1">
                <w:rPr>
                  <w:rStyle w:val="Hyperlink"/>
                  <w:i/>
                  <w:iCs/>
                  <w:szCs w:val="24"/>
                  <w:lang w:eastAsia="lt-LT"/>
                </w:rPr>
                <w:t>tatyme.</w:t>
              </w:r>
            </w:hyperlink>
          </w:p>
          <w:p w14:paraId="4492AE21" w14:textId="77777777" w:rsidR="00E40025" w:rsidRDefault="00E40025" w:rsidP="00297DA5">
            <w:pPr>
              <w:widowControl w:val="0"/>
              <w:jc w:val="both"/>
              <w:textAlignment w:val="baseline"/>
              <w:rPr>
                <w:bCs/>
                <w:i/>
                <w:iCs/>
                <w:lang w:eastAsia="lt-LT"/>
              </w:rPr>
            </w:pPr>
          </w:p>
          <w:p w14:paraId="43CCAFBC" w14:textId="32A8C476" w:rsidR="0021028A" w:rsidRPr="0021028A" w:rsidRDefault="0021028A" w:rsidP="0021028A">
            <w:pPr>
              <w:jc w:val="both"/>
              <w:rPr>
                <w:i/>
                <w:iCs/>
              </w:rPr>
            </w:pPr>
            <w:r w:rsidRPr="0021028A">
              <w:rPr>
                <w:i/>
                <w:iCs/>
              </w:rPr>
              <w:t xml:space="preserve">APV sektoriui </w:t>
            </w:r>
            <w:r w:rsidR="005972D1">
              <w:rPr>
                <w:i/>
                <w:iCs/>
              </w:rPr>
              <w:t xml:space="preserve">priskiriama </w:t>
            </w:r>
            <w:r w:rsidR="005972D1" w:rsidRPr="005972D1">
              <w:rPr>
                <w:i/>
                <w:iCs/>
              </w:rPr>
              <w:t>įmonė</w:t>
            </w:r>
            <w:r w:rsidR="005972D1">
              <w:rPr>
                <w:i/>
                <w:iCs/>
              </w:rPr>
              <w:t xml:space="preserve">, </w:t>
            </w:r>
            <w:r w:rsidR="005972D1" w:rsidRPr="005972D1">
              <w:rPr>
                <w:i/>
                <w:iCs/>
              </w:rPr>
              <w:t>kuri vykdo pagrindinę</w:t>
            </w:r>
            <w:r w:rsidR="005972D1">
              <w:rPr>
                <w:i/>
                <w:iCs/>
              </w:rPr>
              <w:t xml:space="preserve"> ekonominę veiklą </w:t>
            </w:r>
            <w:r w:rsidRPr="0021028A">
              <w:rPr>
                <w:i/>
                <w:iCs/>
              </w:rPr>
              <w:t>aukštųjų (angl. „</w:t>
            </w:r>
            <w:r w:rsidRPr="00507505">
              <w:rPr>
                <w:i/>
                <w:iCs/>
                <w:lang w:val="en-GB"/>
              </w:rPr>
              <w:t>high-tech</w:t>
            </w:r>
            <w:r w:rsidRPr="0021028A">
              <w:rPr>
                <w:i/>
                <w:iCs/>
              </w:rPr>
              <w:t xml:space="preserve">“), aukštesniųjų (angl. </w:t>
            </w:r>
            <w:r w:rsidRPr="00507505">
              <w:rPr>
                <w:i/>
                <w:iCs/>
                <w:lang w:val="en-US"/>
              </w:rPr>
              <w:t xml:space="preserve">„medium </w:t>
            </w:r>
            <w:proofErr w:type="gramStart"/>
            <w:r w:rsidRPr="00507505">
              <w:rPr>
                <w:i/>
                <w:iCs/>
                <w:lang w:val="en-US"/>
              </w:rPr>
              <w:t>tech</w:t>
            </w:r>
            <w:r w:rsidRPr="0021028A">
              <w:rPr>
                <w:i/>
                <w:iCs/>
              </w:rPr>
              <w:t>“</w:t>
            </w:r>
            <w:proofErr w:type="gramEnd"/>
            <w:r w:rsidRPr="0021028A">
              <w:rPr>
                <w:i/>
                <w:iCs/>
              </w:rPr>
              <w:t>) technologijų arba aukštųjų technologijų žinioms imlių paslaugų (angl. „</w:t>
            </w:r>
            <w:r w:rsidRPr="00507505">
              <w:rPr>
                <w:i/>
                <w:iCs/>
                <w:lang w:val="en-GB"/>
              </w:rPr>
              <w:t>high-tech knowledge-intensive services</w:t>
            </w:r>
            <w:r w:rsidRPr="0021028A">
              <w:rPr>
                <w:i/>
                <w:iCs/>
              </w:rPr>
              <w:t>“ (KIS))</w:t>
            </w:r>
            <w:r w:rsidRPr="0021028A">
              <w:rPr>
                <w:b/>
                <w:bCs/>
                <w:i/>
                <w:iCs/>
              </w:rPr>
              <w:t xml:space="preserve"> </w:t>
            </w:r>
            <w:r w:rsidRPr="0021028A">
              <w:rPr>
                <w:i/>
                <w:iCs/>
              </w:rPr>
              <w:t>sektoriuose.</w:t>
            </w:r>
          </w:p>
          <w:p w14:paraId="1E7E9804" w14:textId="77777777" w:rsidR="0021028A" w:rsidRPr="0021028A" w:rsidRDefault="0021028A" w:rsidP="0021028A">
            <w:pPr>
              <w:jc w:val="both"/>
              <w:rPr>
                <w:i/>
                <w:iCs/>
              </w:rPr>
            </w:pPr>
          </w:p>
          <w:p w14:paraId="799A8753" w14:textId="77777777" w:rsidR="0021028A" w:rsidRPr="0021028A" w:rsidRDefault="0021028A" w:rsidP="0021028A">
            <w:pPr>
              <w:jc w:val="both"/>
              <w:rPr>
                <w:i/>
                <w:iCs/>
              </w:rPr>
            </w:pPr>
            <w:r w:rsidRPr="0021028A">
              <w:rPr>
                <w:i/>
                <w:iCs/>
              </w:rPr>
              <w:t>Prie aukštųjų (angl. „</w:t>
            </w:r>
            <w:r w:rsidRPr="00507505">
              <w:rPr>
                <w:i/>
                <w:iCs/>
                <w:lang w:val="en-GB"/>
              </w:rPr>
              <w:t>high-tech</w:t>
            </w:r>
            <w:r w:rsidRPr="0021028A">
              <w:rPr>
                <w:i/>
                <w:iCs/>
              </w:rPr>
              <w:t xml:space="preserve">“) technologijų veiklos priskirtina veikla, patenkanti į šiuos Ekonominės veiklos rūšių klasifikatoriaus (EVRK 2 red.), patvirtinto </w:t>
            </w:r>
            <w:hyperlink r:id="rId17" w:history="1">
              <w:r w:rsidRPr="0021028A">
                <w:rPr>
                  <w:i/>
                  <w:iCs/>
                  <w:color w:val="0000FF"/>
                  <w:u w:val="single"/>
                </w:rPr>
                <w:t>Statistikos departamento prie Lietuvos Respublikos Vyriausybės generalinio direktoriaus 2007 m. spalio 31 d. įsakymu Nr. DĮ-226</w:t>
              </w:r>
            </w:hyperlink>
            <w:r w:rsidRPr="0021028A">
              <w:rPr>
                <w:i/>
                <w:iCs/>
              </w:rPr>
              <w:t xml:space="preserve"> (toliau – EVRK 2 red.), kodus: pagrindinių vaistų pramonės gaminių ir farmacinių preparatų gamyba (21); kompiuterinių, elektroninių ir optinių gaminių gamyba (26); orlaivių ir erdvėlaivių bei susijusios įrangos gamyba (30.3).</w:t>
            </w:r>
          </w:p>
          <w:p w14:paraId="38466BFF" w14:textId="77777777" w:rsidR="0021028A" w:rsidRPr="0021028A" w:rsidRDefault="0021028A" w:rsidP="0021028A">
            <w:pPr>
              <w:jc w:val="both"/>
              <w:rPr>
                <w:i/>
                <w:iCs/>
              </w:rPr>
            </w:pPr>
          </w:p>
          <w:p w14:paraId="00A9DE65" w14:textId="77777777" w:rsidR="0021028A" w:rsidRPr="0021028A" w:rsidRDefault="0021028A" w:rsidP="0021028A">
            <w:pPr>
              <w:jc w:val="both"/>
              <w:rPr>
                <w:i/>
                <w:iCs/>
              </w:rPr>
            </w:pPr>
            <w:r w:rsidRPr="0021028A">
              <w:rPr>
                <w:i/>
                <w:iCs/>
              </w:rPr>
              <w:lastRenderedPageBreak/>
              <w:t>Prie vidutiniškai aukštų technologijų veiklos priskirtina veikla, patenkanti į šiuos ERVK 2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0FC58A7B" w14:textId="77777777" w:rsidR="0021028A" w:rsidRPr="0021028A" w:rsidRDefault="0021028A" w:rsidP="0021028A">
            <w:pPr>
              <w:jc w:val="both"/>
              <w:rPr>
                <w:i/>
                <w:iCs/>
                <w:szCs w:val="24"/>
              </w:rPr>
            </w:pPr>
          </w:p>
          <w:p w14:paraId="285E5698" w14:textId="77777777" w:rsidR="0021028A" w:rsidRPr="0021028A" w:rsidRDefault="0021028A" w:rsidP="0021028A">
            <w:pPr>
              <w:jc w:val="both"/>
              <w:rPr>
                <w:i/>
                <w:iCs/>
              </w:rPr>
            </w:pPr>
            <w:r w:rsidRPr="0021028A">
              <w:rPr>
                <w:i/>
                <w:iCs/>
              </w:rPr>
              <w:t xml:space="preserve">Prie </w:t>
            </w:r>
            <w:r w:rsidRPr="0021028A">
              <w:rPr>
                <w:i/>
                <w:iCs/>
                <w:szCs w:val="24"/>
              </w:rPr>
              <w:t xml:space="preserve">aukštųjų technologijų </w:t>
            </w:r>
            <w:r w:rsidRPr="0021028A">
              <w:rPr>
                <w:i/>
                <w:iCs/>
              </w:rPr>
              <w:t xml:space="preserve">žinioms imlių </w:t>
            </w:r>
            <w:r w:rsidRPr="0021028A">
              <w:rPr>
                <w:i/>
                <w:iCs/>
                <w:szCs w:val="24"/>
              </w:rPr>
              <w:t>paslaugų (angl. „</w:t>
            </w:r>
            <w:r w:rsidRPr="00507505">
              <w:rPr>
                <w:i/>
                <w:iCs/>
                <w:szCs w:val="24"/>
                <w:lang w:val="en-GB"/>
              </w:rPr>
              <w:t>high-tech knowledge-intensive services</w:t>
            </w:r>
            <w:r w:rsidRPr="0021028A">
              <w:rPr>
                <w:i/>
                <w:iCs/>
                <w:szCs w:val="24"/>
              </w:rPr>
              <w:t>“ (KIS)) veiklos priskirtina veikla, vykdoma pagal šiuos ERVK 2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462CD641" w14:textId="77777777" w:rsidR="0021028A" w:rsidRPr="0021028A" w:rsidRDefault="0021028A" w:rsidP="0021028A">
            <w:pPr>
              <w:jc w:val="both"/>
              <w:rPr>
                <w:i/>
                <w:iCs/>
              </w:rPr>
            </w:pPr>
          </w:p>
          <w:p w14:paraId="41245351" w14:textId="77777777" w:rsidR="0021028A" w:rsidRPr="0021028A" w:rsidRDefault="0021028A" w:rsidP="0021028A">
            <w:pPr>
              <w:tabs>
                <w:tab w:val="left" w:pos="851"/>
                <w:tab w:val="left" w:pos="1276"/>
              </w:tabs>
              <w:ind w:right="-1"/>
              <w:jc w:val="both"/>
              <w:rPr>
                <w:i/>
                <w:iCs/>
              </w:rPr>
            </w:pPr>
            <w:r w:rsidRPr="0021028A">
              <w:rPr>
                <w:i/>
                <w:iCs/>
              </w:rPr>
              <w:t>Informacija apie veiklų priskyrimą aukštųjų (angl. „</w:t>
            </w:r>
            <w:r w:rsidRPr="00507505">
              <w:rPr>
                <w:i/>
                <w:iCs/>
                <w:lang w:val="en-GB"/>
              </w:rPr>
              <w:t>high-tech</w:t>
            </w:r>
            <w:r w:rsidRPr="0021028A">
              <w:rPr>
                <w:i/>
                <w:iCs/>
              </w:rPr>
              <w:t>“), aukštesniųjų (angl. „</w:t>
            </w:r>
            <w:r w:rsidRPr="00507505">
              <w:rPr>
                <w:i/>
                <w:iCs/>
                <w:lang w:val="en-GB"/>
              </w:rPr>
              <w:t>medium tech</w:t>
            </w:r>
            <w:r w:rsidRPr="0021028A">
              <w:rPr>
                <w:i/>
                <w:iCs/>
              </w:rPr>
              <w:t xml:space="preserve">“) technologijų sektoriams pateikiama čia </w:t>
            </w:r>
            <w:hyperlink r:id="rId18" w:history="1">
              <w:r w:rsidRPr="0021028A">
                <w:rPr>
                  <w:i/>
                  <w:iCs/>
                  <w:color w:val="0000FF"/>
                  <w:u w:val="single"/>
                </w:rPr>
                <w:t>https://ec.europa.eu/eurostat/statistics-explained/index.php?title=Glossary:High-tech_classification_of_manufacturing_industries</w:t>
              </w:r>
            </w:hyperlink>
            <w:r w:rsidRPr="0021028A">
              <w:rPr>
                <w:i/>
                <w:iCs/>
              </w:rPr>
              <w:t xml:space="preserve">. </w:t>
            </w:r>
          </w:p>
          <w:p w14:paraId="299D288A" w14:textId="77777777" w:rsidR="0021028A" w:rsidRPr="0021028A" w:rsidRDefault="0021028A" w:rsidP="0021028A">
            <w:pPr>
              <w:tabs>
                <w:tab w:val="left" w:pos="851"/>
                <w:tab w:val="left" w:pos="1276"/>
              </w:tabs>
              <w:ind w:right="-1"/>
              <w:jc w:val="both"/>
              <w:rPr>
                <w:i/>
                <w:iCs/>
              </w:rPr>
            </w:pPr>
            <w:r w:rsidRPr="0021028A">
              <w:rPr>
                <w:i/>
                <w:iCs/>
              </w:rPr>
              <w:t xml:space="preserve">Informacija apie veiklų priskyrimą </w:t>
            </w:r>
            <w:r w:rsidRPr="0021028A">
              <w:rPr>
                <w:i/>
                <w:iCs/>
                <w:szCs w:val="24"/>
              </w:rPr>
              <w:t>aukštųjų technologijų žinioms imlių paslaugų (angl. „</w:t>
            </w:r>
            <w:r w:rsidRPr="00507505">
              <w:rPr>
                <w:i/>
                <w:iCs/>
                <w:szCs w:val="24"/>
                <w:lang w:val="en-GB"/>
              </w:rPr>
              <w:t>high-tech knowledge-intensive services</w:t>
            </w:r>
            <w:r w:rsidRPr="0021028A">
              <w:rPr>
                <w:i/>
                <w:iCs/>
                <w:szCs w:val="24"/>
              </w:rPr>
              <w:t>“ (KIS))</w:t>
            </w:r>
            <w:r w:rsidRPr="0021028A">
              <w:rPr>
                <w:b/>
                <w:bCs/>
                <w:i/>
                <w:iCs/>
                <w:szCs w:val="24"/>
              </w:rPr>
              <w:t xml:space="preserve"> </w:t>
            </w:r>
            <w:r w:rsidRPr="0021028A">
              <w:rPr>
                <w:i/>
                <w:iCs/>
              </w:rPr>
              <w:t xml:space="preserve">sektoriams pateikiama čia: </w:t>
            </w:r>
            <w:hyperlink r:id="rId19" w:history="1">
              <w:r w:rsidRPr="0021028A">
                <w:rPr>
                  <w:i/>
                  <w:iCs/>
                  <w:color w:val="0000FF"/>
                  <w:u w:val="single"/>
                </w:rPr>
                <w:t>https://ec.europa.eu/eurostat/statistics-explained/index.php?title=Glossary:High-tech_classification_of_manufacturing_industries</w:t>
              </w:r>
            </w:hyperlink>
            <w:r w:rsidRPr="0021028A">
              <w:rPr>
                <w:i/>
                <w:iCs/>
              </w:rPr>
              <w:t>.</w:t>
            </w:r>
          </w:p>
          <w:p w14:paraId="03A7ABC3" w14:textId="77777777" w:rsidR="0021028A" w:rsidRDefault="0021028A" w:rsidP="00297DA5">
            <w:pPr>
              <w:widowControl w:val="0"/>
              <w:jc w:val="both"/>
              <w:textAlignment w:val="baseline"/>
              <w:rPr>
                <w:bCs/>
                <w:i/>
                <w:iCs/>
                <w:lang w:eastAsia="lt-LT"/>
              </w:rPr>
            </w:pPr>
          </w:p>
          <w:p w14:paraId="0E9EF775" w14:textId="3E815BB3" w:rsidR="00EB37D7" w:rsidRPr="00397D32" w:rsidRDefault="00EB37D7" w:rsidP="00297DA5">
            <w:pPr>
              <w:widowControl w:val="0"/>
              <w:jc w:val="both"/>
              <w:textAlignment w:val="baseline"/>
              <w:rPr>
                <w:bCs/>
                <w:i/>
                <w:iCs/>
                <w:lang w:eastAsia="lt-LT"/>
              </w:rPr>
            </w:pPr>
            <w:r w:rsidRPr="00EB37D7">
              <w:rPr>
                <w:bCs/>
                <w:i/>
                <w:iCs/>
                <w:lang w:eastAsia="lt-LT"/>
              </w:rPr>
              <w:t xml:space="preserve">Atitiktis kriterijui vertinama pagal PĮP pateiktą informaciją, pasirašytas bendradarbiavimo sutartis, Valstybės duomenų agentūrai teiktas </w:t>
            </w:r>
            <w:r w:rsidR="00A84A44" w:rsidRPr="00EB37D7">
              <w:rPr>
                <w:bCs/>
                <w:i/>
                <w:iCs/>
                <w:lang w:eastAsia="lt-LT"/>
              </w:rPr>
              <w:t>ataskait</w:t>
            </w:r>
            <w:r w:rsidR="00A84A44">
              <w:rPr>
                <w:bCs/>
                <w:i/>
                <w:iCs/>
                <w:lang w:eastAsia="lt-LT"/>
              </w:rPr>
              <w:t>ų</w:t>
            </w:r>
            <w:r w:rsidR="00A84A44" w:rsidRPr="00EB37D7">
              <w:rPr>
                <w:bCs/>
                <w:i/>
                <w:iCs/>
                <w:lang w:eastAsia="lt-LT"/>
              </w:rPr>
              <w:t xml:space="preserve"> </w:t>
            </w:r>
            <w:r w:rsidRPr="00EB37D7">
              <w:rPr>
                <w:bCs/>
                <w:i/>
                <w:iCs/>
                <w:lang w:eastAsia="lt-LT"/>
              </w:rPr>
              <w:t xml:space="preserve">apie deklaruotas MTEP išlaidas kopijas už </w:t>
            </w:r>
            <w:r w:rsidR="00885278">
              <w:rPr>
                <w:i/>
              </w:rPr>
              <w:t>paskutinių</w:t>
            </w:r>
            <w:r w:rsidR="00885278" w:rsidRPr="2549A991">
              <w:rPr>
                <w:i/>
              </w:rPr>
              <w:t xml:space="preserve"> 3 </w:t>
            </w:r>
            <w:r w:rsidR="00885278">
              <w:rPr>
                <w:i/>
              </w:rPr>
              <w:t xml:space="preserve">finansinių </w:t>
            </w:r>
            <w:r w:rsidR="00885278">
              <w:rPr>
                <w:bCs/>
                <w:i/>
                <w:iCs/>
                <w:lang w:eastAsia="lt-LT"/>
              </w:rPr>
              <w:t xml:space="preserve">metų </w:t>
            </w:r>
            <w:r w:rsidRPr="00EB37D7">
              <w:rPr>
                <w:bCs/>
                <w:i/>
                <w:iCs/>
                <w:lang w:eastAsia="lt-LT"/>
              </w:rPr>
              <w:t>iki PĮP pateikimo laikotarpį</w:t>
            </w:r>
            <w:r w:rsidR="001C48BC">
              <w:rPr>
                <w:bCs/>
                <w:i/>
                <w:iCs/>
                <w:lang w:eastAsia="lt-LT"/>
              </w:rPr>
              <w:t>.</w:t>
            </w:r>
            <w:r w:rsidRPr="00EB37D7">
              <w:rPr>
                <w:bCs/>
                <w:i/>
                <w:iCs/>
                <w:lang w:eastAsia="lt-LT"/>
              </w:rPr>
              <w:t xml:space="preserve"> </w:t>
            </w:r>
          </w:p>
        </w:tc>
      </w:tr>
      <w:tr w:rsidR="006A302F" w14:paraId="46B3404A" w14:textId="77777777" w:rsidTr="00923C36">
        <w:tc>
          <w:tcPr>
            <w:tcW w:w="6044" w:type="dxa"/>
            <w:shd w:val="clear" w:color="auto" w:fill="auto"/>
            <w:vAlign w:val="center"/>
          </w:tcPr>
          <w:p w14:paraId="167A0FDF" w14:textId="38F186D5" w:rsidR="006A302F" w:rsidRDefault="006A302F" w:rsidP="006A302F">
            <w:pPr>
              <w:widowControl w:val="0"/>
              <w:textAlignment w:val="baseline"/>
              <w:rPr>
                <w:b/>
                <w:bCs/>
                <w:szCs w:val="24"/>
                <w:lang w:eastAsia="lt-LT"/>
              </w:rPr>
            </w:pPr>
            <w:r>
              <w:rPr>
                <w:b/>
                <w:bCs/>
                <w:szCs w:val="24"/>
                <w:lang w:eastAsia="lt-LT"/>
              </w:rPr>
              <w:lastRenderedPageBreak/>
              <w:t>Projektų atrankos kriterijaus pasirinkimo pagrindimas</w:t>
            </w:r>
          </w:p>
        </w:tc>
        <w:tc>
          <w:tcPr>
            <w:tcW w:w="8835" w:type="dxa"/>
            <w:shd w:val="clear" w:color="auto" w:fill="auto"/>
          </w:tcPr>
          <w:p w14:paraId="69C3A777" w14:textId="4DFCAE26" w:rsidR="00122B47" w:rsidRPr="00FD606D" w:rsidRDefault="00C32373" w:rsidP="006A302F">
            <w:pPr>
              <w:jc w:val="both"/>
              <w:rPr>
                <w:bCs/>
                <w:i/>
                <w:szCs w:val="24"/>
                <w:lang w:eastAsia="lt-LT"/>
              </w:rPr>
            </w:pPr>
            <w:r w:rsidRPr="00C32373">
              <w:rPr>
                <w:bCs/>
                <w:i/>
                <w:szCs w:val="24"/>
                <w:lang w:eastAsia="lt-LT"/>
              </w:rPr>
              <w:t>Kriterijus nustatytas siekiant užtikrinti, kad pareiškėja</w:t>
            </w:r>
            <w:r>
              <w:rPr>
                <w:bCs/>
                <w:i/>
                <w:szCs w:val="24"/>
                <w:lang w:eastAsia="lt-LT"/>
              </w:rPr>
              <w:t xml:space="preserve">s yra </w:t>
            </w:r>
            <w:r w:rsidR="0085620D">
              <w:rPr>
                <w:bCs/>
                <w:i/>
                <w:szCs w:val="24"/>
                <w:lang w:eastAsia="lt-LT"/>
              </w:rPr>
              <w:t xml:space="preserve">APV paremto </w:t>
            </w:r>
            <w:r>
              <w:rPr>
                <w:bCs/>
                <w:i/>
                <w:szCs w:val="24"/>
                <w:lang w:eastAsia="lt-LT"/>
              </w:rPr>
              <w:t>brandaus inovacijų klasterio koordinatorius.</w:t>
            </w:r>
            <w:r w:rsidR="00FD606D">
              <w:rPr>
                <w:bCs/>
                <w:i/>
                <w:szCs w:val="24"/>
                <w:lang w:eastAsia="lt-LT"/>
              </w:rPr>
              <w:t xml:space="preserve"> </w:t>
            </w:r>
            <w:r>
              <w:rPr>
                <w:bCs/>
                <w:i/>
                <w:szCs w:val="24"/>
                <w:lang w:eastAsia="lt-LT"/>
              </w:rPr>
              <w:t xml:space="preserve">Taip bus atrinkti projektai, kurie </w:t>
            </w:r>
            <w:r w:rsidR="00122B47">
              <w:rPr>
                <w:bCs/>
                <w:i/>
                <w:szCs w:val="24"/>
                <w:lang w:eastAsia="lt-LT"/>
              </w:rPr>
              <w:t>efektyviausiai p</w:t>
            </w:r>
            <w:r>
              <w:rPr>
                <w:bCs/>
                <w:i/>
                <w:szCs w:val="24"/>
                <w:lang w:eastAsia="lt-LT"/>
              </w:rPr>
              <w:t>risidės prie</w:t>
            </w:r>
            <w:r w:rsidR="00122B47">
              <w:rPr>
                <w:bCs/>
                <w:i/>
                <w:szCs w:val="24"/>
                <w:lang w:eastAsia="lt-LT"/>
              </w:rPr>
              <w:t xml:space="preserve"> </w:t>
            </w:r>
            <w:r w:rsidR="00122B47" w:rsidRPr="003F3BF4">
              <w:rPr>
                <w:bCs/>
                <w:i/>
                <w:szCs w:val="24"/>
                <w:lang w:eastAsia="lt-LT"/>
              </w:rPr>
              <w:t>Investicijų programos 1</w:t>
            </w:r>
            <w:r w:rsidR="00931867">
              <w:rPr>
                <w:i/>
                <w:iCs/>
                <w:szCs w:val="24"/>
                <w:lang w:val="en-US"/>
              </w:rPr>
              <w:t> </w:t>
            </w:r>
            <w:r w:rsidR="00122B47" w:rsidRPr="003F3BF4">
              <w:rPr>
                <w:bCs/>
                <w:i/>
                <w:szCs w:val="24"/>
                <w:lang w:eastAsia="lt-LT"/>
              </w:rPr>
              <w:t xml:space="preserve"> prioritet</w:t>
            </w:r>
            <w:r w:rsidR="00122B47">
              <w:rPr>
                <w:bCs/>
                <w:i/>
                <w:szCs w:val="24"/>
                <w:lang w:eastAsia="lt-LT"/>
              </w:rPr>
              <w:t>o</w:t>
            </w:r>
            <w:r w:rsidR="00122B47" w:rsidRPr="003F3BF4">
              <w:rPr>
                <w:bCs/>
                <w:i/>
                <w:szCs w:val="24"/>
                <w:lang w:eastAsia="lt-LT"/>
              </w:rPr>
              <w:t xml:space="preserve"> „Pažangesnė Lietuva“ 1.1</w:t>
            </w:r>
            <w:r w:rsidR="00122B47">
              <w:rPr>
                <w:bCs/>
                <w:i/>
                <w:szCs w:val="24"/>
                <w:lang w:eastAsia="lt-LT"/>
              </w:rPr>
              <w:t xml:space="preserve"> konkretaus uždavinio „</w:t>
            </w:r>
            <w:r w:rsidR="00122B47" w:rsidRPr="003F3BF4">
              <w:rPr>
                <w:bCs/>
                <w:i/>
                <w:szCs w:val="24"/>
                <w:lang w:eastAsia="lt-LT"/>
              </w:rPr>
              <w:t>Plėtoti ir stiprinti mokslinių tyrimų ir inovacinius pajėgumus ir diegti pažangiąsias technologijas</w:t>
            </w:r>
            <w:r w:rsidR="00122B47">
              <w:rPr>
                <w:bCs/>
                <w:i/>
                <w:szCs w:val="24"/>
                <w:lang w:eastAsia="lt-LT"/>
              </w:rPr>
              <w:t>“</w:t>
            </w:r>
            <w:r w:rsidR="00122B47" w:rsidRPr="003F3BF4">
              <w:rPr>
                <w:bCs/>
                <w:i/>
                <w:szCs w:val="24"/>
                <w:lang w:eastAsia="lt-LT"/>
              </w:rPr>
              <w:t xml:space="preserve"> tiksl</w:t>
            </w:r>
            <w:r>
              <w:rPr>
                <w:bCs/>
                <w:i/>
                <w:szCs w:val="24"/>
                <w:lang w:eastAsia="lt-LT"/>
              </w:rPr>
              <w:t>ų</w:t>
            </w:r>
            <w:r w:rsidR="00122B47">
              <w:rPr>
                <w:bCs/>
                <w:i/>
                <w:szCs w:val="24"/>
                <w:lang w:eastAsia="lt-LT"/>
              </w:rPr>
              <w:t xml:space="preserve"> </w:t>
            </w:r>
            <w:r w:rsidR="005B40B9">
              <w:rPr>
                <w:bCs/>
                <w:i/>
                <w:szCs w:val="24"/>
                <w:lang w:eastAsia="lt-LT"/>
              </w:rPr>
              <w:t xml:space="preserve">ir </w:t>
            </w:r>
            <w:r w:rsidR="005B40B9" w:rsidRPr="00524F4D">
              <w:rPr>
                <w:bCs/>
                <w:i/>
                <w:szCs w:val="24"/>
                <w:lang w:eastAsia="lt-LT"/>
              </w:rPr>
              <w:t xml:space="preserve">rezultato stebėsenos rodiklio „Produktų ar procesų </w:t>
            </w:r>
            <w:r w:rsidR="005B40B9" w:rsidRPr="00524F4D">
              <w:rPr>
                <w:bCs/>
                <w:i/>
                <w:szCs w:val="24"/>
                <w:lang w:eastAsia="lt-LT"/>
              </w:rPr>
              <w:lastRenderedPageBreak/>
              <w:t xml:space="preserve">inovacijas diegiančios MVĮ“ </w:t>
            </w:r>
            <w:r w:rsidR="009A50E6">
              <w:rPr>
                <w:bCs/>
                <w:i/>
                <w:szCs w:val="24"/>
                <w:lang w:eastAsia="lt-LT"/>
              </w:rPr>
              <w:t xml:space="preserve">pasiekimo </w:t>
            </w:r>
            <w:r w:rsidR="00122B47">
              <w:rPr>
                <w:bCs/>
                <w:i/>
                <w:szCs w:val="24"/>
                <w:lang w:eastAsia="lt-LT"/>
              </w:rPr>
              <w:t xml:space="preserve">bei </w:t>
            </w:r>
            <w:r w:rsidR="005B40B9">
              <w:rPr>
                <w:bCs/>
                <w:i/>
                <w:szCs w:val="24"/>
                <w:lang w:eastAsia="lt-LT"/>
              </w:rPr>
              <w:t xml:space="preserve">į </w:t>
            </w:r>
            <w:hyperlink r:id="rId20" w:history="1">
              <w:r w:rsidR="00A66C51" w:rsidRPr="008D6E0E">
                <w:rPr>
                  <w:rStyle w:val="Hyperlink"/>
                  <w:bCs/>
                  <w:i/>
                  <w:iCs/>
                  <w:szCs w:val="24"/>
                  <w:lang w:eastAsia="lt-LT"/>
                </w:rPr>
                <w:t>2022–2030 metų plėtros programos valdytojos Lietuvos Respublikos ekonomikos ir inovacijų ministerijos ekonomikos transformacijos ir konkurencingumo plėtros programą</w:t>
              </w:r>
            </w:hyperlink>
            <w:r w:rsidR="00A66C51" w:rsidRPr="008D6E0E">
              <w:rPr>
                <w:bCs/>
                <w:i/>
                <w:iCs/>
                <w:szCs w:val="24"/>
                <w:lang w:eastAsia="lt-LT"/>
              </w:rPr>
              <w:t xml:space="preserve"> </w:t>
            </w:r>
            <w:r w:rsidR="00A66C51" w:rsidRPr="00875F6C">
              <w:rPr>
                <w:bCs/>
                <w:i/>
                <w:iCs/>
                <w:szCs w:val="24"/>
                <w:lang w:eastAsia="lt-LT"/>
              </w:rPr>
              <w:t>į</w:t>
            </w:r>
            <w:r w:rsidR="00A66C51" w:rsidRPr="000A50E1">
              <w:rPr>
                <w:bCs/>
                <w:i/>
                <w:iCs/>
                <w:szCs w:val="24"/>
                <w:lang w:eastAsia="lt-LT"/>
              </w:rPr>
              <w:t>traukto</w:t>
            </w:r>
            <w:r w:rsidR="00A66C51" w:rsidRPr="008D6E0E">
              <w:rPr>
                <w:bCs/>
                <w:i/>
                <w:iCs/>
                <w:szCs w:val="24"/>
                <w:lang w:eastAsia="lt-LT"/>
              </w:rPr>
              <w:t xml:space="preserve"> </w:t>
            </w:r>
            <w:hyperlink r:id="rId21" w:history="1">
              <w:r w:rsidR="00A66C51" w:rsidRPr="008D6E0E">
                <w:rPr>
                  <w:rStyle w:val="Hyperlink"/>
                  <w:bCs/>
                  <w:i/>
                  <w:iCs/>
                  <w:szCs w:val="24"/>
                  <w:lang w:eastAsia="lt-LT"/>
                </w:rPr>
                <w:t>Nacionalinio pažangos plano</w:t>
              </w:r>
              <w:r w:rsidR="00A66C51" w:rsidRPr="008D6E0E">
                <w:rPr>
                  <w:rStyle w:val="Hyperlink"/>
                  <w:i/>
                  <w:iCs/>
                  <w:szCs w:val="24"/>
                </w:rPr>
                <w:t>, patvirtinto Lietuvos Respublikos Vyriausybės 2020 m. rugsėjo 9 d. nutarimu Nr. 998 „Dėl 2021–2030 metų Nacionalinio pažangos plano patvirtinimo“</w:t>
              </w:r>
            </w:hyperlink>
            <w:r w:rsidR="00A66C51" w:rsidRPr="008D6E0E">
              <w:rPr>
                <w:i/>
                <w:iCs/>
                <w:szCs w:val="24"/>
              </w:rPr>
              <w:t xml:space="preserve"> (toliau – Nacionalinis pažangos planas)</w:t>
            </w:r>
            <w:r w:rsidR="00A66C51">
              <w:rPr>
                <w:bCs/>
                <w:i/>
                <w:iCs/>
                <w:szCs w:val="24"/>
                <w:lang w:eastAsia="lt-LT"/>
              </w:rPr>
              <w:t xml:space="preserve"> </w:t>
            </w:r>
            <w:r w:rsidR="00122B47" w:rsidRPr="003371FF">
              <w:rPr>
                <w:bCs/>
                <w:i/>
                <w:szCs w:val="24"/>
                <w:lang w:eastAsia="lt-LT"/>
              </w:rPr>
              <w:t>1.5 uždavin</w:t>
            </w:r>
            <w:r w:rsidR="00122B47">
              <w:rPr>
                <w:bCs/>
                <w:i/>
                <w:szCs w:val="24"/>
                <w:lang w:eastAsia="lt-LT"/>
              </w:rPr>
              <w:t>yje</w:t>
            </w:r>
            <w:r w:rsidR="00122B47" w:rsidRPr="003371FF">
              <w:rPr>
                <w:bCs/>
                <w:i/>
                <w:szCs w:val="24"/>
                <w:lang w:eastAsia="lt-LT"/>
              </w:rPr>
              <w:t xml:space="preserve"> „Skatinti pažangiųjų technologijų ir inovacijų kūrimą, diegimą ir sklaidą“</w:t>
            </w:r>
            <w:r w:rsidR="00122B47">
              <w:rPr>
                <w:bCs/>
                <w:i/>
                <w:szCs w:val="24"/>
                <w:lang w:eastAsia="lt-LT"/>
              </w:rPr>
              <w:t xml:space="preserve"> nustatyt</w:t>
            </w:r>
            <w:r w:rsidR="00814AC4">
              <w:rPr>
                <w:bCs/>
                <w:i/>
                <w:szCs w:val="24"/>
                <w:lang w:eastAsia="lt-LT"/>
              </w:rPr>
              <w:t>ų</w:t>
            </w:r>
            <w:r w:rsidR="00122B47">
              <w:rPr>
                <w:bCs/>
                <w:i/>
                <w:szCs w:val="24"/>
                <w:lang w:eastAsia="lt-LT"/>
              </w:rPr>
              <w:t xml:space="preserve"> rodiklių „</w:t>
            </w:r>
            <w:r w:rsidR="00122B47" w:rsidRPr="00562F16">
              <w:rPr>
                <w:bCs/>
                <w:i/>
                <w:szCs w:val="24"/>
                <w:lang w:eastAsia="lt-LT"/>
              </w:rPr>
              <w:t>MTEP išlaidos verslo sektoriuje, palyginti su BVP</w:t>
            </w:r>
            <w:r w:rsidR="00122B47">
              <w:rPr>
                <w:bCs/>
                <w:i/>
                <w:szCs w:val="24"/>
                <w:lang w:eastAsia="lt-LT"/>
              </w:rPr>
              <w:t>“ ir „I</w:t>
            </w:r>
            <w:r w:rsidR="00122B47" w:rsidRPr="002332C0">
              <w:rPr>
                <w:bCs/>
                <w:i/>
                <w:szCs w:val="24"/>
                <w:lang w:eastAsia="lt-LT"/>
              </w:rPr>
              <w:t xml:space="preserve">novacinę veiklą vykdančių įmonių dalis nuo visų įmonių“ </w:t>
            </w:r>
            <w:r w:rsidR="00814AC4">
              <w:rPr>
                <w:bCs/>
                <w:i/>
                <w:szCs w:val="24"/>
                <w:lang w:eastAsia="lt-LT"/>
              </w:rPr>
              <w:t>reikšmių</w:t>
            </w:r>
            <w:r w:rsidR="005B40B9">
              <w:rPr>
                <w:bCs/>
                <w:i/>
                <w:szCs w:val="24"/>
                <w:lang w:eastAsia="lt-LT"/>
              </w:rPr>
              <w:t xml:space="preserve"> </w:t>
            </w:r>
            <w:r w:rsidR="00524F4D" w:rsidRPr="00524F4D">
              <w:rPr>
                <w:bCs/>
                <w:i/>
                <w:szCs w:val="24"/>
                <w:lang w:eastAsia="lt-LT"/>
              </w:rPr>
              <w:t>siekimo</w:t>
            </w:r>
            <w:r w:rsidR="00524F4D">
              <w:rPr>
                <w:bCs/>
                <w:i/>
                <w:szCs w:val="24"/>
                <w:lang w:eastAsia="lt-LT"/>
              </w:rPr>
              <w:t>.</w:t>
            </w:r>
          </w:p>
          <w:p w14:paraId="519D6A9A" w14:textId="77777777" w:rsidR="00122B47" w:rsidRDefault="00122B47" w:rsidP="006A302F">
            <w:pPr>
              <w:jc w:val="both"/>
              <w:rPr>
                <w:bCs/>
                <w:i/>
                <w:iCs/>
                <w:lang w:eastAsia="lt-LT"/>
              </w:rPr>
            </w:pPr>
          </w:p>
          <w:p w14:paraId="63BF8DE4" w14:textId="7A2AD454" w:rsidR="006A302F" w:rsidRPr="001E736E" w:rsidRDefault="00252DBC" w:rsidP="006A302F">
            <w:pPr>
              <w:jc w:val="both"/>
              <w:rPr>
                <w:bCs/>
                <w:i/>
                <w:iCs/>
                <w:lang w:eastAsia="lt-LT"/>
              </w:rPr>
            </w:pPr>
            <w:r>
              <w:rPr>
                <w:bCs/>
                <w:i/>
                <w:iCs/>
                <w:lang w:eastAsia="lt-LT"/>
              </w:rPr>
              <w:t>Projektų atrankos kriterijus</w:t>
            </w:r>
            <w:r w:rsidRPr="00252DBC">
              <w:rPr>
                <w:bCs/>
                <w:i/>
                <w:iCs/>
                <w:lang w:eastAsia="lt-LT"/>
              </w:rPr>
              <w:t xml:space="preserve"> prisideda prie inovatyvumo (kūrybingumo) horizontaliojo principo: skatinamas įmonių </w:t>
            </w:r>
            <w:r>
              <w:rPr>
                <w:bCs/>
                <w:i/>
                <w:iCs/>
                <w:lang w:eastAsia="lt-LT"/>
              </w:rPr>
              <w:t xml:space="preserve">dalyvavimas </w:t>
            </w:r>
            <w:r w:rsidRPr="00252DBC">
              <w:rPr>
                <w:bCs/>
                <w:i/>
                <w:iCs/>
                <w:lang w:eastAsia="lt-LT"/>
              </w:rPr>
              <w:t>bendrose MTEPI iniciatyvose</w:t>
            </w:r>
            <w:r>
              <w:rPr>
                <w:bCs/>
                <w:i/>
                <w:iCs/>
                <w:lang w:eastAsia="lt-LT"/>
              </w:rPr>
              <w:t>,</w:t>
            </w:r>
            <w:r w:rsidRPr="00252DBC">
              <w:rPr>
                <w:bCs/>
                <w:i/>
                <w:iCs/>
                <w:lang w:eastAsia="lt-LT"/>
              </w:rPr>
              <w:t xml:space="preserve"> įsitraukim</w:t>
            </w:r>
            <w:r>
              <w:rPr>
                <w:bCs/>
                <w:i/>
                <w:iCs/>
                <w:lang w:eastAsia="lt-LT"/>
              </w:rPr>
              <w:t>as</w:t>
            </w:r>
            <w:r w:rsidRPr="00252DBC">
              <w:rPr>
                <w:bCs/>
                <w:i/>
                <w:iCs/>
                <w:lang w:eastAsia="lt-LT"/>
              </w:rPr>
              <w:t xml:space="preserve"> į MTEPI klasterius siekiant stiprinti verslo pozicijas </w:t>
            </w:r>
            <w:r>
              <w:rPr>
                <w:bCs/>
                <w:i/>
                <w:iCs/>
                <w:lang w:eastAsia="lt-LT"/>
              </w:rPr>
              <w:t>tarptautinėse vertės grandinėse</w:t>
            </w:r>
            <w:r w:rsidRPr="00252DBC">
              <w:rPr>
                <w:bCs/>
                <w:i/>
                <w:iCs/>
                <w:lang w:eastAsia="lt-LT"/>
              </w:rPr>
              <w:t>.</w:t>
            </w:r>
          </w:p>
        </w:tc>
      </w:tr>
      <w:tr w:rsidR="007A3A94" w14:paraId="12BB3BA3" w14:textId="77777777" w:rsidTr="00923C36">
        <w:tc>
          <w:tcPr>
            <w:tcW w:w="6044" w:type="dxa"/>
            <w:shd w:val="clear" w:color="auto" w:fill="auto"/>
          </w:tcPr>
          <w:p w14:paraId="08ADEA36" w14:textId="77777777" w:rsidR="00005811" w:rsidRDefault="007A3A94" w:rsidP="00005811">
            <w:pPr>
              <w:widowControl w:val="0"/>
              <w:jc w:val="both"/>
              <w:textAlignment w:val="baseline"/>
              <w:rPr>
                <w:b/>
                <w:bCs/>
                <w:sz w:val="22"/>
                <w:szCs w:val="22"/>
                <w:lang w:eastAsia="lt-LT"/>
              </w:rPr>
            </w:pPr>
            <w:r>
              <w:rPr>
                <w:szCs w:val="24"/>
              </w:rPr>
              <w:lastRenderedPageBreak/>
              <w:br w:type="page"/>
            </w:r>
            <w:r w:rsidR="00005811">
              <w:rPr>
                <w:b/>
                <w:bCs/>
                <w:szCs w:val="24"/>
                <w:lang w:eastAsia="lt-LT"/>
              </w:rPr>
              <w:t>□</w:t>
            </w:r>
            <w:r w:rsidR="00005811">
              <w:rPr>
                <w:b/>
                <w:bCs/>
                <w:sz w:val="22"/>
                <w:szCs w:val="22"/>
                <w:lang w:eastAsia="lt-LT"/>
              </w:rPr>
              <w:t xml:space="preserve"> SPECIALUSIS PROJEKTŲ ATRANKOS KRITERIJUS</w:t>
            </w:r>
          </w:p>
          <w:p w14:paraId="1ABA0FA5" w14:textId="2AFEA184" w:rsidR="007A3A94" w:rsidRPr="00965A16" w:rsidRDefault="00005811" w:rsidP="00965A16">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B3236">
              <w:rPr>
                <w:bCs/>
                <w:lang w:eastAsia="lt-LT"/>
              </w:rPr>
            </w:r>
            <w:r w:rsidR="00BB3236">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8835" w:type="dxa"/>
            <w:shd w:val="clear" w:color="auto" w:fill="auto"/>
          </w:tcPr>
          <w:p w14:paraId="09886E1D" w14:textId="72847475" w:rsidR="007A3A94" w:rsidRDefault="007A3A94" w:rsidP="007A3A94">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B3236">
              <w:rPr>
                <w:bCs/>
                <w:color w:val="2B579A"/>
                <w:shd w:val="clear" w:color="auto" w:fill="E6E6E6"/>
                <w:lang w:eastAsia="lt-LT"/>
              </w:rPr>
            </w:r>
            <w:r w:rsidR="00BB3236">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6EF6F253" w14:textId="51F51258" w:rsidR="007A3A94" w:rsidRPr="001E736E" w:rsidRDefault="007A3A94" w:rsidP="007A3A94">
            <w:pPr>
              <w:jc w:val="both"/>
              <w:rPr>
                <w:bCs/>
                <w:i/>
                <w:iCs/>
                <w:lang w:eastAsia="lt-LT"/>
              </w:rPr>
            </w:pPr>
            <w:r>
              <w:rPr>
                <w:b/>
                <w:bCs/>
                <w:szCs w:val="24"/>
                <w:lang w:eastAsia="lt-LT"/>
              </w:rPr>
              <w:t>□ Keitimas</w:t>
            </w:r>
          </w:p>
        </w:tc>
      </w:tr>
      <w:tr w:rsidR="007A3A94" w14:paraId="62DFFEEC" w14:textId="77777777" w:rsidTr="00923C36">
        <w:tc>
          <w:tcPr>
            <w:tcW w:w="6044" w:type="dxa"/>
            <w:shd w:val="clear" w:color="auto" w:fill="auto"/>
            <w:vAlign w:val="center"/>
          </w:tcPr>
          <w:p w14:paraId="757C0E22" w14:textId="41CDA292" w:rsidR="007A3A94" w:rsidRDefault="007A3A94" w:rsidP="007A3A94">
            <w:pPr>
              <w:widowControl w:val="0"/>
              <w:textAlignment w:val="baseline"/>
              <w:rPr>
                <w:b/>
                <w:bCs/>
                <w:szCs w:val="24"/>
                <w:lang w:eastAsia="lt-LT"/>
              </w:rPr>
            </w:pPr>
            <w:r>
              <w:rPr>
                <w:b/>
                <w:bCs/>
                <w:szCs w:val="24"/>
                <w:lang w:eastAsia="lt-LT"/>
              </w:rPr>
              <w:t>Projektų atrankos kriterijaus numeris ir pavadinimas</w:t>
            </w:r>
          </w:p>
        </w:tc>
        <w:tc>
          <w:tcPr>
            <w:tcW w:w="8835" w:type="dxa"/>
            <w:shd w:val="clear" w:color="auto" w:fill="auto"/>
          </w:tcPr>
          <w:p w14:paraId="333712FB" w14:textId="0D554444" w:rsidR="00170B0A" w:rsidRPr="001E736E" w:rsidRDefault="00FD7A9F" w:rsidP="001A2AA4">
            <w:pPr>
              <w:jc w:val="both"/>
              <w:rPr>
                <w:bCs/>
                <w:i/>
                <w:iCs/>
                <w:lang w:eastAsia="lt-LT"/>
              </w:rPr>
            </w:pPr>
            <w:r>
              <w:rPr>
                <w:b/>
                <w:i/>
                <w:szCs w:val="24"/>
                <w:lang w:val="en-US" w:eastAsia="lt-LT"/>
              </w:rPr>
              <w:t>3</w:t>
            </w:r>
            <w:r w:rsidR="007A3A94" w:rsidRPr="00393560">
              <w:rPr>
                <w:b/>
                <w:i/>
                <w:szCs w:val="24"/>
                <w:lang w:eastAsia="lt-LT"/>
              </w:rPr>
              <w:t xml:space="preserve">. </w:t>
            </w:r>
            <w:r w:rsidR="001A2AA4" w:rsidRPr="009F3AA4">
              <w:rPr>
                <w:b/>
                <w:i/>
                <w:iCs/>
                <w:lang w:eastAsia="lt-LT"/>
              </w:rPr>
              <w:t>Brandus inovacijų klasteris turi tarptautinio bendradarbiavimo patirties</w:t>
            </w:r>
            <w:r w:rsidR="009F3AA4">
              <w:rPr>
                <w:b/>
                <w:i/>
                <w:iCs/>
                <w:lang w:eastAsia="lt-LT"/>
              </w:rPr>
              <w:t>.</w:t>
            </w:r>
          </w:p>
        </w:tc>
      </w:tr>
      <w:tr w:rsidR="007A3A94" w14:paraId="3461FE2E" w14:textId="77777777" w:rsidTr="00923C36">
        <w:tc>
          <w:tcPr>
            <w:tcW w:w="6044" w:type="dxa"/>
            <w:shd w:val="clear" w:color="auto" w:fill="auto"/>
            <w:vAlign w:val="center"/>
          </w:tcPr>
          <w:p w14:paraId="08F32B0B" w14:textId="72C7FF75" w:rsidR="007A3A94" w:rsidRDefault="007A3A94" w:rsidP="007A3A94">
            <w:pPr>
              <w:widowControl w:val="0"/>
              <w:textAlignment w:val="baseline"/>
              <w:rPr>
                <w:b/>
                <w:bCs/>
                <w:szCs w:val="24"/>
                <w:lang w:eastAsia="lt-LT"/>
              </w:rPr>
            </w:pPr>
            <w:r>
              <w:rPr>
                <w:b/>
                <w:bCs/>
                <w:szCs w:val="24"/>
                <w:lang w:eastAsia="lt-LT"/>
              </w:rPr>
              <w:t>Projektų atrankos kriterijaus vertinimo metodas ir taikymas</w:t>
            </w:r>
          </w:p>
        </w:tc>
        <w:tc>
          <w:tcPr>
            <w:tcW w:w="8835" w:type="dxa"/>
            <w:shd w:val="clear" w:color="auto" w:fill="auto"/>
          </w:tcPr>
          <w:p w14:paraId="2B6AA725" w14:textId="3201CFDA" w:rsidR="007C7D8B" w:rsidRDefault="00DD5F84" w:rsidP="007A3A94">
            <w:pPr>
              <w:jc w:val="both"/>
              <w:rPr>
                <w:bCs/>
                <w:i/>
                <w:szCs w:val="24"/>
                <w:lang w:eastAsia="lt-LT"/>
              </w:rPr>
            </w:pPr>
            <w:r>
              <w:rPr>
                <w:bCs/>
                <w:i/>
                <w:szCs w:val="24"/>
                <w:lang w:eastAsia="lt-LT"/>
              </w:rPr>
              <w:t>V</w:t>
            </w:r>
            <w:r w:rsidR="009F3AA4" w:rsidRPr="009F3AA4">
              <w:rPr>
                <w:bCs/>
                <w:i/>
                <w:szCs w:val="24"/>
                <w:lang w:eastAsia="lt-LT"/>
              </w:rPr>
              <w:t>ertinama</w:t>
            </w:r>
            <w:r>
              <w:rPr>
                <w:bCs/>
                <w:i/>
                <w:szCs w:val="24"/>
                <w:lang w:eastAsia="lt-LT"/>
              </w:rPr>
              <w:t>, ar</w:t>
            </w:r>
            <w:r w:rsidR="00B147EB">
              <w:rPr>
                <w:bCs/>
                <w:i/>
                <w:szCs w:val="24"/>
                <w:lang w:eastAsia="lt-LT"/>
              </w:rPr>
              <w:t xml:space="preserve"> brandus inovacijų </w:t>
            </w:r>
            <w:r>
              <w:rPr>
                <w:bCs/>
                <w:i/>
                <w:szCs w:val="24"/>
                <w:lang w:eastAsia="lt-LT"/>
              </w:rPr>
              <w:t>klasteris turi</w:t>
            </w:r>
            <w:r w:rsidRPr="009F3AA4">
              <w:rPr>
                <w:bCs/>
                <w:i/>
                <w:szCs w:val="24"/>
                <w:lang w:eastAsia="lt-LT"/>
              </w:rPr>
              <w:t xml:space="preserve"> </w:t>
            </w:r>
            <w:r w:rsidR="009F3AA4" w:rsidRPr="009F3AA4">
              <w:rPr>
                <w:bCs/>
                <w:i/>
                <w:szCs w:val="24"/>
                <w:lang w:eastAsia="lt-LT"/>
              </w:rPr>
              <w:t>patirti</w:t>
            </w:r>
            <w:r>
              <w:rPr>
                <w:bCs/>
                <w:i/>
                <w:szCs w:val="24"/>
                <w:lang w:eastAsia="lt-LT"/>
              </w:rPr>
              <w:t>e</w:t>
            </w:r>
            <w:r w:rsidR="009F3AA4" w:rsidRPr="009F3AA4">
              <w:rPr>
                <w:bCs/>
                <w:i/>
                <w:szCs w:val="24"/>
                <w:lang w:eastAsia="lt-LT"/>
              </w:rPr>
              <w:t>s dalyvaujant tarptautiniuose MTEP</w:t>
            </w:r>
            <w:r w:rsidR="007C7D8B">
              <w:rPr>
                <w:bCs/>
                <w:i/>
                <w:szCs w:val="24"/>
                <w:lang w:eastAsia="lt-LT"/>
              </w:rPr>
              <w:t>I</w:t>
            </w:r>
            <w:r w:rsidR="009F3AA4" w:rsidRPr="009F3AA4">
              <w:rPr>
                <w:bCs/>
                <w:i/>
                <w:szCs w:val="24"/>
                <w:lang w:eastAsia="lt-LT"/>
              </w:rPr>
              <w:t xml:space="preserve"> projektuose</w:t>
            </w:r>
            <w:r>
              <w:rPr>
                <w:bCs/>
                <w:i/>
                <w:szCs w:val="24"/>
                <w:lang w:eastAsia="lt-LT"/>
              </w:rPr>
              <w:t xml:space="preserve">. Siekiama </w:t>
            </w:r>
            <w:r w:rsidR="007C7D8B">
              <w:rPr>
                <w:bCs/>
                <w:i/>
                <w:szCs w:val="24"/>
                <w:lang w:eastAsia="lt-LT"/>
              </w:rPr>
              <w:t>įvertinti</w:t>
            </w:r>
            <w:r>
              <w:rPr>
                <w:bCs/>
                <w:i/>
                <w:szCs w:val="24"/>
                <w:lang w:eastAsia="lt-LT"/>
              </w:rPr>
              <w:t>,</w:t>
            </w:r>
            <w:r w:rsidR="007C7D8B">
              <w:rPr>
                <w:bCs/>
                <w:i/>
                <w:szCs w:val="24"/>
                <w:lang w:eastAsia="lt-LT"/>
              </w:rPr>
              <w:t xml:space="preserve"> </w:t>
            </w:r>
            <w:r w:rsidR="00826200">
              <w:rPr>
                <w:bCs/>
                <w:i/>
                <w:szCs w:val="24"/>
                <w:lang w:eastAsia="lt-LT"/>
              </w:rPr>
              <w:t xml:space="preserve">ar </w:t>
            </w:r>
            <w:r w:rsidR="007C7D8B">
              <w:rPr>
                <w:bCs/>
                <w:i/>
                <w:szCs w:val="24"/>
                <w:lang w:eastAsia="lt-LT"/>
              </w:rPr>
              <w:t>brand</w:t>
            </w:r>
            <w:r w:rsidR="00826200">
              <w:rPr>
                <w:bCs/>
                <w:i/>
                <w:szCs w:val="24"/>
                <w:lang w:eastAsia="lt-LT"/>
              </w:rPr>
              <w:t xml:space="preserve">us </w:t>
            </w:r>
            <w:r w:rsidR="00010C07">
              <w:rPr>
                <w:bCs/>
                <w:i/>
                <w:szCs w:val="24"/>
                <w:lang w:eastAsia="lt-LT"/>
              </w:rPr>
              <w:t>i</w:t>
            </w:r>
            <w:r w:rsidR="007C7D8B">
              <w:rPr>
                <w:bCs/>
                <w:i/>
                <w:szCs w:val="24"/>
                <w:lang w:eastAsia="lt-LT"/>
              </w:rPr>
              <w:t>novacijų klasteri</w:t>
            </w:r>
            <w:r w:rsidR="00826200">
              <w:rPr>
                <w:bCs/>
                <w:i/>
                <w:szCs w:val="24"/>
                <w:lang w:eastAsia="lt-LT"/>
              </w:rPr>
              <w:t>s</w:t>
            </w:r>
            <w:r w:rsidR="007C7D8B">
              <w:rPr>
                <w:bCs/>
                <w:i/>
                <w:szCs w:val="24"/>
                <w:lang w:eastAsia="lt-LT"/>
              </w:rPr>
              <w:t xml:space="preserve"> </w:t>
            </w:r>
            <w:r w:rsidR="00826200">
              <w:rPr>
                <w:bCs/>
                <w:i/>
                <w:szCs w:val="24"/>
                <w:lang w:eastAsia="lt-LT"/>
              </w:rPr>
              <w:t xml:space="preserve">vykdė ir (arba) vykdo MTEPI veiklas </w:t>
            </w:r>
            <w:r w:rsidR="00010C07">
              <w:rPr>
                <w:bCs/>
                <w:i/>
                <w:szCs w:val="24"/>
                <w:lang w:eastAsia="lt-LT"/>
              </w:rPr>
              <w:t>tarptautiniu mastu</w:t>
            </w:r>
            <w:r>
              <w:rPr>
                <w:bCs/>
                <w:i/>
                <w:szCs w:val="24"/>
                <w:lang w:eastAsia="lt-LT"/>
              </w:rPr>
              <w:t>, t. y. bendradarbiaudamas su užsienyje veikiančiais subjektais</w:t>
            </w:r>
            <w:r w:rsidR="00826200">
              <w:rPr>
                <w:bCs/>
                <w:i/>
                <w:szCs w:val="24"/>
                <w:lang w:eastAsia="lt-LT"/>
              </w:rPr>
              <w:t>.</w:t>
            </w:r>
          </w:p>
          <w:p w14:paraId="45E6E811" w14:textId="77777777" w:rsidR="00160529" w:rsidRDefault="00160529" w:rsidP="00A90CB0">
            <w:pPr>
              <w:jc w:val="both"/>
              <w:rPr>
                <w:bCs/>
                <w:i/>
                <w:iCs/>
                <w:lang w:eastAsia="lt-LT"/>
              </w:rPr>
            </w:pPr>
          </w:p>
          <w:p w14:paraId="4B3BCD12" w14:textId="74E9BC3A" w:rsidR="004E23B2" w:rsidRDefault="00446E47" w:rsidP="00A90CB0">
            <w:pPr>
              <w:jc w:val="both"/>
              <w:rPr>
                <w:bCs/>
                <w:i/>
                <w:iCs/>
                <w:lang w:eastAsia="lt-LT"/>
              </w:rPr>
            </w:pPr>
            <w:r>
              <w:rPr>
                <w:bCs/>
                <w:i/>
                <w:iCs/>
                <w:lang w:eastAsia="lt-LT"/>
              </w:rPr>
              <w:t>Balai</w:t>
            </w:r>
            <w:r w:rsidR="004E23B2" w:rsidRPr="004E23B2">
              <w:rPr>
                <w:bCs/>
                <w:i/>
                <w:iCs/>
                <w:lang w:eastAsia="lt-LT"/>
              </w:rPr>
              <w:t xml:space="preserve"> suteikiam</w:t>
            </w:r>
            <w:r>
              <w:rPr>
                <w:bCs/>
                <w:i/>
                <w:iCs/>
                <w:lang w:eastAsia="lt-LT"/>
              </w:rPr>
              <w:t>i</w:t>
            </w:r>
            <w:r w:rsidR="004E23B2" w:rsidRPr="004E23B2">
              <w:rPr>
                <w:bCs/>
                <w:i/>
                <w:iCs/>
                <w:lang w:eastAsia="lt-LT"/>
              </w:rPr>
              <w:t xml:space="preserve"> tiems projektams</w:t>
            </w:r>
            <w:r w:rsidR="004E23B2">
              <w:rPr>
                <w:bCs/>
                <w:i/>
                <w:iCs/>
                <w:lang w:eastAsia="lt-LT"/>
              </w:rPr>
              <w:t xml:space="preserve">, </w:t>
            </w:r>
            <w:r w:rsidR="004E23B2" w:rsidRPr="004E23B2">
              <w:rPr>
                <w:bCs/>
                <w:i/>
                <w:iCs/>
                <w:lang w:eastAsia="lt-LT"/>
              </w:rPr>
              <w:t>kurių brandus inovacijų klasteri</w:t>
            </w:r>
            <w:r w:rsidR="004E23B2">
              <w:rPr>
                <w:bCs/>
                <w:i/>
                <w:iCs/>
                <w:lang w:eastAsia="lt-LT"/>
              </w:rPr>
              <w:t>s:</w:t>
            </w:r>
          </w:p>
          <w:p w14:paraId="61C5030B" w14:textId="667FBE92" w:rsidR="00C34738" w:rsidRPr="00A90CB0" w:rsidRDefault="00BA3CEF" w:rsidP="00A90CB0">
            <w:pPr>
              <w:jc w:val="both"/>
              <w:rPr>
                <w:bCs/>
                <w:i/>
                <w:iCs/>
                <w:lang w:eastAsia="lt-LT"/>
              </w:rPr>
            </w:pPr>
            <w:r>
              <w:rPr>
                <w:bCs/>
                <w:i/>
                <w:iCs/>
                <w:lang w:eastAsia="lt-LT"/>
              </w:rPr>
              <w:t>1</w:t>
            </w:r>
            <w:r w:rsidR="00A90CB0" w:rsidRPr="00A90CB0">
              <w:rPr>
                <w:bCs/>
                <w:i/>
                <w:iCs/>
                <w:lang w:eastAsia="lt-LT"/>
              </w:rPr>
              <w:t xml:space="preserve">) </w:t>
            </w:r>
            <w:r w:rsidR="00594C9B">
              <w:rPr>
                <w:bCs/>
                <w:i/>
                <w:iCs/>
                <w:lang w:eastAsia="lt-LT"/>
              </w:rPr>
              <w:t>y</w:t>
            </w:r>
            <w:r w:rsidR="00594C9B" w:rsidRPr="00594C9B">
              <w:rPr>
                <w:bCs/>
                <w:i/>
                <w:iCs/>
                <w:lang w:eastAsia="lt-LT"/>
              </w:rPr>
              <w:t>ra gavęs tarptautin</w:t>
            </w:r>
            <w:r w:rsidR="00446E47">
              <w:rPr>
                <w:bCs/>
                <w:i/>
                <w:iCs/>
                <w:lang w:eastAsia="lt-LT"/>
              </w:rPr>
              <w:t>ę</w:t>
            </w:r>
            <w:r w:rsidR="00594C9B" w:rsidRPr="00594C9B">
              <w:rPr>
                <w:bCs/>
                <w:i/>
                <w:iCs/>
                <w:lang w:eastAsia="lt-LT"/>
              </w:rPr>
              <w:t xml:space="preserve"> klasterio žymą, kuri </w:t>
            </w:r>
            <w:r w:rsidR="00C34738" w:rsidRPr="00C34738">
              <w:rPr>
                <w:bCs/>
                <w:i/>
                <w:iCs/>
                <w:lang w:eastAsia="lt-LT"/>
              </w:rPr>
              <w:t xml:space="preserve">galioja PĮP pateikimo </w:t>
            </w:r>
            <w:r w:rsidR="00931867">
              <w:rPr>
                <w:i/>
                <w:iCs/>
              </w:rPr>
              <w:t>administruojančia</w:t>
            </w:r>
            <w:r w:rsidR="001B485E">
              <w:rPr>
                <w:i/>
                <w:iCs/>
              </w:rPr>
              <w:t>jai</w:t>
            </w:r>
            <w:r w:rsidR="00931867">
              <w:rPr>
                <w:i/>
                <w:iCs/>
              </w:rPr>
              <w:t xml:space="preserve"> institucijai dieną</w:t>
            </w:r>
            <w:r w:rsidR="00C34738">
              <w:rPr>
                <w:bCs/>
                <w:i/>
                <w:iCs/>
                <w:lang w:eastAsia="lt-LT"/>
              </w:rPr>
              <w:t>;</w:t>
            </w:r>
          </w:p>
          <w:p w14:paraId="01F91523" w14:textId="42B6DE85" w:rsidR="00A90CB0" w:rsidRDefault="00C34738" w:rsidP="007A3A94">
            <w:pPr>
              <w:jc w:val="both"/>
              <w:rPr>
                <w:bCs/>
                <w:i/>
                <w:iCs/>
                <w:lang w:eastAsia="lt-LT"/>
              </w:rPr>
            </w:pPr>
            <w:r w:rsidRPr="00C34738">
              <w:rPr>
                <w:bCs/>
                <w:i/>
                <w:iCs/>
                <w:lang w:eastAsia="lt-LT"/>
              </w:rPr>
              <w:t xml:space="preserve">2) </w:t>
            </w:r>
            <w:r>
              <w:rPr>
                <w:bCs/>
                <w:i/>
                <w:iCs/>
                <w:lang w:eastAsia="lt-LT"/>
              </w:rPr>
              <w:t xml:space="preserve">ir (arba) </w:t>
            </w:r>
            <w:r w:rsidRPr="00C34738">
              <w:rPr>
                <w:bCs/>
                <w:i/>
                <w:iCs/>
                <w:lang w:eastAsia="lt-LT"/>
              </w:rPr>
              <w:t>turi dalyvavimo tarptautiniuose MTEPI projektuose (bent 2 klasterio nariai kartu dalyvavo tarptautiniame MTEPI projekte) patirties (vertinamas pastarųjų 3 metų iki PĮP pateikimo laikotarpis)</w:t>
            </w:r>
            <w:r>
              <w:rPr>
                <w:bCs/>
                <w:i/>
                <w:iCs/>
                <w:lang w:eastAsia="lt-LT"/>
              </w:rPr>
              <w:t>.</w:t>
            </w:r>
          </w:p>
          <w:p w14:paraId="4D79DE3A" w14:textId="77777777" w:rsidR="00C34738" w:rsidRDefault="00C34738" w:rsidP="007A3A94">
            <w:pPr>
              <w:jc w:val="both"/>
              <w:rPr>
                <w:bCs/>
                <w:i/>
                <w:iCs/>
                <w:lang w:eastAsia="lt-LT"/>
              </w:rPr>
            </w:pPr>
          </w:p>
          <w:p w14:paraId="33DFA9CE" w14:textId="002523FB" w:rsidR="00BC5396" w:rsidRPr="00BD5824" w:rsidRDefault="00BC5396" w:rsidP="00BC5396">
            <w:pPr>
              <w:jc w:val="both"/>
              <w:rPr>
                <w:i/>
                <w:iCs/>
                <w:szCs w:val="24"/>
              </w:rPr>
            </w:pPr>
            <w:r>
              <w:rPr>
                <w:i/>
                <w:iCs/>
                <w:szCs w:val="24"/>
              </w:rPr>
              <w:t xml:space="preserve">Tarptautinis </w:t>
            </w:r>
            <w:r w:rsidRPr="00BD5824">
              <w:rPr>
                <w:i/>
                <w:iCs/>
                <w:szCs w:val="24"/>
              </w:rPr>
              <w:t>MTEPI projekt</w:t>
            </w:r>
            <w:r>
              <w:rPr>
                <w:i/>
                <w:iCs/>
                <w:szCs w:val="24"/>
              </w:rPr>
              <w:t>as</w:t>
            </w:r>
            <w:r w:rsidR="000D76A9">
              <w:rPr>
                <w:i/>
                <w:iCs/>
                <w:szCs w:val="24"/>
              </w:rPr>
              <w:t xml:space="preserve"> </w:t>
            </w:r>
            <w:r w:rsidR="000D76A9" w:rsidRPr="000D76A9">
              <w:rPr>
                <w:i/>
                <w:iCs/>
                <w:szCs w:val="24"/>
              </w:rPr>
              <w:t>–</w:t>
            </w:r>
            <w:r w:rsidR="000D76A9">
              <w:rPr>
                <w:i/>
                <w:iCs/>
                <w:szCs w:val="24"/>
              </w:rPr>
              <w:t xml:space="preserve"> tai ne</w:t>
            </w:r>
            <w:r w:rsidR="00AB1B3D">
              <w:rPr>
                <w:i/>
                <w:iCs/>
                <w:szCs w:val="24"/>
              </w:rPr>
              <w:t xml:space="preserve"> mažiau kaip </w:t>
            </w:r>
            <w:r w:rsidR="001710E0">
              <w:rPr>
                <w:i/>
                <w:iCs/>
                <w:szCs w:val="24"/>
              </w:rPr>
              <w:t xml:space="preserve">tarp dviejų </w:t>
            </w:r>
            <w:r w:rsidR="00AB1B3D">
              <w:rPr>
                <w:i/>
                <w:iCs/>
                <w:szCs w:val="24"/>
              </w:rPr>
              <w:t xml:space="preserve">valstybių </w:t>
            </w:r>
            <w:r w:rsidR="001710E0">
              <w:rPr>
                <w:i/>
                <w:iCs/>
                <w:szCs w:val="24"/>
              </w:rPr>
              <w:t xml:space="preserve">vykdomas bendras projektas MTEPI srityje, patvirtintas dokumentais, įrodančiais, kad </w:t>
            </w:r>
            <w:r w:rsidR="00E054F7">
              <w:rPr>
                <w:i/>
                <w:iCs/>
                <w:szCs w:val="24"/>
              </w:rPr>
              <w:t>buvo pateikta paraiška dalyvavimui</w:t>
            </w:r>
            <w:r w:rsidR="001710E0">
              <w:rPr>
                <w:i/>
                <w:iCs/>
                <w:szCs w:val="24"/>
              </w:rPr>
              <w:t xml:space="preserve"> tarptautiniame MTEPI </w:t>
            </w:r>
            <w:r w:rsidR="00E054F7">
              <w:rPr>
                <w:i/>
                <w:iCs/>
                <w:szCs w:val="24"/>
              </w:rPr>
              <w:t>projekte</w:t>
            </w:r>
            <w:r w:rsidR="001710E0">
              <w:rPr>
                <w:i/>
                <w:iCs/>
                <w:szCs w:val="24"/>
              </w:rPr>
              <w:t xml:space="preserve">. </w:t>
            </w:r>
          </w:p>
          <w:p w14:paraId="24F5569E" w14:textId="77777777" w:rsidR="00BC5396" w:rsidRDefault="00BC5396" w:rsidP="007A3A94">
            <w:pPr>
              <w:jc w:val="both"/>
              <w:rPr>
                <w:bCs/>
                <w:i/>
                <w:iCs/>
                <w:lang w:eastAsia="lt-LT"/>
              </w:rPr>
            </w:pPr>
          </w:p>
          <w:p w14:paraId="227D37DA" w14:textId="0CDEE876" w:rsidR="00446E47" w:rsidRDefault="00446E47" w:rsidP="007A3A94">
            <w:pPr>
              <w:jc w:val="both"/>
              <w:rPr>
                <w:bCs/>
                <w:i/>
                <w:iCs/>
                <w:lang w:eastAsia="lt-LT"/>
              </w:rPr>
            </w:pPr>
            <w:r>
              <w:rPr>
                <w:bCs/>
                <w:i/>
                <w:iCs/>
                <w:lang w:eastAsia="lt-LT"/>
              </w:rPr>
              <w:lastRenderedPageBreak/>
              <w:t>Aukštesnis p</w:t>
            </w:r>
            <w:r w:rsidRPr="004E23B2">
              <w:rPr>
                <w:bCs/>
                <w:i/>
                <w:iCs/>
                <w:lang w:eastAsia="lt-LT"/>
              </w:rPr>
              <w:t>rioritetinis balas suteikiamas tiems projektams</w:t>
            </w:r>
            <w:r>
              <w:rPr>
                <w:bCs/>
                <w:i/>
                <w:iCs/>
                <w:lang w:eastAsia="lt-LT"/>
              </w:rPr>
              <w:t>,</w:t>
            </w:r>
            <w:r>
              <w:t xml:space="preserve"> </w:t>
            </w:r>
            <w:r w:rsidRPr="004E23B2">
              <w:rPr>
                <w:bCs/>
                <w:i/>
                <w:iCs/>
                <w:lang w:eastAsia="lt-LT"/>
              </w:rPr>
              <w:t>kurių brandus inovacijų klasteris</w:t>
            </w:r>
            <w:r>
              <w:rPr>
                <w:bCs/>
                <w:i/>
                <w:iCs/>
                <w:lang w:eastAsia="lt-LT"/>
              </w:rPr>
              <w:t xml:space="preserve"> </w:t>
            </w:r>
            <w:r w:rsidRPr="00C34738">
              <w:rPr>
                <w:bCs/>
                <w:i/>
                <w:iCs/>
                <w:lang w:eastAsia="lt-LT"/>
              </w:rPr>
              <w:t>yra gavęs tarptautin</w:t>
            </w:r>
            <w:r w:rsidR="00137319">
              <w:rPr>
                <w:bCs/>
                <w:i/>
                <w:iCs/>
                <w:lang w:eastAsia="lt-LT"/>
              </w:rPr>
              <w:t>ę</w:t>
            </w:r>
            <w:r w:rsidRPr="00C34738">
              <w:rPr>
                <w:bCs/>
                <w:i/>
                <w:iCs/>
                <w:lang w:eastAsia="lt-LT"/>
              </w:rPr>
              <w:t xml:space="preserve"> klasterio žymą</w:t>
            </w:r>
            <w:r>
              <w:rPr>
                <w:bCs/>
                <w:i/>
                <w:iCs/>
                <w:lang w:eastAsia="lt-LT"/>
              </w:rPr>
              <w:t xml:space="preserve">, galiojančią PĮP pateikimo metu. Jeigu </w:t>
            </w:r>
            <w:r w:rsidR="00137319">
              <w:rPr>
                <w:bCs/>
                <w:i/>
                <w:iCs/>
                <w:lang w:eastAsia="lt-LT"/>
              </w:rPr>
              <w:t>brandus inovacijų klasteris</w:t>
            </w:r>
            <w:r>
              <w:rPr>
                <w:bCs/>
                <w:i/>
                <w:iCs/>
                <w:lang w:eastAsia="lt-LT"/>
              </w:rPr>
              <w:t xml:space="preserve"> atitinka abu aukščiau minėtus požymius, už kuriuos suteikiami balai, įvertinimas sumuojamas ir </w:t>
            </w:r>
            <w:r w:rsidR="00C33E10">
              <w:rPr>
                <w:bCs/>
                <w:i/>
                <w:iCs/>
                <w:lang w:eastAsia="lt-LT"/>
              </w:rPr>
              <w:t xml:space="preserve">kriterijui </w:t>
            </w:r>
            <w:r w:rsidR="00543E0E">
              <w:rPr>
                <w:bCs/>
                <w:i/>
                <w:iCs/>
                <w:lang w:eastAsia="lt-LT"/>
              </w:rPr>
              <w:t>suteikiamas</w:t>
            </w:r>
            <w:r>
              <w:rPr>
                <w:bCs/>
                <w:i/>
                <w:iCs/>
                <w:lang w:eastAsia="lt-LT"/>
              </w:rPr>
              <w:t xml:space="preserve"> aukščiausi</w:t>
            </w:r>
            <w:r w:rsidR="00543E0E">
              <w:rPr>
                <w:bCs/>
                <w:i/>
                <w:iCs/>
                <w:lang w:eastAsia="lt-LT"/>
              </w:rPr>
              <w:t>as</w:t>
            </w:r>
            <w:r>
              <w:rPr>
                <w:bCs/>
                <w:i/>
                <w:iCs/>
                <w:lang w:eastAsia="lt-LT"/>
              </w:rPr>
              <w:t xml:space="preserve"> bal</w:t>
            </w:r>
            <w:r w:rsidR="00543E0E">
              <w:rPr>
                <w:bCs/>
                <w:i/>
                <w:iCs/>
                <w:lang w:eastAsia="lt-LT"/>
              </w:rPr>
              <w:t>as</w:t>
            </w:r>
            <w:r>
              <w:rPr>
                <w:bCs/>
                <w:i/>
                <w:iCs/>
                <w:lang w:eastAsia="lt-LT"/>
              </w:rPr>
              <w:t>.</w:t>
            </w:r>
          </w:p>
          <w:p w14:paraId="1C4A4429" w14:textId="77777777" w:rsidR="00446E47" w:rsidRDefault="00446E47" w:rsidP="007A3A94">
            <w:pPr>
              <w:jc w:val="both"/>
              <w:rPr>
                <w:bCs/>
                <w:i/>
                <w:iCs/>
                <w:lang w:eastAsia="lt-LT"/>
              </w:rPr>
            </w:pPr>
          </w:p>
          <w:p w14:paraId="44477ADF" w14:textId="4AD50915" w:rsidR="00EB37D7" w:rsidRDefault="00BF6A45" w:rsidP="007A3A94">
            <w:pPr>
              <w:jc w:val="both"/>
              <w:rPr>
                <w:bCs/>
                <w:i/>
                <w:iCs/>
                <w:lang w:eastAsia="lt-LT"/>
              </w:rPr>
            </w:pPr>
            <w:r>
              <w:rPr>
                <w:bCs/>
                <w:i/>
                <w:iCs/>
                <w:lang w:eastAsia="lt-LT"/>
              </w:rPr>
              <w:t>T</w:t>
            </w:r>
            <w:r w:rsidRPr="00BF6A45">
              <w:rPr>
                <w:bCs/>
                <w:i/>
                <w:iCs/>
                <w:lang w:eastAsia="lt-LT"/>
              </w:rPr>
              <w:t>arptautin</w:t>
            </w:r>
            <w:r>
              <w:rPr>
                <w:bCs/>
                <w:i/>
                <w:iCs/>
                <w:lang w:eastAsia="lt-LT"/>
              </w:rPr>
              <w:t>ė</w:t>
            </w:r>
            <w:r w:rsidRPr="00BF6A45">
              <w:rPr>
                <w:bCs/>
                <w:i/>
                <w:iCs/>
                <w:lang w:eastAsia="lt-LT"/>
              </w:rPr>
              <w:t xml:space="preserve"> klasterio </w:t>
            </w:r>
            <w:r w:rsidR="00DD5F84" w:rsidRPr="00BF6A45">
              <w:rPr>
                <w:bCs/>
                <w:i/>
                <w:iCs/>
                <w:lang w:eastAsia="lt-LT"/>
              </w:rPr>
              <w:t>žym</w:t>
            </w:r>
            <w:r w:rsidR="00DD5F84">
              <w:rPr>
                <w:bCs/>
                <w:i/>
                <w:iCs/>
                <w:lang w:eastAsia="lt-LT"/>
              </w:rPr>
              <w:t>a</w:t>
            </w:r>
            <w:r w:rsidR="00DD5F84" w:rsidRPr="00BF6A45">
              <w:rPr>
                <w:bCs/>
                <w:i/>
                <w:iCs/>
                <w:lang w:eastAsia="lt-LT"/>
              </w:rPr>
              <w:t xml:space="preserve"> </w:t>
            </w:r>
            <w:r w:rsidRPr="00BF6A45">
              <w:rPr>
                <w:bCs/>
                <w:i/>
                <w:iCs/>
                <w:lang w:eastAsia="lt-LT"/>
              </w:rPr>
              <w:t xml:space="preserve">(angl. </w:t>
            </w:r>
            <w:r w:rsidRPr="00886BF2">
              <w:rPr>
                <w:bCs/>
                <w:i/>
                <w:iCs/>
                <w:szCs w:val="24"/>
                <w:lang w:eastAsia="lt-LT"/>
              </w:rPr>
              <w:t>“</w:t>
            </w:r>
            <w:r w:rsidR="00886BF2" w:rsidRPr="00222942">
              <w:rPr>
                <w:i/>
                <w:iCs/>
                <w:color w:val="000000"/>
                <w:szCs w:val="24"/>
                <w:shd w:val="clear" w:color="auto" w:fill="FFFFFF"/>
                <w:lang w:val="en-GB"/>
              </w:rPr>
              <w:t>Quality</w:t>
            </w:r>
            <w:r w:rsidR="00886BF2" w:rsidRPr="00222942">
              <w:rPr>
                <w:rFonts w:ascii="Arial" w:hAnsi="Arial" w:cs="Arial"/>
                <w:color w:val="000000"/>
                <w:sz w:val="22"/>
                <w:szCs w:val="22"/>
                <w:shd w:val="clear" w:color="auto" w:fill="FFFFFF"/>
                <w:lang w:val="en-GB"/>
              </w:rPr>
              <w:t xml:space="preserve"> </w:t>
            </w:r>
            <w:r w:rsidRPr="00222942">
              <w:rPr>
                <w:bCs/>
                <w:i/>
                <w:iCs/>
                <w:lang w:val="en-GB" w:eastAsia="lt-LT"/>
              </w:rPr>
              <w:t>Label</w:t>
            </w:r>
            <w:r w:rsidRPr="00BF6A45">
              <w:rPr>
                <w:bCs/>
                <w:i/>
                <w:iCs/>
                <w:lang w:eastAsia="lt-LT"/>
              </w:rPr>
              <w:t>”)</w:t>
            </w:r>
            <w:r w:rsidR="005304D6">
              <w:rPr>
                <w:bCs/>
                <w:i/>
                <w:iCs/>
                <w:lang w:eastAsia="lt-LT"/>
              </w:rPr>
              <w:t xml:space="preserve"> </w:t>
            </w:r>
            <w:r w:rsidR="005304D6" w:rsidRPr="005304D6">
              <w:rPr>
                <w:bCs/>
                <w:i/>
                <w:iCs/>
                <w:lang w:eastAsia="lt-LT"/>
              </w:rPr>
              <w:t>–</w:t>
            </w:r>
            <w:r w:rsidR="005304D6">
              <w:rPr>
                <w:bCs/>
                <w:i/>
                <w:iCs/>
                <w:lang w:eastAsia="lt-LT"/>
              </w:rPr>
              <w:t xml:space="preserve"> </w:t>
            </w:r>
            <w:r>
              <w:rPr>
                <w:bCs/>
                <w:i/>
                <w:iCs/>
                <w:lang w:eastAsia="lt-LT"/>
              </w:rPr>
              <w:t xml:space="preserve">tai </w:t>
            </w:r>
            <w:r w:rsidRPr="00BF6A45">
              <w:rPr>
                <w:bCs/>
                <w:i/>
                <w:iCs/>
                <w:lang w:eastAsia="lt-LT"/>
              </w:rPr>
              <w:t xml:space="preserve">klasterių </w:t>
            </w:r>
            <w:r w:rsidR="00A730D0">
              <w:rPr>
                <w:bCs/>
                <w:i/>
                <w:iCs/>
                <w:lang w:eastAsia="lt-LT"/>
              </w:rPr>
              <w:t>brandos</w:t>
            </w:r>
            <w:r w:rsidR="000B17AA">
              <w:rPr>
                <w:bCs/>
                <w:i/>
                <w:iCs/>
                <w:lang w:eastAsia="lt-LT"/>
              </w:rPr>
              <w:t>, veiklumo</w:t>
            </w:r>
            <w:r w:rsidRPr="00BF6A45">
              <w:rPr>
                <w:bCs/>
                <w:i/>
                <w:iCs/>
                <w:lang w:eastAsia="lt-LT"/>
              </w:rPr>
              <w:t xml:space="preserve"> ir jų vadybos kokybės </w:t>
            </w:r>
            <w:r w:rsidR="000B17AA">
              <w:rPr>
                <w:bCs/>
                <w:i/>
                <w:iCs/>
                <w:lang w:eastAsia="lt-LT"/>
              </w:rPr>
              <w:t xml:space="preserve">tarptautinis </w:t>
            </w:r>
            <w:r w:rsidRPr="00BF6A45">
              <w:rPr>
                <w:bCs/>
                <w:i/>
                <w:iCs/>
                <w:lang w:eastAsia="lt-LT"/>
              </w:rPr>
              <w:t>įvertinim</w:t>
            </w:r>
            <w:r w:rsidR="000B17AA">
              <w:rPr>
                <w:bCs/>
                <w:i/>
                <w:iCs/>
                <w:lang w:eastAsia="lt-LT"/>
              </w:rPr>
              <w:t>as</w:t>
            </w:r>
            <w:r>
              <w:rPr>
                <w:bCs/>
                <w:i/>
                <w:iCs/>
                <w:lang w:eastAsia="lt-LT"/>
              </w:rPr>
              <w:t>, patvirtinamas</w:t>
            </w:r>
            <w:r w:rsidRPr="00BF6A45">
              <w:rPr>
                <w:bCs/>
                <w:i/>
                <w:iCs/>
                <w:lang w:eastAsia="lt-LT"/>
              </w:rPr>
              <w:t xml:space="preserve"> sertifikatu</w:t>
            </w:r>
            <w:r>
              <w:rPr>
                <w:bCs/>
                <w:i/>
                <w:iCs/>
                <w:lang w:eastAsia="lt-LT"/>
              </w:rPr>
              <w:t>,</w:t>
            </w:r>
            <w:r w:rsidR="00886BF2">
              <w:rPr>
                <w:bCs/>
                <w:i/>
                <w:iCs/>
                <w:lang w:eastAsia="lt-LT"/>
              </w:rPr>
              <w:t xml:space="preserve"> </w:t>
            </w:r>
            <w:r>
              <w:rPr>
                <w:bCs/>
                <w:i/>
                <w:iCs/>
                <w:lang w:eastAsia="lt-LT"/>
              </w:rPr>
              <w:t>išduo</w:t>
            </w:r>
            <w:r w:rsidR="00886BF2">
              <w:rPr>
                <w:bCs/>
                <w:i/>
                <w:iCs/>
                <w:lang w:eastAsia="lt-LT"/>
              </w:rPr>
              <w:t>tu</w:t>
            </w:r>
            <w:r>
              <w:rPr>
                <w:bCs/>
                <w:i/>
                <w:iCs/>
                <w:lang w:eastAsia="lt-LT"/>
              </w:rPr>
              <w:t xml:space="preserve"> </w:t>
            </w:r>
            <w:r w:rsidR="00886BF2">
              <w:rPr>
                <w:bCs/>
                <w:i/>
                <w:iCs/>
                <w:lang w:eastAsia="lt-LT"/>
              </w:rPr>
              <w:t>„</w:t>
            </w:r>
            <w:hyperlink r:id="rId22" w:history="1">
              <w:r w:rsidRPr="00C34409">
                <w:rPr>
                  <w:rStyle w:val="Hyperlink"/>
                  <w:bCs/>
                  <w:i/>
                  <w:iCs/>
                  <w:lang w:eastAsia="lt-LT"/>
                </w:rPr>
                <w:t>European Secretariat for Cluster Analysis</w:t>
              </w:r>
            </w:hyperlink>
            <w:r w:rsidR="00886BF2">
              <w:rPr>
                <w:bCs/>
                <w:i/>
                <w:iCs/>
                <w:lang w:eastAsia="lt-LT"/>
              </w:rPr>
              <w:t>“</w:t>
            </w:r>
            <w:r>
              <w:rPr>
                <w:bCs/>
                <w:i/>
                <w:iCs/>
                <w:lang w:eastAsia="lt-LT"/>
              </w:rPr>
              <w:t xml:space="preserve"> </w:t>
            </w:r>
            <w:r w:rsidR="005304D6">
              <w:rPr>
                <w:bCs/>
                <w:i/>
                <w:iCs/>
                <w:lang w:eastAsia="lt-LT"/>
              </w:rPr>
              <w:t>organizacij</w:t>
            </w:r>
            <w:r w:rsidR="00AC53C4">
              <w:rPr>
                <w:bCs/>
                <w:i/>
                <w:iCs/>
                <w:lang w:eastAsia="lt-LT"/>
              </w:rPr>
              <w:t>os</w:t>
            </w:r>
            <w:r>
              <w:rPr>
                <w:bCs/>
                <w:i/>
                <w:iCs/>
                <w:lang w:eastAsia="lt-LT"/>
              </w:rPr>
              <w:t>.</w:t>
            </w:r>
          </w:p>
          <w:p w14:paraId="26CB5E54" w14:textId="77777777" w:rsidR="000B17AA" w:rsidRDefault="000B17AA" w:rsidP="007A3A94">
            <w:pPr>
              <w:jc w:val="both"/>
              <w:rPr>
                <w:bCs/>
                <w:i/>
                <w:iCs/>
                <w:lang w:eastAsia="lt-LT"/>
              </w:rPr>
            </w:pPr>
          </w:p>
          <w:p w14:paraId="01D85F7D" w14:textId="186CF3A2" w:rsidR="007C7D8B" w:rsidRDefault="007C7D8B" w:rsidP="007A3A94">
            <w:pPr>
              <w:jc w:val="both"/>
              <w:rPr>
                <w:i/>
                <w:iCs/>
                <w:lang w:eastAsia="lt-LT"/>
              </w:rPr>
            </w:pPr>
            <w:r w:rsidRPr="005A4241">
              <w:rPr>
                <w:i/>
                <w:iCs/>
                <w:lang w:eastAsia="lt-LT"/>
              </w:rPr>
              <w:t>Atitiktis kriterijui vertinama pagal PĮP</w:t>
            </w:r>
            <w:r w:rsidR="00F41C61">
              <w:rPr>
                <w:i/>
                <w:iCs/>
                <w:lang w:eastAsia="lt-LT"/>
              </w:rPr>
              <w:t xml:space="preserve"> pateiktus</w:t>
            </w:r>
            <w:r w:rsidRPr="005A4241">
              <w:rPr>
                <w:i/>
                <w:iCs/>
                <w:lang w:eastAsia="lt-LT"/>
              </w:rPr>
              <w:t xml:space="preserve"> duomenis</w:t>
            </w:r>
            <w:r w:rsidR="00CE75BE">
              <w:rPr>
                <w:i/>
                <w:iCs/>
                <w:lang w:eastAsia="lt-LT"/>
              </w:rPr>
              <w:t>.</w:t>
            </w:r>
            <w:r w:rsidR="00CF1CC4">
              <w:rPr>
                <w:i/>
                <w:iCs/>
                <w:lang w:eastAsia="lt-LT"/>
              </w:rPr>
              <w:t xml:space="preserve"> </w:t>
            </w:r>
          </w:p>
          <w:p w14:paraId="376350F2" w14:textId="1B37C1FA" w:rsidR="00A90CB0" w:rsidRDefault="00A90CB0" w:rsidP="007A3A94">
            <w:pPr>
              <w:jc w:val="both"/>
              <w:rPr>
                <w:i/>
                <w:iCs/>
                <w:lang w:val="en-US" w:eastAsia="lt-LT"/>
              </w:rPr>
            </w:pPr>
          </w:p>
          <w:p w14:paraId="73C70043" w14:textId="401B33B7" w:rsidR="00A90CB0" w:rsidRPr="00FF59C3" w:rsidRDefault="00A90CB0" w:rsidP="007A3A94">
            <w:pPr>
              <w:jc w:val="both"/>
              <w:rPr>
                <w:i/>
                <w:iCs/>
                <w:lang w:eastAsia="lt-LT"/>
              </w:rPr>
            </w:pPr>
            <w:r w:rsidRPr="00FF59C3">
              <w:rPr>
                <w:b/>
                <w:bCs/>
                <w:i/>
                <w:iCs/>
                <w:lang w:eastAsia="lt-LT"/>
              </w:rPr>
              <w:t>Šiam kriterijui bus nustatytas didžiausias kriterijaus vertinimo balas</w:t>
            </w:r>
            <w:r w:rsidRPr="00FF59C3">
              <w:rPr>
                <w:i/>
                <w:iCs/>
                <w:lang w:eastAsia="lt-LT"/>
              </w:rPr>
              <w:t>.</w:t>
            </w:r>
          </w:p>
        </w:tc>
      </w:tr>
      <w:tr w:rsidR="007A3A94" w14:paraId="34B05ADD" w14:textId="77777777" w:rsidTr="00923C36">
        <w:tc>
          <w:tcPr>
            <w:tcW w:w="6044" w:type="dxa"/>
            <w:shd w:val="clear" w:color="auto" w:fill="auto"/>
            <w:vAlign w:val="center"/>
          </w:tcPr>
          <w:p w14:paraId="65422AA3" w14:textId="7DA02C14" w:rsidR="007A3A94" w:rsidRDefault="007A3A94" w:rsidP="007A3A94">
            <w:pPr>
              <w:widowControl w:val="0"/>
              <w:textAlignment w:val="baseline"/>
              <w:rPr>
                <w:b/>
                <w:bCs/>
                <w:szCs w:val="24"/>
                <w:lang w:eastAsia="lt-LT"/>
              </w:rPr>
            </w:pPr>
            <w:r>
              <w:rPr>
                <w:b/>
                <w:bCs/>
                <w:szCs w:val="24"/>
                <w:lang w:eastAsia="lt-LT"/>
              </w:rPr>
              <w:lastRenderedPageBreak/>
              <w:t>Projektų atrankos kriterijaus pasirinkimo pagrindimas</w:t>
            </w:r>
          </w:p>
        </w:tc>
        <w:tc>
          <w:tcPr>
            <w:tcW w:w="8835" w:type="dxa"/>
            <w:shd w:val="clear" w:color="auto" w:fill="auto"/>
          </w:tcPr>
          <w:p w14:paraId="2D1F9A96" w14:textId="3D5A39A0" w:rsidR="007D4746" w:rsidRDefault="007D4746" w:rsidP="007A3A94">
            <w:pPr>
              <w:jc w:val="both"/>
              <w:rPr>
                <w:bCs/>
                <w:i/>
                <w:iCs/>
                <w:lang w:eastAsia="lt-LT"/>
              </w:rPr>
            </w:pPr>
            <w:r w:rsidRPr="007D4746">
              <w:rPr>
                <w:bCs/>
                <w:i/>
                <w:iCs/>
                <w:lang w:eastAsia="lt-LT"/>
              </w:rPr>
              <w:t xml:space="preserve">Nustatytas kriterijus padės atrinkti projektus, kurių </w:t>
            </w:r>
            <w:r w:rsidR="004E23B2">
              <w:rPr>
                <w:bCs/>
                <w:i/>
                <w:iCs/>
                <w:lang w:eastAsia="lt-LT"/>
              </w:rPr>
              <w:t>brandūs inovacijų klasteria</w:t>
            </w:r>
            <w:r w:rsidRPr="007D4746">
              <w:rPr>
                <w:bCs/>
                <w:i/>
                <w:iCs/>
                <w:lang w:eastAsia="lt-LT"/>
              </w:rPr>
              <w:t>i turi daugiau patirties dalyvaujant tarptautiniuose MTEP</w:t>
            </w:r>
            <w:r>
              <w:rPr>
                <w:bCs/>
                <w:i/>
                <w:iCs/>
                <w:lang w:eastAsia="lt-LT"/>
              </w:rPr>
              <w:t>I</w:t>
            </w:r>
            <w:r w:rsidRPr="007D4746">
              <w:rPr>
                <w:bCs/>
                <w:i/>
                <w:iCs/>
                <w:lang w:eastAsia="lt-LT"/>
              </w:rPr>
              <w:t xml:space="preserve"> projektuose</w:t>
            </w:r>
            <w:r w:rsidR="00137319">
              <w:rPr>
                <w:bCs/>
                <w:i/>
                <w:iCs/>
                <w:lang w:eastAsia="lt-LT"/>
              </w:rPr>
              <w:t xml:space="preserve"> ir yra įgiję tarptautinį įvertinimą</w:t>
            </w:r>
            <w:r w:rsidRPr="007D4746">
              <w:rPr>
                <w:bCs/>
                <w:i/>
                <w:iCs/>
                <w:lang w:eastAsia="lt-LT"/>
              </w:rPr>
              <w:t>. Taip tiesiogiai prisidedama prie Investicijų programos 1 prioriteto „Pažangesnė Lietuva“ 1.1 konkretaus uždavinio „Plėtoti ir stiprinti mokslinių tyrimų ir inovacinius pajėgumus ir diegti pažangiąsias technologijas“ tikslų įgyvendinimo</w:t>
            </w:r>
            <w:r w:rsidR="00E50DE7">
              <w:rPr>
                <w:bCs/>
                <w:i/>
                <w:iCs/>
                <w:lang w:eastAsia="lt-LT"/>
              </w:rPr>
              <w:t xml:space="preserve"> </w:t>
            </w:r>
            <w:r w:rsidR="009578DD" w:rsidRPr="009578DD">
              <w:rPr>
                <w:bCs/>
                <w:i/>
                <w:iCs/>
                <w:lang w:eastAsia="lt-LT"/>
              </w:rPr>
              <w:t xml:space="preserve">bei į </w:t>
            </w:r>
            <w:hyperlink r:id="rId23" w:history="1">
              <w:r w:rsidR="00FF59C3" w:rsidRPr="000A50E1">
                <w:rPr>
                  <w:rStyle w:val="Hyperlink"/>
                  <w:i/>
                  <w:iCs/>
                </w:rPr>
                <w:t>2022–2030 metų plėtros programos valdytojos Lietuvos Respublikos ekonomikos ir inovacijų ministerijos ekonomikos transformacijos ir konkurencingumo plėtros programą</w:t>
              </w:r>
            </w:hyperlink>
            <w:r w:rsidR="00FF59C3" w:rsidRPr="000A50E1">
              <w:rPr>
                <w:i/>
                <w:iCs/>
              </w:rPr>
              <w:t xml:space="preserve"> įtraukto </w:t>
            </w:r>
            <w:hyperlink r:id="rId24" w:history="1">
              <w:r w:rsidR="00FF59C3" w:rsidRPr="000A50E1">
                <w:rPr>
                  <w:rStyle w:val="Hyperlink"/>
                  <w:i/>
                  <w:iCs/>
                </w:rPr>
                <w:t>Nacionalinio pažangos plano</w:t>
              </w:r>
            </w:hyperlink>
            <w:r w:rsidR="00EF2F30">
              <w:rPr>
                <w:rStyle w:val="Hyperlink"/>
                <w:i/>
                <w:iCs/>
              </w:rPr>
              <w:t xml:space="preserve"> </w:t>
            </w:r>
            <w:r w:rsidR="009578DD" w:rsidRPr="009578DD">
              <w:rPr>
                <w:bCs/>
                <w:i/>
                <w:iCs/>
                <w:lang w:eastAsia="lt-LT"/>
              </w:rPr>
              <w:t>1.5 uždavinyje „Skatinti pažangiųjų technologijų ir inovacijų kūrimą, diegimą ir sklaidą“ nustatyt</w:t>
            </w:r>
            <w:r w:rsidR="009578DD">
              <w:rPr>
                <w:bCs/>
                <w:i/>
                <w:iCs/>
                <w:lang w:eastAsia="lt-LT"/>
              </w:rPr>
              <w:t>o</w:t>
            </w:r>
            <w:r w:rsidR="009578DD" w:rsidRPr="009578DD">
              <w:rPr>
                <w:bCs/>
                <w:i/>
                <w:iCs/>
                <w:lang w:eastAsia="lt-LT"/>
              </w:rPr>
              <w:t xml:space="preserve"> rodikli</w:t>
            </w:r>
            <w:r w:rsidR="009578DD">
              <w:rPr>
                <w:bCs/>
                <w:i/>
                <w:iCs/>
                <w:lang w:eastAsia="lt-LT"/>
              </w:rPr>
              <w:t>o</w:t>
            </w:r>
            <w:r w:rsidR="009578DD" w:rsidRPr="009578DD">
              <w:rPr>
                <w:bCs/>
                <w:i/>
                <w:iCs/>
                <w:lang w:eastAsia="lt-LT"/>
              </w:rPr>
              <w:t xml:space="preserve"> „Inovacinę veiklą vykdančių įmonių dalis nuo visų įmonių“ reikšm</w:t>
            </w:r>
            <w:r w:rsidR="009578DD">
              <w:rPr>
                <w:bCs/>
                <w:i/>
                <w:iCs/>
                <w:lang w:eastAsia="lt-LT"/>
              </w:rPr>
              <w:t>ės</w:t>
            </w:r>
            <w:r w:rsidR="009578DD" w:rsidRPr="009578DD">
              <w:rPr>
                <w:bCs/>
                <w:i/>
                <w:iCs/>
                <w:lang w:eastAsia="lt-LT"/>
              </w:rPr>
              <w:t xml:space="preserve"> pasiekimo</w:t>
            </w:r>
            <w:r w:rsidR="00B456E9">
              <w:rPr>
                <w:bCs/>
                <w:i/>
                <w:iCs/>
                <w:lang w:eastAsia="lt-LT"/>
              </w:rPr>
              <w:t xml:space="preserve">, </w:t>
            </w:r>
            <w:r w:rsidR="00B456E9" w:rsidRPr="00B80A49">
              <w:rPr>
                <w:bCs/>
                <w:i/>
                <w:iCs/>
                <w:lang w:eastAsia="lt-LT"/>
              </w:rPr>
              <w:t>kadangi</w:t>
            </w:r>
            <w:r w:rsidR="00913BC7" w:rsidRPr="00913BC7">
              <w:rPr>
                <w:bCs/>
                <w:i/>
                <w:iCs/>
                <w:lang w:eastAsia="lt-LT"/>
              </w:rPr>
              <w:t xml:space="preserve"> tarptautiniu mastu įgyta </w:t>
            </w:r>
            <w:r w:rsidR="00913BC7">
              <w:rPr>
                <w:bCs/>
                <w:i/>
                <w:iCs/>
                <w:lang w:eastAsia="lt-LT"/>
              </w:rPr>
              <w:t xml:space="preserve">patirtis </w:t>
            </w:r>
            <w:r w:rsidR="00913BC7" w:rsidRPr="00913BC7">
              <w:rPr>
                <w:bCs/>
                <w:i/>
                <w:iCs/>
                <w:lang w:eastAsia="lt-LT"/>
              </w:rPr>
              <w:t xml:space="preserve">MTEPI srityje leidžia plėtoti ir stiprinti mokslinių tyrimų ir inovacinius pajėgumus perduodant įgytą MTEPI patirtį </w:t>
            </w:r>
            <w:r w:rsidR="006620B0">
              <w:rPr>
                <w:bCs/>
                <w:i/>
                <w:iCs/>
                <w:lang w:eastAsia="lt-LT"/>
              </w:rPr>
              <w:t xml:space="preserve">brandaus inovacijų </w:t>
            </w:r>
            <w:r w:rsidR="00913BC7" w:rsidRPr="00913BC7">
              <w:rPr>
                <w:bCs/>
                <w:i/>
                <w:iCs/>
                <w:lang w:eastAsia="lt-LT"/>
              </w:rPr>
              <w:t>klasterio viduj</w:t>
            </w:r>
            <w:r w:rsidR="006620B0">
              <w:rPr>
                <w:bCs/>
                <w:i/>
                <w:iCs/>
                <w:lang w:eastAsia="lt-LT"/>
              </w:rPr>
              <w:t>e</w:t>
            </w:r>
            <w:r w:rsidR="00C20907">
              <w:rPr>
                <w:bCs/>
                <w:i/>
                <w:iCs/>
                <w:lang w:eastAsia="lt-LT"/>
              </w:rPr>
              <w:t>,</w:t>
            </w:r>
            <w:r w:rsidR="00913BC7" w:rsidRPr="00913BC7">
              <w:rPr>
                <w:bCs/>
                <w:i/>
                <w:iCs/>
                <w:lang w:eastAsia="lt-LT"/>
              </w:rPr>
              <w:t xml:space="preserve"> diegiant technologijas, taip kuriant pridėtinę vertę </w:t>
            </w:r>
            <w:r w:rsidR="00913BC7">
              <w:rPr>
                <w:bCs/>
                <w:i/>
                <w:iCs/>
                <w:lang w:eastAsia="lt-LT"/>
              </w:rPr>
              <w:t xml:space="preserve">ir už </w:t>
            </w:r>
            <w:r w:rsidR="006620B0">
              <w:rPr>
                <w:bCs/>
                <w:i/>
                <w:iCs/>
                <w:lang w:eastAsia="lt-LT"/>
              </w:rPr>
              <w:t xml:space="preserve">brandaus inovacijų klasterio </w:t>
            </w:r>
            <w:r w:rsidR="00913BC7">
              <w:rPr>
                <w:bCs/>
                <w:i/>
                <w:iCs/>
                <w:lang w:eastAsia="lt-LT"/>
              </w:rPr>
              <w:t>ribų</w:t>
            </w:r>
            <w:r w:rsidR="00913BC7" w:rsidRPr="00913BC7">
              <w:rPr>
                <w:bCs/>
                <w:i/>
                <w:iCs/>
                <w:lang w:eastAsia="lt-LT"/>
              </w:rPr>
              <w:t>.</w:t>
            </w:r>
          </w:p>
          <w:p w14:paraId="0A978230" w14:textId="77777777" w:rsidR="007D4746" w:rsidRDefault="007D4746" w:rsidP="007A3A94">
            <w:pPr>
              <w:jc w:val="both"/>
              <w:rPr>
                <w:bCs/>
                <w:i/>
                <w:iCs/>
                <w:lang w:eastAsia="lt-LT"/>
              </w:rPr>
            </w:pPr>
          </w:p>
          <w:p w14:paraId="366AA7B3" w14:textId="1999EB7D" w:rsidR="007A3A94" w:rsidRPr="001E736E" w:rsidRDefault="00FD7A9F" w:rsidP="007A3A94">
            <w:pPr>
              <w:jc w:val="both"/>
              <w:rPr>
                <w:bCs/>
                <w:i/>
                <w:iCs/>
                <w:lang w:eastAsia="lt-LT"/>
              </w:rPr>
            </w:pPr>
            <w:r w:rsidRPr="00FD7A9F">
              <w:rPr>
                <w:bCs/>
                <w:i/>
                <w:iCs/>
                <w:lang w:eastAsia="lt-LT"/>
              </w:rPr>
              <w:t>Projektų atrankos kriterijus prisideda prie inovatyvumo (kūrybingumo) horizontaliojo principo: skatinamas įmonių dalyvavimas bendrose MTEPI iniciatyvose, įsitraukimas į MTEPI klasterius siekiant stiprinti verslo pozicijas tarptautinėse vertės grandinėse.</w:t>
            </w:r>
          </w:p>
        </w:tc>
      </w:tr>
      <w:tr w:rsidR="00147F24" w:rsidRPr="009C15EE" w14:paraId="25855521" w14:textId="77777777" w:rsidTr="00923C36">
        <w:tc>
          <w:tcPr>
            <w:tcW w:w="6044" w:type="dxa"/>
            <w:shd w:val="clear" w:color="auto" w:fill="auto"/>
          </w:tcPr>
          <w:p w14:paraId="4D2B86AE" w14:textId="77777777" w:rsidR="00147F24" w:rsidRDefault="00147F24" w:rsidP="00147F24">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0D60DC34" w14:textId="304F018F" w:rsidR="00147F24" w:rsidRDefault="00147F24" w:rsidP="009A50E6">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B3236">
              <w:rPr>
                <w:bCs/>
                <w:lang w:eastAsia="lt-LT"/>
              </w:rPr>
            </w:r>
            <w:r w:rsidR="00BB3236">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8835" w:type="dxa"/>
            <w:shd w:val="clear" w:color="auto" w:fill="auto"/>
          </w:tcPr>
          <w:p w14:paraId="73BD04E8" w14:textId="5EFA8BE3" w:rsidR="00147F24" w:rsidRDefault="00147F24" w:rsidP="00147F24">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B3236">
              <w:rPr>
                <w:bCs/>
                <w:color w:val="2B579A"/>
                <w:shd w:val="clear" w:color="auto" w:fill="E6E6E6"/>
                <w:lang w:eastAsia="lt-LT"/>
              </w:rPr>
            </w:r>
            <w:r w:rsidR="00BB3236">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57EC765B" w14:textId="357236D6" w:rsidR="00147F24" w:rsidRPr="001E736E" w:rsidRDefault="00147F24" w:rsidP="00147F24">
            <w:pPr>
              <w:jc w:val="both"/>
              <w:rPr>
                <w:bCs/>
                <w:i/>
                <w:iCs/>
                <w:lang w:eastAsia="lt-LT"/>
              </w:rPr>
            </w:pPr>
            <w:r>
              <w:rPr>
                <w:b/>
                <w:bCs/>
                <w:szCs w:val="24"/>
                <w:lang w:eastAsia="lt-LT"/>
              </w:rPr>
              <w:t>□ Keitimas</w:t>
            </w:r>
          </w:p>
        </w:tc>
      </w:tr>
      <w:tr w:rsidR="00147F24" w14:paraId="7023E449" w14:textId="77777777" w:rsidTr="00923C36">
        <w:tc>
          <w:tcPr>
            <w:tcW w:w="6044" w:type="dxa"/>
            <w:shd w:val="clear" w:color="auto" w:fill="auto"/>
            <w:vAlign w:val="center"/>
          </w:tcPr>
          <w:p w14:paraId="7669927A" w14:textId="79AE81A3" w:rsidR="00147F24" w:rsidRDefault="00147F24" w:rsidP="00147F24">
            <w:pPr>
              <w:widowControl w:val="0"/>
              <w:textAlignment w:val="baseline"/>
              <w:rPr>
                <w:b/>
                <w:bCs/>
                <w:szCs w:val="24"/>
                <w:lang w:eastAsia="lt-LT"/>
              </w:rPr>
            </w:pPr>
            <w:r>
              <w:rPr>
                <w:b/>
                <w:bCs/>
                <w:szCs w:val="24"/>
                <w:lang w:eastAsia="lt-LT"/>
              </w:rPr>
              <w:t>Projektų atrankos kriterijaus numeris ir pavadinimas</w:t>
            </w:r>
          </w:p>
        </w:tc>
        <w:tc>
          <w:tcPr>
            <w:tcW w:w="8835" w:type="dxa"/>
            <w:shd w:val="clear" w:color="auto" w:fill="auto"/>
          </w:tcPr>
          <w:p w14:paraId="4B25470F" w14:textId="583CC50A" w:rsidR="00147F24" w:rsidRPr="001E736E" w:rsidRDefault="00FD7A9F" w:rsidP="00147F24">
            <w:pPr>
              <w:jc w:val="both"/>
              <w:rPr>
                <w:bCs/>
                <w:i/>
                <w:iCs/>
                <w:lang w:eastAsia="lt-LT"/>
              </w:rPr>
            </w:pPr>
            <w:r>
              <w:rPr>
                <w:b/>
                <w:i/>
                <w:szCs w:val="24"/>
                <w:lang w:eastAsia="lt-LT"/>
              </w:rPr>
              <w:t>4</w:t>
            </w:r>
            <w:r w:rsidR="00147F24">
              <w:rPr>
                <w:b/>
                <w:i/>
                <w:szCs w:val="24"/>
                <w:lang w:eastAsia="lt-LT"/>
              </w:rPr>
              <w:t xml:space="preserve">. </w:t>
            </w:r>
            <w:r w:rsidR="00122AC7" w:rsidRPr="00122AC7">
              <w:rPr>
                <w:b/>
                <w:i/>
                <w:szCs w:val="24"/>
                <w:lang w:eastAsia="lt-LT"/>
              </w:rPr>
              <w:t xml:space="preserve">Brandaus </w:t>
            </w:r>
            <w:r w:rsidR="0085620D">
              <w:rPr>
                <w:b/>
                <w:i/>
                <w:szCs w:val="24"/>
                <w:lang w:eastAsia="lt-LT"/>
              </w:rPr>
              <w:t xml:space="preserve">inovacijų </w:t>
            </w:r>
            <w:r w:rsidR="00122AC7" w:rsidRPr="00122AC7">
              <w:rPr>
                <w:b/>
                <w:i/>
                <w:szCs w:val="24"/>
                <w:lang w:eastAsia="lt-LT"/>
              </w:rPr>
              <w:t xml:space="preserve">klasterio narių MTEP išlaidų padidėjimas projekto </w:t>
            </w:r>
            <w:r w:rsidR="00122AC7" w:rsidRPr="00122AC7">
              <w:rPr>
                <w:b/>
                <w:i/>
                <w:szCs w:val="24"/>
                <w:lang w:eastAsia="lt-LT"/>
              </w:rPr>
              <w:lastRenderedPageBreak/>
              <w:t>įgyvendinimo metu ir per 3 metus po projekto įgyvendinimo.</w:t>
            </w:r>
          </w:p>
        </w:tc>
      </w:tr>
      <w:tr w:rsidR="00147F24" w14:paraId="052145EC" w14:textId="77777777" w:rsidTr="00923C36">
        <w:tc>
          <w:tcPr>
            <w:tcW w:w="6044" w:type="dxa"/>
            <w:shd w:val="clear" w:color="auto" w:fill="auto"/>
            <w:vAlign w:val="center"/>
          </w:tcPr>
          <w:p w14:paraId="323E40CA" w14:textId="2174BB74" w:rsidR="00147F24" w:rsidRDefault="00147F24" w:rsidP="00147F24">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835" w:type="dxa"/>
            <w:shd w:val="clear" w:color="auto" w:fill="auto"/>
          </w:tcPr>
          <w:p w14:paraId="558F0766" w14:textId="23F19FE5" w:rsidR="0078729E" w:rsidRDefault="0078729E" w:rsidP="0078729E">
            <w:pPr>
              <w:jc w:val="both"/>
              <w:rPr>
                <w:i/>
                <w:iCs/>
                <w:szCs w:val="24"/>
              </w:rPr>
            </w:pPr>
            <w:bookmarkStart w:id="1" w:name="_Hlk116650236"/>
            <w:r w:rsidRPr="00BD5824">
              <w:rPr>
                <w:i/>
                <w:iCs/>
                <w:szCs w:val="24"/>
              </w:rPr>
              <w:t>Siekia</w:t>
            </w:r>
            <w:r w:rsidR="009B359F">
              <w:rPr>
                <w:i/>
                <w:iCs/>
                <w:szCs w:val="24"/>
              </w:rPr>
              <w:t>nt</w:t>
            </w:r>
            <w:r w:rsidRPr="00BD5824">
              <w:rPr>
                <w:i/>
                <w:iCs/>
                <w:szCs w:val="24"/>
              </w:rPr>
              <w:t xml:space="preserve"> </w:t>
            </w:r>
            <w:r w:rsidR="009B359F">
              <w:rPr>
                <w:i/>
                <w:iCs/>
                <w:szCs w:val="24"/>
              </w:rPr>
              <w:t>pa</w:t>
            </w:r>
            <w:r w:rsidRPr="00BD5824">
              <w:rPr>
                <w:i/>
                <w:iCs/>
                <w:szCs w:val="24"/>
              </w:rPr>
              <w:t xml:space="preserve">skatinti </w:t>
            </w:r>
            <w:r w:rsidR="00F0250D">
              <w:rPr>
                <w:i/>
                <w:iCs/>
                <w:szCs w:val="24"/>
              </w:rPr>
              <w:t xml:space="preserve">brandaus inovacijų klasterio narius </w:t>
            </w:r>
            <w:r w:rsidRPr="00BD5824">
              <w:rPr>
                <w:i/>
                <w:iCs/>
                <w:szCs w:val="24"/>
              </w:rPr>
              <w:t>investuoti į MTEP</w:t>
            </w:r>
            <w:r w:rsidR="00A12709">
              <w:rPr>
                <w:i/>
                <w:iCs/>
                <w:szCs w:val="24"/>
              </w:rPr>
              <w:t>,</w:t>
            </w:r>
            <w:r w:rsidRPr="00BD5824">
              <w:rPr>
                <w:i/>
                <w:iCs/>
                <w:szCs w:val="24"/>
              </w:rPr>
              <w:t xml:space="preserve"> aukštesnis įvertinimas suteikiamas tiems projektams, kurių įgyvendinimo metu ir</w:t>
            </w:r>
            <w:r w:rsidR="008436DD">
              <w:rPr>
                <w:i/>
                <w:iCs/>
                <w:szCs w:val="24"/>
              </w:rPr>
              <w:t xml:space="preserve"> per</w:t>
            </w:r>
            <w:r w:rsidRPr="00BD5824">
              <w:rPr>
                <w:i/>
                <w:iCs/>
                <w:szCs w:val="24"/>
              </w:rPr>
              <w:t xml:space="preserve"> 3 metus po projekto veiklų įgyvendinimo pabaigos MTEP išlaidų padidėjim</w:t>
            </w:r>
            <w:r w:rsidR="00391EA0">
              <w:rPr>
                <w:i/>
                <w:iCs/>
                <w:szCs w:val="24"/>
              </w:rPr>
              <w:t>as</w:t>
            </w:r>
            <w:r w:rsidRPr="00BD5824">
              <w:rPr>
                <w:i/>
                <w:iCs/>
                <w:szCs w:val="24"/>
              </w:rPr>
              <w:t xml:space="preserve"> yra didesnis. </w:t>
            </w:r>
          </w:p>
          <w:p w14:paraId="64320246" w14:textId="77777777" w:rsidR="00880E9E" w:rsidRPr="00BD5824" w:rsidRDefault="00880E9E" w:rsidP="0078729E">
            <w:pPr>
              <w:jc w:val="both"/>
              <w:rPr>
                <w:i/>
                <w:iCs/>
                <w:szCs w:val="24"/>
              </w:rPr>
            </w:pPr>
          </w:p>
          <w:p w14:paraId="52F56637" w14:textId="281B4915" w:rsidR="00122AC7" w:rsidRPr="00122AC7" w:rsidRDefault="00122AC7" w:rsidP="00122AC7">
            <w:pPr>
              <w:jc w:val="both"/>
              <w:rPr>
                <w:i/>
                <w:iCs/>
                <w:szCs w:val="24"/>
              </w:rPr>
            </w:pPr>
            <w:r w:rsidRPr="00122AC7">
              <w:rPr>
                <w:i/>
                <w:iCs/>
                <w:szCs w:val="24"/>
              </w:rPr>
              <w:t xml:space="preserve">Apskaičiuojama pagal formulę </w:t>
            </w:r>
          </w:p>
          <w:p w14:paraId="426A765C" w14:textId="0B45E945" w:rsidR="00122AC7" w:rsidRPr="00122AC7" w:rsidRDefault="00122AC7" w:rsidP="00122AC7">
            <w:pPr>
              <w:jc w:val="both"/>
              <w:rPr>
                <w:i/>
                <w:iCs/>
                <w:szCs w:val="24"/>
              </w:rPr>
            </w:pPr>
            <w:r w:rsidRPr="00122AC7">
              <w:rPr>
                <w:i/>
                <w:iCs/>
                <w:szCs w:val="24"/>
              </w:rPr>
              <w:t xml:space="preserve">(I(pb)-I(pr))/I(pr)*100 proc., kurioje: </w:t>
            </w:r>
          </w:p>
          <w:p w14:paraId="094B810A" w14:textId="18929022" w:rsidR="00122AC7" w:rsidRPr="00122AC7" w:rsidRDefault="00122AC7" w:rsidP="00122AC7">
            <w:pPr>
              <w:jc w:val="both"/>
              <w:rPr>
                <w:i/>
                <w:iCs/>
                <w:szCs w:val="24"/>
              </w:rPr>
            </w:pPr>
            <w:r w:rsidRPr="00122AC7">
              <w:rPr>
                <w:i/>
                <w:iCs/>
                <w:szCs w:val="24"/>
              </w:rPr>
              <w:t>I(pb) – brandaus inovacijų klasterio narių patirtų išlaidų MTEP suma</w:t>
            </w:r>
            <w:r w:rsidR="00A730D0">
              <w:t xml:space="preserve"> </w:t>
            </w:r>
            <w:r w:rsidR="00A730D0" w:rsidRPr="00A730D0">
              <w:rPr>
                <w:i/>
                <w:iCs/>
                <w:szCs w:val="24"/>
              </w:rPr>
              <w:t>projekto įgyvendinimo metu ir per 3</w:t>
            </w:r>
            <w:r w:rsidR="00A730D0">
              <w:rPr>
                <w:i/>
                <w:iCs/>
                <w:szCs w:val="24"/>
              </w:rPr>
              <w:t xml:space="preserve"> </w:t>
            </w:r>
            <w:r w:rsidR="00A730D0" w:rsidRPr="00A730D0">
              <w:rPr>
                <w:i/>
                <w:iCs/>
                <w:szCs w:val="24"/>
              </w:rPr>
              <w:t>metus po projekto veiklų įgyvendinimo</w:t>
            </w:r>
            <w:r w:rsidR="00A730D0">
              <w:rPr>
                <w:i/>
                <w:iCs/>
                <w:szCs w:val="24"/>
              </w:rPr>
              <w:t xml:space="preserve">, </w:t>
            </w:r>
            <w:r w:rsidR="00A730D0" w:rsidRPr="00122AC7">
              <w:rPr>
                <w:i/>
                <w:iCs/>
                <w:szCs w:val="24"/>
              </w:rPr>
              <w:t>eurais</w:t>
            </w:r>
            <w:r w:rsidRPr="00122AC7">
              <w:rPr>
                <w:i/>
                <w:iCs/>
                <w:szCs w:val="24"/>
              </w:rPr>
              <w:t xml:space="preserve">; </w:t>
            </w:r>
          </w:p>
          <w:p w14:paraId="6CC65ED6" w14:textId="77777777" w:rsidR="00147F24" w:rsidRDefault="00122AC7" w:rsidP="00147F24">
            <w:pPr>
              <w:jc w:val="both"/>
              <w:rPr>
                <w:i/>
                <w:iCs/>
                <w:szCs w:val="24"/>
              </w:rPr>
            </w:pPr>
            <w:r w:rsidRPr="00122AC7">
              <w:rPr>
                <w:i/>
                <w:iCs/>
                <w:szCs w:val="24"/>
              </w:rPr>
              <w:t>I(pr) – brandaus inovacijų klasterio narių patirtų išlaidų MTEP suma</w:t>
            </w:r>
            <w:r w:rsidR="000B17AA">
              <w:t xml:space="preserve"> </w:t>
            </w:r>
            <w:r w:rsidR="000B17AA" w:rsidRPr="000B17AA">
              <w:rPr>
                <w:i/>
                <w:iCs/>
                <w:szCs w:val="24"/>
              </w:rPr>
              <w:t>už paskutini</w:t>
            </w:r>
            <w:r w:rsidR="000B17AA">
              <w:rPr>
                <w:i/>
                <w:iCs/>
                <w:szCs w:val="24"/>
              </w:rPr>
              <w:t>us</w:t>
            </w:r>
            <w:r w:rsidR="000B17AA" w:rsidRPr="000B17AA">
              <w:rPr>
                <w:i/>
                <w:iCs/>
                <w:szCs w:val="24"/>
              </w:rPr>
              <w:t xml:space="preserve"> finansini</w:t>
            </w:r>
            <w:r w:rsidR="00A730D0">
              <w:rPr>
                <w:i/>
                <w:iCs/>
                <w:szCs w:val="24"/>
              </w:rPr>
              <w:t>us</w:t>
            </w:r>
            <w:r w:rsidR="000B17AA" w:rsidRPr="000B17AA">
              <w:rPr>
                <w:i/>
                <w:iCs/>
                <w:szCs w:val="24"/>
              </w:rPr>
              <w:t xml:space="preserve"> met</w:t>
            </w:r>
            <w:r w:rsidR="00A730D0">
              <w:rPr>
                <w:i/>
                <w:iCs/>
                <w:szCs w:val="24"/>
              </w:rPr>
              <w:t>us iki PĮP pateikimo administruojančiajai institucijai dienos</w:t>
            </w:r>
            <w:r w:rsidR="000B17AA">
              <w:rPr>
                <w:i/>
                <w:iCs/>
                <w:szCs w:val="24"/>
              </w:rPr>
              <w:t>.</w:t>
            </w:r>
            <w:bookmarkEnd w:id="1"/>
          </w:p>
          <w:p w14:paraId="4FAA37CB" w14:textId="77777777" w:rsidR="00160529" w:rsidRDefault="00160529" w:rsidP="00147F24">
            <w:pPr>
              <w:jc w:val="both"/>
              <w:rPr>
                <w:i/>
                <w:iCs/>
                <w:szCs w:val="24"/>
              </w:rPr>
            </w:pPr>
          </w:p>
          <w:p w14:paraId="194848E5" w14:textId="7F8DC15A" w:rsidR="00160529" w:rsidRPr="0078729E" w:rsidRDefault="00160529" w:rsidP="00147F24">
            <w:pPr>
              <w:jc w:val="both"/>
              <w:rPr>
                <w:i/>
                <w:iCs/>
                <w:szCs w:val="24"/>
              </w:rPr>
            </w:pPr>
            <w:r w:rsidRPr="00160529">
              <w:rPr>
                <w:i/>
                <w:iCs/>
                <w:szCs w:val="24"/>
              </w:rPr>
              <w:t xml:space="preserve">Daugiau balų </w:t>
            </w:r>
            <w:r>
              <w:rPr>
                <w:i/>
                <w:iCs/>
                <w:szCs w:val="24"/>
              </w:rPr>
              <w:t xml:space="preserve">bus </w:t>
            </w:r>
            <w:r w:rsidRPr="00160529">
              <w:rPr>
                <w:i/>
                <w:iCs/>
                <w:szCs w:val="24"/>
              </w:rPr>
              <w:t>suteikiama tiems projektams, kurių</w:t>
            </w:r>
            <w:r>
              <w:rPr>
                <w:i/>
                <w:iCs/>
                <w:szCs w:val="24"/>
              </w:rPr>
              <w:t xml:space="preserve"> MTEP išlaidos padidės daugiausiai.</w:t>
            </w:r>
          </w:p>
        </w:tc>
      </w:tr>
      <w:tr w:rsidR="00147F24" w14:paraId="0FB7F6C9" w14:textId="77777777" w:rsidTr="00923C36">
        <w:tc>
          <w:tcPr>
            <w:tcW w:w="6044" w:type="dxa"/>
            <w:shd w:val="clear" w:color="auto" w:fill="auto"/>
            <w:vAlign w:val="center"/>
          </w:tcPr>
          <w:p w14:paraId="071F4747" w14:textId="16481E05" w:rsidR="00147F24" w:rsidRDefault="00147F24" w:rsidP="00147F24">
            <w:pPr>
              <w:widowControl w:val="0"/>
              <w:textAlignment w:val="baseline"/>
              <w:rPr>
                <w:b/>
                <w:bCs/>
                <w:szCs w:val="24"/>
                <w:lang w:eastAsia="lt-LT"/>
              </w:rPr>
            </w:pPr>
            <w:r>
              <w:rPr>
                <w:b/>
                <w:bCs/>
                <w:szCs w:val="24"/>
                <w:lang w:eastAsia="lt-LT"/>
              </w:rPr>
              <w:t>Projektų atrankos kriterijaus pasirinkimo pagrindimas</w:t>
            </w:r>
          </w:p>
        </w:tc>
        <w:tc>
          <w:tcPr>
            <w:tcW w:w="8835" w:type="dxa"/>
            <w:shd w:val="clear" w:color="auto" w:fill="auto"/>
          </w:tcPr>
          <w:p w14:paraId="55FE16A7" w14:textId="0A080B76" w:rsidR="00147F24" w:rsidRPr="001E736E" w:rsidRDefault="0078729E" w:rsidP="00147F24">
            <w:pPr>
              <w:jc w:val="both"/>
              <w:rPr>
                <w:bCs/>
                <w:i/>
                <w:iCs/>
                <w:lang w:eastAsia="lt-LT"/>
              </w:rPr>
            </w:pPr>
            <w:r w:rsidRPr="0078729E">
              <w:rPr>
                <w:bCs/>
                <w:i/>
                <w:iCs/>
                <w:lang w:eastAsia="lt-LT"/>
              </w:rPr>
              <w:t xml:space="preserve">Nustatytas kriterijus leis užtikrinti, kad prioritetas bus skirtas tiems projektams, kurie efektyviausiai prisidės prie išlaidų MTEP didinimo, investicijų į inovacijas skatinimo bei  padės pasiekti Investicijų programos 1 prioriteto „Pažangesnė Lietuva“ 1.1 konkretaus uždavinio „Plėtoti ir stiprinti mokslinių tyrimų ir inovacinius pajėgumus ir diegti pažangiąsias technologijas“ tikslus </w:t>
            </w:r>
            <w:r w:rsidR="00960133" w:rsidRPr="00960133">
              <w:rPr>
                <w:bCs/>
                <w:i/>
                <w:iCs/>
                <w:lang w:eastAsia="lt-LT"/>
              </w:rPr>
              <w:t xml:space="preserve">ir </w:t>
            </w:r>
            <w:r w:rsidR="006F52D3">
              <w:rPr>
                <w:bCs/>
                <w:i/>
                <w:iCs/>
                <w:lang w:eastAsia="lt-LT"/>
              </w:rPr>
              <w:t xml:space="preserve">prisidės prie </w:t>
            </w:r>
            <w:r w:rsidR="00960133" w:rsidRPr="00960133">
              <w:rPr>
                <w:bCs/>
                <w:i/>
                <w:iCs/>
                <w:lang w:eastAsia="lt-LT"/>
              </w:rPr>
              <w:t>rezultato stebėsenos rodiklio RCR02 „Privačiosios investicijos, papildančios viešąją paramą, iš kurių dotacijos, finansinės priemonės“</w:t>
            </w:r>
            <w:r w:rsidR="006F52D3">
              <w:rPr>
                <w:bCs/>
                <w:i/>
                <w:iCs/>
                <w:lang w:eastAsia="lt-LT"/>
              </w:rPr>
              <w:t xml:space="preserve"> reikšmės pasiekimo</w:t>
            </w:r>
            <w:r w:rsidR="00960133" w:rsidRPr="00960133">
              <w:rPr>
                <w:bCs/>
                <w:i/>
                <w:iCs/>
                <w:lang w:eastAsia="lt-LT"/>
              </w:rPr>
              <w:t xml:space="preserve"> bei</w:t>
            </w:r>
            <w:r w:rsidRPr="0078729E">
              <w:rPr>
                <w:bCs/>
                <w:i/>
                <w:iCs/>
                <w:lang w:eastAsia="lt-LT"/>
              </w:rPr>
              <w:t xml:space="preserve"> turės įtakos </w:t>
            </w:r>
            <w:r w:rsidR="005B40B9">
              <w:rPr>
                <w:bCs/>
                <w:i/>
                <w:iCs/>
                <w:lang w:eastAsia="lt-LT"/>
              </w:rPr>
              <w:t xml:space="preserve">į </w:t>
            </w:r>
            <w:hyperlink r:id="rId25" w:history="1">
              <w:r w:rsidR="005B40B9" w:rsidRPr="000A50E1">
                <w:rPr>
                  <w:rStyle w:val="Hyperlink"/>
                  <w:i/>
                  <w:iCs/>
                </w:rPr>
                <w:t>2022–2030 metų plėtros programos valdytojos Lietuvos Respublikos ekonomikos ir inovacijų ministerijos ekonomikos transformacijos ir konkurencingumo plėtros programą</w:t>
              </w:r>
            </w:hyperlink>
            <w:r w:rsidR="005B40B9" w:rsidRPr="000A50E1">
              <w:rPr>
                <w:i/>
                <w:iCs/>
              </w:rPr>
              <w:t xml:space="preserve"> įtraukt</w:t>
            </w:r>
            <w:r w:rsidR="00EF2F30">
              <w:rPr>
                <w:i/>
                <w:iCs/>
              </w:rPr>
              <w:t>o</w:t>
            </w:r>
            <w:r w:rsidR="005B40B9" w:rsidRPr="000A50E1">
              <w:rPr>
                <w:i/>
                <w:iCs/>
              </w:rPr>
              <w:t xml:space="preserve"> </w:t>
            </w:r>
            <w:hyperlink r:id="rId26" w:history="1">
              <w:r w:rsidR="005B40B9" w:rsidRPr="000A50E1">
                <w:rPr>
                  <w:rStyle w:val="Hyperlink"/>
                  <w:i/>
                  <w:iCs/>
                </w:rPr>
                <w:t>Nacionalinio pažangos plano</w:t>
              </w:r>
            </w:hyperlink>
            <w:r w:rsidRPr="0078729E">
              <w:rPr>
                <w:bCs/>
                <w:i/>
                <w:iCs/>
                <w:lang w:eastAsia="lt-LT"/>
              </w:rPr>
              <w:t xml:space="preserve"> 1.5 uždavinio „Skatinti pažangiųjų technologijų ir inovacijų kūrimą, diegimą ir sklaidą“ rodikli</w:t>
            </w:r>
            <w:r w:rsidR="008D10A8">
              <w:rPr>
                <w:bCs/>
                <w:i/>
                <w:iCs/>
                <w:lang w:eastAsia="lt-LT"/>
              </w:rPr>
              <w:t>o</w:t>
            </w:r>
            <w:r w:rsidR="0044786F">
              <w:rPr>
                <w:bCs/>
                <w:i/>
                <w:iCs/>
                <w:lang w:eastAsia="lt-LT"/>
              </w:rPr>
              <w:t xml:space="preserve"> </w:t>
            </w:r>
            <w:r w:rsidR="0044786F" w:rsidRPr="0044786F">
              <w:rPr>
                <w:bCs/>
                <w:i/>
                <w:iCs/>
                <w:lang w:eastAsia="lt-LT"/>
              </w:rPr>
              <w:t>„MTEP išlaidos verslo sektoriuje, palyginti su BVP“</w:t>
            </w:r>
            <w:r w:rsidR="0044786F">
              <w:rPr>
                <w:bCs/>
                <w:i/>
                <w:iCs/>
                <w:lang w:eastAsia="lt-LT"/>
              </w:rPr>
              <w:t xml:space="preserve"> r</w:t>
            </w:r>
            <w:r w:rsidR="008D10A8">
              <w:rPr>
                <w:bCs/>
                <w:i/>
                <w:iCs/>
                <w:lang w:eastAsia="lt-LT"/>
              </w:rPr>
              <w:t>eikšmei</w:t>
            </w:r>
            <w:r w:rsidR="0044786F">
              <w:rPr>
                <w:bCs/>
                <w:i/>
                <w:iCs/>
                <w:lang w:eastAsia="lt-LT"/>
              </w:rPr>
              <w:t>.</w:t>
            </w:r>
            <w:r w:rsidR="008D10A8" w:rsidRPr="0078729E">
              <w:rPr>
                <w:bCs/>
                <w:i/>
                <w:iCs/>
                <w:lang w:eastAsia="lt-LT"/>
              </w:rPr>
              <w:t xml:space="preserve"> </w:t>
            </w:r>
          </w:p>
        </w:tc>
      </w:tr>
      <w:tr w:rsidR="00D87C9D" w14:paraId="6B2E448F" w14:textId="77777777" w:rsidTr="00D87C9D">
        <w:tc>
          <w:tcPr>
            <w:tcW w:w="6044" w:type="dxa"/>
            <w:shd w:val="clear" w:color="auto" w:fill="auto"/>
          </w:tcPr>
          <w:p w14:paraId="10C933D3" w14:textId="77777777" w:rsidR="00D87C9D" w:rsidRDefault="00D87C9D" w:rsidP="00D87C9D">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681E78D5" w14:textId="16347A68" w:rsidR="00D87C9D" w:rsidRPr="001041F4" w:rsidRDefault="00D87C9D" w:rsidP="001041F4">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B3236">
              <w:rPr>
                <w:bCs/>
                <w:lang w:eastAsia="lt-LT"/>
              </w:rPr>
            </w:r>
            <w:r w:rsidR="00BB3236">
              <w:rPr>
                <w:bCs/>
                <w:lang w:eastAsia="lt-LT"/>
              </w:rPr>
              <w:fldChar w:fldCharType="separate"/>
            </w:r>
            <w:r w:rsidRPr="0025387A">
              <w:rPr>
                <w:bCs/>
                <w:lang w:eastAsia="lt-LT"/>
              </w:rPr>
              <w:fldChar w:fldCharType="end"/>
            </w:r>
            <w:r>
              <w:rPr>
                <w:bCs/>
                <w:lang w:eastAsia="lt-LT"/>
              </w:rPr>
              <w:t xml:space="preserve"> </w:t>
            </w:r>
            <w:r>
              <w:rPr>
                <w:b/>
                <w:bCs/>
                <w:sz w:val="22"/>
                <w:szCs w:val="22"/>
                <w:lang w:eastAsia="lt-LT"/>
              </w:rPr>
              <w:t>PRIORITETINIS PROJEKTŲ ATRANKOS KRITERIJUS</w:t>
            </w:r>
          </w:p>
        </w:tc>
        <w:tc>
          <w:tcPr>
            <w:tcW w:w="8835" w:type="dxa"/>
            <w:shd w:val="clear" w:color="auto" w:fill="auto"/>
          </w:tcPr>
          <w:p w14:paraId="5259AB48" w14:textId="6D8BCCFC" w:rsidR="00D87C9D" w:rsidRDefault="00D87C9D" w:rsidP="00D87C9D">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BB3236">
              <w:rPr>
                <w:bCs/>
                <w:color w:val="2B579A"/>
                <w:shd w:val="clear" w:color="auto" w:fill="E6E6E6"/>
                <w:lang w:eastAsia="lt-LT"/>
              </w:rPr>
            </w:r>
            <w:r w:rsidR="00BB3236">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740E7F15" w14:textId="550CD487" w:rsidR="00D87C9D" w:rsidRPr="0078729E" w:rsidRDefault="00D87C9D" w:rsidP="00D87C9D">
            <w:pPr>
              <w:jc w:val="both"/>
              <w:rPr>
                <w:bCs/>
                <w:i/>
                <w:iCs/>
                <w:lang w:eastAsia="lt-LT"/>
              </w:rPr>
            </w:pPr>
            <w:r>
              <w:rPr>
                <w:b/>
                <w:bCs/>
                <w:szCs w:val="24"/>
                <w:lang w:eastAsia="lt-LT"/>
              </w:rPr>
              <w:t>□ Keitimas</w:t>
            </w:r>
          </w:p>
        </w:tc>
      </w:tr>
      <w:tr w:rsidR="00D87C9D" w14:paraId="3F75A50D" w14:textId="77777777" w:rsidTr="00923C36">
        <w:tc>
          <w:tcPr>
            <w:tcW w:w="6044" w:type="dxa"/>
            <w:shd w:val="clear" w:color="auto" w:fill="auto"/>
            <w:vAlign w:val="center"/>
          </w:tcPr>
          <w:p w14:paraId="6A9C928D" w14:textId="6842240B" w:rsidR="00D87C9D" w:rsidRDefault="00D87C9D" w:rsidP="00D87C9D">
            <w:pPr>
              <w:widowControl w:val="0"/>
              <w:textAlignment w:val="baseline"/>
              <w:rPr>
                <w:b/>
                <w:bCs/>
                <w:szCs w:val="24"/>
                <w:lang w:eastAsia="lt-LT"/>
              </w:rPr>
            </w:pPr>
            <w:r>
              <w:rPr>
                <w:b/>
                <w:bCs/>
                <w:szCs w:val="24"/>
                <w:lang w:eastAsia="lt-LT"/>
              </w:rPr>
              <w:t>Projektų atrankos kriterijaus numeris ir pavadinimas</w:t>
            </w:r>
          </w:p>
        </w:tc>
        <w:tc>
          <w:tcPr>
            <w:tcW w:w="8835" w:type="dxa"/>
            <w:shd w:val="clear" w:color="auto" w:fill="auto"/>
          </w:tcPr>
          <w:p w14:paraId="13AF1998" w14:textId="74A5134B" w:rsidR="00D87C9D" w:rsidRPr="0078729E" w:rsidRDefault="00D87C9D" w:rsidP="00D87C9D">
            <w:pPr>
              <w:jc w:val="both"/>
              <w:rPr>
                <w:bCs/>
                <w:i/>
                <w:iCs/>
                <w:lang w:eastAsia="lt-LT"/>
              </w:rPr>
            </w:pPr>
            <w:r>
              <w:rPr>
                <w:b/>
                <w:i/>
                <w:szCs w:val="24"/>
                <w:lang w:val="en-US" w:eastAsia="lt-LT"/>
              </w:rPr>
              <w:t>5</w:t>
            </w:r>
            <w:r w:rsidRPr="00393560">
              <w:rPr>
                <w:b/>
                <w:i/>
                <w:szCs w:val="24"/>
                <w:lang w:eastAsia="lt-LT"/>
              </w:rPr>
              <w:t>.</w:t>
            </w:r>
            <w:r>
              <w:rPr>
                <w:b/>
                <w:i/>
                <w:szCs w:val="24"/>
                <w:lang w:eastAsia="lt-LT"/>
              </w:rPr>
              <w:t xml:space="preserve"> </w:t>
            </w:r>
            <w:r w:rsidRPr="00F337B9">
              <w:rPr>
                <w:b/>
                <w:i/>
                <w:szCs w:val="24"/>
                <w:lang w:eastAsia="lt-LT"/>
              </w:rPr>
              <w:t>Brandaus inovacijų klasterio užsienio narių skaičius.</w:t>
            </w:r>
          </w:p>
        </w:tc>
      </w:tr>
      <w:tr w:rsidR="00D87C9D" w14:paraId="66683F2C" w14:textId="77777777" w:rsidTr="00923C36">
        <w:tc>
          <w:tcPr>
            <w:tcW w:w="6044" w:type="dxa"/>
            <w:shd w:val="clear" w:color="auto" w:fill="auto"/>
            <w:vAlign w:val="center"/>
          </w:tcPr>
          <w:p w14:paraId="4B1C69A8" w14:textId="6F2AE72F" w:rsidR="00D87C9D" w:rsidRDefault="00D87C9D" w:rsidP="00D87C9D">
            <w:pPr>
              <w:widowControl w:val="0"/>
              <w:textAlignment w:val="baseline"/>
              <w:rPr>
                <w:b/>
                <w:bCs/>
                <w:szCs w:val="24"/>
                <w:lang w:eastAsia="lt-LT"/>
              </w:rPr>
            </w:pPr>
            <w:r>
              <w:rPr>
                <w:b/>
                <w:bCs/>
                <w:szCs w:val="24"/>
                <w:lang w:eastAsia="lt-LT"/>
              </w:rPr>
              <w:t>Projektų atrankos kriterijaus vertinimo metodas ir taikymas</w:t>
            </w:r>
          </w:p>
        </w:tc>
        <w:tc>
          <w:tcPr>
            <w:tcW w:w="8835" w:type="dxa"/>
            <w:shd w:val="clear" w:color="auto" w:fill="auto"/>
          </w:tcPr>
          <w:p w14:paraId="7AF52E77" w14:textId="2743C1EE" w:rsidR="00DD7CA9" w:rsidRDefault="00DD5F84" w:rsidP="00DD7CA9">
            <w:pPr>
              <w:jc w:val="both"/>
              <w:rPr>
                <w:bCs/>
                <w:i/>
                <w:iCs/>
                <w:lang w:eastAsia="lt-LT"/>
              </w:rPr>
            </w:pPr>
            <w:r>
              <w:rPr>
                <w:bCs/>
                <w:i/>
                <w:iCs/>
                <w:lang w:eastAsia="lt-LT"/>
              </w:rPr>
              <w:t>V</w:t>
            </w:r>
            <w:r w:rsidRPr="00DD7CA9">
              <w:rPr>
                <w:bCs/>
                <w:i/>
                <w:iCs/>
                <w:lang w:eastAsia="lt-LT"/>
              </w:rPr>
              <w:t>ertinama</w:t>
            </w:r>
            <w:r w:rsidR="00DD7CA9" w:rsidRPr="00DD7CA9">
              <w:rPr>
                <w:bCs/>
                <w:i/>
                <w:iCs/>
                <w:lang w:eastAsia="lt-LT"/>
              </w:rPr>
              <w:t xml:space="preserve">, kiek </w:t>
            </w:r>
            <w:r w:rsidR="006B67CC">
              <w:rPr>
                <w:bCs/>
                <w:i/>
                <w:iCs/>
                <w:lang w:eastAsia="lt-LT"/>
              </w:rPr>
              <w:t xml:space="preserve">naujų </w:t>
            </w:r>
            <w:r w:rsidR="00545395" w:rsidRPr="00545395">
              <w:rPr>
                <w:bCs/>
                <w:i/>
                <w:iCs/>
                <w:lang w:eastAsia="lt-LT"/>
              </w:rPr>
              <w:t>užsienio narių</w:t>
            </w:r>
            <w:r w:rsidR="00545395">
              <w:rPr>
                <w:bCs/>
                <w:i/>
                <w:iCs/>
                <w:lang w:eastAsia="lt-LT"/>
              </w:rPr>
              <w:t xml:space="preserve"> </w:t>
            </w:r>
            <w:r w:rsidR="00ED55FB">
              <w:rPr>
                <w:bCs/>
                <w:i/>
                <w:iCs/>
                <w:lang w:eastAsia="lt-LT"/>
              </w:rPr>
              <w:t>bus pritraukta</w:t>
            </w:r>
            <w:r w:rsidR="002E6242">
              <w:rPr>
                <w:bCs/>
                <w:i/>
                <w:iCs/>
                <w:lang w:eastAsia="lt-LT"/>
              </w:rPr>
              <w:t xml:space="preserve"> į</w:t>
            </w:r>
            <w:r w:rsidR="009905F6">
              <w:rPr>
                <w:bCs/>
                <w:i/>
                <w:iCs/>
                <w:lang w:eastAsia="lt-LT"/>
              </w:rPr>
              <w:t xml:space="preserve"> </w:t>
            </w:r>
            <w:r w:rsidR="00545395">
              <w:rPr>
                <w:bCs/>
                <w:i/>
                <w:iCs/>
                <w:lang w:eastAsia="lt-LT"/>
              </w:rPr>
              <w:t>brand</w:t>
            </w:r>
            <w:r w:rsidR="002E6242">
              <w:rPr>
                <w:bCs/>
                <w:i/>
                <w:iCs/>
                <w:lang w:eastAsia="lt-LT"/>
              </w:rPr>
              <w:t>ų</w:t>
            </w:r>
            <w:r w:rsidR="00545395">
              <w:rPr>
                <w:bCs/>
                <w:i/>
                <w:iCs/>
                <w:lang w:eastAsia="lt-LT"/>
              </w:rPr>
              <w:t xml:space="preserve"> inovacijų klaster</w:t>
            </w:r>
            <w:r w:rsidR="006E4E67">
              <w:rPr>
                <w:bCs/>
                <w:i/>
                <w:iCs/>
                <w:lang w:eastAsia="lt-LT"/>
              </w:rPr>
              <w:t>į</w:t>
            </w:r>
            <w:r w:rsidR="00545395">
              <w:rPr>
                <w:bCs/>
                <w:i/>
                <w:iCs/>
                <w:lang w:eastAsia="lt-LT"/>
              </w:rPr>
              <w:t xml:space="preserve"> </w:t>
            </w:r>
            <w:r w:rsidR="00DD7CA9" w:rsidRPr="00DD7CA9">
              <w:rPr>
                <w:bCs/>
                <w:i/>
                <w:iCs/>
                <w:lang w:eastAsia="lt-LT"/>
              </w:rPr>
              <w:t xml:space="preserve">projekto įgyvendinimo metu ir </w:t>
            </w:r>
            <w:r w:rsidR="00ED55FB">
              <w:rPr>
                <w:bCs/>
                <w:i/>
                <w:iCs/>
                <w:lang w:eastAsia="lt-LT"/>
              </w:rPr>
              <w:t xml:space="preserve">per </w:t>
            </w:r>
            <w:r w:rsidR="00502542">
              <w:rPr>
                <w:bCs/>
                <w:i/>
                <w:iCs/>
                <w:lang w:eastAsia="lt-LT"/>
              </w:rPr>
              <w:t>3</w:t>
            </w:r>
            <w:r w:rsidR="00ED55FB">
              <w:rPr>
                <w:bCs/>
                <w:i/>
                <w:iCs/>
                <w:lang w:eastAsia="lt-LT"/>
              </w:rPr>
              <w:t xml:space="preserve"> metus </w:t>
            </w:r>
            <w:r w:rsidR="00DD7CA9" w:rsidRPr="00DD7CA9">
              <w:rPr>
                <w:bCs/>
                <w:i/>
                <w:iCs/>
                <w:lang w:eastAsia="lt-LT"/>
              </w:rPr>
              <w:t xml:space="preserve">po projekto </w:t>
            </w:r>
            <w:r w:rsidR="00545395">
              <w:rPr>
                <w:bCs/>
                <w:i/>
                <w:iCs/>
                <w:lang w:eastAsia="lt-LT"/>
              </w:rPr>
              <w:t xml:space="preserve">veiklų </w:t>
            </w:r>
            <w:r w:rsidR="00DD7CA9" w:rsidRPr="00DD7CA9">
              <w:rPr>
                <w:bCs/>
                <w:i/>
                <w:iCs/>
                <w:lang w:eastAsia="lt-LT"/>
              </w:rPr>
              <w:t>įgyvendinimo</w:t>
            </w:r>
            <w:r w:rsidR="00F0250D">
              <w:rPr>
                <w:bCs/>
                <w:i/>
                <w:iCs/>
                <w:lang w:eastAsia="lt-LT"/>
              </w:rPr>
              <w:t xml:space="preserve"> pabaigos</w:t>
            </w:r>
            <w:r w:rsidR="00DD7CA9" w:rsidRPr="00DD7CA9">
              <w:rPr>
                <w:bCs/>
                <w:i/>
                <w:iCs/>
                <w:lang w:eastAsia="lt-LT"/>
              </w:rPr>
              <w:t>.</w:t>
            </w:r>
          </w:p>
          <w:p w14:paraId="5AB31AE4" w14:textId="77777777" w:rsidR="00545395" w:rsidRPr="00DD7CA9" w:rsidRDefault="00545395" w:rsidP="00DD7CA9">
            <w:pPr>
              <w:jc w:val="both"/>
              <w:rPr>
                <w:bCs/>
                <w:i/>
                <w:iCs/>
                <w:lang w:eastAsia="lt-LT"/>
              </w:rPr>
            </w:pPr>
          </w:p>
          <w:p w14:paraId="6322A260" w14:textId="387414FF" w:rsidR="00F337B9" w:rsidRDefault="00CF1CC4" w:rsidP="00DD7CA9">
            <w:pPr>
              <w:jc w:val="both"/>
              <w:rPr>
                <w:bCs/>
                <w:i/>
                <w:iCs/>
                <w:lang w:eastAsia="lt-LT"/>
              </w:rPr>
            </w:pPr>
            <w:r>
              <w:rPr>
                <w:bCs/>
                <w:i/>
                <w:iCs/>
                <w:lang w:eastAsia="lt-LT"/>
              </w:rPr>
              <w:t>Brandaus inovacijų klasterio užsienio narys</w:t>
            </w:r>
            <w:r w:rsidR="00F337B9">
              <w:rPr>
                <w:bCs/>
                <w:i/>
                <w:iCs/>
                <w:lang w:eastAsia="lt-LT"/>
              </w:rPr>
              <w:t xml:space="preserve"> </w:t>
            </w:r>
            <w:r w:rsidR="00DD5F84">
              <w:rPr>
                <w:bCs/>
                <w:i/>
                <w:iCs/>
                <w:lang w:eastAsia="lt-LT"/>
              </w:rPr>
              <w:t>suprantamas kaip ne</w:t>
            </w:r>
            <w:r>
              <w:rPr>
                <w:bCs/>
                <w:i/>
                <w:iCs/>
                <w:lang w:eastAsia="lt-LT"/>
              </w:rPr>
              <w:t xml:space="preserve"> Lietuvos Respublikoje </w:t>
            </w:r>
            <w:r w:rsidR="00F337B9">
              <w:rPr>
                <w:bCs/>
                <w:i/>
                <w:iCs/>
                <w:lang w:eastAsia="lt-LT"/>
              </w:rPr>
              <w:lastRenderedPageBreak/>
              <w:t>registruotas</w:t>
            </w:r>
            <w:r>
              <w:rPr>
                <w:bCs/>
                <w:i/>
                <w:iCs/>
                <w:lang w:eastAsia="lt-LT"/>
              </w:rPr>
              <w:t xml:space="preserve"> juridinis asmuo</w:t>
            </w:r>
            <w:r w:rsidR="006C160F">
              <w:rPr>
                <w:bCs/>
                <w:i/>
                <w:iCs/>
                <w:lang w:eastAsia="lt-LT"/>
              </w:rPr>
              <w:t>, priklausantis Lietuvoje veikiančiam brandžiam inovacijų klasteriui.</w:t>
            </w:r>
          </w:p>
          <w:p w14:paraId="04C4B175" w14:textId="6D738DF7" w:rsidR="00CF1CC4" w:rsidRDefault="00CF1CC4" w:rsidP="00DD7CA9">
            <w:pPr>
              <w:jc w:val="both"/>
              <w:rPr>
                <w:bCs/>
                <w:i/>
                <w:iCs/>
                <w:lang w:eastAsia="lt-LT"/>
              </w:rPr>
            </w:pPr>
          </w:p>
          <w:p w14:paraId="3E354FD6" w14:textId="46F5E1F3" w:rsidR="00D87C9D" w:rsidRPr="00F75830" w:rsidRDefault="00DD7CA9" w:rsidP="00DD7CA9">
            <w:pPr>
              <w:jc w:val="both"/>
              <w:rPr>
                <w:bCs/>
                <w:i/>
                <w:iCs/>
                <w:lang w:eastAsia="lt-LT"/>
              </w:rPr>
            </w:pPr>
            <w:r w:rsidRPr="00DD7CA9">
              <w:rPr>
                <w:bCs/>
                <w:i/>
                <w:iCs/>
                <w:lang w:eastAsia="lt-LT"/>
              </w:rPr>
              <w:t xml:space="preserve">Aukštesnis įvertinimas suteikiamas tiems projektams, kuriuose įsipareigojama </w:t>
            </w:r>
            <w:r w:rsidR="00545395">
              <w:rPr>
                <w:bCs/>
                <w:i/>
                <w:iCs/>
                <w:lang w:eastAsia="lt-LT"/>
              </w:rPr>
              <w:t xml:space="preserve">į brandų inovacijų klasterį pritraukti didesnį skaičių narių iš užsienio </w:t>
            </w:r>
            <w:r w:rsidRPr="00DD7CA9">
              <w:rPr>
                <w:bCs/>
                <w:i/>
                <w:iCs/>
                <w:lang w:eastAsia="lt-LT"/>
              </w:rPr>
              <w:t xml:space="preserve">projekto įgyvendinimo metu ir </w:t>
            </w:r>
            <w:r w:rsidR="00E379FD">
              <w:rPr>
                <w:bCs/>
                <w:i/>
                <w:iCs/>
                <w:lang w:eastAsia="lt-LT"/>
              </w:rPr>
              <w:t xml:space="preserve">per </w:t>
            </w:r>
            <w:r w:rsidR="00D27E81">
              <w:rPr>
                <w:bCs/>
                <w:i/>
                <w:iCs/>
                <w:lang w:eastAsia="lt-LT"/>
              </w:rPr>
              <w:t>3</w:t>
            </w:r>
            <w:r w:rsidR="00E379FD">
              <w:rPr>
                <w:bCs/>
                <w:i/>
                <w:iCs/>
                <w:lang w:eastAsia="lt-LT"/>
              </w:rPr>
              <w:t xml:space="preserve"> metus po</w:t>
            </w:r>
            <w:r w:rsidR="00E379FD" w:rsidRPr="00DD7CA9">
              <w:rPr>
                <w:bCs/>
                <w:i/>
                <w:iCs/>
                <w:lang w:eastAsia="lt-LT"/>
              </w:rPr>
              <w:t xml:space="preserve"> </w:t>
            </w:r>
            <w:r w:rsidRPr="00DD7CA9">
              <w:rPr>
                <w:bCs/>
                <w:i/>
                <w:iCs/>
                <w:lang w:eastAsia="lt-LT"/>
              </w:rPr>
              <w:t xml:space="preserve">projekto </w:t>
            </w:r>
            <w:r w:rsidR="00545395">
              <w:rPr>
                <w:bCs/>
                <w:i/>
                <w:iCs/>
                <w:lang w:eastAsia="lt-LT"/>
              </w:rPr>
              <w:t xml:space="preserve">veiklų </w:t>
            </w:r>
            <w:r w:rsidRPr="00DD7CA9">
              <w:rPr>
                <w:bCs/>
                <w:i/>
                <w:iCs/>
                <w:lang w:eastAsia="lt-LT"/>
              </w:rPr>
              <w:t>įgyvendinimo</w:t>
            </w:r>
            <w:r w:rsidR="008A5E10">
              <w:rPr>
                <w:bCs/>
                <w:i/>
                <w:iCs/>
                <w:lang w:eastAsia="lt-LT"/>
              </w:rPr>
              <w:t xml:space="preserve"> pabaigos</w:t>
            </w:r>
            <w:r w:rsidRPr="00DD7CA9">
              <w:rPr>
                <w:bCs/>
                <w:i/>
                <w:iCs/>
                <w:lang w:eastAsia="lt-LT"/>
              </w:rPr>
              <w:t>.</w:t>
            </w:r>
          </w:p>
          <w:p w14:paraId="4420DEF3" w14:textId="77777777" w:rsidR="00545395" w:rsidRDefault="00545395" w:rsidP="00DD7CA9">
            <w:pPr>
              <w:jc w:val="both"/>
              <w:rPr>
                <w:bCs/>
                <w:i/>
                <w:iCs/>
                <w:lang w:eastAsia="lt-LT"/>
              </w:rPr>
            </w:pPr>
          </w:p>
          <w:p w14:paraId="1C0E29DA" w14:textId="1689FE85" w:rsidR="00545395" w:rsidRPr="0078729E" w:rsidRDefault="00545395" w:rsidP="00DD7CA9">
            <w:pPr>
              <w:jc w:val="both"/>
              <w:rPr>
                <w:bCs/>
                <w:i/>
                <w:iCs/>
                <w:lang w:eastAsia="lt-LT"/>
              </w:rPr>
            </w:pPr>
            <w:r w:rsidRPr="00545395">
              <w:rPr>
                <w:bCs/>
                <w:i/>
                <w:iCs/>
                <w:lang w:eastAsia="lt-LT"/>
              </w:rPr>
              <w:t>Atitiktis kriterijui vertinama pagal PĮP pateiktus duomenis</w:t>
            </w:r>
            <w:r w:rsidR="00502E6D">
              <w:rPr>
                <w:bCs/>
                <w:i/>
                <w:iCs/>
                <w:lang w:eastAsia="lt-LT"/>
              </w:rPr>
              <w:t>.</w:t>
            </w:r>
          </w:p>
        </w:tc>
      </w:tr>
      <w:tr w:rsidR="00D87C9D" w14:paraId="3DAB06FB" w14:textId="77777777" w:rsidTr="00923C36">
        <w:tc>
          <w:tcPr>
            <w:tcW w:w="6044" w:type="dxa"/>
            <w:shd w:val="clear" w:color="auto" w:fill="auto"/>
            <w:vAlign w:val="center"/>
          </w:tcPr>
          <w:p w14:paraId="35E7D1F5" w14:textId="5BF3E74A" w:rsidR="00D87C9D" w:rsidRDefault="00D87C9D" w:rsidP="00D87C9D">
            <w:pPr>
              <w:widowControl w:val="0"/>
              <w:textAlignment w:val="baseline"/>
              <w:rPr>
                <w:b/>
                <w:bCs/>
                <w:szCs w:val="24"/>
                <w:lang w:eastAsia="lt-LT"/>
              </w:rPr>
            </w:pPr>
            <w:r>
              <w:rPr>
                <w:b/>
                <w:bCs/>
                <w:szCs w:val="24"/>
                <w:lang w:eastAsia="lt-LT"/>
              </w:rPr>
              <w:lastRenderedPageBreak/>
              <w:t>Projektų atrankos kriterijaus pasirinkimo pagrindimas</w:t>
            </w:r>
          </w:p>
        </w:tc>
        <w:tc>
          <w:tcPr>
            <w:tcW w:w="8835" w:type="dxa"/>
            <w:shd w:val="clear" w:color="auto" w:fill="auto"/>
          </w:tcPr>
          <w:p w14:paraId="0D3E5F9C" w14:textId="10B9FEB6" w:rsidR="008D10A8" w:rsidRDefault="00DD7CA9" w:rsidP="00D87C9D">
            <w:pPr>
              <w:jc w:val="both"/>
              <w:rPr>
                <w:bCs/>
                <w:i/>
                <w:iCs/>
                <w:lang w:eastAsia="lt-LT"/>
              </w:rPr>
            </w:pPr>
            <w:r w:rsidRPr="00DD7CA9">
              <w:rPr>
                <w:bCs/>
                <w:i/>
                <w:iCs/>
                <w:lang w:eastAsia="lt-LT"/>
              </w:rPr>
              <w:t xml:space="preserve">Nustatytas kriterijus padės atrinkti projektus, kurių įgyvendinimo metu didesnis dėmesys skiriamas </w:t>
            </w:r>
            <w:r w:rsidR="00545395">
              <w:rPr>
                <w:bCs/>
                <w:i/>
                <w:iCs/>
                <w:lang w:eastAsia="lt-LT"/>
              </w:rPr>
              <w:t>užsienio narių pritraukimui</w:t>
            </w:r>
            <w:r w:rsidR="008D10A8">
              <w:rPr>
                <w:bCs/>
                <w:i/>
                <w:iCs/>
                <w:lang w:eastAsia="lt-LT"/>
              </w:rPr>
              <w:t>,</w:t>
            </w:r>
            <w:r w:rsidR="00545395">
              <w:rPr>
                <w:bCs/>
                <w:i/>
                <w:iCs/>
                <w:lang w:eastAsia="lt-LT"/>
              </w:rPr>
              <w:t xml:space="preserve"> </w:t>
            </w:r>
            <w:r w:rsidR="008D10A8">
              <w:rPr>
                <w:bCs/>
                <w:i/>
                <w:iCs/>
                <w:lang w:eastAsia="lt-LT"/>
              </w:rPr>
              <w:t xml:space="preserve"> kadangi</w:t>
            </w:r>
            <w:r w:rsidR="00545395">
              <w:rPr>
                <w:bCs/>
                <w:i/>
                <w:iCs/>
                <w:lang w:eastAsia="lt-LT"/>
              </w:rPr>
              <w:t xml:space="preserve"> </w:t>
            </w:r>
            <w:r w:rsidR="008D10A8">
              <w:rPr>
                <w:bCs/>
                <w:i/>
                <w:iCs/>
                <w:lang w:eastAsia="lt-LT"/>
              </w:rPr>
              <w:t>u</w:t>
            </w:r>
            <w:r w:rsidR="008D10A8" w:rsidRPr="008D10A8">
              <w:rPr>
                <w:bCs/>
                <w:i/>
                <w:iCs/>
                <w:lang w:eastAsia="lt-LT"/>
              </w:rPr>
              <w:t xml:space="preserve">žsienio narių skaičius didina </w:t>
            </w:r>
            <w:r w:rsidR="008D10A8">
              <w:rPr>
                <w:bCs/>
                <w:i/>
                <w:iCs/>
                <w:lang w:eastAsia="lt-LT"/>
              </w:rPr>
              <w:t xml:space="preserve">brandaus inovacijų </w:t>
            </w:r>
            <w:r w:rsidR="008D10A8" w:rsidRPr="008D10A8">
              <w:rPr>
                <w:bCs/>
                <w:i/>
                <w:iCs/>
                <w:lang w:eastAsia="lt-LT"/>
              </w:rPr>
              <w:t xml:space="preserve">klasterio patrauklumą ir žinomumą bei atveria galimybes įsilieti į tarptautinius MTEPI klasterius ir netgi </w:t>
            </w:r>
            <w:r w:rsidR="008D10A8">
              <w:rPr>
                <w:bCs/>
                <w:i/>
                <w:iCs/>
                <w:lang w:eastAsia="lt-LT"/>
              </w:rPr>
              <w:t>tarptautines vertės grandine</w:t>
            </w:r>
            <w:r w:rsidR="004E4984">
              <w:rPr>
                <w:bCs/>
                <w:i/>
                <w:iCs/>
                <w:lang w:eastAsia="lt-LT"/>
              </w:rPr>
              <w:t>s</w:t>
            </w:r>
            <w:r w:rsidR="008D10A8" w:rsidRPr="008D10A8">
              <w:rPr>
                <w:bCs/>
                <w:i/>
                <w:iCs/>
                <w:lang w:eastAsia="lt-LT"/>
              </w:rPr>
              <w:t xml:space="preserve">, kas sąlygoją </w:t>
            </w:r>
            <w:r w:rsidR="004E4984">
              <w:rPr>
                <w:bCs/>
                <w:i/>
                <w:iCs/>
                <w:lang w:eastAsia="lt-LT"/>
              </w:rPr>
              <w:t xml:space="preserve">ir </w:t>
            </w:r>
            <w:r w:rsidR="008D10A8" w:rsidRPr="008D10A8">
              <w:rPr>
                <w:bCs/>
                <w:i/>
                <w:iCs/>
                <w:lang w:eastAsia="lt-LT"/>
              </w:rPr>
              <w:t xml:space="preserve">prisidėjimą </w:t>
            </w:r>
            <w:r w:rsidRPr="00DD7CA9">
              <w:rPr>
                <w:bCs/>
                <w:i/>
                <w:iCs/>
                <w:lang w:eastAsia="lt-LT"/>
              </w:rPr>
              <w:t xml:space="preserve"> prie Investicijų programos 1 prioriteto „Pažangesnė Lietuva“ 1.1 konkretaus uždavinio „Plėtoti ir stiprinti mokslinių tyrimų ir inovacinius pajėgumus ir diegti pažangiąsias technologijas“ tikslų įgyvendinimo</w:t>
            </w:r>
            <w:r w:rsidR="004E4984">
              <w:rPr>
                <w:bCs/>
                <w:i/>
                <w:iCs/>
                <w:lang w:eastAsia="lt-LT"/>
              </w:rPr>
              <w:t>.</w:t>
            </w:r>
            <w:r w:rsidR="00F337B9">
              <w:rPr>
                <w:bCs/>
                <w:i/>
                <w:iCs/>
                <w:lang w:eastAsia="lt-LT"/>
              </w:rPr>
              <w:t xml:space="preserve"> </w:t>
            </w:r>
          </w:p>
          <w:p w14:paraId="27B40017" w14:textId="77777777" w:rsidR="00DD7CA9" w:rsidRDefault="00DD7CA9" w:rsidP="00D87C9D">
            <w:pPr>
              <w:jc w:val="both"/>
              <w:rPr>
                <w:bCs/>
                <w:i/>
                <w:iCs/>
                <w:lang w:eastAsia="lt-LT"/>
              </w:rPr>
            </w:pPr>
          </w:p>
          <w:p w14:paraId="196E75D4" w14:textId="75708275" w:rsidR="00D87C9D" w:rsidRPr="0078729E" w:rsidRDefault="00D87C9D" w:rsidP="00D87C9D">
            <w:pPr>
              <w:jc w:val="both"/>
              <w:rPr>
                <w:bCs/>
                <w:i/>
                <w:iCs/>
                <w:lang w:eastAsia="lt-LT"/>
              </w:rPr>
            </w:pPr>
            <w:r>
              <w:rPr>
                <w:bCs/>
                <w:i/>
                <w:iCs/>
                <w:lang w:eastAsia="lt-LT"/>
              </w:rPr>
              <w:t>Projektų atrankos kriterijus</w:t>
            </w:r>
            <w:r w:rsidRPr="00252DBC">
              <w:rPr>
                <w:bCs/>
                <w:i/>
                <w:iCs/>
                <w:lang w:eastAsia="lt-LT"/>
              </w:rPr>
              <w:t xml:space="preserve"> prisideda prie inovatyvumo (kūrybingumo) horizontaliojo principo: skatinamas įmonių </w:t>
            </w:r>
            <w:r>
              <w:rPr>
                <w:bCs/>
                <w:i/>
                <w:iCs/>
                <w:lang w:eastAsia="lt-LT"/>
              </w:rPr>
              <w:t xml:space="preserve">dalyvavimas </w:t>
            </w:r>
            <w:r w:rsidRPr="00252DBC">
              <w:rPr>
                <w:bCs/>
                <w:i/>
                <w:iCs/>
                <w:lang w:eastAsia="lt-LT"/>
              </w:rPr>
              <w:t>bendrose MTEPI iniciatyvose</w:t>
            </w:r>
            <w:r>
              <w:rPr>
                <w:bCs/>
                <w:i/>
                <w:iCs/>
                <w:lang w:eastAsia="lt-LT"/>
              </w:rPr>
              <w:t>,</w:t>
            </w:r>
            <w:r w:rsidRPr="00252DBC">
              <w:rPr>
                <w:bCs/>
                <w:i/>
                <w:iCs/>
                <w:lang w:eastAsia="lt-LT"/>
              </w:rPr>
              <w:t xml:space="preserve"> įsitraukim</w:t>
            </w:r>
            <w:r>
              <w:rPr>
                <w:bCs/>
                <w:i/>
                <w:iCs/>
                <w:lang w:eastAsia="lt-LT"/>
              </w:rPr>
              <w:t>as</w:t>
            </w:r>
            <w:r w:rsidRPr="00252DBC">
              <w:rPr>
                <w:bCs/>
                <w:i/>
                <w:iCs/>
                <w:lang w:eastAsia="lt-LT"/>
              </w:rPr>
              <w:t xml:space="preserve"> į MTEPI klasterius siekiant stiprinti verslo pozicijas </w:t>
            </w:r>
            <w:r>
              <w:rPr>
                <w:bCs/>
                <w:i/>
                <w:iCs/>
                <w:lang w:eastAsia="lt-LT"/>
              </w:rPr>
              <w:t>tarptautinėse vertės grandinėse</w:t>
            </w:r>
            <w:r w:rsidRPr="00252DBC">
              <w:rPr>
                <w:bCs/>
                <w:i/>
                <w:iCs/>
                <w:lang w:eastAsia="lt-LT"/>
              </w:rPr>
              <w:t>.</w:t>
            </w:r>
          </w:p>
        </w:tc>
      </w:tr>
      <w:bookmarkEnd w:id="0"/>
    </w:tbl>
    <w:p w14:paraId="68030FA7" w14:textId="77777777" w:rsidR="00482FB2" w:rsidRDefault="00482FB2">
      <w:pPr>
        <w:widowControl w:val="0"/>
        <w:spacing w:line="240" w:lineRule="exact"/>
        <w:jc w:val="both"/>
        <w:textAlignment w:val="baseline"/>
        <w:rPr>
          <w:szCs w:val="24"/>
        </w:rPr>
      </w:pPr>
    </w:p>
    <w:p w14:paraId="2AF070DE" w14:textId="6BCE143D" w:rsidR="00482FB2" w:rsidRDefault="00482FB2">
      <w:pPr>
        <w:widowControl w:val="0"/>
        <w:spacing w:line="240" w:lineRule="exact"/>
        <w:jc w:val="both"/>
        <w:textAlignment w:val="baseline"/>
        <w:rPr>
          <w:szCs w:val="24"/>
        </w:rPr>
      </w:pPr>
    </w:p>
    <w:p w14:paraId="5BEB5C13" w14:textId="77777777" w:rsidR="009B6B63" w:rsidRDefault="009B6B63">
      <w:pPr>
        <w:widowControl w:val="0"/>
        <w:spacing w:line="240" w:lineRule="exact"/>
        <w:jc w:val="both"/>
        <w:textAlignment w:val="baseline"/>
        <w:rPr>
          <w:szCs w:val="24"/>
        </w:rPr>
      </w:pPr>
    </w:p>
    <w:p w14:paraId="70480029" w14:textId="77777777" w:rsidR="00FB295D" w:rsidRDefault="00FB295D">
      <w:pPr>
        <w:widowControl w:val="0"/>
        <w:spacing w:line="240" w:lineRule="exact"/>
        <w:jc w:val="both"/>
        <w:textAlignment w:val="baseline"/>
        <w:rPr>
          <w:szCs w:val="24"/>
        </w:rPr>
      </w:pPr>
    </w:p>
    <w:p w14:paraId="75C09218" w14:textId="77777777" w:rsidR="00FB295D" w:rsidRDefault="00FB295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346"/>
        <w:gridCol w:w="1510"/>
        <w:gridCol w:w="3452"/>
        <w:gridCol w:w="1631"/>
        <w:gridCol w:w="3019"/>
      </w:tblGrid>
      <w:tr w:rsidR="001C6E03" w14:paraId="148A9663" w14:textId="77777777">
        <w:tc>
          <w:tcPr>
            <w:tcW w:w="5495" w:type="dxa"/>
          </w:tcPr>
          <w:p w14:paraId="76C2560D" w14:textId="4646B598" w:rsidR="00482FB2" w:rsidRDefault="001C6E03" w:rsidP="00F4656F">
            <w:pPr>
              <w:widowControl w:val="0"/>
              <w:spacing w:line="240" w:lineRule="exact"/>
              <w:jc w:val="center"/>
              <w:textAlignment w:val="baseline"/>
              <w:rPr>
                <w:szCs w:val="24"/>
              </w:rPr>
            </w:pPr>
            <w:r>
              <w:rPr>
                <w:szCs w:val="24"/>
              </w:rPr>
              <w:t xml:space="preserve">Ekonomikos ir inovacijų </w:t>
            </w:r>
            <w:r w:rsidR="006A302F">
              <w:rPr>
                <w:szCs w:val="24"/>
              </w:rPr>
              <w:t>ministerijos kanclerė</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7EEA4183" w:rsidR="009B6B63" w:rsidRDefault="00D94B36">
            <w:pPr>
              <w:widowControl w:val="0"/>
              <w:spacing w:line="240" w:lineRule="exact"/>
              <w:jc w:val="both"/>
              <w:textAlignment w:val="baseline"/>
              <w:rPr>
                <w:szCs w:val="24"/>
              </w:rPr>
            </w:pPr>
            <w:r>
              <w:rPr>
                <w:szCs w:val="24"/>
              </w:rPr>
              <w:t xml:space="preserve">          </w:t>
            </w:r>
            <w:r w:rsidR="006A302F">
              <w:rPr>
                <w:szCs w:val="24"/>
              </w:rPr>
              <w:t>Iveta Paludnevičiūtė</w:t>
            </w:r>
          </w:p>
        </w:tc>
      </w:tr>
      <w:tr w:rsidR="001C6E03" w14:paraId="0BE1540A" w14:textId="77777777" w:rsidTr="008400D8">
        <w:trPr>
          <w:trHeight w:val="75"/>
        </w:trPr>
        <w:tc>
          <w:tcPr>
            <w:tcW w:w="5495" w:type="dxa"/>
          </w:tcPr>
          <w:p w14:paraId="23B817ED" w14:textId="325771A8" w:rsidR="00482FB2" w:rsidRDefault="00482FB2">
            <w:pPr>
              <w:widowControl w:val="0"/>
              <w:spacing w:line="240" w:lineRule="exact"/>
              <w:jc w:val="center"/>
              <w:textAlignment w:val="baseline"/>
              <w:rPr>
                <w:szCs w:val="24"/>
              </w:rPr>
            </w:pP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5D9EF7EF" w:rsidR="00482FB2" w:rsidRDefault="00482FB2">
            <w:pPr>
              <w:widowControl w:val="0"/>
              <w:spacing w:line="240" w:lineRule="exact"/>
              <w:jc w:val="center"/>
              <w:textAlignment w:val="baseline"/>
              <w:rPr>
                <w:szCs w:val="24"/>
              </w:rPr>
            </w:pPr>
          </w:p>
        </w:tc>
      </w:tr>
    </w:tbl>
    <w:p w14:paraId="75F44AE6" w14:textId="77777777" w:rsidR="00CC2469" w:rsidRDefault="00CC2469" w:rsidP="00CC2469">
      <w:pPr>
        <w:widowControl w:val="0"/>
        <w:spacing w:line="240" w:lineRule="exact"/>
        <w:jc w:val="both"/>
        <w:textAlignment w:val="baseline"/>
        <w:rPr>
          <w:sz w:val="22"/>
          <w:szCs w:val="24"/>
        </w:rPr>
      </w:pPr>
    </w:p>
    <w:p w14:paraId="141C9204" w14:textId="77777777" w:rsidR="00FB295D" w:rsidRDefault="00FB295D" w:rsidP="00CC2469">
      <w:pPr>
        <w:widowControl w:val="0"/>
        <w:spacing w:line="240" w:lineRule="exact"/>
        <w:jc w:val="both"/>
        <w:textAlignment w:val="baseline"/>
        <w:rPr>
          <w:sz w:val="22"/>
          <w:szCs w:val="24"/>
        </w:rPr>
      </w:pPr>
    </w:p>
    <w:p w14:paraId="78FBECE2" w14:textId="46850A1C" w:rsidR="00CF3EFB" w:rsidRDefault="006F1F94" w:rsidP="00F337B9">
      <w:pPr>
        <w:widowControl w:val="0"/>
        <w:spacing w:line="240" w:lineRule="exact"/>
        <w:jc w:val="center"/>
        <w:textAlignment w:val="baseline"/>
        <w:rPr>
          <w:sz w:val="22"/>
          <w:szCs w:val="24"/>
        </w:rPr>
      </w:pPr>
      <w:r>
        <w:rPr>
          <w:sz w:val="22"/>
          <w:szCs w:val="24"/>
        </w:rPr>
        <w:t xml:space="preserve">                            </w:t>
      </w:r>
      <w:r w:rsidR="00F337B9">
        <w:rPr>
          <w:sz w:val="22"/>
          <w:szCs w:val="24"/>
        </w:rPr>
        <w:t>_________________________</w:t>
      </w:r>
    </w:p>
    <w:p w14:paraId="7C5B33D7" w14:textId="5AACBA2A" w:rsidR="00CF3EFB" w:rsidRDefault="00CF3EFB" w:rsidP="00CC2469">
      <w:pPr>
        <w:widowControl w:val="0"/>
        <w:spacing w:line="240" w:lineRule="exact"/>
        <w:jc w:val="both"/>
        <w:textAlignment w:val="baseline"/>
        <w:rPr>
          <w:sz w:val="22"/>
          <w:szCs w:val="24"/>
        </w:rPr>
      </w:pPr>
    </w:p>
    <w:sectPr w:rsidR="00CF3EFB" w:rsidSect="001E0E01">
      <w:headerReference w:type="default" r:id="rId27"/>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C1D9B" w14:textId="77777777" w:rsidR="003448CE" w:rsidRDefault="003448CE" w:rsidP="0021091A">
      <w:r>
        <w:separator/>
      </w:r>
    </w:p>
  </w:endnote>
  <w:endnote w:type="continuationSeparator" w:id="0">
    <w:p w14:paraId="6703EBB7" w14:textId="77777777" w:rsidR="003448CE" w:rsidRDefault="003448CE" w:rsidP="0021091A">
      <w:r>
        <w:continuationSeparator/>
      </w:r>
    </w:p>
  </w:endnote>
  <w:endnote w:type="continuationNotice" w:id="1">
    <w:p w14:paraId="11AACA31" w14:textId="77777777" w:rsidR="003448CE" w:rsidRDefault="00344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A54E" w14:textId="77777777" w:rsidR="003448CE" w:rsidRDefault="003448CE" w:rsidP="0021091A">
      <w:r>
        <w:separator/>
      </w:r>
    </w:p>
  </w:footnote>
  <w:footnote w:type="continuationSeparator" w:id="0">
    <w:p w14:paraId="24B40A33" w14:textId="77777777" w:rsidR="003448CE" w:rsidRDefault="003448CE" w:rsidP="0021091A">
      <w:r>
        <w:continuationSeparator/>
      </w:r>
    </w:p>
  </w:footnote>
  <w:footnote w:type="continuationNotice" w:id="1">
    <w:p w14:paraId="2D3B3C20" w14:textId="77777777" w:rsidR="003448CE" w:rsidRDefault="00344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702503"/>
      <w:docPartObj>
        <w:docPartGallery w:val="Page Numbers (Top of Page)"/>
        <w:docPartUnique/>
      </w:docPartObj>
    </w:sdtPr>
    <w:sdtEndPr/>
    <w:sdtContent>
      <w:p w14:paraId="30216016" w14:textId="4C06D7DC" w:rsidR="0021091A" w:rsidRDefault="0021091A">
        <w:pPr>
          <w:pStyle w:val="Header"/>
          <w:jc w:val="center"/>
        </w:pPr>
        <w:r w:rsidRPr="00120E5F">
          <w:rPr>
            <w:shd w:val="clear" w:color="auto" w:fill="FFFFFF" w:themeFill="background1"/>
          </w:rPr>
          <w:fldChar w:fldCharType="begin"/>
        </w:r>
        <w:r w:rsidRPr="00120E5F">
          <w:rPr>
            <w:shd w:val="clear" w:color="auto" w:fill="FFFFFF" w:themeFill="background1"/>
          </w:rPr>
          <w:instrText>PAGE   \* MERGEFORMAT</w:instrText>
        </w:r>
        <w:r w:rsidRPr="00120E5F">
          <w:rPr>
            <w:shd w:val="clear" w:color="auto" w:fill="FFFFFF" w:themeFill="background1"/>
          </w:rPr>
          <w:fldChar w:fldCharType="separate"/>
        </w:r>
        <w:r w:rsidR="00311CDF">
          <w:rPr>
            <w:noProof/>
            <w:shd w:val="clear" w:color="auto" w:fill="FFFFFF" w:themeFill="background1"/>
          </w:rPr>
          <w:t>3</w:t>
        </w:r>
        <w:r w:rsidRPr="00120E5F">
          <w:rPr>
            <w:shd w:val="clear" w:color="auto" w:fill="FFFFFF" w:themeFill="background1"/>
          </w:rPr>
          <w:fldChar w:fldCharType="end"/>
        </w:r>
      </w:p>
    </w:sdtContent>
  </w:sdt>
  <w:p w14:paraId="49ABF039" w14:textId="77777777" w:rsidR="0021091A" w:rsidRDefault="0021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2B6D"/>
    <w:multiLevelType w:val="hybridMultilevel"/>
    <w:tmpl w:val="3A149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F7617C"/>
    <w:multiLevelType w:val="hybridMultilevel"/>
    <w:tmpl w:val="68725CE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E41D4"/>
    <w:multiLevelType w:val="hybridMultilevel"/>
    <w:tmpl w:val="C1FA202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E030C4"/>
    <w:multiLevelType w:val="hybridMultilevel"/>
    <w:tmpl w:val="7BE09F26"/>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AC4977"/>
    <w:multiLevelType w:val="multilevel"/>
    <w:tmpl w:val="FC144B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76FD150E"/>
    <w:multiLevelType w:val="hybridMultilevel"/>
    <w:tmpl w:val="D8D85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20A39"/>
    <w:multiLevelType w:val="hybridMultilevel"/>
    <w:tmpl w:val="3094EDBA"/>
    <w:lvl w:ilvl="0" w:tplc="83A2465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374148">
    <w:abstractNumId w:val="5"/>
  </w:num>
  <w:num w:numId="2" w16cid:durableId="1726105319">
    <w:abstractNumId w:val="6"/>
  </w:num>
  <w:num w:numId="3" w16cid:durableId="944191651">
    <w:abstractNumId w:val="2"/>
  </w:num>
  <w:num w:numId="4" w16cid:durableId="77480048">
    <w:abstractNumId w:val="3"/>
  </w:num>
  <w:num w:numId="5" w16cid:durableId="324360072">
    <w:abstractNumId w:val="1"/>
  </w:num>
  <w:num w:numId="6" w16cid:durableId="1283339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313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ECA"/>
    <w:rsid w:val="0000023D"/>
    <w:rsid w:val="00000F82"/>
    <w:rsid w:val="000032FE"/>
    <w:rsid w:val="000037BC"/>
    <w:rsid w:val="00005811"/>
    <w:rsid w:val="00010C07"/>
    <w:rsid w:val="000127FD"/>
    <w:rsid w:val="000140C1"/>
    <w:rsid w:val="0001705F"/>
    <w:rsid w:val="00017EA6"/>
    <w:rsid w:val="00020A18"/>
    <w:rsid w:val="0002386D"/>
    <w:rsid w:val="0002502F"/>
    <w:rsid w:val="000252C7"/>
    <w:rsid w:val="00025478"/>
    <w:rsid w:val="000274AC"/>
    <w:rsid w:val="00033113"/>
    <w:rsid w:val="00036130"/>
    <w:rsid w:val="00036470"/>
    <w:rsid w:val="00037D5F"/>
    <w:rsid w:val="0004074D"/>
    <w:rsid w:val="00042CD2"/>
    <w:rsid w:val="0004404D"/>
    <w:rsid w:val="00044FDD"/>
    <w:rsid w:val="000467F2"/>
    <w:rsid w:val="00046CBF"/>
    <w:rsid w:val="00050176"/>
    <w:rsid w:val="00053762"/>
    <w:rsid w:val="00054380"/>
    <w:rsid w:val="00055A18"/>
    <w:rsid w:val="00056016"/>
    <w:rsid w:val="00057DCE"/>
    <w:rsid w:val="00062806"/>
    <w:rsid w:val="00066D93"/>
    <w:rsid w:val="00066F56"/>
    <w:rsid w:val="000674AE"/>
    <w:rsid w:val="000700DC"/>
    <w:rsid w:val="00071F21"/>
    <w:rsid w:val="000804FE"/>
    <w:rsid w:val="00080D57"/>
    <w:rsid w:val="00081815"/>
    <w:rsid w:val="000830B3"/>
    <w:rsid w:val="000836B3"/>
    <w:rsid w:val="00084864"/>
    <w:rsid w:val="00084B9F"/>
    <w:rsid w:val="000874C5"/>
    <w:rsid w:val="00087A63"/>
    <w:rsid w:val="00087EBD"/>
    <w:rsid w:val="00091021"/>
    <w:rsid w:val="0009139A"/>
    <w:rsid w:val="00094362"/>
    <w:rsid w:val="000953D7"/>
    <w:rsid w:val="000961F6"/>
    <w:rsid w:val="00097A7C"/>
    <w:rsid w:val="000A26DF"/>
    <w:rsid w:val="000A3B66"/>
    <w:rsid w:val="000A4EC6"/>
    <w:rsid w:val="000A4F2E"/>
    <w:rsid w:val="000B020C"/>
    <w:rsid w:val="000B0A60"/>
    <w:rsid w:val="000B17AA"/>
    <w:rsid w:val="000B2065"/>
    <w:rsid w:val="000B6D04"/>
    <w:rsid w:val="000C0B12"/>
    <w:rsid w:val="000C0DFA"/>
    <w:rsid w:val="000C2449"/>
    <w:rsid w:val="000C35EA"/>
    <w:rsid w:val="000C3918"/>
    <w:rsid w:val="000D01DC"/>
    <w:rsid w:val="000D05B9"/>
    <w:rsid w:val="000D2B45"/>
    <w:rsid w:val="000D3E2C"/>
    <w:rsid w:val="000D76A9"/>
    <w:rsid w:val="000E0311"/>
    <w:rsid w:val="000E182F"/>
    <w:rsid w:val="000E2A52"/>
    <w:rsid w:val="000E354D"/>
    <w:rsid w:val="000E417D"/>
    <w:rsid w:val="000E4A1B"/>
    <w:rsid w:val="000E513D"/>
    <w:rsid w:val="000E7165"/>
    <w:rsid w:val="000E716B"/>
    <w:rsid w:val="000E7706"/>
    <w:rsid w:val="000F1092"/>
    <w:rsid w:val="000F1CA7"/>
    <w:rsid w:val="000F2994"/>
    <w:rsid w:val="000F598C"/>
    <w:rsid w:val="000F6B6F"/>
    <w:rsid w:val="000F7EB7"/>
    <w:rsid w:val="001008A6"/>
    <w:rsid w:val="00103094"/>
    <w:rsid w:val="001038F5"/>
    <w:rsid w:val="00103C5C"/>
    <w:rsid w:val="001041F4"/>
    <w:rsid w:val="001128B8"/>
    <w:rsid w:val="001133D8"/>
    <w:rsid w:val="00113AF0"/>
    <w:rsid w:val="00115435"/>
    <w:rsid w:val="0011581B"/>
    <w:rsid w:val="00116349"/>
    <w:rsid w:val="00120468"/>
    <w:rsid w:val="00120E5F"/>
    <w:rsid w:val="001215F0"/>
    <w:rsid w:val="00122AC7"/>
    <w:rsid w:val="00122B47"/>
    <w:rsid w:val="0012326A"/>
    <w:rsid w:val="0012444D"/>
    <w:rsid w:val="0012689D"/>
    <w:rsid w:val="00126F75"/>
    <w:rsid w:val="00127F7B"/>
    <w:rsid w:val="00130F58"/>
    <w:rsid w:val="00131A2F"/>
    <w:rsid w:val="00132E5B"/>
    <w:rsid w:val="00133C46"/>
    <w:rsid w:val="00133EFA"/>
    <w:rsid w:val="001358C5"/>
    <w:rsid w:val="001362D4"/>
    <w:rsid w:val="001362E6"/>
    <w:rsid w:val="00137128"/>
    <w:rsid w:val="00137319"/>
    <w:rsid w:val="00137EA5"/>
    <w:rsid w:val="00140C5E"/>
    <w:rsid w:val="0014243B"/>
    <w:rsid w:val="00145397"/>
    <w:rsid w:val="00145576"/>
    <w:rsid w:val="0014666B"/>
    <w:rsid w:val="001474F0"/>
    <w:rsid w:val="0014785F"/>
    <w:rsid w:val="00147879"/>
    <w:rsid w:val="001479E8"/>
    <w:rsid w:val="00147F24"/>
    <w:rsid w:val="00153D13"/>
    <w:rsid w:val="00160529"/>
    <w:rsid w:val="00163768"/>
    <w:rsid w:val="001640C6"/>
    <w:rsid w:val="0016460B"/>
    <w:rsid w:val="001665C6"/>
    <w:rsid w:val="00167506"/>
    <w:rsid w:val="00167A61"/>
    <w:rsid w:val="00170173"/>
    <w:rsid w:val="00170520"/>
    <w:rsid w:val="00170606"/>
    <w:rsid w:val="00170B0A"/>
    <w:rsid w:val="001710E0"/>
    <w:rsid w:val="0017122F"/>
    <w:rsid w:val="001725C4"/>
    <w:rsid w:val="00172DA9"/>
    <w:rsid w:val="0017572A"/>
    <w:rsid w:val="00175C15"/>
    <w:rsid w:val="00175D79"/>
    <w:rsid w:val="0017603E"/>
    <w:rsid w:val="00176B05"/>
    <w:rsid w:val="001839D9"/>
    <w:rsid w:val="0018512E"/>
    <w:rsid w:val="001853D7"/>
    <w:rsid w:val="00185708"/>
    <w:rsid w:val="00185D88"/>
    <w:rsid w:val="00186FED"/>
    <w:rsid w:val="0019208E"/>
    <w:rsid w:val="001925CD"/>
    <w:rsid w:val="0019718C"/>
    <w:rsid w:val="0019729B"/>
    <w:rsid w:val="00197D47"/>
    <w:rsid w:val="001A2AA4"/>
    <w:rsid w:val="001A4712"/>
    <w:rsid w:val="001A505E"/>
    <w:rsid w:val="001A5697"/>
    <w:rsid w:val="001B207C"/>
    <w:rsid w:val="001B3367"/>
    <w:rsid w:val="001B485E"/>
    <w:rsid w:val="001B4980"/>
    <w:rsid w:val="001B5596"/>
    <w:rsid w:val="001B5E3D"/>
    <w:rsid w:val="001B6499"/>
    <w:rsid w:val="001B6562"/>
    <w:rsid w:val="001B663E"/>
    <w:rsid w:val="001B72E1"/>
    <w:rsid w:val="001B7E5B"/>
    <w:rsid w:val="001C1E67"/>
    <w:rsid w:val="001C4008"/>
    <w:rsid w:val="001C40F6"/>
    <w:rsid w:val="001C44B6"/>
    <w:rsid w:val="001C48BC"/>
    <w:rsid w:val="001C63A5"/>
    <w:rsid w:val="001C6B63"/>
    <w:rsid w:val="001C6E03"/>
    <w:rsid w:val="001D0119"/>
    <w:rsid w:val="001D0228"/>
    <w:rsid w:val="001D1472"/>
    <w:rsid w:val="001D44E5"/>
    <w:rsid w:val="001D4537"/>
    <w:rsid w:val="001D45C4"/>
    <w:rsid w:val="001E0CDA"/>
    <w:rsid w:val="001E0E01"/>
    <w:rsid w:val="001E1471"/>
    <w:rsid w:val="001E3AF6"/>
    <w:rsid w:val="001E4537"/>
    <w:rsid w:val="001E48D7"/>
    <w:rsid w:val="001E4E8A"/>
    <w:rsid w:val="001E51C8"/>
    <w:rsid w:val="001E5516"/>
    <w:rsid w:val="001E5AAA"/>
    <w:rsid w:val="001E6706"/>
    <w:rsid w:val="001E736E"/>
    <w:rsid w:val="001F20D3"/>
    <w:rsid w:val="001F6496"/>
    <w:rsid w:val="001F782C"/>
    <w:rsid w:val="001F7F70"/>
    <w:rsid w:val="00201260"/>
    <w:rsid w:val="00202DB5"/>
    <w:rsid w:val="00203B99"/>
    <w:rsid w:val="002042FA"/>
    <w:rsid w:val="00204607"/>
    <w:rsid w:val="00205994"/>
    <w:rsid w:val="00205E26"/>
    <w:rsid w:val="0021028A"/>
    <w:rsid w:val="0021091A"/>
    <w:rsid w:val="00211A58"/>
    <w:rsid w:val="00215E1C"/>
    <w:rsid w:val="002169FC"/>
    <w:rsid w:val="002178D4"/>
    <w:rsid w:val="00217CF0"/>
    <w:rsid w:val="0022110D"/>
    <w:rsid w:val="00222942"/>
    <w:rsid w:val="00222D43"/>
    <w:rsid w:val="00222EF7"/>
    <w:rsid w:val="00224EE7"/>
    <w:rsid w:val="00225641"/>
    <w:rsid w:val="00226A48"/>
    <w:rsid w:val="00231E7F"/>
    <w:rsid w:val="00232079"/>
    <w:rsid w:val="002325C9"/>
    <w:rsid w:val="002332C0"/>
    <w:rsid w:val="00234A5A"/>
    <w:rsid w:val="00235A5E"/>
    <w:rsid w:val="00235B47"/>
    <w:rsid w:val="00235FBA"/>
    <w:rsid w:val="002365CA"/>
    <w:rsid w:val="002375A7"/>
    <w:rsid w:val="00241360"/>
    <w:rsid w:val="00242284"/>
    <w:rsid w:val="00244595"/>
    <w:rsid w:val="00250290"/>
    <w:rsid w:val="002511DB"/>
    <w:rsid w:val="00252427"/>
    <w:rsid w:val="00252DBC"/>
    <w:rsid w:val="0025382E"/>
    <w:rsid w:val="00253F9A"/>
    <w:rsid w:val="002542C8"/>
    <w:rsid w:val="00255174"/>
    <w:rsid w:val="002551F6"/>
    <w:rsid w:val="00255939"/>
    <w:rsid w:val="002562B3"/>
    <w:rsid w:val="00261AAA"/>
    <w:rsid w:val="00262777"/>
    <w:rsid w:val="00262B1C"/>
    <w:rsid w:val="00263B12"/>
    <w:rsid w:val="002647D8"/>
    <w:rsid w:val="002656E1"/>
    <w:rsid w:val="00266877"/>
    <w:rsid w:val="00267D9D"/>
    <w:rsid w:val="00270246"/>
    <w:rsid w:val="00274C27"/>
    <w:rsid w:val="00275242"/>
    <w:rsid w:val="0027687F"/>
    <w:rsid w:val="00282C61"/>
    <w:rsid w:val="00285AAA"/>
    <w:rsid w:val="0029157D"/>
    <w:rsid w:val="00292966"/>
    <w:rsid w:val="00292DA0"/>
    <w:rsid w:val="00297DA5"/>
    <w:rsid w:val="002A5E6D"/>
    <w:rsid w:val="002A6780"/>
    <w:rsid w:val="002B0D89"/>
    <w:rsid w:val="002B18F7"/>
    <w:rsid w:val="002B2325"/>
    <w:rsid w:val="002B32C4"/>
    <w:rsid w:val="002B6497"/>
    <w:rsid w:val="002C0E56"/>
    <w:rsid w:val="002C113C"/>
    <w:rsid w:val="002C389C"/>
    <w:rsid w:val="002C418A"/>
    <w:rsid w:val="002C496D"/>
    <w:rsid w:val="002C4CBC"/>
    <w:rsid w:val="002C5657"/>
    <w:rsid w:val="002C643E"/>
    <w:rsid w:val="002D14B6"/>
    <w:rsid w:val="002D1626"/>
    <w:rsid w:val="002D1D41"/>
    <w:rsid w:val="002D2244"/>
    <w:rsid w:val="002D2788"/>
    <w:rsid w:val="002D3275"/>
    <w:rsid w:val="002D3B7E"/>
    <w:rsid w:val="002D670B"/>
    <w:rsid w:val="002D755E"/>
    <w:rsid w:val="002E04AD"/>
    <w:rsid w:val="002E1035"/>
    <w:rsid w:val="002E3B74"/>
    <w:rsid w:val="002E6242"/>
    <w:rsid w:val="002F177D"/>
    <w:rsid w:val="002F1897"/>
    <w:rsid w:val="002F1B36"/>
    <w:rsid w:val="002F38F3"/>
    <w:rsid w:val="002F43E8"/>
    <w:rsid w:val="002F6313"/>
    <w:rsid w:val="002F70D1"/>
    <w:rsid w:val="00300D94"/>
    <w:rsid w:val="00304C6C"/>
    <w:rsid w:val="00304CD4"/>
    <w:rsid w:val="00305A32"/>
    <w:rsid w:val="0031014C"/>
    <w:rsid w:val="00311CDF"/>
    <w:rsid w:val="00313424"/>
    <w:rsid w:val="00313828"/>
    <w:rsid w:val="00317444"/>
    <w:rsid w:val="0031791D"/>
    <w:rsid w:val="00317B79"/>
    <w:rsid w:val="00320E4C"/>
    <w:rsid w:val="00321AC4"/>
    <w:rsid w:val="00322038"/>
    <w:rsid w:val="00325872"/>
    <w:rsid w:val="00331354"/>
    <w:rsid w:val="0033188B"/>
    <w:rsid w:val="003328A2"/>
    <w:rsid w:val="00332930"/>
    <w:rsid w:val="00332944"/>
    <w:rsid w:val="00332C88"/>
    <w:rsid w:val="0033379A"/>
    <w:rsid w:val="003345A2"/>
    <w:rsid w:val="00335AB7"/>
    <w:rsid w:val="00336F6E"/>
    <w:rsid w:val="003371FF"/>
    <w:rsid w:val="00337E02"/>
    <w:rsid w:val="003402EE"/>
    <w:rsid w:val="00341FFC"/>
    <w:rsid w:val="003422B2"/>
    <w:rsid w:val="003426CF"/>
    <w:rsid w:val="003433DA"/>
    <w:rsid w:val="003442EE"/>
    <w:rsid w:val="00344558"/>
    <w:rsid w:val="003448CE"/>
    <w:rsid w:val="00344B46"/>
    <w:rsid w:val="00345770"/>
    <w:rsid w:val="0034663C"/>
    <w:rsid w:val="00346750"/>
    <w:rsid w:val="00350FA6"/>
    <w:rsid w:val="003536B3"/>
    <w:rsid w:val="00354CC7"/>
    <w:rsid w:val="00355345"/>
    <w:rsid w:val="00357DB6"/>
    <w:rsid w:val="00361131"/>
    <w:rsid w:val="00362A15"/>
    <w:rsid w:val="003648D8"/>
    <w:rsid w:val="00366401"/>
    <w:rsid w:val="00367A31"/>
    <w:rsid w:val="00367DD3"/>
    <w:rsid w:val="00370B2E"/>
    <w:rsid w:val="00370CAA"/>
    <w:rsid w:val="00371761"/>
    <w:rsid w:val="00372E1C"/>
    <w:rsid w:val="00373503"/>
    <w:rsid w:val="00373952"/>
    <w:rsid w:val="003757E2"/>
    <w:rsid w:val="00375B98"/>
    <w:rsid w:val="0037610D"/>
    <w:rsid w:val="0037777C"/>
    <w:rsid w:val="00377C41"/>
    <w:rsid w:val="00381E74"/>
    <w:rsid w:val="00386620"/>
    <w:rsid w:val="00387ED3"/>
    <w:rsid w:val="00387FE6"/>
    <w:rsid w:val="00391EA0"/>
    <w:rsid w:val="00391FC3"/>
    <w:rsid w:val="00393560"/>
    <w:rsid w:val="00396430"/>
    <w:rsid w:val="003969C8"/>
    <w:rsid w:val="00397D32"/>
    <w:rsid w:val="003A04F3"/>
    <w:rsid w:val="003A29AE"/>
    <w:rsid w:val="003A2BBD"/>
    <w:rsid w:val="003A318F"/>
    <w:rsid w:val="003A3200"/>
    <w:rsid w:val="003A3836"/>
    <w:rsid w:val="003A4B0D"/>
    <w:rsid w:val="003A5168"/>
    <w:rsid w:val="003A764F"/>
    <w:rsid w:val="003A7DD1"/>
    <w:rsid w:val="003B05F4"/>
    <w:rsid w:val="003B373B"/>
    <w:rsid w:val="003B415F"/>
    <w:rsid w:val="003B4D81"/>
    <w:rsid w:val="003B5293"/>
    <w:rsid w:val="003B5E44"/>
    <w:rsid w:val="003C082E"/>
    <w:rsid w:val="003C103B"/>
    <w:rsid w:val="003C2780"/>
    <w:rsid w:val="003C3866"/>
    <w:rsid w:val="003C4163"/>
    <w:rsid w:val="003C5A27"/>
    <w:rsid w:val="003D19A4"/>
    <w:rsid w:val="003D58F7"/>
    <w:rsid w:val="003D5BC0"/>
    <w:rsid w:val="003D7B62"/>
    <w:rsid w:val="003E09AD"/>
    <w:rsid w:val="003E1D9A"/>
    <w:rsid w:val="003E2275"/>
    <w:rsid w:val="003E2757"/>
    <w:rsid w:val="003E2AED"/>
    <w:rsid w:val="003E4003"/>
    <w:rsid w:val="003E441E"/>
    <w:rsid w:val="003E481E"/>
    <w:rsid w:val="003E4D7D"/>
    <w:rsid w:val="003F0EA0"/>
    <w:rsid w:val="003F2998"/>
    <w:rsid w:val="003F29E2"/>
    <w:rsid w:val="003F2AAF"/>
    <w:rsid w:val="003F2DF9"/>
    <w:rsid w:val="003F300E"/>
    <w:rsid w:val="003F3266"/>
    <w:rsid w:val="003F3BF4"/>
    <w:rsid w:val="003F523D"/>
    <w:rsid w:val="003F54AD"/>
    <w:rsid w:val="003F69C3"/>
    <w:rsid w:val="003F750E"/>
    <w:rsid w:val="004003DF"/>
    <w:rsid w:val="00401C33"/>
    <w:rsid w:val="004031D7"/>
    <w:rsid w:val="0040393C"/>
    <w:rsid w:val="0040401C"/>
    <w:rsid w:val="00404517"/>
    <w:rsid w:val="00404EB1"/>
    <w:rsid w:val="00410EF1"/>
    <w:rsid w:val="00413313"/>
    <w:rsid w:val="00417464"/>
    <w:rsid w:val="004202B8"/>
    <w:rsid w:val="00420D34"/>
    <w:rsid w:val="00423788"/>
    <w:rsid w:val="00427DF7"/>
    <w:rsid w:val="004306F2"/>
    <w:rsid w:val="00431C55"/>
    <w:rsid w:val="0043223E"/>
    <w:rsid w:val="00433094"/>
    <w:rsid w:val="0043312F"/>
    <w:rsid w:val="0043695F"/>
    <w:rsid w:val="00437A96"/>
    <w:rsid w:val="004407F3"/>
    <w:rsid w:val="00440F7A"/>
    <w:rsid w:val="0044452D"/>
    <w:rsid w:val="0044662C"/>
    <w:rsid w:val="00446E47"/>
    <w:rsid w:val="0044786F"/>
    <w:rsid w:val="00447AAB"/>
    <w:rsid w:val="00451103"/>
    <w:rsid w:val="00451407"/>
    <w:rsid w:val="00451784"/>
    <w:rsid w:val="0045498C"/>
    <w:rsid w:val="00455417"/>
    <w:rsid w:val="00455BE5"/>
    <w:rsid w:val="00456FF8"/>
    <w:rsid w:val="00460716"/>
    <w:rsid w:val="00461750"/>
    <w:rsid w:val="00461AAB"/>
    <w:rsid w:val="00462216"/>
    <w:rsid w:val="0046363F"/>
    <w:rsid w:val="00463C99"/>
    <w:rsid w:val="00464FBC"/>
    <w:rsid w:val="0047279A"/>
    <w:rsid w:val="00473593"/>
    <w:rsid w:val="0047506F"/>
    <w:rsid w:val="00476F91"/>
    <w:rsid w:val="00482D08"/>
    <w:rsid w:val="00482FB2"/>
    <w:rsid w:val="00485DA5"/>
    <w:rsid w:val="00485E48"/>
    <w:rsid w:val="0048649D"/>
    <w:rsid w:val="0048694C"/>
    <w:rsid w:val="00486AC8"/>
    <w:rsid w:val="004905CB"/>
    <w:rsid w:val="00491E52"/>
    <w:rsid w:val="0049636F"/>
    <w:rsid w:val="00496C55"/>
    <w:rsid w:val="00497B47"/>
    <w:rsid w:val="004A08B7"/>
    <w:rsid w:val="004A0FA5"/>
    <w:rsid w:val="004A37F3"/>
    <w:rsid w:val="004A3CAF"/>
    <w:rsid w:val="004A69E1"/>
    <w:rsid w:val="004A78EC"/>
    <w:rsid w:val="004B0135"/>
    <w:rsid w:val="004B069F"/>
    <w:rsid w:val="004B2425"/>
    <w:rsid w:val="004B2E89"/>
    <w:rsid w:val="004B3455"/>
    <w:rsid w:val="004B51BE"/>
    <w:rsid w:val="004B65CA"/>
    <w:rsid w:val="004B6729"/>
    <w:rsid w:val="004C0B2A"/>
    <w:rsid w:val="004C2620"/>
    <w:rsid w:val="004C2B27"/>
    <w:rsid w:val="004C4163"/>
    <w:rsid w:val="004C571A"/>
    <w:rsid w:val="004C599D"/>
    <w:rsid w:val="004C6A14"/>
    <w:rsid w:val="004D04D9"/>
    <w:rsid w:val="004D0AEA"/>
    <w:rsid w:val="004D35B9"/>
    <w:rsid w:val="004D4417"/>
    <w:rsid w:val="004D65F1"/>
    <w:rsid w:val="004D79E4"/>
    <w:rsid w:val="004D7ADC"/>
    <w:rsid w:val="004E073A"/>
    <w:rsid w:val="004E23B2"/>
    <w:rsid w:val="004E3847"/>
    <w:rsid w:val="004E3DE2"/>
    <w:rsid w:val="004E4984"/>
    <w:rsid w:val="004E756D"/>
    <w:rsid w:val="004F1791"/>
    <w:rsid w:val="004F27A8"/>
    <w:rsid w:val="004F30B0"/>
    <w:rsid w:val="004F39B1"/>
    <w:rsid w:val="004F3DD6"/>
    <w:rsid w:val="004F406F"/>
    <w:rsid w:val="004F5772"/>
    <w:rsid w:val="004F5F55"/>
    <w:rsid w:val="004F63A4"/>
    <w:rsid w:val="00500754"/>
    <w:rsid w:val="00501592"/>
    <w:rsid w:val="00502542"/>
    <w:rsid w:val="00502ADA"/>
    <w:rsid w:val="00502BA2"/>
    <w:rsid w:val="00502E6D"/>
    <w:rsid w:val="00503672"/>
    <w:rsid w:val="00503B4A"/>
    <w:rsid w:val="00504401"/>
    <w:rsid w:val="005045D5"/>
    <w:rsid w:val="00504F3B"/>
    <w:rsid w:val="00506C60"/>
    <w:rsid w:val="00506E4D"/>
    <w:rsid w:val="00506FF7"/>
    <w:rsid w:val="00507505"/>
    <w:rsid w:val="00510DFC"/>
    <w:rsid w:val="00512455"/>
    <w:rsid w:val="00512DE2"/>
    <w:rsid w:val="00513671"/>
    <w:rsid w:val="005137E6"/>
    <w:rsid w:val="00514624"/>
    <w:rsid w:val="005146F0"/>
    <w:rsid w:val="00515A65"/>
    <w:rsid w:val="0051735B"/>
    <w:rsid w:val="00522869"/>
    <w:rsid w:val="00523793"/>
    <w:rsid w:val="00524F4D"/>
    <w:rsid w:val="005304D6"/>
    <w:rsid w:val="005304F9"/>
    <w:rsid w:val="00532F8C"/>
    <w:rsid w:val="00534AFF"/>
    <w:rsid w:val="00535AB7"/>
    <w:rsid w:val="00536681"/>
    <w:rsid w:val="0053755B"/>
    <w:rsid w:val="00540452"/>
    <w:rsid w:val="00540EB1"/>
    <w:rsid w:val="005420E3"/>
    <w:rsid w:val="00543E0E"/>
    <w:rsid w:val="005451D4"/>
    <w:rsid w:val="00545395"/>
    <w:rsid w:val="0054722B"/>
    <w:rsid w:val="00550578"/>
    <w:rsid w:val="005507E9"/>
    <w:rsid w:val="00550C72"/>
    <w:rsid w:val="005528E2"/>
    <w:rsid w:val="00553B01"/>
    <w:rsid w:val="00560173"/>
    <w:rsid w:val="00562D9E"/>
    <w:rsid w:val="00562F16"/>
    <w:rsid w:val="005640F4"/>
    <w:rsid w:val="00564985"/>
    <w:rsid w:val="005655C3"/>
    <w:rsid w:val="00565BC9"/>
    <w:rsid w:val="005739C1"/>
    <w:rsid w:val="00575097"/>
    <w:rsid w:val="00575408"/>
    <w:rsid w:val="0057754F"/>
    <w:rsid w:val="00580718"/>
    <w:rsid w:val="00581768"/>
    <w:rsid w:val="005836E7"/>
    <w:rsid w:val="00583D2A"/>
    <w:rsid w:val="005850F1"/>
    <w:rsid w:val="00585F60"/>
    <w:rsid w:val="005873F0"/>
    <w:rsid w:val="00590A32"/>
    <w:rsid w:val="00591DEE"/>
    <w:rsid w:val="005922EF"/>
    <w:rsid w:val="00592943"/>
    <w:rsid w:val="00592F69"/>
    <w:rsid w:val="0059484C"/>
    <w:rsid w:val="00594C9B"/>
    <w:rsid w:val="00595C42"/>
    <w:rsid w:val="00596690"/>
    <w:rsid w:val="00596CEC"/>
    <w:rsid w:val="00596F2D"/>
    <w:rsid w:val="005972D1"/>
    <w:rsid w:val="00597768"/>
    <w:rsid w:val="005A2D3F"/>
    <w:rsid w:val="005A36C6"/>
    <w:rsid w:val="005A3B81"/>
    <w:rsid w:val="005A4241"/>
    <w:rsid w:val="005A4935"/>
    <w:rsid w:val="005A50AC"/>
    <w:rsid w:val="005A553A"/>
    <w:rsid w:val="005A640D"/>
    <w:rsid w:val="005B1393"/>
    <w:rsid w:val="005B1AFD"/>
    <w:rsid w:val="005B3220"/>
    <w:rsid w:val="005B34D5"/>
    <w:rsid w:val="005B40B9"/>
    <w:rsid w:val="005B45DC"/>
    <w:rsid w:val="005B464E"/>
    <w:rsid w:val="005B4B21"/>
    <w:rsid w:val="005B59CA"/>
    <w:rsid w:val="005B7C4C"/>
    <w:rsid w:val="005C07B0"/>
    <w:rsid w:val="005C3192"/>
    <w:rsid w:val="005C65FC"/>
    <w:rsid w:val="005C6C25"/>
    <w:rsid w:val="005C6FBA"/>
    <w:rsid w:val="005D1C99"/>
    <w:rsid w:val="005D4677"/>
    <w:rsid w:val="005D53D4"/>
    <w:rsid w:val="005D59C9"/>
    <w:rsid w:val="005D5CEF"/>
    <w:rsid w:val="005D6611"/>
    <w:rsid w:val="005E0743"/>
    <w:rsid w:val="005E1217"/>
    <w:rsid w:val="005E2015"/>
    <w:rsid w:val="005E4587"/>
    <w:rsid w:val="005E7262"/>
    <w:rsid w:val="005F1F71"/>
    <w:rsid w:val="00600314"/>
    <w:rsid w:val="006006DB"/>
    <w:rsid w:val="006007BF"/>
    <w:rsid w:val="006013A3"/>
    <w:rsid w:val="006036EF"/>
    <w:rsid w:val="006054E4"/>
    <w:rsid w:val="006065C5"/>
    <w:rsid w:val="00607228"/>
    <w:rsid w:val="0060738A"/>
    <w:rsid w:val="0060764E"/>
    <w:rsid w:val="00607B8D"/>
    <w:rsid w:val="00610722"/>
    <w:rsid w:val="00610F10"/>
    <w:rsid w:val="00611DAF"/>
    <w:rsid w:val="00612891"/>
    <w:rsid w:val="0061358D"/>
    <w:rsid w:val="00614D93"/>
    <w:rsid w:val="006150D4"/>
    <w:rsid w:val="0061528F"/>
    <w:rsid w:val="00615737"/>
    <w:rsid w:val="00620ABC"/>
    <w:rsid w:val="00622BDD"/>
    <w:rsid w:val="006257F0"/>
    <w:rsid w:val="0062599E"/>
    <w:rsid w:val="00625D0E"/>
    <w:rsid w:val="00626F80"/>
    <w:rsid w:val="00627453"/>
    <w:rsid w:val="00630108"/>
    <w:rsid w:val="00631D56"/>
    <w:rsid w:val="006328AA"/>
    <w:rsid w:val="0063375E"/>
    <w:rsid w:val="006379BD"/>
    <w:rsid w:val="0064100E"/>
    <w:rsid w:val="00641B5C"/>
    <w:rsid w:val="00643302"/>
    <w:rsid w:val="00645612"/>
    <w:rsid w:val="00646771"/>
    <w:rsid w:val="00651455"/>
    <w:rsid w:val="00652C41"/>
    <w:rsid w:val="00653DBE"/>
    <w:rsid w:val="00654AE9"/>
    <w:rsid w:val="00660796"/>
    <w:rsid w:val="006620B0"/>
    <w:rsid w:val="00663D48"/>
    <w:rsid w:val="006707D0"/>
    <w:rsid w:val="006717CD"/>
    <w:rsid w:val="00672124"/>
    <w:rsid w:val="006722FB"/>
    <w:rsid w:val="006735F1"/>
    <w:rsid w:val="006777A3"/>
    <w:rsid w:val="00677DDD"/>
    <w:rsid w:val="00680E8B"/>
    <w:rsid w:val="00680E9A"/>
    <w:rsid w:val="00681CCC"/>
    <w:rsid w:val="0068344A"/>
    <w:rsid w:val="006857BE"/>
    <w:rsid w:val="00685946"/>
    <w:rsid w:val="00685A84"/>
    <w:rsid w:val="006868AA"/>
    <w:rsid w:val="00690F4C"/>
    <w:rsid w:val="00691FB9"/>
    <w:rsid w:val="00693305"/>
    <w:rsid w:val="00693A42"/>
    <w:rsid w:val="006964E2"/>
    <w:rsid w:val="00696925"/>
    <w:rsid w:val="006972B2"/>
    <w:rsid w:val="006A0CFB"/>
    <w:rsid w:val="006A1119"/>
    <w:rsid w:val="006A302F"/>
    <w:rsid w:val="006A5CDA"/>
    <w:rsid w:val="006A62D0"/>
    <w:rsid w:val="006B04E5"/>
    <w:rsid w:val="006B0E3D"/>
    <w:rsid w:val="006B44D2"/>
    <w:rsid w:val="006B486A"/>
    <w:rsid w:val="006B5B17"/>
    <w:rsid w:val="006B5D98"/>
    <w:rsid w:val="006B67CC"/>
    <w:rsid w:val="006C0432"/>
    <w:rsid w:val="006C0581"/>
    <w:rsid w:val="006C160F"/>
    <w:rsid w:val="006C2351"/>
    <w:rsid w:val="006C24DC"/>
    <w:rsid w:val="006C7343"/>
    <w:rsid w:val="006D11D1"/>
    <w:rsid w:val="006D3A56"/>
    <w:rsid w:val="006D3BB4"/>
    <w:rsid w:val="006D43FE"/>
    <w:rsid w:val="006D4A4F"/>
    <w:rsid w:val="006D71B8"/>
    <w:rsid w:val="006D7FDD"/>
    <w:rsid w:val="006E0534"/>
    <w:rsid w:val="006E122F"/>
    <w:rsid w:val="006E1D81"/>
    <w:rsid w:val="006E4E67"/>
    <w:rsid w:val="006F01D2"/>
    <w:rsid w:val="006F1F94"/>
    <w:rsid w:val="006F2303"/>
    <w:rsid w:val="006F278D"/>
    <w:rsid w:val="006F34DE"/>
    <w:rsid w:val="006F3CA9"/>
    <w:rsid w:val="006F45F1"/>
    <w:rsid w:val="006F52D3"/>
    <w:rsid w:val="007038A9"/>
    <w:rsid w:val="00704218"/>
    <w:rsid w:val="00704C0A"/>
    <w:rsid w:val="00704C87"/>
    <w:rsid w:val="00705467"/>
    <w:rsid w:val="007106F3"/>
    <w:rsid w:val="0071111E"/>
    <w:rsid w:val="007111CC"/>
    <w:rsid w:val="00712B2B"/>
    <w:rsid w:val="007138B7"/>
    <w:rsid w:val="007154F3"/>
    <w:rsid w:val="007161A3"/>
    <w:rsid w:val="0071770E"/>
    <w:rsid w:val="00720554"/>
    <w:rsid w:val="00720E9E"/>
    <w:rsid w:val="00720F73"/>
    <w:rsid w:val="0072575F"/>
    <w:rsid w:val="00725E08"/>
    <w:rsid w:val="00727586"/>
    <w:rsid w:val="00727AE5"/>
    <w:rsid w:val="007314E9"/>
    <w:rsid w:val="00731D1F"/>
    <w:rsid w:val="00732594"/>
    <w:rsid w:val="00732E32"/>
    <w:rsid w:val="00733290"/>
    <w:rsid w:val="00733789"/>
    <w:rsid w:val="007404F1"/>
    <w:rsid w:val="00740BCA"/>
    <w:rsid w:val="0074128A"/>
    <w:rsid w:val="007420A5"/>
    <w:rsid w:val="00743899"/>
    <w:rsid w:val="007469F9"/>
    <w:rsid w:val="007475A1"/>
    <w:rsid w:val="0075354F"/>
    <w:rsid w:val="0076238C"/>
    <w:rsid w:val="007700BA"/>
    <w:rsid w:val="0077150C"/>
    <w:rsid w:val="00773230"/>
    <w:rsid w:val="0077395E"/>
    <w:rsid w:val="00774984"/>
    <w:rsid w:val="00775C7B"/>
    <w:rsid w:val="00777C67"/>
    <w:rsid w:val="007824A7"/>
    <w:rsid w:val="00783536"/>
    <w:rsid w:val="00784018"/>
    <w:rsid w:val="00784653"/>
    <w:rsid w:val="00785453"/>
    <w:rsid w:val="0078729E"/>
    <w:rsid w:val="007902AB"/>
    <w:rsid w:val="00790678"/>
    <w:rsid w:val="00792D5C"/>
    <w:rsid w:val="00792EDF"/>
    <w:rsid w:val="00793033"/>
    <w:rsid w:val="00794830"/>
    <w:rsid w:val="00794B38"/>
    <w:rsid w:val="00794CAA"/>
    <w:rsid w:val="00796B8D"/>
    <w:rsid w:val="007A0075"/>
    <w:rsid w:val="007A1696"/>
    <w:rsid w:val="007A3A94"/>
    <w:rsid w:val="007A4434"/>
    <w:rsid w:val="007A4742"/>
    <w:rsid w:val="007A4B84"/>
    <w:rsid w:val="007A6E8D"/>
    <w:rsid w:val="007B0587"/>
    <w:rsid w:val="007B12F2"/>
    <w:rsid w:val="007B1604"/>
    <w:rsid w:val="007B246E"/>
    <w:rsid w:val="007B32E0"/>
    <w:rsid w:val="007B5514"/>
    <w:rsid w:val="007B5989"/>
    <w:rsid w:val="007B6E40"/>
    <w:rsid w:val="007B72F9"/>
    <w:rsid w:val="007C020C"/>
    <w:rsid w:val="007C0401"/>
    <w:rsid w:val="007C140A"/>
    <w:rsid w:val="007C2893"/>
    <w:rsid w:val="007C4905"/>
    <w:rsid w:val="007C49F2"/>
    <w:rsid w:val="007C4DAA"/>
    <w:rsid w:val="007C4DB7"/>
    <w:rsid w:val="007C4F22"/>
    <w:rsid w:val="007C5B46"/>
    <w:rsid w:val="007C7D8B"/>
    <w:rsid w:val="007D0106"/>
    <w:rsid w:val="007D20CD"/>
    <w:rsid w:val="007D22CD"/>
    <w:rsid w:val="007D4746"/>
    <w:rsid w:val="007D50FF"/>
    <w:rsid w:val="007D59DA"/>
    <w:rsid w:val="007D7E12"/>
    <w:rsid w:val="007E0C6D"/>
    <w:rsid w:val="007E557D"/>
    <w:rsid w:val="007F3D01"/>
    <w:rsid w:val="007F5006"/>
    <w:rsid w:val="007F5054"/>
    <w:rsid w:val="007F5834"/>
    <w:rsid w:val="007F7681"/>
    <w:rsid w:val="00801F5F"/>
    <w:rsid w:val="00803699"/>
    <w:rsid w:val="008036D6"/>
    <w:rsid w:val="008043B3"/>
    <w:rsid w:val="00805ABA"/>
    <w:rsid w:val="00805D9F"/>
    <w:rsid w:val="00805EC3"/>
    <w:rsid w:val="00806E28"/>
    <w:rsid w:val="00810183"/>
    <w:rsid w:val="00810BC5"/>
    <w:rsid w:val="00810D9E"/>
    <w:rsid w:val="00811470"/>
    <w:rsid w:val="00812B97"/>
    <w:rsid w:val="00813C6E"/>
    <w:rsid w:val="00814AC4"/>
    <w:rsid w:val="0081636D"/>
    <w:rsid w:val="00817F3C"/>
    <w:rsid w:val="00820877"/>
    <w:rsid w:val="008210A4"/>
    <w:rsid w:val="00821EED"/>
    <w:rsid w:val="00822A95"/>
    <w:rsid w:val="00823A4E"/>
    <w:rsid w:val="00824458"/>
    <w:rsid w:val="00826200"/>
    <w:rsid w:val="008272BD"/>
    <w:rsid w:val="00827BAB"/>
    <w:rsid w:val="008308CC"/>
    <w:rsid w:val="00830AFF"/>
    <w:rsid w:val="00830C75"/>
    <w:rsid w:val="008335DA"/>
    <w:rsid w:val="008348A6"/>
    <w:rsid w:val="00835373"/>
    <w:rsid w:val="0083686F"/>
    <w:rsid w:val="008400D8"/>
    <w:rsid w:val="0084138A"/>
    <w:rsid w:val="00842FF0"/>
    <w:rsid w:val="008436DD"/>
    <w:rsid w:val="00847114"/>
    <w:rsid w:val="00847FA5"/>
    <w:rsid w:val="00852473"/>
    <w:rsid w:val="008525F5"/>
    <w:rsid w:val="0085305D"/>
    <w:rsid w:val="00853C95"/>
    <w:rsid w:val="0085620D"/>
    <w:rsid w:val="00856B4D"/>
    <w:rsid w:val="00857AE2"/>
    <w:rsid w:val="00861869"/>
    <w:rsid w:val="00861EF0"/>
    <w:rsid w:val="00862C9C"/>
    <w:rsid w:val="00867C46"/>
    <w:rsid w:val="00871D02"/>
    <w:rsid w:val="00874180"/>
    <w:rsid w:val="008741DD"/>
    <w:rsid w:val="00880E9E"/>
    <w:rsid w:val="008810FA"/>
    <w:rsid w:val="00882649"/>
    <w:rsid w:val="00883C99"/>
    <w:rsid w:val="00885108"/>
    <w:rsid w:val="00885278"/>
    <w:rsid w:val="00886BF2"/>
    <w:rsid w:val="00886D65"/>
    <w:rsid w:val="0089107F"/>
    <w:rsid w:val="008926B3"/>
    <w:rsid w:val="00893FC4"/>
    <w:rsid w:val="0089420F"/>
    <w:rsid w:val="00895909"/>
    <w:rsid w:val="00895D5B"/>
    <w:rsid w:val="00896CF9"/>
    <w:rsid w:val="00897FEC"/>
    <w:rsid w:val="008A2A2A"/>
    <w:rsid w:val="008A2DB1"/>
    <w:rsid w:val="008A50FA"/>
    <w:rsid w:val="008A5246"/>
    <w:rsid w:val="008A5BBC"/>
    <w:rsid w:val="008A5E10"/>
    <w:rsid w:val="008A5EF1"/>
    <w:rsid w:val="008A66DF"/>
    <w:rsid w:val="008A7509"/>
    <w:rsid w:val="008A753A"/>
    <w:rsid w:val="008A7B03"/>
    <w:rsid w:val="008A7D4E"/>
    <w:rsid w:val="008B02CE"/>
    <w:rsid w:val="008B13C1"/>
    <w:rsid w:val="008B4868"/>
    <w:rsid w:val="008B69FB"/>
    <w:rsid w:val="008B7064"/>
    <w:rsid w:val="008B742E"/>
    <w:rsid w:val="008C0066"/>
    <w:rsid w:val="008C0931"/>
    <w:rsid w:val="008C0FA5"/>
    <w:rsid w:val="008C16B7"/>
    <w:rsid w:val="008C2D32"/>
    <w:rsid w:val="008C58E4"/>
    <w:rsid w:val="008D043F"/>
    <w:rsid w:val="008D10A8"/>
    <w:rsid w:val="008D10AA"/>
    <w:rsid w:val="008D1868"/>
    <w:rsid w:val="008D1F1E"/>
    <w:rsid w:val="008D34C2"/>
    <w:rsid w:val="008D77E0"/>
    <w:rsid w:val="008E0CEA"/>
    <w:rsid w:val="008E2167"/>
    <w:rsid w:val="008E36BE"/>
    <w:rsid w:val="008E5D3C"/>
    <w:rsid w:val="008E5D85"/>
    <w:rsid w:val="008E7F0A"/>
    <w:rsid w:val="008F057B"/>
    <w:rsid w:val="008F3CEA"/>
    <w:rsid w:val="008F7941"/>
    <w:rsid w:val="008F7A1B"/>
    <w:rsid w:val="00905A92"/>
    <w:rsid w:val="00906AC5"/>
    <w:rsid w:val="00906F94"/>
    <w:rsid w:val="0090712A"/>
    <w:rsid w:val="00907A3C"/>
    <w:rsid w:val="009103F9"/>
    <w:rsid w:val="0091100A"/>
    <w:rsid w:val="00911C69"/>
    <w:rsid w:val="00913BC7"/>
    <w:rsid w:val="00914F84"/>
    <w:rsid w:val="009157E1"/>
    <w:rsid w:val="0091628E"/>
    <w:rsid w:val="0092044D"/>
    <w:rsid w:val="00923021"/>
    <w:rsid w:val="00923C36"/>
    <w:rsid w:val="0092411A"/>
    <w:rsid w:val="009276D4"/>
    <w:rsid w:val="00927CB4"/>
    <w:rsid w:val="00931867"/>
    <w:rsid w:val="009325C1"/>
    <w:rsid w:val="00934E71"/>
    <w:rsid w:val="00935C19"/>
    <w:rsid w:val="00937033"/>
    <w:rsid w:val="0094070C"/>
    <w:rsid w:val="00940EE4"/>
    <w:rsid w:val="00941FAB"/>
    <w:rsid w:val="00942DAE"/>
    <w:rsid w:val="00943D7A"/>
    <w:rsid w:val="009440E7"/>
    <w:rsid w:val="0095003E"/>
    <w:rsid w:val="009531C5"/>
    <w:rsid w:val="00953639"/>
    <w:rsid w:val="00954B81"/>
    <w:rsid w:val="00956606"/>
    <w:rsid w:val="00956A6E"/>
    <w:rsid w:val="009578DD"/>
    <w:rsid w:val="00957ED2"/>
    <w:rsid w:val="00960133"/>
    <w:rsid w:val="009604EE"/>
    <w:rsid w:val="0096195C"/>
    <w:rsid w:val="00964F49"/>
    <w:rsid w:val="009656AE"/>
    <w:rsid w:val="00965A16"/>
    <w:rsid w:val="00965C79"/>
    <w:rsid w:val="00967415"/>
    <w:rsid w:val="00972B2D"/>
    <w:rsid w:val="0097338E"/>
    <w:rsid w:val="00974496"/>
    <w:rsid w:val="00977258"/>
    <w:rsid w:val="009805C1"/>
    <w:rsid w:val="00981DB0"/>
    <w:rsid w:val="00983A83"/>
    <w:rsid w:val="00986930"/>
    <w:rsid w:val="00987258"/>
    <w:rsid w:val="00987343"/>
    <w:rsid w:val="009905BD"/>
    <w:rsid w:val="009905F6"/>
    <w:rsid w:val="00990A5D"/>
    <w:rsid w:val="0099109D"/>
    <w:rsid w:val="0099551A"/>
    <w:rsid w:val="00996CE3"/>
    <w:rsid w:val="00997E1C"/>
    <w:rsid w:val="009A0685"/>
    <w:rsid w:val="009A0CAA"/>
    <w:rsid w:val="009A0DD4"/>
    <w:rsid w:val="009A0EC5"/>
    <w:rsid w:val="009A2590"/>
    <w:rsid w:val="009A3B9E"/>
    <w:rsid w:val="009A4D6F"/>
    <w:rsid w:val="009A50E6"/>
    <w:rsid w:val="009B08C6"/>
    <w:rsid w:val="009B0921"/>
    <w:rsid w:val="009B0D64"/>
    <w:rsid w:val="009B1A4C"/>
    <w:rsid w:val="009B359F"/>
    <w:rsid w:val="009B3CC8"/>
    <w:rsid w:val="009B6B63"/>
    <w:rsid w:val="009B7090"/>
    <w:rsid w:val="009B780D"/>
    <w:rsid w:val="009B79BC"/>
    <w:rsid w:val="009C15EE"/>
    <w:rsid w:val="009C175C"/>
    <w:rsid w:val="009C295B"/>
    <w:rsid w:val="009C4F34"/>
    <w:rsid w:val="009C5684"/>
    <w:rsid w:val="009D0061"/>
    <w:rsid w:val="009D0DE0"/>
    <w:rsid w:val="009D0E64"/>
    <w:rsid w:val="009D1DBF"/>
    <w:rsid w:val="009D43B3"/>
    <w:rsid w:val="009D4B5D"/>
    <w:rsid w:val="009D560D"/>
    <w:rsid w:val="009D5E97"/>
    <w:rsid w:val="009D635A"/>
    <w:rsid w:val="009D713B"/>
    <w:rsid w:val="009E03DA"/>
    <w:rsid w:val="009E122D"/>
    <w:rsid w:val="009E25D8"/>
    <w:rsid w:val="009E2964"/>
    <w:rsid w:val="009E2D14"/>
    <w:rsid w:val="009E5544"/>
    <w:rsid w:val="009E7C87"/>
    <w:rsid w:val="009F17A9"/>
    <w:rsid w:val="009F3AA4"/>
    <w:rsid w:val="009F5CF4"/>
    <w:rsid w:val="009F5FB5"/>
    <w:rsid w:val="009F6690"/>
    <w:rsid w:val="00A00657"/>
    <w:rsid w:val="00A013E2"/>
    <w:rsid w:val="00A035CA"/>
    <w:rsid w:val="00A0396E"/>
    <w:rsid w:val="00A03F7C"/>
    <w:rsid w:val="00A046B0"/>
    <w:rsid w:val="00A04DA9"/>
    <w:rsid w:val="00A05D54"/>
    <w:rsid w:val="00A06C0C"/>
    <w:rsid w:val="00A075D0"/>
    <w:rsid w:val="00A07B03"/>
    <w:rsid w:val="00A105AC"/>
    <w:rsid w:val="00A11489"/>
    <w:rsid w:val="00A1239B"/>
    <w:rsid w:val="00A12709"/>
    <w:rsid w:val="00A13EEB"/>
    <w:rsid w:val="00A14298"/>
    <w:rsid w:val="00A170E6"/>
    <w:rsid w:val="00A17E0F"/>
    <w:rsid w:val="00A209C3"/>
    <w:rsid w:val="00A20B96"/>
    <w:rsid w:val="00A22454"/>
    <w:rsid w:val="00A2424D"/>
    <w:rsid w:val="00A24391"/>
    <w:rsid w:val="00A24EC0"/>
    <w:rsid w:val="00A25EA9"/>
    <w:rsid w:val="00A301E9"/>
    <w:rsid w:val="00A320FE"/>
    <w:rsid w:val="00A323E6"/>
    <w:rsid w:val="00A32903"/>
    <w:rsid w:val="00A33666"/>
    <w:rsid w:val="00A3423F"/>
    <w:rsid w:val="00A35CDE"/>
    <w:rsid w:val="00A35EAB"/>
    <w:rsid w:val="00A37964"/>
    <w:rsid w:val="00A41296"/>
    <w:rsid w:val="00A441CD"/>
    <w:rsid w:val="00A44CFD"/>
    <w:rsid w:val="00A44D17"/>
    <w:rsid w:val="00A4602A"/>
    <w:rsid w:val="00A508DA"/>
    <w:rsid w:val="00A52641"/>
    <w:rsid w:val="00A5381B"/>
    <w:rsid w:val="00A5416F"/>
    <w:rsid w:val="00A55953"/>
    <w:rsid w:val="00A55BAF"/>
    <w:rsid w:val="00A56CD6"/>
    <w:rsid w:val="00A602E3"/>
    <w:rsid w:val="00A606F1"/>
    <w:rsid w:val="00A606F5"/>
    <w:rsid w:val="00A61268"/>
    <w:rsid w:val="00A61B3E"/>
    <w:rsid w:val="00A621F7"/>
    <w:rsid w:val="00A64FF0"/>
    <w:rsid w:val="00A656D0"/>
    <w:rsid w:val="00A65BE7"/>
    <w:rsid w:val="00A66C51"/>
    <w:rsid w:val="00A67581"/>
    <w:rsid w:val="00A67FC7"/>
    <w:rsid w:val="00A730D0"/>
    <w:rsid w:val="00A74004"/>
    <w:rsid w:val="00A74F80"/>
    <w:rsid w:val="00A80450"/>
    <w:rsid w:val="00A80B56"/>
    <w:rsid w:val="00A84620"/>
    <w:rsid w:val="00A84A44"/>
    <w:rsid w:val="00A84BB6"/>
    <w:rsid w:val="00A85E33"/>
    <w:rsid w:val="00A86811"/>
    <w:rsid w:val="00A86849"/>
    <w:rsid w:val="00A86DD0"/>
    <w:rsid w:val="00A87981"/>
    <w:rsid w:val="00A90271"/>
    <w:rsid w:val="00A90CB0"/>
    <w:rsid w:val="00A910F0"/>
    <w:rsid w:val="00A923E9"/>
    <w:rsid w:val="00A926AE"/>
    <w:rsid w:val="00A92C36"/>
    <w:rsid w:val="00A93083"/>
    <w:rsid w:val="00A95B9F"/>
    <w:rsid w:val="00A95CFA"/>
    <w:rsid w:val="00A96793"/>
    <w:rsid w:val="00AA34CA"/>
    <w:rsid w:val="00AA3543"/>
    <w:rsid w:val="00AA439A"/>
    <w:rsid w:val="00AA58AE"/>
    <w:rsid w:val="00AB140A"/>
    <w:rsid w:val="00AB1B3D"/>
    <w:rsid w:val="00AB5A89"/>
    <w:rsid w:val="00AB797B"/>
    <w:rsid w:val="00AC07CC"/>
    <w:rsid w:val="00AC0FB5"/>
    <w:rsid w:val="00AC2797"/>
    <w:rsid w:val="00AC289B"/>
    <w:rsid w:val="00AC53C4"/>
    <w:rsid w:val="00AC6818"/>
    <w:rsid w:val="00AC799E"/>
    <w:rsid w:val="00AD04CF"/>
    <w:rsid w:val="00AD0FBB"/>
    <w:rsid w:val="00AD1527"/>
    <w:rsid w:val="00AD2813"/>
    <w:rsid w:val="00AD5F78"/>
    <w:rsid w:val="00AD7814"/>
    <w:rsid w:val="00AE1440"/>
    <w:rsid w:val="00AE27F1"/>
    <w:rsid w:val="00AE3A78"/>
    <w:rsid w:val="00AE4477"/>
    <w:rsid w:val="00AE4EC4"/>
    <w:rsid w:val="00AE5EE8"/>
    <w:rsid w:val="00AE6E53"/>
    <w:rsid w:val="00AF0E3B"/>
    <w:rsid w:val="00AF1EFA"/>
    <w:rsid w:val="00AF2262"/>
    <w:rsid w:val="00AF4392"/>
    <w:rsid w:val="00AF47D0"/>
    <w:rsid w:val="00AF52B4"/>
    <w:rsid w:val="00AF7115"/>
    <w:rsid w:val="00AF7C3C"/>
    <w:rsid w:val="00B00F27"/>
    <w:rsid w:val="00B014E0"/>
    <w:rsid w:val="00B050FA"/>
    <w:rsid w:val="00B05CC7"/>
    <w:rsid w:val="00B064CD"/>
    <w:rsid w:val="00B0695A"/>
    <w:rsid w:val="00B0795D"/>
    <w:rsid w:val="00B1101B"/>
    <w:rsid w:val="00B127E2"/>
    <w:rsid w:val="00B137A4"/>
    <w:rsid w:val="00B14450"/>
    <w:rsid w:val="00B147EB"/>
    <w:rsid w:val="00B14B90"/>
    <w:rsid w:val="00B14D03"/>
    <w:rsid w:val="00B17FD8"/>
    <w:rsid w:val="00B229C5"/>
    <w:rsid w:val="00B230AD"/>
    <w:rsid w:val="00B25C88"/>
    <w:rsid w:val="00B261E5"/>
    <w:rsid w:val="00B26E8E"/>
    <w:rsid w:val="00B27AAA"/>
    <w:rsid w:val="00B318D9"/>
    <w:rsid w:val="00B327C4"/>
    <w:rsid w:val="00B32B24"/>
    <w:rsid w:val="00B3479C"/>
    <w:rsid w:val="00B348F0"/>
    <w:rsid w:val="00B37F99"/>
    <w:rsid w:val="00B401CB"/>
    <w:rsid w:val="00B40EF3"/>
    <w:rsid w:val="00B42646"/>
    <w:rsid w:val="00B43453"/>
    <w:rsid w:val="00B43E6E"/>
    <w:rsid w:val="00B44B1D"/>
    <w:rsid w:val="00B456E9"/>
    <w:rsid w:val="00B4799C"/>
    <w:rsid w:val="00B52044"/>
    <w:rsid w:val="00B52489"/>
    <w:rsid w:val="00B557D4"/>
    <w:rsid w:val="00B55A45"/>
    <w:rsid w:val="00B608E2"/>
    <w:rsid w:val="00B60FED"/>
    <w:rsid w:val="00B630B6"/>
    <w:rsid w:val="00B638BC"/>
    <w:rsid w:val="00B63C39"/>
    <w:rsid w:val="00B63E02"/>
    <w:rsid w:val="00B65BEF"/>
    <w:rsid w:val="00B6768B"/>
    <w:rsid w:val="00B67AF1"/>
    <w:rsid w:val="00B71EDA"/>
    <w:rsid w:val="00B723CC"/>
    <w:rsid w:val="00B72B9D"/>
    <w:rsid w:val="00B7367B"/>
    <w:rsid w:val="00B74221"/>
    <w:rsid w:val="00B7461E"/>
    <w:rsid w:val="00B77675"/>
    <w:rsid w:val="00B80A20"/>
    <w:rsid w:val="00B80A49"/>
    <w:rsid w:val="00B82165"/>
    <w:rsid w:val="00B821D8"/>
    <w:rsid w:val="00B82EC6"/>
    <w:rsid w:val="00B833F2"/>
    <w:rsid w:val="00B85120"/>
    <w:rsid w:val="00B85645"/>
    <w:rsid w:val="00B856ED"/>
    <w:rsid w:val="00B857FA"/>
    <w:rsid w:val="00B85C5C"/>
    <w:rsid w:val="00B90AED"/>
    <w:rsid w:val="00B90C7F"/>
    <w:rsid w:val="00B92D7F"/>
    <w:rsid w:val="00B93783"/>
    <w:rsid w:val="00B93F9E"/>
    <w:rsid w:val="00B97289"/>
    <w:rsid w:val="00B97959"/>
    <w:rsid w:val="00BA0FDE"/>
    <w:rsid w:val="00BA154C"/>
    <w:rsid w:val="00BA2228"/>
    <w:rsid w:val="00BA3CEF"/>
    <w:rsid w:val="00BA7DF5"/>
    <w:rsid w:val="00BA7EC5"/>
    <w:rsid w:val="00BB2EC4"/>
    <w:rsid w:val="00BB3236"/>
    <w:rsid w:val="00BB47A9"/>
    <w:rsid w:val="00BB4AF2"/>
    <w:rsid w:val="00BB56A5"/>
    <w:rsid w:val="00BB5DFF"/>
    <w:rsid w:val="00BB616B"/>
    <w:rsid w:val="00BB6463"/>
    <w:rsid w:val="00BC173B"/>
    <w:rsid w:val="00BC1E5E"/>
    <w:rsid w:val="00BC25C9"/>
    <w:rsid w:val="00BC40CE"/>
    <w:rsid w:val="00BC4732"/>
    <w:rsid w:val="00BC5264"/>
    <w:rsid w:val="00BC5396"/>
    <w:rsid w:val="00BC69F2"/>
    <w:rsid w:val="00BC7FCB"/>
    <w:rsid w:val="00BD2066"/>
    <w:rsid w:val="00BD2B13"/>
    <w:rsid w:val="00BD2E55"/>
    <w:rsid w:val="00BD4455"/>
    <w:rsid w:val="00BD5AA7"/>
    <w:rsid w:val="00BE0D5A"/>
    <w:rsid w:val="00BE3F12"/>
    <w:rsid w:val="00BE56BF"/>
    <w:rsid w:val="00BE5C9D"/>
    <w:rsid w:val="00BE6FF8"/>
    <w:rsid w:val="00BE7EF8"/>
    <w:rsid w:val="00BF14C6"/>
    <w:rsid w:val="00BF1810"/>
    <w:rsid w:val="00BF2914"/>
    <w:rsid w:val="00BF4475"/>
    <w:rsid w:val="00BF4ED9"/>
    <w:rsid w:val="00BF5CF3"/>
    <w:rsid w:val="00BF60BB"/>
    <w:rsid w:val="00BF69EF"/>
    <w:rsid w:val="00BF6A45"/>
    <w:rsid w:val="00BF6C59"/>
    <w:rsid w:val="00C01B71"/>
    <w:rsid w:val="00C0373B"/>
    <w:rsid w:val="00C03E33"/>
    <w:rsid w:val="00C043E1"/>
    <w:rsid w:val="00C046A1"/>
    <w:rsid w:val="00C046C0"/>
    <w:rsid w:val="00C05A28"/>
    <w:rsid w:val="00C07662"/>
    <w:rsid w:val="00C103D9"/>
    <w:rsid w:val="00C10EA2"/>
    <w:rsid w:val="00C12ECD"/>
    <w:rsid w:val="00C14670"/>
    <w:rsid w:val="00C20907"/>
    <w:rsid w:val="00C21B3C"/>
    <w:rsid w:val="00C21F91"/>
    <w:rsid w:val="00C224DD"/>
    <w:rsid w:val="00C230AA"/>
    <w:rsid w:val="00C2361F"/>
    <w:rsid w:val="00C236F3"/>
    <w:rsid w:val="00C2463D"/>
    <w:rsid w:val="00C30E59"/>
    <w:rsid w:val="00C3104D"/>
    <w:rsid w:val="00C318BC"/>
    <w:rsid w:val="00C32373"/>
    <w:rsid w:val="00C3272C"/>
    <w:rsid w:val="00C333AB"/>
    <w:rsid w:val="00C33E10"/>
    <w:rsid w:val="00C34409"/>
    <w:rsid w:val="00C34738"/>
    <w:rsid w:val="00C35888"/>
    <w:rsid w:val="00C35922"/>
    <w:rsid w:val="00C3645D"/>
    <w:rsid w:val="00C37AFA"/>
    <w:rsid w:val="00C37D76"/>
    <w:rsid w:val="00C41286"/>
    <w:rsid w:val="00C4169E"/>
    <w:rsid w:val="00C4251D"/>
    <w:rsid w:val="00C430CD"/>
    <w:rsid w:val="00C440B8"/>
    <w:rsid w:val="00C4442E"/>
    <w:rsid w:val="00C5088E"/>
    <w:rsid w:val="00C50A34"/>
    <w:rsid w:val="00C52224"/>
    <w:rsid w:val="00C52C1F"/>
    <w:rsid w:val="00C53B7C"/>
    <w:rsid w:val="00C545CC"/>
    <w:rsid w:val="00C55963"/>
    <w:rsid w:val="00C5743E"/>
    <w:rsid w:val="00C61970"/>
    <w:rsid w:val="00C62785"/>
    <w:rsid w:val="00C632AE"/>
    <w:rsid w:val="00C64453"/>
    <w:rsid w:val="00C65366"/>
    <w:rsid w:val="00C65E8F"/>
    <w:rsid w:val="00C668C3"/>
    <w:rsid w:val="00C67DEB"/>
    <w:rsid w:val="00C7046C"/>
    <w:rsid w:val="00C70CC4"/>
    <w:rsid w:val="00C71097"/>
    <w:rsid w:val="00C721B2"/>
    <w:rsid w:val="00C73292"/>
    <w:rsid w:val="00C739BD"/>
    <w:rsid w:val="00C7524F"/>
    <w:rsid w:val="00C7560E"/>
    <w:rsid w:val="00C77963"/>
    <w:rsid w:val="00C826F3"/>
    <w:rsid w:val="00C83B78"/>
    <w:rsid w:val="00C843C8"/>
    <w:rsid w:val="00C86858"/>
    <w:rsid w:val="00C8781C"/>
    <w:rsid w:val="00C905A4"/>
    <w:rsid w:val="00C93A2E"/>
    <w:rsid w:val="00C94D36"/>
    <w:rsid w:val="00C9600D"/>
    <w:rsid w:val="00C976CA"/>
    <w:rsid w:val="00CA14AD"/>
    <w:rsid w:val="00CA1699"/>
    <w:rsid w:val="00CA1A10"/>
    <w:rsid w:val="00CA20BD"/>
    <w:rsid w:val="00CA2824"/>
    <w:rsid w:val="00CA7071"/>
    <w:rsid w:val="00CA7094"/>
    <w:rsid w:val="00CA7317"/>
    <w:rsid w:val="00CA7A62"/>
    <w:rsid w:val="00CB3A1A"/>
    <w:rsid w:val="00CB3BFE"/>
    <w:rsid w:val="00CB3CCC"/>
    <w:rsid w:val="00CB419E"/>
    <w:rsid w:val="00CB53A3"/>
    <w:rsid w:val="00CB6C33"/>
    <w:rsid w:val="00CC2469"/>
    <w:rsid w:val="00CC42DC"/>
    <w:rsid w:val="00CC58BC"/>
    <w:rsid w:val="00CC683F"/>
    <w:rsid w:val="00CD02F2"/>
    <w:rsid w:val="00CD0FE3"/>
    <w:rsid w:val="00CD1E03"/>
    <w:rsid w:val="00CD42C0"/>
    <w:rsid w:val="00CD42C4"/>
    <w:rsid w:val="00CD61A2"/>
    <w:rsid w:val="00CD71C3"/>
    <w:rsid w:val="00CD763D"/>
    <w:rsid w:val="00CE2E12"/>
    <w:rsid w:val="00CE2E53"/>
    <w:rsid w:val="00CE30A1"/>
    <w:rsid w:val="00CE3202"/>
    <w:rsid w:val="00CE45A8"/>
    <w:rsid w:val="00CE75BE"/>
    <w:rsid w:val="00CF17C1"/>
    <w:rsid w:val="00CF1C7B"/>
    <w:rsid w:val="00CF1CC4"/>
    <w:rsid w:val="00CF31C3"/>
    <w:rsid w:val="00CF32BD"/>
    <w:rsid w:val="00CF3619"/>
    <w:rsid w:val="00CF3786"/>
    <w:rsid w:val="00CF393C"/>
    <w:rsid w:val="00CF3EFB"/>
    <w:rsid w:val="00CF474C"/>
    <w:rsid w:val="00CF4BB0"/>
    <w:rsid w:val="00CF51A6"/>
    <w:rsid w:val="00CF5CBD"/>
    <w:rsid w:val="00D0161F"/>
    <w:rsid w:val="00D046D2"/>
    <w:rsid w:val="00D04C28"/>
    <w:rsid w:val="00D05484"/>
    <w:rsid w:val="00D05FC9"/>
    <w:rsid w:val="00D06863"/>
    <w:rsid w:val="00D12327"/>
    <w:rsid w:val="00D128F5"/>
    <w:rsid w:val="00D12C61"/>
    <w:rsid w:val="00D13045"/>
    <w:rsid w:val="00D1568B"/>
    <w:rsid w:val="00D1701E"/>
    <w:rsid w:val="00D2158F"/>
    <w:rsid w:val="00D217CB"/>
    <w:rsid w:val="00D22CBC"/>
    <w:rsid w:val="00D230BF"/>
    <w:rsid w:val="00D27E81"/>
    <w:rsid w:val="00D30F3E"/>
    <w:rsid w:val="00D32133"/>
    <w:rsid w:val="00D32744"/>
    <w:rsid w:val="00D337B8"/>
    <w:rsid w:val="00D349F3"/>
    <w:rsid w:val="00D354A1"/>
    <w:rsid w:val="00D35AE8"/>
    <w:rsid w:val="00D35D8F"/>
    <w:rsid w:val="00D41F36"/>
    <w:rsid w:val="00D436A8"/>
    <w:rsid w:val="00D45CAF"/>
    <w:rsid w:val="00D47011"/>
    <w:rsid w:val="00D5131E"/>
    <w:rsid w:val="00D543FB"/>
    <w:rsid w:val="00D55BCD"/>
    <w:rsid w:val="00D61B1B"/>
    <w:rsid w:val="00D6500F"/>
    <w:rsid w:val="00D651A5"/>
    <w:rsid w:val="00D66CE4"/>
    <w:rsid w:val="00D7065D"/>
    <w:rsid w:val="00D710F6"/>
    <w:rsid w:val="00D77DF1"/>
    <w:rsid w:val="00D82033"/>
    <w:rsid w:val="00D8508E"/>
    <w:rsid w:val="00D87C9D"/>
    <w:rsid w:val="00D921BA"/>
    <w:rsid w:val="00D92727"/>
    <w:rsid w:val="00D928C7"/>
    <w:rsid w:val="00D930DD"/>
    <w:rsid w:val="00D94B36"/>
    <w:rsid w:val="00D95ED5"/>
    <w:rsid w:val="00D96962"/>
    <w:rsid w:val="00DA29A4"/>
    <w:rsid w:val="00DA2C0C"/>
    <w:rsid w:val="00DA4C01"/>
    <w:rsid w:val="00DA5892"/>
    <w:rsid w:val="00DA6BA8"/>
    <w:rsid w:val="00DA6CBC"/>
    <w:rsid w:val="00DA7194"/>
    <w:rsid w:val="00DA7C95"/>
    <w:rsid w:val="00DB111C"/>
    <w:rsid w:val="00DB3396"/>
    <w:rsid w:val="00DB3A28"/>
    <w:rsid w:val="00DB3F59"/>
    <w:rsid w:val="00DB45CF"/>
    <w:rsid w:val="00DC39A7"/>
    <w:rsid w:val="00DC5646"/>
    <w:rsid w:val="00DC72DE"/>
    <w:rsid w:val="00DC7B23"/>
    <w:rsid w:val="00DD17A3"/>
    <w:rsid w:val="00DD1C79"/>
    <w:rsid w:val="00DD27F5"/>
    <w:rsid w:val="00DD33E8"/>
    <w:rsid w:val="00DD42B9"/>
    <w:rsid w:val="00DD4BC3"/>
    <w:rsid w:val="00DD572E"/>
    <w:rsid w:val="00DD5F84"/>
    <w:rsid w:val="00DD7747"/>
    <w:rsid w:val="00DD7CA9"/>
    <w:rsid w:val="00DE03BF"/>
    <w:rsid w:val="00DE056B"/>
    <w:rsid w:val="00DE3ED4"/>
    <w:rsid w:val="00DF0933"/>
    <w:rsid w:val="00DF0A0E"/>
    <w:rsid w:val="00DF1DD7"/>
    <w:rsid w:val="00DF1E53"/>
    <w:rsid w:val="00DF2C26"/>
    <w:rsid w:val="00DF4D62"/>
    <w:rsid w:val="00DF5446"/>
    <w:rsid w:val="00DF6EE7"/>
    <w:rsid w:val="00DF7901"/>
    <w:rsid w:val="00E01112"/>
    <w:rsid w:val="00E01B1C"/>
    <w:rsid w:val="00E02467"/>
    <w:rsid w:val="00E044F6"/>
    <w:rsid w:val="00E04975"/>
    <w:rsid w:val="00E054F7"/>
    <w:rsid w:val="00E07D71"/>
    <w:rsid w:val="00E10039"/>
    <w:rsid w:val="00E102FE"/>
    <w:rsid w:val="00E10750"/>
    <w:rsid w:val="00E1087D"/>
    <w:rsid w:val="00E10B81"/>
    <w:rsid w:val="00E12C8F"/>
    <w:rsid w:val="00E14770"/>
    <w:rsid w:val="00E15C82"/>
    <w:rsid w:val="00E160AA"/>
    <w:rsid w:val="00E168FB"/>
    <w:rsid w:val="00E17ECA"/>
    <w:rsid w:val="00E2098A"/>
    <w:rsid w:val="00E20D34"/>
    <w:rsid w:val="00E21103"/>
    <w:rsid w:val="00E217E0"/>
    <w:rsid w:val="00E21B63"/>
    <w:rsid w:val="00E24866"/>
    <w:rsid w:val="00E27FC1"/>
    <w:rsid w:val="00E30069"/>
    <w:rsid w:val="00E31611"/>
    <w:rsid w:val="00E32F56"/>
    <w:rsid w:val="00E35340"/>
    <w:rsid w:val="00E3779B"/>
    <w:rsid w:val="00E379FD"/>
    <w:rsid w:val="00E40025"/>
    <w:rsid w:val="00E40292"/>
    <w:rsid w:val="00E416AC"/>
    <w:rsid w:val="00E419E4"/>
    <w:rsid w:val="00E44966"/>
    <w:rsid w:val="00E44A98"/>
    <w:rsid w:val="00E45076"/>
    <w:rsid w:val="00E45268"/>
    <w:rsid w:val="00E47C41"/>
    <w:rsid w:val="00E50DE7"/>
    <w:rsid w:val="00E531EA"/>
    <w:rsid w:val="00E5493B"/>
    <w:rsid w:val="00E54C08"/>
    <w:rsid w:val="00E55057"/>
    <w:rsid w:val="00E56FEA"/>
    <w:rsid w:val="00E603AD"/>
    <w:rsid w:val="00E60EF1"/>
    <w:rsid w:val="00E6143A"/>
    <w:rsid w:val="00E627F4"/>
    <w:rsid w:val="00E62FFC"/>
    <w:rsid w:val="00E641AA"/>
    <w:rsid w:val="00E64691"/>
    <w:rsid w:val="00E64CC1"/>
    <w:rsid w:val="00E65430"/>
    <w:rsid w:val="00E65BD5"/>
    <w:rsid w:val="00E66FB6"/>
    <w:rsid w:val="00E725E7"/>
    <w:rsid w:val="00E7730C"/>
    <w:rsid w:val="00E80212"/>
    <w:rsid w:val="00E84D58"/>
    <w:rsid w:val="00E85562"/>
    <w:rsid w:val="00E85B9B"/>
    <w:rsid w:val="00E85D60"/>
    <w:rsid w:val="00E869AD"/>
    <w:rsid w:val="00E90720"/>
    <w:rsid w:val="00E90785"/>
    <w:rsid w:val="00E91A6C"/>
    <w:rsid w:val="00E9230D"/>
    <w:rsid w:val="00E928F2"/>
    <w:rsid w:val="00E93050"/>
    <w:rsid w:val="00E96CAE"/>
    <w:rsid w:val="00E96F2C"/>
    <w:rsid w:val="00E972AD"/>
    <w:rsid w:val="00E97525"/>
    <w:rsid w:val="00EA049D"/>
    <w:rsid w:val="00EA0BE7"/>
    <w:rsid w:val="00EA312E"/>
    <w:rsid w:val="00EA3481"/>
    <w:rsid w:val="00EA3E4A"/>
    <w:rsid w:val="00EA424A"/>
    <w:rsid w:val="00EA4CCC"/>
    <w:rsid w:val="00EA685F"/>
    <w:rsid w:val="00EA7D11"/>
    <w:rsid w:val="00EB03EC"/>
    <w:rsid w:val="00EB0C97"/>
    <w:rsid w:val="00EB1ABC"/>
    <w:rsid w:val="00EB1B13"/>
    <w:rsid w:val="00EB1EF3"/>
    <w:rsid w:val="00EB37D7"/>
    <w:rsid w:val="00EB37E9"/>
    <w:rsid w:val="00EB3AFE"/>
    <w:rsid w:val="00EB4A92"/>
    <w:rsid w:val="00EC08CF"/>
    <w:rsid w:val="00EC1D95"/>
    <w:rsid w:val="00EC228F"/>
    <w:rsid w:val="00EC239E"/>
    <w:rsid w:val="00EC2A8F"/>
    <w:rsid w:val="00EC2CDD"/>
    <w:rsid w:val="00EC76AC"/>
    <w:rsid w:val="00ED1A84"/>
    <w:rsid w:val="00ED4257"/>
    <w:rsid w:val="00ED5306"/>
    <w:rsid w:val="00ED55FB"/>
    <w:rsid w:val="00ED66FA"/>
    <w:rsid w:val="00ED67D2"/>
    <w:rsid w:val="00ED6B71"/>
    <w:rsid w:val="00EE24CE"/>
    <w:rsid w:val="00EE339D"/>
    <w:rsid w:val="00EE4028"/>
    <w:rsid w:val="00EE6CB2"/>
    <w:rsid w:val="00EE7748"/>
    <w:rsid w:val="00EF00A7"/>
    <w:rsid w:val="00EF032C"/>
    <w:rsid w:val="00EF0ADA"/>
    <w:rsid w:val="00EF22C8"/>
    <w:rsid w:val="00EF2F30"/>
    <w:rsid w:val="00EF343D"/>
    <w:rsid w:val="00EF5DAF"/>
    <w:rsid w:val="00EF7E90"/>
    <w:rsid w:val="00F00265"/>
    <w:rsid w:val="00F01691"/>
    <w:rsid w:val="00F0250D"/>
    <w:rsid w:val="00F1051B"/>
    <w:rsid w:val="00F11299"/>
    <w:rsid w:val="00F11FD5"/>
    <w:rsid w:val="00F12ED1"/>
    <w:rsid w:val="00F14CE8"/>
    <w:rsid w:val="00F14D95"/>
    <w:rsid w:val="00F213E0"/>
    <w:rsid w:val="00F2343C"/>
    <w:rsid w:val="00F247F3"/>
    <w:rsid w:val="00F260C3"/>
    <w:rsid w:val="00F3024D"/>
    <w:rsid w:val="00F31464"/>
    <w:rsid w:val="00F314BC"/>
    <w:rsid w:val="00F337B9"/>
    <w:rsid w:val="00F33DF7"/>
    <w:rsid w:val="00F369D3"/>
    <w:rsid w:val="00F376D2"/>
    <w:rsid w:val="00F41C61"/>
    <w:rsid w:val="00F41DDC"/>
    <w:rsid w:val="00F42C27"/>
    <w:rsid w:val="00F438D7"/>
    <w:rsid w:val="00F4656F"/>
    <w:rsid w:val="00F504C1"/>
    <w:rsid w:val="00F514A1"/>
    <w:rsid w:val="00F545AA"/>
    <w:rsid w:val="00F55119"/>
    <w:rsid w:val="00F56223"/>
    <w:rsid w:val="00F56DF7"/>
    <w:rsid w:val="00F603F5"/>
    <w:rsid w:val="00F61007"/>
    <w:rsid w:val="00F63E64"/>
    <w:rsid w:val="00F63F67"/>
    <w:rsid w:val="00F6730E"/>
    <w:rsid w:val="00F70288"/>
    <w:rsid w:val="00F711E2"/>
    <w:rsid w:val="00F75830"/>
    <w:rsid w:val="00F768E7"/>
    <w:rsid w:val="00F77A22"/>
    <w:rsid w:val="00F82D2D"/>
    <w:rsid w:val="00F842F7"/>
    <w:rsid w:val="00F84AAD"/>
    <w:rsid w:val="00F84D84"/>
    <w:rsid w:val="00F854E7"/>
    <w:rsid w:val="00F87282"/>
    <w:rsid w:val="00F90118"/>
    <w:rsid w:val="00F907CB"/>
    <w:rsid w:val="00F91037"/>
    <w:rsid w:val="00F941F5"/>
    <w:rsid w:val="00F95761"/>
    <w:rsid w:val="00F970A7"/>
    <w:rsid w:val="00FA0E95"/>
    <w:rsid w:val="00FA20DC"/>
    <w:rsid w:val="00FA33E6"/>
    <w:rsid w:val="00FA36C9"/>
    <w:rsid w:val="00FA3861"/>
    <w:rsid w:val="00FA43E6"/>
    <w:rsid w:val="00FA477C"/>
    <w:rsid w:val="00FA4892"/>
    <w:rsid w:val="00FA4D43"/>
    <w:rsid w:val="00FA589C"/>
    <w:rsid w:val="00FA67C6"/>
    <w:rsid w:val="00FA7874"/>
    <w:rsid w:val="00FB0E0B"/>
    <w:rsid w:val="00FB1319"/>
    <w:rsid w:val="00FB1468"/>
    <w:rsid w:val="00FB26E2"/>
    <w:rsid w:val="00FB295D"/>
    <w:rsid w:val="00FB3B87"/>
    <w:rsid w:val="00FB5162"/>
    <w:rsid w:val="00FB54B7"/>
    <w:rsid w:val="00FB6422"/>
    <w:rsid w:val="00FB72CB"/>
    <w:rsid w:val="00FB7BA9"/>
    <w:rsid w:val="00FC08E2"/>
    <w:rsid w:val="00FC0B02"/>
    <w:rsid w:val="00FC14A9"/>
    <w:rsid w:val="00FC4DF5"/>
    <w:rsid w:val="00FC53CD"/>
    <w:rsid w:val="00FC6261"/>
    <w:rsid w:val="00FC6DF5"/>
    <w:rsid w:val="00FC70AF"/>
    <w:rsid w:val="00FD0B0A"/>
    <w:rsid w:val="00FD3F50"/>
    <w:rsid w:val="00FD5007"/>
    <w:rsid w:val="00FD5C1B"/>
    <w:rsid w:val="00FD606D"/>
    <w:rsid w:val="00FD7A9F"/>
    <w:rsid w:val="00FD7E25"/>
    <w:rsid w:val="00FE0F07"/>
    <w:rsid w:val="00FE16E6"/>
    <w:rsid w:val="00FE34B6"/>
    <w:rsid w:val="00FE714B"/>
    <w:rsid w:val="00FE7800"/>
    <w:rsid w:val="00FE7D2F"/>
    <w:rsid w:val="00FE7F0B"/>
    <w:rsid w:val="00FF0020"/>
    <w:rsid w:val="00FF1670"/>
    <w:rsid w:val="00FF19F5"/>
    <w:rsid w:val="00FF41F9"/>
    <w:rsid w:val="00FF55A5"/>
    <w:rsid w:val="00FF570D"/>
    <w:rsid w:val="00FF59C3"/>
    <w:rsid w:val="01C8A6AE"/>
    <w:rsid w:val="025E6F86"/>
    <w:rsid w:val="029A22BE"/>
    <w:rsid w:val="034166C4"/>
    <w:rsid w:val="03FA3FE7"/>
    <w:rsid w:val="06E73AA0"/>
    <w:rsid w:val="0857CB22"/>
    <w:rsid w:val="09472C0D"/>
    <w:rsid w:val="0948282C"/>
    <w:rsid w:val="0B02ECAA"/>
    <w:rsid w:val="0C70AC9D"/>
    <w:rsid w:val="0DBBAB7A"/>
    <w:rsid w:val="0FDC36EA"/>
    <w:rsid w:val="1097C06C"/>
    <w:rsid w:val="11372673"/>
    <w:rsid w:val="11A64DD7"/>
    <w:rsid w:val="12D2B04F"/>
    <w:rsid w:val="136B15E0"/>
    <w:rsid w:val="13DDC533"/>
    <w:rsid w:val="1691F0D5"/>
    <w:rsid w:val="16A0FC6A"/>
    <w:rsid w:val="18DEDB54"/>
    <w:rsid w:val="191F5636"/>
    <w:rsid w:val="196B6380"/>
    <w:rsid w:val="19E4E501"/>
    <w:rsid w:val="1ABB2697"/>
    <w:rsid w:val="1B029797"/>
    <w:rsid w:val="1B6764CE"/>
    <w:rsid w:val="1B8DBD28"/>
    <w:rsid w:val="1EEEED0C"/>
    <w:rsid w:val="1FB5A0EF"/>
    <w:rsid w:val="20168078"/>
    <w:rsid w:val="20FF6F00"/>
    <w:rsid w:val="221FD73F"/>
    <w:rsid w:val="230EAC9C"/>
    <w:rsid w:val="2382887E"/>
    <w:rsid w:val="23E06658"/>
    <w:rsid w:val="244E63EB"/>
    <w:rsid w:val="24A942AF"/>
    <w:rsid w:val="252110FB"/>
    <w:rsid w:val="2521456F"/>
    <w:rsid w:val="253E920C"/>
    <w:rsid w:val="2549A991"/>
    <w:rsid w:val="25A435FF"/>
    <w:rsid w:val="26BCE15C"/>
    <w:rsid w:val="2805A725"/>
    <w:rsid w:val="2821E41D"/>
    <w:rsid w:val="28443ADC"/>
    <w:rsid w:val="2A3ECB9E"/>
    <w:rsid w:val="2E739153"/>
    <w:rsid w:val="3151ECAB"/>
    <w:rsid w:val="32BA3FAF"/>
    <w:rsid w:val="332DC10F"/>
    <w:rsid w:val="339DCE7F"/>
    <w:rsid w:val="33FCDE03"/>
    <w:rsid w:val="35399EE0"/>
    <w:rsid w:val="35E8FAA8"/>
    <w:rsid w:val="36B74CE6"/>
    <w:rsid w:val="385DF08B"/>
    <w:rsid w:val="385EF132"/>
    <w:rsid w:val="38713FA2"/>
    <w:rsid w:val="390D2014"/>
    <w:rsid w:val="39A2FC36"/>
    <w:rsid w:val="3F247BF6"/>
    <w:rsid w:val="444E8E32"/>
    <w:rsid w:val="45E42C75"/>
    <w:rsid w:val="47DF55FE"/>
    <w:rsid w:val="48CD2ED9"/>
    <w:rsid w:val="4ABA5F24"/>
    <w:rsid w:val="4ADD0AE0"/>
    <w:rsid w:val="4EABEC85"/>
    <w:rsid w:val="4EE0CAEB"/>
    <w:rsid w:val="4F4B7DBD"/>
    <w:rsid w:val="5123D8DB"/>
    <w:rsid w:val="5137F5ED"/>
    <w:rsid w:val="5494D684"/>
    <w:rsid w:val="54D3CB6D"/>
    <w:rsid w:val="55F7F3AE"/>
    <w:rsid w:val="57043AA4"/>
    <w:rsid w:val="59486D29"/>
    <w:rsid w:val="59BF0512"/>
    <w:rsid w:val="59ED90D5"/>
    <w:rsid w:val="5A0E6BE8"/>
    <w:rsid w:val="5CB2CCE9"/>
    <w:rsid w:val="5CD8F7CD"/>
    <w:rsid w:val="5D1FDA51"/>
    <w:rsid w:val="5F59463E"/>
    <w:rsid w:val="5FEF50D6"/>
    <w:rsid w:val="603C4DE5"/>
    <w:rsid w:val="603E2C61"/>
    <w:rsid w:val="6276F6A4"/>
    <w:rsid w:val="6458AE2C"/>
    <w:rsid w:val="64C2C1F9"/>
    <w:rsid w:val="66117EF8"/>
    <w:rsid w:val="68E2DE15"/>
    <w:rsid w:val="69A3B231"/>
    <w:rsid w:val="6AC8EBCF"/>
    <w:rsid w:val="6ACAE548"/>
    <w:rsid w:val="6B3DF159"/>
    <w:rsid w:val="6C64BC30"/>
    <w:rsid w:val="6D309294"/>
    <w:rsid w:val="6E151B13"/>
    <w:rsid w:val="6F093B26"/>
    <w:rsid w:val="6FF12169"/>
    <w:rsid w:val="734D0FF6"/>
    <w:rsid w:val="7398872A"/>
    <w:rsid w:val="76A44B29"/>
    <w:rsid w:val="7731366C"/>
    <w:rsid w:val="77677329"/>
    <w:rsid w:val="77BE7FD9"/>
    <w:rsid w:val="782E7A35"/>
    <w:rsid w:val="788B5621"/>
    <w:rsid w:val="78BB17C2"/>
    <w:rsid w:val="79705019"/>
    <w:rsid w:val="7BA07227"/>
    <w:rsid w:val="7DCD2423"/>
    <w:rsid w:val="7F68F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D08C5"/>
  <w15:docId w15:val="{020A8BAD-B464-44DC-88B7-2EF42BD8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02F"/>
  </w:style>
  <w:style w:type="paragraph" w:styleId="Heading4">
    <w:name w:val="heading 4"/>
    <w:basedOn w:val="Normal"/>
    <w:next w:val="Normal"/>
    <w:link w:val="Heading4Char"/>
    <w:rsid w:val="00F545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C61"/>
    <w:pPr>
      <w:ind w:left="720"/>
      <w:contextualSpacing/>
    </w:pPr>
  </w:style>
  <w:style w:type="character" w:styleId="CommentReference">
    <w:name w:val="annotation reference"/>
    <w:basedOn w:val="DefaultParagraphFont"/>
    <w:uiPriority w:val="99"/>
    <w:semiHidden/>
    <w:unhideWhenUsed/>
    <w:rsid w:val="006A0CFB"/>
    <w:rPr>
      <w:sz w:val="16"/>
      <w:szCs w:val="16"/>
    </w:rPr>
  </w:style>
  <w:style w:type="paragraph" w:styleId="CommentText">
    <w:name w:val="annotation text"/>
    <w:basedOn w:val="Normal"/>
    <w:link w:val="CommentTextChar"/>
    <w:uiPriority w:val="99"/>
    <w:unhideWhenUsed/>
    <w:rsid w:val="006A0CFB"/>
    <w:rPr>
      <w:sz w:val="20"/>
    </w:rPr>
  </w:style>
  <w:style w:type="character" w:customStyle="1" w:styleId="CommentTextChar">
    <w:name w:val="Comment Text Char"/>
    <w:basedOn w:val="DefaultParagraphFont"/>
    <w:link w:val="CommentText"/>
    <w:uiPriority w:val="99"/>
    <w:rsid w:val="006A0CFB"/>
    <w:rPr>
      <w:sz w:val="20"/>
    </w:rPr>
  </w:style>
  <w:style w:type="paragraph" w:styleId="CommentSubject">
    <w:name w:val="annotation subject"/>
    <w:basedOn w:val="CommentText"/>
    <w:next w:val="CommentText"/>
    <w:link w:val="CommentSubjectChar"/>
    <w:semiHidden/>
    <w:unhideWhenUsed/>
    <w:rsid w:val="006A0CFB"/>
    <w:rPr>
      <w:b/>
      <w:bCs/>
    </w:rPr>
  </w:style>
  <w:style w:type="character" w:customStyle="1" w:styleId="CommentSubjectChar">
    <w:name w:val="Comment Subject Char"/>
    <w:basedOn w:val="CommentTextChar"/>
    <w:link w:val="CommentSubject"/>
    <w:semiHidden/>
    <w:rsid w:val="006A0CFB"/>
    <w:rPr>
      <w:b/>
      <w:bCs/>
      <w:sz w:val="20"/>
    </w:rPr>
  </w:style>
  <w:style w:type="paragraph" w:styleId="Revision">
    <w:name w:val="Revision"/>
    <w:hidden/>
    <w:semiHidden/>
    <w:rsid w:val="00C739BD"/>
  </w:style>
  <w:style w:type="character" w:styleId="Hyperlink">
    <w:name w:val="Hyperlink"/>
    <w:basedOn w:val="DefaultParagraphFont"/>
    <w:uiPriority w:val="99"/>
    <w:unhideWhenUsed/>
    <w:rsid w:val="008E36BE"/>
    <w:rPr>
      <w:color w:val="0000FF" w:themeColor="hyperlink"/>
      <w:u w:val="single"/>
    </w:rPr>
  </w:style>
  <w:style w:type="character" w:customStyle="1" w:styleId="Neapdorotaspaminjimas1">
    <w:name w:val="Neapdorotas paminėjimas1"/>
    <w:basedOn w:val="DefaultParagraphFont"/>
    <w:uiPriority w:val="99"/>
    <w:semiHidden/>
    <w:unhideWhenUsed/>
    <w:rsid w:val="008E36BE"/>
    <w:rPr>
      <w:color w:val="605E5C"/>
      <w:shd w:val="clear" w:color="auto" w:fill="E1DFDD"/>
    </w:rPr>
  </w:style>
  <w:style w:type="paragraph" w:styleId="BalloonText">
    <w:name w:val="Balloon Text"/>
    <w:basedOn w:val="Normal"/>
    <w:link w:val="BalloonTextChar"/>
    <w:semiHidden/>
    <w:unhideWhenUsed/>
    <w:rsid w:val="00292966"/>
    <w:rPr>
      <w:rFonts w:ascii="Tahoma" w:hAnsi="Tahoma" w:cs="Tahoma"/>
      <w:sz w:val="16"/>
      <w:szCs w:val="16"/>
    </w:rPr>
  </w:style>
  <w:style w:type="character" w:customStyle="1" w:styleId="BalloonTextChar">
    <w:name w:val="Balloon Text Char"/>
    <w:basedOn w:val="DefaultParagraphFont"/>
    <w:link w:val="BalloonText"/>
    <w:semiHidden/>
    <w:rsid w:val="00292966"/>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317B79"/>
    <w:rPr>
      <w:color w:val="605E5C"/>
      <w:shd w:val="clear" w:color="auto" w:fill="E1DFDD"/>
    </w:rPr>
  </w:style>
  <w:style w:type="character" w:styleId="FollowedHyperlink">
    <w:name w:val="FollowedHyperlink"/>
    <w:basedOn w:val="DefaultParagraphFont"/>
    <w:semiHidden/>
    <w:unhideWhenUsed/>
    <w:rsid w:val="00DA29A4"/>
    <w:rPr>
      <w:color w:val="800080" w:themeColor="followedHyperlink"/>
      <w:u w:val="single"/>
    </w:rPr>
  </w:style>
  <w:style w:type="character" w:customStyle="1" w:styleId="Neapdorotaspaminjimas3">
    <w:name w:val="Neapdorotas paminėjimas3"/>
    <w:basedOn w:val="DefaultParagraphFont"/>
    <w:uiPriority w:val="99"/>
    <w:semiHidden/>
    <w:unhideWhenUsed/>
    <w:rsid w:val="00FF0020"/>
    <w:rPr>
      <w:color w:val="605E5C"/>
      <w:shd w:val="clear" w:color="auto" w:fill="E1DFDD"/>
    </w:rPr>
  </w:style>
  <w:style w:type="paragraph" w:styleId="Header">
    <w:name w:val="header"/>
    <w:basedOn w:val="Normal"/>
    <w:link w:val="HeaderChar"/>
    <w:uiPriority w:val="99"/>
    <w:unhideWhenUsed/>
    <w:rsid w:val="0021091A"/>
    <w:pPr>
      <w:tabs>
        <w:tab w:val="center" w:pos="4819"/>
        <w:tab w:val="right" w:pos="9638"/>
      </w:tabs>
    </w:pPr>
  </w:style>
  <w:style w:type="character" w:customStyle="1" w:styleId="HeaderChar">
    <w:name w:val="Header Char"/>
    <w:basedOn w:val="DefaultParagraphFont"/>
    <w:link w:val="Header"/>
    <w:uiPriority w:val="99"/>
    <w:rsid w:val="0021091A"/>
  </w:style>
  <w:style w:type="paragraph" w:styleId="Footer">
    <w:name w:val="footer"/>
    <w:basedOn w:val="Normal"/>
    <w:link w:val="FooterChar"/>
    <w:unhideWhenUsed/>
    <w:rsid w:val="0021091A"/>
    <w:pPr>
      <w:tabs>
        <w:tab w:val="center" w:pos="4819"/>
        <w:tab w:val="right" w:pos="9638"/>
      </w:tabs>
    </w:pPr>
  </w:style>
  <w:style w:type="character" w:customStyle="1" w:styleId="FooterChar">
    <w:name w:val="Footer Char"/>
    <w:basedOn w:val="DefaultParagraphFont"/>
    <w:link w:val="Footer"/>
    <w:rsid w:val="0021091A"/>
  </w:style>
  <w:style w:type="character" w:customStyle="1" w:styleId="Neapdorotaspaminjimas4">
    <w:name w:val="Neapdorotas paminėjimas4"/>
    <w:basedOn w:val="DefaultParagraphFont"/>
    <w:uiPriority w:val="99"/>
    <w:semiHidden/>
    <w:unhideWhenUsed/>
    <w:rsid w:val="0046363F"/>
    <w:rPr>
      <w:color w:val="605E5C"/>
      <w:shd w:val="clear" w:color="auto" w:fill="E1DFDD"/>
    </w:rPr>
  </w:style>
  <w:style w:type="character" w:customStyle="1" w:styleId="Paminjimas1">
    <w:name w:val="Paminėjimas1"/>
    <w:basedOn w:val="DefaultParagraphFont"/>
    <w:uiPriority w:val="99"/>
    <w:unhideWhenUsed/>
    <w:rPr>
      <w:color w:val="2B579A"/>
      <w:shd w:val="clear" w:color="auto" w:fill="E6E6E6"/>
    </w:rPr>
  </w:style>
  <w:style w:type="character" w:customStyle="1" w:styleId="Neapdorotaspaminjimas5">
    <w:name w:val="Neapdorotas paminėjimas5"/>
    <w:basedOn w:val="DefaultParagraphFont"/>
    <w:uiPriority w:val="99"/>
    <w:semiHidden/>
    <w:unhideWhenUsed/>
    <w:rsid w:val="000C3918"/>
    <w:rPr>
      <w:color w:val="605E5C"/>
      <w:shd w:val="clear" w:color="auto" w:fill="E1DFDD"/>
    </w:rPr>
  </w:style>
  <w:style w:type="paragraph" w:customStyle="1" w:styleId="pf0">
    <w:name w:val="pf0"/>
    <w:basedOn w:val="Normal"/>
    <w:rsid w:val="00461750"/>
    <w:pPr>
      <w:spacing w:before="100" w:beforeAutospacing="1" w:after="100" w:afterAutospacing="1"/>
    </w:pPr>
    <w:rPr>
      <w:szCs w:val="24"/>
      <w:lang w:eastAsia="lt-LT"/>
    </w:rPr>
  </w:style>
  <w:style w:type="character" w:customStyle="1" w:styleId="cf01">
    <w:name w:val="cf01"/>
    <w:basedOn w:val="DefaultParagraphFont"/>
    <w:rsid w:val="00461750"/>
    <w:rPr>
      <w:rFonts w:ascii="Segoe UI" w:hAnsi="Segoe UI" w:cs="Segoe UI" w:hint="default"/>
      <w:sz w:val="18"/>
      <w:szCs w:val="18"/>
    </w:rPr>
  </w:style>
  <w:style w:type="character" w:customStyle="1" w:styleId="cf11">
    <w:name w:val="cf11"/>
    <w:basedOn w:val="DefaultParagraphFont"/>
    <w:rsid w:val="00FE7F0B"/>
    <w:rPr>
      <w:rFonts w:ascii="Segoe UI" w:hAnsi="Segoe UI" w:cs="Segoe UI" w:hint="default"/>
      <w:sz w:val="18"/>
      <w:szCs w:val="18"/>
    </w:rPr>
  </w:style>
  <w:style w:type="character" w:customStyle="1" w:styleId="Stilius1Diagrama">
    <w:name w:val="Stilius1 Diagrama"/>
    <w:basedOn w:val="DefaultParagraphFont"/>
    <w:link w:val="Stilius1"/>
    <w:locked/>
    <w:rsid w:val="00F545AA"/>
    <w:rPr>
      <w:b/>
      <w:i/>
      <w:color w:val="1F497D" w:themeColor="text2"/>
    </w:rPr>
  </w:style>
  <w:style w:type="paragraph" w:customStyle="1" w:styleId="Stilius1">
    <w:name w:val="Stilius1"/>
    <w:basedOn w:val="Header"/>
    <w:next w:val="Heading4"/>
    <w:link w:val="Stilius1Diagrama"/>
    <w:qFormat/>
    <w:rsid w:val="00F545AA"/>
    <w:pPr>
      <w:spacing w:before="120" w:after="120"/>
    </w:pPr>
    <w:rPr>
      <w:b/>
      <w:i/>
      <w:color w:val="1F497D" w:themeColor="text2"/>
    </w:rPr>
  </w:style>
  <w:style w:type="character" w:customStyle="1" w:styleId="Heading4Char">
    <w:name w:val="Heading 4 Char"/>
    <w:basedOn w:val="DefaultParagraphFont"/>
    <w:link w:val="Heading4"/>
    <w:rsid w:val="00F545AA"/>
    <w:rPr>
      <w:rFonts w:asciiTheme="majorHAnsi" w:eastAsiaTheme="majorEastAsia" w:hAnsiTheme="majorHAnsi" w:cstheme="majorBidi"/>
      <w:b/>
      <w:bCs/>
      <w:i/>
      <w:iCs/>
      <w:color w:val="4F81BD" w:themeColor="accent1"/>
    </w:rPr>
  </w:style>
  <w:style w:type="character" w:customStyle="1" w:styleId="Neapdorotaspaminjimas6">
    <w:name w:val="Neapdorotas paminėjimas6"/>
    <w:basedOn w:val="DefaultParagraphFont"/>
    <w:uiPriority w:val="99"/>
    <w:semiHidden/>
    <w:unhideWhenUsed/>
    <w:rsid w:val="00597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34394">
      <w:bodyDiv w:val="1"/>
      <w:marLeft w:val="0"/>
      <w:marRight w:val="0"/>
      <w:marTop w:val="0"/>
      <w:marBottom w:val="0"/>
      <w:divBdr>
        <w:top w:val="none" w:sz="0" w:space="0" w:color="auto"/>
        <w:left w:val="none" w:sz="0" w:space="0" w:color="auto"/>
        <w:bottom w:val="none" w:sz="0" w:space="0" w:color="auto"/>
        <w:right w:val="none" w:sz="0" w:space="0" w:color="auto"/>
      </w:divBdr>
    </w:div>
    <w:div w:id="416630254">
      <w:bodyDiv w:val="1"/>
      <w:marLeft w:val="0"/>
      <w:marRight w:val="0"/>
      <w:marTop w:val="0"/>
      <w:marBottom w:val="0"/>
      <w:divBdr>
        <w:top w:val="none" w:sz="0" w:space="0" w:color="auto"/>
        <w:left w:val="none" w:sz="0" w:space="0" w:color="auto"/>
        <w:bottom w:val="none" w:sz="0" w:space="0" w:color="auto"/>
        <w:right w:val="none" w:sz="0" w:space="0" w:color="auto"/>
      </w:divBdr>
    </w:div>
    <w:div w:id="506601284">
      <w:bodyDiv w:val="1"/>
      <w:marLeft w:val="0"/>
      <w:marRight w:val="0"/>
      <w:marTop w:val="0"/>
      <w:marBottom w:val="0"/>
      <w:divBdr>
        <w:top w:val="none" w:sz="0" w:space="0" w:color="auto"/>
        <w:left w:val="none" w:sz="0" w:space="0" w:color="auto"/>
        <w:bottom w:val="none" w:sz="0" w:space="0" w:color="auto"/>
        <w:right w:val="none" w:sz="0" w:space="0" w:color="auto"/>
      </w:divBdr>
    </w:div>
    <w:div w:id="687221793">
      <w:bodyDiv w:val="1"/>
      <w:marLeft w:val="0"/>
      <w:marRight w:val="0"/>
      <w:marTop w:val="0"/>
      <w:marBottom w:val="0"/>
      <w:divBdr>
        <w:top w:val="none" w:sz="0" w:space="0" w:color="auto"/>
        <w:left w:val="none" w:sz="0" w:space="0" w:color="auto"/>
        <w:bottom w:val="none" w:sz="0" w:space="0" w:color="auto"/>
        <w:right w:val="none" w:sz="0" w:space="0" w:color="auto"/>
      </w:divBdr>
    </w:div>
    <w:div w:id="704595261">
      <w:bodyDiv w:val="1"/>
      <w:marLeft w:val="0"/>
      <w:marRight w:val="0"/>
      <w:marTop w:val="0"/>
      <w:marBottom w:val="0"/>
      <w:divBdr>
        <w:top w:val="none" w:sz="0" w:space="0" w:color="auto"/>
        <w:left w:val="none" w:sz="0" w:space="0" w:color="auto"/>
        <w:bottom w:val="none" w:sz="0" w:space="0" w:color="auto"/>
        <w:right w:val="none" w:sz="0" w:space="0" w:color="auto"/>
      </w:divBdr>
    </w:div>
    <w:div w:id="1204249524">
      <w:bodyDiv w:val="1"/>
      <w:marLeft w:val="0"/>
      <w:marRight w:val="0"/>
      <w:marTop w:val="0"/>
      <w:marBottom w:val="0"/>
      <w:divBdr>
        <w:top w:val="none" w:sz="0" w:space="0" w:color="auto"/>
        <w:left w:val="none" w:sz="0" w:space="0" w:color="auto"/>
        <w:bottom w:val="none" w:sz="0" w:space="0" w:color="auto"/>
        <w:right w:val="none" w:sz="0" w:space="0" w:color="auto"/>
      </w:divBdr>
    </w:div>
    <w:div w:id="12936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eurostat/statistics-explained/index.php?title=Glossary:High-tech_classification_of_manufacturing_industries" TargetMode="External"/><Relationship Id="rId26" Type="http://schemas.openxmlformats.org/officeDocument/2006/relationships/hyperlink" Target="https://www.e-tar.lt/portal/lt/legalAct/d492e050f7dd11eaa12ad7c04a383ca0/asr" TargetMode="External"/><Relationship Id="rId3" Type="http://schemas.openxmlformats.org/officeDocument/2006/relationships/customXml" Target="../customXml/item3.xml"/><Relationship Id="rId21" Type="http://schemas.openxmlformats.org/officeDocument/2006/relationships/hyperlink" Target="https://www.e-tar.lt/portal/lt/legalAct/d492e050f7dd11eaa12ad7c04a383ca0/asr"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seimas.lrs.lt/portal/legalAct/lt/TAD/TAIS.309099" TargetMode="External"/><Relationship Id="rId25" Type="http://schemas.openxmlformats.org/officeDocument/2006/relationships/hyperlink" Target="https://www.e-tar.lt/portal/lt/legalAct/9a588bc0a9e211ec8d9390588bf2de65" TargetMode="External"/><Relationship Id="rId2" Type="http://schemas.openxmlformats.org/officeDocument/2006/relationships/customXml" Target="../customXml/item2.xml"/><Relationship Id="rId16" Type="http://schemas.openxmlformats.org/officeDocument/2006/relationships/hyperlink" Target="https://e-seimas.lrs.lt/portal/legalAct/lt/TAD/TAIS.68516/asr" TargetMode="External"/><Relationship Id="rId20" Type="http://schemas.openxmlformats.org/officeDocument/2006/relationships/hyperlink" Target="https://www.e-tar.lt/portal/lt/legalAct/9a588bc0a9e211ec8d9390588bf2de6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tar.lt/portal/lt/legalAct/d492e050f7dd11eaa12ad7c04a383ca0/asr" TargetMode="External"/><Relationship Id="rId5" Type="http://schemas.openxmlformats.org/officeDocument/2006/relationships/customXml" Target="../customXml/item5.xml"/><Relationship Id="rId15" Type="http://schemas.openxmlformats.org/officeDocument/2006/relationships/hyperlink" Target="https://eur-lex.europa.eu/legal-content/LT/TXT/?uri=CELEX:02014R0651-20230701" TargetMode="External"/><Relationship Id="rId23" Type="http://schemas.openxmlformats.org/officeDocument/2006/relationships/hyperlink" Target="https://www.e-tar.lt/portal/lt/legalAct/9a588bc0a9e211ec8d9390588bf2de65"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ec.europa.eu/eurostat/statistics-explained/index.php?title=Glossary:High-tech_classification_of_manufacturing_industrie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9f349d40221011edb4cae1b158f98ea5" TargetMode="External"/><Relationship Id="rId22" Type="http://schemas.openxmlformats.org/officeDocument/2006/relationships/hyperlink" Target="https://cluster-analysis.org/"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DE8D-4D4A-44CF-8256-A20B19986C05}">
  <ds:schemaRefs>
    <ds:schemaRef ds:uri="http://schemas.microsoft.com/office/2006/documentManagement/types"/>
    <ds:schemaRef ds:uri="http://purl.org/dc/terms/"/>
    <ds:schemaRef ds:uri="http://www.w3.org/XML/1998/namespace"/>
    <ds:schemaRef ds:uri="http://purl.org/dc/dcmitype/"/>
    <ds:schemaRef ds:uri="http://purl.org/dc/elements/1.1/"/>
    <ds:schemaRef ds:uri="7ed14601-a767-49df-87ac-319a5ad53ef2"/>
    <ds:schemaRef ds:uri="8fa2b46d-e0e5-4105-8197-5a0c810b9da7"/>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4350598-E043-44BA-9AD3-4A8A1E9E4F91}">
  <ds:schemaRefs>
    <ds:schemaRef ds:uri="http://schemas.openxmlformats.org/officeDocument/2006/bibliography"/>
  </ds:schemaRefs>
</ds:datastoreItem>
</file>

<file path=customXml/itemProps3.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4.xml><?xml version="1.0" encoding="utf-8"?>
<ds:datastoreItem xmlns:ds="http://schemas.openxmlformats.org/officeDocument/2006/customXml" ds:itemID="{7DB02B4D-4361-4E70-B184-154D1DA7F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1944E0-BDA8-4BAC-BE60-0318AEE076B7}">
  <ds:schemaRefs>
    <ds:schemaRef ds:uri="http://schemas.openxmlformats.org/officeDocument/2006/bibliography"/>
  </ds:schemaRefs>
</ds:datastoreItem>
</file>

<file path=customXml/itemProps6.xml><?xml version="1.0" encoding="utf-8"?>
<ds:datastoreItem xmlns:ds="http://schemas.openxmlformats.org/officeDocument/2006/customXml" ds:itemID="{83FFD1B1-BF66-424F-A172-2B1D0EF3688F}">
  <ds:schemaRefs>
    <ds:schemaRef ds:uri="http://schemas.openxmlformats.org/officeDocument/2006/bibliography"/>
  </ds:schemaRefs>
</ds:datastoreItem>
</file>

<file path=customXml/itemProps7.xml><?xml version="1.0" encoding="utf-8"?>
<ds:datastoreItem xmlns:ds="http://schemas.openxmlformats.org/officeDocument/2006/customXml" ds:itemID="{A9D2D640-AF25-4775-8877-ED19D39F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2985</Words>
  <Characters>17015</Characters>
  <Application>Microsoft Office Word</Application>
  <DocSecurity>0</DocSecurity>
  <Lines>141</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19961</CharactersWithSpaces>
  <SharedDoc>false</SharedDoc>
  <HyperlinkBase/>
  <HLinks>
    <vt:vector size="66" baseType="variant">
      <vt:variant>
        <vt:i4>393283</vt:i4>
      </vt:variant>
      <vt:variant>
        <vt:i4>63</vt:i4>
      </vt:variant>
      <vt:variant>
        <vt:i4>0</vt:i4>
      </vt:variant>
      <vt:variant>
        <vt:i4>5</vt:i4>
      </vt:variant>
      <vt:variant>
        <vt:lpwstr>https://www.e-tar.lt/portal/lt/legalAct/d492e050f7dd11eaa12ad7c04a383ca0/asr</vt:lpwstr>
      </vt:variant>
      <vt:variant>
        <vt:lpwstr/>
      </vt:variant>
      <vt:variant>
        <vt:i4>4194371</vt:i4>
      </vt:variant>
      <vt:variant>
        <vt:i4>60</vt:i4>
      </vt:variant>
      <vt:variant>
        <vt:i4>0</vt:i4>
      </vt:variant>
      <vt:variant>
        <vt:i4>5</vt:i4>
      </vt:variant>
      <vt:variant>
        <vt:lpwstr>https://www.e-tar.lt/portal/lt/legalAct/9a588bc0a9e211ec8d9390588bf2de65</vt:lpwstr>
      </vt:variant>
      <vt:variant>
        <vt:lpwstr/>
      </vt:variant>
      <vt:variant>
        <vt:i4>393283</vt:i4>
      </vt:variant>
      <vt:variant>
        <vt:i4>51</vt:i4>
      </vt:variant>
      <vt:variant>
        <vt:i4>0</vt:i4>
      </vt:variant>
      <vt:variant>
        <vt:i4>5</vt:i4>
      </vt:variant>
      <vt:variant>
        <vt:lpwstr>https://www.e-tar.lt/portal/lt/legalAct/d492e050f7dd11eaa12ad7c04a383ca0/asr</vt:lpwstr>
      </vt:variant>
      <vt:variant>
        <vt:lpwstr/>
      </vt:variant>
      <vt:variant>
        <vt:i4>4194371</vt:i4>
      </vt:variant>
      <vt:variant>
        <vt:i4>48</vt:i4>
      </vt:variant>
      <vt:variant>
        <vt:i4>0</vt:i4>
      </vt:variant>
      <vt:variant>
        <vt:i4>5</vt:i4>
      </vt:variant>
      <vt:variant>
        <vt:lpwstr>https://www.e-tar.lt/portal/lt/legalAct/9a588bc0a9e211ec8d9390588bf2de65</vt:lpwstr>
      </vt:variant>
      <vt:variant>
        <vt:lpwstr/>
      </vt:variant>
      <vt:variant>
        <vt:i4>393283</vt:i4>
      </vt:variant>
      <vt:variant>
        <vt:i4>39</vt:i4>
      </vt:variant>
      <vt:variant>
        <vt:i4>0</vt:i4>
      </vt:variant>
      <vt:variant>
        <vt:i4>5</vt:i4>
      </vt:variant>
      <vt:variant>
        <vt:lpwstr>https://www.e-tar.lt/portal/lt/legalAct/d492e050f7dd11eaa12ad7c04a383ca0/asr</vt:lpwstr>
      </vt:variant>
      <vt:variant>
        <vt:lpwstr/>
      </vt:variant>
      <vt:variant>
        <vt:i4>4194371</vt:i4>
      </vt:variant>
      <vt:variant>
        <vt:i4>36</vt:i4>
      </vt:variant>
      <vt:variant>
        <vt:i4>0</vt:i4>
      </vt:variant>
      <vt:variant>
        <vt:i4>5</vt:i4>
      </vt:variant>
      <vt:variant>
        <vt:lpwstr>https://www.e-tar.lt/portal/lt/legalAct/9a588bc0a9e211ec8d9390588bf2de65</vt:lpwstr>
      </vt:variant>
      <vt:variant>
        <vt:lpwstr/>
      </vt:variant>
      <vt:variant>
        <vt:i4>4980764</vt:i4>
      </vt:variant>
      <vt:variant>
        <vt:i4>33</vt:i4>
      </vt:variant>
      <vt:variant>
        <vt:i4>0</vt:i4>
      </vt:variant>
      <vt:variant>
        <vt:i4>5</vt:i4>
      </vt:variant>
      <vt:variant>
        <vt:lpwstr>https://cluster-analysis.org/</vt:lpwstr>
      </vt:variant>
      <vt:variant>
        <vt:lpwstr/>
      </vt:variant>
      <vt:variant>
        <vt:i4>393283</vt:i4>
      </vt:variant>
      <vt:variant>
        <vt:i4>24</vt:i4>
      </vt:variant>
      <vt:variant>
        <vt:i4>0</vt:i4>
      </vt:variant>
      <vt:variant>
        <vt:i4>5</vt:i4>
      </vt:variant>
      <vt:variant>
        <vt:lpwstr>https://www.e-tar.lt/portal/lt/legalAct/d492e050f7dd11eaa12ad7c04a383ca0/asr</vt:lpwstr>
      </vt:variant>
      <vt:variant>
        <vt:lpwstr/>
      </vt:variant>
      <vt:variant>
        <vt:i4>4194371</vt:i4>
      </vt:variant>
      <vt:variant>
        <vt:i4>21</vt:i4>
      </vt:variant>
      <vt:variant>
        <vt:i4>0</vt:i4>
      </vt:variant>
      <vt:variant>
        <vt:i4>5</vt:i4>
      </vt:variant>
      <vt:variant>
        <vt:lpwstr>https://www.e-tar.lt/portal/lt/legalAct/9a588bc0a9e211ec8d9390588bf2de65</vt:lpwstr>
      </vt:variant>
      <vt:variant>
        <vt:lpwstr/>
      </vt:variant>
      <vt:variant>
        <vt:i4>524371</vt:i4>
      </vt:variant>
      <vt:variant>
        <vt:i4>18</vt:i4>
      </vt:variant>
      <vt:variant>
        <vt:i4>0</vt:i4>
      </vt:variant>
      <vt:variant>
        <vt:i4>5</vt:i4>
      </vt:variant>
      <vt:variant>
        <vt:lpwstr>https://eur-lex.europa.eu/legal-content/LT/TXT/?uri=CELEX:02014R0651-20230701</vt:lpwstr>
      </vt:variant>
      <vt:variant>
        <vt:lpwstr/>
      </vt:variant>
      <vt:variant>
        <vt:i4>1572889</vt:i4>
      </vt:variant>
      <vt:variant>
        <vt:i4>9</vt:i4>
      </vt:variant>
      <vt:variant>
        <vt:i4>0</vt:i4>
      </vt:variant>
      <vt:variant>
        <vt:i4>5</vt:i4>
      </vt:variant>
      <vt:variant>
        <vt:lpwstr>https://www.e-tar.lt/portal/lt/legalAct/9f349d40221011edb4cae1b158f98ea5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Evelina Matutienė</cp:lastModifiedBy>
  <cp:revision>3</cp:revision>
  <cp:lastPrinted>2017-02-14T04:49:00Z</cp:lastPrinted>
  <dcterms:created xsi:type="dcterms:W3CDTF">2023-11-27T14:29:00Z</dcterms:created>
  <dcterms:modified xsi:type="dcterms:W3CDTF">2023-11-29T06:16:00Z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