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0F3BAF5F"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1A2B39">
        <w:rPr>
          <w:rFonts w:ascii="Times New Roman" w:eastAsia="Times New Roman" w:hAnsi="Times New Roman" w:cs="Times New Roman"/>
          <w:b/>
          <w:bCs/>
          <w:sz w:val="24"/>
          <w:szCs w:val="24"/>
        </w:rPr>
        <w:t>UGDYMO PRIEINAMUMO DIDINIMAS</w:t>
      </w:r>
      <w:r w:rsidR="00B1464C">
        <w:rPr>
          <w:rFonts w:ascii="Times New Roman" w:eastAsia="Times New Roman" w:hAnsi="Times New Roman" w:cs="Times New Roman"/>
          <w:b/>
          <w:bCs/>
          <w:sz w:val="24"/>
          <w:szCs w:val="24"/>
        </w:rPr>
        <w:t xml:space="preserve"> ATSKIRTĮ PATIRIANTIEMS VAIKAMS BIRŽŲ RAJONE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5C4B5ED5"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7C353B">
        <w:rPr>
          <w:rFonts w:ascii="Times New Roman" w:hAnsi="Times New Roman" w:cs="Times New Roman"/>
          <w:sz w:val="24"/>
          <w:szCs w:val="24"/>
        </w:rPr>
        <w:t xml:space="preserve"> 25-007-P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2285292C" w:rsidR="00A60B9A" w:rsidRDefault="006E33E6" w:rsidP="3A2C37A1">
      <w:pPr>
        <w:spacing w:after="0" w:line="240" w:lineRule="auto"/>
        <w:ind w:firstLine="567"/>
        <w:jc w:val="both"/>
        <w:rPr>
          <w:rFonts w:ascii="Times New Roman" w:hAnsi="Times New Roman" w:cs="Times New Roman"/>
          <w:color w:val="808080" w:themeColor="background1" w:themeShade="80"/>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5F28E2">
        <w:rPr>
          <w:rFonts w:ascii="Times New Roman" w:hAnsi="Times New Roman" w:cs="Times New Roman"/>
          <w:sz w:val="24"/>
          <w:szCs w:val="24"/>
        </w:rPr>
        <w:t xml:space="preserve"> </w:t>
      </w:r>
      <w:r w:rsidR="005F28E2" w:rsidRPr="005F28E2">
        <w:rPr>
          <w:rFonts w:ascii="Times New Roman" w:hAnsi="Times New Roman" w:cs="Times New Roman"/>
          <w:sz w:val="24"/>
          <w:szCs w:val="24"/>
        </w:rPr>
        <w:t>2022–2030 m.</w:t>
      </w:r>
      <w:r w:rsidR="005F28E2" w:rsidRPr="0039123B">
        <w:rPr>
          <w:rFonts w:ascii="Times New Roman" w:hAnsi="Times New Roman" w:cs="Times New Roman"/>
          <w:sz w:val="24"/>
          <w:szCs w:val="24"/>
        </w:rPr>
        <w:t xml:space="preserve"> </w:t>
      </w:r>
      <w:r w:rsidR="00A40C83" w:rsidRPr="0039123B">
        <w:rPr>
          <w:rFonts w:ascii="Times New Roman" w:hAnsi="Times New Roman" w:cs="Times New Roman"/>
          <w:sz w:val="24"/>
          <w:szCs w:val="24"/>
        </w:rPr>
        <w:t xml:space="preserve">Panevėžio </w:t>
      </w:r>
      <w:r w:rsidR="0039123B" w:rsidRPr="0039123B">
        <w:rPr>
          <w:rFonts w:ascii="Times New Roman" w:hAnsi="Times New Roman" w:cs="Times New Roman"/>
          <w:sz w:val="24"/>
          <w:szCs w:val="24"/>
        </w:rPr>
        <w:t>regiono plėtros planu</w:t>
      </w:r>
      <w:r w:rsidR="0039123B">
        <w:rPr>
          <w:rStyle w:val="FootnoteReference"/>
          <w:rFonts w:ascii="Times New Roman" w:hAnsi="Times New Roman" w:cs="Times New Roman"/>
          <w:sz w:val="24"/>
          <w:szCs w:val="24"/>
        </w:rPr>
        <w:footnoteReference w:id="2"/>
      </w:r>
      <w:r w:rsidR="00D25E3C">
        <w:rPr>
          <w:rFonts w:ascii="Times New Roman" w:hAnsi="Times New Roman" w:cs="Times New Roman"/>
          <w:sz w:val="24"/>
          <w:szCs w:val="24"/>
        </w:rPr>
        <w:t xml:space="preserve"> (toliau – Panevėžio </w:t>
      </w:r>
      <w:proofErr w:type="spellStart"/>
      <w:r w:rsidR="00D25E3C">
        <w:rPr>
          <w:rFonts w:ascii="Times New Roman" w:hAnsi="Times New Roman" w:cs="Times New Roman"/>
          <w:sz w:val="24"/>
          <w:szCs w:val="24"/>
        </w:rPr>
        <w:t>RPPl</w:t>
      </w:r>
      <w:proofErr w:type="spellEnd"/>
      <w:r w:rsidR="00D25E3C">
        <w:rPr>
          <w:rFonts w:ascii="Times New Roman" w:hAnsi="Times New Roman" w:cs="Times New Roman"/>
          <w:sz w:val="24"/>
          <w:szCs w:val="24"/>
        </w:rPr>
        <w:t>)</w:t>
      </w:r>
      <w:r w:rsidR="002A56DF">
        <w:rPr>
          <w:rFonts w:ascii="Times New Roman" w:hAnsi="Times New Roman" w:cs="Times New Roman"/>
          <w:sz w:val="24"/>
          <w:szCs w:val="24"/>
        </w:rPr>
        <w:t xml:space="preserve"> </w:t>
      </w:r>
      <w:r w:rsidR="002A56DF" w:rsidRPr="002A56DF">
        <w:rPr>
          <w:rFonts w:ascii="Times New Roman" w:hAnsi="Times New Roman" w:cs="Times New Roman"/>
          <w:sz w:val="24"/>
          <w:szCs w:val="24"/>
        </w:rPr>
        <w:t>ir Regioninės pažangos priemonės Nr. 12-003-03-01-23 (RE) „Padidinti ugdymo prieinamumą atskirtį patiriantiems vaikams“ finansavimo gairėmis</w:t>
      </w:r>
      <w:r w:rsidR="002A56DF" w:rsidRPr="002A56DF">
        <w:rPr>
          <w:sz w:val="24"/>
          <w:szCs w:val="24"/>
          <w:vertAlign w:val="superscript"/>
        </w:rPr>
        <w:footnoteReference w:id="3"/>
      </w:r>
      <w:r w:rsidR="002A56DF" w:rsidRPr="002A56DF">
        <w:rPr>
          <w:rFonts w:ascii="Times New Roman" w:hAnsi="Times New Roman" w:cs="Times New Roman"/>
          <w:sz w:val="24"/>
          <w:szCs w:val="24"/>
        </w:rPr>
        <w:t xml:space="preserve"> (toliau – Gairės).</w:t>
      </w:r>
      <w:r w:rsidR="002A56DF" w:rsidRPr="3A2C37A1">
        <w:rPr>
          <w:rFonts w:ascii="Times New Roman" w:hAnsi="Times New Roman" w:cs="Times New Roman"/>
          <w:color w:val="808080" w:themeColor="background1" w:themeShade="80"/>
          <w:sz w:val="24"/>
          <w:szCs w:val="24"/>
        </w:rPr>
        <w:t xml:space="preserve"> </w:t>
      </w:r>
      <w:r w:rsidR="003B7319" w:rsidRPr="0039123B">
        <w:rPr>
          <w:rFonts w:ascii="Times New Roman" w:hAnsi="Times New Roman" w:cs="Times New Roman"/>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7F928B4C" w14:textId="23F1B01A" w:rsidR="00436823" w:rsidRPr="00982C38" w:rsidRDefault="00D33F44" w:rsidP="003653E2">
            <w:pPr>
              <w:jc w:val="both"/>
              <w:rPr>
                <w:rFonts w:ascii="Times New Roman" w:hAnsi="Times New Roman" w:cs="Times New Roman"/>
              </w:rPr>
            </w:pPr>
            <w:r w:rsidRPr="00982C38">
              <w:rPr>
                <w:rFonts w:ascii="Times New Roman" w:hAnsi="Times New Roman" w:cs="Times New Roman"/>
              </w:rPr>
              <w:t>12-003-03-01-23</w:t>
            </w:r>
            <w:r w:rsidR="007F0C1F">
              <w:rPr>
                <w:rFonts w:ascii="Times New Roman" w:hAnsi="Times New Roman" w:cs="Times New Roman"/>
              </w:rPr>
              <w:t>-</w:t>
            </w:r>
            <w:r w:rsidRPr="00982C38">
              <w:rPr>
                <w:rFonts w:ascii="Times New Roman" w:hAnsi="Times New Roman" w:cs="Times New Roman"/>
              </w:rPr>
              <w:t>(RE)-25-</w:t>
            </w:r>
            <w:r w:rsidR="00A87F76" w:rsidRPr="00982C38">
              <w:rPr>
                <w:rFonts w:ascii="Times New Roman" w:hAnsi="Times New Roman" w:cs="Times New Roman"/>
              </w:rPr>
              <w:t>(LT</w:t>
            </w:r>
            <w:r w:rsidR="00982C38" w:rsidRPr="00982C38">
              <w:rPr>
                <w:rFonts w:ascii="Times New Roman" w:hAnsi="Times New Roman" w:cs="Times New Roman"/>
              </w:rPr>
              <w:t>025-03-01-01)</w:t>
            </w:r>
          </w:p>
          <w:p w14:paraId="6444F70A" w14:textId="0D33B495" w:rsidR="00962A9D" w:rsidRPr="00F229DE" w:rsidDel="00CA2776" w:rsidRDefault="00962A9D" w:rsidP="003653E2">
            <w:pPr>
              <w:jc w:val="both"/>
              <w:rPr>
                <w:rFonts w:ascii="Times New Roman" w:hAnsi="Times New Roman" w:cs="Times New Roman"/>
                <w:i/>
                <w:iCs/>
              </w:rPr>
            </w:pP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C834643" w:rsidR="00962A9D" w:rsidRPr="00F229DE" w:rsidDel="00CA2776" w:rsidRDefault="00A65F3E"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6D2EF14E" w:rsidR="00962A9D" w:rsidRPr="00F229DE" w:rsidDel="00CA2776" w:rsidRDefault="00C9258F"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3A3E6C2" w:rsidR="00962A9D" w:rsidRPr="004173A5" w:rsidDel="00CA2776" w:rsidRDefault="00C9258F"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8901D63" w14:textId="1B12BAE2" w:rsidR="00962A9D" w:rsidRPr="004173A5" w:rsidDel="00CA2776" w:rsidRDefault="00D25E3C" w:rsidP="00927A5A">
            <w:pPr>
              <w:rPr>
                <w:rFonts w:ascii="Times New Roman" w:hAnsi="Times New Roman" w:cs="Times New Roman"/>
                <w:i/>
                <w:iCs/>
              </w:rPr>
            </w:pPr>
            <w:r>
              <w:rPr>
                <w:rFonts w:ascii="Times New Roman" w:hAnsi="Times New Roman" w:cs="Times New Roman"/>
                <w:sz w:val="24"/>
                <w:szCs w:val="24"/>
              </w:rPr>
              <w:t xml:space="preserve">Panevėžio </w:t>
            </w:r>
            <w:proofErr w:type="spellStart"/>
            <w:r>
              <w:rPr>
                <w:rFonts w:ascii="Times New Roman" w:hAnsi="Times New Roman" w:cs="Times New Roman"/>
                <w:sz w:val="24"/>
                <w:szCs w:val="24"/>
              </w:rPr>
              <w:t>RPPl</w:t>
            </w:r>
            <w:proofErr w:type="spellEnd"/>
            <w:r>
              <w:rPr>
                <w:rFonts w:ascii="Times New Roman" w:hAnsi="Times New Roman" w:cs="Times New Roman"/>
                <w:sz w:val="24"/>
                <w:szCs w:val="24"/>
              </w:rPr>
              <w:t xml:space="preserve"> - </w:t>
            </w:r>
            <w:hyperlink r:id="rId11" w:history="1">
              <w:r w:rsidR="00927A5A" w:rsidRPr="009946FA">
                <w:rPr>
                  <w:rStyle w:val="Hyperlink"/>
                  <w:rFonts w:ascii="Times New Roman" w:hAnsi="Times New Roman" w:cs="Times New Roman"/>
                  <w:sz w:val="24"/>
                  <w:szCs w:val="24"/>
                </w:rPr>
                <w:t>https://www.e-tar.lt/portal/lt/legalAct/cf0a3fe04e3611ee81b8b446907f594f</w:t>
              </w:r>
            </w:hyperlink>
            <w:r w:rsidR="00927A5A">
              <w:rPr>
                <w:rFonts w:ascii="Times New Roman" w:hAnsi="Times New Roman" w:cs="Times New Roman"/>
                <w:sz w:val="24"/>
                <w:szCs w:val="24"/>
              </w:rPr>
              <w:t xml:space="preserve"> </w:t>
            </w:r>
          </w:p>
        </w:tc>
      </w:tr>
    </w:tbl>
    <w:p w14:paraId="1C7900FC" w14:textId="77777777" w:rsidR="00DE0665" w:rsidRDefault="00DE0665">
      <w:r>
        <w:br w:type="page"/>
      </w:r>
    </w:p>
    <w:tbl>
      <w:tblPr>
        <w:tblStyle w:val="TableGrid"/>
        <w:tblW w:w="10065" w:type="dxa"/>
        <w:tblInd w:w="-289" w:type="dxa"/>
        <w:tblLayout w:type="fixed"/>
        <w:tblLook w:val="04A0" w:firstRow="1" w:lastRow="0" w:firstColumn="1" w:lastColumn="0" w:noHBand="0" w:noVBand="1"/>
      </w:tblPr>
      <w:tblGrid>
        <w:gridCol w:w="1135"/>
        <w:gridCol w:w="1472"/>
        <w:gridCol w:w="742"/>
        <w:gridCol w:w="567"/>
        <w:gridCol w:w="1815"/>
        <w:gridCol w:w="1156"/>
        <w:gridCol w:w="3178"/>
      </w:tblGrid>
      <w:tr w:rsidR="00DC7931" w:rsidRPr="008B168C" w14:paraId="312D3FE8" w14:textId="0770522D" w:rsidTr="007F0C1F">
        <w:trPr>
          <w:cantSplit/>
          <w:trHeight w:val="300"/>
        </w:trPr>
        <w:tc>
          <w:tcPr>
            <w:tcW w:w="1135"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930"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7F0C1F">
        <w:trPr>
          <w:cantSplit/>
          <w:trHeight w:val="300"/>
        </w:trPr>
        <w:tc>
          <w:tcPr>
            <w:tcW w:w="1135"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21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6716" w:type="dxa"/>
            <w:gridSpan w:val="4"/>
          </w:tcPr>
          <w:p w14:paraId="048E8891" w14:textId="68BEB341" w:rsidR="001A1453" w:rsidRPr="008B168C" w:rsidRDefault="000B563B"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0B563B"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0B563B"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B563B"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B563B"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B563B"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B563B"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B563B"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B563B"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0B563B"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0B563B"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B563B"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B563B"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B563B"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B563B"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B563B"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B563B"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39558757" w:rsidR="001A1453" w:rsidRPr="008B168C" w:rsidRDefault="000B563B" w:rsidP="008B168C">
            <w:pPr>
              <w:rPr>
                <w:rFonts w:ascii="Times New Roman" w:hAnsi="Times New Roman" w:cs="Times New Roman"/>
              </w:rPr>
            </w:pPr>
            <w:sdt>
              <w:sdtPr>
                <w:rPr>
                  <w:rFonts w:ascii="Times New Roman" w:hAnsi="Times New Roman" w:cs="Times New Roman"/>
                </w:rPr>
                <w:id w:val="-1187753261"/>
                <w14:checkbox>
                  <w14:checked w14:val="1"/>
                  <w14:checkedState w14:val="2612" w14:font="MS Gothic"/>
                  <w14:uncheckedState w14:val="2610" w14:font="MS Gothic"/>
                </w14:checkbox>
              </w:sdtPr>
              <w:sdtEndPr/>
              <w:sdtContent>
                <w:r w:rsidR="005C1256">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B563B"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B563B"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B563B"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B563B"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7F0C1F">
        <w:trPr>
          <w:cantSplit/>
          <w:trHeight w:val="300"/>
        </w:trPr>
        <w:tc>
          <w:tcPr>
            <w:tcW w:w="1135"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21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6716"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BDE7425" w:rsidR="00E20AFE" w:rsidRDefault="000B563B"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A11071">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0B563B"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7F0C1F">
        <w:trPr>
          <w:cantSplit/>
          <w:trHeight w:val="300"/>
        </w:trPr>
        <w:tc>
          <w:tcPr>
            <w:tcW w:w="1135"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21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382" w:type="dxa"/>
            <w:gridSpan w:val="2"/>
          </w:tcPr>
          <w:p w14:paraId="43D96310" w14:textId="0B0BFD82"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A11071">
              <w:rPr>
                <w:rFonts w:ascii="Times New Roman" w:hAnsi="Times New Roman" w:cs="Times New Roman"/>
              </w:rPr>
              <w:t>2023-12-01</w:t>
            </w:r>
            <w:r w:rsidRPr="2327CC7F">
              <w:rPr>
                <w:rFonts w:ascii="Times New Roman" w:hAnsi="Times New Roman" w:cs="Times New Roman"/>
              </w:rPr>
              <w:t xml:space="preserve"> </w:t>
            </w:r>
            <w:r w:rsidR="00D937D0">
              <w:rPr>
                <w:rFonts w:ascii="Times New Roman" w:hAnsi="Times New Roman" w:cs="Times New Roman"/>
              </w:rPr>
              <w:t xml:space="preserve"> </w:t>
            </w:r>
            <w:r w:rsidR="007D716B">
              <w:rPr>
                <w:rFonts w:ascii="Times New Roman" w:hAnsi="Times New Roman" w:cs="Times New Roman"/>
              </w:rPr>
              <w:t>08:00</w:t>
            </w:r>
          </w:p>
        </w:tc>
        <w:tc>
          <w:tcPr>
            <w:tcW w:w="4334" w:type="dxa"/>
            <w:gridSpan w:val="2"/>
          </w:tcPr>
          <w:p w14:paraId="05BA4005" w14:textId="6464D353"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7D716B">
              <w:rPr>
                <w:rFonts w:ascii="Times New Roman" w:hAnsi="Times New Roman" w:cs="Times New Roman"/>
              </w:rPr>
              <w:t>20</w:t>
            </w:r>
            <w:r w:rsidR="00D937D0">
              <w:rPr>
                <w:rFonts w:ascii="Times New Roman" w:hAnsi="Times New Roman" w:cs="Times New Roman"/>
              </w:rPr>
              <w:t>24-02-29  17:00</w:t>
            </w:r>
          </w:p>
        </w:tc>
      </w:tr>
      <w:tr w:rsidR="00DC7931" w:rsidRPr="008B168C" w14:paraId="0B0CF49A" w14:textId="77777777" w:rsidTr="007F0C1F">
        <w:trPr>
          <w:cantSplit/>
          <w:trHeight w:val="300"/>
        </w:trPr>
        <w:tc>
          <w:tcPr>
            <w:tcW w:w="1135"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21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6716"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77A80786" w:rsidR="00E20AFE" w:rsidRPr="008B168C" w:rsidRDefault="000B563B"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277BBE">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0B563B"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7F0C1F">
        <w:trPr>
          <w:cantSplit/>
          <w:trHeight w:val="1296"/>
        </w:trPr>
        <w:tc>
          <w:tcPr>
            <w:tcW w:w="1135"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21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6716"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1EF75673"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5D0F67">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6663C699" w:rsidR="00571D7C" w:rsidRPr="008B168C" w:rsidRDefault="00E20AFE" w:rsidP="005D0F67">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7F0C1F">
        <w:trPr>
          <w:cantSplit/>
          <w:trHeight w:val="1408"/>
        </w:trPr>
        <w:tc>
          <w:tcPr>
            <w:tcW w:w="1135"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214" w:type="dxa"/>
            <w:gridSpan w:val="2"/>
            <w:shd w:val="clear" w:color="auto" w:fill="auto"/>
          </w:tcPr>
          <w:p w14:paraId="597D70AF" w14:textId="5F68C580" w:rsidR="00E20AFE" w:rsidRPr="00F229DE" w:rsidRDefault="00E20AFE" w:rsidP="02235083">
            <w:pPr>
              <w:rPr>
                <w:rFonts w:ascii="Times New Roman" w:hAnsi="Times New Roman" w:cs="Times New Roman"/>
                <w:b/>
                <w:bCs/>
              </w:rPr>
            </w:pPr>
          </w:p>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6716" w:type="dxa"/>
            <w:gridSpan w:val="4"/>
          </w:tcPr>
          <w:p w14:paraId="0660F1AF" w14:textId="432C1B67" w:rsidR="009C094C" w:rsidRPr="00F229DE" w:rsidRDefault="000B563B"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0B563B"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0B563B"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298A8976" w14:textId="647243EA" w:rsidR="00F16FC5" w:rsidRPr="00F229DE" w:rsidRDefault="000B563B"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B23A91">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6B5FDA45" w14:textId="77777777" w:rsidTr="007F0C1F">
        <w:trPr>
          <w:cantSplit/>
          <w:trHeight w:val="300"/>
        </w:trPr>
        <w:tc>
          <w:tcPr>
            <w:tcW w:w="1135"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21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6716" w:type="dxa"/>
            <w:gridSpan w:val="4"/>
          </w:tcPr>
          <w:p w14:paraId="23C25B4F" w14:textId="4648FE31" w:rsidR="00E20AFE" w:rsidRPr="00F9272F" w:rsidRDefault="000B563B"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B23A9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7F0C1F">
        <w:trPr>
          <w:cantSplit/>
          <w:trHeight w:val="300"/>
        </w:trPr>
        <w:tc>
          <w:tcPr>
            <w:tcW w:w="1135"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21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6716" w:type="dxa"/>
            <w:gridSpan w:val="4"/>
          </w:tcPr>
          <w:p w14:paraId="701A4E1F" w14:textId="058840E7" w:rsidR="00AF57CF" w:rsidRPr="008B168C" w:rsidRDefault="000B563B"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B23A91">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0B563B"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0B563B"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B563B"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B563B"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0B563B"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7F0C1F">
        <w:trPr>
          <w:cantSplit/>
          <w:trHeight w:val="163"/>
        </w:trPr>
        <w:tc>
          <w:tcPr>
            <w:tcW w:w="1135"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930" w:type="dxa"/>
            <w:gridSpan w:val="6"/>
          </w:tcPr>
          <w:p w14:paraId="161B0656" w14:textId="652A7FDF"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7F0C1F">
        <w:trPr>
          <w:cantSplit/>
          <w:trHeight w:val="939"/>
        </w:trPr>
        <w:tc>
          <w:tcPr>
            <w:tcW w:w="1135" w:type="dxa"/>
            <w:vMerge/>
          </w:tcPr>
          <w:p w14:paraId="2553A449" w14:textId="77777777" w:rsidR="00AC029E" w:rsidRDefault="00AC029E" w:rsidP="00AC029E">
            <w:pPr>
              <w:rPr>
                <w:rFonts w:ascii="Times New Roman" w:hAnsi="Times New Roman" w:cs="Times New Roman"/>
              </w:rPr>
            </w:pPr>
          </w:p>
        </w:tc>
        <w:tc>
          <w:tcPr>
            <w:tcW w:w="221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6716" w:type="dxa"/>
            <w:gridSpan w:val="4"/>
          </w:tcPr>
          <w:p w14:paraId="2DB84165" w14:textId="318A0893" w:rsidR="00AC029E" w:rsidRPr="008B168C" w:rsidRDefault="000B563B"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0B563B"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0B563B"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7F0C1F">
        <w:trPr>
          <w:cantSplit/>
          <w:trHeight w:val="326"/>
        </w:trPr>
        <w:tc>
          <w:tcPr>
            <w:tcW w:w="1135" w:type="dxa"/>
            <w:vMerge/>
          </w:tcPr>
          <w:p w14:paraId="4ACEE9B7" w14:textId="77777777" w:rsidR="00AC029E" w:rsidRDefault="00AC029E" w:rsidP="00AC029E">
            <w:pPr>
              <w:rPr>
                <w:rFonts w:ascii="Times New Roman" w:hAnsi="Times New Roman" w:cs="Times New Roman"/>
              </w:rPr>
            </w:pPr>
          </w:p>
        </w:tc>
        <w:tc>
          <w:tcPr>
            <w:tcW w:w="221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6716" w:type="dxa"/>
            <w:gridSpan w:val="4"/>
          </w:tcPr>
          <w:p w14:paraId="2E2E2E0C" w14:textId="17CEC211" w:rsidR="00AC029E" w:rsidRDefault="000B563B"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0B563B"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0B563B"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B563B"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0B563B"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7F0C1F">
        <w:trPr>
          <w:cantSplit/>
          <w:trHeight w:val="1640"/>
        </w:trPr>
        <w:tc>
          <w:tcPr>
            <w:tcW w:w="1135" w:type="dxa"/>
            <w:vMerge/>
          </w:tcPr>
          <w:p w14:paraId="29B49329" w14:textId="77777777" w:rsidR="00AC029E" w:rsidRDefault="00AC029E" w:rsidP="00AC029E">
            <w:pPr>
              <w:rPr>
                <w:rFonts w:ascii="Times New Roman" w:hAnsi="Times New Roman" w:cs="Times New Roman"/>
              </w:rPr>
            </w:pPr>
          </w:p>
        </w:tc>
        <w:tc>
          <w:tcPr>
            <w:tcW w:w="221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6716" w:type="dxa"/>
            <w:gridSpan w:val="4"/>
          </w:tcPr>
          <w:p w14:paraId="026E59B8" w14:textId="69013327" w:rsidR="00AC029E" w:rsidRPr="008B168C" w:rsidRDefault="000B563B"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0B563B"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0B563B"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B563B"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0B563B"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7F0C1F">
        <w:trPr>
          <w:cantSplit/>
          <w:trHeight w:val="1565"/>
        </w:trPr>
        <w:tc>
          <w:tcPr>
            <w:tcW w:w="1135" w:type="dxa"/>
            <w:vMerge/>
          </w:tcPr>
          <w:p w14:paraId="0D879A18" w14:textId="77777777" w:rsidR="00AC029E" w:rsidRDefault="00AC029E" w:rsidP="00AC029E">
            <w:pPr>
              <w:rPr>
                <w:rFonts w:ascii="Times New Roman" w:hAnsi="Times New Roman" w:cs="Times New Roman"/>
              </w:rPr>
            </w:pPr>
          </w:p>
        </w:tc>
        <w:tc>
          <w:tcPr>
            <w:tcW w:w="221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6716" w:type="dxa"/>
            <w:gridSpan w:val="4"/>
          </w:tcPr>
          <w:p w14:paraId="1FB827C2" w14:textId="6F70EC17" w:rsidR="00AC029E" w:rsidRPr="008B168C" w:rsidRDefault="000B563B"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0B563B"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B563B"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0B563B"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7F0C1F">
        <w:trPr>
          <w:cantSplit/>
          <w:trHeight w:val="1302"/>
        </w:trPr>
        <w:tc>
          <w:tcPr>
            <w:tcW w:w="1135" w:type="dxa"/>
            <w:vMerge/>
          </w:tcPr>
          <w:p w14:paraId="448B371D" w14:textId="77777777" w:rsidR="00AC029E" w:rsidRDefault="00AC029E" w:rsidP="00AC029E">
            <w:pPr>
              <w:rPr>
                <w:rFonts w:ascii="Times New Roman" w:hAnsi="Times New Roman" w:cs="Times New Roman"/>
              </w:rPr>
            </w:pPr>
          </w:p>
        </w:tc>
        <w:tc>
          <w:tcPr>
            <w:tcW w:w="221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6716" w:type="dxa"/>
            <w:gridSpan w:val="4"/>
          </w:tcPr>
          <w:p w14:paraId="22A9889E" w14:textId="24700DE8" w:rsidR="00AC029E" w:rsidRPr="008B168C" w:rsidRDefault="000B563B"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B563B"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0B563B"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7F0C1F">
        <w:trPr>
          <w:cantSplit/>
          <w:trHeight w:val="1565"/>
        </w:trPr>
        <w:tc>
          <w:tcPr>
            <w:tcW w:w="1135" w:type="dxa"/>
            <w:vMerge/>
          </w:tcPr>
          <w:p w14:paraId="28555995" w14:textId="77777777" w:rsidR="00AC029E" w:rsidRDefault="00AC029E" w:rsidP="00AC029E">
            <w:pPr>
              <w:rPr>
                <w:rFonts w:ascii="Times New Roman" w:hAnsi="Times New Roman" w:cs="Times New Roman"/>
              </w:rPr>
            </w:pPr>
          </w:p>
        </w:tc>
        <w:tc>
          <w:tcPr>
            <w:tcW w:w="221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6716" w:type="dxa"/>
            <w:gridSpan w:val="4"/>
          </w:tcPr>
          <w:p w14:paraId="372D5E21" w14:textId="643552B9" w:rsidR="00AC029E" w:rsidRPr="008B168C" w:rsidRDefault="000B563B"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B563B"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B563B"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B563B"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B563B"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0B563B"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0B563B"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0B563B"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7F0C1F">
        <w:trPr>
          <w:cantSplit/>
          <w:trHeight w:val="840"/>
        </w:trPr>
        <w:tc>
          <w:tcPr>
            <w:tcW w:w="1135" w:type="dxa"/>
            <w:vMerge/>
          </w:tcPr>
          <w:p w14:paraId="17E27BEC" w14:textId="77777777" w:rsidR="00AC029E" w:rsidRDefault="00AC029E" w:rsidP="00AC029E">
            <w:pPr>
              <w:rPr>
                <w:rFonts w:ascii="Times New Roman" w:hAnsi="Times New Roman" w:cs="Times New Roman"/>
              </w:rPr>
            </w:pPr>
          </w:p>
        </w:tc>
        <w:tc>
          <w:tcPr>
            <w:tcW w:w="221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6716" w:type="dxa"/>
            <w:gridSpan w:val="4"/>
          </w:tcPr>
          <w:p w14:paraId="596D80E2" w14:textId="214AA841" w:rsidR="00AC029E" w:rsidRPr="008B168C" w:rsidRDefault="000B563B"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7F0C1F">
        <w:trPr>
          <w:cantSplit/>
          <w:trHeight w:val="2737"/>
        </w:trPr>
        <w:tc>
          <w:tcPr>
            <w:tcW w:w="1135" w:type="dxa"/>
            <w:vMerge/>
          </w:tcPr>
          <w:p w14:paraId="046DFDBA" w14:textId="77777777" w:rsidR="00AC029E" w:rsidRDefault="00AC029E" w:rsidP="00AC029E">
            <w:pPr>
              <w:rPr>
                <w:rFonts w:ascii="Times New Roman" w:hAnsi="Times New Roman" w:cs="Times New Roman"/>
              </w:rPr>
            </w:pPr>
          </w:p>
        </w:tc>
        <w:tc>
          <w:tcPr>
            <w:tcW w:w="221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6716" w:type="dxa"/>
            <w:gridSpan w:val="4"/>
            <w:tcBorders>
              <w:bottom w:val="single" w:sz="4" w:space="0" w:color="auto"/>
            </w:tcBorders>
          </w:tcPr>
          <w:p w14:paraId="2A6C1CDA" w14:textId="4D09301A" w:rsidR="00AC029E" w:rsidRPr="008B168C" w:rsidRDefault="000B563B"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0B563B"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0B563B"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0B563B"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0B563B"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7F0C1F">
        <w:trPr>
          <w:cantSplit/>
          <w:trHeight w:val="3504"/>
        </w:trPr>
        <w:tc>
          <w:tcPr>
            <w:tcW w:w="1135" w:type="dxa"/>
            <w:vMerge/>
          </w:tcPr>
          <w:p w14:paraId="2B32B89B" w14:textId="77777777" w:rsidR="00AC029E" w:rsidRDefault="00AC029E" w:rsidP="00AC029E">
            <w:pPr>
              <w:rPr>
                <w:rFonts w:ascii="Times New Roman" w:hAnsi="Times New Roman" w:cs="Times New Roman"/>
              </w:rPr>
            </w:pPr>
          </w:p>
        </w:tc>
        <w:tc>
          <w:tcPr>
            <w:tcW w:w="221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6716" w:type="dxa"/>
            <w:gridSpan w:val="4"/>
          </w:tcPr>
          <w:p w14:paraId="38F10E56" w14:textId="479E239B" w:rsidR="00AC029E" w:rsidRPr="008B168C" w:rsidRDefault="000B563B"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0B563B"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0B563B"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0B563B"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0B563B"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0B563B"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0B563B"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7F0C1F">
        <w:trPr>
          <w:cantSplit/>
          <w:trHeight w:val="1236"/>
        </w:trPr>
        <w:tc>
          <w:tcPr>
            <w:tcW w:w="1135" w:type="dxa"/>
            <w:vMerge/>
          </w:tcPr>
          <w:p w14:paraId="1CA6E42D" w14:textId="77777777" w:rsidR="00AC029E" w:rsidRDefault="00AC029E" w:rsidP="00AC029E">
            <w:pPr>
              <w:rPr>
                <w:rFonts w:ascii="Times New Roman" w:hAnsi="Times New Roman" w:cs="Times New Roman"/>
              </w:rPr>
            </w:pPr>
          </w:p>
        </w:tc>
        <w:tc>
          <w:tcPr>
            <w:tcW w:w="221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6716" w:type="dxa"/>
            <w:gridSpan w:val="4"/>
          </w:tcPr>
          <w:p w14:paraId="1EFD59DC" w14:textId="4FE75042" w:rsidR="00AC029E" w:rsidRPr="008B168C" w:rsidRDefault="000B563B"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0B563B"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7F0C1F">
        <w:trPr>
          <w:cantSplit/>
          <w:trHeight w:val="569"/>
        </w:trPr>
        <w:tc>
          <w:tcPr>
            <w:tcW w:w="1135" w:type="dxa"/>
            <w:vMerge/>
          </w:tcPr>
          <w:p w14:paraId="4EBC9473" w14:textId="77777777" w:rsidR="00AC029E" w:rsidRDefault="00AC029E" w:rsidP="00AC029E">
            <w:pPr>
              <w:rPr>
                <w:rFonts w:ascii="Times New Roman" w:hAnsi="Times New Roman" w:cs="Times New Roman"/>
              </w:rPr>
            </w:pPr>
          </w:p>
        </w:tc>
        <w:tc>
          <w:tcPr>
            <w:tcW w:w="221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6716" w:type="dxa"/>
            <w:gridSpan w:val="4"/>
          </w:tcPr>
          <w:p w14:paraId="0F28723D" w14:textId="0DE19157" w:rsidR="00AC029E" w:rsidRPr="008B168C" w:rsidRDefault="000B563B"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0B563B"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0B563B"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0B563B"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6EC207B7" w:rsidR="00AC029E" w:rsidRPr="008B168C" w:rsidRDefault="000B563B"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EE3455">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0B563B"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0B563B"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0B563B"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0B563B"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0B563B"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7F0C1F">
        <w:trPr>
          <w:cantSplit/>
          <w:trHeight w:val="1406"/>
        </w:trPr>
        <w:tc>
          <w:tcPr>
            <w:tcW w:w="1135" w:type="dxa"/>
            <w:vMerge/>
          </w:tcPr>
          <w:p w14:paraId="21C8F18D" w14:textId="77777777" w:rsidR="00AC029E" w:rsidRDefault="00AC029E" w:rsidP="00AC029E">
            <w:pPr>
              <w:rPr>
                <w:rFonts w:ascii="Times New Roman" w:hAnsi="Times New Roman" w:cs="Times New Roman"/>
              </w:rPr>
            </w:pPr>
          </w:p>
        </w:tc>
        <w:tc>
          <w:tcPr>
            <w:tcW w:w="221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6716" w:type="dxa"/>
            <w:gridSpan w:val="4"/>
          </w:tcPr>
          <w:p w14:paraId="4CECE389" w14:textId="2AF660D9" w:rsidR="00AC029E" w:rsidRPr="008B168C" w:rsidRDefault="000B563B"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0B563B"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7F0C1F">
        <w:trPr>
          <w:cantSplit/>
          <w:trHeight w:val="58"/>
        </w:trPr>
        <w:tc>
          <w:tcPr>
            <w:tcW w:w="1135" w:type="dxa"/>
            <w:vMerge/>
          </w:tcPr>
          <w:p w14:paraId="28A54156" w14:textId="77777777" w:rsidR="00AC029E" w:rsidRDefault="00AC029E" w:rsidP="00AC029E">
            <w:pPr>
              <w:rPr>
                <w:rFonts w:ascii="Times New Roman" w:hAnsi="Times New Roman" w:cs="Times New Roman"/>
              </w:rPr>
            </w:pPr>
          </w:p>
        </w:tc>
        <w:tc>
          <w:tcPr>
            <w:tcW w:w="221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6716" w:type="dxa"/>
            <w:gridSpan w:val="4"/>
          </w:tcPr>
          <w:p w14:paraId="2B2F979A" w14:textId="48DD02C3" w:rsidR="00AC029E" w:rsidRPr="008B168C" w:rsidRDefault="000B563B"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7F0C1F">
        <w:trPr>
          <w:cantSplit/>
          <w:trHeight w:val="888"/>
        </w:trPr>
        <w:tc>
          <w:tcPr>
            <w:tcW w:w="1135"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21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6716" w:type="dxa"/>
            <w:gridSpan w:val="4"/>
          </w:tcPr>
          <w:p w14:paraId="028046DE" w14:textId="29D9FF9C" w:rsidR="007139B4" w:rsidRDefault="000B563B"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7F0C1F">
        <w:trPr>
          <w:cantSplit/>
          <w:trHeight w:val="58"/>
        </w:trPr>
        <w:tc>
          <w:tcPr>
            <w:tcW w:w="1135" w:type="dxa"/>
          </w:tcPr>
          <w:p w14:paraId="192213FD" w14:textId="1134B884" w:rsidR="2C4AF334" w:rsidRDefault="2C4AF334" w:rsidP="2C4AF334">
            <w:pPr>
              <w:rPr>
                <w:rFonts w:ascii="Times New Roman" w:hAnsi="Times New Roman" w:cs="Times New Roman"/>
                <w:b/>
                <w:bCs/>
              </w:rPr>
            </w:pPr>
          </w:p>
        </w:tc>
        <w:tc>
          <w:tcPr>
            <w:tcW w:w="221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6716" w:type="dxa"/>
            <w:gridSpan w:val="4"/>
          </w:tcPr>
          <w:p w14:paraId="6EF461F0" w14:textId="0E6A7754" w:rsidR="004D43A0" w:rsidRDefault="000B563B"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7F0C1F">
        <w:trPr>
          <w:cantSplit/>
          <w:trHeight w:val="58"/>
        </w:trPr>
        <w:tc>
          <w:tcPr>
            <w:tcW w:w="1135" w:type="dxa"/>
          </w:tcPr>
          <w:p w14:paraId="34C244E7" w14:textId="1CAC0B4C" w:rsidR="2C4AF334" w:rsidRDefault="2C4AF334" w:rsidP="2C4AF334">
            <w:pPr>
              <w:rPr>
                <w:rFonts w:ascii="Times New Roman" w:hAnsi="Times New Roman" w:cs="Times New Roman"/>
                <w:b/>
                <w:bCs/>
              </w:rPr>
            </w:pPr>
          </w:p>
        </w:tc>
        <w:tc>
          <w:tcPr>
            <w:tcW w:w="221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6716" w:type="dxa"/>
            <w:gridSpan w:val="4"/>
          </w:tcPr>
          <w:p w14:paraId="062713C1" w14:textId="01AB79D4" w:rsidR="004D43A0" w:rsidRPr="009C094C" w:rsidRDefault="000B563B"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7F0C1F">
        <w:trPr>
          <w:cantSplit/>
          <w:trHeight w:val="300"/>
        </w:trPr>
        <w:tc>
          <w:tcPr>
            <w:tcW w:w="1135"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21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6716" w:type="dxa"/>
            <w:gridSpan w:val="4"/>
          </w:tcPr>
          <w:p w14:paraId="31C64C76" w14:textId="75529B19" w:rsidR="00FF7835" w:rsidRPr="00EB63B2" w:rsidRDefault="00EB63B2" w:rsidP="00EB63B2">
            <w:pPr>
              <w:jc w:val="both"/>
              <w:rPr>
                <w:rFonts w:ascii="Times New Roman" w:eastAsia="Times New Roman" w:hAnsi="Times New Roman" w:cs="Times New Roman"/>
              </w:rPr>
            </w:pPr>
            <w:r>
              <w:rPr>
                <w:rFonts w:ascii="Times New Roman" w:eastAsia="Times New Roman" w:hAnsi="Times New Roman" w:cs="Times New Roman"/>
              </w:rPr>
              <w:t>510.000,00 Eur</w:t>
            </w:r>
          </w:p>
        </w:tc>
      </w:tr>
      <w:tr w:rsidR="4926D183" w14:paraId="497C3D13" w14:textId="77777777" w:rsidTr="007F0C1F">
        <w:trPr>
          <w:cantSplit/>
          <w:trHeight w:val="300"/>
        </w:trPr>
        <w:tc>
          <w:tcPr>
            <w:tcW w:w="1135"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21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6716" w:type="dxa"/>
            <w:gridSpan w:val="4"/>
          </w:tcPr>
          <w:p w14:paraId="6AA86F82" w14:textId="193895EF" w:rsidR="00390B47" w:rsidRPr="004B3E5F" w:rsidRDefault="000B563B"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EB63B2">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C7A4F">
              <w:rPr>
                <w:rFonts w:ascii="Times New Roman" w:hAnsi="Times New Roman" w:cs="Times New Roman"/>
              </w:rPr>
              <w:t xml:space="preserve"> </w:t>
            </w:r>
            <w:r w:rsidR="000C7A4F">
              <w:rPr>
                <w:rFonts w:ascii="Times New Roman" w:eastAsia="Times New Roman" w:hAnsi="Times New Roman" w:cs="Times New Roman"/>
              </w:rPr>
              <w:t xml:space="preserve">510.000,00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rsidRPr="00F229DE" w14:paraId="271B680A" w14:textId="77777777" w:rsidTr="007F0C1F">
        <w:trPr>
          <w:cantSplit/>
          <w:trHeight w:val="300"/>
        </w:trPr>
        <w:tc>
          <w:tcPr>
            <w:tcW w:w="1135"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214" w:type="dxa"/>
            <w:gridSpan w:val="2"/>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6716" w:type="dxa"/>
            <w:gridSpan w:val="4"/>
          </w:tcPr>
          <w:p w14:paraId="7821D6A0" w14:textId="7F374D8D" w:rsidR="00952E09" w:rsidRPr="00F229DE" w:rsidRDefault="000B563B"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F229DE">
                  <w:rPr>
                    <w:rFonts w:ascii="MS Gothic" w:eastAsia="MS Gothic" w:hAnsi="MS Gothic" w:cs="Times New Roman"/>
                  </w:rPr>
                  <w:t>☐</w:t>
                </w:r>
                <w:r w:rsidR="00952E09" w:rsidRPr="00F229DE">
                  <w:rPr>
                    <w:rFonts w:ascii="Times New Roman" w:eastAsia="Times New Roman" w:hAnsi="Times New Roman" w:cs="Times New Roman"/>
                    <w:b/>
                    <w:bCs/>
                  </w:rPr>
                  <w:t xml:space="preserve"> </w:t>
                </w:r>
              </w:sdtContent>
            </w:sdt>
            <w:r w:rsidR="00952E09" w:rsidRPr="00F229DE">
              <w:rPr>
                <w:rFonts w:ascii="Times New Roman" w:eastAsia="Times New Roman" w:hAnsi="Times New Roman" w:cs="Times New Roman"/>
                <w:b/>
                <w:bCs/>
              </w:rPr>
              <w:t>EGADP subsidijos nepanaudotos lėšos</w:t>
            </w:r>
            <w:r w:rsidR="00952E09" w:rsidRPr="00F229DE">
              <w:rPr>
                <w:rFonts w:ascii="Times New Roman" w:hAnsi="Times New Roman" w:cs="Times New Roman"/>
              </w:rPr>
              <w:t xml:space="preserve"> _______ </w:t>
            </w:r>
            <w:proofErr w:type="spellStart"/>
            <w:r w:rsidR="00952E09" w:rsidRPr="00F229DE">
              <w:rPr>
                <w:rFonts w:ascii="Times New Roman" w:hAnsi="Times New Roman" w:cs="Times New Roman"/>
              </w:rPr>
              <w:t>eur</w:t>
            </w:r>
            <w:proofErr w:type="spellEnd"/>
            <w:r w:rsidR="00952E09" w:rsidRPr="00F229DE">
              <w:rPr>
                <w:rFonts w:ascii="Times New Roman" w:hAnsi="Times New Roman" w:cs="Times New Roman"/>
              </w:rPr>
              <w:t>.</w:t>
            </w:r>
          </w:p>
          <w:p w14:paraId="678CE217" w14:textId="4533A752" w:rsidR="4DC97C98" w:rsidRPr="00F229DE" w:rsidRDefault="4DC97C98" w:rsidP="20C58E02">
            <w:pPr>
              <w:rPr>
                <w:rFonts w:ascii="Times New Roman" w:eastAsia="Times New Roman" w:hAnsi="Times New Roman" w:cs="Times New Roman"/>
                <w:i/>
                <w:iCs/>
              </w:rPr>
            </w:pPr>
          </w:p>
        </w:tc>
      </w:tr>
      <w:tr w:rsidR="4926D183" w14:paraId="5E2FCCAF" w14:textId="77777777" w:rsidTr="007F0C1F">
        <w:trPr>
          <w:cantSplit/>
          <w:trHeight w:val="300"/>
        </w:trPr>
        <w:tc>
          <w:tcPr>
            <w:tcW w:w="1135"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214" w:type="dxa"/>
            <w:gridSpan w:val="2"/>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6716" w:type="dxa"/>
            <w:gridSpan w:val="4"/>
          </w:tcPr>
          <w:p w14:paraId="2C21FFE1" w14:textId="0F0E0CE6" w:rsidR="0C6E61CA" w:rsidRPr="00F229DE" w:rsidRDefault="000B563B"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p w14:paraId="441E0E33" w14:textId="0BD2DF9A" w:rsidR="0C6E61CA" w:rsidRPr="00F229DE" w:rsidRDefault="0C6E61CA" w:rsidP="20C58E02">
            <w:pPr>
              <w:spacing w:line="257" w:lineRule="auto"/>
              <w:rPr>
                <w:rFonts w:ascii="Times New Roman" w:eastAsia="Times New Roman" w:hAnsi="Times New Roman" w:cs="Times New Roman"/>
                <w:i/>
                <w:iCs/>
              </w:rPr>
            </w:pPr>
          </w:p>
          <w:p w14:paraId="650FD000" w14:textId="5488A3B9" w:rsidR="0C6E61CA" w:rsidRPr="00F229DE" w:rsidRDefault="0C6E61CA" w:rsidP="20C58E02">
            <w:pPr>
              <w:spacing w:line="257" w:lineRule="auto"/>
              <w:rPr>
                <w:rFonts w:ascii="Times New Roman" w:eastAsia="Times New Roman" w:hAnsi="Times New Roman" w:cs="Times New Roman"/>
                <w:i/>
                <w:iCs/>
              </w:rPr>
            </w:pPr>
          </w:p>
        </w:tc>
      </w:tr>
      <w:tr w:rsidR="4926D183" w14:paraId="0FFEB7EF" w14:textId="77777777" w:rsidTr="007F0C1F">
        <w:trPr>
          <w:cantSplit/>
          <w:trHeight w:val="300"/>
        </w:trPr>
        <w:tc>
          <w:tcPr>
            <w:tcW w:w="1135"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21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6716" w:type="dxa"/>
            <w:gridSpan w:val="4"/>
          </w:tcPr>
          <w:p w14:paraId="3CCAD6F4" w14:textId="25CCE6A7" w:rsidR="7809CF08" w:rsidRPr="009C094C" w:rsidRDefault="000C7A4F"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7F0C1F">
        <w:trPr>
          <w:cantSplit/>
          <w:trHeight w:val="300"/>
        </w:trPr>
        <w:tc>
          <w:tcPr>
            <w:tcW w:w="1135"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21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6716" w:type="dxa"/>
            <w:gridSpan w:val="4"/>
          </w:tcPr>
          <w:p w14:paraId="13557EF7" w14:textId="19676993" w:rsidR="5C52ABD5" w:rsidRDefault="000A669B"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7F0C1F">
        <w:trPr>
          <w:cantSplit/>
          <w:trHeight w:val="300"/>
        </w:trPr>
        <w:tc>
          <w:tcPr>
            <w:tcW w:w="1135"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21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6716" w:type="dxa"/>
            <w:gridSpan w:val="4"/>
          </w:tcPr>
          <w:p w14:paraId="3BA2609B" w14:textId="5F2ABF7D" w:rsidR="72276AC6" w:rsidRPr="00BF5F79" w:rsidRDefault="000A669B" w:rsidP="003653E2">
            <w:pPr>
              <w:jc w:val="both"/>
              <w:rPr>
                <w:rFonts w:ascii="Times New Roman" w:eastAsia="Times New Roman" w:hAnsi="Times New Roman" w:cs="Times New Roman"/>
                <w:i/>
              </w:rPr>
            </w:pPr>
            <w:r>
              <w:rPr>
                <w:rFonts w:ascii="Times New Roman" w:eastAsia="Times New Roman" w:hAnsi="Times New Roman" w:cs="Times New Roman"/>
                <w:i/>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7F0C1F">
        <w:trPr>
          <w:cantSplit/>
          <w:trHeight w:val="300"/>
        </w:trPr>
        <w:tc>
          <w:tcPr>
            <w:tcW w:w="1135"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21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6716" w:type="dxa"/>
            <w:gridSpan w:val="4"/>
          </w:tcPr>
          <w:p w14:paraId="5A55FBC3" w14:textId="1EDBDE67" w:rsidR="00395C6D" w:rsidRPr="00395C6D" w:rsidRDefault="0061199A"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90.000,00 Eur</w:t>
            </w:r>
          </w:p>
        </w:tc>
      </w:tr>
      <w:tr w:rsidR="00AC029E" w:rsidRPr="008B168C" w14:paraId="31C64C7B" w14:textId="77777777" w:rsidTr="007F0C1F">
        <w:trPr>
          <w:cantSplit/>
          <w:trHeight w:val="300"/>
        </w:trPr>
        <w:tc>
          <w:tcPr>
            <w:tcW w:w="1135"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21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6716" w:type="dxa"/>
            <w:gridSpan w:val="4"/>
          </w:tcPr>
          <w:p w14:paraId="31C64C7A" w14:textId="73C747F3" w:rsidR="00AC029E" w:rsidRPr="00B52EB3" w:rsidRDefault="0061199A" w:rsidP="0061199A">
            <w:pPr>
              <w:rPr>
                <w:rFonts w:ascii="Times New Roman" w:hAnsi="Times New Roman" w:cs="Times New Roman"/>
                <w:i/>
                <w:iCs/>
              </w:rPr>
            </w:pPr>
            <w:r>
              <w:rPr>
                <w:rFonts w:ascii="Times New Roman" w:eastAsia="Times New Roman" w:hAnsi="Times New Roman" w:cs="Times New Roman"/>
              </w:rPr>
              <w:t>510.000,00 Eur</w:t>
            </w:r>
          </w:p>
        </w:tc>
      </w:tr>
      <w:tr w:rsidR="00AC029E" w:rsidRPr="008B168C" w14:paraId="48E7A593" w14:textId="77777777" w:rsidTr="007F0C1F">
        <w:trPr>
          <w:cantSplit/>
          <w:trHeight w:val="350"/>
        </w:trPr>
        <w:tc>
          <w:tcPr>
            <w:tcW w:w="1135"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930"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7F0C1F">
        <w:trPr>
          <w:cantSplit/>
          <w:trHeight w:val="300"/>
        </w:trPr>
        <w:tc>
          <w:tcPr>
            <w:tcW w:w="1135"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930"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7F0C1F">
        <w:trPr>
          <w:cantSplit/>
          <w:trHeight w:val="300"/>
        </w:trPr>
        <w:tc>
          <w:tcPr>
            <w:tcW w:w="1135" w:type="dxa"/>
          </w:tcPr>
          <w:p w14:paraId="7A667C70" w14:textId="5A7104AC" w:rsidR="00192BFE" w:rsidRPr="00F229DE" w:rsidRDefault="00192BFE" w:rsidP="00AC029E">
            <w:pPr>
              <w:rPr>
                <w:rFonts w:ascii="Times New Roman" w:hAnsi="Times New Roman" w:cs="Times New Roman"/>
              </w:rPr>
            </w:pPr>
          </w:p>
        </w:tc>
        <w:tc>
          <w:tcPr>
            <w:tcW w:w="2214" w:type="dxa"/>
            <w:gridSpan w:val="2"/>
          </w:tcPr>
          <w:p w14:paraId="24294AE7" w14:textId="09FD93A4" w:rsidR="002A24AF" w:rsidRPr="00982C38" w:rsidRDefault="002A24AF" w:rsidP="002A24AF">
            <w:pPr>
              <w:jc w:val="both"/>
              <w:rPr>
                <w:rFonts w:ascii="Times New Roman" w:hAnsi="Times New Roman" w:cs="Times New Roman"/>
              </w:rPr>
            </w:pPr>
            <w:r w:rsidRPr="00982C38">
              <w:rPr>
                <w:rFonts w:ascii="Times New Roman" w:hAnsi="Times New Roman" w:cs="Times New Roman"/>
              </w:rPr>
              <w:t>12-003-03-01-23</w:t>
            </w:r>
            <w:r w:rsidR="007F0C1F">
              <w:rPr>
                <w:rFonts w:ascii="Times New Roman" w:hAnsi="Times New Roman" w:cs="Times New Roman"/>
              </w:rPr>
              <w:t>-</w:t>
            </w:r>
            <w:r w:rsidRPr="00982C38">
              <w:rPr>
                <w:rFonts w:ascii="Times New Roman" w:hAnsi="Times New Roman" w:cs="Times New Roman"/>
              </w:rPr>
              <w:t>(RE)-25-(LT025-03-01-01)</w:t>
            </w:r>
            <w:r>
              <w:rPr>
                <w:rFonts w:ascii="Times New Roman" w:hAnsi="Times New Roman" w:cs="Times New Roman"/>
              </w:rPr>
              <w:t>-</w:t>
            </w:r>
            <w:r w:rsidR="00232041">
              <w:rPr>
                <w:rFonts w:ascii="Times New Roman" w:hAnsi="Times New Roman" w:cs="Times New Roman"/>
              </w:rPr>
              <w:t>01-01</w:t>
            </w:r>
          </w:p>
          <w:p w14:paraId="48C0C022" w14:textId="522D0518" w:rsidR="00192BFE" w:rsidRPr="00F229DE" w:rsidRDefault="00192BFE" w:rsidP="20C58E02">
            <w:pPr>
              <w:spacing w:after="160" w:line="259" w:lineRule="auto"/>
              <w:jc w:val="both"/>
              <w:rPr>
                <w:rFonts w:ascii="Times New Roman" w:eastAsia="Times New Roman" w:hAnsi="Times New Roman" w:cs="Times New Roman"/>
                <w:i/>
                <w:iCs/>
              </w:rPr>
            </w:pPr>
          </w:p>
        </w:tc>
        <w:tc>
          <w:tcPr>
            <w:tcW w:w="6716" w:type="dxa"/>
            <w:gridSpan w:val="4"/>
          </w:tcPr>
          <w:p w14:paraId="2597C47A" w14:textId="7E09DD8F" w:rsidR="00192BFE" w:rsidRPr="00232041" w:rsidRDefault="00232041" w:rsidP="20C58E02">
            <w:pPr>
              <w:spacing w:after="160" w:line="257" w:lineRule="auto"/>
              <w:jc w:val="both"/>
              <w:rPr>
                <w:rFonts w:ascii="Times New Roman" w:hAnsi="Times New Roman" w:cs="Times New Roman"/>
              </w:rPr>
            </w:pPr>
            <w:r w:rsidRPr="00232041">
              <w:rPr>
                <w:rFonts w:ascii="Times New Roman" w:hAnsi="Times New Roman" w:cs="Times New Roman"/>
              </w:rPr>
              <w:t>Ikimokyklinio ugdymo paslaugų prieinamumo didinimas Biržų lopšelyje darželyje "Drugelis"</w:t>
            </w:r>
          </w:p>
        </w:tc>
      </w:tr>
      <w:tr w:rsidR="00AC029E" w:rsidRPr="008B168C" w14:paraId="09CF0D37" w14:textId="5E93F9A5" w:rsidTr="007F0C1F">
        <w:trPr>
          <w:cantSplit/>
          <w:trHeight w:val="300"/>
        </w:trPr>
        <w:tc>
          <w:tcPr>
            <w:tcW w:w="1135"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21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6716" w:type="dxa"/>
            <w:gridSpan w:val="4"/>
          </w:tcPr>
          <w:p w14:paraId="6DDD2301" w14:textId="406BAB91" w:rsidR="00AC029E" w:rsidRPr="00B52EB3" w:rsidRDefault="00C80165" w:rsidP="2327CC7F">
            <w:pPr>
              <w:rPr>
                <w:rFonts w:ascii="Times New Roman" w:hAnsi="Times New Roman" w:cs="Times New Roman"/>
                <w:i/>
                <w:iCs/>
              </w:rPr>
            </w:pPr>
            <w:r w:rsidRPr="00C80165">
              <w:rPr>
                <w:rFonts w:ascii="Times New Roman" w:hAnsi="Times New Roman" w:cs="Times New Roman"/>
              </w:rPr>
              <w:t>Atskirtį (taip pat ir dėl negalios) ar socialines rizikas, dėl kurių kyla grėsmė patirti socialinę atskirtį, patiriantys vaikai, ikimokyklinio amžiaus vaikai.</w:t>
            </w:r>
          </w:p>
        </w:tc>
      </w:tr>
      <w:tr w:rsidR="00AC029E" w:rsidRPr="008B168C" w14:paraId="5DF64BDA" w14:textId="212F7AE2" w:rsidTr="007F0C1F">
        <w:trPr>
          <w:cantSplit/>
          <w:trHeight w:val="300"/>
        </w:trPr>
        <w:tc>
          <w:tcPr>
            <w:tcW w:w="1135"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214"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6716" w:type="dxa"/>
            <w:gridSpan w:val="4"/>
          </w:tcPr>
          <w:p w14:paraId="3589E60D" w14:textId="2C4E277F" w:rsidR="00AC029E" w:rsidRPr="00DA593C" w:rsidRDefault="00DA593C" w:rsidP="00AC029E">
            <w:pPr>
              <w:rPr>
                <w:rFonts w:ascii="Times New Roman" w:hAnsi="Times New Roman" w:cs="Times New Roman"/>
              </w:rPr>
            </w:pPr>
            <w:r w:rsidRPr="00DA593C">
              <w:rPr>
                <w:rFonts w:ascii="Times New Roman" w:hAnsi="Times New Roman" w:cs="Times New Roman"/>
              </w:rPr>
              <w:t>Biržų rajono savivaldybės administracija</w:t>
            </w:r>
          </w:p>
        </w:tc>
      </w:tr>
      <w:tr w:rsidR="00D548BA" w:rsidRPr="008B168C" w14:paraId="3FA5F900" w14:textId="77777777" w:rsidTr="007F0C1F">
        <w:trPr>
          <w:cantSplit/>
          <w:trHeight w:val="300"/>
        </w:trPr>
        <w:tc>
          <w:tcPr>
            <w:tcW w:w="1135"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21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6716" w:type="dxa"/>
            <w:gridSpan w:val="4"/>
          </w:tcPr>
          <w:p w14:paraId="12EADA53" w14:textId="43DC40F2" w:rsidR="00625FE0" w:rsidRPr="008F62D3" w:rsidRDefault="000B563B"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DA593C">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0B563B"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7F0C1F">
        <w:trPr>
          <w:cantSplit/>
          <w:trHeight w:val="300"/>
        </w:trPr>
        <w:tc>
          <w:tcPr>
            <w:tcW w:w="1135"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21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6716" w:type="dxa"/>
            <w:gridSpan w:val="4"/>
          </w:tcPr>
          <w:p w14:paraId="19DC8D32" w14:textId="1E43BDE1" w:rsidR="00D548BA" w:rsidRPr="00B52EB3" w:rsidRDefault="00E22FC6" w:rsidP="00D548BA">
            <w:pPr>
              <w:rPr>
                <w:rFonts w:ascii="Times New Roman" w:hAnsi="Times New Roman" w:cs="Times New Roman"/>
                <w:i/>
                <w:iCs/>
              </w:rPr>
            </w:pPr>
            <w:r>
              <w:rPr>
                <w:rFonts w:ascii="Times New Roman" w:hAnsi="Times New Roman" w:cs="Times New Roman"/>
                <w:i/>
                <w:iCs/>
              </w:rPr>
              <w:t>-</w:t>
            </w:r>
          </w:p>
        </w:tc>
      </w:tr>
      <w:tr w:rsidR="00D548BA" w14:paraId="384CD925" w14:textId="77777777" w:rsidTr="007F0C1F">
        <w:trPr>
          <w:cantSplit/>
          <w:trHeight w:val="300"/>
        </w:trPr>
        <w:tc>
          <w:tcPr>
            <w:tcW w:w="1135"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214"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6716" w:type="dxa"/>
            <w:gridSpan w:val="4"/>
          </w:tcPr>
          <w:p w14:paraId="42C9777A" w14:textId="0FCCA5BB" w:rsidR="00D548BA" w:rsidRDefault="00E22FC6" w:rsidP="008F62D3">
            <w:pPr>
              <w:jc w:val="both"/>
              <w:rPr>
                <w:rFonts w:ascii="Times New Roman" w:hAnsi="Times New Roman" w:cs="Times New Roman"/>
                <w:i/>
                <w:iCs/>
              </w:rPr>
            </w:pPr>
            <w:r>
              <w:rPr>
                <w:rFonts w:ascii="Times New Roman" w:eastAsia="Times New Roman" w:hAnsi="Times New Roman" w:cs="Times New Roman"/>
              </w:rPr>
              <w:t>510.000,00 Eur</w:t>
            </w:r>
          </w:p>
        </w:tc>
      </w:tr>
      <w:tr w:rsidR="006029F9" w14:paraId="27CDC5B4" w14:textId="77777777" w:rsidTr="007F0C1F">
        <w:trPr>
          <w:cantSplit/>
          <w:trHeight w:val="300"/>
        </w:trPr>
        <w:tc>
          <w:tcPr>
            <w:tcW w:w="1135" w:type="dxa"/>
          </w:tcPr>
          <w:p w14:paraId="646A8D5B" w14:textId="3F91F7C6" w:rsidR="006029F9" w:rsidRPr="006A00FF" w:rsidRDefault="006029F9" w:rsidP="006029F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214" w:type="dxa"/>
            <w:gridSpan w:val="2"/>
          </w:tcPr>
          <w:p w14:paraId="72B65D6F" w14:textId="53E6C38B" w:rsidR="006029F9" w:rsidRPr="009C094C" w:rsidRDefault="006029F9" w:rsidP="006029F9">
            <w:pPr>
              <w:rPr>
                <w:rFonts w:ascii="Times New Roman" w:hAnsi="Times New Roman" w:cs="Times New Roman"/>
                <w:b/>
              </w:rPr>
            </w:pPr>
            <w:r w:rsidRPr="009C094C">
              <w:rPr>
                <w:rFonts w:ascii="Times New Roman" w:hAnsi="Times New Roman" w:cs="Times New Roman"/>
                <w:b/>
              </w:rPr>
              <w:t>Finansuojamoji dalis</w:t>
            </w:r>
          </w:p>
        </w:tc>
        <w:tc>
          <w:tcPr>
            <w:tcW w:w="6716" w:type="dxa"/>
            <w:gridSpan w:val="4"/>
          </w:tcPr>
          <w:p w14:paraId="6F1A2BCF" w14:textId="1C7D07F5" w:rsidR="006029F9" w:rsidRDefault="006029F9" w:rsidP="006029F9">
            <w:pPr>
              <w:jc w:val="both"/>
              <w:rPr>
                <w:rFonts w:ascii="Times New Roman" w:hAnsi="Times New Roman" w:cs="Times New Roman"/>
                <w:i/>
                <w:iCs/>
              </w:rPr>
            </w:pPr>
            <w:r w:rsidRPr="00BF1604">
              <w:rPr>
                <w:rFonts w:ascii="Times New Roman" w:hAnsi="Times New Roman" w:cs="Times New Roman"/>
                <w:iCs/>
              </w:rPr>
              <w:t xml:space="preserve">85 proc. </w:t>
            </w:r>
          </w:p>
        </w:tc>
      </w:tr>
      <w:tr w:rsidR="006029F9" w:rsidRPr="008B168C" w14:paraId="2BB4D75E" w14:textId="77777777" w:rsidTr="007F0C1F">
        <w:trPr>
          <w:cantSplit/>
          <w:trHeight w:val="300"/>
        </w:trPr>
        <w:tc>
          <w:tcPr>
            <w:tcW w:w="1135" w:type="dxa"/>
          </w:tcPr>
          <w:p w14:paraId="0179FDBB" w14:textId="2F408E44" w:rsidR="006029F9" w:rsidRPr="006A00FF" w:rsidRDefault="006029F9" w:rsidP="006029F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214" w:type="dxa"/>
            <w:gridSpan w:val="2"/>
          </w:tcPr>
          <w:p w14:paraId="400790E0" w14:textId="741DAA82" w:rsidR="006029F9" w:rsidRPr="009C094C" w:rsidRDefault="006029F9" w:rsidP="006029F9">
            <w:pPr>
              <w:rPr>
                <w:rFonts w:ascii="Times New Roman" w:hAnsi="Times New Roman" w:cs="Times New Roman"/>
                <w:b/>
                <w:bCs/>
              </w:rPr>
            </w:pPr>
            <w:r w:rsidRPr="009C094C">
              <w:rPr>
                <w:rFonts w:ascii="Times New Roman" w:hAnsi="Times New Roman" w:cs="Times New Roman"/>
                <w:b/>
                <w:bCs/>
              </w:rPr>
              <w:t>Nuosavo įnašo dalis (jei taikoma)</w:t>
            </w:r>
          </w:p>
        </w:tc>
        <w:tc>
          <w:tcPr>
            <w:tcW w:w="6716" w:type="dxa"/>
            <w:gridSpan w:val="4"/>
          </w:tcPr>
          <w:p w14:paraId="7D4DC614" w14:textId="03A71075" w:rsidR="006029F9" w:rsidRPr="006400DE" w:rsidRDefault="006029F9" w:rsidP="006029F9">
            <w:pPr>
              <w:rPr>
                <w:rFonts w:ascii="Times New Roman" w:hAnsi="Times New Roman" w:cs="Times New Roman"/>
                <w:i/>
                <w:u w:val="single"/>
              </w:rPr>
            </w:pPr>
            <w:r w:rsidRPr="00BF1604">
              <w:rPr>
                <w:rFonts w:ascii="Times New Roman" w:hAnsi="Times New Roman" w:cs="Times New Roman"/>
                <w:iCs/>
              </w:rPr>
              <w:t>15 proc.</w:t>
            </w:r>
          </w:p>
        </w:tc>
      </w:tr>
      <w:tr w:rsidR="00D548BA" w:rsidRPr="008B168C" w14:paraId="68D5E615" w14:textId="77777777" w:rsidTr="007F0C1F">
        <w:trPr>
          <w:cantSplit/>
          <w:trHeight w:val="300"/>
        </w:trPr>
        <w:tc>
          <w:tcPr>
            <w:tcW w:w="1135"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930"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760851" w:rsidRPr="008B168C" w14:paraId="2C855A08" w14:textId="77777777" w:rsidTr="007F0C1F">
        <w:trPr>
          <w:cantSplit/>
          <w:trHeight w:val="300"/>
        </w:trPr>
        <w:tc>
          <w:tcPr>
            <w:tcW w:w="1135" w:type="dxa"/>
          </w:tcPr>
          <w:p w14:paraId="0FFA863D" w14:textId="198282A6" w:rsidR="00760851" w:rsidRDefault="00760851" w:rsidP="00760851">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930" w:type="dxa"/>
            <w:gridSpan w:val="6"/>
          </w:tcPr>
          <w:p w14:paraId="57EEC084" w14:textId="77777777" w:rsidR="00760851" w:rsidRPr="00C07CC5" w:rsidRDefault="00760851" w:rsidP="00760851">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7D5C66E2" w14:textId="77777777" w:rsidR="00760851" w:rsidRPr="00D7186C" w:rsidRDefault="00760851" w:rsidP="00760851">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2291087A" w14:textId="77777777" w:rsidR="00760851" w:rsidRDefault="00760851" w:rsidP="00760851">
            <w:pPr>
              <w:pStyle w:val="ListParagraph"/>
              <w:numPr>
                <w:ilvl w:val="0"/>
                <w:numId w:val="26"/>
              </w:numPr>
              <w:tabs>
                <w:tab w:val="left" w:pos="269"/>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18FC924D" w14:textId="0AE587A2" w:rsidR="00760851" w:rsidRPr="00760851" w:rsidRDefault="00760851" w:rsidP="00760851">
            <w:pPr>
              <w:pStyle w:val="ListParagraph"/>
              <w:numPr>
                <w:ilvl w:val="0"/>
                <w:numId w:val="26"/>
              </w:numPr>
              <w:tabs>
                <w:tab w:val="left" w:pos="269"/>
              </w:tabs>
              <w:ind w:left="0" w:firstLine="0"/>
              <w:jc w:val="both"/>
              <w:rPr>
                <w:rFonts w:ascii="Times New Roman" w:hAnsi="Times New Roman" w:cs="Times New Roman"/>
                <w:iCs/>
              </w:rPr>
            </w:pPr>
            <w:r w:rsidRPr="00760851">
              <w:rPr>
                <w:rFonts w:ascii="Times New Roman" w:hAnsi="Times New Roman" w:cs="Times New Roman"/>
                <w:iCs/>
              </w:rPr>
              <w:t>Projektams kryžminis finansavimas netaikomas.</w:t>
            </w:r>
          </w:p>
        </w:tc>
      </w:tr>
      <w:tr w:rsidR="00FC59C0" w:rsidRPr="008B168C" w14:paraId="2B662F75" w14:textId="77777777" w:rsidTr="007F0C1F">
        <w:trPr>
          <w:cantSplit/>
          <w:trHeight w:val="300"/>
        </w:trPr>
        <w:tc>
          <w:tcPr>
            <w:tcW w:w="1135" w:type="dxa"/>
            <w:vMerge w:val="restart"/>
          </w:tcPr>
          <w:p w14:paraId="48119E53" w14:textId="3F6B4240" w:rsidR="00FC59C0" w:rsidRDefault="00FC59C0"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930" w:type="dxa"/>
            <w:gridSpan w:val="6"/>
          </w:tcPr>
          <w:p w14:paraId="4E8F3328" w14:textId="77777777" w:rsidR="00FC59C0" w:rsidRDefault="00FC59C0"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FC59C0" w:rsidRPr="00421A95" w:rsidRDefault="00FC59C0" w:rsidP="00D548BA">
            <w:pPr>
              <w:jc w:val="both"/>
              <w:rPr>
                <w:rFonts w:ascii="Times New Roman" w:hAnsi="Times New Roman" w:cs="Times New Roman"/>
                <w:i/>
                <w:iCs/>
              </w:rPr>
            </w:pPr>
          </w:p>
        </w:tc>
      </w:tr>
      <w:tr w:rsidR="00FC59C0" w:rsidRPr="008B168C" w14:paraId="50B57CAF" w14:textId="77777777" w:rsidTr="007F0C1F">
        <w:trPr>
          <w:cantSplit/>
          <w:trHeight w:val="409"/>
        </w:trPr>
        <w:tc>
          <w:tcPr>
            <w:tcW w:w="1135" w:type="dxa"/>
            <w:vMerge/>
          </w:tcPr>
          <w:p w14:paraId="68308826" w14:textId="77777777" w:rsidR="00FC59C0" w:rsidRDefault="00FC59C0" w:rsidP="00D548BA">
            <w:pPr>
              <w:rPr>
                <w:rFonts w:ascii="Times New Roman" w:hAnsi="Times New Roman" w:cs="Times New Roman"/>
                <w:b/>
                <w:bCs/>
              </w:rPr>
            </w:pPr>
          </w:p>
        </w:tc>
        <w:tc>
          <w:tcPr>
            <w:tcW w:w="8930" w:type="dxa"/>
            <w:gridSpan w:val="6"/>
          </w:tcPr>
          <w:p w14:paraId="074FE837" w14:textId="72CC0CB5" w:rsidR="00FC59C0" w:rsidRPr="00F0057E" w:rsidRDefault="00FC59C0"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06715FA0EE3A40B99FCD5827301C2247"/>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598C69C0B32640FBA7CD38A21A409172"/>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FC59C0" w:rsidRPr="00421A95" w:rsidRDefault="00FC59C0" w:rsidP="00AC7F0D">
            <w:pPr>
              <w:jc w:val="both"/>
              <w:rPr>
                <w:rFonts w:ascii="Times New Roman" w:hAnsi="Times New Roman" w:cs="Times New Roman"/>
                <w:b/>
                <w:bCs/>
                <w:iCs/>
              </w:rPr>
            </w:pPr>
          </w:p>
        </w:tc>
      </w:tr>
      <w:tr w:rsidR="00FC59C0" w:rsidRPr="008B168C" w14:paraId="3278484E" w14:textId="1A8BCCD1" w:rsidTr="007F0C1F">
        <w:trPr>
          <w:cantSplit/>
          <w:trHeight w:val="381"/>
        </w:trPr>
        <w:tc>
          <w:tcPr>
            <w:tcW w:w="1135" w:type="dxa"/>
            <w:vMerge/>
          </w:tcPr>
          <w:p w14:paraId="01922881" w14:textId="77777777" w:rsidR="00FC59C0" w:rsidRDefault="00FC59C0" w:rsidP="00D548BA">
            <w:pPr>
              <w:rPr>
                <w:rFonts w:ascii="Times New Roman" w:hAnsi="Times New Roman" w:cs="Times New Roman"/>
                <w:b/>
                <w:bCs/>
              </w:rPr>
            </w:pPr>
          </w:p>
        </w:tc>
        <w:tc>
          <w:tcPr>
            <w:tcW w:w="1472" w:type="dxa"/>
          </w:tcPr>
          <w:p w14:paraId="5F289210" w14:textId="65E7C41E" w:rsidR="00FC59C0" w:rsidRDefault="00FC59C0"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309" w:type="dxa"/>
            <w:gridSpan w:val="2"/>
          </w:tcPr>
          <w:p w14:paraId="7847F7D8" w14:textId="1FBC8ED7" w:rsidR="00FC59C0" w:rsidRDefault="00FC59C0"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r w:rsidR="00EA5023" w:rsidRPr="00421A95">
              <w:rPr>
                <w:rFonts w:ascii="Times New Roman" w:hAnsi="Times New Roman" w:cs="Times New Roman"/>
                <w:i/>
                <w:sz w:val="20"/>
                <w:szCs w:val="20"/>
              </w:rPr>
              <w:t xml:space="preserve"> </w:t>
            </w:r>
          </w:p>
        </w:tc>
        <w:tc>
          <w:tcPr>
            <w:tcW w:w="2971" w:type="dxa"/>
            <w:gridSpan w:val="2"/>
          </w:tcPr>
          <w:p w14:paraId="71D003FA" w14:textId="3A4E7F3D" w:rsidR="00FC59C0" w:rsidRDefault="00FC59C0"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178" w:type="dxa"/>
          </w:tcPr>
          <w:p w14:paraId="003D37BC" w14:textId="344C15A9" w:rsidR="00FC59C0" w:rsidRDefault="00FC59C0"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B6751" w:rsidRPr="008B168C" w14:paraId="61268EC5" w14:textId="259DC5C8" w:rsidTr="007F0C1F">
        <w:trPr>
          <w:cantSplit/>
          <w:trHeight w:val="750"/>
        </w:trPr>
        <w:tc>
          <w:tcPr>
            <w:tcW w:w="1135" w:type="dxa"/>
            <w:vMerge/>
          </w:tcPr>
          <w:p w14:paraId="1ED10324" w14:textId="77777777" w:rsidR="008B6751" w:rsidRDefault="008B6751" w:rsidP="008B6751">
            <w:pPr>
              <w:rPr>
                <w:rFonts w:ascii="Times New Roman" w:hAnsi="Times New Roman" w:cs="Times New Roman"/>
                <w:b/>
                <w:bCs/>
              </w:rPr>
            </w:pPr>
          </w:p>
        </w:tc>
        <w:tc>
          <w:tcPr>
            <w:tcW w:w="1472" w:type="dxa"/>
          </w:tcPr>
          <w:p w14:paraId="06A7D0E9" w14:textId="77777777" w:rsidR="008B6751" w:rsidRPr="00C07CC5" w:rsidRDefault="008B6751" w:rsidP="008B6751">
            <w:pPr>
              <w:jc w:val="both"/>
              <w:rPr>
                <w:rFonts w:ascii="Times New Roman" w:hAnsi="Times New Roman" w:cs="Times New Roman"/>
                <w:i/>
              </w:rPr>
            </w:pPr>
            <w:r w:rsidRPr="00C07CC5">
              <w:rPr>
                <w:rFonts w:ascii="Times New Roman" w:hAnsi="Times New Roman" w:cs="Times New Roman"/>
                <w:iCs/>
              </w:rPr>
              <w:t>FS-01-04</w:t>
            </w:r>
          </w:p>
          <w:p w14:paraId="537240A3" w14:textId="539B4C2E" w:rsidR="008B6751" w:rsidRDefault="008B6751" w:rsidP="008B6751">
            <w:pPr>
              <w:jc w:val="both"/>
              <w:rPr>
                <w:rFonts w:ascii="Times New Roman" w:eastAsia="Times New Roman" w:hAnsi="Times New Roman" w:cs="Times New Roman"/>
                <w:i/>
                <w:iCs/>
              </w:rPr>
            </w:pPr>
          </w:p>
        </w:tc>
        <w:tc>
          <w:tcPr>
            <w:tcW w:w="1309" w:type="dxa"/>
            <w:gridSpan w:val="2"/>
          </w:tcPr>
          <w:p w14:paraId="58DCBE2E" w14:textId="4DB762B0" w:rsidR="008B6751" w:rsidRPr="000818BE" w:rsidRDefault="008B6751" w:rsidP="000818BE">
            <w:pPr>
              <w:rPr>
                <w:rFonts w:ascii="Times New Roman" w:hAnsi="Times New Roman" w:cs="Times New Roman"/>
              </w:rPr>
            </w:pPr>
            <w:r w:rsidRPr="002B7235">
              <w:rPr>
                <w:rFonts w:ascii="Times New Roman" w:hAnsi="Times New Roman" w:cs="Times New Roman"/>
              </w:rPr>
              <w:t>0</w:t>
            </w:r>
            <w:r w:rsidR="000818BE">
              <w:rPr>
                <w:rFonts w:ascii="Times New Roman" w:hAnsi="Times New Roman" w:cs="Times New Roman"/>
              </w:rPr>
              <w:t>2</w:t>
            </w:r>
          </w:p>
          <w:p w14:paraId="616A55FB" w14:textId="03FBEDE9" w:rsidR="008B6751" w:rsidRDefault="008B6751" w:rsidP="008B6751">
            <w:pPr>
              <w:jc w:val="both"/>
              <w:rPr>
                <w:rFonts w:ascii="Times New Roman" w:eastAsia="Times New Roman" w:hAnsi="Times New Roman" w:cs="Times New Roman"/>
                <w:i/>
                <w:iCs/>
              </w:rPr>
            </w:pPr>
          </w:p>
        </w:tc>
        <w:tc>
          <w:tcPr>
            <w:tcW w:w="2971" w:type="dxa"/>
            <w:gridSpan w:val="2"/>
          </w:tcPr>
          <w:p w14:paraId="1C1F164E" w14:textId="2778CAD9" w:rsidR="008B6751" w:rsidRDefault="008B6751" w:rsidP="008B6751">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3178" w:type="dxa"/>
            <w:vMerge w:val="restart"/>
          </w:tcPr>
          <w:p w14:paraId="6CA81210" w14:textId="77777777" w:rsidR="008B6751" w:rsidRPr="00C07CC5" w:rsidRDefault="000B563B" w:rsidP="008B6751">
            <w:pPr>
              <w:jc w:val="both"/>
              <w:rPr>
                <w:rFonts w:ascii="Times New Roman" w:hAnsi="Times New Roman" w:cs="Times New Roman"/>
                <w:iCs/>
              </w:rPr>
            </w:pPr>
            <w:hyperlink r:id="rId12" w:history="1">
              <w:r w:rsidR="008B6751" w:rsidRPr="00C07CC5">
                <w:rPr>
                  <w:rStyle w:val="Hyperlink"/>
                  <w:rFonts w:ascii="Times New Roman" w:hAnsi="Times New Roman" w:cs="Times New Roman"/>
                  <w:iCs/>
                </w:rPr>
                <w:t>https://2021.esinvesticijos.lt/dokumentai/fs-01-01-fs-01-04-igyvendinamu-privalomu-matomumo-ir-informavimo-priemoniu-apie-esfi-veiklas-islaidu-fs-nustatymo-tyrimas</w:t>
              </w:r>
            </w:hyperlink>
          </w:p>
          <w:p w14:paraId="30B95243" w14:textId="09B4D41C" w:rsidR="008B6751" w:rsidRDefault="008B6751" w:rsidP="008B6751">
            <w:pPr>
              <w:jc w:val="both"/>
              <w:rPr>
                <w:rFonts w:ascii="Times New Roman" w:eastAsia="Times New Roman" w:hAnsi="Times New Roman" w:cs="Times New Roman"/>
                <w:i/>
                <w:iCs/>
              </w:rPr>
            </w:pPr>
          </w:p>
        </w:tc>
      </w:tr>
      <w:tr w:rsidR="008B6751" w:rsidRPr="008B168C" w14:paraId="5F35AFA1" w14:textId="77777777" w:rsidTr="007F0C1F">
        <w:trPr>
          <w:cantSplit/>
          <w:trHeight w:val="750"/>
        </w:trPr>
        <w:tc>
          <w:tcPr>
            <w:tcW w:w="1135" w:type="dxa"/>
            <w:vMerge/>
          </w:tcPr>
          <w:p w14:paraId="1F0A8E2B" w14:textId="77777777" w:rsidR="008B6751" w:rsidRDefault="008B6751" w:rsidP="008B6751">
            <w:pPr>
              <w:rPr>
                <w:rFonts w:ascii="Times New Roman" w:hAnsi="Times New Roman" w:cs="Times New Roman"/>
                <w:b/>
                <w:bCs/>
              </w:rPr>
            </w:pPr>
          </w:p>
        </w:tc>
        <w:tc>
          <w:tcPr>
            <w:tcW w:w="1472" w:type="dxa"/>
          </w:tcPr>
          <w:p w14:paraId="72FCBB05" w14:textId="600A9C08" w:rsidR="008B6751" w:rsidRPr="00421A95" w:rsidRDefault="008B6751" w:rsidP="008B6751">
            <w:pPr>
              <w:jc w:val="both"/>
              <w:rPr>
                <w:rFonts w:ascii="Times New Roman" w:hAnsi="Times New Roman" w:cs="Times New Roman"/>
                <w:i/>
                <w:sz w:val="20"/>
                <w:szCs w:val="20"/>
              </w:rPr>
            </w:pPr>
            <w:r w:rsidRPr="00C07CC5">
              <w:rPr>
                <w:rFonts w:ascii="Times New Roman" w:hAnsi="Times New Roman" w:cs="Times New Roman"/>
                <w:iCs/>
              </w:rPr>
              <w:t>FS-01-02</w:t>
            </w:r>
          </w:p>
        </w:tc>
        <w:tc>
          <w:tcPr>
            <w:tcW w:w="1309" w:type="dxa"/>
            <w:gridSpan w:val="2"/>
          </w:tcPr>
          <w:p w14:paraId="649F9FE2" w14:textId="7F854E72" w:rsidR="008B6751" w:rsidRPr="00421A95" w:rsidRDefault="008B6751" w:rsidP="008B6751">
            <w:pPr>
              <w:jc w:val="both"/>
              <w:rPr>
                <w:rFonts w:ascii="Times New Roman" w:hAnsi="Times New Roman" w:cs="Times New Roman"/>
                <w:i/>
                <w:sz w:val="20"/>
                <w:szCs w:val="20"/>
              </w:rPr>
            </w:pPr>
            <w:r w:rsidRPr="002B7235">
              <w:rPr>
                <w:rFonts w:ascii="Times New Roman" w:hAnsi="Times New Roman" w:cs="Times New Roman"/>
              </w:rPr>
              <w:t>0</w:t>
            </w:r>
            <w:r w:rsidR="000818BE">
              <w:rPr>
                <w:rFonts w:ascii="Times New Roman" w:hAnsi="Times New Roman" w:cs="Times New Roman"/>
              </w:rPr>
              <w:t>2</w:t>
            </w:r>
          </w:p>
        </w:tc>
        <w:tc>
          <w:tcPr>
            <w:tcW w:w="2971" w:type="dxa"/>
            <w:gridSpan w:val="2"/>
          </w:tcPr>
          <w:p w14:paraId="5AC57EB0" w14:textId="26588B63" w:rsidR="008B6751" w:rsidRPr="00421A95" w:rsidRDefault="008B6751" w:rsidP="008B6751">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3178" w:type="dxa"/>
            <w:vMerge/>
          </w:tcPr>
          <w:p w14:paraId="6599FAC1" w14:textId="77777777" w:rsidR="008B6751" w:rsidRPr="00421A95" w:rsidRDefault="008B6751" w:rsidP="008B6751">
            <w:pPr>
              <w:jc w:val="both"/>
              <w:rPr>
                <w:rFonts w:ascii="Times New Roman" w:hAnsi="Times New Roman" w:cs="Times New Roman"/>
                <w:i/>
                <w:iCs/>
                <w:sz w:val="20"/>
                <w:szCs w:val="20"/>
              </w:rPr>
            </w:pPr>
          </w:p>
        </w:tc>
      </w:tr>
      <w:tr w:rsidR="008E295B" w:rsidRPr="008B168C" w14:paraId="0C6360CC" w14:textId="77777777" w:rsidTr="007F0C1F">
        <w:trPr>
          <w:cantSplit/>
          <w:trHeight w:val="750"/>
        </w:trPr>
        <w:tc>
          <w:tcPr>
            <w:tcW w:w="1135" w:type="dxa"/>
            <w:vMerge/>
          </w:tcPr>
          <w:p w14:paraId="08D2083D" w14:textId="77777777" w:rsidR="008E295B" w:rsidRDefault="008E295B" w:rsidP="008E295B">
            <w:pPr>
              <w:rPr>
                <w:rFonts w:ascii="Times New Roman" w:hAnsi="Times New Roman" w:cs="Times New Roman"/>
                <w:b/>
                <w:bCs/>
              </w:rPr>
            </w:pPr>
          </w:p>
        </w:tc>
        <w:tc>
          <w:tcPr>
            <w:tcW w:w="1472" w:type="dxa"/>
          </w:tcPr>
          <w:p w14:paraId="7C92C4BA" w14:textId="45A3D07A" w:rsidR="008E295B" w:rsidRPr="00421A95" w:rsidRDefault="008E295B" w:rsidP="008E295B">
            <w:pPr>
              <w:jc w:val="both"/>
              <w:rPr>
                <w:rFonts w:ascii="Times New Roman" w:hAnsi="Times New Roman" w:cs="Times New Roman"/>
                <w:i/>
                <w:sz w:val="20"/>
                <w:szCs w:val="20"/>
              </w:rPr>
            </w:pPr>
            <w:r w:rsidRPr="00C07CC5">
              <w:rPr>
                <w:rFonts w:ascii="Times New Roman" w:hAnsi="Times New Roman" w:cs="Times New Roman"/>
                <w:iCs/>
              </w:rPr>
              <w:t>FN-01</w:t>
            </w:r>
          </w:p>
        </w:tc>
        <w:tc>
          <w:tcPr>
            <w:tcW w:w="1309" w:type="dxa"/>
            <w:gridSpan w:val="2"/>
          </w:tcPr>
          <w:p w14:paraId="25921918" w14:textId="3881B7B4" w:rsidR="008E295B" w:rsidRPr="00421A95" w:rsidRDefault="008E295B" w:rsidP="008E295B">
            <w:pPr>
              <w:jc w:val="both"/>
              <w:rPr>
                <w:rFonts w:ascii="Times New Roman" w:hAnsi="Times New Roman" w:cs="Times New Roman"/>
                <w:i/>
                <w:sz w:val="20"/>
                <w:szCs w:val="20"/>
              </w:rPr>
            </w:pPr>
            <w:r w:rsidRPr="002B7235">
              <w:rPr>
                <w:rFonts w:ascii="Times New Roman" w:hAnsi="Times New Roman" w:cs="Times New Roman"/>
              </w:rPr>
              <w:t>01</w:t>
            </w:r>
          </w:p>
        </w:tc>
        <w:tc>
          <w:tcPr>
            <w:tcW w:w="2971" w:type="dxa"/>
            <w:gridSpan w:val="2"/>
          </w:tcPr>
          <w:p w14:paraId="70D97B91" w14:textId="637156FF" w:rsidR="008E295B" w:rsidRPr="00421A95" w:rsidRDefault="008E295B" w:rsidP="008E295B">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3178" w:type="dxa"/>
          </w:tcPr>
          <w:p w14:paraId="62665F50" w14:textId="77777777" w:rsidR="008E295B" w:rsidRPr="00421A95" w:rsidRDefault="008E295B" w:rsidP="008E295B">
            <w:pPr>
              <w:jc w:val="both"/>
              <w:rPr>
                <w:rFonts w:ascii="Times New Roman" w:hAnsi="Times New Roman" w:cs="Times New Roman"/>
                <w:i/>
                <w:iCs/>
                <w:sz w:val="20"/>
                <w:szCs w:val="20"/>
              </w:rPr>
            </w:pPr>
          </w:p>
        </w:tc>
      </w:tr>
      <w:tr w:rsidR="001928DF" w:rsidRPr="008B168C" w14:paraId="65DF754B" w14:textId="77777777" w:rsidTr="007F0C1F">
        <w:trPr>
          <w:cantSplit/>
          <w:trHeight w:val="750"/>
        </w:trPr>
        <w:tc>
          <w:tcPr>
            <w:tcW w:w="1135" w:type="dxa"/>
            <w:vMerge/>
          </w:tcPr>
          <w:p w14:paraId="1B016048" w14:textId="77777777" w:rsidR="001928DF" w:rsidRDefault="001928DF" w:rsidP="001928DF">
            <w:pPr>
              <w:rPr>
                <w:rFonts w:ascii="Times New Roman" w:hAnsi="Times New Roman" w:cs="Times New Roman"/>
                <w:b/>
                <w:bCs/>
              </w:rPr>
            </w:pPr>
          </w:p>
        </w:tc>
        <w:tc>
          <w:tcPr>
            <w:tcW w:w="1472" w:type="dxa"/>
          </w:tcPr>
          <w:p w14:paraId="1ED77576" w14:textId="19D27364" w:rsidR="001928DF" w:rsidRPr="00421A95" w:rsidRDefault="001928DF" w:rsidP="001928DF">
            <w:pPr>
              <w:jc w:val="both"/>
              <w:rPr>
                <w:rFonts w:ascii="Times New Roman" w:hAnsi="Times New Roman" w:cs="Times New Roman"/>
                <w:i/>
                <w:sz w:val="20"/>
                <w:szCs w:val="20"/>
              </w:rPr>
            </w:pPr>
            <w:r w:rsidRPr="00C07CC5">
              <w:rPr>
                <w:rFonts w:ascii="Times New Roman" w:hAnsi="Times New Roman" w:cs="Times New Roman"/>
              </w:rPr>
              <w:t>FN-05-01</w:t>
            </w:r>
          </w:p>
        </w:tc>
        <w:tc>
          <w:tcPr>
            <w:tcW w:w="1309" w:type="dxa"/>
            <w:gridSpan w:val="2"/>
          </w:tcPr>
          <w:p w14:paraId="4AC1F866" w14:textId="39A174C8" w:rsidR="001928DF" w:rsidRPr="00421A95" w:rsidRDefault="001928DF" w:rsidP="001928DF">
            <w:pPr>
              <w:jc w:val="both"/>
              <w:rPr>
                <w:rFonts w:ascii="Times New Roman" w:hAnsi="Times New Roman" w:cs="Times New Roman"/>
                <w:i/>
                <w:sz w:val="20"/>
                <w:szCs w:val="20"/>
              </w:rPr>
            </w:pPr>
            <w:r w:rsidRPr="002B7235">
              <w:rPr>
                <w:rFonts w:ascii="Times New Roman" w:hAnsi="Times New Roman" w:cs="Times New Roman"/>
              </w:rPr>
              <w:t>01</w:t>
            </w:r>
          </w:p>
        </w:tc>
        <w:tc>
          <w:tcPr>
            <w:tcW w:w="2971" w:type="dxa"/>
            <w:gridSpan w:val="2"/>
          </w:tcPr>
          <w:p w14:paraId="0E63344E" w14:textId="0209F201" w:rsidR="001928DF" w:rsidRPr="00421A95" w:rsidRDefault="001928DF" w:rsidP="001928D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3178" w:type="dxa"/>
            <w:vMerge w:val="restart"/>
          </w:tcPr>
          <w:p w14:paraId="73FEAB6E" w14:textId="77777777" w:rsidR="001928DF" w:rsidRPr="00C07CC5" w:rsidRDefault="000B563B" w:rsidP="001928DF">
            <w:pPr>
              <w:jc w:val="both"/>
              <w:rPr>
                <w:rFonts w:ascii="Times New Roman" w:hAnsi="Times New Roman" w:cs="Times New Roman"/>
                <w:iCs/>
              </w:rPr>
            </w:pPr>
            <w:hyperlink r:id="rId13" w:history="1">
              <w:r w:rsidR="001928DF" w:rsidRPr="00C07CC5">
                <w:rPr>
                  <w:rStyle w:val="Hyperlink"/>
                  <w:rFonts w:ascii="Times New Roman" w:hAnsi="Times New Roman" w:cs="Times New Roman"/>
                  <w:iCs/>
                </w:rPr>
                <w:t>https://2021.esinvesticijos.lt/dokumentai/fn-05-01-fn-05-07-kasmetiniu-atostogu-ismoku-fn-nustatymo-tyrimas</w:t>
              </w:r>
            </w:hyperlink>
          </w:p>
          <w:p w14:paraId="0EDA403F" w14:textId="77777777" w:rsidR="001928DF" w:rsidRPr="00421A95" w:rsidRDefault="001928DF" w:rsidP="001928DF">
            <w:pPr>
              <w:jc w:val="both"/>
              <w:rPr>
                <w:rFonts w:ascii="Times New Roman" w:hAnsi="Times New Roman" w:cs="Times New Roman"/>
                <w:i/>
                <w:iCs/>
                <w:sz w:val="20"/>
                <w:szCs w:val="20"/>
              </w:rPr>
            </w:pPr>
          </w:p>
        </w:tc>
      </w:tr>
      <w:tr w:rsidR="001928DF" w:rsidRPr="008B168C" w14:paraId="42EA5DC5" w14:textId="77777777" w:rsidTr="007F0C1F">
        <w:trPr>
          <w:cantSplit/>
          <w:trHeight w:val="750"/>
        </w:trPr>
        <w:tc>
          <w:tcPr>
            <w:tcW w:w="1135" w:type="dxa"/>
            <w:vMerge/>
          </w:tcPr>
          <w:p w14:paraId="26D1246D" w14:textId="77777777" w:rsidR="001928DF" w:rsidRDefault="001928DF" w:rsidP="001928DF">
            <w:pPr>
              <w:rPr>
                <w:rFonts w:ascii="Times New Roman" w:hAnsi="Times New Roman" w:cs="Times New Roman"/>
                <w:b/>
                <w:bCs/>
              </w:rPr>
            </w:pPr>
          </w:p>
        </w:tc>
        <w:tc>
          <w:tcPr>
            <w:tcW w:w="1472" w:type="dxa"/>
          </w:tcPr>
          <w:p w14:paraId="406F210B" w14:textId="5295BF91" w:rsidR="001928DF" w:rsidRPr="00421A95" w:rsidRDefault="001928DF" w:rsidP="001928DF">
            <w:pPr>
              <w:jc w:val="both"/>
              <w:rPr>
                <w:rFonts w:ascii="Times New Roman" w:hAnsi="Times New Roman" w:cs="Times New Roman"/>
                <w:i/>
                <w:sz w:val="20"/>
                <w:szCs w:val="20"/>
              </w:rPr>
            </w:pPr>
            <w:r w:rsidRPr="00C07CC5">
              <w:rPr>
                <w:rFonts w:ascii="Times New Roman" w:hAnsi="Times New Roman" w:cs="Times New Roman"/>
                <w:iCs/>
              </w:rPr>
              <w:t>FN-05-02</w:t>
            </w:r>
          </w:p>
        </w:tc>
        <w:tc>
          <w:tcPr>
            <w:tcW w:w="1309" w:type="dxa"/>
            <w:gridSpan w:val="2"/>
          </w:tcPr>
          <w:p w14:paraId="02538CB9" w14:textId="55E30826" w:rsidR="001928DF" w:rsidRPr="00421A95" w:rsidRDefault="001928DF" w:rsidP="001928DF">
            <w:pPr>
              <w:jc w:val="both"/>
              <w:rPr>
                <w:rFonts w:ascii="Times New Roman" w:hAnsi="Times New Roman" w:cs="Times New Roman"/>
                <w:i/>
                <w:sz w:val="20"/>
                <w:szCs w:val="20"/>
              </w:rPr>
            </w:pPr>
            <w:r w:rsidRPr="002B7235">
              <w:rPr>
                <w:rFonts w:ascii="Times New Roman" w:hAnsi="Times New Roman" w:cs="Times New Roman"/>
              </w:rPr>
              <w:t>01</w:t>
            </w:r>
          </w:p>
        </w:tc>
        <w:tc>
          <w:tcPr>
            <w:tcW w:w="2971" w:type="dxa"/>
            <w:gridSpan w:val="2"/>
          </w:tcPr>
          <w:p w14:paraId="5A4A53FF" w14:textId="01BC8EEC" w:rsidR="001928DF" w:rsidRPr="00421A95" w:rsidRDefault="001928DF" w:rsidP="001928D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3178" w:type="dxa"/>
            <w:vMerge/>
          </w:tcPr>
          <w:p w14:paraId="70853FB8" w14:textId="77777777" w:rsidR="001928DF" w:rsidRPr="00421A95" w:rsidRDefault="001928DF" w:rsidP="001928DF">
            <w:pPr>
              <w:jc w:val="both"/>
              <w:rPr>
                <w:rFonts w:ascii="Times New Roman" w:hAnsi="Times New Roman" w:cs="Times New Roman"/>
                <w:i/>
                <w:iCs/>
                <w:sz w:val="20"/>
                <w:szCs w:val="20"/>
              </w:rPr>
            </w:pPr>
          </w:p>
        </w:tc>
      </w:tr>
      <w:tr w:rsidR="001928DF" w:rsidRPr="008B168C" w14:paraId="6B9F8837" w14:textId="77777777" w:rsidTr="007F0C1F">
        <w:trPr>
          <w:cantSplit/>
          <w:trHeight w:val="750"/>
        </w:trPr>
        <w:tc>
          <w:tcPr>
            <w:tcW w:w="1135" w:type="dxa"/>
            <w:vMerge/>
          </w:tcPr>
          <w:p w14:paraId="14A7D5CE" w14:textId="77777777" w:rsidR="001928DF" w:rsidRDefault="001928DF" w:rsidP="001928DF">
            <w:pPr>
              <w:rPr>
                <w:rFonts w:ascii="Times New Roman" w:hAnsi="Times New Roman" w:cs="Times New Roman"/>
                <w:b/>
                <w:bCs/>
              </w:rPr>
            </w:pPr>
          </w:p>
        </w:tc>
        <w:tc>
          <w:tcPr>
            <w:tcW w:w="1472" w:type="dxa"/>
          </w:tcPr>
          <w:p w14:paraId="05C1EC0C" w14:textId="39C3A38A" w:rsidR="001928DF" w:rsidRPr="00421A95" w:rsidRDefault="001928DF" w:rsidP="001928DF">
            <w:pPr>
              <w:jc w:val="both"/>
              <w:rPr>
                <w:rFonts w:ascii="Times New Roman" w:hAnsi="Times New Roman" w:cs="Times New Roman"/>
                <w:i/>
                <w:sz w:val="20"/>
                <w:szCs w:val="20"/>
              </w:rPr>
            </w:pPr>
            <w:r w:rsidRPr="00C07CC5">
              <w:rPr>
                <w:rFonts w:ascii="Times New Roman" w:hAnsi="Times New Roman" w:cs="Times New Roman"/>
                <w:iCs/>
              </w:rPr>
              <w:t>FN-05-03</w:t>
            </w:r>
          </w:p>
        </w:tc>
        <w:tc>
          <w:tcPr>
            <w:tcW w:w="1309" w:type="dxa"/>
            <w:gridSpan w:val="2"/>
          </w:tcPr>
          <w:p w14:paraId="7B894247" w14:textId="2165BAA1" w:rsidR="001928DF" w:rsidRPr="00421A95" w:rsidRDefault="001928DF" w:rsidP="001928DF">
            <w:pPr>
              <w:jc w:val="both"/>
              <w:rPr>
                <w:rFonts w:ascii="Times New Roman" w:hAnsi="Times New Roman" w:cs="Times New Roman"/>
                <w:i/>
                <w:sz w:val="20"/>
                <w:szCs w:val="20"/>
              </w:rPr>
            </w:pPr>
            <w:r w:rsidRPr="002B7235">
              <w:rPr>
                <w:rFonts w:ascii="Times New Roman" w:hAnsi="Times New Roman" w:cs="Times New Roman"/>
              </w:rPr>
              <w:t>01</w:t>
            </w:r>
          </w:p>
        </w:tc>
        <w:tc>
          <w:tcPr>
            <w:tcW w:w="2971" w:type="dxa"/>
            <w:gridSpan w:val="2"/>
          </w:tcPr>
          <w:p w14:paraId="5BC0874A" w14:textId="56B586A2" w:rsidR="001928DF" w:rsidRPr="00421A95" w:rsidRDefault="001928DF" w:rsidP="001928D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3178" w:type="dxa"/>
            <w:vMerge/>
          </w:tcPr>
          <w:p w14:paraId="04131880" w14:textId="77777777" w:rsidR="001928DF" w:rsidRPr="00421A95" w:rsidRDefault="001928DF" w:rsidP="001928DF">
            <w:pPr>
              <w:jc w:val="both"/>
              <w:rPr>
                <w:rFonts w:ascii="Times New Roman" w:hAnsi="Times New Roman" w:cs="Times New Roman"/>
                <w:i/>
                <w:iCs/>
                <w:sz w:val="20"/>
                <w:szCs w:val="20"/>
              </w:rPr>
            </w:pPr>
          </w:p>
        </w:tc>
      </w:tr>
      <w:tr w:rsidR="001928DF" w:rsidRPr="008B168C" w14:paraId="3D144E1F" w14:textId="77777777" w:rsidTr="007F0C1F">
        <w:trPr>
          <w:cantSplit/>
          <w:trHeight w:val="750"/>
        </w:trPr>
        <w:tc>
          <w:tcPr>
            <w:tcW w:w="1135" w:type="dxa"/>
            <w:vMerge/>
          </w:tcPr>
          <w:p w14:paraId="6D0C2508" w14:textId="77777777" w:rsidR="001928DF" w:rsidRDefault="001928DF" w:rsidP="001928DF">
            <w:pPr>
              <w:rPr>
                <w:rFonts w:ascii="Times New Roman" w:hAnsi="Times New Roman" w:cs="Times New Roman"/>
                <w:b/>
                <w:bCs/>
              </w:rPr>
            </w:pPr>
          </w:p>
        </w:tc>
        <w:tc>
          <w:tcPr>
            <w:tcW w:w="1472" w:type="dxa"/>
          </w:tcPr>
          <w:p w14:paraId="05F59D72" w14:textId="0CFACE05" w:rsidR="001928DF" w:rsidRPr="00421A95" w:rsidRDefault="001928DF" w:rsidP="001928DF">
            <w:pPr>
              <w:jc w:val="both"/>
              <w:rPr>
                <w:rFonts w:ascii="Times New Roman" w:hAnsi="Times New Roman" w:cs="Times New Roman"/>
                <w:i/>
                <w:sz w:val="20"/>
                <w:szCs w:val="20"/>
              </w:rPr>
            </w:pPr>
            <w:r w:rsidRPr="00C07CC5">
              <w:rPr>
                <w:rFonts w:ascii="Times New Roman" w:hAnsi="Times New Roman" w:cs="Times New Roman"/>
              </w:rPr>
              <w:t>FN-05-04</w:t>
            </w:r>
          </w:p>
        </w:tc>
        <w:tc>
          <w:tcPr>
            <w:tcW w:w="1309" w:type="dxa"/>
            <w:gridSpan w:val="2"/>
          </w:tcPr>
          <w:p w14:paraId="3AA5C381" w14:textId="0CBE4F24" w:rsidR="001928DF" w:rsidRPr="00421A95" w:rsidRDefault="001928DF" w:rsidP="001928DF">
            <w:pPr>
              <w:jc w:val="both"/>
              <w:rPr>
                <w:rFonts w:ascii="Times New Roman" w:hAnsi="Times New Roman" w:cs="Times New Roman"/>
                <w:i/>
                <w:sz w:val="20"/>
                <w:szCs w:val="20"/>
              </w:rPr>
            </w:pPr>
            <w:r w:rsidRPr="002B7235">
              <w:rPr>
                <w:rFonts w:ascii="Times New Roman" w:hAnsi="Times New Roman" w:cs="Times New Roman"/>
              </w:rPr>
              <w:t>01</w:t>
            </w:r>
          </w:p>
        </w:tc>
        <w:tc>
          <w:tcPr>
            <w:tcW w:w="2971" w:type="dxa"/>
            <w:gridSpan w:val="2"/>
          </w:tcPr>
          <w:p w14:paraId="044A0256" w14:textId="7BEEC9D4" w:rsidR="001928DF" w:rsidRPr="00421A95" w:rsidRDefault="001928DF" w:rsidP="001928D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3178" w:type="dxa"/>
            <w:vMerge/>
          </w:tcPr>
          <w:p w14:paraId="264841E2" w14:textId="77777777" w:rsidR="001928DF" w:rsidRPr="00421A95" w:rsidRDefault="001928DF" w:rsidP="001928DF">
            <w:pPr>
              <w:jc w:val="both"/>
              <w:rPr>
                <w:rFonts w:ascii="Times New Roman" w:hAnsi="Times New Roman" w:cs="Times New Roman"/>
                <w:i/>
                <w:iCs/>
                <w:sz w:val="20"/>
                <w:szCs w:val="20"/>
              </w:rPr>
            </w:pPr>
          </w:p>
        </w:tc>
      </w:tr>
      <w:tr w:rsidR="001928DF" w:rsidRPr="008B168C" w14:paraId="1FF18B6D" w14:textId="77777777" w:rsidTr="007F0C1F">
        <w:trPr>
          <w:cantSplit/>
          <w:trHeight w:val="750"/>
        </w:trPr>
        <w:tc>
          <w:tcPr>
            <w:tcW w:w="1135" w:type="dxa"/>
            <w:vMerge/>
          </w:tcPr>
          <w:p w14:paraId="5222555C" w14:textId="77777777" w:rsidR="001928DF" w:rsidRDefault="001928DF" w:rsidP="001928DF">
            <w:pPr>
              <w:rPr>
                <w:rFonts w:ascii="Times New Roman" w:hAnsi="Times New Roman" w:cs="Times New Roman"/>
                <w:b/>
                <w:bCs/>
              </w:rPr>
            </w:pPr>
          </w:p>
        </w:tc>
        <w:tc>
          <w:tcPr>
            <w:tcW w:w="1472" w:type="dxa"/>
          </w:tcPr>
          <w:p w14:paraId="0A3180D1" w14:textId="12C1BB3C" w:rsidR="001928DF" w:rsidRPr="00421A95" w:rsidRDefault="001928DF" w:rsidP="001928DF">
            <w:pPr>
              <w:jc w:val="both"/>
              <w:rPr>
                <w:rFonts w:ascii="Times New Roman" w:hAnsi="Times New Roman" w:cs="Times New Roman"/>
                <w:i/>
                <w:sz w:val="20"/>
                <w:szCs w:val="20"/>
              </w:rPr>
            </w:pPr>
            <w:r w:rsidRPr="00C07CC5">
              <w:rPr>
                <w:rFonts w:ascii="Times New Roman" w:hAnsi="Times New Roman" w:cs="Times New Roman"/>
                <w:iCs/>
              </w:rPr>
              <w:t>FN-05-05</w:t>
            </w:r>
          </w:p>
        </w:tc>
        <w:tc>
          <w:tcPr>
            <w:tcW w:w="1309" w:type="dxa"/>
            <w:gridSpan w:val="2"/>
          </w:tcPr>
          <w:p w14:paraId="282795F6" w14:textId="2D38B1F5" w:rsidR="001928DF" w:rsidRPr="00421A95" w:rsidRDefault="001928DF" w:rsidP="001928DF">
            <w:pPr>
              <w:jc w:val="both"/>
              <w:rPr>
                <w:rFonts w:ascii="Times New Roman" w:hAnsi="Times New Roman" w:cs="Times New Roman"/>
                <w:i/>
                <w:sz w:val="20"/>
                <w:szCs w:val="20"/>
              </w:rPr>
            </w:pPr>
            <w:r w:rsidRPr="002B7235">
              <w:rPr>
                <w:rFonts w:ascii="Times New Roman" w:hAnsi="Times New Roman" w:cs="Times New Roman"/>
              </w:rPr>
              <w:t>01</w:t>
            </w:r>
          </w:p>
        </w:tc>
        <w:tc>
          <w:tcPr>
            <w:tcW w:w="2971" w:type="dxa"/>
            <w:gridSpan w:val="2"/>
          </w:tcPr>
          <w:p w14:paraId="11B0D583" w14:textId="730FD094" w:rsidR="001928DF" w:rsidRPr="00421A95" w:rsidRDefault="001928DF" w:rsidP="001928DF">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3178" w:type="dxa"/>
            <w:vMerge/>
          </w:tcPr>
          <w:p w14:paraId="47FBBF95" w14:textId="77777777" w:rsidR="001928DF" w:rsidRPr="00421A95" w:rsidRDefault="001928DF" w:rsidP="001928DF">
            <w:pPr>
              <w:jc w:val="both"/>
              <w:rPr>
                <w:rFonts w:ascii="Times New Roman" w:hAnsi="Times New Roman" w:cs="Times New Roman"/>
                <w:i/>
                <w:iCs/>
                <w:sz w:val="20"/>
                <w:szCs w:val="20"/>
              </w:rPr>
            </w:pPr>
          </w:p>
        </w:tc>
      </w:tr>
      <w:tr w:rsidR="001928DF" w:rsidRPr="008B168C" w14:paraId="239B9E7D" w14:textId="77777777" w:rsidTr="007F0C1F">
        <w:trPr>
          <w:cantSplit/>
          <w:trHeight w:val="750"/>
        </w:trPr>
        <w:tc>
          <w:tcPr>
            <w:tcW w:w="1135" w:type="dxa"/>
            <w:vMerge/>
          </w:tcPr>
          <w:p w14:paraId="3F04BD91" w14:textId="77777777" w:rsidR="001928DF" w:rsidRDefault="001928DF" w:rsidP="001928DF">
            <w:pPr>
              <w:rPr>
                <w:rFonts w:ascii="Times New Roman" w:hAnsi="Times New Roman" w:cs="Times New Roman"/>
                <w:b/>
                <w:bCs/>
              </w:rPr>
            </w:pPr>
          </w:p>
        </w:tc>
        <w:tc>
          <w:tcPr>
            <w:tcW w:w="1472" w:type="dxa"/>
          </w:tcPr>
          <w:p w14:paraId="33E92C0F" w14:textId="40C1B008" w:rsidR="001928DF" w:rsidRPr="00421A95" w:rsidRDefault="001928DF" w:rsidP="001928DF">
            <w:pPr>
              <w:jc w:val="both"/>
              <w:rPr>
                <w:rFonts w:ascii="Times New Roman" w:hAnsi="Times New Roman" w:cs="Times New Roman"/>
                <w:i/>
                <w:sz w:val="20"/>
                <w:szCs w:val="20"/>
              </w:rPr>
            </w:pPr>
            <w:r w:rsidRPr="00C07CC5">
              <w:rPr>
                <w:rFonts w:ascii="Times New Roman" w:hAnsi="Times New Roman" w:cs="Times New Roman"/>
                <w:iCs/>
              </w:rPr>
              <w:t>FN-05-06</w:t>
            </w:r>
          </w:p>
        </w:tc>
        <w:tc>
          <w:tcPr>
            <w:tcW w:w="1309" w:type="dxa"/>
            <w:gridSpan w:val="2"/>
          </w:tcPr>
          <w:p w14:paraId="134C00C3" w14:textId="618AFCE5" w:rsidR="001928DF" w:rsidRPr="00421A95" w:rsidRDefault="001928DF" w:rsidP="001928DF">
            <w:pPr>
              <w:jc w:val="both"/>
              <w:rPr>
                <w:rFonts w:ascii="Times New Roman" w:hAnsi="Times New Roman" w:cs="Times New Roman"/>
                <w:i/>
                <w:sz w:val="20"/>
                <w:szCs w:val="20"/>
              </w:rPr>
            </w:pPr>
            <w:r w:rsidRPr="002B7235">
              <w:rPr>
                <w:rFonts w:ascii="Times New Roman" w:hAnsi="Times New Roman" w:cs="Times New Roman"/>
              </w:rPr>
              <w:t>01</w:t>
            </w:r>
          </w:p>
        </w:tc>
        <w:tc>
          <w:tcPr>
            <w:tcW w:w="2971" w:type="dxa"/>
            <w:gridSpan w:val="2"/>
          </w:tcPr>
          <w:p w14:paraId="65C5ECFD" w14:textId="2C14BCCD" w:rsidR="001928DF" w:rsidRPr="00421A95" w:rsidRDefault="001928DF" w:rsidP="001928D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3178" w:type="dxa"/>
            <w:vMerge/>
          </w:tcPr>
          <w:p w14:paraId="75218FEE" w14:textId="77777777" w:rsidR="001928DF" w:rsidRPr="00421A95" w:rsidRDefault="001928DF" w:rsidP="001928DF">
            <w:pPr>
              <w:jc w:val="both"/>
              <w:rPr>
                <w:rFonts w:ascii="Times New Roman" w:hAnsi="Times New Roman" w:cs="Times New Roman"/>
                <w:i/>
                <w:iCs/>
                <w:sz w:val="20"/>
                <w:szCs w:val="20"/>
              </w:rPr>
            </w:pPr>
          </w:p>
        </w:tc>
      </w:tr>
      <w:tr w:rsidR="001928DF" w:rsidRPr="008B168C" w14:paraId="2A7811C9" w14:textId="77777777" w:rsidTr="007F0C1F">
        <w:trPr>
          <w:cantSplit/>
          <w:trHeight w:val="750"/>
        </w:trPr>
        <w:tc>
          <w:tcPr>
            <w:tcW w:w="1135" w:type="dxa"/>
            <w:vMerge/>
          </w:tcPr>
          <w:p w14:paraId="0A8C5E14" w14:textId="77777777" w:rsidR="001928DF" w:rsidRDefault="001928DF" w:rsidP="001928DF">
            <w:pPr>
              <w:rPr>
                <w:rFonts w:ascii="Times New Roman" w:hAnsi="Times New Roman" w:cs="Times New Roman"/>
                <w:b/>
                <w:bCs/>
              </w:rPr>
            </w:pPr>
          </w:p>
        </w:tc>
        <w:tc>
          <w:tcPr>
            <w:tcW w:w="1472" w:type="dxa"/>
          </w:tcPr>
          <w:p w14:paraId="4601E27B" w14:textId="329BD59F" w:rsidR="001928DF" w:rsidRPr="00421A95" w:rsidRDefault="001928DF" w:rsidP="001928DF">
            <w:pPr>
              <w:jc w:val="both"/>
              <w:rPr>
                <w:rFonts w:ascii="Times New Roman" w:hAnsi="Times New Roman" w:cs="Times New Roman"/>
                <w:i/>
                <w:sz w:val="20"/>
                <w:szCs w:val="20"/>
              </w:rPr>
            </w:pPr>
            <w:r w:rsidRPr="00C07CC5">
              <w:rPr>
                <w:rFonts w:ascii="Times New Roman" w:hAnsi="Times New Roman" w:cs="Times New Roman"/>
                <w:iCs/>
              </w:rPr>
              <w:t>FN-05-07</w:t>
            </w:r>
          </w:p>
        </w:tc>
        <w:tc>
          <w:tcPr>
            <w:tcW w:w="1309" w:type="dxa"/>
            <w:gridSpan w:val="2"/>
          </w:tcPr>
          <w:p w14:paraId="515A71E2" w14:textId="1F5F03BD" w:rsidR="001928DF" w:rsidRPr="00421A95" w:rsidRDefault="001928DF" w:rsidP="001928DF">
            <w:pPr>
              <w:jc w:val="both"/>
              <w:rPr>
                <w:rFonts w:ascii="Times New Roman" w:hAnsi="Times New Roman" w:cs="Times New Roman"/>
                <w:i/>
                <w:sz w:val="20"/>
                <w:szCs w:val="20"/>
              </w:rPr>
            </w:pPr>
            <w:r w:rsidRPr="002B7235">
              <w:rPr>
                <w:rFonts w:ascii="Times New Roman" w:hAnsi="Times New Roman" w:cs="Times New Roman"/>
              </w:rPr>
              <w:t>01</w:t>
            </w:r>
          </w:p>
        </w:tc>
        <w:tc>
          <w:tcPr>
            <w:tcW w:w="2971" w:type="dxa"/>
            <w:gridSpan w:val="2"/>
          </w:tcPr>
          <w:p w14:paraId="15CFC5D8" w14:textId="1B1F2E5F" w:rsidR="001928DF" w:rsidRPr="00421A95" w:rsidRDefault="001928DF" w:rsidP="001928DF">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3178" w:type="dxa"/>
            <w:vMerge/>
          </w:tcPr>
          <w:p w14:paraId="5EE5A1AB" w14:textId="77777777" w:rsidR="001928DF" w:rsidRPr="00421A95" w:rsidRDefault="001928DF" w:rsidP="001928DF">
            <w:pPr>
              <w:jc w:val="both"/>
              <w:rPr>
                <w:rFonts w:ascii="Times New Roman" w:hAnsi="Times New Roman" w:cs="Times New Roman"/>
                <w:i/>
                <w:iCs/>
                <w:sz w:val="20"/>
                <w:szCs w:val="20"/>
              </w:rPr>
            </w:pPr>
          </w:p>
        </w:tc>
      </w:tr>
      <w:tr w:rsidR="001928DF" w:rsidRPr="008B168C" w14:paraId="549FAECB" w14:textId="49F63845" w:rsidTr="007F0C1F">
        <w:trPr>
          <w:cantSplit/>
          <w:trHeight w:val="300"/>
        </w:trPr>
        <w:tc>
          <w:tcPr>
            <w:tcW w:w="1135" w:type="dxa"/>
          </w:tcPr>
          <w:p w14:paraId="438807CA" w14:textId="7D844778" w:rsidR="001928DF" w:rsidRPr="00533406" w:rsidRDefault="001928DF" w:rsidP="001928DF">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930" w:type="dxa"/>
            <w:gridSpan w:val="6"/>
          </w:tcPr>
          <w:p w14:paraId="05D99665" w14:textId="3A291508" w:rsidR="001928DF" w:rsidRPr="00533406" w:rsidRDefault="001928DF" w:rsidP="001928DF">
            <w:pPr>
              <w:rPr>
                <w:rFonts w:ascii="Times New Roman" w:hAnsi="Times New Roman" w:cs="Times New Roman"/>
                <w:b/>
                <w:bCs/>
              </w:rPr>
            </w:pPr>
            <w:r w:rsidRPr="00533406">
              <w:rPr>
                <w:rFonts w:ascii="Times New Roman" w:hAnsi="Times New Roman" w:cs="Times New Roman"/>
                <w:b/>
                <w:bCs/>
              </w:rPr>
              <w:t>Siekiami stebėsenos rodikliai</w:t>
            </w:r>
          </w:p>
        </w:tc>
      </w:tr>
      <w:tr w:rsidR="001928DF" w:rsidRPr="008B168C" w14:paraId="293B7177" w14:textId="77777777" w:rsidTr="007F0C1F">
        <w:trPr>
          <w:cantSplit/>
          <w:trHeight w:val="300"/>
        </w:trPr>
        <w:tc>
          <w:tcPr>
            <w:tcW w:w="10065" w:type="dxa"/>
            <w:gridSpan w:val="7"/>
          </w:tcPr>
          <w:p w14:paraId="51D310E1" w14:textId="77777777" w:rsidR="001928DF" w:rsidRPr="00533406" w:rsidRDefault="001928DF" w:rsidP="001928DF">
            <w:pPr>
              <w:rPr>
                <w:rFonts w:ascii="Times New Roman" w:hAnsi="Times New Roman" w:cs="Times New Roman"/>
                <w:b/>
                <w:bCs/>
              </w:rPr>
            </w:pPr>
          </w:p>
        </w:tc>
      </w:tr>
      <w:tr w:rsidR="001928DF" w:rsidRPr="00F44ADD" w14:paraId="61A45458" w14:textId="77777777" w:rsidTr="007F0C1F">
        <w:trPr>
          <w:cantSplit/>
          <w:trHeight w:val="300"/>
        </w:trPr>
        <w:tc>
          <w:tcPr>
            <w:tcW w:w="10065" w:type="dxa"/>
            <w:gridSpan w:val="7"/>
          </w:tcPr>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7"/>
              <w:gridCol w:w="3964"/>
              <w:gridCol w:w="1134"/>
              <w:gridCol w:w="1273"/>
              <w:gridCol w:w="1559"/>
            </w:tblGrid>
            <w:tr w:rsidR="001928DF" w:rsidRPr="00F44ADD" w14:paraId="7CF26569" w14:textId="77777777" w:rsidTr="0086669A">
              <w:trPr>
                <w:trHeight w:val="1990"/>
              </w:trPr>
              <w:tc>
                <w:tcPr>
                  <w:tcW w:w="957" w:type="pct"/>
                  <w:shd w:val="clear" w:color="auto" w:fill="auto"/>
                  <w:vAlign w:val="center"/>
                </w:tcPr>
                <w:p w14:paraId="154659A1" w14:textId="33FE82FA" w:rsidR="001928DF" w:rsidRPr="00F44ADD" w:rsidRDefault="001928DF" w:rsidP="001928DF">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2021" w:type="pct"/>
                  <w:shd w:val="clear" w:color="auto" w:fill="auto"/>
                  <w:vAlign w:val="center"/>
                </w:tcPr>
                <w:p w14:paraId="46E92B10" w14:textId="47E9A39B" w:rsidR="001928DF" w:rsidRPr="00F44ADD" w:rsidRDefault="001928DF" w:rsidP="001928DF">
                  <w:pPr>
                    <w:keepNext/>
                    <w:jc w:val="center"/>
                    <w:rPr>
                      <w:rFonts w:ascii="Times New Roman" w:hAnsi="Times New Roman" w:cs="Times New Roman"/>
                      <w:b/>
                    </w:rPr>
                  </w:pPr>
                  <w:r w:rsidRPr="00F44ADD">
                    <w:rPr>
                      <w:rFonts w:ascii="Times New Roman" w:hAnsi="Times New Roman" w:cs="Times New Roman"/>
                      <w:b/>
                    </w:rPr>
                    <w:t>Rodiklio pavadinimas</w:t>
                  </w:r>
                </w:p>
              </w:tc>
              <w:tc>
                <w:tcPr>
                  <w:tcW w:w="578" w:type="pct"/>
                  <w:shd w:val="clear" w:color="auto" w:fill="auto"/>
                  <w:vAlign w:val="center"/>
                </w:tcPr>
                <w:p w14:paraId="7A25D9C7" w14:textId="3E6773A0" w:rsidR="001928DF" w:rsidRPr="00F44ADD" w:rsidRDefault="001928DF" w:rsidP="001928DF">
                  <w:pPr>
                    <w:keepNext/>
                    <w:jc w:val="center"/>
                    <w:rPr>
                      <w:rFonts w:ascii="Times New Roman" w:hAnsi="Times New Roman" w:cs="Times New Roman"/>
                      <w:b/>
                    </w:rPr>
                  </w:pPr>
                  <w:r w:rsidRPr="00F44ADD">
                    <w:rPr>
                      <w:rFonts w:ascii="Times New Roman" w:hAnsi="Times New Roman" w:cs="Times New Roman"/>
                      <w:b/>
                    </w:rPr>
                    <w:t>Rodiklio kodas</w:t>
                  </w:r>
                </w:p>
              </w:tc>
              <w:tc>
                <w:tcPr>
                  <w:tcW w:w="649" w:type="pct"/>
                  <w:shd w:val="clear" w:color="auto" w:fill="auto"/>
                  <w:vAlign w:val="center"/>
                </w:tcPr>
                <w:p w14:paraId="1920A6C0" w14:textId="77777777" w:rsidR="001928DF" w:rsidRPr="00F44ADD" w:rsidRDefault="001928DF" w:rsidP="001928DF">
                  <w:pPr>
                    <w:keepNext/>
                    <w:jc w:val="center"/>
                    <w:rPr>
                      <w:rFonts w:ascii="Times New Roman" w:hAnsi="Times New Roman" w:cs="Times New Roman"/>
                      <w:b/>
                    </w:rPr>
                  </w:pPr>
                  <w:r w:rsidRPr="00F44ADD">
                    <w:rPr>
                      <w:rFonts w:ascii="Times New Roman" w:hAnsi="Times New Roman" w:cs="Times New Roman"/>
                      <w:b/>
                    </w:rPr>
                    <w:t>Matavimo vienetas</w:t>
                  </w:r>
                </w:p>
              </w:tc>
              <w:tc>
                <w:tcPr>
                  <w:tcW w:w="795" w:type="pct"/>
                  <w:shd w:val="clear" w:color="auto" w:fill="auto"/>
                  <w:vAlign w:val="center"/>
                </w:tcPr>
                <w:p w14:paraId="14A9C62E" w14:textId="79DB9431" w:rsidR="001928DF" w:rsidRPr="00F44ADD" w:rsidRDefault="001928DF" w:rsidP="001928DF">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E62373" w:rsidRPr="00F44ADD" w14:paraId="2E69C5B7" w14:textId="77777777" w:rsidTr="0086669A">
              <w:trPr>
                <w:trHeight w:val="615"/>
              </w:trPr>
              <w:tc>
                <w:tcPr>
                  <w:tcW w:w="957" w:type="pct"/>
                  <w:vMerge w:val="restart"/>
                  <w:shd w:val="clear" w:color="auto" w:fill="auto"/>
                  <w:vAlign w:val="center"/>
                </w:tcPr>
                <w:p w14:paraId="74A38B02" w14:textId="6015A4E9" w:rsidR="00E62373" w:rsidRPr="00982C38" w:rsidRDefault="00E62373" w:rsidP="00E62373">
                  <w:pPr>
                    <w:jc w:val="both"/>
                    <w:rPr>
                      <w:rFonts w:ascii="Times New Roman" w:hAnsi="Times New Roman" w:cs="Times New Roman"/>
                    </w:rPr>
                  </w:pPr>
                  <w:r w:rsidRPr="00982C38">
                    <w:rPr>
                      <w:rFonts w:ascii="Times New Roman" w:hAnsi="Times New Roman" w:cs="Times New Roman"/>
                    </w:rPr>
                    <w:t>12-003-03-01-23</w:t>
                  </w:r>
                  <w:r w:rsidR="007F0C1F">
                    <w:rPr>
                      <w:rFonts w:ascii="Times New Roman" w:hAnsi="Times New Roman" w:cs="Times New Roman"/>
                    </w:rPr>
                    <w:t>-</w:t>
                  </w:r>
                  <w:r w:rsidRPr="00982C38">
                    <w:rPr>
                      <w:rFonts w:ascii="Times New Roman" w:hAnsi="Times New Roman" w:cs="Times New Roman"/>
                    </w:rPr>
                    <w:t>(RE)-25-(LT025-03-01-01)</w:t>
                  </w:r>
                  <w:r>
                    <w:rPr>
                      <w:rFonts w:ascii="Times New Roman" w:hAnsi="Times New Roman" w:cs="Times New Roman"/>
                    </w:rPr>
                    <w:t>-01-01</w:t>
                  </w:r>
                </w:p>
                <w:p w14:paraId="281A6D67" w14:textId="328D5FDE" w:rsidR="00E62373" w:rsidRPr="00F44ADD" w:rsidRDefault="00E62373" w:rsidP="00E62373">
                  <w:pPr>
                    <w:rPr>
                      <w:rFonts w:ascii="Times New Roman" w:hAnsi="Times New Roman" w:cs="Times New Roman"/>
                      <w:i/>
                      <w:iCs/>
                    </w:rPr>
                  </w:pPr>
                </w:p>
              </w:tc>
              <w:tc>
                <w:tcPr>
                  <w:tcW w:w="2021" w:type="pct"/>
                  <w:shd w:val="clear" w:color="auto" w:fill="auto"/>
                </w:tcPr>
                <w:p w14:paraId="18E3E21C" w14:textId="1F1D14E3" w:rsidR="00E62373" w:rsidRPr="00F44ADD" w:rsidRDefault="00E62373" w:rsidP="0086669A">
                  <w:pPr>
                    <w:keepNext/>
                    <w:rPr>
                      <w:rFonts w:ascii="Times New Roman" w:hAnsi="Times New Roman" w:cs="Times New Roman"/>
                      <w:b/>
                      <w:i/>
                      <w:iCs/>
                    </w:rPr>
                  </w:pPr>
                  <w:r w:rsidRPr="00C07CC5">
                    <w:rPr>
                      <w:rFonts w:ascii="Times New Roman" w:hAnsi="Times New Roman" w:cs="Times New Roman"/>
                      <w:iCs/>
                    </w:rPr>
                    <w:t>Sukurtų naujų ikimokyklinio ugdymo vietų skaičius</w:t>
                  </w:r>
                </w:p>
              </w:tc>
              <w:tc>
                <w:tcPr>
                  <w:tcW w:w="578" w:type="pct"/>
                  <w:shd w:val="clear" w:color="auto" w:fill="auto"/>
                  <w:vAlign w:val="center"/>
                </w:tcPr>
                <w:p w14:paraId="79660FE7" w14:textId="39B71C29" w:rsidR="00E62373" w:rsidRPr="00F44ADD" w:rsidRDefault="00E62373" w:rsidP="0086669A">
                  <w:pPr>
                    <w:keepNext/>
                    <w:rPr>
                      <w:rFonts w:ascii="Times New Roman" w:hAnsi="Times New Roman" w:cs="Times New Roman"/>
                      <w:bCs/>
                      <w:i/>
                      <w:iCs/>
                    </w:rPr>
                  </w:pPr>
                  <w:r w:rsidRPr="00C07CC5">
                    <w:rPr>
                      <w:rFonts w:ascii="Times New Roman" w:hAnsi="Times New Roman" w:cs="Times New Roman"/>
                      <w:iCs/>
                    </w:rPr>
                    <w:t>P.S.2.1024</w:t>
                  </w:r>
                </w:p>
              </w:tc>
              <w:tc>
                <w:tcPr>
                  <w:tcW w:w="649" w:type="pct"/>
                  <w:shd w:val="clear" w:color="auto" w:fill="auto"/>
                  <w:vAlign w:val="center"/>
                </w:tcPr>
                <w:p w14:paraId="5B7D18E9" w14:textId="40C0269D" w:rsidR="00E62373" w:rsidRPr="00F44ADD" w:rsidRDefault="00E62373" w:rsidP="0086669A">
                  <w:pPr>
                    <w:keepNext/>
                    <w:rPr>
                      <w:rFonts w:ascii="Times New Roman" w:hAnsi="Times New Roman" w:cs="Times New Roman"/>
                      <w:bCs/>
                      <w:i/>
                      <w:iCs/>
                    </w:rPr>
                  </w:pPr>
                  <w:r w:rsidRPr="00C07CC5">
                    <w:rPr>
                      <w:rFonts w:ascii="Times New Roman" w:hAnsi="Times New Roman" w:cs="Times New Roman"/>
                      <w:iCs/>
                    </w:rPr>
                    <w:t>Skaičius</w:t>
                  </w:r>
                </w:p>
              </w:tc>
              <w:tc>
                <w:tcPr>
                  <w:tcW w:w="795" w:type="pct"/>
                  <w:shd w:val="clear" w:color="auto" w:fill="auto"/>
                  <w:vAlign w:val="center"/>
                </w:tcPr>
                <w:p w14:paraId="6931968E" w14:textId="0279F3DC" w:rsidR="00E62373" w:rsidRPr="002A2F94" w:rsidRDefault="0086669A" w:rsidP="00E62373">
                  <w:pPr>
                    <w:keepNext/>
                    <w:jc w:val="center"/>
                    <w:rPr>
                      <w:rFonts w:ascii="Times New Roman" w:hAnsi="Times New Roman" w:cs="Times New Roman"/>
                      <w:bCs/>
                    </w:rPr>
                  </w:pPr>
                  <w:r w:rsidRPr="002A2F94">
                    <w:rPr>
                      <w:rFonts w:ascii="Times New Roman" w:hAnsi="Times New Roman" w:cs="Times New Roman"/>
                      <w:bCs/>
                    </w:rPr>
                    <w:t>19</w:t>
                  </w:r>
                </w:p>
              </w:tc>
            </w:tr>
            <w:tr w:rsidR="00E62373" w:rsidRPr="00F44ADD" w14:paraId="0989BB31" w14:textId="77777777" w:rsidTr="0086669A">
              <w:trPr>
                <w:trHeight w:val="615"/>
              </w:trPr>
              <w:tc>
                <w:tcPr>
                  <w:tcW w:w="957" w:type="pct"/>
                  <w:vMerge/>
                  <w:shd w:val="clear" w:color="auto" w:fill="auto"/>
                  <w:vAlign w:val="center"/>
                </w:tcPr>
                <w:p w14:paraId="550610C8" w14:textId="77777777" w:rsidR="00E62373" w:rsidRPr="3F613FBC" w:rsidRDefault="00E62373" w:rsidP="00E62373">
                  <w:pPr>
                    <w:rPr>
                      <w:rFonts w:ascii="Times New Roman" w:hAnsi="Times New Roman" w:cs="Times New Roman"/>
                      <w:i/>
                      <w:iCs/>
                    </w:rPr>
                  </w:pPr>
                </w:p>
              </w:tc>
              <w:tc>
                <w:tcPr>
                  <w:tcW w:w="2021" w:type="pct"/>
                  <w:shd w:val="clear" w:color="auto" w:fill="auto"/>
                </w:tcPr>
                <w:p w14:paraId="64BEAC9C" w14:textId="26962715" w:rsidR="00E62373" w:rsidRPr="00F44ADD" w:rsidRDefault="00E62373" w:rsidP="0086669A">
                  <w:pPr>
                    <w:keepNext/>
                    <w:rPr>
                      <w:rFonts w:ascii="Times New Roman" w:hAnsi="Times New Roman" w:cs="Times New Roman"/>
                      <w:i/>
                      <w:iCs/>
                    </w:rPr>
                  </w:pPr>
                  <w:r w:rsidRPr="00C07CC5">
                    <w:rPr>
                      <w:rFonts w:ascii="Times New Roman" w:hAnsi="Times New Roman" w:cs="Times New Roman"/>
                      <w:iCs/>
                    </w:rPr>
                    <w:t>Naujos arba modernizuotos vaikų priežiūros infrastruktūros mokymo klasių talpumas</w:t>
                  </w:r>
                </w:p>
              </w:tc>
              <w:tc>
                <w:tcPr>
                  <w:tcW w:w="578" w:type="pct"/>
                  <w:shd w:val="clear" w:color="auto" w:fill="auto"/>
                  <w:vAlign w:val="center"/>
                </w:tcPr>
                <w:p w14:paraId="01F0C25B" w14:textId="6966267F" w:rsidR="00E62373" w:rsidRPr="00F44ADD" w:rsidRDefault="00E62373" w:rsidP="0086669A">
                  <w:pPr>
                    <w:keepNext/>
                    <w:rPr>
                      <w:rFonts w:ascii="Times New Roman" w:hAnsi="Times New Roman" w:cs="Times New Roman"/>
                      <w:bCs/>
                      <w:i/>
                      <w:iCs/>
                    </w:rPr>
                  </w:pPr>
                  <w:r w:rsidRPr="00C07CC5">
                    <w:rPr>
                      <w:rFonts w:ascii="Times New Roman" w:hAnsi="Times New Roman" w:cs="Times New Roman"/>
                      <w:iCs/>
                    </w:rPr>
                    <w:t>P.B.2.0066</w:t>
                  </w:r>
                </w:p>
              </w:tc>
              <w:tc>
                <w:tcPr>
                  <w:tcW w:w="649" w:type="pct"/>
                  <w:shd w:val="clear" w:color="auto" w:fill="auto"/>
                  <w:vAlign w:val="center"/>
                </w:tcPr>
                <w:p w14:paraId="0C5CBCD5" w14:textId="0EDFB620" w:rsidR="00E62373" w:rsidRPr="00F44ADD" w:rsidRDefault="00E62373" w:rsidP="0086669A">
                  <w:pPr>
                    <w:keepNext/>
                    <w:rPr>
                      <w:rFonts w:ascii="Times New Roman" w:hAnsi="Times New Roman" w:cs="Times New Roman"/>
                      <w:bCs/>
                      <w:i/>
                      <w:iCs/>
                    </w:rPr>
                  </w:pPr>
                  <w:r w:rsidRPr="00C07CC5">
                    <w:rPr>
                      <w:rFonts w:ascii="Times New Roman" w:hAnsi="Times New Roman" w:cs="Times New Roman"/>
                      <w:iCs/>
                    </w:rPr>
                    <w:t>Asmenys</w:t>
                  </w:r>
                </w:p>
              </w:tc>
              <w:tc>
                <w:tcPr>
                  <w:tcW w:w="795" w:type="pct"/>
                  <w:shd w:val="clear" w:color="auto" w:fill="auto"/>
                  <w:vAlign w:val="center"/>
                </w:tcPr>
                <w:p w14:paraId="5CC4EB74" w14:textId="1B9F6089" w:rsidR="00E62373" w:rsidRPr="002A2F94" w:rsidRDefault="002A2F94" w:rsidP="00E62373">
                  <w:pPr>
                    <w:keepNext/>
                    <w:jc w:val="center"/>
                    <w:rPr>
                      <w:rFonts w:ascii="Times New Roman" w:hAnsi="Times New Roman" w:cs="Times New Roman"/>
                      <w:bCs/>
                    </w:rPr>
                  </w:pPr>
                  <w:r w:rsidRPr="002A2F94">
                    <w:rPr>
                      <w:rFonts w:ascii="Times New Roman" w:hAnsi="Times New Roman" w:cs="Times New Roman"/>
                      <w:bCs/>
                    </w:rPr>
                    <w:t>185</w:t>
                  </w:r>
                </w:p>
              </w:tc>
            </w:tr>
            <w:tr w:rsidR="0086669A" w:rsidRPr="00F44ADD" w14:paraId="04B293D6" w14:textId="77777777" w:rsidTr="0086669A">
              <w:trPr>
                <w:trHeight w:val="615"/>
              </w:trPr>
              <w:tc>
                <w:tcPr>
                  <w:tcW w:w="957" w:type="pct"/>
                  <w:vMerge/>
                  <w:shd w:val="clear" w:color="auto" w:fill="auto"/>
                  <w:vAlign w:val="center"/>
                </w:tcPr>
                <w:p w14:paraId="6CCE8654" w14:textId="77777777" w:rsidR="0086669A" w:rsidRPr="3F613FBC" w:rsidRDefault="0086669A" w:rsidP="0086669A">
                  <w:pPr>
                    <w:rPr>
                      <w:rFonts w:ascii="Times New Roman" w:hAnsi="Times New Roman" w:cs="Times New Roman"/>
                      <w:i/>
                      <w:iCs/>
                    </w:rPr>
                  </w:pPr>
                </w:p>
              </w:tc>
              <w:tc>
                <w:tcPr>
                  <w:tcW w:w="2021" w:type="pct"/>
                  <w:shd w:val="clear" w:color="auto" w:fill="auto"/>
                </w:tcPr>
                <w:p w14:paraId="4A042506" w14:textId="47468D0B" w:rsidR="0086669A" w:rsidRPr="00F44ADD" w:rsidRDefault="0086669A" w:rsidP="0086669A">
                  <w:pPr>
                    <w:keepNext/>
                    <w:rPr>
                      <w:rFonts w:ascii="Times New Roman" w:hAnsi="Times New Roman" w:cs="Times New Roman"/>
                      <w:i/>
                      <w:iCs/>
                    </w:rPr>
                  </w:pPr>
                  <w:r w:rsidRPr="00C07CC5">
                    <w:rPr>
                      <w:rFonts w:ascii="Times New Roman" w:hAnsi="Times New Roman" w:cs="Times New Roman"/>
                      <w:iCs/>
                    </w:rPr>
                    <w:t>Naujos arba modernizuotos vaikų priežiūros infrastruktūros naudotojų skaičius per metus</w:t>
                  </w:r>
                </w:p>
              </w:tc>
              <w:tc>
                <w:tcPr>
                  <w:tcW w:w="578" w:type="pct"/>
                  <w:shd w:val="clear" w:color="auto" w:fill="auto"/>
                  <w:vAlign w:val="center"/>
                </w:tcPr>
                <w:p w14:paraId="1C0D2F39" w14:textId="789DCB7D" w:rsidR="0086669A" w:rsidRPr="00F44ADD" w:rsidRDefault="0086669A" w:rsidP="0086669A">
                  <w:pPr>
                    <w:keepNext/>
                    <w:rPr>
                      <w:rFonts w:ascii="Times New Roman" w:hAnsi="Times New Roman" w:cs="Times New Roman"/>
                      <w:bCs/>
                      <w:i/>
                      <w:iCs/>
                    </w:rPr>
                  </w:pPr>
                  <w:r w:rsidRPr="00C07CC5">
                    <w:rPr>
                      <w:rFonts w:ascii="Times New Roman" w:hAnsi="Times New Roman" w:cs="Times New Roman"/>
                      <w:iCs/>
                    </w:rPr>
                    <w:t>R.B.2.2070</w:t>
                  </w:r>
                </w:p>
              </w:tc>
              <w:tc>
                <w:tcPr>
                  <w:tcW w:w="649" w:type="pct"/>
                  <w:shd w:val="clear" w:color="auto" w:fill="auto"/>
                  <w:vAlign w:val="center"/>
                </w:tcPr>
                <w:p w14:paraId="40D96198" w14:textId="58947B36" w:rsidR="0086669A" w:rsidRPr="00F44ADD" w:rsidRDefault="0086669A" w:rsidP="0086669A">
                  <w:pPr>
                    <w:keepNext/>
                    <w:rPr>
                      <w:rFonts w:ascii="Times New Roman" w:hAnsi="Times New Roman" w:cs="Times New Roman"/>
                      <w:bCs/>
                      <w:i/>
                      <w:iCs/>
                    </w:rPr>
                  </w:pPr>
                  <w:r w:rsidRPr="00C07CC5">
                    <w:rPr>
                      <w:rFonts w:ascii="Times New Roman" w:hAnsi="Times New Roman" w:cs="Times New Roman"/>
                      <w:iCs/>
                    </w:rPr>
                    <w:t>Naudotojai per metus</w:t>
                  </w:r>
                </w:p>
              </w:tc>
              <w:tc>
                <w:tcPr>
                  <w:tcW w:w="795" w:type="pct"/>
                  <w:shd w:val="clear" w:color="auto" w:fill="auto"/>
                  <w:vAlign w:val="center"/>
                </w:tcPr>
                <w:p w14:paraId="6E81CD6C" w14:textId="76C3160B" w:rsidR="0086669A" w:rsidRPr="002A2F94" w:rsidRDefault="002A2F94" w:rsidP="0086669A">
                  <w:pPr>
                    <w:keepNext/>
                    <w:jc w:val="center"/>
                    <w:rPr>
                      <w:rFonts w:ascii="Times New Roman" w:hAnsi="Times New Roman" w:cs="Times New Roman"/>
                      <w:bCs/>
                    </w:rPr>
                  </w:pPr>
                  <w:r w:rsidRPr="002A2F94">
                    <w:rPr>
                      <w:rFonts w:ascii="Times New Roman" w:hAnsi="Times New Roman" w:cs="Times New Roman"/>
                      <w:bCs/>
                    </w:rPr>
                    <w:t>175</w:t>
                  </w:r>
                </w:p>
              </w:tc>
            </w:tr>
          </w:tbl>
          <w:p w14:paraId="152C5ACE" w14:textId="6573B2DB" w:rsidR="001928DF" w:rsidRPr="00F44ADD" w:rsidRDefault="001928DF" w:rsidP="001928DF">
            <w:pPr>
              <w:rPr>
                <w:rFonts w:ascii="Times New Roman" w:hAnsi="Times New Roman" w:cs="Times New Roman"/>
              </w:rPr>
            </w:pPr>
          </w:p>
        </w:tc>
      </w:tr>
      <w:tr w:rsidR="001928DF" w:rsidRPr="008B168C" w14:paraId="7F8AAC09" w14:textId="77777777" w:rsidTr="007F0C1F">
        <w:trPr>
          <w:cantSplit/>
          <w:trHeight w:val="300"/>
        </w:trPr>
        <w:tc>
          <w:tcPr>
            <w:tcW w:w="1135" w:type="dxa"/>
          </w:tcPr>
          <w:p w14:paraId="2A21420D" w14:textId="1C8F801B" w:rsidR="001928DF" w:rsidRPr="00533406" w:rsidRDefault="001928DF" w:rsidP="001928D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930" w:type="dxa"/>
            <w:gridSpan w:val="6"/>
          </w:tcPr>
          <w:p w14:paraId="58EFB8A0" w14:textId="77E1DCBC" w:rsidR="001928DF" w:rsidRPr="00533406" w:rsidRDefault="001928DF" w:rsidP="001928DF">
            <w:pPr>
              <w:rPr>
                <w:rFonts w:ascii="Times New Roman" w:hAnsi="Times New Roman" w:cs="Times New Roman"/>
                <w:b/>
                <w:bCs/>
              </w:rPr>
            </w:pPr>
            <w:r w:rsidRPr="00533406" w:rsidDel="3F8FC5E0">
              <w:rPr>
                <w:rFonts w:ascii="Times New Roman" w:hAnsi="Times New Roman" w:cs="Times New Roman"/>
                <w:b/>
                <w:bCs/>
              </w:rPr>
              <w:t>Bendrieji reikalavimai</w:t>
            </w:r>
          </w:p>
        </w:tc>
      </w:tr>
      <w:tr w:rsidR="001928DF" w:rsidRPr="008B168C" w14:paraId="31C64C8C" w14:textId="77777777" w:rsidTr="007F0C1F">
        <w:trPr>
          <w:cantSplit/>
          <w:trHeight w:val="300"/>
        </w:trPr>
        <w:tc>
          <w:tcPr>
            <w:tcW w:w="1135" w:type="dxa"/>
          </w:tcPr>
          <w:p w14:paraId="31C64C8A" w14:textId="38B773A8" w:rsidR="001928DF" w:rsidRPr="00F62A6E" w:rsidRDefault="001928DF" w:rsidP="001928D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930" w:type="dxa"/>
            <w:gridSpan w:val="6"/>
            <w:shd w:val="clear" w:color="auto" w:fill="auto"/>
          </w:tcPr>
          <w:p w14:paraId="31C64C8B" w14:textId="3C10984E" w:rsidR="001928DF" w:rsidRPr="009C094C" w:rsidRDefault="001928DF" w:rsidP="001928DF">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1928DF" w:rsidRPr="008B168C" w14:paraId="31C64C8F" w14:textId="77777777" w:rsidTr="007F0C1F">
        <w:trPr>
          <w:cantSplit/>
          <w:trHeight w:val="477"/>
        </w:trPr>
        <w:tc>
          <w:tcPr>
            <w:tcW w:w="1135" w:type="dxa"/>
          </w:tcPr>
          <w:p w14:paraId="31C64C8D" w14:textId="77777777" w:rsidR="001928DF" w:rsidRPr="00F62A6E" w:rsidRDefault="001928DF" w:rsidP="001928DF">
            <w:pPr>
              <w:rPr>
                <w:rFonts w:ascii="Times New Roman" w:hAnsi="Times New Roman" w:cs="Times New Roman"/>
                <w:b/>
              </w:rPr>
            </w:pPr>
          </w:p>
        </w:tc>
        <w:tc>
          <w:tcPr>
            <w:tcW w:w="8930" w:type="dxa"/>
            <w:gridSpan w:val="6"/>
            <w:shd w:val="clear" w:color="auto" w:fill="auto"/>
          </w:tcPr>
          <w:p w14:paraId="6ACC5561" w14:textId="694EF956" w:rsidR="0084019C" w:rsidRPr="00AB4ECB" w:rsidRDefault="0084019C" w:rsidP="00AB4ECB">
            <w:pPr>
              <w:pStyle w:val="ListParagraph"/>
              <w:numPr>
                <w:ilvl w:val="0"/>
                <w:numId w:val="27"/>
              </w:numPr>
              <w:jc w:val="both"/>
              <w:rPr>
                <w:rFonts w:ascii="Times New Roman" w:hAnsi="Times New Roman" w:cs="Times New Roman"/>
                <w:bCs/>
                <w:iCs/>
              </w:rPr>
            </w:pPr>
            <w:r w:rsidRPr="00AB4ECB">
              <w:rPr>
                <w:rFonts w:ascii="Times New Roman" w:hAnsi="Times New Roman" w:cs="Times New Roman"/>
                <w:bCs/>
                <w:iCs/>
              </w:rPr>
              <w:t xml:space="preserve">Finansuojamos veiklos: </w:t>
            </w:r>
          </w:p>
          <w:p w14:paraId="6063097D" w14:textId="4DEEECD2" w:rsidR="00D46694" w:rsidRDefault="001E14FC" w:rsidP="001928DF">
            <w:pPr>
              <w:rPr>
                <w:rFonts w:ascii="Times New Roman" w:hAnsi="Times New Roman" w:cs="Times New Roman"/>
                <w:i/>
              </w:rPr>
            </w:pPr>
            <w:r w:rsidRPr="00C07CC5">
              <w:rPr>
                <w:rFonts w:ascii="Times New Roman" w:hAnsi="Times New Roman" w:cs="Times New Roman"/>
                <w:b/>
                <w:iCs/>
              </w:rPr>
              <w:t>Naujų ikimokyklinio ugdymo vietų kūrimas, dėmesį skiriant ankstyvojo amžiaus vaikų ugdymui</w:t>
            </w:r>
            <w:r w:rsidRPr="00C07CC5">
              <w:rPr>
                <w:rFonts w:ascii="Times New Roman" w:hAnsi="Times New Roman" w:cs="Times New Roman"/>
                <w:iCs/>
              </w:rPr>
              <w:t xml:space="preserve"> </w:t>
            </w:r>
            <w:r w:rsidRPr="00042C9B">
              <w:rPr>
                <w:rFonts w:ascii="Times New Roman" w:hAnsi="Times New Roman" w:cs="Times New Roman"/>
                <w:iCs/>
              </w:rPr>
              <w:t>(naujų patalpų įrengimas naujai formuojamoms grupėms esamuose pastatuose; naujų ikimokyklinio ugdymo įstaigų pastatų ar priestatų statyba ir įrengimas; lauko edukacinių erdvių įrengimas naujai formuojamoms grupėms; esamų grupių (ikimokyklinio ugdymo ir / arba jungtinių (ikimokyklinio ir priešmokyklinio ugdymo) grupių) patalpų remontas ir įrengimas, kai neviršijant higienos normose numatytų reikalavimų plečiamas esamų grupių pajėgumas didinant ugdymo vietų skaičių grupėje;</w:t>
            </w:r>
            <w:r>
              <w:rPr>
                <w:rFonts w:ascii="Times New Roman" w:hAnsi="Times New Roman" w:cs="Times New Roman"/>
                <w:iCs/>
              </w:rPr>
              <w:t xml:space="preserve"> </w:t>
            </w:r>
            <w:r w:rsidRPr="00042C9B">
              <w:rPr>
                <w:rFonts w:ascii="Times New Roman" w:hAnsi="Times New Roman" w:cs="Times New Roman"/>
                <w:iCs/>
              </w:rPr>
              <w:t>papildomai galimos investicijos atnaujinant ikimokyklinio ugdymo įstaigos visų grupių ugdytinių reikmėms (sportui, kūrybai, tyrinėjimui, renginiams ir kt.) naudojamas edukacines erdves).</w:t>
            </w:r>
          </w:p>
          <w:p w14:paraId="2981AA80" w14:textId="77777777" w:rsidR="00D46694" w:rsidRDefault="00D46694" w:rsidP="001928DF">
            <w:pPr>
              <w:rPr>
                <w:rFonts w:ascii="Times New Roman" w:hAnsi="Times New Roman" w:cs="Times New Roman"/>
                <w:i/>
              </w:rPr>
            </w:pPr>
          </w:p>
          <w:p w14:paraId="42BFFA3E" w14:textId="5862E04C" w:rsidR="006D333F" w:rsidRPr="004459C1" w:rsidRDefault="00AB4ECB" w:rsidP="006D333F">
            <w:pPr>
              <w:spacing w:after="120"/>
              <w:rPr>
                <w:rFonts w:ascii="Times New Roman" w:hAnsi="Times New Roman" w:cs="Times New Roman"/>
                <w:lang w:eastAsia="lt-LT"/>
              </w:rPr>
            </w:pPr>
            <w:r w:rsidRPr="004459C1">
              <w:rPr>
                <w:rFonts w:ascii="Times New Roman" w:hAnsi="Times New Roman" w:cs="Times New Roman"/>
                <w:lang w:eastAsia="lt-LT"/>
              </w:rPr>
              <w:t xml:space="preserve">2. </w:t>
            </w:r>
            <w:r w:rsidR="006D333F" w:rsidRPr="004459C1">
              <w:rPr>
                <w:rFonts w:ascii="Times New Roman" w:hAnsi="Times New Roman" w:cs="Times New Roman"/>
                <w:lang w:eastAsia="lt-LT"/>
              </w:rPr>
              <w:t>Įgyvendinant projektus finansuojamą veiklą:</w:t>
            </w:r>
          </w:p>
          <w:p w14:paraId="59EFE6B4" w14:textId="77777777" w:rsidR="006D333F" w:rsidRPr="004C74A9" w:rsidRDefault="006D333F" w:rsidP="006D333F">
            <w:pPr>
              <w:spacing w:after="120"/>
              <w:ind w:left="32"/>
              <w:jc w:val="both"/>
              <w:rPr>
                <w:rFonts w:ascii="Times New Roman" w:hAnsi="Times New Roman" w:cs="Times New Roman"/>
                <w:lang w:eastAsia="lt-LT"/>
              </w:rPr>
            </w:pPr>
            <w:r>
              <w:rPr>
                <w:rFonts w:ascii="Times New Roman" w:hAnsi="Times New Roman" w:cs="Times New Roman"/>
              </w:rPr>
              <w:t xml:space="preserve">2.1. </w:t>
            </w:r>
            <w:r w:rsidRPr="004C74A9">
              <w:rPr>
                <w:rFonts w:ascii="Times New Roman" w:hAnsi="Times New Roman" w:cs="Times New Roman"/>
                <w:lang w:eastAsia="lt-LT"/>
              </w:rPr>
              <w:t>rekomenduojama, kad ikimokyklinio ugdymo programas įgyvendinančios įstaigos, į kurias numatomos investicijos, atitiktų informaciją, pateikiamą Mokyklų, įgyvendinančių ikimokyklinio ugdymo programas, žemėlapyje, kuris yra skelbiamas www.svis.smm.lt skiltyje „Žemėlapiai“;</w:t>
            </w:r>
          </w:p>
          <w:p w14:paraId="63725A7C" w14:textId="6F2BF06C" w:rsidR="006D333F" w:rsidRPr="004C74A9" w:rsidRDefault="006D333F" w:rsidP="006D333F">
            <w:pPr>
              <w:spacing w:after="120"/>
              <w:ind w:left="32"/>
              <w:jc w:val="both"/>
              <w:rPr>
                <w:rFonts w:ascii="Times New Roman" w:hAnsi="Times New Roman" w:cs="Times New Roman"/>
                <w:lang w:eastAsia="lt-LT"/>
              </w:rPr>
            </w:pPr>
            <w:r w:rsidRPr="004C74A9">
              <w:rPr>
                <w:rFonts w:ascii="Times New Roman" w:hAnsi="Times New Roman" w:cs="Times New Roman"/>
                <w:lang w:eastAsia="lt-LT"/>
              </w:rPr>
              <w:t>2.2. įrengiant naujas ar kuriant papildomas naujas vietas esamose grupėse, galima vykdyti rangos darbus, aprūpinti grupes baldais, buitine, vaizdo ir garso bei kompiuterine technika. Naujai sukurtų ikimokyklinio ugdymo vietų aprūpinimu indais, žaislais ir edukacinėmis priemonėmis pasirūpina projekto vykdytojas ir / arba projekto partneris savomis lėšomis;</w:t>
            </w:r>
          </w:p>
          <w:p w14:paraId="350631BF" w14:textId="0F33CD8C" w:rsidR="006D333F" w:rsidRPr="004C74A9" w:rsidRDefault="006D333F" w:rsidP="00BA7615">
            <w:pPr>
              <w:spacing w:after="120"/>
              <w:jc w:val="both"/>
              <w:rPr>
                <w:rFonts w:ascii="Times New Roman" w:hAnsi="Times New Roman" w:cs="Times New Roman"/>
                <w:lang w:eastAsia="lt-LT"/>
              </w:rPr>
            </w:pPr>
            <w:r w:rsidRPr="004C74A9">
              <w:rPr>
                <w:rFonts w:ascii="Times New Roman" w:hAnsi="Times New Roman" w:cs="Times New Roman"/>
                <w:lang w:eastAsia="lt-LT"/>
              </w:rPr>
              <w:t>2.3. turi būti įrengtos arba atnaujintos esamos lauko edukacinės erdvės, skirtos naujai kuriamoms ikimokyklinio ugdymo grupėms. Gali būti tiesiami pėsčiųjų takai tarp naujai sukurtų ikimokyklinio ugdymo grupių ir joms skirtų lauko edukacinių erdvių;</w:t>
            </w:r>
          </w:p>
          <w:p w14:paraId="49AF390A" w14:textId="17EF7741" w:rsidR="006D333F" w:rsidRPr="004C74A9" w:rsidRDefault="006D333F" w:rsidP="00BA7615">
            <w:pPr>
              <w:spacing w:after="120"/>
              <w:jc w:val="both"/>
              <w:rPr>
                <w:rFonts w:ascii="Times New Roman" w:hAnsi="Times New Roman" w:cs="Times New Roman"/>
                <w:lang w:eastAsia="lt-LT"/>
              </w:rPr>
            </w:pPr>
            <w:r w:rsidRPr="004C74A9">
              <w:rPr>
                <w:rFonts w:ascii="Times New Roman" w:hAnsi="Times New Roman" w:cs="Times New Roman"/>
                <w:lang w:eastAsia="lt-LT"/>
              </w:rPr>
              <w:t>2.4. tvarkant visų ikimokyklinio ugdymo įstaigos grupių reikmėms naudojamas vidaus edukacines erdves, projekto lėšomis galima atlikti rangos darbus ir patalpas aprūpinti reikiamais baldais bei vaizdo, garso ir kompiuterine technika.</w:t>
            </w:r>
          </w:p>
          <w:p w14:paraId="5A7A489A" w14:textId="77777777" w:rsidR="00D46694" w:rsidRDefault="00D46694" w:rsidP="001928DF">
            <w:pPr>
              <w:rPr>
                <w:rFonts w:ascii="Times New Roman" w:hAnsi="Times New Roman" w:cs="Times New Roman"/>
                <w:i/>
              </w:rPr>
            </w:pPr>
          </w:p>
          <w:p w14:paraId="211FEC42" w14:textId="77777777" w:rsidR="004459C1" w:rsidRDefault="004459C1" w:rsidP="004459C1">
            <w:pPr>
              <w:pStyle w:val="ListParagraph"/>
              <w:numPr>
                <w:ilvl w:val="0"/>
                <w:numId w:val="28"/>
              </w:numPr>
              <w:tabs>
                <w:tab w:val="left" w:pos="269"/>
              </w:tabs>
              <w:spacing w:after="120" w:line="259" w:lineRule="auto"/>
              <w:ind w:left="0" w:firstLine="0"/>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60B756E6" w14:textId="77777777" w:rsidR="004459C1" w:rsidRDefault="004459C1" w:rsidP="004459C1">
            <w:pPr>
              <w:pStyle w:val="ListParagraph"/>
              <w:numPr>
                <w:ilvl w:val="0"/>
                <w:numId w:val="28"/>
              </w:numPr>
              <w:tabs>
                <w:tab w:val="left" w:pos="269"/>
              </w:tabs>
              <w:spacing w:after="120" w:line="259" w:lineRule="auto"/>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748D94DC" w14:textId="77777777" w:rsidR="004459C1" w:rsidRDefault="004459C1" w:rsidP="004459C1">
            <w:pPr>
              <w:pStyle w:val="ListParagraph"/>
              <w:numPr>
                <w:ilvl w:val="0"/>
                <w:numId w:val="28"/>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38FAD3F6" w14:textId="7694BDEB" w:rsidR="004459C1" w:rsidRDefault="004459C1" w:rsidP="004459C1">
            <w:pPr>
              <w:rPr>
                <w:rFonts w:ascii="Times New Roman" w:hAnsi="Times New Roman" w:cs="Times New Roman"/>
                <w:i/>
              </w:rPr>
            </w:pPr>
            <w:r w:rsidRPr="00C07CC5">
              <w:rPr>
                <w:rFonts w:ascii="Times New Roman" w:hAnsi="Times New Roman" w:cs="Times New Roman"/>
                <w:lang w:eastAsia="lt-LT"/>
              </w:rPr>
              <w:t>Projekto vykdytojas privalo įgyvendinti privalomas matomumo ir informavimo apie projektą veiksmų priemones, nustatytas PAFT.</w:t>
            </w:r>
          </w:p>
          <w:p w14:paraId="358C02D9" w14:textId="77777777" w:rsidR="004459C1" w:rsidRDefault="004459C1" w:rsidP="001928DF">
            <w:pPr>
              <w:rPr>
                <w:rFonts w:ascii="Times New Roman" w:hAnsi="Times New Roman" w:cs="Times New Roman"/>
                <w:i/>
              </w:rPr>
            </w:pPr>
          </w:p>
          <w:p w14:paraId="6BEA35FC" w14:textId="301B9EF4" w:rsidR="00C845F4" w:rsidRDefault="00C845F4" w:rsidP="00A616F7">
            <w:pPr>
              <w:pStyle w:val="ListParagraph"/>
              <w:numPr>
                <w:ilvl w:val="0"/>
                <w:numId w:val="28"/>
              </w:numPr>
              <w:tabs>
                <w:tab w:val="left" w:pos="269"/>
              </w:tabs>
              <w:ind w:left="0" w:firstLine="0"/>
            </w:pPr>
            <w:r w:rsidRPr="00A616F7">
              <w:rPr>
                <w:rFonts w:ascii="Times New Roman" w:hAnsi="Times New Roman" w:cs="Times New Roman"/>
                <w:iCs/>
              </w:rPr>
              <w:t>Reikalavimai projektams:</w:t>
            </w:r>
            <w:r w:rsidR="00A616F7" w:rsidRPr="00A616F7">
              <w:rPr>
                <w:rFonts w:ascii="Times New Roman" w:hAnsi="Times New Roman" w:cs="Times New Roman"/>
                <w:iCs/>
              </w:rPr>
              <w:t xml:space="preserve"> </w:t>
            </w:r>
            <w:r w:rsidRPr="00A616F7">
              <w:t xml:space="preserve">Projektai turi atitikti </w:t>
            </w:r>
            <w:r w:rsidR="002B79F1" w:rsidRPr="00A616F7">
              <w:t>Gairių</w:t>
            </w:r>
            <w:r w:rsidRPr="00A616F7">
              <w:t xml:space="preserve">, 2 dalyje nustatytus reikalavimus. </w:t>
            </w:r>
          </w:p>
          <w:p w14:paraId="31C64C8E" w14:textId="0B6BDC40" w:rsidR="00D46694" w:rsidRPr="009C094C" w:rsidRDefault="00D46694" w:rsidP="001928DF">
            <w:pPr>
              <w:rPr>
                <w:rFonts w:ascii="Times New Roman" w:hAnsi="Times New Roman" w:cs="Times New Roman"/>
              </w:rPr>
            </w:pPr>
          </w:p>
        </w:tc>
      </w:tr>
      <w:tr w:rsidR="001928DF" w:rsidRPr="008B168C" w14:paraId="31C64C92" w14:textId="77777777" w:rsidTr="007F0C1F">
        <w:trPr>
          <w:cantSplit/>
          <w:trHeight w:val="300"/>
        </w:trPr>
        <w:tc>
          <w:tcPr>
            <w:tcW w:w="1135" w:type="dxa"/>
            <w:vMerge w:val="restart"/>
          </w:tcPr>
          <w:p w14:paraId="31C64C90" w14:textId="73362A6B" w:rsidR="001928DF" w:rsidRPr="00F62A6E" w:rsidRDefault="001928DF" w:rsidP="001928D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930" w:type="dxa"/>
            <w:gridSpan w:val="6"/>
            <w:shd w:val="clear" w:color="auto" w:fill="auto"/>
          </w:tcPr>
          <w:p w14:paraId="31C64C91" w14:textId="678675F2" w:rsidR="001928DF" w:rsidRPr="009C094C" w:rsidRDefault="001928DF" w:rsidP="001928DF">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1928DF" w:rsidRPr="008B168C" w14:paraId="31C64C95" w14:textId="77777777" w:rsidTr="007F0C1F">
        <w:trPr>
          <w:cantSplit/>
          <w:trHeight w:val="464"/>
        </w:trPr>
        <w:tc>
          <w:tcPr>
            <w:tcW w:w="1135" w:type="dxa"/>
            <w:vMerge/>
          </w:tcPr>
          <w:p w14:paraId="31C64C93" w14:textId="77777777" w:rsidR="001928DF" w:rsidRPr="00533406" w:rsidRDefault="001928DF" w:rsidP="001928DF">
            <w:pPr>
              <w:rPr>
                <w:rFonts w:ascii="Times New Roman" w:hAnsi="Times New Roman" w:cs="Times New Roman"/>
              </w:rPr>
            </w:pPr>
          </w:p>
        </w:tc>
        <w:tc>
          <w:tcPr>
            <w:tcW w:w="8930" w:type="dxa"/>
            <w:gridSpan w:val="6"/>
            <w:shd w:val="clear" w:color="auto" w:fill="auto"/>
          </w:tcPr>
          <w:p w14:paraId="4AD52BEB" w14:textId="77777777" w:rsidR="00B71AC5" w:rsidRPr="00C07CC5" w:rsidRDefault="00B71AC5" w:rsidP="00B71AC5">
            <w:pPr>
              <w:jc w:val="both"/>
              <w:rPr>
                <w:rFonts w:ascii="Times New Roman" w:hAnsi="Times New Roman" w:cs="Times New Roman"/>
              </w:rPr>
            </w:pPr>
            <w:r w:rsidRPr="00C07CC5">
              <w:rPr>
                <w:rFonts w:ascii="Times New Roman" w:hAnsi="Times New Roman" w:cs="Times New Roman"/>
              </w:rPr>
              <w:t>1. Projekte negali būti numatyta:</w:t>
            </w:r>
          </w:p>
          <w:p w14:paraId="6F02AB43" w14:textId="350CA266" w:rsidR="00B71AC5" w:rsidRPr="00C07CC5" w:rsidRDefault="00B71AC5" w:rsidP="00B71AC5">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r w:rsidR="00A86A5D">
              <w:rPr>
                <w:rFonts w:ascii="Times New Roman" w:hAnsi="Times New Roman" w:cs="Times New Roman"/>
              </w:rPr>
              <w:t xml:space="preserve">Projektuose bus </w:t>
            </w:r>
            <w:r w:rsidR="009E7310">
              <w:rPr>
                <w:rFonts w:ascii="Times New Roman" w:hAnsi="Times New Roman" w:cs="Times New Roman"/>
              </w:rPr>
              <w:t>numatytos priemonės, numatančios galimybę visiems asmenims pasinaudoti sukurta ar pagerinta infrastruktūra</w:t>
            </w:r>
            <w:r w:rsidR="00F13111">
              <w:rPr>
                <w:rFonts w:ascii="Times New Roman" w:hAnsi="Times New Roman" w:cs="Times New Roman"/>
              </w:rPr>
              <w:t>. Kuriant ir atnaujinant infrastruktūrą turės būti taikomi universalaus dizaino principai.</w:t>
            </w:r>
          </w:p>
          <w:p w14:paraId="547121D3" w14:textId="77777777" w:rsidR="00B71AC5" w:rsidRPr="00C07CC5" w:rsidRDefault="00B71AC5" w:rsidP="00B71AC5">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132B787E" w14:textId="77777777" w:rsidR="00B71AC5" w:rsidRPr="00C07CC5" w:rsidRDefault="00B71AC5" w:rsidP="00B71AC5">
            <w:pPr>
              <w:jc w:val="both"/>
              <w:rPr>
                <w:rFonts w:ascii="Times New Roman" w:hAnsi="Times New Roman" w:cs="Times New Roman"/>
              </w:rPr>
            </w:pPr>
          </w:p>
          <w:p w14:paraId="6605F4D5" w14:textId="77777777" w:rsidR="000B3DF8" w:rsidRPr="00C07CC5" w:rsidRDefault="000B3DF8" w:rsidP="000B3DF8">
            <w:pPr>
              <w:jc w:val="both"/>
              <w:rPr>
                <w:rFonts w:ascii="Times New Roman" w:hAnsi="Times New Roman" w:cs="Times New Roman"/>
              </w:rPr>
            </w:pPr>
            <w:r w:rsidRPr="00C07CC5">
              <w:rPr>
                <w:rFonts w:ascii="Times New Roman" w:hAnsi="Times New Roman" w:cs="Times New Roman"/>
              </w:rPr>
              <w:t>2. Projekte turi būti numatyta:</w:t>
            </w:r>
          </w:p>
          <w:p w14:paraId="0D8E7BE1" w14:textId="77777777" w:rsidR="000B3DF8" w:rsidRPr="00C07CC5" w:rsidRDefault="000B3DF8" w:rsidP="000B3DF8">
            <w:pPr>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2E331AD1" w14:textId="77777777" w:rsidR="000B3DF8" w:rsidRPr="00C07CC5" w:rsidRDefault="000B3DF8" w:rsidP="000B3DF8">
            <w:pPr>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7998809D" w14:textId="77777777" w:rsidR="000B3DF8" w:rsidRPr="00C07CC5" w:rsidRDefault="000B3DF8" w:rsidP="000B3DF8">
            <w:pPr>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6A8B0C2E" w14:textId="77777777" w:rsidR="000B3DF8" w:rsidRPr="00C07CC5" w:rsidRDefault="000B3DF8" w:rsidP="000B3DF8">
            <w:pPr>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735F385E" w14:textId="77777777" w:rsidR="000B3DF8" w:rsidRPr="00C07CC5" w:rsidRDefault="000B3DF8" w:rsidP="000B3DF8">
            <w:pPr>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2702716D" w14:textId="77777777" w:rsidR="000B3DF8" w:rsidRPr="00C07CC5" w:rsidRDefault="000B3DF8" w:rsidP="000B3DF8">
            <w:pPr>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23C61F11" w14:textId="77777777" w:rsidR="000B3DF8" w:rsidRPr="00C07CC5" w:rsidRDefault="000B3DF8" w:rsidP="000B3DF8">
            <w:pPr>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02A2990F" w14:textId="77777777" w:rsidR="000B3DF8" w:rsidRPr="00C07CC5" w:rsidRDefault="000B3DF8" w:rsidP="000B3DF8">
            <w:pPr>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32D68BAC" w14:textId="77777777" w:rsidR="000B3DF8" w:rsidRPr="00C07CC5" w:rsidRDefault="000B3DF8" w:rsidP="000B3DF8">
            <w:pPr>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6BB91A4E" w14:textId="77777777" w:rsidR="000B3DF8" w:rsidRPr="00C07CC5" w:rsidRDefault="000B3DF8" w:rsidP="000B3DF8">
            <w:pPr>
              <w:jc w:val="both"/>
              <w:rPr>
                <w:rFonts w:ascii="Times New Roman" w:hAnsi="Times New Roman" w:cs="Times New Roman"/>
              </w:rPr>
            </w:pPr>
            <w:r w:rsidRPr="00C07CC5">
              <w:rPr>
                <w:rFonts w:ascii="Times New Roman" w:hAnsi="Times New Roman" w:cs="Times New Roman"/>
              </w:rPr>
              <w:t xml:space="preserve">2.10. </w:t>
            </w:r>
            <w:r w:rsidRPr="007B59B7">
              <w:rPr>
                <w:rFonts w:ascii="Times New Roman" w:hAnsi="Times New Roman" w:cs="Times New Roman"/>
              </w:rPr>
              <w:t>pagal poreikį galimos M2 arba M3 klasės transporto priemonės. Įsigyjamos tikslinės transporto priemonės gali būti varomos elektra ar vandeniliu, biodujomis, pagamintomis iš Europos Parlamento ir Tarybos direktyvos (ES) 2018/2001 (RED II) reikalavimus atitinkančių žaliavų, arba hibridinės. Biodujomis, pagamintomis iš Europos Parlamento ir Tarybos direktyvos (ES) 2018/2001 (RED II) reikalavimus atitinkančių žaliavų, varomos arba hibridinės (elektra / benzinas, elektra / dyzelinas) transporto priemonės turi būti ne žemesnio nei EURO VI-E standarto, kuris reglamentuoja teršalų išmetimą iš sunkiųjų transporto priemonių. Šis reikalavimas turi būti įrašytas transporto priemonių pirkimo dokumentuose, paslaugų įsigijimo ir kituose dokumentuose;</w:t>
            </w:r>
          </w:p>
          <w:p w14:paraId="3733047E" w14:textId="77777777" w:rsidR="000B3DF8" w:rsidRPr="00C07CC5" w:rsidRDefault="000B3DF8" w:rsidP="000B3DF8">
            <w:pPr>
              <w:jc w:val="both"/>
              <w:rPr>
                <w:rFonts w:ascii="Times New Roman" w:hAnsi="Times New Roman" w:cs="Times New Roman"/>
              </w:rPr>
            </w:pPr>
            <w:r w:rsidRPr="00C07CC5">
              <w:rPr>
                <w:rFonts w:ascii="Times New Roman" w:hAnsi="Times New Roman" w:cs="Times New Roman"/>
              </w:rPr>
              <w:t>2.11. M kategorijos kelių transporto priemonių atveju 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p w14:paraId="3B402DD1" w14:textId="77777777" w:rsidR="000B3DF8" w:rsidRPr="00C07CC5" w:rsidRDefault="000B3DF8" w:rsidP="000B3DF8">
            <w:pPr>
              <w:jc w:val="both"/>
              <w:rPr>
                <w:rFonts w:ascii="Times New Roman" w:hAnsi="Times New Roman" w:cs="Times New Roman"/>
              </w:rPr>
            </w:pPr>
            <w:r w:rsidRPr="00C07CC5">
              <w:rPr>
                <w:rFonts w:ascii="Times New Roman" w:hAnsi="Times New Roman" w:cs="Times New Roman"/>
              </w:rPr>
              <w:t>2.12. planuojama įsigyti įranga privalės atitikti efektyvumo, tvarumo, ilgaamžiškumo reikalavimus pagal Direktyvą 2009/125/EC ir Direktyvą 2011/65/EU.</w:t>
            </w:r>
          </w:p>
          <w:p w14:paraId="282A6ED0" w14:textId="77777777" w:rsidR="000B3DF8" w:rsidRDefault="000B3DF8" w:rsidP="000B3DF8">
            <w:pPr>
              <w:jc w:val="both"/>
              <w:rPr>
                <w:rFonts w:ascii="Times New Roman" w:hAnsi="Times New Roman" w:cs="Times New Roman"/>
                <w:i/>
                <w:iCs/>
              </w:rPr>
            </w:pPr>
          </w:p>
          <w:p w14:paraId="42144173" w14:textId="7EE9EAC4" w:rsidR="001928DF" w:rsidRDefault="000B3DF8" w:rsidP="000B3DF8">
            <w:pPr>
              <w:jc w:val="both"/>
              <w:rPr>
                <w:rFonts w:ascii="Times New Roman" w:hAnsi="Times New Roman" w:cs="Times New Roman"/>
                <w:i/>
                <w:iCs/>
              </w:rPr>
            </w:pPr>
            <w:r>
              <w:rPr>
                <w:rFonts w:ascii="Times New Roman" w:hAnsi="Times New Roman" w:cs="Times New Roman"/>
              </w:rPr>
              <w:lastRenderedPageBreak/>
              <w:t>3</w:t>
            </w:r>
            <w:r w:rsidRPr="00C07CC5">
              <w:rPr>
                <w:rFonts w:ascii="Times New Roman" w:hAnsi="Times New Roman" w:cs="Times New Roman"/>
              </w:rPr>
              <w:t>. 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p w14:paraId="31C64C94" w14:textId="6B1E70EA" w:rsidR="00C34752" w:rsidRPr="009C094C" w:rsidRDefault="00C34752" w:rsidP="001928DF">
            <w:pPr>
              <w:jc w:val="both"/>
              <w:rPr>
                <w:rFonts w:ascii="Times New Roman" w:hAnsi="Times New Roman" w:cs="Times New Roman"/>
                <w:i/>
                <w:iCs/>
              </w:rPr>
            </w:pPr>
          </w:p>
        </w:tc>
      </w:tr>
      <w:tr w:rsidR="001928DF" w:rsidRPr="008B168C" w14:paraId="31C64C98" w14:textId="77777777" w:rsidTr="007F0C1F">
        <w:trPr>
          <w:cantSplit/>
          <w:trHeight w:val="300"/>
        </w:trPr>
        <w:tc>
          <w:tcPr>
            <w:tcW w:w="1135" w:type="dxa"/>
            <w:vMerge w:val="restart"/>
          </w:tcPr>
          <w:p w14:paraId="31C64C96" w14:textId="09512013" w:rsidR="001928DF" w:rsidRPr="00F62A6E" w:rsidRDefault="001928DF" w:rsidP="001928DF">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930" w:type="dxa"/>
            <w:gridSpan w:val="6"/>
            <w:shd w:val="clear" w:color="auto" w:fill="auto"/>
          </w:tcPr>
          <w:p w14:paraId="31C64C97" w14:textId="038779E6" w:rsidR="001928DF" w:rsidRPr="009C094C" w:rsidRDefault="001928DF" w:rsidP="001928DF">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9746C9" w:rsidRPr="008B168C" w14:paraId="31C64C9B" w14:textId="77777777" w:rsidTr="007F0C1F">
        <w:trPr>
          <w:cantSplit/>
          <w:trHeight w:val="431"/>
        </w:trPr>
        <w:tc>
          <w:tcPr>
            <w:tcW w:w="1135" w:type="dxa"/>
            <w:vMerge/>
          </w:tcPr>
          <w:p w14:paraId="31C64C99" w14:textId="77777777" w:rsidR="009746C9" w:rsidRPr="00533406" w:rsidRDefault="009746C9" w:rsidP="009746C9">
            <w:pPr>
              <w:rPr>
                <w:rFonts w:ascii="Times New Roman" w:hAnsi="Times New Roman" w:cs="Times New Roman"/>
              </w:rPr>
            </w:pPr>
          </w:p>
        </w:tc>
        <w:tc>
          <w:tcPr>
            <w:tcW w:w="8930" w:type="dxa"/>
            <w:gridSpan w:val="6"/>
            <w:shd w:val="clear" w:color="auto" w:fill="auto"/>
          </w:tcPr>
          <w:p w14:paraId="31C64C9A" w14:textId="7E92F30C" w:rsidR="009746C9" w:rsidRPr="00533406" w:rsidRDefault="009746C9" w:rsidP="009746C9">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1928DF" w:rsidRPr="008B168C" w14:paraId="31C64C9F" w14:textId="77777777" w:rsidTr="007F0C1F">
        <w:trPr>
          <w:cantSplit/>
          <w:trHeight w:val="300"/>
        </w:trPr>
        <w:tc>
          <w:tcPr>
            <w:tcW w:w="1135" w:type="dxa"/>
            <w:vMerge w:val="restart"/>
          </w:tcPr>
          <w:p w14:paraId="31C64C9C" w14:textId="427932C0" w:rsidR="001928DF" w:rsidRPr="00F62A6E" w:rsidRDefault="001928DF" w:rsidP="001928D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930" w:type="dxa"/>
            <w:gridSpan w:val="6"/>
            <w:shd w:val="clear" w:color="auto" w:fill="auto"/>
          </w:tcPr>
          <w:p w14:paraId="31C64C9E" w14:textId="690D771F" w:rsidR="001928DF" w:rsidRPr="009C094C" w:rsidRDefault="001928DF" w:rsidP="001928DF">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1928DF" w:rsidRPr="008B168C" w14:paraId="104ADB7A" w14:textId="77777777" w:rsidTr="007F0C1F">
        <w:trPr>
          <w:cantSplit/>
          <w:trHeight w:val="725"/>
        </w:trPr>
        <w:tc>
          <w:tcPr>
            <w:tcW w:w="1135" w:type="dxa"/>
            <w:vMerge/>
          </w:tcPr>
          <w:p w14:paraId="53B69355" w14:textId="77777777" w:rsidR="001928DF" w:rsidRPr="00533406" w:rsidRDefault="001928DF" w:rsidP="001928DF">
            <w:pPr>
              <w:rPr>
                <w:rFonts w:ascii="Times New Roman" w:hAnsi="Times New Roman" w:cs="Times New Roman"/>
              </w:rPr>
            </w:pPr>
          </w:p>
        </w:tc>
        <w:tc>
          <w:tcPr>
            <w:tcW w:w="8930" w:type="dxa"/>
            <w:gridSpan w:val="6"/>
            <w:shd w:val="clear" w:color="auto" w:fill="auto"/>
          </w:tcPr>
          <w:p w14:paraId="731F3BED" w14:textId="15149B9F" w:rsidR="001928DF" w:rsidRPr="009C094C" w:rsidRDefault="00725B32" w:rsidP="00F513A7">
            <w:pPr>
              <w:jc w:val="both"/>
              <w:rPr>
                <w:rFonts w:ascii="Times New Roman" w:hAnsi="Times New Roman" w:cs="Times New Roman"/>
                <w:i/>
                <w:iCs/>
              </w:rPr>
            </w:pPr>
            <w:r>
              <w:rPr>
                <w:rFonts w:ascii="Times New Roman" w:hAnsi="Times New Roman" w:cs="Times New Roman"/>
                <w:iCs/>
              </w:rPr>
              <w:t>veiklos įgyvendinimo pabaiga:</w:t>
            </w:r>
            <w:r w:rsidR="00F513A7">
              <w:rPr>
                <w:rFonts w:ascii="Times New Roman" w:hAnsi="Times New Roman" w:cs="Times New Roman"/>
                <w:iCs/>
              </w:rPr>
              <w:t xml:space="preserve"> </w:t>
            </w:r>
            <w:r w:rsidR="00F513A7" w:rsidRPr="00F513A7">
              <w:rPr>
                <w:rFonts w:ascii="Times New Roman" w:hAnsi="Times New Roman" w:cs="Times New Roman"/>
                <w:iCs/>
              </w:rPr>
              <w:t xml:space="preserve">2026 m. IV </w:t>
            </w:r>
            <w:proofErr w:type="spellStart"/>
            <w:r w:rsidR="00F513A7" w:rsidRPr="00F513A7">
              <w:rPr>
                <w:rFonts w:ascii="Times New Roman" w:hAnsi="Times New Roman" w:cs="Times New Roman"/>
                <w:iCs/>
              </w:rPr>
              <w:t>ketv</w:t>
            </w:r>
            <w:proofErr w:type="spellEnd"/>
            <w:r w:rsidR="00F513A7" w:rsidRPr="00F513A7">
              <w:rPr>
                <w:rFonts w:ascii="Times New Roman" w:hAnsi="Times New Roman" w:cs="Times New Roman"/>
                <w:iCs/>
              </w:rPr>
              <w:t>.</w:t>
            </w:r>
            <w:r w:rsidR="00F513A7">
              <w:rPr>
                <w:sz w:val="16"/>
                <w:szCs w:val="16"/>
              </w:rPr>
              <w:t xml:space="preserve"> </w:t>
            </w:r>
          </w:p>
        </w:tc>
      </w:tr>
      <w:tr w:rsidR="001928DF" w:rsidRPr="008B168C" w14:paraId="31C64CA7" w14:textId="77777777" w:rsidTr="007F0C1F">
        <w:trPr>
          <w:cantSplit/>
          <w:trHeight w:val="327"/>
        </w:trPr>
        <w:tc>
          <w:tcPr>
            <w:tcW w:w="1135" w:type="dxa"/>
            <w:shd w:val="clear" w:color="auto" w:fill="auto"/>
          </w:tcPr>
          <w:p w14:paraId="31C64CA4" w14:textId="422BE8F4" w:rsidR="001928DF" w:rsidRPr="00F62A6E" w:rsidRDefault="001928DF" w:rsidP="001928D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930" w:type="dxa"/>
            <w:gridSpan w:val="6"/>
            <w:shd w:val="clear" w:color="auto" w:fill="auto"/>
          </w:tcPr>
          <w:p w14:paraId="31C64CA6" w14:textId="07D1E138" w:rsidR="001928DF" w:rsidRPr="00533406" w:rsidRDefault="001928DF" w:rsidP="001928DF">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1928DF" w:rsidRPr="008B168C" w14:paraId="498677D9" w14:textId="77777777" w:rsidTr="007F0C1F">
        <w:trPr>
          <w:cantSplit/>
          <w:trHeight w:val="529"/>
        </w:trPr>
        <w:tc>
          <w:tcPr>
            <w:tcW w:w="1135" w:type="dxa"/>
            <w:shd w:val="clear" w:color="auto" w:fill="auto"/>
          </w:tcPr>
          <w:p w14:paraId="3F662C1E" w14:textId="77777777" w:rsidR="001928DF" w:rsidRPr="00F62A6E" w:rsidRDefault="001928DF" w:rsidP="001928DF">
            <w:pPr>
              <w:rPr>
                <w:rFonts w:ascii="Times New Roman" w:hAnsi="Times New Roman" w:cs="Times New Roman"/>
                <w:b/>
              </w:rPr>
            </w:pPr>
          </w:p>
        </w:tc>
        <w:tc>
          <w:tcPr>
            <w:tcW w:w="8930" w:type="dxa"/>
            <w:gridSpan w:val="6"/>
            <w:shd w:val="clear" w:color="auto" w:fill="auto"/>
          </w:tcPr>
          <w:p w14:paraId="25F5C836" w14:textId="77777777" w:rsidR="00FE071D" w:rsidRPr="00C07CC5" w:rsidRDefault="00FE071D" w:rsidP="00FE071D">
            <w:pPr>
              <w:jc w:val="both"/>
              <w:rPr>
                <w:rFonts w:ascii="Times New Roman" w:hAnsi="Times New Roman" w:cs="Times New Roman"/>
                <w:iCs/>
              </w:rPr>
            </w:pPr>
            <w:r w:rsidRPr="00C07CC5">
              <w:rPr>
                <w:rFonts w:ascii="Times New Roman" w:hAnsi="Times New Roman" w:cs="Times New Roman"/>
                <w:iCs/>
              </w:rPr>
              <w:t xml:space="preserve">- Pagal Gaires valstybės pagalba, kaip ji apibrėžta Sutarties dėl Europos Sąjungos veikimo (OL 2010 C 83, p. 47) 107 straipsnyje, ir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pagalbai (OL 2013 L 352, p. 1) nuostatas, neteikiama.</w:t>
            </w:r>
          </w:p>
          <w:p w14:paraId="0E17FE61" w14:textId="610E7A0F" w:rsidR="001928DF" w:rsidRPr="009C094C" w:rsidRDefault="00FE071D" w:rsidP="00FE071D">
            <w:pPr>
              <w:jc w:val="both"/>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1928DF" w:rsidRPr="008B168C" w14:paraId="736F24E0" w14:textId="77777777" w:rsidTr="007F0C1F">
        <w:trPr>
          <w:cantSplit/>
          <w:trHeight w:val="423"/>
        </w:trPr>
        <w:tc>
          <w:tcPr>
            <w:tcW w:w="1135" w:type="dxa"/>
            <w:shd w:val="clear" w:color="auto" w:fill="auto"/>
          </w:tcPr>
          <w:p w14:paraId="0805D974" w14:textId="1EDE68C4" w:rsidR="001928DF" w:rsidRPr="00F62A6E" w:rsidRDefault="001928DF" w:rsidP="001928D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930" w:type="dxa"/>
            <w:gridSpan w:val="6"/>
            <w:shd w:val="clear" w:color="auto" w:fill="auto"/>
          </w:tcPr>
          <w:p w14:paraId="6373FAF3" w14:textId="64509AE0" w:rsidR="001928DF" w:rsidRPr="009C094C" w:rsidRDefault="001928DF" w:rsidP="001928DF">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1928DF" w14:paraId="54BA3A94" w14:textId="77777777" w:rsidTr="007F0C1F">
        <w:trPr>
          <w:cantSplit/>
          <w:trHeight w:val="811"/>
        </w:trPr>
        <w:tc>
          <w:tcPr>
            <w:tcW w:w="1135" w:type="dxa"/>
          </w:tcPr>
          <w:p w14:paraId="60CF28AA" w14:textId="299A923C" w:rsidR="001928DF" w:rsidRPr="00F62A6E" w:rsidRDefault="001928DF" w:rsidP="001928DF">
            <w:pPr>
              <w:rPr>
                <w:rFonts w:ascii="Times New Roman" w:hAnsi="Times New Roman" w:cs="Times New Roman"/>
                <w:b/>
              </w:rPr>
            </w:pPr>
          </w:p>
        </w:tc>
        <w:tc>
          <w:tcPr>
            <w:tcW w:w="8930" w:type="dxa"/>
            <w:gridSpan w:val="6"/>
            <w:shd w:val="clear" w:color="auto" w:fill="auto"/>
          </w:tcPr>
          <w:p w14:paraId="189B9764" w14:textId="718A9EF2" w:rsidR="001928DF" w:rsidRPr="009C094C" w:rsidRDefault="001928DF" w:rsidP="001928DF">
            <w:pPr>
              <w:spacing w:after="160" w:line="259" w:lineRule="auto"/>
            </w:pPr>
            <w:r w:rsidRPr="00F861E0">
              <w:rPr>
                <w:rFonts w:ascii="Times New Roman" w:eastAsia="Times New Roman" w:hAnsi="Times New Roman" w:cs="Times New Roman"/>
              </w:rPr>
              <w:t xml:space="preserve">Projektų bendrieji atrankos kriterijai nurodyti </w:t>
            </w:r>
            <w:r w:rsidRPr="00F861E0">
              <w:rPr>
                <w:rFonts w:ascii="Times New Roman" w:eastAsia="Times New Roman" w:hAnsi="Times New Roman" w:cs="Times New Roman"/>
                <w:color w:val="000000" w:themeColor="text1"/>
              </w:rPr>
              <w:t xml:space="preserve">Projektų administravimo ir finansavimo taisyklių 2 priede.  </w:t>
            </w:r>
            <w:r w:rsidRPr="20C58E02">
              <w:rPr>
                <w:rFonts w:ascii="Times New Roman" w:eastAsia="Times New Roman" w:hAnsi="Times New Roman" w:cs="Times New Roman"/>
                <w:i/>
                <w:iCs/>
                <w:color w:val="000000" w:themeColor="text1"/>
                <w:sz w:val="20"/>
                <w:szCs w:val="20"/>
              </w:rPr>
              <w:t xml:space="preserve"> </w:t>
            </w:r>
            <w:hyperlink r:id="rId14" w:history="1">
              <w:r w:rsidRPr="00F229DE">
                <w:rPr>
                  <w:rStyle w:val="Hyperlink"/>
                  <w:rFonts w:ascii="Times New Roman" w:hAnsi="Times New Roman" w:cs="Times New Roman"/>
                </w:rPr>
                <w:t>https://esinvesticijos.lt/dokumentai/projektu-bendruju-atrankos-kriteriju-sarasas-ir-ju-vertinimo-metodika-3</w:t>
              </w:r>
            </w:hyperlink>
          </w:p>
        </w:tc>
      </w:tr>
      <w:tr w:rsidR="001928DF" w:rsidRPr="008B168C" w14:paraId="0327D8D8" w14:textId="77777777" w:rsidTr="007F0C1F">
        <w:trPr>
          <w:cantSplit/>
          <w:trHeight w:val="423"/>
        </w:trPr>
        <w:tc>
          <w:tcPr>
            <w:tcW w:w="1135" w:type="dxa"/>
            <w:vMerge w:val="restart"/>
          </w:tcPr>
          <w:p w14:paraId="5BA77AE0" w14:textId="7C229CBF" w:rsidR="001928DF" w:rsidRPr="00F62A6E" w:rsidRDefault="001928DF" w:rsidP="001928DF">
            <w:pPr>
              <w:rPr>
                <w:rFonts w:ascii="Times New Roman" w:hAnsi="Times New Roman" w:cs="Times New Roman"/>
                <w:b/>
              </w:rPr>
            </w:pPr>
            <w:r w:rsidRPr="00F62A6E">
              <w:rPr>
                <w:rFonts w:ascii="Times New Roman" w:hAnsi="Times New Roman" w:cs="Times New Roman"/>
                <w:b/>
              </w:rPr>
              <w:t>2.16.7</w:t>
            </w:r>
          </w:p>
        </w:tc>
        <w:tc>
          <w:tcPr>
            <w:tcW w:w="8930" w:type="dxa"/>
            <w:gridSpan w:val="6"/>
            <w:shd w:val="clear" w:color="auto" w:fill="auto"/>
          </w:tcPr>
          <w:p w14:paraId="4321CFA6" w14:textId="5928657D" w:rsidR="001928DF" w:rsidRPr="009C094C" w:rsidRDefault="001928DF" w:rsidP="001928DF">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1928DF" w14:paraId="251D5187" w14:textId="77777777" w:rsidTr="007F0C1F">
        <w:trPr>
          <w:cantSplit/>
          <w:trHeight w:val="423"/>
        </w:trPr>
        <w:tc>
          <w:tcPr>
            <w:tcW w:w="1135" w:type="dxa"/>
            <w:vMerge/>
          </w:tcPr>
          <w:p w14:paraId="332C59B2" w14:textId="7569E6C6" w:rsidR="001928DF" w:rsidRDefault="001928DF" w:rsidP="001928DF">
            <w:pPr>
              <w:rPr>
                <w:rFonts w:ascii="Times New Roman" w:hAnsi="Times New Roman" w:cs="Times New Roman"/>
              </w:rPr>
            </w:pPr>
          </w:p>
        </w:tc>
        <w:tc>
          <w:tcPr>
            <w:tcW w:w="8930" w:type="dxa"/>
            <w:gridSpan w:val="6"/>
            <w:shd w:val="clear" w:color="auto" w:fill="auto"/>
          </w:tcPr>
          <w:p w14:paraId="52540129" w14:textId="0A07BD29" w:rsidR="001928DF" w:rsidRDefault="007B4F07" w:rsidP="001928DF">
            <w:pPr>
              <w:rPr>
                <w:rFonts w:ascii="Times New Roman" w:hAnsi="Times New Roman" w:cs="Times New Roman"/>
                <w:i/>
                <w:iCs/>
              </w:rPr>
            </w:pPr>
            <w:r w:rsidRPr="00C07CC5">
              <w:rPr>
                <w:rFonts w:ascii="Times New Roman" w:eastAsia="Times New Roman" w:hAnsi="Times New Roman" w:cs="Times New Roman"/>
              </w:rPr>
              <w:t>Netaikoma</w:t>
            </w:r>
          </w:p>
        </w:tc>
      </w:tr>
      <w:tr w:rsidR="001928DF" w14:paraId="3462DE83" w14:textId="77777777" w:rsidTr="007F0C1F">
        <w:trPr>
          <w:cantSplit/>
          <w:trHeight w:val="423"/>
        </w:trPr>
        <w:tc>
          <w:tcPr>
            <w:tcW w:w="1135" w:type="dxa"/>
            <w:vMerge w:val="restart"/>
          </w:tcPr>
          <w:p w14:paraId="451EA9F3" w14:textId="310E8EE6" w:rsidR="001928DF" w:rsidRPr="00F62A6E" w:rsidRDefault="001928DF" w:rsidP="001928DF">
            <w:pPr>
              <w:rPr>
                <w:rFonts w:ascii="Times New Roman" w:hAnsi="Times New Roman" w:cs="Times New Roman"/>
                <w:b/>
              </w:rPr>
            </w:pPr>
            <w:r w:rsidRPr="00F62A6E">
              <w:rPr>
                <w:rFonts w:ascii="Times New Roman" w:hAnsi="Times New Roman" w:cs="Times New Roman"/>
                <w:b/>
              </w:rPr>
              <w:t>2.16.8</w:t>
            </w:r>
          </w:p>
        </w:tc>
        <w:tc>
          <w:tcPr>
            <w:tcW w:w="8930" w:type="dxa"/>
            <w:gridSpan w:val="6"/>
            <w:shd w:val="clear" w:color="auto" w:fill="auto"/>
          </w:tcPr>
          <w:p w14:paraId="3B04E1E1" w14:textId="356E87A9" w:rsidR="001928DF" w:rsidRPr="009C094C" w:rsidRDefault="001928DF" w:rsidP="001928DF">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1928DF" w14:paraId="206BEFE7" w14:textId="77777777" w:rsidTr="007F0C1F">
        <w:trPr>
          <w:cantSplit/>
          <w:trHeight w:val="423"/>
        </w:trPr>
        <w:tc>
          <w:tcPr>
            <w:tcW w:w="1135" w:type="dxa"/>
            <w:vMerge/>
          </w:tcPr>
          <w:p w14:paraId="639006DB" w14:textId="1353E2A2" w:rsidR="001928DF" w:rsidRDefault="001928DF" w:rsidP="001928DF">
            <w:pPr>
              <w:rPr>
                <w:rFonts w:ascii="Times New Roman" w:hAnsi="Times New Roman" w:cs="Times New Roman"/>
              </w:rPr>
            </w:pPr>
          </w:p>
        </w:tc>
        <w:tc>
          <w:tcPr>
            <w:tcW w:w="8930" w:type="dxa"/>
            <w:gridSpan w:val="6"/>
            <w:shd w:val="clear" w:color="auto" w:fill="auto"/>
          </w:tcPr>
          <w:p w14:paraId="15523968" w14:textId="6945008C" w:rsidR="001928DF" w:rsidRPr="009C094C" w:rsidRDefault="004D502B" w:rsidP="001928DF">
            <w:pPr>
              <w:rPr>
                <w:rFonts w:ascii="Times New Roman" w:hAnsi="Times New Roman" w:cs="Times New Roman"/>
                <w:b/>
                <w:bCs/>
                <w:i/>
                <w:iCs/>
              </w:rPr>
            </w:pPr>
            <w:r w:rsidRPr="00C07CC5">
              <w:rPr>
                <w:rFonts w:ascii="Times New Roman" w:eastAsia="Times New Roman" w:hAnsi="Times New Roman" w:cs="Times New Roman"/>
              </w:rPr>
              <w:t>Netaikoma</w:t>
            </w:r>
          </w:p>
        </w:tc>
      </w:tr>
      <w:tr w:rsidR="001928DF" w:rsidRPr="008B168C" w14:paraId="31C64CB8" w14:textId="77777777" w:rsidTr="007F0C1F">
        <w:trPr>
          <w:cantSplit/>
          <w:trHeight w:val="423"/>
        </w:trPr>
        <w:tc>
          <w:tcPr>
            <w:tcW w:w="1135" w:type="dxa"/>
          </w:tcPr>
          <w:p w14:paraId="31C64CB4" w14:textId="7CA25471" w:rsidR="001928DF" w:rsidRPr="0090338F" w:rsidRDefault="001928DF" w:rsidP="001928D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930" w:type="dxa"/>
            <w:gridSpan w:val="6"/>
          </w:tcPr>
          <w:p w14:paraId="31C64CB7" w14:textId="3A0B9723" w:rsidR="001928DF" w:rsidRPr="00816450" w:rsidRDefault="001928DF" w:rsidP="001928DF">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1928DF" w:rsidRPr="008B168C" w14:paraId="31C64CC6" w14:textId="77777777" w:rsidTr="007F0C1F">
        <w:trPr>
          <w:cantSplit/>
          <w:trHeight w:val="300"/>
        </w:trPr>
        <w:tc>
          <w:tcPr>
            <w:tcW w:w="1135" w:type="dxa"/>
          </w:tcPr>
          <w:p w14:paraId="31C64CC2" w14:textId="03990575" w:rsidR="001928DF" w:rsidRPr="00F62A6E" w:rsidRDefault="001928DF" w:rsidP="001928DF">
            <w:pPr>
              <w:rPr>
                <w:rFonts w:ascii="Times New Roman" w:hAnsi="Times New Roman" w:cs="Times New Roman"/>
                <w:b/>
              </w:rPr>
            </w:pPr>
            <w:r w:rsidRPr="00F62A6E">
              <w:rPr>
                <w:rFonts w:ascii="Times New Roman" w:hAnsi="Times New Roman" w:cs="Times New Roman"/>
                <w:b/>
              </w:rPr>
              <w:t>2.17.1.</w:t>
            </w:r>
          </w:p>
        </w:tc>
        <w:tc>
          <w:tcPr>
            <w:tcW w:w="2214" w:type="dxa"/>
            <w:gridSpan w:val="2"/>
          </w:tcPr>
          <w:p w14:paraId="31C64CC3" w14:textId="70BE7A26" w:rsidR="001928DF" w:rsidRPr="00216BC8" w:rsidRDefault="001928DF" w:rsidP="001928DF">
            <w:pPr>
              <w:rPr>
                <w:rFonts w:ascii="Times New Roman" w:hAnsi="Times New Roman" w:cs="Times New Roman"/>
                <w:b/>
                <w:bCs/>
              </w:rPr>
            </w:pPr>
            <w:r w:rsidRPr="00216BC8">
              <w:rPr>
                <w:rFonts w:ascii="Times New Roman" w:hAnsi="Times New Roman" w:cs="Times New Roman"/>
                <w:b/>
                <w:bCs/>
              </w:rPr>
              <w:t>Teikimo tvarka:</w:t>
            </w:r>
          </w:p>
        </w:tc>
        <w:tc>
          <w:tcPr>
            <w:tcW w:w="6716" w:type="dxa"/>
            <w:gridSpan w:val="4"/>
          </w:tcPr>
          <w:p w14:paraId="31C64CC5" w14:textId="0D2752C7" w:rsidR="001928DF" w:rsidRPr="00F62A6E" w:rsidRDefault="00877149" w:rsidP="001928DF">
            <w:pPr>
              <w:jc w:val="both"/>
              <w:rPr>
                <w:rFonts w:ascii="Times New Roman" w:hAnsi="Times New Roman" w:cs="Times New Roman"/>
                <w:i/>
              </w:rPr>
            </w:pPr>
            <w:r w:rsidRPr="00A623EE">
              <w:rPr>
                <w:rFonts w:ascii="Times New Roman" w:hAnsi="Times New Roman" w:cs="Times New Roman"/>
                <w:iCs/>
              </w:rPr>
              <w:t>Parengtas PĮP (su visais privalomais priedais) teikiamas per 2021-2027 m. Duomenų mainų svetainę (DMS) adresu </w:t>
            </w:r>
            <w:hyperlink r:id="rId15" w:history="1">
              <w:r w:rsidRPr="00A623EE">
                <w:rPr>
                  <w:rFonts w:ascii="Times New Roman" w:hAnsi="Times New Roman" w:cs="Times New Roman"/>
                  <w:b/>
                  <w:bCs/>
                  <w:iCs/>
                </w:rPr>
                <w:t>https://dms.investis.lt</w:t>
              </w:r>
            </w:hyperlink>
            <w:r w:rsidRPr="00A623EE">
              <w:rPr>
                <w:rFonts w:ascii="Times New Roman" w:hAnsi="Times New Roman" w:cs="Times New Roman"/>
                <w:b/>
                <w:bCs/>
                <w:iCs/>
              </w:rPr>
              <w:t>.</w:t>
            </w:r>
            <w:r w:rsidRPr="00A623EE">
              <w:rPr>
                <w:rFonts w:ascii="Times New Roman" w:hAnsi="Times New Roman" w:cs="Times New Roman"/>
                <w:iCs/>
              </w:rPr>
              <w:t xml:space="preserve"> Esant DMS funkcinių galimybių neužtikrinimui – užpildyta ir kvalifikuotu elektroniniu parašu pasirašyta Projekto įgyvendinimo plano forma (</w:t>
            </w:r>
            <w:proofErr w:type="spellStart"/>
            <w:r w:rsidRPr="00A623EE">
              <w:rPr>
                <w:rFonts w:ascii="Times New Roman" w:hAnsi="Times New Roman" w:cs="Times New Roman"/>
                <w:iCs/>
              </w:rPr>
              <w:t>word</w:t>
            </w:r>
            <w:proofErr w:type="spellEnd"/>
            <w:r w:rsidRPr="00A623EE">
              <w:rPr>
                <w:rFonts w:ascii="Times New Roman" w:hAnsi="Times New Roman" w:cs="Times New Roman"/>
                <w:iCs/>
              </w:rPr>
              <w:t xml:space="preserve"> formatu) su reikiamais priedais teikiama el. paštu</w:t>
            </w:r>
            <w:r>
              <w:rPr>
                <w:color w:val="212529"/>
                <w:shd w:val="clear" w:color="auto" w:fill="FFFFFF"/>
              </w:rPr>
              <w:t xml:space="preserve"> </w:t>
            </w:r>
            <w:hyperlink r:id="rId16" w:history="1">
              <w:r>
                <w:rPr>
                  <w:rStyle w:val="Hyperlink"/>
                  <w:shd w:val="clear" w:color="auto" w:fill="FFFFFF"/>
                </w:rPr>
                <w:t>info@cpva.lt</w:t>
              </w:r>
            </w:hyperlink>
            <w:r>
              <w:t>.</w:t>
            </w:r>
          </w:p>
        </w:tc>
      </w:tr>
      <w:tr w:rsidR="001928DF" w:rsidRPr="008B168C" w14:paraId="31C64CCF" w14:textId="77777777" w:rsidTr="007F0C1F">
        <w:trPr>
          <w:cantSplit/>
          <w:trHeight w:val="1408"/>
        </w:trPr>
        <w:tc>
          <w:tcPr>
            <w:tcW w:w="1135" w:type="dxa"/>
          </w:tcPr>
          <w:p w14:paraId="31C64CCC" w14:textId="04F6DFB8" w:rsidR="001928DF" w:rsidRPr="00F62A6E" w:rsidRDefault="001928DF" w:rsidP="001928DF">
            <w:pPr>
              <w:rPr>
                <w:rFonts w:ascii="Times New Roman" w:hAnsi="Times New Roman" w:cs="Times New Roman"/>
                <w:b/>
              </w:rPr>
            </w:pPr>
            <w:r w:rsidRPr="00F62A6E">
              <w:rPr>
                <w:rFonts w:ascii="Times New Roman" w:hAnsi="Times New Roman" w:cs="Times New Roman"/>
                <w:b/>
              </w:rPr>
              <w:lastRenderedPageBreak/>
              <w:t xml:space="preserve">2.17.2. </w:t>
            </w:r>
          </w:p>
        </w:tc>
        <w:tc>
          <w:tcPr>
            <w:tcW w:w="2214" w:type="dxa"/>
            <w:gridSpan w:val="2"/>
          </w:tcPr>
          <w:p w14:paraId="31C64CCD" w14:textId="11EBB7F9" w:rsidR="001928DF" w:rsidRPr="00216BC8" w:rsidRDefault="001928DF" w:rsidP="001928DF">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6716" w:type="dxa"/>
            <w:gridSpan w:val="4"/>
          </w:tcPr>
          <w:p w14:paraId="2666D50F" w14:textId="54B55F32" w:rsidR="001928DF" w:rsidRPr="009C094C" w:rsidRDefault="001928DF" w:rsidP="001928DF">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307F0542" w:rsidR="001928DF" w:rsidRPr="00B57DA7" w:rsidRDefault="000B563B" w:rsidP="001928DF">
            <w:pPr>
              <w:rPr>
                <w:rFonts w:ascii="Times New Roman" w:hAnsi="Times New Roman" w:cs="Times New Roman"/>
              </w:rPr>
            </w:pPr>
            <w:sdt>
              <w:sdtPr>
                <w:rPr>
                  <w:rFonts w:ascii="Times New Roman" w:hAnsi="Times New Roman" w:cs="Times New Roman"/>
                </w:rPr>
                <w:id w:val="-1283724716"/>
                <w:placeholder>
                  <w:docPart w:val="D8C43300FFC34BE1B39F494A5B6ACE9F"/>
                </w:placeholder>
                <w14:checkbox>
                  <w14:checked w14:val="1"/>
                  <w14:checkedState w14:val="2612" w14:font="MS Gothic"/>
                  <w14:uncheckedState w14:val="2610" w14:font="MS Gothic"/>
                </w14:checkbox>
              </w:sdtPr>
              <w:sdtEndPr/>
              <w:sdtContent>
                <w:r w:rsidR="00877149">
                  <w:rPr>
                    <w:rFonts w:ascii="MS Gothic" w:eastAsia="MS Gothic" w:hAnsi="MS Gothic" w:cs="Times New Roman" w:hint="eastAsia"/>
                  </w:rPr>
                  <w:t>☒</w:t>
                </w:r>
              </w:sdtContent>
            </w:sdt>
            <w:r w:rsidR="001928DF" w:rsidRPr="00B57DA7">
              <w:rPr>
                <w:rFonts w:ascii="Times New Roman" w:hAnsi="Times New Roman" w:cs="Times New Roman"/>
              </w:rPr>
              <w:t xml:space="preserve"> Partnerio deklaracija</w:t>
            </w:r>
            <w:r w:rsidR="001928DF" w:rsidRPr="61F0C4A1">
              <w:rPr>
                <w:rFonts w:ascii="Times New Roman" w:hAnsi="Times New Roman" w:cs="Times New Roman"/>
              </w:rPr>
              <w:t xml:space="preserve"> (jei projektas  įgyvendinamas su partneriu (-</w:t>
            </w:r>
            <w:proofErr w:type="spellStart"/>
            <w:r w:rsidR="001928DF" w:rsidRPr="61F0C4A1">
              <w:rPr>
                <w:rFonts w:ascii="Times New Roman" w:hAnsi="Times New Roman" w:cs="Times New Roman"/>
              </w:rPr>
              <w:t>iais</w:t>
            </w:r>
            <w:proofErr w:type="spellEnd"/>
            <w:r w:rsidR="001928DF" w:rsidRPr="61F0C4A1">
              <w:rPr>
                <w:rFonts w:ascii="Times New Roman" w:hAnsi="Times New Roman" w:cs="Times New Roman"/>
              </w:rPr>
              <w:t>)</w:t>
            </w:r>
          </w:p>
          <w:p w14:paraId="421AAF23" w14:textId="64EA6A50" w:rsidR="001928DF" w:rsidRPr="00B57DA7" w:rsidRDefault="000B563B" w:rsidP="001928DF">
            <w:pPr>
              <w:rPr>
                <w:rFonts w:ascii="Times New Roman" w:hAnsi="Times New Roman" w:cs="Times New Roman"/>
              </w:rPr>
            </w:pPr>
            <w:hyperlink r:id="rId17" w:history="1">
              <w:r w:rsidR="001928DF" w:rsidRPr="00822F47">
                <w:rPr>
                  <w:rStyle w:val="Hyperlink"/>
                  <w:rFonts w:ascii="Times New Roman" w:hAnsi="Times New Roman" w:cs="Times New Roman"/>
                </w:rPr>
                <w:t>https://esinvesticijos.lt/dokumentai/partnerio-deklaracija</w:t>
              </w:r>
            </w:hyperlink>
            <w:r w:rsidR="001928DF">
              <w:rPr>
                <w:rFonts w:ascii="Times New Roman" w:hAnsi="Times New Roman" w:cs="Times New Roman"/>
              </w:rPr>
              <w:t xml:space="preserve"> </w:t>
            </w:r>
          </w:p>
          <w:p w14:paraId="21262708" w14:textId="63932B84" w:rsidR="001928DF" w:rsidRDefault="000B563B" w:rsidP="001928DF">
            <w:pPr>
              <w:rPr>
                <w:rFonts w:ascii="Times New Roman" w:hAnsi="Times New Roman" w:cs="Times New Roman"/>
              </w:rPr>
            </w:pPr>
            <w:sdt>
              <w:sdtPr>
                <w:rPr>
                  <w:rFonts w:ascii="Times New Roman" w:hAnsi="Times New Roman" w:cs="Times New Roman"/>
                </w:rPr>
                <w:id w:val="1514339151"/>
                <w:placeholder>
                  <w:docPart w:val="D8C43300FFC34BE1B39F494A5B6ACE9F"/>
                </w:placeholder>
                <w14:checkbox>
                  <w14:checked w14:val="1"/>
                  <w14:checkedState w14:val="2612" w14:font="MS Gothic"/>
                  <w14:uncheckedState w14:val="2610" w14:font="MS Gothic"/>
                </w14:checkbox>
              </w:sdtPr>
              <w:sdtEndPr/>
              <w:sdtContent>
                <w:r w:rsidR="00877149">
                  <w:rPr>
                    <w:rFonts w:ascii="MS Gothic" w:eastAsia="MS Gothic" w:hAnsi="MS Gothic" w:cs="Times New Roman" w:hint="eastAsia"/>
                  </w:rPr>
                  <w:t>☒</w:t>
                </w:r>
              </w:sdtContent>
            </w:sdt>
            <w:r w:rsidR="001928DF" w:rsidRPr="00B57DA7">
              <w:rPr>
                <w:rFonts w:ascii="Times New Roman" w:hAnsi="Times New Roman" w:cs="Times New Roman"/>
              </w:rPr>
              <w:t xml:space="preserve"> Informacija apie projekto biudžeto paskirstymą pagal pareiškėjus ir partnerius </w:t>
            </w:r>
            <w:r w:rsidR="001928DF" w:rsidRPr="61F0C4A1">
              <w:rPr>
                <w:rFonts w:ascii="Times New Roman" w:hAnsi="Times New Roman" w:cs="Times New Roman"/>
              </w:rPr>
              <w:t>(jei projektas  įgyvendinamas</w:t>
            </w:r>
          </w:p>
          <w:p w14:paraId="14BDA3D7" w14:textId="043D6BC2" w:rsidR="001928DF" w:rsidRPr="00B57DA7" w:rsidRDefault="001928DF" w:rsidP="001928DF">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8"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3458A73C" w:rsidR="001928DF" w:rsidRPr="00B57DA7" w:rsidRDefault="000B563B" w:rsidP="001928DF">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877149">
                  <w:rPr>
                    <w:rFonts w:ascii="MS Gothic" w:eastAsia="MS Gothic" w:hAnsi="MS Gothic" w:cs="Times New Roman" w:hint="eastAsia"/>
                  </w:rPr>
                  <w:t>☐</w:t>
                </w:r>
              </w:sdtContent>
            </w:sdt>
            <w:r w:rsidR="001928DF" w:rsidRPr="00B57DA7">
              <w:rPr>
                <w:rFonts w:ascii="Times New Roman" w:hAnsi="Times New Roman" w:cs="Times New Roman"/>
              </w:rPr>
              <w:t xml:space="preserve"> Informacijos apie pareiškėjui (partneriui) suteiktą valstybės pagalbą (išskyr</w:t>
            </w:r>
            <w:r w:rsidR="001928DF">
              <w:rPr>
                <w:rFonts w:ascii="Times New Roman" w:hAnsi="Times New Roman" w:cs="Times New Roman"/>
              </w:rPr>
              <w:t>u</w:t>
            </w:r>
            <w:r w:rsidR="001928DF" w:rsidRPr="00B57DA7">
              <w:rPr>
                <w:rFonts w:ascii="Times New Roman" w:hAnsi="Times New Roman" w:cs="Times New Roman"/>
              </w:rPr>
              <w:t xml:space="preserve">s de </w:t>
            </w:r>
            <w:proofErr w:type="spellStart"/>
            <w:r w:rsidR="001928DF" w:rsidRPr="00B57DA7">
              <w:rPr>
                <w:rFonts w:ascii="Times New Roman" w:hAnsi="Times New Roman" w:cs="Times New Roman"/>
              </w:rPr>
              <w:t>minimis</w:t>
            </w:r>
            <w:proofErr w:type="spellEnd"/>
            <w:r w:rsidR="001928DF" w:rsidRPr="00B57DA7">
              <w:rPr>
                <w:rFonts w:ascii="Times New Roman" w:hAnsi="Times New Roman" w:cs="Times New Roman"/>
              </w:rPr>
              <w:t>) forma</w:t>
            </w:r>
          </w:p>
          <w:p w14:paraId="7DDD0DBC" w14:textId="323249C7" w:rsidR="001928DF" w:rsidRDefault="000B563B" w:rsidP="001928DF">
            <w:pPr>
              <w:rPr>
                <w:rFonts w:ascii="Times New Roman" w:hAnsi="Times New Roman" w:cs="Times New Roman"/>
              </w:rPr>
            </w:pPr>
            <w:hyperlink r:id="rId19" w:history="1">
              <w:r w:rsidR="001928DF" w:rsidRPr="00822F47">
                <w:rPr>
                  <w:rStyle w:val="Hyperlink"/>
                  <w:rFonts w:ascii="Times New Roman" w:hAnsi="Times New Roman" w:cs="Times New Roman"/>
                </w:rPr>
                <w:t>https://esinvesticijos.lt/dokumentai/informacijos-apie-pareiskejui-partneriui-suteikta-valstybes-pagalba-isskyrus-de-minimis-forma-1</w:t>
              </w:r>
            </w:hyperlink>
            <w:r w:rsidR="001928DF">
              <w:rPr>
                <w:rFonts w:ascii="Times New Roman" w:hAnsi="Times New Roman" w:cs="Times New Roman"/>
              </w:rPr>
              <w:t xml:space="preserve"> </w:t>
            </w:r>
          </w:p>
          <w:p w14:paraId="0A10E21C" w14:textId="5315D938" w:rsidR="001928DF" w:rsidRDefault="000B563B" w:rsidP="001928DF">
            <w:pPr>
              <w:rPr>
                <w:rFonts w:ascii="Times New Roman" w:hAnsi="Times New Roman" w:cs="Times New Roman"/>
              </w:rPr>
            </w:pPr>
            <w:sdt>
              <w:sdtPr>
                <w:rPr>
                  <w:rFonts w:ascii="Times New Roman" w:hAnsi="Times New Roman" w:cs="Times New Roman"/>
                </w:rPr>
                <w:id w:val="-2105720156"/>
                <w:placeholder>
                  <w:docPart w:val="D8C43300FFC34BE1B39F494A5B6ACE9F"/>
                </w:placeholder>
                <w14:checkbox>
                  <w14:checked w14:val="1"/>
                  <w14:checkedState w14:val="2612" w14:font="MS Gothic"/>
                  <w14:uncheckedState w14:val="2610" w14:font="MS Gothic"/>
                </w14:checkbox>
              </w:sdtPr>
              <w:sdtEndPr/>
              <w:sdtContent>
                <w:r w:rsidR="00877149">
                  <w:rPr>
                    <w:rFonts w:ascii="MS Gothic" w:eastAsia="MS Gothic" w:hAnsi="MS Gothic" w:cs="Times New Roman" w:hint="eastAsia"/>
                  </w:rPr>
                  <w:t>☒</w:t>
                </w:r>
              </w:sdtContent>
            </w:sdt>
            <w:r w:rsidR="001928DF" w:rsidRPr="00B57DA7">
              <w:rPr>
                <w:rFonts w:ascii="Times New Roman" w:hAnsi="Times New Roman" w:cs="Times New Roman"/>
              </w:rPr>
              <w:t xml:space="preserve"> Informacija apie projektui taikomus aplinkosaugos reikalavimus</w:t>
            </w:r>
            <w:r w:rsidR="001928DF">
              <w:rPr>
                <w:rFonts w:ascii="Times New Roman" w:hAnsi="Times New Roman" w:cs="Times New Roman"/>
              </w:rPr>
              <w:t xml:space="preserve"> </w:t>
            </w:r>
            <w:hyperlink r:id="rId20" w:history="1">
              <w:r w:rsidR="001928DF" w:rsidRPr="00822F47">
                <w:rPr>
                  <w:rStyle w:val="Hyperlink"/>
                  <w:rFonts w:ascii="Times New Roman" w:hAnsi="Times New Roman" w:cs="Times New Roman"/>
                </w:rPr>
                <w:t>https://esinvesticijos.lt/dokumentai/informacijos-apie-projektui-taikomus-aplinkosaugos-reikalavimus-forma-1</w:t>
              </w:r>
            </w:hyperlink>
            <w:r w:rsidR="001928DF">
              <w:rPr>
                <w:rFonts w:ascii="Times New Roman" w:hAnsi="Times New Roman" w:cs="Times New Roman"/>
              </w:rPr>
              <w:t xml:space="preserve">  </w:t>
            </w:r>
          </w:p>
          <w:p w14:paraId="4708F613" w14:textId="70FC3217" w:rsidR="00882EDD" w:rsidRPr="00C07CC5" w:rsidRDefault="000B563B" w:rsidP="00D85E28">
            <w:pPr>
              <w:rPr>
                <w:rFonts w:ascii="Times New Roman" w:hAnsi="Times New Roman" w:cs="Times New Roman"/>
              </w:rPr>
            </w:pPr>
            <w:sdt>
              <w:sdtPr>
                <w:rPr>
                  <w:rFonts w:ascii="Times New Roman" w:hAnsi="Times New Roman" w:cs="Times New Roman"/>
                </w:rPr>
                <w:id w:val="1078791020"/>
                <w:placeholder>
                  <w:docPart w:val="D8C43300FFC34BE1B39F494A5B6ACE9F"/>
                </w:placeholder>
                <w14:checkbox>
                  <w14:checked w14:val="1"/>
                  <w14:checkedState w14:val="2612" w14:font="MS Gothic"/>
                  <w14:uncheckedState w14:val="2610" w14:font="MS Gothic"/>
                </w14:checkbox>
              </w:sdtPr>
              <w:sdtEndPr/>
              <w:sdtContent>
                <w:r w:rsidR="00877149">
                  <w:rPr>
                    <w:rFonts w:ascii="MS Gothic" w:eastAsia="MS Gothic" w:hAnsi="MS Gothic" w:cs="Times New Roman" w:hint="eastAsia"/>
                  </w:rPr>
                  <w:t>☒</w:t>
                </w:r>
              </w:sdtContent>
            </w:sdt>
            <w:r w:rsidR="001928DF">
              <w:rPr>
                <w:rFonts w:ascii="Times New Roman" w:hAnsi="Times New Roman" w:cs="Times New Roman"/>
              </w:rPr>
              <w:t xml:space="preserve"> </w:t>
            </w:r>
            <w:r w:rsidR="001928DF" w:rsidRPr="7BC78F99">
              <w:rPr>
                <w:rFonts w:ascii="Times New Roman" w:hAnsi="Times New Roman" w:cs="Times New Roman"/>
              </w:rPr>
              <w:t>Kiti priedai:</w:t>
            </w:r>
          </w:p>
          <w:p w14:paraId="3DD5201A" w14:textId="77777777" w:rsidR="00882EDD" w:rsidRDefault="00882EDD" w:rsidP="00882EDD">
            <w:pPr>
              <w:jc w:val="both"/>
              <w:rPr>
                <w:rFonts w:ascii="Times New Roman" w:hAnsi="Times New Roman" w:cs="Times New Roman"/>
              </w:rPr>
            </w:pPr>
            <w:r w:rsidRPr="00C07CC5">
              <w:rPr>
                <w:rFonts w:ascii="Times New Roman" w:hAnsi="Times New Roman" w:cs="Times New Roman"/>
              </w:rPr>
              <w:t>- dokumentai, pagrindžiantys projekto išlaidų pagrįstumą (sudarytos sutartys, komerciniai pasiūlymai, nuorodos kartu su ekranvaizdžiais į rinkoje esančias kainas), išlaidų skaičiavimai;</w:t>
            </w:r>
          </w:p>
          <w:p w14:paraId="400426A4" w14:textId="0CF715E9" w:rsidR="00DD4E49" w:rsidRPr="00C07CC5" w:rsidRDefault="00DD4E49" w:rsidP="00882EDD">
            <w:pPr>
              <w:jc w:val="both"/>
              <w:rPr>
                <w:rFonts w:ascii="Times New Roman" w:hAnsi="Times New Roman" w:cs="Times New Roman"/>
              </w:rPr>
            </w:pPr>
            <w:r>
              <w:rPr>
                <w:rFonts w:ascii="Times New Roman" w:hAnsi="Times New Roman" w:cs="Times New Roman"/>
              </w:rPr>
              <w:t xml:space="preserve">- </w:t>
            </w:r>
            <w:r w:rsidRPr="00DD4E49">
              <w:rPr>
                <w:rFonts w:ascii="Times New Roman" w:hAnsi="Times New Roman" w:cs="Times New Roman"/>
              </w:rPr>
              <w:t>pareiškėjo patvirtinimas, kad planuojamo įgyvendinti projekto veiklos nėra ir nebus finansuojamos įgyvendinant „Tūkstantmečio mokyklų“ programą ir /ar kitų priemonių lėšomis;</w:t>
            </w:r>
          </w:p>
          <w:p w14:paraId="29DFBB83" w14:textId="77777777" w:rsidR="00F21DD1" w:rsidRPr="00B26B73" w:rsidRDefault="00F21DD1" w:rsidP="00F21DD1">
            <w:pPr>
              <w:jc w:val="both"/>
              <w:rPr>
                <w:rFonts w:ascii="Times New Roman" w:hAnsi="Times New Roman" w:cs="Times New Roman"/>
              </w:rPr>
            </w:pPr>
            <w:r w:rsidRPr="00C07CC5">
              <w:rPr>
                <w:rFonts w:ascii="Times New Roman" w:hAnsi="Times New Roman" w:cs="Times New Roman"/>
              </w:rPr>
              <w:t xml:space="preserve">- dokumentai, įrodantys, kad </w:t>
            </w:r>
            <w:r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Pr="00B26B73">
              <w:rPr>
                <w:rFonts w:ascii="Times New Roman" w:hAnsi="Times New Roman" w:cs="Times New Roman"/>
              </w:rPr>
              <w:t>nuomotojo raštišką sutikimą vykdyti projekto veiklas;</w:t>
            </w:r>
          </w:p>
          <w:p w14:paraId="07294D36" w14:textId="77777777" w:rsidR="00F21DD1" w:rsidRPr="00B26B73" w:rsidRDefault="00F21DD1" w:rsidP="00F21DD1">
            <w:pPr>
              <w:jc w:val="both"/>
              <w:rPr>
                <w:rFonts w:ascii="Times New Roman" w:hAnsi="Times New Roman" w:cs="Times New Roman"/>
              </w:rPr>
            </w:pPr>
            <w:r w:rsidRPr="00C07CC5">
              <w:rPr>
                <w:rFonts w:ascii="Times New Roman" w:hAnsi="Times New Roman" w:cs="Times New Roman"/>
              </w:rPr>
              <w:t xml:space="preserve">- </w:t>
            </w:r>
            <w:r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6332F2CF" w14:textId="150949FD" w:rsidR="00E1444B" w:rsidRPr="00B26B73" w:rsidRDefault="00F21DD1" w:rsidP="00E1444B">
            <w:pPr>
              <w:jc w:val="both"/>
              <w:rPr>
                <w:rFonts w:ascii="Times New Roman" w:hAnsi="Times New Roman" w:cs="Times New Roman"/>
              </w:rPr>
            </w:pPr>
            <w:r w:rsidRPr="00B26B73">
              <w:rPr>
                <w:rFonts w:ascii="Times New Roman" w:hAnsi="Times New Roman" w:cs="Times New Roman"/>
              </w:rPr>
              <w:t>- 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w:t>
            </w:r>
          </w:p>
          <w:p w14:paraId="31C64CCE" w14:textId="56F40A54" w:rsidR="001928DF" w:rsidRPr="008B168C" w:rsidRDefault="00E1444B" w:rsidP="006814D8">
            <w:pPr>
              <w:jc w:val="both"/>
              <w:rPr>
                <w:rFonts w:ascii="Times New Roman" w:hAnsi="Times New Roman" w:cs="Times New Roman"/>
              </w:rPr>
            </w:pPr>
            <w:r w:rsidRPr="00B26B73">
              <w:rPr>
                <w:rFonts w:ascii="Times New Roman" w:hAnsi="Times New Roman" w:cs="Times New Roman"/>
              </w:rPr>
              <w:t xml:space="preserve">- 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Vadovaujantis Investicijų projektų rengimo metodika, gali būti rengiamas vienas investicijų projektas keliems </w:t>
            </w:r>
            <w:proofErr w:type="spellStart"/>
            <w:r w:rsidRPr="00B26B73">
              <w:rPr>
                <w:rFonts w:ascii="Times New Roman" w:hAnsi="Times New Roman" w:cs="Times New Roman"/>
              </w:rPr>
              <w:t>RPPl</w:t>
            </w:r>
            <w:proofErr w:type="spellEnd"/>
            <w:r w:rsidRPr="00B26B73">
              <w:rPr>
                <w:rFonts w:ascii="Times New Roman" w:hAnsi="Times New Roman" w:cs="Times New Roman"/>
              </w:rPr>
              <w:t xml:space="preserve"> projektams.</w:t>
            </w:r>
          </w:p>
        </w:tc>
      </w:tr>
      <w:tr w:rsidR="001928DF" w:rsidRPr="008B168C" w14:paraId="61AE40BF" w14:textId="77777777" w:rsidTr="007F0C1F">
        <w:trPr>
          <w:cantSplit/>
          <w:trHeight w:val="300"/>
        </w:trPr>
        <w:tc>
          <w:tcPr>
            <w:tcW w:w="1135" w:type="dxa"/>
          </w:tcPr>
          <w:p w14:paraId="6DA192EF" w14:textId="2937F8B0" w:rsidR="001928DF" w:rsidRPr="00F62A6E" w:rsidRDefault="001928DF" w:rsidP="001928DF">
            <w:pPr>
              <w:rPr>
                <w:rFonts w:ascii="Times New Roman" w:hAnsi="Times New Roman" w:cs="Times New Roman"/>
                <w:b/>
              </w:rPr>
            </w:pPr>
            <w:r w:rsidRPr="00F62A6E">
              <w:rPr>
                <w:rFonts w:ascii="Times New Roman" w:hAnsi="Times New Roman" w:cs="Times New Roman"/>
                <w:b/>
              </w:rPr>
              <w:t>2.17.3</w:t>
            </w:r>
          </w:p>
        </w:tc>
        <w:tc>
          <w:tcPr>
            <w:tcW w:w="2214" w:type="dxa"/>
            <w:gridSpan w:val="2"/>
          </w:tcPr>
          <w:p w14:paraId="6A8EDBD9" w14:textId="77777777" w:rsidR="001928DF" w:rsidRPr="00FC5CD8" w:rsidRDefault="001928DF" w:rsidP="001928DF">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6716" w:type="dxa"/>
            <w:gridSpan w:val="4"/>
          </w:tcPr>
          <w:p w14:paraId="59DAEE27" w14:textId="67406D08" w:rsidR="001928DF" w:rsidRPr="00B57DA7" w:rsidRDefault="000B563B" w:rsidP="001928DF">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1928DF">
                  <w:rPr>
                    <w:rFonts w:ascii="MS Gothic" w:eastAsia="MS Gothic" w:hAnsi="MS Gothic" w:cs="Times New Roman" w:hint="eastAsia"/>
                  </w:rPr>
                  <w:t>☐</w:t>
                </w:r>
              </w:sdtContent>
            </w:sdt>
            <w:r w:rsidR="001928DF" w:rsidRPr="00B57DA7">
              <w:rPr>
                <w:rFonts w:ascii="Times New Roman" w:hAnsi="Times New Roman" w:cs="Times New Roman"/>
              </w:rPr>
              <w:t xml:space="preserve"> </w:t>
            </w:r>
            <w:r w:rsidR="001928DF">
              <w:rPr>
                <w:rFonts w:ascii="Times New Roman" w:hAnsi="Times New Roman" w:cs="Times New Roman"/>
              </w:rPr>
              <w:t>Taip</w:t>
            </w:r>
          </w:p>
          <w:p w14:paraId="41F7FCE9" w14:textId="2506EFFE" w:rsidR="001928DF" w:rsidRPr="008B168C" w:rsidRDefault="000B563B" w:rsidP="001928DF">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6814D8">
                  <w:rPr>
                    <w:rFonts w:ascii="MS Gothic" w:eastAsia="MS Gothic" w:hAnsi="MS Gothic" w:cs="Times New Roman" w:hint="eastAsia"/>
                  </w:rPr>
                  <w:t>☒</w:t>
                </w:r>
              </w:sdtContent>
            </w:sdt>
            <w:r w:rsidR="001928DF" w:rsidRPr="00B57DA7">
              <w:rPr>
                <w:rFonts w:ascii="Times New Roman" w:hAnsi="Times New Roman" w:cs="Times New Roman"/>
              </w:rPr>
              <w:t xml:space="preserve"> </w:t>
            </w:r>
            <w:r w:rsidR="001928DF">
              <w:rPr>
                <w:rFonts w:ascii="Times New Roman" w:hAnsi="Times New Roman" w:cs="Times New Roman"/>
              </w:rPr>
              <w:t>Ne</w:t>
            </w:r>
          </w:p>
        </w:tc>
      </w:tr>
      <w:tr w:rsidR="001928DF" w:rsidRPr="008B168C" w14:paraId="31C64CD7" w14:textId="77777777" w:rsidTr="007F0C1F">
        <w:trPr>
          <w:cantSplit/>
          <w:trHeight w:val="300"/>
        </w:trPr>
        <w:tc>
          <w:tcPr>
            <w:tcW w:w="1135" w:type="dxa"/>
          </w:tcPr>
          <w:p w14:paraId="31C64CD0" w14:textId="6F9DBAC0" w:rsidR="001928DF" w:rsidRPr="00F62A6E" w:rsidRDefault="001928DF" w:rsidP="001928DF">
            <w:pPr>
              <w:ind w:right="-56"/>
              <w:rPr>
                <w:rFonts w:ascii="Times New Roman" w:hAnsi="Times New Roman" w:cs="Times New Roman"/>
                <w:b/>
              </w:rPr>
            </w:pPr>
            <w:r w:rsidRPr="00F62A6E">
              <w:rPr>
                <w:rFonts w:ascii="Times New Roman" w:hAnsi="Times New Roman" w:cs="Times New Roman"/>
                <w:b/>
              </w:rPr>
              <w:lastRenderedPageBreak/>
              <w:t>2.17.4.</w:t>
            </w:r>
          </w:p>
        </w:tc>
        <w:tc>
          <w:tcPr>
            <w:tcW w:w="2214" w:type="dxa"/>
            <w:gridSpan w:val="2"/>
          </w:tcPr>
          <w:p w14:paraId="31C64CD1" w14:textId="77777777" w:rsidR="001928DF" w:rsidRPr="00FC5CD8" w:rsidRDefault="001928DF" w:rsidP="001928DF">
            <w:pPr>
              <w:rPr>
                <w:rFonts w:ascii="Times New Roman" w:hAnsi="Times New Roman" w:cs="Times New Roman"/>
                <w:b/>
                <w:bCs/>
              </w:rPr>
            </w:pPr>
            <w:r w:rsidRPr="00FC5CD8">
              <w:rPr>
                <w:rFonts w:ascii="Times New Roman" w:hAnsi="Times New Roman" w:cs="Times New Roman"/>
                <w:b/>
                <w:bCs/>
              </w:rPr>
              <w:t>Kontaktiniai duomenys konsultacijoms</w:t>
            </w:r>
          </w:p>
        </w:tc>
        <w:tc>
          <w:tcPr>
            <w:tcW w:w="6716" w:type="dxa"/>
            <w:gridSpan w:val="4"/>
          </w:tcPr>
          <w:p w14:paraId="4743EF1B" w14:textId="77777777" w:rsidR="007A697C" w:rsidRPr="00C07CC5" w:rsidRDefault="007A697C" w:rsidP="007A697C">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programos Švietimo projektų skyriaus vyresnioji projektų vadovė Irma Marozienė</w:t>
            </w:r>
          </w:p>
          <w:p w14:paraId="1438C8C3" w14:textId="77777777" w:rsidR="007A697C" w:rsidRPr="00C07CC5" w:rsidRDefault="007A697C" w:rsidP="007A697C">
            <w:pPr>
              <w:rPr>
                <w:rFonts w:ascii="Times New Roman" w:hAnsi="Times New Roman" w:cs="Times New Roman"/>
              </w:rPr>
            </w:pPr>
            <w:r w:rsidRPr="00C07CC5">
              <w:rPr>
                <w:rFonts w:ascii="Times New Roman" w:hAnsi="Times New Roman" w:cs="Times New Roman"/>
              </w:rPr>
              <w:t xml:space="preserve">tel. +370 656 03109, </w:t>
            </w:r>
          </w:p>
          <w:p w14:paraId="31C64CD6" w14:textId="617A8E2B" w:rsidR="001928DF" w:rsidRPr="00F229DE" w:rsidRDefault="007A697C" w:rsidP="007A697C">
            <w:pPr>
              <w:rPr>
                <w:rFonts w:ascii="Times New Roman" w:hAnsi="Times New Roman" w:cs="Times New Roman"/>
                <w:i/>
                <w:iCs/>
              </w:rPr>
            </w:pPr>
            <w:r w:rsidRPr="00C07CC5">
              <w:rPr>
                <w:rFonts w:ascii="Times New Roman" w:hAnsi="Times New Roman" w:cs="Times New Roman"/>
              </w:rPr>
              <w:t xml:space="preserve">el. p. </w:t>
            </w:r>
            <w:hyperlink r:id="rId21" w:history="1">
              <w:r w:rsidRPr="00C07CC5">
                <w:rPr>
                  <w:rStyle w:val="Hyperlink"/>
                  <w:rFonts w:ascii="Times New Roman" w:hAnsi="Times New Roman" w:cs="Times New Roman"/>
                </w:rPr>
                <w:t>i.maroziene@cpva.lt</w:t>
              </w:r>
            </w:hyperlink>
          </w:p>
        </w:tc>
      </w:tr>
      <w:tr w:rsidR="001928DF" w:rsidRPr="008B168C" w14:paraId="228A697B" w14:textId="77777777" w:rsidTr="007F0C1F">
        <w:trPr>
          <w:cantSplit/>
          <w:trHeight w:val="300"/>
        </w:trPr>
        <w:tc>
          <w:tcPr>
            <w:tcW w:w="1135" w:type="dxa"/>
          </w:tcPr>
          <w:p w14:paraId="7893A037" w14:textId="2C4B853B" w:rsidR="001928DF" w:rsidRPr="00F62A6E" w:rsidRDefault="001928DF" w:rsidP="001928DF">
            <w:pPr>
              <w:ind w:right="-56"/>
              <w:rPr>
                <w:rFonts w:ascii="Times New Roman" w:hAnsi="Times New Roman" w:cs="Times New Roman"/>
                <w:b/>
              </w:rPr>
            </w:pPr>
            <w:r w:rsidRPr="00F62A6E">
              <w:rPr>
                <w:rFonts w:ascii="Times New Roman" w:hAnsi="Times New Roman" w:cs="Times New Roman"/>
                <w:b/>
              </w:rPr>
              <w:t>2.18.</w:t>
            </w:r>
          </w:p>
        </w:tc>
        <w:tc>
          <w:tcPr>
            <w:tcW w:w="2214" w:type="dxa"/>
            <w:gridSpan w:val="2"/>
          </w:tcPr>
          <w:p w14:paraId="52765AF6" w14:textId="7ADE27A8" w:rsidR="001928DF" w:rsidRPr="00FC5CD8" w:rsidRDefault="001928DF" w:rsidP="001928DF">
            <w:pPr>
              <w:rPr>
                <w:rFonts w:ascii="Times New Roman" w:hAnsi="Times New Roman" w:cs="Times New Roman"/>
                <w:b/>
                <w:bCs/>
              </w:rPr>
            </w:pPr>
            <w:r>
              <w:rPr>
                <w:rFonts w:ascii="Times New Roman" w:hAnsi="Times New Roman" w:cs="Times New Roman"/>
                <w:b/>
                <w:bCs/>
              </w:rPr>
              <w:t>Taikomi teisės aktai</w:t>
            </w:r>
          </w:p>
        </w:tc>
        <w:tc>
          <w:tcPr>
            <w:tcW w:w="6716" w:type="dxa"/>
            <w:gridSpan w:val="4"/>
          </w:tcPr>
          <w:p w14:paraId="552CA0D8" w14:textId="77777777" w:rsidR="00755F70" w:rsidRPr="00C07CC5" w:rsidRDefault="00755F70" w:rsidP="00755F70">
            <w:pPr>
              <w:jc w:val="both"/>
              <w:rPr>
                <w:rFonts w:ascii="Times New Roman" w:hAnsi="Times New Roman" w:cs="Times New Roman"/>
              </w:rPr>
            </w:pPr>
            <w:r w:rsidRPr="00C07CC5">
              <w:rPr>
                <w:rFonts w:ascii="Times New Roman" w:hAnsi="Times New Roman" w:cs="Times New Roman"/>
              </w:rPr>
              <w:t xml:space="preserve">PAFT: </w:t>
            </w:r>
          </w:p>
          <w:p w14:paraId="30FF25FB" w14:textId="77777777" w:rsidR="00755F70" w:rsidRDefault="000B563B" w:rsidP="00755F70">
            <w:pPr>
              <w:jc w:val="both"/>
              <w:rPr>
                <w:rStyle w:val="Hyperlink"/>
                <w:rFonts w:ascii="Times New Roman" w:hAnsi="Times New Roman" w:cs="Times New Roman"/>
              </w:rPr>
            </w:pPr>
            <w:hyperlink r:id="rId22" w:history="1">
              <w:r w:rsidR="00755F70" w:rsidRPr="00C07CC5">
                <w:rPr>
                  <w:rStyle w:val="Hyperlink"/>
                  <w:rFonts w:ascii="Times New Roman" w:hAnsi="Times New Roman" w:cs="Times New Roman"/>
                </w:rPr>
                <w:t>https://www.e-tar.lt/portal/lt/legalAct/14e33320f1ed11ec8fa7d02a65c371ad</w:t>
              </w:r>
            </w:hyperlink>
            <w:r w:rsidR="00755F70">
              <w:rPr>
                <w:rStyle w:val="Hyperlink"/>
                <w:rFonts w:ascii="Times New Roman" w:hAnsi="Times New Roman" w:cs="Times New Roman"/>
              </w:rPr>
              <w:t xml:space="preserve"> </w:t>
            </w:r>
          </w:p>
          <w:p w14:paraId="6ADD496B" w14:textId="35001B4A" w:rsidR="00755F70" w:rsidRDefault="00941E97" w:rsidP="00941E97">
            <w:pPr>
              <w:rPr>
                <w:rStyle w:val="Hyperlink"/>
                <w:rFonts w:ascii="Times New Roman" w:hAnsi="Times New Roman" w:cs="Times New Roman"/>
              </w:rPr>
            </w:pPr>
            <w:r>
              <w:rPr>
                <w:rFonts w:ascii="Times New Roman" w:hAnsi="Times New Roman" w:cs="Times New Roman"/>
                <w:sz w:val="24"/>
                <w:szCs w:val="24"/>
              </w:rPr>
              <w:t xml:space="preserve">Panevėžio </w:t>
            </w:r>
            <w:proofErr w:type="spellStart"/>
            <w:r>
              <w:rPr>
                <w:rFonts w:ascii="Times New Roman" w:hAnsi="Times New Roman" w:cs="Times New Roman"/>
                <w:sz w:val="24"/>
                <w:szCs w:val="24"/>
              </w:rPr>
              <w:t>RPPl</w:t>
            </w:r>
            <w:proofErr w:type="spellEnd"/>
            <w:r>
              <w:rPr>
                <w:rFonts w:ascii="Times New Roman" w:hAnsi="Times New Roman" w:cs="Times New Roman"/>
                <w:sz w:val="24"/>
                <w:szCs w:val="24"/>
              </w:rPr>
              <w:t xml:space="preserve"> - </w:t>
            </w:r>
            <w:hyperlink r:id="rId23" w:history="1">
              <w:r w:rsidRPr="009946FA">
                <w:rPr>
                  <w:rStyle w:val="Hyperlink"/>
                  <w:rFonts w:ascii="Times New Roman" w:hAnsi="Times New Roman" w:cs="Times New Roman"/>
                  <w:sz w:val="24"/>
                  <w:szCs w:val="24"/>
                </w:rPr>
                <w:t>https://www.e-tar.lt/portal/lt/legalAct/cf0a3fe04e3611ee81b8b446907f594f</w:t>
              </w:r>
            </w:hyperlink>
          </w:p>
          <w:p w14:paraId="6DD9D7AE" w14:textId="77777777" w:rsidR="004802E0" w:rsidRPr="00C07CC5" w:rsidRDefault="004802E0" w:rsidP="004802E0">
            <w:pPr>
              <w:jc w:val="both"/>
              <w:rPr>
                <w:rFonts w:ascii="Times New Roman" w:hAnsi="Times New Roman" w:cs="Times New Roman"/>
              </w:rPr>
            </w:pPr>
            <w:r w:rsidRPr="00C07CC5">
              <w:rPr>
                <w:rFonts w:ascii="Times New Roman" w:hAnsi="Times New Roman" w:cs="Times New Roman"/>
              </w:rPr>
              <w:t>Gairės:</w:t>
            </w:r>
          </w:p>
          <w:p w14:paraId="013944CB" w14:textId="59341D07" w:rsidR="00755F70" w:rsidRDefault="000B563B" w:rsidP="004802E0">
            <w:pPr>
              <w:jc w:val="both"/>
              <w:rPr>
                <w:rStyle w:val="Hyperlink"/>
                <w:rFonts w:ascii="Times New Roman" w:hAnsi="Times New Roman" w:cs="Times New Roman"/>
              </w:rPr>
            </w:pPr>
            <w:hyperlink r:id="rId24" w:history="1">
              <w:r w:rsidR="004802E0" w:rsidRPr="00C07CC5">
                <w:rPr>
                  <w:rStyle w:val="Hyperlink"/>
                  <w:rFonts w:ascii="Times New Roman" w:hAnsi="Times New Roman" w:cs="Times New Roman"/>
                  <w:iCs/>
                </w:rPr>
                <w:t>https://www.e-tar.lt/portal/lt/legalAct/2619eee040b711edbc04912defe897d1</w:t>
              </w:r>
            </w:hyperlink>
          </w:p>
          <w:p w14:paraId="218C684F" w14:textId="052176B7" w:rsidR="00755F70" w:rsidRPr="00755F70" w:rsidRDefault="00755F70" w:rsidP="00755F70">
            <w:pPr>
              <w:jc w:val="both"/>
              <w:rPr>
                <w:rFonts w:ascii="Times New Roman" w:hAnsi="Times New Roman" w:cs="Times New Roman"/>
                <w:color w:val="0563C1" w:themeColor="hyperlink"/>
                <w:u w:val="single"/>
              </w:rPr>
            </w:pPr>
          </w:p>
        </w:tc>
      </w:tr>
      <w:tr w:rsidR="001928DF" w:rsidRPr="008B168C" w14:paraId="31C64CDC" w14:textId="77777777" w:rsidTr="007F0C1F">
        <w:trPr>
          <w:cantSplit/>
          <w:trHeight w:val="300"/>
        </w:trPr>
        <w:tc>
          <w:tcPr>
            <w:tcW w:w="1135" w:type="dxa"/>
          </w:tcPr>
          <w:p w14:paraId="31C64CD8" w14:textId="728D262D" w:rsidR="001928DF" w:rsidRPr="00FC5CD8" w:rsidRDefault="001928DF" w:rsidP="001928D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214" w:type="dxa"/>
            <w:gridSpan w:val="2"/>
          </w:tcPr>
          <w:p w14:paraId="31C64CD9" w14:textId="5D7868F7" w:rsidR="001928DF" w:rsidRPr="00FC5CD8" w:rsidRDefault="001928DF" w:rsidP="001928DF">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1928DF" w:rsidRPr="00FC5CD8" w:rsidRDefault="001928DF" w:rsidP="001928DF">
            <w:pPr>
              <w:rPr>
                <w:rFonts w:ascii="Times New Roman" w:hAnsi="Times New Roman" w:cs="Times New Roman"/>
                <w:b/>
                <w:bCs/>
              </w:rPr>
            </w:pPr>
          </w:p>
        </w:tc>
        <w:tc>
          <w:tcPr>
            <w:tcW w:w="6716" w:type="dxa"/>
            <w:gridSpan w:val="4"/>
          </w:tcPr>
          <w:p w14:paraId="31C64CDB" w14:textId="758CDE84" w:rsidR="001928DF" w:rsidRPr="00344EBE" w:rsidRDefault="00ED2B12" w:rsidP="001928DF">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1928DF" w:rsidRPr="008B168C" w14:paraId="2A59DD9A" w14:textId="77777777" w:rsidTr="007F0C1F">
        <w:trPr>
          <w:cantSplit/>
          <w:trHeight w:val="300"/>
        </w:trPr>
        <w:tc>
          <w:tcPr>
            <w:tcW w:w="1135" w:type="dxa"/>
          </w:tcPr>
          <w:p w14:paraId="76F1BA1E" w14:textId="41E2DB9E" w:rsidR="001928DF" w:rsidRPr="00FC5CD8" w:rsidRDefault="001928DF" w:rsidP="001928D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214" w:type="dxa"/>
            <w:gridSpan w:val="2"/>
          </w:tcPr>
          <w:p w14:paraId="327E1599" w14:textId="66EB680A" w:rsidR="001928DF" w:rsidRPr="00FC5CD8" w:rsidRDefault="001928DF" w:rsidP="001928DF">
            <w:pPr>
              <w:rPr>
                <w:rFonts w:ascii="Times New Roman" w:hAnsi="Times New Roman" w:cs="Times New Roman"/>
                <w:b/>
                <w:bCs/>
              </w:rPr>
            </w:pPr>
            <w:r w:rsidRPr="78905E6F">
              <w:rPr>
                <w:rFonts w:ascii="Times New Roman" w:hAnsi="Times New Roman" w:cs="Times New Roman"/>
                <w:b/>
                <w:bCs/>
              </w:rPr>
              <w:t>Priedai</w:t>
            </w:r>
          </w:p>
        </w:tc>
        <w:tc>
          <w:tcPr>
            <w:tcW w:w="6716" w:type="dxa"/>
            <w:gridSpan w:val="4"/>
          </w:tcPr>
          <w:p w14:paraId="0B64C931" w14:textId="77777777" w:rsidR="00A940AB" w:rsidRPr="00C07CC5" w:rsidRDefault="00A940AB" w:rsidP="00A940AB">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5" w:history="1">
              <w:r w:rsidRPr="00C07CC5">
                <w:rPr>
                  <w:rStyle w:val="Hyperlink"/>
                  <w:rFonts w:ascii="Times New Roman" w:hAnsi="Times New Roman" w:cs="Times New Roman"/>
                </w:rPr>
                <w:t>https://www.e-tar.lt/portal/lt/legalAct/14e33320f1ed11ec8fa7d02a65c371ad</w:t>
              </w:r>
            </w:hyperlink>
          </w:p>
          <w:p w14:paraId="34870E1B" w14:textId="77777777" w:rsidR="00A940AB" w:rsidRPr="00C07CC5" w:rsidRDefault="00A940AB" w:rsidP="00A940AB">
            <w:pPr>
              <w:jc w:val="both"/>
              <w:rPr>
                <w:rFonts w:ascii="Times New Roman" w:hAnsi="Times New Roman" w:cs="Times New Roman"/>
              </w:rPr>
            </w:pPr>
            <w:r w:rsidRPr="00C07CC5">
              <w:rPr>
                <w:rFonts w:ascii="Times New Roman" w:hAnsi="Times New Roman" w:cs="Times New Roman"/>
              </w:rPr>
              <w:t xml:space="preserve"> (žr. „PAFT 1 priedas“). </w:t>
            </w:r>
          </w:p>
          <w:p w14:paraId="3C34E937" w14:textId="77777777" w:rsidR="00A940AB" w:rsidRPr="00C07CC5" w:rsidRDefault="00A940AB" w:rsidP="00A940AB">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6" w:history="1">
              <w:r w:rsidRPr="00C07CC5">
                <w:rPr>
                  <w:rStyle w:val="Hyperlink"/>
                  <w:rFonts w:ascii="Times New Roman" w:hAnsi="Times New Roman" w:cs="Times New Roman"/>
                </w:rPr>
                <w:t>https://www.e-tar.lt/portal/lt/legalAct/14e33320f1ed11ec8fa7d02a65c371ad</w:t>
              </w:r>
            </w:hyperlink>
          </w:p>
          <w:p w14:paraId="2A0F5C6F" w14:textId="54E3C0CA" w:rsidR="001928DF" w:rsidRPr="009C094C" w:rsidRDefault="00A940AB" w:rsidP="00A940AB">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7"/>
      <w:footerReference w:type="default" r:id="rId2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EEECF" w14:textId="77777777" w:rsidR="003D2F4B" w:rsidRDefault="003D2F4B" w:rsidP="00213DCB">
      <w:pPr>
        <w:spacing w:after="0" w:line="240" w:lineRule="auto"/>
      </w:pPr>
      <w:r>
        <w:separator/>
      </w:r>
    </w:p>
  </w:endnote>
  <w:endnote w:type="continuationSeparator" w:id="0">
    <w:p w14:paraId="4D41E8CA" w14:textId="77777777" w:rsidR="003D2F4B" w:rsidRDefault="003D2F4B" w:rsidP="00213DCB">
      <w:pPr>
        <w:spacing w:after="0" w:line="240" w:lineRule="auto"/>
      </w:pPr>
      <w:r>
        <w:continuationSeparator/>
      </w:r>
    </w:p>
  </w:endnote>
  <w:endnote w:type="continuationNotice" w:id="1">
    <w:p w14:paraId="4C4945E2" w14:textId="77777777" w:rsidR="003D2F4B" w:rsidRDefault="003D2F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7A860" w14:textId="77777777" w:rsidR="003D2F4B" w:rsidRDefault="003D2F4B" w:rsidP="00213DCB">
      <w:pPr>
        <w:spacing w:after="0" w:line="240" w:lineRule="auto"/>
      </w:pPr>
      <w:r>
        <w:separator/>
      </w:r>
    </w:p>
  </w:footnote>
  <w:footnote w:type="continuationSeparator" w:id="0">
    <w:p w14:paraId="67D5C899" w14:textId="77777777" w:rsidR="003D2F4B" w:rsidRDefault="003D2F4B" w:rsidP="00213DCB">
      <w:pPr>
        <w:spacing w:after="0" w:line="240" w:lineRule="auto"/>
      </w:pPr>
      <w:r>
        <w:continuationSeparator/>
      </w:r>
    </w:p>
  </w:footnote>
  <w:footnote w:type="continuationNotice" w:id="1">
    <w:p w14:paraId="5B61A5CF" w14:textId="77777777" w:rsidR="003D2F4B" w:rsidRDefault="003D2F4B">
      <w:pPr>
        <w:spacing w:after="0" w:line="240" w:lineRule="auto"/>
      </w:pPr>
    </w:p>
  </w:footnote>
  <w:footnote w:id="2">
    <w:p w14:paraId="01886D43" w14:textId="3779CA4D" w:rsidR="0039123B" w:rsidRDefault="0039123B">
      <w:pPr>
        <w:pStyle w:val="FootnoteText"/>
      </w:pPr>
      <w:r>
        <w:rPr>
          <w:rStyle w:val="FootnoteReference"/>
        </w:rPr>
        <w:footnoteRef/>
      </w:r>
      <w:r>
        <w:t xml:space="preserve"> </w:t>
      </w:r>
      <w:r w:rsidR="00B754AF">
        <w:t xml:space="preserve">Patvirtintas Panevėžio regiono plėtros tarybos </w:t>
      </w:r>
      <w:r w:rsidR="00EF335C">
        <w:t>2023 m. rugsėjo 6 d. sprendimu Nr. TS-30</w:t>
      </w:r>
      <w:r w:rsidR="000905F3">
        <w:t xml:space="preserve"> „Dėl 2022–2030 m. Panevėžio regiono plėtros plano </w:t>
      </w:r>
      <w:r w:rsidR="001B5254">
        <w:t>patvirtinimo“</w:t>
      </w:r>
    </w:p>
  </w:footnote>
  <w:footnote w:id="3">
    <w:p w14:paraId="6D9B3654" w14:textId="77777777" w:rsidR="002A56DF" w:rsidRDefault="002A56DF" w:rsidP="002A56DF">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73FDCA17" w14:textId="77777777" w:rsidR="00760851" w:rsidRPr="00490B3C" w:rsidRDefault="00760851"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BF4C74"/>
    <w:multiLevelType w:val="multilevel"/>
    <w:tmpl w:val="63F2C90A"/>
    <w:lvl w:ilvl="0">
      <w:start w:val="3"/>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C0636CC"/>
    <w:multiLevelType w:val="hybridMultilevel"/>
    <w:tmpl w:val="3BAE10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451157">
    <w:abstractNumId w:val="8"/>
  </w:num>
  <w:num w:numId="2" w16cid:durableId="890963154">
    <w:abstractNumId w:val="11"/>
  </w:num>
  <w:num w:numId="3" w16cid:durableId="1697852437">
    <w:abstractNumId w:val="2"/>
  </w:num>
  <w:num w:numId="4" w16cid:durableId="212932639">
    <w:abstractNumId w:val="0"/>
  </w:num>
  <w:num w:numId="5" w16cid:durableId="1273518823">
    <w:abstractNumId w:val="9"/>
  </w:num>
  <w:num w:numId="6" w16cid:durableId="690842849">
    <w:abstractNumId w:val="16"/>
  </w:num>
  <w:num w:numId="7" w16cid:durableId="47001716">
    <w:abstractNumId w:val="6"/>
  </w:num>
  <w:num w:numId="8" w16cid:durableId="977808325">
    <w:abstractNumId w:val="4"/>
  </w:num>
  <w:num w:numId="9" w16cid:durableId="1796439175">
    <w:abstractNumId w:val="5"/>
  </w:num>
  <w:num w:numId="10" w16cid:durableId="873813898">
    <w:abstractNumId w:val="18"/>
  </w:num>
  <w:num w:numId="11" w16cid:durableId="460073394">
    <w:abstractNumId w:val="10"/>
  </w:num>
  <w:num w:numId="12" w16cid:durableId="59640179">
    <w:abstractNumId w:val="12"/>
  </w:num>
  <w:num w:numId="13" w16cid:durableId="1538007029">
    <w:abstractNumId w:val="18"/>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5"/>
  </w:num>
  <w:num w:numId="15" w16cid:durableId="1388336212">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8"/>
  </w:num>
  <w:num w:numId="17" w16cid:durableId="1682076496">
    <w:abstractNumId w:val="18"/>
  </w:num>
  <w:num w:numId="18" w16cid:durableId="834956247">
    <w:abstractNumId w:val="18"/>
  </w:num>
  <w:num w:numId="19" w16cid:durableId="483666270">
    <w:abstractNumId w:val="18"/>
  </w:num>
  <w:num w:numId="20" w16cid:durableId="307591034">
    <w:abstractNumId w:val="18"/>
  </w:num>
  <w:num w:numId="21" w16cid:durableId="640430120">
    <w:abstractNumId w:val="18"/>
  </w:num>
  <w:num w:numId="22" w16cid:durableId="39206847">
    <w:abstractNumId w:val="14"/>
  </w:num>
  <w:num w:numId="23" w16cid:durableId="2111389103">
    <w:abstractNumId w:val="3"/>
  </w:num>
  <w:num w:numId="24" w16cid:durableId="994838730">
    <w:abstractNumId w:val="7"/>
  </w:num>
  <w:num w:numId="25" w16cid:durableId="422066640">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845825583">
    <w:abstractNumId w:val="17"/>
  </w:num>
  <w:num w:numId="27" w16cid:durableId="833448247">
    <w:abstractNumId w:val="19"/>
  </w:num>
  <w:num w:numId="28" w16cid:durableId="1070154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18BE"/>
    <w:rsid w:val="0008319E"/>
    <w:rsid w:val="0008415E"/>
    <w:rsid w:val="00084D42"/>
    <w:rsid w:val="00085003"/>
    <w:rsid w:val="00085A23"/>
    <w:rsid w:val="000905F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69B"/>
    <w:rsid w:val="000A6D6C"/>
    <w:rsid w:val="000A6FB0"/>
    <w:rsid w:val="000B1763"/>
    <w:rsid w:val="000B1DC2"/>
    <w:rsid w:val="000B3230"/>
    <w:rsid w:val="000B3D94"/>
    <w:rsid w:val="000B3DF8"/>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C7A4F"/>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8DF"/>
    <w:rsid w:val="00192BFE"/>
    <w:rsid w:val="00193AE5"/>
    <w:rsid w:val="001948C5"/>
    <w:rsid w:val="00196F79"/>
    <w:rsid w:val="001A1453"/>
    <w:rsid w:val="001A2B39"/>
    <w:rsid w:val="001A4D2E"/>
    <w:rsid w:val="001A7B49"/>
    <w:rsid w:val="001A7FAA"/>
    <w:rsid w:val="001B02B8"/>
    <w:rsid w:val="001B368A"/>
    <w:rsid w:val="001B36A2"/>
    <w:rsid w:val="001B4599"/>
    <w:rsid w:val="001B5254"/>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14FC"/>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2041"/>
    <w:rsid w:val="00233087"/>
    <w:rsid w:val="00234760"/>
    <w:rsid w:val="00236325"/>
    <w:rsid w:val="00237FE8"/>
    <w:rsid w:val="00241AAD"/>
    <w:rsid w:val="002426A0"/>
    <w:rsid w:val="00243187"/>
    <w:rsid w:val="00243C1F"/>
    <w:rsid w:val="00244F72"/>
    <w:rsid w:val="002469A5"/>
    <w:rsid w:val="00247A62"/>
    <w:rsid w:val="00253910"/>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77BBE"/>
    <w:rsid w:val="00283428"/>
    <w:rsid w:val="002860C1"/>
    <w:rsid w:val="00286F8E"/>
    <w:rsid w:val="002910F8"/>
    <w:rsid w:val="00291EFB"/>
    <w:rsid w:val="00292B71"/>
    <w:rsid w:val="00292E8C"/>
    <w:rsid w:val="002945DB"/>
    <w:rsid w:val="00295B65"/>
    <w:rsid w:val="00297B35"/>
    <w:rsid w:val="002A24AF"/>
    <w:rsid w:val="002A2F94"/>
    <w:rsid w:val="002A3847"/>
    <w:rsid w:val="002A56DF"/>
    <w:rsid w:val="002B1D34"/>
    <w:rsid w:val="002B275F"/>
    <w:rsid w:val="002B79F1"/>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123B"/>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3024"/>
    <w:rsid w:val="003C7146"/>
    <w:rsid w:val="003C7773"/>
    <w:rsid w:val="003D201B"/>
    <w:rsid w:val="003D2F4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36823"/>
    <w:rsid w:val="004413D8"/>
    <w:rsid w:val="00441A72"/>
    <w:rsid w:val="00441C11"/>
    <w:rsid w:val="00442063"/>
    <w:rsid w:val="0044215C"/>
    <w:rsid w:val="004459C1"/>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2E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02B"/>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600"/>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256"/>
    <w:rsid w:val="005C1521"/>
    <w:rsid w:val="005C15FB"/>
    <w:rsid w:val="005C5BB4"/>
    <w:rsid w:val="005C6D3F"/>
    <w:rsid w:val="005D0F67"/>
    <w:rsid w:val="005D5B68"/>
    <w:rsid w:val="005D675E"/>
    <w:rsid w:val="005E2255"/>
    <w:rsid w:val="005E34C5"/>
    <w:rsid w:val="005E493C"/>
    <w:rsid w:val="005E5A66"/>
    <w:rsid w:val="005E7B5E"/>
    <w:rsid w:val="005F02CD"/>
    <w:rsid w:val="005F135F"/>
    <w:rsid w:val="005F28E2"/>
    <w:rsid w:val="005F32C5"/>
    <w:rsid w:val="005F4745"/>
    <w:rsid w:val="005F5830"/>
    <w:rsid w:val="005F6CB3"/>
    <w:rsid w:val="006007DA"/>
    <w:rsid w:val="006009B9"/>
    <w:rsid w:val="00600B92"/>
    <w:rsid w:val="00601EC4"/>
    <w:rsid w:val="006020EE"/>
    <w:rsid w:val="006029F9"/>
    <w:rsid w:val="00606F71"/>
    <w:rsid w:val="00610D09"/>
    <w:rsid w:val="0061199A"/>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4D8"/>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33F"/>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00C"/>
    <w:rsid w:val="007224C2"/>
    <w:rsid w:val="00723C92"/>
    <w:rsid w:val="00725B3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55F70"/>
    <w:rsid w:val="0076000D"/>
    <w:rsid w:val="00760202"/>
    <w:rsid w:val="00760851"/>
    <w:rsid w:val="00760903"/>
    <w:rsid w:val="007639EE"/>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697C"/>
    <w:rsid w:val="007A7CED"/>
    <w:rsid w:val="007B260B"/>
    <w:rsid w:val="007B29E8"/>
    <w:rsid w:val="007B2EAB"/>
    <w:rsid w:val="007B3D98"/>
    <w:rsid w:val="007B41D6"/>
    <w:rsid w:val="007B4F07"/>
    <w:rsid w:val="007B5039"/>
    <w:rsid w:val="007B7592"/>
    <w:rsid w:val="007C1063"/>
    <w:rsid w:val="007C1E6B"/>
    <w:rsid w:val="007C30AD"/>
    <w:rsid w:val="007C353B"/>
    <w:rsid w:val="007C3556"/>
    <w:rsid w:val="007C4EF9"/>
    <w:rsid w:val="007C5249"/>
    <w:rsid w:val="007C566B"/>
    <w:rsid w:val="007C5693"/>
    <w:rsid w:val="007C579D"/>
    <w:rsid w:val="007C5938"/>
    <w:rsid w:val="007C7C7B"/>
    <w:rsid w:val="007D0E47"/>
    <w:rsid w:val="007D1344"/>
    <w:rsid w:val="007D1945"/>
    <w:rsid w:val="007D46EE"/>
    <w:rsid w:val="007D4DCE"/>
    <w:rsid w:val="007D716B"/>
    <w:rsid w:val="007DE2E7"/>
    <w:rsid w:val="007E0572"/>
    <w:rsid w:val="007E1C77"/>
    <w:rsid w:val="007E2FA4"/>
    <w:rsid w:val="007E5AD2"/>
    <w:rsid w:val="007E5F88"/>
    <w:rsid w:val="007E6738"/>
    <w:rsid w:val="007E7B9F"/>
    <w:rsid w:val="007F0AD7"/>
    <w:rsid w:val="007F0C1F"/>
    <w:rsid w:val="007F2DCE"/>
    <w:rsid w:val="007F4234"/>
    <w:rsid w:val="007F4A2E"/>
    <w:rsid w:val="007F5CFB"/>
    <w:rsid w:val="0080381E"/>
    <w:rsid w:val="00804035"/>
    <w:rsid w:val="00804092"/>
    <w:rsid w:val="00804AE2"/>
    <w:rsid w:val="008054ED"/>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19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69A"/>
    <w:rsid w:val="00866EF0"/>
    <w:rsid w:val="00867DF7"/>
    <w:rsid w:val="00870427"/>
    <w:rsid w:val="00871966"/>
    <w:rsid w:val="00873A28"/>
    <w:rsid w:val="0087646E"/>
    <w:rsid w:val="00877149"/>
    <w:rsid w:val="00877B32"/>
    <w:rsid w:val="00877B73"/>
    <w:rsid w:val="00877C98"/>
    <w:rsid w:val="0088030F"/>
    <w:rsid w:val="00881503"/>
    <w:rsid w:val="00881551"/>
    <w:rsid w:val="00881EB3"/>
    <w:rsid w:val="008822A6"/>
    <w:rsid w:val="00882EDD"/>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751"/>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295B"/>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27A5A"/>
    <w:rsid w:val="00932964"/>
    <w:rsid w:val="009335EB"/>
    <w:rsid w:val="00934745"/>
    <w:rsid w:val="00935D22"/>
    <w:rsid w:val="00937F8D"/>
    <w:rsid w:val="00940379"/>
    <w:rsid w:val="00940FFB"/>
    <w:rsid w:val="00941E97"/>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46C9"/>
    <w:rsid w:val="00975908"/>
    <w:rsid w:val="00976F91"/>
    <w:rsid w:val="00980BB0"/>
    <w:rsid w:val="00981A93"/>
    <w:rsid w:val="00982507"/>
    <w:rsid w:val="00982C38"/>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6D35"/>
    <w:rsid w:val="009E70CD"/>
    <w:rsid w:val="009E72C2"/>
    <w:rsid w:val="009E7310"/>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1071"/>
    <w:rsid w:val="00A132BF"/>
    <w:rsid w:val="00A13F47"/>
    <w:rsid w:val="00A159C1"/>
    <w:rsid w:val="00A2012A"/>
    <w:rsid w:val="00A2295A"/>
    <w:rsid w:val="00A22AC0"/>
    <w:rsid w:val="00A24C4A"/>
    <w:rsid w:val="00A268A6"/>
    <w:rsid w:val="00A27644"/>
    <w:rsid w:val="00A302BB"/>
    <w:rsid w:val="00A30A3C"/>
    <w:rsid w:val="00A31272"/>
    <w:rsid w:val="00A31BED"/>
    <w:rsid w:val="00A321E7"/>
    <w:rsid w:val="00A322B0"/>
    <w:rsid w:val="00A32585"/>
    <w:rsid w:val="00A32E4A"/>
    <w:rsid w:val="00A33BD7"/>
    <w:rsid w:val="00A35074"/>
    <w:rsid w:val="00A35B99"/>
    <w:rsid w:val="00A35BE1"/>
    <w:rsid w:val="00A35DBA"/>
    <w:rsid w:val="00A373DD"/>
    <w:rsid w:val="00A377B1"/>
    <w:rsid w:val="00A406F1"/>
    <w:rsid w:val="00A40C83"/>
    <w:rsid w:val="00A42472"/>
    <w:rsid w:val="00A42757"/>
    <w:rsid w:val="00A429A9"/>
    <w:rsid w:val="00A44A47"/>
    <w:rsid w:val="00A45FB6"/>
    <w:rsid w:val="00A505DD"/>
    <w:rsid w:val="00A51476"/>
    <w:rsid w:val="00A51F54"/>
    <w:rsid w:val="00A53F0F"/>
    <w:rsid w:val="00A5534D"/>
    <w:rsid w:val="00A57C1D"/>
    <w:rsid w:val="00A60373"/>
    <w:rsid w:val="00A60B9A"/>
    <w:rsid w:val="00A616F7"/>
    <w:rsid w:val="00A62995"/>
    <w:rsid w:val="00A63DD0"/>
    <w:rsid w:val="00A65F3E"/>
    <w:rsid w:val="00A70171"/>
    <w:rsid w:val="00A7422A"/>
    <w:rsid w:val="00A7512F"/>
    <w:rsid w:val="00A760CB"/>
    <w:rsid w:val="00A80642"/>
    <w:rsid w:val="00A8078A"/>
    <w:rsid w:val="00A80A98"/>
    <w:rsid w:val="00A81FED"/>
    <w:rsid w:val="00A84671"/>
    <w:rsid w:val="00A856FF"/>
    <w:rsid w:val="00A86A5D"/>
    <w:rsid w:val="00A87269"/>
    <w:rsid w:val="00A87A0E"/>
    <w:rsid w:val="00A87F76"/>
    <w:rsid w:val="00A91394"/>
    <w:rsid w:val="00A913E0"/>
    <w:rsid w:val="00A9199A"/>
    <w:rsid w:val="00A91CE9"/>
    <w:rsid w:val="00A9248B"/>
    <w:rsid w:val="00A92A59"/>
    <w:rsid w:val="00A940AB"/>
    <w:rsid w:val="00A97C35"/>
    <w:rsid w:val="00AA113B"/>
    <w:rsid w:val="00AA11C5"/>
    <w:rsid w:val="00AA2D98"/>
    <w:rsid w:val="00AB1535"/>
    <w:rsid w:val="00AB35D3"/>
    <w:rsid w:val="00AB4ECB"/>
    <w:rsid w:val="00AB70E7"/>
    <w:rsid w:val="00AB74B0"/>
    <w:rsid w:val="00AB82CA"/>
    <w:rsid w:val="00AC029E"/>
    <w:rsid w:val="00AC082E"/>
    <w:rsid w:val="00AC09E1"/>
    <w:rsid w:val="00AC2789"/>
    <w:rsid w:val="00AC304D"/>
    <w:rsid w:val="00AC339C"/>
    <w:rsid w:val="00AC43C0"/>
    <w:rsid w:val="00AC4D02"/>
    <w:rsid w:val="00AC7F0D"/>
    <w:rsid w:val="00AD0990"/>
    <w:rsid w:val="00AD3664"/>
    <w:rsid w:val="00AD5314"/>
    <w:rsid w:val="00AD6B25"/>
    <w:rsid w:val="00AD7296"/>
    <w:rsid w:val="00AE00C3"/>
    <w:rsid w:val="00AE07EC"/>
    <w:rsid w:val="00AE1A7E"/>
    <w:rsid w:val="00AE7825"/>
    <w:rsid w:val="00AF243A"/>
    <w:rsid w:val="00AF361D"/>
    <w:rsid w:val="00AF40E5"/>
    <w:rsid w:val="00AF4DFD"/>
    <w:rsid w:val="00AF50E9"/>
    <w:rsid w:val="00AF57CF"/>
    <w:rsid w:val="00AF5DEE"/>
    <w:rsid w:val="00AF6987"/>
    <w:rsid w:val="00AF6EC6"/>
    <w:rsid w:val="00AF7303"/>
    <w:rsid w:val="00AF7FD4"/>
    <w:rsid w:val="00B03EBE"/>
    <w:rsid w:val="00B042B8"/>
    <w:rsid w:val="00B06FF3"/>
    <w:rsid w:val="00B07CF0"/>
    <w:rsid w:val="00B1464C"/>
    <w:rsid w:val="00B1630D"/>
    <w:rsid w:val="00B207ED"/>
    <w:rsid w:val="00B20E6B"/>
    <w:rsid w:val="00B238D7"/>
    <w:rsid w:val="00B23A91"/>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1AC5"/>
    <w:rsid w:val="00B72210"/>
    <w:rsid w:val="00B72A24"/>
    <w:rsid w:val="00B73591"/>
    <w:rsid w:val="00B735DF"/>
    <w:rsid w:val="00B7522B"/>
    <w:rsid w:val="00B754AF"/>
    <w:rsid w:val="00B7638E"/>
    <w:rsid w:val="00B76FCA"/>
    <w:rsid w:val="00B84932"/>
    <w:rsid w:val="00B84FA8"/>
    <w:rsid w:val="00B856AF"/>
    <w:rsid w:val="00B87610"/>
    <w:rsid w:val="00B877E4"/>
    <w:rsid w:val="00B9012A"/>
    <w:rsid w:val="00B91D2D"/>
    <w:rsid w:val="00B96071"/>
    <w:rsid w:val="00B976C7"/>
    <w:rsid w:val="00BA0138"/>
    <w:rsid w:val="00BA148C"/>
    <w:rsid w:val="00BA1538"/>
    <w:rsid w:val="00BA1823"/>
    <w:rsid w:val="00BA37A8"/>
    <w:rsid w:val="00BA54ED"/>
    <w:rsid w:val="00BA5AD1"/>
    <w:rsid w:val="00BA5CC3"/>
    <w:rsid w:val="00BA70BD"/>
    <w:rsid w:val="00BA7615"/>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34752"/>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0165"/>
    <w:rsid w:val="00C82C39"/>
    <w:rsid w:val="00C83ED6"/>
    <w:rsid w:val="00C845F4"/>
    <w:rsid w:val="00C8468F"/>
    <w:rsid w:val="00C8488C"/>
    <w:rsid w:val="00C85107"/>
    <w:rsid w:val="00C8590C"/>
    <w:rsid w:val="00C87419"/>
    <w:rsid w:val="00C87885"/>
    <w:rsid w:val="00C87F17"/>
    <w:rsid w:val="00C9042E"/>
    <w:rsid w:val="00C90988"/>
    <w:rsid w:val="00C9098F"/>
    <w:rsid w:val="00C90BE6"/>
    <w:rsid w:val="00C91450"/>
    <w:rsid w:val="00C9258F"/>
    <w:rsid w:val="00C932D8"/>
    <w:rsid w:val="00C93D16"/>
    <w:rsid w:val="00C94EB5"/>
    <w:rsid w:val="00C95670"/>
    <w:rsid w:val="00C964B1"/>
    <w:rsid w:val="00C96C71"/>
    <w:rsid w:val="00C9728D"/>
    <w:rsid w:val="00CA2776"/>
    <w:rsid w:val="00CA3C55"/>
    <w:rsid w:val="00CA4F37"/>
    <w:rsid w:val="00CA64CC"/>
    <w:rsid w:val="00CB39A5"/>
    <w:rsid w:val="00CB5051"/>
    <w:rsid w:val="00CB60A5"/>
    <w:rsid w:val="00CB684C"/>
    <w:rsid w:val="00CC078A"/>
    <w:rsid w:val="00CC20B6"/>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5E3C"/>
    <w:rsid w:val="00D26A3B"/>
    <w:rsid w:val="00D30886"/>
    <w:rsid w:val="00D31B9F"/>
    <w:rsid w:val="00D3214B"/>
    <w:rsid w:val="00D32C98"/>
    <w:rsid w:val="00D337E9"/>
    <w:rsid w:val="00D33A41"/>
    <w:rsid w:val="00D33CC2"/>
    <w:rsid w:val="00D33F44"/>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694"/>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129"/>
    <w:rsid w:val="00D85356"/>
    <w:rsid w:val="00D85E28"/>
    <w:rsid w:val="00D866CB"/>
    <w:rsid w:val="00D8780E"/>
    <w:rsid w:val="00D9048C"/>
    <w:rsid w:val="00D90C06"/>
    <w:rsid w:val="00D90D6A"/>
    <w:rsid w:val="00D910D6"/>
    <w:rsid w:val="00D937D0"/>
    <w:rsid w:val="00D94224"/>
    <w:rsid w:val="00D949A6"/>
    <w:rsid w:val="00D94A36"/>
    <w:rsid w:val="00D97086"/>
    <w:rsid w:val="00DA0CE8"/>
    <w:rsid w:val="00DA1B2D"/>
    <w:rsid w:val="00DA1D79"/>
    <w:rsid w:val="00DA2E15"/>
    <w:rsid w:val="00DA2F69"/>
    <w:rsid w:val="00DA593C"/>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4E49"/>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444B"/>
    <w:rsid w:val="00E161CA"/>
    <w:rsid w:val="00E170AF"/>
    <w:rsid w:val="00E17AA2"/>
    <w:rsid w:val="00E20611"/>
    <w:rsid w:val="00E20AFE"/>
    <w:rsid w:val="00E2147E"/>
    <w:rsid w:val="00E21C3E"/>
    <w:rsid w:val="00E22D2E"/>
    <w:rsid w:val="00E22FC6"/>
    <w:rsid w:val="00E23DC5"/>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2373"/>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023"/>
    <w:rsid w:val="00EA5DD1"/>
    <w:rsid w:val="00EB2760"/>
    <w:rsid w:val="00EB2A8F"/>
    <w:rsid w:val="00EB37DD"/>
    <w:rsid w:val="00EB3F66"/>
    <w:rsid w:val="00EB63B2"/>
    <w:rsid w:val="00EB6948"/>
    <w:rsid w:val="00EB7B6C"/>
    <w:rsid w:val="00EC3050"/>
    <w:rsid w:val="00EC32F1"/>
    <w:rsid w:val="00EC53E3"/>
    <w:rsid w:val="00EC64BB"/>
    <w:rsid w:val="00ED2B12"/>
    <w:rsid w:val="00ED3DDA"/>
    <w:rsid w:val="00ED444F"/>
    <w:rsid w:val="00ED4CEA"/>
    <w:rsid w:val="00ED5584"/>
    <w:rsid w:val="00ED7B11"/>
    <w:rsid w:val="00EE19C5"/>
    <w:rsid w:val="00EE1D1E"/>
    <w:rsid w:val="00EE1DA1"/>
    <w:rsid w:val="00EE3455"/>
    <w:rsid w:val="00EE3C68"/>
    <w:rsid w:val="00EE44FB"/>
    <w:rsid w:val="00EE5AF1"/>
    <w:rsid w:val="00EE786F"/>
    <w:rsid w:val="00EF0230"/>
    <w:rsid w:val="00EF2493"/>
    <w:rsid w:val="00EF2E12"/>
    <w:rsid w:val="00EF335C"/>
    <w:rsid w:val="00EF3D91"/>
    <w:rsid w:val="00EF5A06"/>
    <w:rsid w:val="00EF78B6"/>
    <w:rsid w:val="00EF7DB3"/>
    <w:rsid w:val="00F0057E"/>
    <w:rsid w:val="00F05CC6"/>
    <w:rsid w:val="00F06D45"/>
    <w:rsid w:val="00F07AA5"/>
    <w:rsid w:val="00F10CBB"/>
    <w:rsid w:val="00F128A5"/>
    <w:rsid w:val="00F12981"/>
    <w:rsid w:val="00F12B78"/>
    <w:rsid w:val="00F13111"/>
    <w:rsid w:val="00F1419F"/>
    <w:rsid w:val="00F14204"/>
    <w:rsid w:val="00F14439"/>
    <w:rsid w:val="00F149AA"/>
    <w:rsid w:val="00F16927"/>
    <w:rsid w:val="00F16FC5"/>
    <w:rsid w:val="00F1720A"/>
    <w:rsid w:val="00F21DD1"/>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13A7"/>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61E0"/>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9C0"/>
    <w:rsid w:val="00FC5CD8"/>
    <w:rsid w:val="00FC6126"/>
    <w:rsid w:val="00FC75EF"/>
    <w:rsid w:val="00FD0DF6"/>
    <w:rsid w:val="00FD1160"/>
    <w:rsid w:val="00FD1F0D"/>
    <w:rsid w:val="00FD20C8"/>
    <w:rsid w:val="00FD229B"/>
    <w:rsid w:val="00FD303E"/>
    <w:rsid w:val="00FD3F9C"/>
    <w:rsid w:val="00FE071D"/>
    <w:rsid w:val="00FE1C29"/>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00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paragraph" w:styleId="FootnoteText">
    <w:name w:val="footnote text"/>
    <w:basedOn w:val="Normal"/>
    <w:link w:val="FootnoteTextChar"/>
    <w:semiHidden/>
    <w:unhideWhenUsed/>
    <w:rsid w:val="0039123B"/>
    <w:pPr>
      <w:spacing w:after="0" w:line="240" w:lineRule="auto"/>
    </w:pPr>
    <w:rPr>
      <w:sz w:val="20"/>
      <w:szCs w:val="20"/>
    </w:rPr>
  </w:style>
  <w:style w:type="character" w:customStyle="1" w:styleId="FootnoteTextChar">
    <w:name w:val="Footnote Text Char"/>
    <w:basedOn w:val="DefaultParagraphFont"/>
    <w:link w:val="FootnoteText"/>
    <w:semiHidden/>
    <w:rsid w:val="0039123B"/>
    <w:rPr>
      <w:sz w:val="20"/>
      <w:szCs w:val="20"/>
    </w:rPr>
  </w:style>
  <w:style w:type="character" w:styleId="FootnoteReference">
    <w:name w:val="footnote reference"/>
    <w:basedOn w:val="DefaultParagraphFont"/>
    <w:semiHidden/>
    <w:unhideWhenUsed/>
    <w:rsid w:val="0039123B"/>
    <w:rPr>
      <w:vertAlign w:val="superscript"/>
    </w:rPr>
  </w:style>
  <w:style w:type="paragraph" w:customStyle="1" w:styleId="Default">
    <w:name w:val="Default"/>
    <w:rsid w:val="00C845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441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002586301">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n-05-01-fn-05-07-kasmetiniu-atostogu-ismoku-fn-nustatymo-tyrimas" TargetMode="External"/><Relationship Id="rId18" Type="http://schemas.openxmlformats.org/officeDocument/2006/relationships/hyperlink" Target="https://esinvesticijos.lt/dokumentai/informacijos-apie-biudzeto-pasiskirstyma-forma" TargetMode="External"/><Relationship Id="rId26" Type="http://schemas.openxmlformats.org/officeDocument/2006/relationships/hyperlink" Target="https://www.e-tar.lt/portal/lt/legalAct/14e33320f1ed11ec8fa7d02a65c371ad" TargetMode="External"/><Relationship Id="rId3" Type="http://schemas.openxmlformats.org/officeDocument/2006/relationships/customXml" Target="../customXml/item3.xml"/><Relationship Id="rId21" Type="http://schemas.openxmlformats.org/officeDocument/2006/relationships/hyperlink" Target="mailto:i.maroziene@cpva.lt" TargetMode="External"/><Relationship Id="rId7" Type="http://schemas.openxmlformats.org/officeDocument/2006/relationships/settings" Target="settings.xml"/><Relationship Id="rId12" Type="http://schemas.openxmlformats.org/officeDocument/2006/relationships/hyperlink" Target="https://2021.esinvesticijos.lt/dokumentai/fs-01-01-fs-01-04-igyvendinamu-privalomu-matomumo-ir-informavimo-priemoniu-apie-esfi-veiklas-islaidu-fs-nustatymo-tyrimas" TargetMode="External"/><Relationship Id="rId17" Type="http://schemas.openxmlformats.org/officeDocument/2006/relationships/hyperlink" Target="https://esinvesticijos.lt/dokumentai/partnerio-deklaracija" TargetMode="External"/><Relationship Id="rId25" Type="http://schemas.openxmlformats.org/officeDocument/2006/relationships/hyperlink" Target="https://www.e-tar.lt/portal/lt/legalAct/14e33320f1ed11ec8fa7d02a65c371ad" TargetMode="External"/><Relationship Id="rId2" Type="http://schemas.openxmlformats.org/officeDocument/2006/relationships/customXml" Target="../customXml/item2.xml"/><Relationship Id="rId16" Type="http://schemas.openxmlformats.org/officeDocument/2006/relationships/hyperlink" Target="mailto:info@cpva.lt"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cf0a3fe04e3611ee81b8b446907f594f" TargetMode="External"/><Relationship Id="rId24" Type="http://schemas.openxmlformats.org/officeDocument/2006/relationships/hyperlink" Target="https://www.e-tar.lt/portal/lt/legalAct/2619eee040b711edbc04912defe897d1"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cf0a3fe04e3611ee81b8b446907f594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sinvesticijos.lt/dokumentai/informacijos-apie-pareiskejui-partneriui-suteikta-valstybes-pagalba-isskyrus-de-minimis-forma-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www.e-tar.lt/portal/lt/legalAct/14e33320f1ed11ec8fa7d02a65c371ad"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06715FA0EE3A40B99FCD5827301C2247"/>
        <w:category>
          <w:name w:val="General"/>
          <w:gallery w:val="placeholder"/>
        </w:category>
        <w:types>
          <w:type w:val="bbPlcHdr"/>
        </w:types>
        <w:behaviors>
          <w:behavior w:val="content"/>
        </w:behaviors>
        <w:guid w:val="{535F5D10-0FBB-4294-9072-C6837BDA4325}"/>
      </w:docPartPr>
      <w:docPartBody>
        <w:p w:rsidR="0070681C" w:rsidRDefault="0070681C"/>
      </w:docPartBody>
    </w:docPart>
    <w:docPart>
      <w:docPartPr>
        <w:name w:val="598C69C0B32640FBA7CD38A21A409172"/>
        <w:category>
          <w:name w:val="General"/>
          <w:gallery w:val="placeholder"/>
        </w:category>
        <w:types>
          <w:type w:val="bbPlcHdr"/>
        </w:types>
        <w:behaviors>
          <w:behavior w:val="content"/>
        </w:behaviors>
        <w:guid w:val="{F5946820-287B-4AD8-80A2-A66C8CC7C822}"/>
      </w:docPartPr>
      <w:docPartBody>
        <w:p w:rsidR="0070681C" w:rsidRDefault="0070681C"/>
      </w:docPartBody>
    </w:docPart>
    <w:docPart>
      <w:docPartPr>
        <w:name w:val="D8C43300FFC34BE1B39F494A5B6ACE9F"/>
        <w:category>
          <w:name w:val="General"/>
          <w:gallery w:val="placeholder"/>
        </w:category>
        <w:types>
          <w:type w:val="bbPlcHdr"/>
        </w:types>
        <w:behaviors>
          <w:behavior w:val="content"/>
        </w:behaviors>
        <w:guid w:val="{E3BBB495-BD56-4246-9389-416339244622}"/>
      </w:docPartPr>
      <w:docPartBody>
        <w:p w:rsidR="0070681C" w:rsidRDefault="007068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A091A"/>
    <w:rsid w:val="006E0E51"/>
    <w:rsid w:val="006E2987"/>
    <w:rsid w:val="007055B3"/>
    <w:rsid w:val="0070681C"/>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D874F0"/>
    <w:rsid w:val="00DD4385"/>
    <w:rsid w:val="00DF0263"/>
    <w:rsid w:val="00E207C4"/>
    <w:rsid w:val="00E444B8"/>
    <w:rsid w:val="00E471FA"/>
    <w:rsid w:val="00E9138C"/>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Props1.xml><?xml version="1.0" encoding="utf-8"?>
<ds:datastoreItem xmlns:ds="http://schemas.openxmlformats.org/officeDocument/2006/customXml" ds:itemID="{FBE1FD46-8103-4206-A39C-5B02A9061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4.xml><?xml version="1.0" encoding="utf-8"?>
<ds:datastoreItem xmlns:ds="http://schemas.openxmlformats.org/officeDocument/2006/customXml" ds:itemID="{2A3A1EE7-A45B-4B28-BA85-B281D30AC30D}">
  <ds:schemaRefs>
    <ds:schemaRef ds:uri="http://schemas.microsoft.com/office/2006/metadata/properties"/>
    <ds:schemaRef ds:uri="http://www.w3.org/XML/1998/namespace"/>
    <ds:schemaRef ds:uri="http://purl.org/dc/terms/"/>
    <ds:schemaRef ds:uri="http://schemas.microsoft.com/office/infopath/2007/PartnerControls"/>
    <ds:schemaRef ds:uri="4b2e9d09-07c5-42d4-ad0a-92e216c40b99"/>
    <ds:schemaRef ds:uri="http://schemas.openxmlformats.org/package/2006/metadata/core-properties"/>
    <ds:schemaRef ds:uri="http://purl.org/dc/dcmitype/"/>
    <ds:schemaRef ds:uri="http://schemas.microsoft.com/office/2006/documentManagement/types"/>
    <ds:schemaRef ds:uri="a843bbba-5665-4b5f-aacc-cdcb1c804839"/>
    <ds:schemaRef ds:uri="028236e2-f653-4d19-ab67-4d06a9145e0c"/>
    <ds:schemaRef ds:uri="f5ebda27-b626-448f-a7d1-d1cf5ad133fa"/>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20622</Words>
  <Characters>11756</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Kvietimas_25-007-P</vt:lpstr>
    </vt:vector>
  </TitlesOfParts>
  <Company>HP Inc.</Company>
  <LinksUpToDate>false</LinksUpToDate>
  <CharactersWithSpaces>32314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Kvietimas_25-007-P</dc:title>
  <dc:subject/>
  <dc:creator>Zita  Markevičienė</dc:creator>
  <cp:keywords/>
  <dc:description/>
  <cp:lastModifiedBy>Irma Marozienė</cp:lastModifiedBy>
  <cp:revision>2</cp:revision>
  <dcterms:created xsi:type="dcterms:W3CDTF">2023-11-29T07:21:00Z</dcterms:created>
  <dcterms:modified xsi:type="dcterms:W3CDTF">2023-11-29T07:21:00Z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753;#Irma Marozienė;#120;#Ričardas Šokaitis</vt:lpwstr>
  </property>
  <property fmtid="{D5CDD505-2E9C-101B-9397-08002B2CF9AE}" pid="6" name="TaxCatchAll">
    <vt:lpwstr/>
  </property>
  <property fmtid="{D5CDD505-2E9C-101B-9397-08002B2CF9AE}" pid="7" name="DmsPermissionsDivisions">
    <vt:lpwstr/>
  </property>
</Properties>
</file>