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8B6C" w14:textId="77777777" w:rsidR="00B5200B" w:rsidRPr="00D97D23" w:rsidRDefault="00B5200B" w:rsidP="00B5200B">
      <w:pPr>
        <w:ind w:left="9180"/>
        <w:jc w:val="both"/>
        <w:rPr>
          <w:bCs/>
          <w:szCs w:val="24"/>
        </w:rPr>
      </w:pPr>
      <w:r w:rsidRPr="00D97D23">
        <w:rPr>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aprašo</w:t>
      </w:r>
    </w:p>
    <w:p w14:paraId="6A2D6A40" w14:textId="77777777" w:rsidR="00B5200B" w:rsidRDefault="00B5200B" w:rsidP="00B5200B">
      <w:pPr>
        <w:ind w:left="7088" w:firstLine="2126"/>
        <w:rPr>
          <w:szCs w:val="24"/>
          <w:lang w:eastAsia="lt-LT"/>
        </w:rPr>
      </w:pPr>
      <w:r w:rsidRPr="00D97D23">
        <w:rPr>
          <w:szCs w:val="24"/>
          <w:lang w:eastAsia="lt-LT"/>
        </w:rPr>
        <w:t>3 priedas</w:t>
      </w:r>
    </w:p>
    <w:p w14:paraId="6B52060B" w14:textId="77777777" w:rsidR="00B5200B" w:rsidRPr="00D97D23" w:rsidRDefault="00B5200B" w:rsidP="00B5200B">
      <w:pPr>
        <w:ind w:left="7088" w:firstLine="2126"/>
        <w:rPr>
          <w:szCs w:val="24"/>
          <w:lang w:eastAsia="lt-LT"/>
        </w:rPr>
      </w:pPr>
    </w:p>
    <w:p w14:paraId="44BECA4F" w14:textId="77777777" w:rsidR="00B5200B" w:rsidRPr="0023475F" w:rsidRDefault="00B5200B" w:rsidP="00B5200B">
      <w:pPr>
        <w:jc w:val="center"/>
        <w:rPr>
          <w:b/>
          <w:szCs w:val="24"/>
        </w:rPr>
      </w:pPr>
      <w:r w:rsidRPr="0023475F">
        <w:rPr>
          <w:b/>
          <w:caps/>
          <w:szCs w:val="24"/>
        </w:rPr>
        <w:t>(</w:t>
      </w:r>
      <w:r w:rsidRPr="0023475F">
        <w:rPr>
          <w:b/>
          <w:szCs w:val="24"/>
        </w:rPr>
        <w:t xml:space="preserve">Informacijos, reikalingos projekto atitikčiai projektų atrankos kriterijams </w:t>
      </w:r>
      <w:r>
        <w:rPr>
          <w:b/>
          <w:szCs w:val="24"/>
        </w:rPr>
        <w:t xml:space="preserve">ir išlaidų tinkamumui </w:t>
      </w:r>
      <w:r w:rsidRPr="0023475F">
        <w:rPr>
          <w:b/>
          <w:szCs w:val="24"/>
        </w:rPr>
        <w:t>įvertinti, forma)</w:t>
      </w:r>
    </w:p>
    <w:p w14:paraId="66640B58" w14:textId="77777777" w:rsidR="00B5200B" w:rsidRPr="00D97D23" w:rsidRDefault="00B5200B" w:rsidP="00B5200B">
      <w:pPr>
        <w:ind w:left="7088"/>
        <w:jc w:val="both"/>
        <w:rPr>
          <w:szCs w:val="24"/>
          <w:lang w:eastAsia="lt-LT"/>
        </w:rPr>
      </w:pPr>
    </w:p>
    <w:p w14:paraId="27141639" w14:textId="77777777" w:rsidR="00B5200B" w:rsidRDefault="00B5200B" w:rsidP="00B5200B">
      <w:pPr>
        <w:ind w:left="1298"/>
        <w:jc w:val="center"/>
        <w:rPr>
          <w:b/>
          <w:caps/>
          <w:szCs w:val="24"/>
          <w:lang w:eastAsia="lt-LT"/>
        </w:rPr>
      </w:pPr>
      <w:r w:rsidRPr="00D97D23">
        <w:rPr>
          <w:b/>
          <w:caps/>
          <w:szCs w:val="24"/>
          <w:lang w:eastAsia="lt-LT"/>
        </w:rPr>
        <w:t>INFORMACIJ</w:t>
      </w:r>
      <w:r>
        <w:rPr>
          <w:b/>
          <w:caps/>
          <w:szCs w:val="24"/>
          <w:lang w:eastAsia="lt-LT"/>
        </w:rPr>
        <w:t>A,</w:t>
      </w:r>
      <w:r w:rsidRPr="00D97D23">
        <w:rPr>
          <w:b/>
          <w:caps/>
          <w:szCs w:val="24"/>
          <w:lang w:eastAsia="lt-LT"/>
        </w:rPr>
        <w:t xml:space="preserve"> reikaling</w:t>
      </w:r>
      <w:r>
        <w:rPr>
          <w:b/>
          <w:caps/>
          <w:szCs w:val="24"/>
          <w:lang w:eastAsia="lt-LT"/>
        </w:rPr>
        <w:t>A</w:t>
      </w:r>
      <w:r w:rsidRPr="00D97D23">
        <w:rPr>
          <w:b/>
          <w:caps/>
          <w:szCs w:val="24"/>
          <w:lang w:eastAsia="lt-LT"/>
        </w:rPr>
        <w:t xml:space="preserve"> projekto atitikČIAI projektų atrankos kriterijams ir išlaidų tinkamumui įvertinti</w:t>
      </w:r>
    </w:p>
    <w:p w14:paraId="48A547B9" w14:textId="77777777" w:rsidR="00B5200B" w:rsidRPr="00D97D23" w:rsidRDefault="00B5200B" w:rsidP="00B5200B">
      <w:pPr>
        <w:ind w:left="1298"/>
        <w:jc w:val="center"/>
        <w:rPr>
          <w:b/>
          <w:caps/>
          <w:szCs w:val="24"/>
          <w:lang w:eastAsia="lt-LT"/>
        </w:rPr>
      </w:pPr>
    </w:p>
    <w:p w14:paraId="07BD54D5" w14:textId="77777777" w:rsidR="00B5200B" w:rsidRPr="00D97D23" w:rsidRDefault="00B5200B" w:rsidP="00B5200B">
      <w:pPr>
        <w:rPr>
          <w:b/>
          <w:szCs w:val="24"/>
        </w:rPr>
      </w:pPr>
    </w:p>
    <w:p w14:paraId="056C33F1" w14:textId="77777777" w:rsidR="00B5200B" w:rsidRPr="00434F02" w:rsidRDefault="00B5200B" w:rsidP="00B5200B">
      <w:pPr>
        <w:tabs>
          <w:tab w:val="left" w:pos="0"/>
          <w:tab w:val="left" w:pos="284"/>
        </w:tabs>
        <w:spacing w:after="160" w:line="256" w:lineRule="auto"/>
        <w:contextualSpacing/>
        <w:jc w:val="both"/>
        <w:rPr>
          <w:b/>
          <w:szCs w:val="24"/>
        </w:rPr>
      </w:pPr>
      <w:r w:rsidRPr="00D97D23">
        <w:rPr>
          <w:b/>
          <w:szCs w:val="24"/>
        </w:rPr>
        <w:t xml:space="preserve">1. Pareiškėjų vykdomos veiklos ir projekto veiklos priskiriamos </w:t>
      </w:r>
      <w:r w:rsidRPr="00D3592A">
        <w:rPr>
          <w:b/>
          <w:szCs w:val="24"/>
        </w:rPr>
        <w:t xml:space="preserve">Valstybės duomenų agentūros </w:t>
      </w:r>
      <w:r w:rsidRPr="00D97D23">
        <w:rPr>
          <w:b/>
          <w:szCs w:val="24"/>
        </w:rPr>
        <w:t xml:space="preserve">generalinio direktoriaus įsakymu </w:t>
      </w:r>
      <w:r>
        <w:rPr>
          <w:b/>
          <w:szCs w:val="24"/>
        </w:rPr>
        <w:t xml:space="preserve">tvirtinamam </w:t>
      </w:r>
      <w:r w:rsidRPr="00D97D23">
        <w:rPr>
          <w:b/>
          <w:szCs w:val="24"/>
        </w:rPr>
        <w:t>Ekonominės veiklos rūšių klasifikatori</w:t>
      </w:r>
      <w:r>
        <w:rPr>
          <w:b/>
          <w:szCs w:val="24"/>
        </w:rPr>
        <w:t xml:space="preserve">ui (EVRK 2 red.) </w:t>
      </w:r>
      <w:r w:rsidRPr="00D97D23">
        <w:rPr>
          <w:b/>
          <w:szCs w:val="24"/>
        </w:rPr>
        <w:t xml:space="preserve">(toliau – EVRK 2 red.) (taikoma vertinant projekto atitiktį 2022–2030 metų plėtros programos valdytojos Lietuvos Respublikos ekonomikos ir inovacijų ministerijos ekonomikos transformacijos ir konkurencingumo plėtros programos pažangos priemonės Nr. 05-001-01-04-02 „Skatinti įmones pereiti link neutralios klimatui ekonomikos“ veiklos „Didinti energijos vartojimo efektyvumą pramonės įmonėse“ projektų finansavimo sąlygų aprašo (toliau – PFSA) </w:t>
      </w:r>
      <w:r w:rsidRPr="00D97D23">
        <w:rPr>
          <w:b/>
          <w:szCs w:val="24"/>
          <w:lang w:val="en-US"/>
        </w:rPr>
        <w:t>9</w:t>
      </w:r>
      <w:r w:rsidRPr="00D97D23">
        <w:rPr>
          <w:b/>
          <w:szCs w:val="24"/>
        </w:rPr>
        <w:t xml:space="preserve"> punkt</w:t>
      </w:r>
      <w:r>
        <w:rPr>
          <w:b/>
          <w:szCs w:val="24"/>
        </w:rPr>
        <w:t>e nurodytam projektų atrankos kriterijui Nr. 2)</w:t>
      </w:r>
    </w:p>
    <w:tbl>
      <w:tblPr>
        <w:tblW w:w="15031" w:type="dxa"/>
        <w:tblInd w:w="-10" w:type="dxa"/>
        <w:tblCellMar>
          <w:left w:w="0" w:type="dxa"/>
          <w:right w:w="0" w:type="dxa"/>
        </w:tblCellMar>
        <w:tblLook w:val="04A0" w:firstRow="1" w:lastRow="0" w:firstColumn="1" w:lastColumn="0" w:noHBand="0" w:noVBand="1"/>
      </w:tblPr>
      <w:tblGrid>
        <w:gridCol w:w="576"/>
        <w:gridCol w:w="7311"/>
        <w:gridCol w:w="2230"/>
        <w:gridCol w:w="2230"/>
        <w:gridCol w:w="2684"/>
      </w:tblGrid>
      <w:tr w:rsidR="00B5200B" w:rsidRPr="00D97D23" w14:paraId="0A6EF41C" w14:textId="77777777" w:rsidTr="00CC6C32">
        <w:trPr>
          <w:trHeight w:val="215"/>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15FBF" w14:textId="77777777" w:rsidR="00B5200B" w:rsidRPr="00D97D23" w:rsidRDefault="00B5200B" w:rsidP="00CC6C32">
            <w:pPr>
              <w:ind w:left="-42"/>
              <w:jc w:val="both"/>
              <w:rPr>
                <w:iCs/>
                <w:szCs w:val="24"/>
                <w:lang w:eastAsia="lt-LT"/>
              </w:rPr>
            </w:pPr>
            <w:r w:rsidRPr="00D97D23">
              <w:rPr>
                <w:iCs/>
                <w:szCs w:val="24"/>
                <w:lang w:eastAsia="lt-LT"/>
              </w:rPr>
              <w:t>Eil.</w:t>
            </w:r>
          </w:p>
          <w:p w14:paraId="6C92E8E4" w14:textId="77777777" w:rsidR="00B5200B" w:rsidRPr="00D97D23" w:rsidRDefault="00B5200B" w:rsidP="00CC6C32">
            <w:pPr>
              <w:ind w:left="-42"/>
              <w:jc w:val="both"/>
              <w:rPr>
                <w:iCs/>
                <w:szCs w:val="24"/>
                <w:lang w:eastAsia="lt-LT"/>
              </w:rPr>
            </w:pPr>
            <w:r w:rsidRPr="00D97D23">
              <w:rPr>
                <w:iCs/>
                <w:szCs w:val="24"/>
                <w:lang w:eastAsia="lt-LT"/>
              </w:rPr>
              <w:t>Nr.</w:t>
            </w:r>
          </w:p>
        </w:tc>
        <w:tc>
          <w:tcPr>
            <w:tcW w:w="7311" w:type="dxa"/>
            <w:tcBorders>
              <w:top w:val="single" w:sz="4" w:space="0" w:color="auto"/>
              <w:left w:val="single" w:sz="4" w:space="0" w:color="auto"/>
              <w:bottom w:val="single" w:sz="4" w:space="0" w:color="auto"/>
              <w:right w:val="single" w:sz="4" w:space="0" w:color="auto"/>
            </w:tcBorders>
          </w:tcPr>
          <w:p w14:paraId="5AFD701B" w14:textId="77777777" w:rsidR="00B5200B" w:rsidRPr="00D97D23" w:rsidRDefault="00B5200B" w:rsidP="00CC6C32">
            <w:pPr>
              <w:ind w:left="-42"/>
              <w:jc w:val="center"/>
              <w:rPr>
                <w:iCs/>
                <w:szCs w:val="24"/>
                <w:lang w:eastAsia="lt-LT"/>
              </w:rPr>
            </w:pPr>
            <w:r w:rsidRPr="00D97D23">
              <w:rPr>
                <w:iCs/>
                <w:szCs w:val="24"/>
                <w:lang w:eastAsia="lt-LT"/>
              </w:rPr>
              <w:t>Pareiškėjo vykdoma veikla ir pajamos</w:t>
            </w:r>
          </w:p>
        </w:tc>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2B09F" w14:textId="77777777" w:rsidR="00B5200B" w:rsidRPr="00D97D23" w:rsidRDefault="00B5200B" w:rsidP="00CC6C32">
            <w:pPr>
              <w:rPr>
                <w:szCs w:val="24"/>
                <w:lang w:eastAsia="lt-LT"/>
              </w:rPr>
            </w:pPr>
            <w:r w:rsidRPr="00D97D23">
              <w:rPr>
                <w:szCs w:val="24"/>
                <w:lang w:eastAsia="lt-LT"/>
              </w:rPr>
              <w:t xml:space="preserve">2020 m. </w:t>
            </w:r>
          </w:p>
          <w:p w14:paraId="12FEA46C" w14:textId="77777777" w:rsidR="00B5200B" w:rsidRPr="00D97D23" w:rsidRDefault="00B5200B" w:rsidP="00CC6C32">
            <w:pPr>
              <w:rPr>
                <w:szCs w:val="24"/>
                <w:lang w:eastAsia="lt-LT"/>
              </w:rPr>
            </w:pPr>
            <w:r w:rsidRPr="00D97D23">
              <w:rPr>
                <w:i/>
                <w:iCs/>
                <w:szCs w:val="24"/>
                <w:lang w:eastAsia="lt-LT"/>
              </w:rPr>
              <w:t>(kai projekto įgyvendinimo planas (toliau – PĮP) administruojančiajai institucijai pateikiamas iki 2023</w:t>
            </w:r>
            <w:r>
              <w:rPr>
                <w:i/>
                <w:iCs/>
                <w:szCs w:val="24"/>
                <w:lang w:eastAsia="lt-LT"/>
              </w:rPr>
              <w:t> </w:t>
            </w:r>
            <w:r w:rsidRPr="00D97D23">
              <w:rPr>
                <w:i/>
                <w:iCs/>
                <w:szCs w:val="24"/>
                <w:lang w:eastAsia="lt-LT"/>
              </w:rPr>
              <w:t>m. gruodžio 31</w:t>
            </w:r>
            <w:r>
              <w:rPr>
                <w:i/>
                <w:iCs/>
                <w:szCs w:val="24"/>
                <w:lang w:eastAsia="lt-LT"/>
              </w:rPr>
              <w:t> </w:t>
            </w:r>
            <w:r w:rsidRPr="00D97D23">
              <w:rPr>
                <w:i/>
                <w:iCs/>
                <w:szCs w:val="24"/>
                <w:lang w:eastAsia="lt-LT"/>
              </w:rPr>
              <w:t>d.)</w:t>
            </w:r>
          </w:p>
          <w:p w14:paraId="4DF682D9" w14:textId="77777777" w:rsidR="00B5200B" w:rsidRPr="00D97D23" w:rsidRDefault="00B5200B" w:rsidP="00CC6C32">
            <w:pPr>
              <w:rPr>
                <w:szCs w:val="24"/>
                <w:lang w:eastAsia="lt-LT"/>
              </w:rPr>
            </w:pPr>
            <w:r w:rsidRPr="00D97D23">
              <w:rPr>
                <w:szCs w:val="24"/>
                <w:lang w:eastAsia="lt-LT"/>
              </w:rPr>
              <w:t>arba</w:t>
            </w:r>
          </w:p>
          <w:p w14:paraId="0506A0D8" w14:textId="77777777" w:rsidR="00B5200B" w:rsidRPr="00D97D23" w:rsidRDefault="00B5200B" w:rsidP="00CC6C32">
            <w:pPr>
              <w:rPr>
                <w:szCs w:val="24"/>
                <w:lang w:eastAsia="lt-LT"/>
              </w:rPr>
            </w:pPr>
            <w:r w:rsidRPr="00D97D23">
              <w:rPr>
                <w:szCs w:val="24"/>
                <w:lang w:eastAsia="lt-LT"/>
              </w:rPr>
              <w:t xml:space="preserve">2021 m. </w:t>
            </w:r>
          </w:p>
          <w:p w14:paraId="6A55220F" w14:textId="77777777" w:rsidR="00B5200B" w:rsidRPr="00D97D23" w:rsidRDefault="00B5200B" w:rsidP="00CC6C32">
            <w:pPr>
              <w:rPr>
                <w:szCs w:val="24"/>
                <w:lang w:eastAsia="lt-LT"/>
              </w:rPr>
            </w:pPr>
            <w:r w:rsidRPr="00D97D23">
              <w:rPr>
                <w:i/>
                <w:iCs/>
                <w:szCs w:val="24"/>
                <w:lang w:eastAsia="lt-LT"/>
              </w:rPr>
              <w:lastRenderedPageBreak/>
              <w:t>(kai PĮP administruojančiajai institucijai pateikiamas nuo 202</w:t>
            </w:r>
            <w:r w:rsidRPr="00D97D23">
              <w:rPr>
                <w:i/>
                <w:iCs/>
                <w:szCs w:val="24"/>
                <w:lang w:val="en-US" w:eastAsia="lt-LT"/>
              </w:rPr>
              <w:t>4</w:t>
            </w:r>
            <w:r w:rsidRPr="00D97D23">
              <w:rPr>
                <w:i/>
                <w:iCs/>
                <w:szCs w:val="24"/>
                <w:lang w:eastAsia="lt-LT"/>
              </w:rPr>
              <w:t xml:space="preserve"> m. sausio 1 d.)</w:t>
            </w:r>
          </w:p>
        </w:tc>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87E00" w14:textId="77777777" w:rsidR="00B5200B" w:rsidRPr="00D97D23" w:rsidRDefault="00B5200B" w:rsidP="00CC6C32">
            <w:pPr>
              <w:rPr>
                <w:szCs w:val="24"/>
                <w:lang w:eastAsia="lt-LT"/>
              </w:rPr>
            </w:pPr>
            <w:r w:rsidRPr="00D97D23">
              <w:rPr>
                <w:szCs w:val="24"/>
                <w:lang w:eastAsia="lt-LT"/>
              </w:rPr>
              <w:lastRenderedPageBreak/>
              <w:t xml:space="preserve">2021 m. </w:t>
            </w:r>
          </w:p>
          <w:p w14:paraId="63D6BD0F" w14:textId="77777777" w:rsidR="00B5200B" w:rsidRPr="00D97D23" w:rsidRDefault="00B5200B" w:rsidP="00CC6C32">
            <w:pPr>
              <w:rPr>
                <w:szCs w:val="24"/>
                <w:lang w:eastAsia="lt-LT"/>
              </w:rPr>
            </w:pPr>
            <w:r w:rsidRPr="00D97D23">
              <w:rPr>
                <w:i/>
                <w:iCs/>
                <w:szCs w:val="24"/>
                <w:lang w:eastAsia="lt-LT"/>
              </w:rPr>
              <w:t>(kai PĮP administruojančiajai institucijai pateikiamas iki 2023</w:t>
            </w:r>
            <w:r>
              <w:rPr>
                <w:i/>
                <w:iCs/>
                <w:szCs w:val="24"/>
                <w:lang w:eastAsia="lt-LT"/>
              </w:rPr>
              <w:t> </w:t>
            </w:r>
            <w:r w:rsidRPr="00D97D23">
              <w:rPr>
                <w:i/>
                <w:iCs/>
                <w:szCs w:val="24"/>
                <w:lang w:eastAsia="lt-LT"/>
              </w:rPr>
              <w:t>m. gruodžio 31</w:t>
            </w:r>
            <w:r>
              <w:rPr>
                <w:i/>
                <w:iCs/>
                <w:szCs w:val="24"/>
                <w:lang w:eastAsia="lt-LT"/>
              </w:rPr>
              <w:t> </w:t>
            </w:r>
            <w:r w:rsidRPr="00D97D23">
              <w:rPr>
                <w:i/>
                <w:iCs/>
                <w:szCs w:val="24"/>
                <w:lang w:eastAsia="lt-LT"/>
              </w:rPr>
              <w:t>d.)</w:t>
            </w:r>
          </w:p>
          <w:p w14:paraId="401FDA57" w14:textId="77777777" w:rsidR="00B5200B" w:rsidRPr="00D97D23" w:rsidRDefault="00B5200B" w:rsidP="00CC6C32">
            <w:pPr>
              <w:rPr>
                <w:szCs w:val="24"/>
                <w:lang w:eastAsia="lt-LT"/>
              </w:rPr>
            </w:pPr>
            <w:r w:rsidRPr="00D97D23">
              <w:rPr>
                <w:szCs w:val="24"/>
                <w:lang w:eastAsia="lt-LT"/>
              </w:rPr>
              <w:t>arba</w:t>
            </w:r>
          </w:p>
          <w:p w14:paraId="2108190B" w14:textId="77777777" w:rsidR="00B5200B" w:rsidRPr="00D97D23" w:rsidRDefault="00B5200B" w:rsidP="00CC6C32">
            <w:pPr>
              <w:rPr>
                <w:szCs w:val="24"/>
                <w:lang w:eastAsia="lt-LT"/>
              </w:rPr>
            </w:pPr>
            <w:r w:rsidRPr="00D97D23">
              <w:rPr>
                <w:szCs w:val="24"/>
                <w:lang w:eastAsia="lt-LT"/>
              </w:rPr>
              <w:t xml:space="preserve">2022 m. </w:t>
            </w:r>
          </w:p>
          <w:p w14:paraId="4EB581E1" w14:textId="77777777" w:rsidR="00B5200B" w:rsidRPr="00D97D23" w:rsidRDefault="00B5200B" w:rsidP="00CC6C32">
            <w:pPr>
              <w:rPr>
                <w:szCs w:val="24"/>
                <w:lang w:eastAsia="lt-LT"/>
              </w:rPr>
            </w:pPr>
            <w:r w:rsidRPr="00D97D23">
              <w:rPr>
                <w:i/>
                <w:iCs/>
                <w:szCs w:val="24"/>
                <w:lang w:eastAsia="lt-LT"/>
              </w:rPr>
              <w:t xml:space="preserve">(kai PĮP administruojančiajai </w:t>
            </w:r>
            <w:r w:rsidRPr="00D97D23">
              <w:rPr>
                <w:i/>
                <w:iCs/>
                <w:szCs w:val="24"/>
                <w:lang w:eastAsia="lt-LT"/>
              </w:rPr>
              <w:lastRenderedPageBreak/>
              <w:t>institucijai pateikiamas nuo 202</w:t>
            </w:r>
            <w:r w:rsidRPr="00D97D23">
              <w:rPr>
                <w:i/>
                <w:iCs/>
                <w:szCs w:val="24"/>
                <w:lang w:val="en-US" w:eastAsia="lt-LT"/>
              </w:rPr>
              <w:t>4</w:t>
            </w:r>
            <w:r w:rsidRPr="00D97D23">
              <w:rPr>
                <w:i/>
                <w:iCs/>
                <w:szCs w:val="24"/>
                <w:lang w:eastAsia="lt-LT"/>
              </w:rPr>
              <w:t xml:space="preserve"> m. sausio 1 d.)</w:t>
            </w: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46823" w14:textId="77777777" w:rsidR="00B5200B" w:rsidRPr="00D97D23" w:rsidRDefault="00B5200B" w:rsidP="00CC6C32">
            <w:pPr>
              <w:rPr>
                <w:szCs w:val="24"/>
                <w:lang w:eastAsia="lt-LT"/>
              </w:rPr>
            </w:pPr>
            <w:r w:rsidRPr="00D97D23">
              <w:rPr>
                <w:szCs w:val="24"/>
                <w:lang w:eastAsia="lt-LT"/>
              </w:rPr>
              <w:lastRenderedPageBreak/>
              <w:t xml:space="preserve">2022 m. </w:t>
            </w:r>
          </w:p>
          <w:p w14:paraId="6F5BC08F" w14:textId="77777777" w:rsidR="00B5200B" w:rsidRPr="00D97D23" w:rsidRDefault="00B5200B" w:rsidP="00CC6C32">
            <w:pPr>
              <w:rPr>
                <w:szCs w:val="24"/>
                <w:lang w:eastAsia="lt-LT"/>
              </w:rPr>
            </w:pPr>
            <w:r w:rsidRPr="00D97D23">
              <w:rPr>
                <w:i/>
                <w:iCs/>
                <w:szCs w:val="24"/>
                <w:lang w:eastAsia="lt-LT"/>
              </w:rPr>
              <w:t>(kai PĮP administruojančiajai institucijai pateikiamas iki 2023 m. gruodžio 31</w:t>
            </w:r>
            <w:r>
              <w:rPr>
                <w:i/>
                <w:iCs/>
                <w:szCs w:val="24"/>
                <w:lang w:eastAsia="lt-LT"/>
              </w:rPr>
              <w:t> </w:t>
            </w:r>
            <w:r w:rsidRPr="00D97D23">
              <w:rPr>
                <w:i/>
                <w:iCs/>
                <w:szCs w:val="24"/>
                <w:lang w:eastAsia="lt-LT"/>
              </w:rPr>
              <w:t>d.)</w:t>
            </w:r>
          </w:p>
          <w:p w14:paraId="2DF7107B" w14:textId="77777777" w:rsidR="00B5200B" w:rsidRPr="00D97D23" w:rsidRDefault="00B5200B" w:rsidP="00CC6C32">
            <w:pPr>
              <w:rPr>
                <w:szCs w:val="24"/>
                <w:lang w:eastAsia="lt-LT"/>
              </w:rPr>
            </w:pPr>
            <w:r w:rsidRPr="00D97D23">
              <w:rPr>
                <w:szCs w:val="24"/>
                <w:lang w:eastAsia="lt-LT"/>
              </w:rPr>
              <w:t>arba</w:t>
            </w:r>
          </w:p>
          <w:p w14:paraId="7A401320" w14:textId="77777777" w:rsidR="00B5200B" w:rsidRPr="00D97D23" w:rsidRDefault="00B5200B" w:rsidP="00CC6C32">
            <w:pPr>
              <w:rPr>
                <w:szCs w:val="24"/>
                <w:lang w:eastAsia="lt-LT"/>
              </w:rPr>
            </w:pPr>
            <w:r w:rsidRPr="00D97D23">
              <w:rPr>
                <w:szCs w:val="24"/>
                <w:lang w:eastAsia="lt-LT"/>
              </w:rPr>
              <w:t xml:space="preserve">2023 m. </w:t>
            </w:r>
          </w:p>
          <w:p w14:paraId="072AA7AB" w14:textId="77777777" w:rsidR="00B5200B" w:rsidRPr="00D97D23" w:rsidRDefault="00B5200B" w:rsidP="00CC6C32">
            <w:pPr>
              <w:rPr>
                <w:szCs w:val="24"/>
                <w:lang w:eastAsia="lt-LT"/>
              </w:rPr>
            </w:pPr>
            <w:r w:rsidRPr="00D97D23">
              <w:rPr>
                <w:i/>
                <w:iCs/>
                <w:szCs w:val="24"/>
                <w:lang w:eastAsia="lt-LT"/>
              </w:rPr>
              <w:t xml:space="preserve">(kai PĮP administruojančiajai </w:t>
            </w:r>
            <w:r w:rsidRPr="00D97D23">
              <w:rPr>
                <w:i/>
                <w:iCs/>
                <w:szCs w:val="24"/>
                <w:lang w:eastAsia="lt-LT"/>
              </w:rPr>
              <w:lastRenderedPageBreak/>
              <w:t>institucijai pateikiamas nuo 202</w:t>
            </w:r>
            <w:r w:rsidRPr="00D97D23">
              <w:rPr>
                <w:i/>
                <w:iCs/>
                <w:szCs w:val="24"/>
                <w:lang w:val="en-US" w:eastAsia="lt-LT"/>
              </w:rPr>
              <w:t>4</w:t>
            </w:r>
            <w:r w:rsidRPr="00D97D23">
              <w:rPr>
                <w:i/>
                <w:iCs/>
                <w:szCs w:val="24"/>
                <w:lang w:eastAsia="lt-LT"/>
              </w:rPr>
              <w:t xml:space="preserve"> m. sausio 1 d.)</w:t>
            </w:r>
          </w:p>
        </w:tc>
      </w:tr>
      <w:tr w:rsidR="00B5200B" w:rsidRPr="00D97D23" w14:paraId="41ACFF6F" w14:textId="77777777" w:rsidTr="00CC6C32">
        <w:trPr>
          <w:trHeight w:val="215"/>
        </w:trPr>
        <w:tc>
          <w:tcPr>
            <w:tcW w:w="576" w:type="dxa"/>
            <w:tcBorders>
              <w:top w:val="single" w:sz="4" w:space="0" w:color="auto"/>
              <w:left w:val="single" w:sz="4" w:space="0" w:color="auto"/>
              <w:bottom w:val="single" w:sz="4" w:space="0" w:color="auto"/>
              <w:right w:val="single" w:sz="4" w:space="0" w:color="auto"/>
            </w:tcBorders>
            <w:vAlign w:val="center"/>
            <w:hideMark/>
          </w:tcPr>
          <w:p w14:paraId="5D97975C" w14:textId="77777777" w:rsidR="00B5200B" w:rsidRPr="00D97D23" w:rsidRDefault="00B5200B" w:rsidP="00CC6C32">
            <w:pPr>
              <w:ind w:left="-42" w:firstLine="184"/>
              <w:jc w:val="both"/>
              <w:rPr>
                <w:i/>
                <w:iCs/>
                <w:szCs w:val="24"/>
                <w:lang w:eastAsia="lt-LT"/>
              </w:rPr>
            </w:pPr>
            <w:r w:rsidRPr="00D97D23">
              <w:rPr>
                <w:iCs/>
                <w:szCs w:val="24"/>
                <w:lang w:eastAsia="lt-LT"/>
              </w:rPr>
              <w:lastRenderedPageBreak/>
              <w:t>1.1.</w:t>
            </w:r>
          </w:p>
        </w:tc>
        <w:tc>
          <w:tcPr>
            <w:tcW w:w="7311" w:type="dxa"/>
            <w:tcBorders>
              <w:top w:val="single" w:sz="4" w:space="0" w:color="auto"/>
              <w:left w:val="single" w:sz="4" w:space="0" w:color="auto"/>
              <w:bottom w:val="single" w:sz="4" w:space="0" w:color="auto"/>
              <w:right w:val="single" w:sz="4" w:space="0" w:color="auto"/>
            </w:tcBorders>
            <w:vAlign w:val="center"/>
          </w:tcPr>
          <w:p w14:paraId="1B967F50" w14:textId="77777777" w:rsidR="00B5200B" w:rsidRPr="00D97D23" w:rsidRDefault="00B5200B" w:rsidP="00CC6C32">
            <w:pPr>
              <w:tabs>
                <w:tab w:val="left" w:pos="141"/>
              </w:tabs>
              <w:ind w:left="175" w:right="274"/>
              <w:contextualSpacing/>
              <w:jc w:val="both"/>
              <w:rPr>
                <w:iCs/>
                <w:szCs w:val="24"/>
                <w:lang w:eastAsia="lt-LT"/>
              </w:rPr>
            </w:pPr>
            <w:r w:rsidRPr="00D97D23">
              <w:rPr>
                <w:szCs w:val="24"/>
                <w:lang w:eastAsia="lt-LT"/>
              </w:rPr>
              <w:t xml:space="preserve">Pareiškėjo vykdoma </w:t>
            </w:r>
            <w:r>
              <w:rPr>
                <w:szCs w:val="24"/>
                <w:lang w:eastAsia="lt-LT"/>
              </w:rPr>
              <w:t>(-</w:t>
            </w:r>
            <w:proofErr w:type="spellStart"/>
            <w:r>
              <w:rPr>
                <w:szCs w:val="24"/>
                <w:lang w:eastAsia="lt-LT"/>
              </w:rPr>
              <w:t>os</w:t>
            </w:r>
            <w:proofErr w:type="spellEnd"/>
            <w:r>
              <w:rPr>
                <w:szCs w:val="24"/>
                <w:lang w:eastAsia="lt-LT"/>
              </w:rPr>
              <w:t xml:space="preserve">) </w:t>
            </w:r>
            <w:r w:rsidRPr="00D97D23">
              <w:rPr>
                <w:szCs w:val="24"/>
                <w:lang w:eastAsia="lt-LT"/>
              </w:rPr>
              <w:t>veikla (-</w:t>
            </w:r>
            <w:proofErr w:type="spellStart"/>
            <w:r w:rsidRPr="00D97D23">
              <w:rPr>
                <w:szCs w:val="24"/>
                <w:lang w:eastAsia="lt-LT"/>
              </w:rPr>
              <w:t>os</w:t>
            </w:r>
            <w:proofErr w:type="spellEnd"/>
            <w:r w:rsidRPr="00D97D23">
              <w:rPr>
                <w:szCs w:val="24"/>
                <w:lang w:eastAsia="lt-LT"/>
              </w:rPr>
              <w:t>) pagal EVRK 2 red. ir pajamos iš šios (-</w:t>
            </w:r>
            <w:proofErr w:type="spellStart"/>
            <w:r w:rsidRPr="00D97D23">
              <w:rPr>
                <w:szCs w:val="24"/>
                <w:lang w:eastAsia="lt-LT"/>
              </w:rPr>
              <w:t>ių</w:t>
            </w:r>
            <w:proofErr w:type="spellEnd"/>
            <w:r w:rsidRPr="00D97D23">
              <w:rPr>
                <w:szCs w:val="24"/>
                <w:lang w:eastAsia="lt-LT"/>
              </w:rPr>
              <w:t>) veiklos (-ų), Eur (</w:t>
            </w:r>
            <w:r w:rsidRPr="00D97D23">
              <w:rPr>
                <w:iCs/>
                <w:szCs w:val="24"/>
                <w:lang w:eastAsia="lt-LT"/>
              </w:rPr>
              <w:t>nurodyti veiklos (-ų) pavadinimus ir kodus bei iš jų gautas pajamas kiekvienais nurodytais metais) (visos pajamos iš šios (-</w:t>
            </w:r>
            <w:proofErr w:type="spellStart"/>
            <w:r w:rsidRPr="00D97D23">
              <w:rPr>
                <w:iCs/>
                <w:szCs w:val="24"/>
                <w:lang w:eastAsia="lt-LT"/>
              </w:rPr>
              <w:t>ių</w:t>
            </w:r>
            <w:proofErr w:type="spellEnd"/>
            <w:r w:rsidRPr="00D97D23">
              <w:rPr>
                <w:iCs/>
                <w:szCs w:val="24"/>
                <w:lang w:eastAsia="lt-LT"/>
              </w:rPr>
              <w:t>) veiklos (-ų) turi atitikti pareiškėjo patvirtinto</w:t>
            </w:r>
            <w:r>
              <w:rPr>
                <w:iCs/>
                <w:szCs w:val="24"/>
                <w:lang w:eastAsia="lt-LT"/>
              </w:rPr>
              <w:t>s</w:t>
            </w:r>
            <w:r w:rsidRPr="00D97D23">
              <w:rPr>
                <w:iCs/>
                <w:szCs w:val="24"/>
                <w:lang w:eastAsia="lt-LT"/>
              </w:rPr>
              <w:t xml:space="preserve"> finansinė</w:t>
            </w:r>
            <w:r>
              <w:rPr>
                <w:iCs/>
                <w:szCs w:val="24"/>
                <w:lang w:eastAsia="lt-LT"/>
              </w:rPr>
              <w:t>s</w:t>
            </w:r>
            <w:r w:rsidRPr="00D97D23">
              <w:rPr>
                <w:iCs/>
                <w:szCs w:val="24"/>
                <w:lang w:eastAsia="lt-LT"/>
              </w:rPr>
              <w:t xml:space="preserve"> atskaitomybė</w:t>
            </w:r>
            <w:r>
              <w:rPr>
                <w:iCs/>
                <w:szCs w:val="24"/>
                <w:lang w:eastAsia="lt-LT"/>
              </w:rPr>
              <w:t>s dokumentuose</w:t>
            </w:r>
            <w:r w:rsidRPr="00D97D23">
              <w:rPr>
                <w:iCs/>
                <w:szCs w:val="24"/>
                <w:lang w:eastAsia="lt-LT"/>
              </w:rPr>
              <w:t xml:space="preserve"> (pelno (nuostolių) ataskaitoje) nurodytas pardavimo pajamas)</w:t>
            </w:r>
          </w:p>
        </w:tc>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EE033" w14:textId="77777777" w:rsidR="00B5200B" w:rsidRPr="00D97D23" w:rsidRDefault="00B5200B" w:rsidP="00CC6C32">
            <w:pPr>
              <w:rPr>
                <w:szCs w:val="24"/>
                <w:lang w:eastAsia="lt-LT"/>
              </w:rPr>
            </w:pPr>
          </w:p>
        </w:tc>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F0F3" w14:textId="77777777" w:rsidR="00B5200B" w:rsidRPr="00D97D23" w:rsidRDefault="00B5200B" w:rsidP="00CC6C32">
            <w:pPr>
              <w:rPr>
                <w:szCs w:val="24"/>
                <w:lang w:eastAsia="lt-LT"/>
              </w:rPr>
            </w:pP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76DD2" w14:textId="77777777" w:rsidR="00B5200B" w:rsidRPr="00D97D23" w:rsidRDefault="00B5200B" w:rsidP="00CC6C32">
            <w:pPr>
              <w:rPr>
                <w:szCs w:val="24"/>
                <w:lang w:eastAsia="lt-LT"/>
              </w:rPr>
            </w:pPr>
          </w:p>
        </w:tc>
      </w:tr>
      <w:tr w:rsidR="00B5200B" w:rsidRPr="00D97D23" w14:paraId="53DD3853" w14:textId="77777777" w:rsidTr="00CC6C32">
        <w:trPr>
          <w:trHeight w:val="215"/>
        </w:trPr>
        <w:tc>
          <w:tcPr>
            <w:tcW w:w="576"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24D01F9D" w14:textId="77777777" w:rsidR="00B5200B" w:rsidRPr="00D97D23" w:rsidRDefault="00B5200B" w:rsidP="00CC6C32">
            <w:pPr>
              <w:jc w:val="both"/>
              <w:rPr>
                <w:szCs w:val="24"/>
                <w:lang w:eastAsia="lt-LT"/>
              </w:rPr>
            </w:pPr>
            <w:r w:rsidRPr="00D97D23">
              <w:rPr>
                <w:szCs w:val="24"/>
                <w:lang w:eastAsia="lt-LT"/>
              </w:rPr>
              <w:t>1.</w:t>
            </w:r>
            <w:r w:rsidRPr="00D97D23">
              <w:rPr>
                <w:szCs w:val="24"/>
                <w:lang w:val="en-US" w:eastAsia="lt-LT"/>
              </w:rPr>
              <w:t>2</w:t>
            </w:r>
            <w:r w:rsidRPr="00D97D23">
              <w:rPr>
                <w:szCs w:val="24"/>
                <w:lang w:eastAsia="lt-LT"/>
              </w:rPr>
              <w:t>.</w:t>
            </w:r>
          </w:p>
        </w:tc>
        <w:tc>
          <w:tcPr>
            <w:tcW w:w="7311" w:type="dxa"/>
            <w:tcBorders>
              <w:top w:val="single" w:sz="4" w:space="0" w:color="auto"/>
              <w:left w:val="single" w:sz="4" w:space="0" w:color="auto"/>
              <w:bottom w:val="single" w:sz="8" w:space="0" w:color="auto"/>
              <w:right w:val="single" w:sz="8" w:space="0" w:color="auto"/>
            </w:tcBorders>
          </w:tcPr>
          <w:p w14:paraId="5F599F27" w14:textId="77777777" w:rsidR="00B5200B" w:rsidRPr="00D97D23" w:rsidRDefault="00B5200B" w:rsidP="00CC6C32">
            <w:pPr>
              <w:tabs>
                <w:tab w:val="left" w:pos="0"/>
              </w:tabs>
              <w:ind w:left="175" w:right="274"/>
              <w:contextualSpacing/>
              <w:jc w:val="both"/>
              <w:rPr>
                <w:szCs w:val="24"/>
                <w:lang w:eastAsia="lt-LT"/>
              </w:rPr>
            </w:pPr>
            <w:r w:rsidRPr="00D97D23">
              <w:rPr>
                <w:szCs w:val="24"/>
                <w:lang w:eastAsia="lt-LT"/>
              </w:rPr>
              <w:t>Kiek procentų pareiškėjo bendro pardavimo struktūros sudaro pareiškėjo pajamos iš veiklų pagal EVRK 2 red., priskirtų B sekcijai „Kasyba ir karjerų eksploatavimas“ (išskyrus šias ekonomines veiklas: B sekcijos 06 skyriaus „Žalios naftos ir gamtinių dujų gavyba“, B</w:t>
            </w:r>
            <w:r>
              <w:rPr>
                <w:szCs w:val="24"/>
                <w:lang w:eastAsia="lt-LT"/>
              </w:rPr>
              <w:t> </w:t>
            </w:r>
            <w:r w:rsidRPr="00D97D23">
              <w:rPr>
                <w:szCs w:val="24"/>
                <w:lang w:eastAsia="lt-LT"/>
              </w:rPr>
              <w:t>sekcijos 08.92 klasės „Durpių gavyba“ ir B sekcijos 09.1 grupės „Naftos ir gamtinių dujų gavybai būdingų paslaugų veikla“) ir C sekcij</w:t>
            </w:r>
            <w:r>
              <w:rPr>
                <w:szCs w:val="24"/>
                <w:lang w:eastAsia="lt-LT"/>
              </w:rPr>
              <w:t>ai</w:t>
            </w:r>
            <w:r w:rsidRPr="00D97D23">
              <w:rPr>
                <w:szCs w:val="24"/>
                <w:lang w:eastAsia="lt-LT"/>
              </w:rPr>
              <w:t xml:space="preserve"> „Apdirbamoji gamyba“ (išskyrus C sekcijos 19 skyriaus „Kokso ir rafinuotų naftos produktų gamyba“ ekonominę veiklą), proc.</w:t>
            </w:r>
            <w:r w:rsidRPr="00D97D23">
              <w:rPr>
                <w:iCs/>
                <w:szCs w:val="24"/>
                <w:lang w:eastAsia="lt-LT"/>
              </w:rPr>
              <w:t xml:space="preserve"> (pajamos iš šios (-</w:t>
            </w:r>
            <w:proofErr w:type="spellStart"/>
            <w:r w:rsidRPr="00D97D23">
              <w:rPr>
                <w:iCs/>
                <w:szCs w:val="24"/>
                <w:lang w:eastAsia="lt-LT"/>
              </w:rPr>
              <w:t>ių</w:t>
            </w:r>
            <w:proofErr w:type="spellEnd"/>
            <w:r w:rsidRPr="00D97D23">
              <w:rPr>
                <w:iCs/>
                <w:szCs w:val="24"/>
                <w:lang w:eastAsia="lt-LT"/>
              </w:rPr>
              <w:t xml:space="preserve">) veiklos (-ų) turi sudaryti ne mažiau kaip 51 procentą visų įmonės veiklų </w:t>
            </w:r>
            <w:r w:rsidRPr="00D97D23">
              <w:rPr>
                <w:bCs/>
                <w:iCs/>
                <w:szCs w:val="24"/>
                <w:lang w:eastAsia="lt-LT"/>
              </w:rPr>
              <w:t>kiekvienais</w:t>
            </w:r>
            <w:r w:rsidRPr="00D97D23">
              <w:rPr>
                <w:iCs/>
                <w:szCs w:val="24"/>
                <w:lang w:eastAsia="lt-LT"/>
              </w:rPr>
              <w:t xml:space="preserve"> nurodytais metais)</w:t>
            </w:r>
          </w:p>
        </w:tc>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8233" w14:textId="77777777" w:rsidR="00B5200B" w:rsidRPr="00D97D23" w:rsidRDefault="00B5200B" w:rsidP="00CC6C32">
            <w:pPr>
              <w:jc w:val="center"/>
              <w:rPr>
                <w:i/>
                <w:iCs/>
                <w:szCs w:val="24"/>
                <w:lang w:eastAsia="lt-LT"/>
              </w:rPr>
            </w:pPr>
          </w:p>
        </w:tc>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E88A3" w14:textId="77777777" w:rsidR="00B5200B" w:rsidRPr="00D97D23" w:rsidRDefault="00B5200B" w:rsidP="00CC6C32">
            <w:pPr>
              <w:rPr>
                <w:szCs w:val="24"/>
                <w:lang w:eastAsia="lt-LT"/>
              </w:rPr>
            </w:pP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CB233" w14:textId="77777777" w:rsidR="00B5200B" w:rsidRPr="00D97D23" w:rsidRDefault="00B5200B" w:rsidP="00CC6C32">
            <w:pPr>
              <w:rPr>
                <w:szCs w:val="24"/>
                <w:lang w:eastAsia="lt-LT"/>
              </w:rPr>
            </w:pPr>
          </w:p>
        </w:tc>
      </w:tr>
      <w:tr w:rsidR="00B5200B" w:rsidRPr="00D97D23" w14:paraId="56523A53" w14:textId="77777777" w:rsidTr="00CC6C32">
        <w:trPr>
          <w:trHeight w:val="215"/>
        </w:trPr>
        <w:tc>
          <w:tcPr>
            <w:tcW w:w="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6B446" w14:textId="77777777" w:rsidR="00B5200B" w:rsidRPr="00D97D23" w:rsidRDefault="00B5200B" w:rsidP="00CC6C32">
            <w:pPr>
              <w:jc w:val="both"/>
              <w:rPr>
                <w:szCs w:val="24"/>
                <w:lang w:eastAsia="lt-LT"/>
              </w:rPr>
            </w:pPr>
            <w:r w:rsidRPr="00D97D23">
              <w:rPr>
                <w:szCs w:val="24"/>
                <w:lang w:eastAsia="lt-LT"/>
              </w:rPr>
              <w:t>1.3.</w:t>
            </w:r>
          </w:p>
        </w:tc>
        <w:tc>
          <w:tcPr>
            <w:tcW w:w="7311" w:type="dxa"/>
            <w:tcBorders>
              <w:top w:val="single" w:sz="4" w:space="0" w:color="auto"/>
              <w:left w:val="single" w:sz="4" w:space="0" w:color="auto"/>
              <w:bottom w:val="single" w:sz="4" w:space="0" w:color="auto"/>
              <w:right w:val="single" w:sz="4" w:space="0" w:color="auto"/>
            </w:tcBorders>
          </w:tcPr>
          <w:p w14:paraId="29FEBF64" w14:textId="77777777" w:rsidR="00B5200B" w:rsidRPr="00D97D23" w:rsidRDefault="00B5200B" w:rsidP="00CC6C32">
            <w:pPr>
              <w:tabs>
                <w:tab w:val="left" w:pos="0"/>
              </w:tabs>
              <w:ind w:left="175" w:right="274"/>
              <w:contextualSpacing/>
              <w:jc w:val="both"/>
              <w:rPr>
                <w:szCs w:val="24"/>
                <w:lang w:eastAsia="lt-LT"/>
              </w:rPr>
            </w:pPr>
            <w:r w:rsidRPr="00D97D23">
              <w:rPr>
                <w:szCs w:val="24"/>
                <w:lang w:eastAsia="lt-LT"/>
              </w:rPr>
              <w:t xml:space="preserve">Pareiškėjo metinės pajamos iš savo pagamintos produkcijos, Eur </w:t>
            </w:r>
            <w:r w:rsidRPr="00D97D23">
              <w:rPr>
                <w:iCs/>
                <w:szCs w:val="24"/>
                <w:lang w:eastAsia="lt-LT"/>
              </w:rPr>
              <w:t>(per pastaruosius dvejus finansinius metus iki PĮP finansuoti iš Europos Sąjungos struktūrinių fondų lėšų bendrai finansuojamą projektą pateikimo turi būti ne mažesnės negu 300</w:t>
            </w:r>
            <w:r>
              <w:rPr>
                <w:iCs/>
                <w:szCs w:val="24"/>
                <w:lang w:eastAsia="lt-LT"/>
              </w:rPr>
              <w:t> </w:t>
            </w:r>
            <w:r w:rsidRPr="00D97D23">
              <w:rPr>
                <w:iCs/>
                <w:szCs w:val="24"/>
                <w:lang w:eastAsia="lt-LT"/>
              </w:rPr>
              <w:t>000</w:t>
            </w:r>
            <w:r>
              <w:rPr>
                <w:iCs/>
                <w:szCs w:val="24"/>
                <w:lang w:eastAsia="lt-LT"/>
              </w:rPr>
              <w:t>,00</w:t>
            </w:r>
            <w:r w:rsidRPr="00D97D23">
              <w:rPr>
                <w:iCs/>
                <w:szCs w:val="24"/>
                <w:lang w:eastAsia="lt-LT"/>
              </w:rPr>
              <w:t xml:space="preserve"> Eur (trys šimtai tūkstančių eurų), jeigu pramonės įmonė yra didelė įmonė, ir </w:t>
            </w:r>
            <w:r>
              <w:rPr>
                <w:iCs/>
                <w:szCs w:val="24"/>
                <w:lang w:eastAsia="lt-LT"/>
              </w:rPr>
              <w:br/>
            </w:r>
            <w:r w:rsidRPr="00D97D23">
              <w:rPr>
                <w:iCs/>
                <w:szCs w:val="24"/>
                <w:lang w:eastAsia="lt-LT"/>
              </w:rPr>
              <w:t>145</w:t>
            </w:r>
            <w:r>
              <w:rPr>
                <w:iCs/>
                <w:szCs w:val="24"/>
                <w:lang w:eastAsia="lt-LT"/>
              </w:rPr>
              <w:t> </w:t>
            </w:r>
            <w:r w:rsidRPr="00D97D23">
              <w:rPr>
                <w:iCs/>
                <w:szCs w:val="24"/>
                <w:lang w:eastAsia="lt-LT"/>
              </w:rPr>
              <w:t>000</w:t>
            </w:r>
            <w:r>
              <w:rPr>
                <w:iCs/>
                <w:szCs w:val="24"/>
                <w:lang w:eastAsia="lt-LT"/>
              </w:rPr>
              <w:t>,00</w:t>
            </w:r>
            <w:r w:rsidRPr="00D97D23">
              <w:rPr>
                <w:iCs/>
                <w:szCs w:val="24"/>
                <w:lang w:eastAsia="lt-LT"/>
              </w:rPr>
              <w:t xml:space="preserve"> Eur (šimtas keturiasdešimt penki tūkstančiai eurų), jeigu pramonės įmonė yra labai maža įmonė, maža įmonė ar vidutinė įmonė)</w:t>
            </w:r>
          </w:p>
        </w:tc>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130A0" w14:textId="77777777" w:rsidR="00B5200B" w:rsidRPr="00D97D23" w:rsidRDefault="00B5200B" w:rsidP="00CC6C32">
            <w:pPr>
              <w:jc w:val="center"/>
              <w:rPr>
                <w:i/>
                <w:iCs/>
                <w:szCs w:val="24"/>
                <w:lang w:eastAsia="lt-LT"/>
              </w:rPr>
            </w:pPr>
            <w:r w:rsidRPr="00D97D23">
              <w:rPr>
                <w:i/>
                <w:iCs/>
                <w:szCs w:val="24"/>
                <w:lang w:eastAsia="lt-LT"/>
              </w:rPr>
              <w:t>X (Nepildoma)</w:t>
            </w:r>
          </w:p>
        </w:tc>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3470A" w14:textId="77777777" w:rsidR="00B5200B" w:rsidRPr="00D97D23" w:rsidRDefault="00B5200B" w:rsidP="00CC6C32">
            <w:pPr>
              <w:rPr>
                <w:szCs w:val="24"/>
                <w:lang w:eastAsia="lt-LT"/>
              </w:rPr>
            </w:pPr>
          </w:p>
        </w:tc>
        <w:tc>
          <w:tcPr>
            <w:tcW w:w="2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0719" w14:textId="77777777" w:rsidR="00B5200B" w:rsidRPr="00D97D23" w:rsidRDefault="00B5200B" w:rsidP="00CC6C32">
            <w:pPr>
              <w:rPr>
                <w:szCs w:val="24"/>
                <w:lang w:eastAsia="lt-LT"/>
              </w:rPr>
            </w:pPr>
          </w:p>
        </w:tc>
      </w:tr>
    </w:tbl>
    <w:p w14:paraId="2B945FE4" w14:textId="77777777" w:rsidR="00B5200B" w:rsidRPr="00D97D23" w:rsidRDefault="00B5200B" w:rsidP="00B5200B">
      <w:pPr>
        <w:widowControl w:val="0"/>
        <w:tabs>
          <w:tab w:val="left" w:pos="0"/>
          <w:tab w:val="left" w:pos="426"/>
        </w:tabs>
        <w:adjustRightInd w:val="0"/>
        <w:jc w:val="both"/>
        <w:textAlignment w:val="baseline"/>
        <w:rPr>
          <w:b/>
          <w:szCs w:val="24"/>
        </w:rPr>
      </w:pPr>
    </w:p>
    <w:p w14:paraId="762F6A38" w14:textId="77777777" w:rsidR="00B5200B" w:rsidRDefault="00B5200B" w:rsidP="00B5200B">
      <w:pPr>
        <w:jc w:val="both"/>
        <w:rPr>
          <w:b/>
          <w:szCs w:val="24"/>
          <w:lang w:val="en-US" w:eastAsia="lt-LT"/>
        </w:rPr>
      </w:pPr>
      <w:bookmarkStart w:id="0" w:name="_Hlk113402518"/>
    </w:p>
    <w:p w14:paraId="140ACF9F" w14:textId="77777777" w:rsidR="00B5200B" w:rsidRDefault="00B5200B" w:rsidP="00B5200B">
      <w:pPr>
        <w:jc w:val="both"/>
        <w:rPr>
          <w:b/>
          <w:szCs w:val="24"/>
          <w:lang w:val="en-US" w:eastAsia="lt-LT"/>
        </w:rPr>
      </w:pPr>
    </w:p>
    <w:p w14:paraId="7DCBC22D" w14:textId="77777777" w:rsidR="00B5200B" w:rsidRPr="00D97D23" w:rsidRDefault="00B5200B" w:rsidP="00B5200B">
      <w:pPr>
        <w:jc w:val="both"/>
        <w:rPr>
          <w:b/>
          <w:szCs w:val="24"/>
          <w:lang w:eastAsia="lt-LT"/>
        </w:rPr>
      </w:pPr>
      <w:r w:rsidRPr="00D97D23">
        <w:rPr>
          <w:b/>
          <w:szCs w:val="24"/>
          <w:lang w:val="en-US" w:eastAsia="lt-LT"/>
        </w:rPr>
        <w:lastRenderedPageBreak/>
        <w:t>2</w:t>
      </w:r>
      <w:r w:rsidRPr="00D97D23">
        <w:rPr>
          <w:b/>
          <w:szCs w:val="24"/>
          <w:lang w:eastAsia="lt-LT"/>
        </w:rPr>
        <w:t>. Pareiškėjo išmetamas šiltnamio efektą sukelianči</w:t>
      </w:r>
      <w:r>
        <w:rPr>
          <w:b/>
          <w:szCs w:val="24"/>
          <w:lang w:eastAsia="lt-LT"/>
        </w:rPr>
        <w:t>ų</w:t>
      </w:r>
      <w:r w:rsidRPr="00D97D23">
        <w:rPr>
          <w:b/>
          <w:szCs w:val="24"/>
          <w:lang w:eastAsia="lt-LT"/>
        </w:rPr>
        <w:t xml:space="preserve"> dujų kiekis (taikoma vertinant projekto atitiktį PFSA </w:t>
      </w:r>
      <w:r w:rsidRPr="00D97D23">
        <w:rPr>
          <w:b/>
          <w:szCs w:val="24"/>
          <w:lang w:val="en-US" w:eastAsia="lt-LT"/>
        </w:rPr>
        <w:t xml:space="preserve">9 </w:t>
      </w:r>
      <w:r w:rsidRPr="00D97D23">
        <w:rPr>
          <w:b/>
          <w:szCs w:val="24"/>
          <w:lang w:eastAsia="lt-LT"/>
        </w:rPr>
        <w:t>punkt</w:t>
      </w:r>
      <w:r>
        <w:rPr>
          <w:b/>
          <w:szCs w:val="24"/>
          <w:lang w:eastAsia="lt-LT"/>
        </w:rPr>
        <w:t xml:space="preserve">e </w:t>
      </w:r>
      <w:r w:rsidRPr="009B0F82">
        <w:rPr>
          <w:b/>
          <w:szCs w:val="24"/>
          <w:lang w:eastAsia="lt-LT"/>
        </w:rPr>
        <w:t>nurodyt</w:t>
      </w:r>
      <w:r>
        <w:rPr>
          <w:b/>
          <w:szCs w:val="24"/>
          <w:lang w:eastAsia="lt-LT"/>
        </w:rPr>
        <w:t>iems</w:t>
      </w:r>
      <w:r w:rsidRPr="009B0F82">
        <w:rPr>
          <w:b/>
          <w:szCs w:val="24"/>
          <w:lang w:eastAsia="lt-LT"/>
        </w:rPr>
        <w:t xml:space="preserve"> projektų atrankos kriterij</w:t>
      </w:r>
      <w:r>
        <w:rPr>
          <w:b/>
          <w:szCs w:val="24"/>
          <w:lang w:eastAsia="lt-LT"/>
        </w:rPr>
        <w:t>ams</w:t>
      </w:r>
      <w:r w:rsidRPr="009B0F82">
        <w:rPr>
          <w:b/>
          <w:szCs w:val="24"/>
          <w:lang w:eastAsia="lt-LT"/>
        </w:rPr>
        <w:t xml:space="preserve"> Nr.</w:t>
      </w:r>
      <w:r>
        <w:rPr>
          <w:b/>
          <w:szCs w:val="24"/>
          <w:lang w:eastAsia="lt-LT"/>
        </w:rPr>
        <w:t xml:space="preserve"> 3, Nr. 4 ir Nr. 5 </w:t>
      </w:r>
      <w:r w:rsidRPr="00D97D23">
        <w:rPr>
          <w:b/>
          <w:szCs w:val="24"/>
          <w:lang w:eastAsia="lt-LT"/>
        </w:rPr>
        <w:t>).</w:t>
      </w:r>
    </w:p>
    <w:tbl>
      <w:tblPr>
        <w:tblStyle w:val="Lentelstinklelis"/>
        <w:tblW w:w="0" w:type="auto"/>
        <w:tblLook w:val="04A0" w:firstRow="1" w:lastRow="0" w:firstColumn="1" w:lastColumn="0" w:noHBand="0" w:noVBand="1"/>
      </w:tblPr>
      <w:tblGrid>
        <w:gridCol w:w="1358"/>
        <w:gridCol w:w="6533"/>
        <w:gridCol w:w="2121"/>
        <w:gridCol w:w="1182"/>
        <w:gridCol w:w="3827"/>
      </w:tblGrid>
      <w:tr w:rsidR="00B5200B" w:rsidRPr="00D97D23" w14:paraId="50525893" w14:textId="77777777" w:rsidTr="00CC6C32">
        <w:trPr>
          <w:trHeight w:val="557"/>
        </w:trPr>
        <w:tc>
          <w:tcPr>
            <w:tcW w:w="1358" w:type="dxa"/>
          </w:tcPr>
          <w:p w14:paraId="0CE53A20" w14:textId="77777777" w:rsidR="00B5200B" w:rsidRDefault="00B5200B" w:rsidP="00CC6C32">
            <w:pPr>
              <w:widowControl w:val="0"/>
              <w:adjustRightInd w:val="0"/>
              <w:jc w:val="both"/>
              <w:textAlignment w:val="baseline"/>
              <w:rPr>
                <w:rFonts w:eastAsia="Calibri"/>
                <w:szCs w:val="24"/>
              </w:rPr>
            </w:pPr>
            <w:r w:rsidRPr="00D97D23">
              <w:rPr>
                <w:rFonts w:eastAsia="Calibri"/>
                <w:szCs w:val="24"/>
              </w:rPr>
              <w:t xml:space="preserve">Eil. </w:t>
            </w:r>
          </w:p>
          <w:p w14:paraId="50F3A82E"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Nr.</w:t>
            </w:r>
          </w:p>
        </w:tc>
        <w:tc>
          <w:tcPr>
            <w:tcW w:w="6533" w:type="dxa"/>
          </w:tcPr>
          <w:p w14:paraId="2E87BC49"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Bendras įmonės (pareiškėjo) arba procesų metu išmetamas šiltnamio efektą sukeliančių dujų kiekis (vertinami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p>
        </w:tc>
        <w:tc>
          <w:tcPr>
            <w:tcW w:w="3303" w:type="dxa"/>
            <w:gridSpan w:val="2"/>
          </w:tcPr>
          <w:p w14:paraId="284F129D"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Šiltnamio efektą sukeliančių dujų kiekis (t/metus)</w:t>
            </w:r>
          </w:p>
        </w:tc>
        <w:tc>
          <w:tcPr>
            <w:tcW w:w="3827" w:type="dxa"/>
          </w:tcPr>
          <w:p w14:paraId="7C89DF8E"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Šiltnamio efektą sukeliančių dujų kiekis (t/vnt. gaminamos produkcijos)</w:t>
            </w:r>
          </w:p>
        </w:tc>
      </w:tr>
      <w:tr w:rsidR="00B5200B" w:rsidRPr="00D97D23" w14:paraId="5B56F076" w14:textId="77777777" w:rsidTr="00CC6C32">
        <w:trPr>
          <w:trHeight w:val="216"/>
        </w:trPr>
        <w:tc>
          <w:tcPr>
            <w:tcW w:w="1358" w:type="dxa"/>
          </w:tcPr>
          <w:p w14:paraId="021CE156"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2.1.</w:t>
            </w:r>
          </w:p>
        </w:tc>
        <w:tc>
          <w:tcPr>
            <w:tcW w:w="6533" w:type="dxa"/>
          </w:tcPr>
          <w:p w14:paraId="28FD633B"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Iš viso:</w:t>
            </w:r>
          </w:p>
        </w:tc>
        <w:tc>
          <w:tcPr>
            <w:tcW w:w="3303" w:type="dxa"/>
            <w:gridSpan w:val="2"/>
          </w:tcPr>
          <w:p w14:paraId="1BD490C0" w14:textId="77777777" w:rsidR="00B5200B" w:rsidRPr="00D97D23" w:rsidRDefault="00B5200B" w:rsidP="00CC6C32">
            <w:pPr>
              <w:widowControl w:val="0"/>
              <w:adjustRightInd w:val="0"/>
              <w:jc w:val="both"/>
              <w:textAlignment w:val="baseline"/>
              <w:rPr>
                <w:rFonts w:eastAsia="Calibri"/>
                <w:szCs w:val="24"/>
              </w:rPr>
            </w:pPr>
          </w:p>
        </w:tc>
        <w:tc>
          <w:tcPr>
            <w:tcW w:w="3827" w:type="dxa"/>
          </w:tcPr>
          <w:p w14:paraId="44C1D6B6" w14:textId="77777777" w:rsidR="00B5200B" w:rsidRPr="00D97D23" w:rsidRDefault="00B5200B" w:rsidP="00CC6C32">
            <w:pPr>
              <w:widowControl w:val="0"/>
              <w:adjustRightInd w:val="0"/>
              <w:jc w:val="both"/>
              <w:textAlignment w:val="baseline"/>
              <w:rPr>
                <w:rFonts w:eastAsia="Calibri"/>
                <w:szCs w:val="24"/>
              </w:rPr>
            </w:pPr>
          </w:p>
        </w:tc>
      </w:tr>
      <w:tr w:rsidR="00B5200B" w:rsidRPr="00D97D23" w14:paraId="23FACA96" w14:textId="77777777" w:rsidTr="00CC6C32">
        <w:trPr>
          <w:trHeight w:val="216"/>
        </w:trPr>
        <w:tc>
          <w:tcPr>
            <w:tcW w:w="1358" w:type="dxa"/>
          </w:tcPr>
          <w:p w14:paraId="3153D1BC"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2.1.1.</w:t>
            </w:r>
          </w:p>
        </w:tc>
        <w:tc>
          <w:tcPr>
            <w:tcW w:w="6533" w:type="dxa"/>
          </w:tcPr>
          <w:p w14:paraId="77A1DE3A"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Energijos rūšis Nr. 1 (įrašyti)</w:t>
            </w:r>
          </w:p>
        </w:tc>
        <w:tc>
          <w:tcPr>
            <w:tcW w:w="3303" w:type="dxa"/>
            <w:gridSpan w:val="2"/>
          </w:tcPr>
          <w:p w14:paraId="17D75B79" w14:textId="77777777" w:rsidR="00B5200B" w:rsidRPr="00D97D23" w:rsidRDefault="00B5200B" w:rsidP="00CC6C32">
            <w:pPr>
              <w:widowControl w:val="0"/>
              <w:adjustRightInd w:val="0"/>
              <w:jc w:val="both"/>
              <w:textAlignment w:val="baseline"/>
              <w:rPr>
                <w:rFonts w:eastAsia="Calibri"/>
                <w:szCs w:val="24"/>
              </w:rPr>
            </w:pPr>
          </w:p>
        </w:tc>
        <w:tc>
          <w:tcPr>
            <w:tcW w:w="3827" w:type="dxa"/>
          </w:tcPr>
          <w:p w14:paraId="3BDCE2EF" w14:textId="77777777" w:rsidR="00B5200B" w:rsidRPr="00D97D23" w:rsidRDefault="00B5200B" w:rsidP="00CC6C32">
            <w:pPr>
              <w:widowControl w:val="0"/>
              <w:adjustRightInd w:val="0"/>
              <w:jc w:val="both"/>
              <w:textAlignment w:val="baseline"/>
              <w:rPr>
                <w:rFonts w:eastAsia="Calibri"/>
                <w:szCs w:val="24"/>
              </w:rPr>
            </w:pPr>
          </w:p>
        </w:tc>
      </w:tr>
      <w:tr w:rsidR="00B5200B" w:rsidRPr="00D97D23" w14:paraId="020B8400" w14:textId="77777777" w:rsidTr="00CC6C32">
        <w:trPr>
          <w:trHeight w:val="216"/>
        </w:trPr>
        <w:tc>
          <w:tcPr>
            <w:tcW w:w="1358" w:type="dxa"/>
          </w:tcPr>
          <w:p w14:paraId="673A9536"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2.1.2.</w:t>
            </w:r>
          </w:p>
        </w:tc>
        <w:tc>
          <w:tcPr>
            <w:tcW w:w="6533" w:type="dxa"/>
          </w:tcPr>
          <w:p w14:paraId="4D7B25B6"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Energijos rūšis Nr. 2 (įrašyti)</w:t>
            </w:r>
          </w:p>
        </w:tc>
        <w:tc>
          <w:tcPr>
            <w:tcW w:w="3303" w:type="dxa"/>
            <w:gridSpan w:val="2"/>
          </w:tcPr>
          <w:p w14:paraId="0862A2F1" w14:textId="77777777" w:rsidR="00B5200B" w:rsidRPr="00D97D23" w:rsidRDefault="00B5200B" w:rsidP="00CC6C32">
            <w:pPr>
              <w:widowControl w:val="0"/>
              <w:adjustRightInd w:val="0"/>
              <w:jc w:val="both"/>
              <w:textAlignment w:val="baseline"/>
              <w:rPr>
                <w:rFonts w:eastAsia="Calibri"/>
                <w:szCs w:val="24"/>
              </w:rPr>
            </w:pPr>
          </w:p>
        </w:tc>
        <w:tc>
          <w:tcPr>
            <w:tcW w:w="3827" w:type="dxa"/>
          </w:tcPr>
          <w:p w14:paraId="4B11B9A3" w14:textId="77777777" w:rsidR="00B5200B" w:rsidRPr="00D97D23" w:rsidRDefault="00B5200B" w:rsidP="00CC6C32">
            <w:pPr>
              <w:widowControl w:val="0"/>
              <w:adjustRightInd w:val="0"/>
              <w:jc w:val="both"/>
              <w:textAlignment w:val="baseline"/>
              <w:rPr>
                <w:rFonts w:eastAsia="Calibri"/>
                <w:szCs w:val="24"/>
              </w:rPr>
            </w:pPr>
          </w:p>
        </w:tc>
      </w:tr>
      <w:tr w:rsidR="00B5200B" w:rsidRPr="00D97D23" w14:paraId="4964C67B" w14:textId="77777777" w:rsidTr="00CC6C32">
        <w:trPr>
          <w:trHeight w:val="216"/>
        </w:trPr>
        <w:tc>
          <w:tcPr>
            <w:tcW w:w="1358" w:type="dxa"/>
          </w:tcPr>
          <w:p w14:paraId="0ED3A90D"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2.1.3.</w:t>
            </w:r>
          </w:p>
        </w:tc>
        <w:tc>
          <w:tcPr>
            <w:tcW w:w="6533" w:type="dxa"/>
          </w:tcPr>
          <w:p w14:paraId="69092247"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Energijos rūšis Nr. 3 (įrašyti)</w:t>
            </w:r>
          </w:p>
        </w:tc>
        <w:tc>
          <w:tcPr>
            <w:tcW w:w="3303" w:type="dxa"/>
            <w:gridSpan w:val="2"/>
          </w:tcPr>
          <w:p w14:paraId="1E74E45F" w14:textId="77777777" w:rsidR="00B5200B" w:rsidRPr="00D97D23" w:rsidRDefault="00B5200B" w:rsidP="00CC6C32">
            <w:pPr>
              <w:widowControl w:val="0"/>
              <w:adjustRightInd w:val="0"/>
              <w:jc w:val="both"/>
              <w:textAlignment w:val="baseline"/>
              <w:rPr>
                <w:rFonts w:eastAsia="Calibri"/>
                <w:szCs w:val="24"/>
              </w:rPr>
            </w:pPr>
          </w:p>
        </w:tc>
        <w:tc>
          <w:tcPr>
            <w:tcW w:w="3827" w:type="dxa"/>
          </w:tcPr>
          <w:p w14:paraId="0569DD8B" w14:textId="77777777" w:rsidR="00B5200B" w:rsidRPr="00D97D23" w:rsidRDefault="00B5200B" w:rsidP="00CC6C32">
            <w:pPr>
              <w:widowControl w:val="0"/>
              <w:adjustRightInd w:val="0"/>
              <w:jc w:val="both"/>
              <w:textAlignment w:val="baseline"/>
              <w:rPr>
                <w:rFonts w:eastAsia="Calibri"/>
                <w:szCs w:val="24"/>
              </w:rPr>
            </w:pPr>
          </w:p>
        </w:tc>
      </w:tr>
      <w:tr w:rsidR="00B5200B" w:rsidRPr="00D97D23" w14:paraId="0379B0A0" w14:textId="77777777" w:rsidTr="00CC6C32">
        <w:trPr>
          <w:trHeight w:val="216"/>
        </w:trPr>
        <w:tc>
          <w:tcPr>
            <w:tcW w:w="1358" w:type="dxa"/>
          </w:tcPr>
          <w:p w14:paraId="3A1F443C" w14:textId="77777777" w:rsidR="00B5200B" w:rsidRPr="00D97D23" w:rsidRDefault="00B5200B" w:rsidP="00CC6C32">
            <w:pPr>
              <w:widowControl w:val="0"/>
              <w:adjustRightInd w:val="0"/>
              <w:jc w:val="both"/>
              <w:textAlignment w:val="baseline"/>
              <w:rPr>
                <w:rFonts w:eastAsia="Calibri"/>
                <w:szCs w:val="24"/>
              </w:rPr>
            </w:pPr>
          </w:p>
        </w:tc>
        <w:tc>
          <w:tcPr>
            <w:tcW w:w="6533" w:type="dxa"/>
          </w:tcPr>
          <w:p w14:paraId="5C898CAF"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 xml:space="preserve">Pareiškėjo planuojamas sumažinti šiltnamio efektą sukeliančių dujų kiekis </w:t>
            </w:r>
          </w:p>
        </w:tc>
        <w:tc>
          <w:tcPr>
            <w:tcW w:w="3303" w:type="dxa"/>
            <w:gridSpan w:val="2"/>
          </w:tcPr>
          <w:p w14:paraId="23E6FC14" w14:textId="77777777" w:rsidR="00B5200B" w:rsidRPr="00D97D23" w:rsidRDefault="00B5200B" w:rsidP="00CC6C32">
            <w:pPr>
              <w:widowControl w:val="0"/>
              <w:adjustRightInd w:val="0"/>
              <w:jc w:val="both"/>
              <w:textAlignment w:val="baseline"/>
              <w:rPr>
                <w:rFonts w:eastAsia="Calibri"/>
                <w:szCs w:val="24"/>
              </w:rPr>
            </w:pPr>
          </w:p>
        </w:tc>
        <w:tc>
          <w:tcPr>
            <w:tcW w:w="3827" w:type="dxa"/>
          </w:tcPr>
          <w:p w14:paraId="6F615152" w14:textId="77777777" w:rsidR="00B5200B" w:rsidRPr="00D97D23" w:rsidRDefault="00B5200B" w:rsidP="00CC6C32">
            <w:pPr>
              <w:widowControl w:val="0"/>
              <w:adjustRightInd w:val="0"/>
              <w:jc w:val="both"/>
              <w:textAlignment w:val="baseline"/>
              <w:rPr>
                <w:rFonts w:eastAsia="Calibri"/>
                <w:szCs w:val="24"/>
              </w:rPr>
            </w:pPr>
          </w:p>
        </w:tc>
      </w:tr>
      <w:tr w:rsidR="00B5200B" w:rsidRPr="00D97D23" w14:paraId="35EB31C7" w14:textId="77777777" w:rsidTr="00CC6C32">
        <w:trPr>
          <w:trHeight w:val="216"/>
        </w:trPr>
        <w:tc>
          <w:tcPr>
            <w:tcW w:w="1358" w:type="dxa"/>
          </w:tcPr>
          <w:p w14:paraId="6E79AB16"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2.2.</w:t>
            </w:r>
          </w:p>
        </w:tc>
        <w:tc>
          <w:tcPr>
            <w:tcW w:w="6533" w:type="dxa"/>
          </w:tcPr>
          <w:p w14:paraId="4CA55757"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Iš viso:</w:t>
            </w:r>
          </w:p>
        </w:tc>
        <w:tc>
          <w:tcPr>
            <w:tcW w:w="3303" w:type="dxa"/>
            <w:gridSpan w:val="2"/>
          </w:tcPr>
          <w:p w14:paraId="7E147141" w14:textId="77777777" w:rsidR="00B5200B" w:rsidRPr="00D97D23" w:rsidRDefault="00B5200B" w:rsidP="00CC6C32">
            <w:pPr>
              <w:widowControl w:val="0"/>
              <w:adjustRightInd w:val="0"/>
              <w:jc w:val="both"/>
              <w:textAlignment w:val="baseline"/>
              <w:rPr>
                <w:rFonts w:eastAsia="Calibri"/>
                <w:szCs w:val="24"/>
              </w:rPr>
            </w:pPr>
          </w:p>
        </w:tc>
        <w:tc>
          <w:tcPr>
            <w:tcW w:w="3827" w:type="dxa"/>
          </w:tcPr>
          <w:p w14:paraId="7149C3D8" w14:textId="77777777" w:rsidR="00B5200B" w:rsidRPr="00D97D23" w:rsidRDefault="00B5200B" w:rsidP="00CC6C32">
            <w:pPr>
              <w:widowControl w:val="0"/>
              <w:adjustRightInd w:val="0"/>
              <w:jc w:val="both"/>
              <w:textAlignment w:val="baseline"/>
              <w:rPr>
                <w:rFonts w:eastAsia="Calibri"/>
                <w:szCs w:val="24"/>
              </w:rPr>
            </w:pPr>
          </w:p>
        </w:tc>
      </w:tr>
      <w:tr w:rsidR="00B5200B" w:rsidRPr="00D97D23" w14:paraId="7C4A3578" w14:textId="77777777" w:rsidTr="00CC6C32">
        <w:trPr>
          <w:trHeight w:val="216"/>
        </w:trPr>
        <w:tc>
          <w:tcPr>
            <w:tcW w:w="1358" w:type="dxa"/>
          </w:tcPr>
          <w:p w14:paraId="1AE15FF5"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2.2.1.</w:t>
            </w:r>
          </w:p>
        </w:tc>
        <w:tc>
          <w:tcPr>
            <w:tcW w:w="6533" w:type="dxa"/>
          </w:tcPr>
          <w:p w14:paraId="532B0A7A"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Energijos rūšis Nr. 1 (įrašyti)</w:t>
            </w:r>
          </w:p>
        </w:tc>
        <w:tc>
          <w:tcPr>
            <w:tcW w:w="3303" w:type="dxa"/>
            <w:gridSpan w:val="2"/>
          </w:tcPr>
          <w:p w14:paraId="353DC74F" w14:textId="77777777" w:rsidR="00B5200B" w:rsidRPr="00D97D23" w:rsidRDefault="00B5200B" w:rsidP="00CC6C32">
            <w:pPr>
              <w:widowControl w:val="0"/>
              <w:adjustRightInd w:val="0"/>
              <w:jc w:val="both"/>
              <w:textAlignment w:val="baseline"/>
              <w:rPr>
                <w:rFonts w:eastAsia="Calibri"/>
                <w:szCs w:val="24"/>
              </w:rPr>
            </w:pPr>
          </w:p>
        </w:tc>
        <w:tc>
          <w:tcPr>
            <w:tcW w:w="3827" w:type="dxa"/>
          </w:tcPr>
          <w:p w14:paraId="1E13E523" w14:textId="77777777" w:rsidR="00B5200B" w:rsidRPr="00D97D23" w:rsidRDefault="00B5200B" w:rsidP="00CC6C32">
            <w:pPr>
              <w:widowControl w:val="0"/>
              <w:adjustRightInd w:val="0"/>
              <w:jc w:val="both"/>
              <w:textAlignment w:val="baseline"/>
              <w:rPr>
                <w:rFonts w:eastAsia="Calibri"/>
                <w:szCs w:val="24"/>
              </w:rPr>
            </w:pPr>
          </w:p>
        </w:tc>
      </w:tr>
      <w:tr w:rsidR="00B5200B" w:rsidRPr="00D97D23" w14:paraId="443AAAB0" w14:textId="77777777" w:rsidTr="00CC6C32">
        <w:trPr>
          <w:trHeight w:val="216"/>
        </w:trPr>
        <w:tc>
          <w:tcPr>
            <w:tcW w:w="1358" w:type="dxa"/>
          </w:tcPr>
          <w:p w14:paraId="45F240EB"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2.2.2.</w:t>
            </w:r>
          </w:p>
        </w:tc>
        <w:tc>
          <w:tcPr>
            <w:tcW w:w="6533" w:type="dxa"/>
          </w:tcPr>
          <w:p w14:paraId="79B148D1"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Energijos rūšis Nr. 2 (įrašyti)</w:t>
            </w:r>
          </w:p>
        </w:tc>
        <w:tc>
          <w:tcPr>
            <w:tcW w:w="3303" w:type="dxa"/>
            <w:gridSpan w:val="2"/>
          </w:tcPr>
          <w:p w14:paraId="214364C7" w14:textId="77777777" w:rsidR="00B5200B" w:rsidRPr="00D97D23" w:rsidRDefault="00B5200B" w:rsidP="00CC6C32">
            <w:pPr>
              <w:widowControl w:val="0"/>
              <w:adjustRightInd w:val="0"/>
              <w:jc w:val="both"/>
              <w:textAlignment w:val="baseline"/>
              <w:rPr>
                <w:rFonts w:eastAsia="Calibri"/>
                <w:szCs w:val="24"/>
              </w:rPr>
            </w:pPr>
          </w:p>
        </w:tc>
        <w:tc>
          <w:tcPr>
            <w:tcW w:w="3827" w:type="dxa"/>
          </w:tcPr>
          <w:p w14:paraId="317DDAAB" w14:textId="77777777" w:rsidR="00B5200B" w:rsidRPr="00D97D23" w:rsidRDefault="00B5200B" w:rsidP="00CC6C32">
            <w:pPr>
              <w:widowControl w:val="0"/>
              <w:adjustRightInd w:val="0"/>
              <w:jc w:val="both"/>
              <w:textAlignment w:val="baseline"/>
              <w:rPr>
                <w:rFonts w:eastAsia="Calibri"/>
                <w:szCs w:val="24"/>
              </w:rPr>
            </w:pPr>
          </w:p>
        </w:tc>
      </w:tr>
      <w:tr w:rsidR="00B5200B" w:rsidRPr="00D97D23" w14:paraId="265F69D7" w14:textId="77777777" w:rsidTr="00CC6C32">
        <w:trPr>
          <w:trHeight w:val="216"/>
        </w:trPr>
        <w:tc>
          <w:tcPr>
            <w:tcW w:w="1358" w:type="dxa"/>
          </w:tcPr>
          <w:p w14:paraId="19B2F03D"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2.2.3.</w:t>
            </w:r>
          </w:p>
        </w:tc>
        <w:tc>
          <w:tcPr>
            <w:tcW w:w="6533" w:type="dxa"/>
          </w:tcPr>
          <w:p w14:paraId="00B726E3" w14:textId="77777777" w:rsidR="00B5200B" w:rsidRPr="00D97D23" w:rsidRDefault="00B5200B" w:rsidP="00CC6C32">
            <w:pPr>
              <w:widowControl w:val="0"/>
              <w:adjustRightInd w:val="0"/>
              <w:jc w:val="both"/>
              <w:textAlignment w:val="baseline"/>
              <w:rPr>
                <w:rFonts w:eastAsia="Calibri"/>
                <w:szCs w:val="24"/>
              </w:rPr>
            </w:pPr>
            <w:r w:rsidRPr="00D97D23">
              <w:rPr>
                <w:rFonts w:eastAsia="Calibri"/>
                <w:szCs w:val="24"/>
              </w:rPr>
              <w:t>Energijos rūšis Nr. 3 (įrašyti)</w:t>
            </w:r>
          </w:p>
        </w:tc>
        <w:tc>
          <w:tcPr>
            <w:tcW w:w="3303" w:type="dxa"/>
            <w:gridSpan w:val="2"/>
          </w:tcPr>
          <w:p w14:paraId="0D5B73F6" w14:textId="77777777" w:rsidR="00B5200B" w:rsidRPr="00D97D23" w:rsidRDefault="00B5200B" w:rsidP="00CC6C32">
            <w:pPr>
              <w:widowControl w:val="0"/>
              <w:adjustRightInd w:val="0"/>
              <w:jc w:val="both"/>
              <w:textAlignment w:val="baseline"/>
              <w:rPr>
                <w:rFonts w:eastAsia="Calibri"/>
                <w:szCs w:val="24"/>
              </w:rPr>
            </w:pPr>
          </w:p>
        </w:tc>
        <w:tc>
          <w:tcPr>
            <w:tcW w:w="3827" w:type="dxa"/>
          </w:tcPr>
          <w:p w14:paraId="087C5F44" w14:textId="77777777" w:rsidR="00B5200B" w:rsidRPr="00D97D23" w:rsidRDefault="00B5200B" w:rsidP="00CC6C32">
            <w:pPr>
              <w:widowControl w:val="0"/>
              <w:adjustRightInd w:val="0"/>
              <w:jc w:val="both"/>
              <w:textAlignment w:val="baseline"/>
              <w:rPr>
                <w:rFonts w:eastAsia="Calibri"/>
                <w:szCs w:val="24"/>
              </w:rPr>
            </w:pPr>
          </w:p>
        </w:tc>
      </w:tr>
      <w:tr w:rsidR="00B5200B" w:rsidRPr="00D97D23" w14:paraId="06A54EBD" w14:textId="77777777" w:rsidTr="00CC6C32">
        <w:trPr>
          <w:trHeight w:val="216"/>
        </w:trPr>
        <w:tc>
          <w:tcPr>
            <w:tcW w:w="10012" w:type="dxa"/>
            <w:gridSpan w:val="3"/>
          </w:tcPr>
          <w:p w14:paraId="356C2CCB" w14:textId="77777777" w:rsidR="00B5200B" w:rsidRPr="00D97D23" w:rsidRDefault="00B5200B" w:rsidP="00CC6C32">
            <w:pPr>
              <w:jc w:val="both"/>
              <w:rPr>
                <w:rFonts w:eastAsia="Calibri"/>
                <w:szCs w:val="24"/>
              </w:rPr>
            </w:pPr>
            <w:r w:rsidRPr="00D97D23">
              <w:rPr>
                <w:rFonts w:eastAsia="Calibri"/>
                <w:szCs w:val="24"/>
              </w:rPr>
              <w:t>Santykis tarp pareiškėjo planuojamo sumažinti šiltnamio efektą sukeliančių dujų kiekio ir bendro įmonės (pareiškėjo) arba procesų metu išmetamo šiltnamio efektą sukeliančių dujų kiekio</w:t>
            </w:r>
            <w:r>
              <w:rPr>
                <w:rFonts w:eastAsia="Calibri"/>
                <w:szCs w:val="24"/>
              </w:rPr>
              <w:t>,</w:t>
            </w:r>
            <w:r w:rsidRPr="00D97D23">
              <w:rPr>
                <w:rFonts w:eastAsia="Calibri"/>
                <w:szCs w:val="24"/>
              </w:rPr>
              <w:t xml:space="preserve"> procentais. </w:t>
            </w:r>
            <w:r>
              <w:rPr>
                <w:rFonts w:eastAsia="Calibri"/>
                <w:szCs w:val="24"/>
              </w:rPr>
              <w:t>Aps</w:t>
            </w:r>
            <w:r w:rsidRPr="00D97D23">
              <w:rPr>
                <w:rFonts w:eastAsia="Calibri"/>
                <w:szCs w:val="24"/>
              </w:rPr>
              <w:t>kaičiuojama pagal PFSA 9 punkt</w:t>
            </w:r>
            <w:r>
              <w:rPr>
                <w:rFonts w:eastAsia="Calibri"/>
                <w:szCs w:val="24"/>
              </w:rPr>
              <w:t>o</w:t>
            </w:r>
            <w:r w:rsidRPr="00D97D23">
              <w:rPr>
                <w:rFonts w:eastAsia="Calibri"/>
                <w:szCs w:val="24"/>
              </w:rPr>
              <w:t xml:space="preserve"> </w:t>
            </w:r>
            <w:r w:rsidRPr="001B0580">
              <w:rPr>
                <w:rFonts w:eastAsia="Calibri"/>
                <w:szCs w:val="24"/>
              </w:rPr>
              <w:t>projektų atrankos kriterij</w:t>
            </w:r>
            <w:r>
              <w:rPr>
                <w:rFonts w:eastAsia="Calibri"/>
                <w:szCs w:val="24"/>
              </w:rPr>
              <w:t>uose</w:t>
            </w:r>
            <w:r w:rsidRPr="001B0580">
              <w:rPr>
                <w:rFonts w:eastAsia="Calibri"/>
                <w:szCs w:val="24"/>
              </w:rPr>
              <w:t xml:space="preserve"> Nr. 3</w:t>
            </w:r>
            <w:r>
              <w:rPr>
                <w:rFonts w:eastAsia="Calibri"/>
                <w:szCs w:val="24"/>
              </w:rPr>
              <w:t xml:space="preserve"> ir </w:t>
            </w:r>
            <w:r w:rsidRPr="001B0580">
              <w:rPr>
                <w:rFonts w:eastAsia="Calibri"/>
                <w:szCs w:val="24"/>
              </w:rPr>
              <w:t xml:space="preserve">Nr. 4 </w:t>
            </w:r>
            <w:r w:rsidRPr="00D97D23">
              <w:rPr>
                <w:rFonts w:eastAsia="Calibri"/>
                <w:szCs w:val="24"/>
              </w:rPr>
              <w:t>pateiktą formulę.</w:t>
            </w:r>
          </w:p>
        </w:tc>
        <w:tc>
          <w:tcPr>
            <w:tcW w:w="5009" w:type="dxa"/>
            <w:gridSpan w:val="2"/>
          </w:tcPr>
          <w:p w14:paraId="11FF351D" w14:textId="77777777" w:rsidR="00B5200B" w:rsidRPr="00D97D23" w:rsidRDefault="00B5200B" w:rsidP="00CC6C32">
            <w:pPr>
              <w:widowControl w:val="0"/>
              <w:adjustRightInd w:val="0"/>
              <w:jc w:val="both"/>
              <w:textAlignment w:val="baseline"/>
              <w:rPr>
                <w:rFonts w:eastAsia="Calibri"/>
                <w:szCs w:val="24"/>
              </w:rPr>
            </w:pPr>
          </w:p>
        </w:tc>
      </w:tr>
      <w:bookmarkEnd w:id="0"/>
    </w:tbl>
    <w:p w14:paraId="0ECA5ACA" w14:textId="77777777" w:rsidR="00B5200B" w:rsidRPr="00D97D23" w:rsidRDefault="00B5200B" w:rsidP="00B5200B">
      <w:pPr>
        <w:spacing w:line="276" w:lineRule="auto"/>
        <w:rPr>
          <w:b/>
          <w:bCs/>
          <w:lang w:val="en-US" w:eastAsia="lt-LT"/>
        </w:rPr>
      </w:pPr>
    </w:p>
    <w:p w14:paraId="0409BEB8" w14:textId="77777777" w:rsidR="00B5200B" w:rsidRPr="00D97D23" w:rsidRDefault="00B5200B" w:rsidP="00B5200B">
      <w:pPr>
        <w:spacing w:line="276" w:lineRule="auto"/>
        <w:rPr>
          <w:b/>
          <w:bCs/>
          <w:lang w:eastAsia="lt-LT"/>
        </w:rPr>
      </w:pPr>
      <w:r w:rsidRPr="00D97D23">
        <w:rPr>
          <w:b/>
          <w:bCs/>
          <w:lang w:val="en-US" w:eastAsia="lt-LT"/>
        </w:rPr>
        <w:t>3</w:t>
      </w:r>
      <w:r w:rsidRPr="00D97D23">
        <w:rPr>
          <w:b/>
          <w:bCs/>
          <w:lang w:eastAsia="lt-LT"/>
        </w:rPr>
        <w:t xml:space="preserve">. Pareiškėjo planuojamas metinis sutaupytos pirminės energijos kiekis (taikoma vertinant projekto atitiktį PFSA </w:t>
      </w:r>
      <w:r w:rsidRPr="00D97D23">
        <w:rPr>
          <w:b/>
          <w:bCs/>
          <w:lang w:val="en-US" w:eastAsia="lt-LT"/>
        </w:rPr>
        <w:t xml:space="preserve">9 </w:t>
      </w:r>
      <w:r w:rsidRPr="00D97D23">
        <w:rPr>
          <w:b/>
          <w:bCs/>
          <w:lang w:eastAsia="lt-LT"/>
        </w:rPr>
        <w:t>punkt</w:t>
      </w:r>
      <w:r>
        <w:rPr>
          <w:b/>
          <w:bCs/>
          <w:lang w:eastAsia="lt-LT"/>
        </w:rPr>
        <w:t xml:space="preserve">e </w:t>
      </w:r>
      <w:r w:rsidRPr="00142913">
        <w:rPr>
          <w:b/>
          <w:bCs/>
          <w:lang w:eastAsia="lt-LT"/>
        </w:rPr>
        <w:t>nurodyt</w:t>
      </w:r>
      <w:r>
        <w:rPr>
          <w:b/>
          <w:bCs/>
          <w:lang w:eastAsia="lt-LT"/>
        </w:rPr>
        <w:t>am</w:t>
      </w:r>
      <w:r w:rsidRPr="00142913">
        <w:rPr>
          <w:b/>
          <w:bCs/>
          <w:lang w:eastAsia="lt-LT"/>
        </w:rPr>
        <w:t xml:space="preserve"> projektų atrankos kriterij</w:t>
      </w:r>
      <w:r>
        <w:rPr>
          <w:b/>
          <w:bCs/>
          <w:lang w:eastAsia="lt-LT"/>
        </w:rPr>
        <w:t>ui</w:t>
      </w:r>
      <w:r w:rsidRPr="00142913">
        <w:rPr>
          <w:b/>
          <w:bCs/>
          <w:lang w:eastAsia="lt-LT"/>
        </w:rPr>
        <w:t xml:space="preserve"> Nr. </w:t>
      </w:r>
      <w:r>
        <w:rPr>
          <w:b/>
          <w:bCs/>
          <w:lang w:eastAsia="lt-LT"/>
        </w:rPr>
        <w:t>6</w:t>
      </w:r>
      <w:r w:rsidRPr="00D97D23">
        <w:rPr>
          <w:b/>
          <w:bCs/>
          <w:lang w:eastAsia="lt-LT"/>
        </w:rPr>
        <w:t>).</w:t>
      </w:r>
    </w:p>
    <w:tbl>
      <w:tblPr>
        <w:tblStyle w:val="Lentelstinklelis"/>
        <w:tblW w:w="0" w:type="auto"/>
        <w:tblLook w:val="04A0" w:firstRow="1" w:lastRow="0" w:firstColumn="1" w:lastColumn="0" w:noHBand="0" w:noVBand="1"/>
      </w:tblPr>
      <w:tblGrid>
        <w:gridCol w:w="1577"/>
        <w:gridCol w:w="9813"/>
        <w:gridCol w:w="3631"/>
      </w:tblGrid>
      <w:tr w:rsidR="00B5200B" w:rsidRPr="00D97D23" w14:paraId="232BF4E3" w14:textId="77777777" w:rsidTr="00CC6C32">
        <w:trPr>
          <w:trHeight w:val="699"/>
        </w:trPr>
        <w:tc>
          <w:tcPr>
            <w:tcW w:w="1577" w:type="dxa"/>
          </w:tcPr>
          <w:p w14:paraId="04E64954" w14:textId="77777777" w:rsidR="00B5200B" w:rsidRDefault="00B5200B" w:rsidP="00CC6C32">
            <w:pPr>
              <w:rPr>
                <w:rFonts w:eastAsia="Calibri"/>
                <w:szCs w:val="24"/>
              </w:rPr>
            </w:pPr>
            <w:r w:rsidRPr="00D97D23">
              <w:rPr>
                <w:rFonts w:eastAsia="Calibri"/>
                <w:szCs w:val="24"/>
              </w:rPr>
              <w:t xml:space="preserve">Eil. </w:t>
            </w:r>
          </w:p>
          <w:p w14:paraId="1197BCA3" w14:textId="77777777" w:rsidR="00B5200B" w:rsidRPr="00D97D23" w:rsidRDefault="00B5200B" w:rsidP="00CC6C32">
            <w:pPr>
              <w:rPr>
                <w:rFonts w:eastAsia="Calibri"/>
                <w:szCs w:val="24"/>
              </w:rPr>
            </w:pPr>
            <w:r w:rsidRPr="00D97D23">
              <w:rPr>
                <w:rFonts w:eastAsia="Calibri"/>
                <w:szCs w:val="24"/>
              </w:rPr>
              <w:t>Nr.</w:t>
            </w:r>
          </w:p>
        </w:tc>
        <w:tc>
          <w:tcPr>
            <w:tcW w:w="9813" w:type="dxa"/>
          </w:tcPr>
          <w:p w14:paraId="052C77A2" w14:textId="77777777" w:rsidR="00B5200B" w:rsidRPr="00D97D23" w:rsidRDefault="00B5200B" w:rsidP="00CC6C32">
            <w:pPr>
              <w:jc w:val="both"/>
              <w:rPr>
                <w:rFonts w:eastAsia="Calibri"/>
                <w:szCs w:val="24"/>
              </w:rPr>
            </w:pPr>
            <w:r w:rsidRPr="00D97D23">
              <w:rPr>
                <w:rFonts w:eastAsia="Calibri"/>
                <w:szCs w:val="24"/>
              </w:rPr>
              <w:t>Bendras įmonės (pareiškėjo) metinis sutaupytos pirminės energijos kiekis (vertinami paskutiniai energijos vartojimo audito nagrinėjami metai arba metai, kai bus įdiegti energijos vartojimo efektyvumo didinimo sprendimai (tik tuo atveju, jeigu pareiškėjas numato technologinių procesų organizavimo pokyčius ir atliekant energijos vartojimo auditą įvertintos būsimos pareiškėjo energijos sąnaudos)</w:t>
            </w:r>
          </w:p>
        </w:tc>
        <w:tc>
          <w:tcPr>
            <w:tcW w:w="3631" w:type="dxa"/>
          </w:tcPr>
          <w:p w14:paraId="15F64118" w14:textId="77777777" w:rsidR="00B5200B" w:rsidRPr="00D97D23" w:rsidRDefault="00B5200B" w:rsidP="00B5200B">
            <w:pPr>
              <w:rPr>
                <w:rFonts w:eastAsia="Calibri"/>
                <w:szCs w:val="24"/>
              </w:rPr>
            </w:pPr>
            <w:r w:rsidRPr="00D97D23">
              <w:rPr>
                <w:rFonts w:eastAsia="Calibri"/>
                <w:szCs w:val="24"/>
              </w:rPr>
              <w:t>Metinis sutaupytos pirminės energijos kiekis (MWh/per metus)</w:t>
            </w:r>
          </w:p>
        </w:tc>
      </w:tr>
      <w:tr w:rsidR="00B5200B" w:rsidRPr="00D97D23" w14:paraId="7B440C14" w14:textId="77777777" w:rsidTr="00CC6C32">
        <w:trPr>
          <w:trHeight w:val="216"/>
        </w:trPr>
        <w:tc>
          <w:tcPr>
            <w:tcW w:w="1577" w:type="dxa"/>
          </w:tcPr>
          <w:p w14:paraId="685E60A9" w14:textId="77777777" w:rsidR="00B5200B" w:rsidRPr="00D97D23" w:rsidRDefault="00B5200B" w:rsidP="00CC6C32">
            <w:pPr>
              <w:spacing w:line="276" w:lineRule="auto"/>
              <w:rPr>
                <w:rFonts w:eastAsia="Calibri"/>
                <w:szCs w:val="24"/>
              </w:rPr>
            </w:pPr>
            <w:r w:rsidRPr="00D97D23">
              <w:rPr>
                <w:rFonts w:eastAsia="Calibri"/>
                <w:szCs w:val="24"/>
              </w:rPr>
              <w:t>3.1.</w:t>
            </w:r>
          </w:p>
        </w:tc>
        <w:tc>
          <w:tcPr>
            <w:tcW w:w="9813" w:type="dxa"/>
          </w:tcPr>
          <w:p w14:paraId="07AF1614" w14:textId="77777777" w:rsidR="00B5200B" w:rsidRPr="00D97D23" w:rsidRDefault="00B5200B" w:rsidP="00CC6C32">
            <w:pPr>
              <w:spacing w:line="276" w:lineRule="auto"/>
              <w:rPr>
                <w:rFonts w:eastAsia="Calibri"/>
                <w:szCs w:val="24"/>
              </w:rPr>
            </w:pPr>
            <w:r w:rsidRPr="00D97D23">
              <w:rPr>
                <w:rFonts w:eastAsia="Calibri"/>
                <w:szCs w:val="24"/>
              </w:rPr>
              <w:t>Iš viso:</w:t>
            </w:r>
          </w:p>
        </w:tc>
        <w:tc>
          <w:tcPr>
            <w:tcW w:w="3631" w:type="dxa"/>
          </w:tcPr>
          <w:p w14:paraId="62EEB935" w14:textId="77777777" w:rsidR="00B5200B" w:rsidRPr="00D97D23" w:rsidRDefault="00B5200B" w:rsidP="00CC6C32">
            <w:pPr>
              <w:spacing w:line="276" w:lineRule="auto"/>
              <w:rPr>
                <w:rFonts w:eastAsia="Calibri"/>
                <w:szCs w:val="24"/>
              </w:rPr>
            </w:pPr>
          </w:p>
        </w:tc>
      </w:tr>
      <w:tr w:rsidR="00B5200B" w:rsidRPr="00D97D23" w14:paraId="6EF858FB" w14:textId="77777777" w:rsidTr="00CC6C32">
        <w:trPr>
          <w:trHeight w:val="216"/>
        </w:trPr>
        <w:tc>
          <w:tcPr>
            <w:tcW w:w="1577" w:type="dxa"/>
          </w:tcPr>
          <w:p w14:paraId="7C9055B2" w14:textId="77777777" w:rsidR="00B5200B" w:rsidRPr="00D97D23" w:rsidRDefault="00B5200B" w:rsidP="00CC6C32">
            <w:pPr>
              <w:spacing w:line="276" w:lineRule="auto"/>
              <w:rPr>
                <w:rFonts w:eastAsia="Calibri"/>
                <w:szCs w:val="24"/>
              </w:rPr>
            </w:pPr>
            <w:r w:rsidRPr="00D97D23">
              <w:rPr>
                <w:rFonts w:eastAsia="Calibri"/>
                <w:szCs w:val="24"/>
              </w:rPr>
              <w:lastRenderedPageBreak/>
              <w:t>3.1.1.</w:t>
            </w:r>
          </w:p>
        </w:tc>
        <w:tc>
          <w:tcPr>
            <w:tcW w:w="9813" w:type="dxa"/>
          </w:tcPr>
          <w:p w14:paraId="48348660" w14:textId="77777777" w:rsidR="00B5200B" w:rsidRPr="00D97D23" w:rsidRDefault="00B5200B" w:rsidP="00CC6C32">
            <w:pPr>
              <w:spacing w:line="276" w:lineRule="auto"/>
              <w:rPr>
                <w:rFonts w:eastAsia="Calibri"/>
                <w:szCs w:val="24"/>
              </w:rPr>
            </w:pPr>
            <w:r w:rsidRPr="00D97D23">
              <w:rPr>
                <w:rFonts w:eastAsia="Calibri"/>
                <w:szCs w:val="24"/>
              </w:rPr>
              <w:t>Energijos rūšis Nr. 1 (įrašyti)</w:t>
            </w:r>
          </w:p>
        </w:tc>
        <w:tc>
          <w:tcPr>
            <w:tcW w:w="3631" w:type="dxa"/>
          </w:tcPr>
          <w:p w14:paraId="2213DC54" w14:textId="77777777" w:rsidR="00B5200B" w:rsidRPr="00D97D23" w:rsidRDefault="00B5200B" w:rsidP="00CC6C32">
            <w:pPr>
              <w:spacing w:line="276" w:lineRule="auto"/>
              <w:rPr>
                <w:rFonts w:eastAsia="Calibri"/>
                <w:szCs w:val="24"/>
              </w:rPr>
            </w:pPr>
          </w:p>
        </w:tc>
      </w:tr>
      <w:tr w:rsidR="00B5200B" w:rsidRPr="00D97D23" w14:paraId="2B20E047" w14:textId="77777777" w:rsidTr="00CC6C32">
        <w:trPr>
          <w:trHeight w:val="216"/>
        </w:trPr>
        <w:tc>
          <w:tcPr>
            <w:tcW w:w="1577" w:type="dxa"/>
          </w:tcPr>
          <w:p w14:paraId="487A868D" w14:textId="77777777" w:rsidR="00B5200B" w:rsidRPr="00D97D23" w:rsidRDefault="00B5200B" w:rsidP="00CC6C32">
            <w:pPr>
              <w:spacing w:line="276" w:lineRule="auto"/>
              <w:rPr>
                <w:rFonts w:eastAsia="Calibri"/>
                <w:szCs w:val="24"/>
              </w:rPr>
            </w:pPr>
            <w:r w:rsidRPr="00D97D23">
              <w:rPr>
                <w:rFonts w:eastAsia="Calibri"/>
                <w:szCs w:val="24"/>
              </w:rPr>
              <w:t>3.1.2.</w:t>
            </w:r>
          </w:p>
        </w:tc>
        <w:tc>
          <w:tcPr>
            <w:tcW w:w="9813" w:type="dxa"/>
          </w:tcPr>
          <w:p w14:paraId="1F88A252" w14:textId="77777777" w:rsidR="00B5200B" w:rsidRPr="00D97D23" w:rsidRDefault="00B5200B" w:rsidP="00CC6C32">
            <w:pPr>
              <w:spacing w:line="276" w:lineRule="auto"/>
              <w:rPr>
                <w:rFonts w:eastAsia="Calibri"/>
                <w:szCs w:val="24"/>
              </w:rPr>
            </w:pPr>
            <w:r w:rsidRPr="00D97D23">
              <w:rPr>
                <w:rFonts w:eastAsia="Calibri"/>
                <w:szCs w:val="24"/>
              </w:rPr>
              <w:t>Energijos rūšis Nr. 2 (įrašyti)</w:t>
            </w:r>
          </w:p>
        </w:tc>
        <w:tc>
          <w:tcPr>
            <w:tcW w:w="3631" w:type="dxa"/>
          </w:tcPr>
          <w:p w14:paraId="57C7E81F" w14:textId="77777777" w:rsidR="00B5200B" w:rsidRPr="00D97D23" w:rsidRDefault="00B5200B" w:rsidP="00CC6C32">
            <w:pPr>
              <w:spacing w:line="276" w:lineRule="auto"/>
              <w:rPr>
                <w:rFonts w:eastAsia="Calibri"/>
                <w:szCs w:val="24"/>
              </w:rPr>
            </w:pPr>
          </w:p>
        </w:tc>
      </w:tr>
      <w:tr w:rsidR="00B5200B" w:rsidRPr="00D97D23" w14:paraId="198CFCE9" w14:textId="77777777" w:rsidTr="00CC6C32">
        <w:trPr>
          <w:trHeight w:val="216"/>
        </w:trPr>
        <w:tc>
          <w:tcPr>
            <w:tcW w:w="1577" w:type="dxa"/>
          </w:tcPr>
          <w:p w14:paraId="2748D6AA" w14:textId="77777777" w:rsidR="00B5200B" w:rsidRPr="00D97D23" w:rsidRDefault="00B5200B" w:rsidP="00CC6C32">
            <w:pPr>
              <w:spacing w:line="276" w:lineRule="auto"/>
              <w:rPr>
                <w:rFonts w:eastAsia="Calibri"/>
                <w:szCs w:val="24"/>
              </w:rPr>
            </w:pPr>
            <w:r w:rsidRPr="00D97D23">
              <w:rPr>
                <w:rFonts w:eastAsia="Calibri"/>
                <w:szCs w:val="24"/>
              </w:rPr>
              <w:t>3.1.3.</w:t>
            </w:r>
          </w:p>
        </w:tc>
        <w:tc>
          <w:tcPr>
            <w:tcW w:w="9813" w:type="dxa"/>
          </w:tcPr>
          <w:p w14:paraId="30600D8D" w14:textId="77777777" w:rsidR="00B5200B" w:rsidRPr="00D97D23" w:rsidRDefault="00B5200B" w:rsidP="00CC6C32">
            <w:pPr>
              <w:spacing w:line="276" w:lineRule="auto"/>
              <w:rPr>
                <w:rFonts w:eastAsia="Calibri"/>
                <w:szCs w:val="24"/>
              </w:rPr>
            </w:pPr>
            <w:r w:rsidRPr="00D97D23">
              <w:rPr>
                <w:rFonts w:eastAsia="Calibri"/>
                <w:szCs w:val="24"/>
              </w:rPr>
              <w:t>Energijos rūšis Nr. 3 (įrašyti)</w:t>
            </w:r>
          </w:p>
        </w:tc>
        <w:tc>
          <w:tcPr>
            <w:tcW w:w="3631" w:type="dxa"/>
          </w:tcPr>
          <w:p w14:paraId="6FF4B33C" w14:textId="77777777" w:rsidR="00B5200B" w:rsidRPr="00D97D23" w:rsidRDefault="00B5200B" w:rsidP="00CC6C32">
            <w:pPr>
              <w:spacing w:line="276" w:lineRule="auto"/>
              <w:rPr>
                <w:rFonts w:eastAsia="Calibri"/>
                <w:szCs w:val="24"/>
              </w:rPr>
            </w:pPr>
          </w:p>
        </w:tc>
      </w:tr>
    </w:tbl>
    <w:p w14:paraId="50CF30B7" w14:textId="77777777" w:rsidR="00B5200B" w:rsidRDefault="00B5200B" w:rsidP="00B5200B">
      <w:pPr>
        <w:spacing w:line="276" w:lineRule="auto"/>
        <w:rPr>
          <w:b/>
          <w:szCs w:val="24"/>
          <w:lang w:eastAsia="lt-LT"/>
        </w:rPr>
      </w:pPr>
    </w:p>
    <w:p w14:paraId="378CAD8E" w14:textId="77777777" w:rsidR="00B5200B" w:rsidRPr="00D97D23" w:rsidRDefault="00B5200B" w:rsidP="00B5200B">
      <w:pPr>
        <w:spacing w:line="276" w:lineRule="auto"/>
        <w:rPr>
          <w:b/>
          <w:szCs w:val="24"/>
          <w:lang w:eastAsia="lt-LT"/>
        </w:rPr>
      </w:pPr>
      <w:r w:rsidRPr="00D97D23">
        <w:rPr>
          <w:b/>
          <w:szCs w:val="24"/>
          <w:lang w:eastAsia="lt-LT"/>
        </w:rPr>
        <w:t>4. Tinkamų finansuoti išlaidų apskaičiavimo būdas ir pagrindimas.</w:t>
      </w:r>
    </w:p>
    <w:tbl>
      <w:tblPr>
        <w:tblStyle w:val="Lentelstinklelis"/>
        <w:tblW w:w="0" w:type="auto"/>
        <w:tblLook w:val="04A0" w:firstRow="1" w:lastRow="0" w:firstColumn="1" w:lastColumn="0" w:noHBand="0" w:noVBand="1"/>
      </w:tblPr>
      <w:tblGrid>
        <w:gridCol w:w="743"/>
        <w:gridCol w:w="7899"/>
        <w:gridCol w:w="6379"/>
      </w:tblGrid>
      <w:tr w:rsidR="00B5200B" w:rsidRPr="00D97D23" w14:paraId="334DB779" w14:textId="77777777" w:rsidTr="00CC6C32">
        <w:trPr>
          <w:trHeight w:val="1365"/>
        </w:trPr>
        <w:tc>
          <w:tcPr>
            <w:tcW w:w="743" w:type="dxa"/>
            <w:shd w:val="clear" w:color="auto" w:fill="D9D9D9"/>
          </w:tcPr>
          <w:p w14:paraId="2AEAE898" w14:textId="77777777" w:rsidR="00B5200B" w:rsidRPr="00D97D23" w:rsidRDefault="00B5200B" w:rsidP="00CC6C32">
            <w:pPr>
              <w:rPr>
                <w:rFonts w:eastAsia="Calibri"/>
                <w:szCs w:val="24"/>
              </w:rPr>
            </w:pPr>
            <w:r w:rsidRPr="00D97D23">
              <w:rPr>
                <w:rFonts w:eastAsia="Calibri"/>
                <w:szCs w:val="24"/>
              </w:rPr>
              <w:t>Eil. Nr.</w:t>
            </w:r>
          </w:p>
        </w:tc>
        <w:tc>
          <w:tcPr>
            <w:tcW w:w="7899" w:type="dxa"/>
            <w:shd w:val="clear" w:color="auto" w:fill="D9D9D9"/>
          </w:tcPr>
          <w:p w14:paraId="10E9D80D" w14:textId="77777777" w:rsidR="00B5200B" w:rsidRPr="00D97D23" w:rsidRDefault="00B5200B" w:rsidP="00CC6C32">
            <w:pPr>
              <w:jc w:val="center"/>
              <w:rPr>
                <w:rFonts w:eastAsia="Calibri"/>
                <w:szCs w:val="24"/>
              </w:rPr>
            </w:pPr>
            <w:r w:rsidRPr="00D97D23">
              <w:rPr>
                <w:rFonts w:eastAsia="Calibri"/>
                <w:szCs w:val="24"/>
              </w:rPr>
              <w:t xml:space="preserve">Tinkamų finansuoti išlaidų būdas pagal </w:t>
            </w:r>
            <w:r w:rsidRPr="00FA1C90">
              <w:rPr>
                <w:rFonts w:eastAsia="Calibri"/>
                <w:bCs/>
                <w:szCs w:val="24"/>
              </w:rPr>
              <w:t>2014 m. birželio 17 d. Komisijos reglament</w:t>
            </w:r>
            <w:r>
              <w:rPr>
                <w:rFonts w:eastAsia="Calibri"/>
                <w:bCs/>
                <w:szCs w:val="24"/>
              </w:rPr>
              <w:t>o</w:t>
            </w:r>
            <w:r w:rsidRPr="00FA1C90">
              <w:rPr>
                <w:rFonts w:eastAsia="Calibri"/>
                <w:bCs/>
                <w:szCs w:val="24"/>
              </w:rPr>
              <w:t xml:space="preserve"> (ES) Nr. 651/2014, kuriuo tam tikrų kategorijų pagalba skelbiama suderinama su vidaus rinka taikant Sutarties 107 ir 108 straipsnius, su visais pakeitimais</w:t>
            </w:r>
            <w:r w:rsidRPr="00FA1C90">
              <w:rPr>
                <w:rFonts w:eastAsia="Calibri"/>
                <w:szCs w:val="24"/>
              </w:rPr>
              <w:t xml:space="preserve"> </w:t>
            </w:r>
            <w:r w:rsidRPr="00D97D23">
              <w:rPr>
                <w:rFonts w:eastAsia="Calibri"/>
                <w:szCs w:val="24"/>
              </w:rPr>
              <w:t xml:space="preserve">38 straipsnį </w:t>
            </w:r>
          </w:p>
        </w:tc>
        <w:tc>
          <w:tcPr>
            <w:tcW w:w="6379" w:type="dxa"/>
            <w:shd w:val="clear" w:color="auto" w:fill="D9D9D9"/>
          </w:tcPr>
          <w:p w14:paraId="7612337A" w14:textId="77777777" w:rsidR="00B5200B" w:rsidRPr="00D97D23" w:rsidRDefault="00B5200B" w:rsidP="00CC6C32">
            <w:pPr>
              <w:jc w:val="center"/>
              <w:rPr>
                <w:rFonts w:eastAsia="Calibri"/>
                <w:szCs w:val="24"/>
              </w:rPr>
            </w:pPr>
            <w:r w:rsidRPr="00D97D23">
              <w:rPr>
                <w:rFonts w:eastAsia="Calibri"/>
                <w:szCs w:val="24"/>
              </w:rPr>
              <w:t>Pasirinkto tinkamų finansuoti išlaidų būdo pagrindimas ir apskaičiavimas (nurodoma, kokią įrangą</w:t>
            </w:r>
            <w:r>
              <w:rPr>
                <w:rFonts w:eastAsia="Calibri"/>
                <w:szCs w:val="24"/>
              </w:rPr>
              <w:t xml:space="preserve"> ir (arba) </w:t>
            </w:r>
            <w:r w:rsidRPr="00D97D23">
              <w:rPr>
                <w:rFonts w:eastAsia="Calibri"/>
                <w:szCs w:val="24"/>
              </w:rPr>
              <w:t>technologinius sprendimus numatoma diegti; aprašomos galimos alternatyvos, pagrindžiamas pasirinktas būdas ir nurodomas tinkamų finansuoti išlaidų apskaičiavimas)</w:t>
            </w:r>
          </w:p>
        </w:tc>
      </w:tr>
      <w:tr w:rsidR="00B5200B" w:rsidRPr="00D97D23" w14:paraId="4C04380E" w14:textId="77777777" w:rsidTr="00CC6C32">
        <w:trPr>
          <w:trHeight w:val="1347"/>
        </w:trPr>
        <w:tc>
          <w:tcPr>
            <w:tcW w:w="743" w:type="dxa"/>
          </w:tcPr>
          <w:p w14:paraId="47846304" w14:textId="77777777" w:rsidR="00B5200B" w:rsidRPr="00D97D23" w:rsidRDefault="00B5200B" w:rsidP="00CC6C32">
            <w:pPr>
              <w:rPr>
                <w:rFonts w:eastAsia="Calibri"/>
                <w:szCs w:val="24"/>
              </w:rPr>
            </w:pPr>
            <w:r w:rsidRPr="00D97D23">
              <w:rPr>
                <w:rFonts w:eastAsia="Calibri"/>
                <w:szCs w:val="24"/>
              </w:rPr>
              <w:t>4.1.</w:t>
            </w:r>
          </w:p>
        </w:tc>
        <w:tc>
          <w:tcPr>
            <w:tcW w:w="7899" w:type="dxa"/>
          </w:tcPr>
          <w:p w14:paraId="3CD763EC" w14:textId="77777777" w:rsidR="00B5200B" w:rsidRPr="00D97D23" w:rsidRDefault="00B5200B" w:rsidP="00CC6C32">
            <w:pPr>
              <w:jc w:val="both"/>
              <w:rPr>
                <w:rFonts w:eastAsia="Calibri"/>
                <w:szCs w:val="24"/>
              </w:rPr>
            </w:pPr>
            <w:r w:rsidRPr="00D97D23">
              <w:rPr>
                <w:rFonts w:eastAsia="Calibri"/>
                <w:szCs w:val="24"/>
              </w:rPr>
              <w:t>3 dalies a punktas: kai pagal priešingos padėties scenarijų numatoma mažesnio energijos vartojimo efektyvumo investicija, atitinkanti įprastą komercinę praktiką atitinkamame sektoriuje arba</w:t>
            </w:r>
            <w:r>
              <w:rPr>
                <w:rFonts w:eastAsia="Calibri"/>
                <w:szCs w:val="24"/>
              </w:rPr>
              <w:t xml:space="preserve"> pagal</w:t>
            </w:r>
            <w:r w:rsidRPr="00D97D23">
              <w:rPr>
                <w:rFonts w:eastAsia="Calibri"/>
                <w:szCs w:val="24"/>
              </w:rPr>
              <w:t xml:space="preserve"> atitinkam</w:t>
            </w:r>
            <w:r>
              <w:rPr>
                <w:rFonts w:eastAsia="Calibri"/>
                <w:szCs w:val="24"/>
              </w:rPr>
              <w:t>ą</w:t>
            </w:r>
            <w:r w:rsidRPr="00D97D23">
              <w:rPr>
                <w:rFonts w:eastAsia="Calibri"/>
                <w:szCs w:val="24"/>
              </w:rPr>
              <w:t xml:space="preserve"> veikl</w:t>
            </w:r>
            <w:r>
              <w:rPr>
                <w:rFonts w:eastAsia="Calibri"/>
                <w:szCs w:val="24"/>
              </w:rPr>
              <w:t>ą,</w:t>
            </w:r>
            <w:r w:rsidRPr="00D97D23">
              <w:rPr>
                <w:rFonts w:eastAsia="Calibri"/>
                <w:szCs w:val="24"/>
              </w:rPr>
              <w:t xml:space="preserve"> tinkamas finansuoti išlaidas sudaro </w:t>
            </w:r>
            <w:r w:rsidRPr="005C5D7F">
              <w:rPr>
                <w:rFonts w:eastAsia="Calibri"/>
                <w:szCs w:val="24"/>
              </w:rPr>
              <w:t>investicijos, kuriai skiriama valstybės pagalba, išlaidų ir mažesnio energijos vartojimo efektyvumo investicijos išlaidų.</w:t>
            </w:r>
          </w:p>
        </w:tc>
        <w:tc>
          <w:tcPr>
            <w:tcW w:w="6379" w:type="dxa"/>
          </w:tcPr>
          <w:p w14:paraId="2E213BE9" w14:textId="77777777" w:rsidR="00B5200B" w:rsidRPr="00D97D23" w:rsidRDefault="00B5200B" w:rsidP="00CC6C32">
            <w:pPr>
              <w:rPr>
                <w:rFonts w:eastAsia="Calibri"/>
                <w:szCs w:val="24"/>
              </w:rPr>
            </w:pPr>
          </w:p>
        </w:tc>
      </w:tr>
      <w:tr w:rsidR="00B5200B" w:rsidRPr="00D97D23" w14:paraId="424C8C71" w14:textId="77777777" w:rsidTr="00CC6C32">
        <w:trPr>
          <w:trHeight w:val="1427"/>
        </w:trPr>
        <w:tc>
          <w:tcPr>
            <w:tcW w:w="743" w:type="dxa"/>
          </w:tcPr>
          <w:p w14:paraId="58E745D4" w14:textId="77777777" w:rsidR="00B5200B" w:rsidRPr="00D97D23" w:rsidRDefault="00B5200B" w:rsidP="00CC6C32">
            <w:pPr>
              <w:rPr>
                <w:rFonts w:eastAsia="Calibri"/>
                <w:szCs w:val="24"/>
              </w:rPr>
            </w:pPr>
            <w:r w:rsidRPr="00D97D23">
              <w:rPr>
                <w:rFonts w:eastAsia="Calibri"/>
                <w:szCs w:val="24"/>
              </w:rPr>
              <w:t>4.2.</w:t>
            </w:r>
          </w:p>
        </w:tc>
        <w:tc>
          <w:tcPr>
            <w:tcW w:w="7899" w:type="dxa"/>
          </w:tcPr>
          <w:p w14:paraId="3B6EC090" w14:textId="77777777" w:rsidR="00B5200B" w:rsidRPr="00D97D23" w:rsidRDefault="00B5200B" w:rsidP="00CC6C32">
            <w:pPr>
              <w:jc w:val="both"/>
              <w:rPr>
                <w:rFonts w:eastAsia="Calibri"/>
                <w:szCs w:val="24"/>
              </w:rPr>
            </w:pPr>
            <w:r w:rsidRPr="00D97D23">
              <w:rPr>
                <w:rFonts w:eastAsia="Calibri"/>
                <w:szCs w:val="24"/>
              </w:rPr>
              <w:t>3 dalies b punktas: kai pagal priešingos padėties scenarijų numatoma tokia pati investicija, kuri bus vykdoma vėliau, tinkamas finansuoti išlaidas sudaro investicijos, kuriai skiriama valstybės pagalba, išlaidų ir vėlesnės investicijos išlaidų grynosios dabartinės vertės skirtumas, diskontuotas iki to momento, kai bus vykdoma remiama investicija</w:t>
            </w:r>
            <w:r>
              <w:rPr>
                <w:rFonts w:eastAsia="Calibri"/>
                <w:szCs w:val="24"/>
              </w:rPr>
              <w:t>.</w:t>
            </w:r>
          </w:p>
        </w:tc>
        <w:tc>
          <w:tcPr>
            <w:tcW w:w="6379" w:type="dxa"/>
          </w:tcPr>
          <w:p w14:paraId="22DE3965" w14:textId="77777777" w:rsidR="00B5200B" w:rsidRPr="00D97D23" w:rsidRDefault="00B5200B" w:rsidP="00CC6C32">
            <w:pPr>
              <w:rPr>
                <w:rFonts w:eastAsia="Calibri"/>
                <w:szCs w:val="24"/>
              </w:rPr>
            </w:pPr>
          </w:p>
        </w:tc>
      </w:tr>
      <w:tr w:rsidR="00B5200B" w:rsidRPr="00D97D23" w14:paraId="005E8715" w14:textId="77777777" w:rsidTr="00CC6C32">
        <w:trPr>
          <w:trHeight w:val="1723"/>
        </w:trPr>
        <w:tc>
          <w:tcPr>
            <w:tcW w:w="743" w:type="dxa"/>
          </w:tcPr>
          <w:p w14:paraId="0DB4A019" w14:textId="77777777" w:rsidR="00B5200B" w:rsidRPr="00D97D23" w:rsidRDefault="00B5200B" w:rsidP="00CC6C32">
            <w:pPr>
              <w:rPr>
                <w:rFonts w:eastAsia="Calibri"/>
                <w:szCs w:val="24"/>
              </w:rPr>
            </w:pPr>
            <w:r w:rsidRPr="00D97D23">
              <w:rPr>
                <w:rFonts w:eastAsia="Calibri"/>
                <w:szCs w:val="24"/>
              </w:rPr>
              <w:t>4.3.</w:t>
            </w:r>
          </w:p>
        </w:tc>
        <w:tc>
          <w:tcPr>
            <w:tcW w:w="7899" w:type="dxa"/>
          </w:tcPr>
          <w:p w14:paraId="656E98C6" w14:textId="77777777" w:rsidR="00B5200B" w:rsidRPr="00D97D23" w:rsidRDefault="00B5200B" w:rsidP="00CC6C32">
            <w:pPr>
              <w:jc w:val="both"/>
              <w:rPr>
                <w:rFonts w:ascii="Calibri" w:eastAsia="Calibri" w:hAnsi="Calibri"/>
                <w:sz w:val="20"/>
                <w:szCs w:val="24"/>
              </w:rPr>
            </w:pPr>
            <w:r w:rsidRPr="00D97D23">
              <w:rPr>
                <w:rFonts w:eastAsia="Calibri"/>
                <w:szCs w:val="24"/>
              </w:rPr>
              <w:t>3 dalies c punktas:</w:t>
            </w:r>
            <w:r w:rsidRPr="00D97D23">
              <w:rPr>
                <w:rFonts w:ascii="Calibri" w:eastAsia="Calibri" w:hAnsi="Calibri"/>
                <w:sz w:val="20"/>
              </w:rPr>
              <w:t xml:space="preserve"> </w:t>
            </w:r>
            <w:r w:rsidRPr="00D97D23">
              <w:rPr>
                <w:rFonts w:eastAsia="Calibri"/>
                <w:szCs w:val="24"/>
              </w:rPr>
              <w:t>kai pagal priešingos padėties scenarijų esami įrenginiai ir įranga būtų toliau eksploatuojami, tinkamas finansuoti išlaidas sudaro investicijos, kuriai skiriama valstybės pagalba, išlaidų ir investicijos į esamo įrenginio ir įrangos techninę priežiūrą, remontą ir modernizavimą išlaidų grynosios dabartinės vertės skirtumas, diskontuotas iki to momento, kai bus vykdoma remiama investicija</w:t>
            </w:r>
            <w:r>
              <w:rPr>
                <w:rFonts w:eastAsia="Calibri"/>
                <w:szCs w:val="24"/>
              </w:rPr>
              <w:t>.</w:t>
            </w:r>
          </w:p>
        </w:tc>
        <w:tc>
          <w:tcPr>
            <w:tcW w:w="6379" w:type="dxa"/>
          </w:tcPr>
          <w:p w14:paraId="5EE7DEE3" w14:textId="77777777" w:rsidR="00B5200B" w:rsidRPr="00D97D23" w:rsidRDefault="00B5200B" w:rsidP="00CC6C32">
            <w:pPr>
              <w:rPr>
                <w:rFonts w:ascii="Calibri" w:eastAsia="Calibri" w:hAnsi="Calibri"/>
                <w:sz w:val="20"/>
                <w:szCs w:val="24"/>
              </w:rPr>
            </w:pPr>
          </w:p>
        </w:tc>
      </w:tr>
      <w:tr w:rsidR="00B5200B" w:rsidRPr="00D97D23" w14:paraId="6CE0BC33" w14:textId="77777777" w:rsidTr="00CC6C32">
        <w:trPr>
          <w:trHeight w:val="690"/>
        </w:trPr>
        <w:tc>
          <w:tcPr>
            <w:tcW w:w="743" w:type="dxa"/>
          </w:tcPr>
          <w:p w14:paraId="4570D139" w14:textId="77777777" w:rsidR="00B5200B" w:rsidRPr="00D97D23" w:rsidRDefault="00B5200B" w:rsidP="00CC6C32">
            <w:pPr>
              <w:rPr>
                <w:rFonts w:eastAsia="Calibri"/>
                <w:szCs w:val="24"/>
              </w:rPr>
            </w:pPr>
            <w:r w:rsidRPr="00D97D23">
              <w:rPr>
                <w:rFonts w:eastAsia="Calibri"/>
                <w:szCs w:val="24"/>
              </w:rPr>
              <w:t>4.4.</w:t>
            </w:r>
          </w:p>
        </w:tc>
        <w:tc>
          <w:tcPr>
            <w:tcW w:w="7899" w:type="dxa"/>
          </w:tcPr>
          <w:p w14:paraId="14175213" w14:textId="77777777" w:rsidR="00B5200B" w:rsidRPr="00D97D23" w:rsidRDefault="00B5200B" w:rsidP="00CC6C32">
            <w:pPr>
              <w:jc w:val="both"/>
              <w:rPr>
                <w:rFonts w:ascii="Calibri" w:eastAsia="Calibri" w:hAnsi="Calibri"/>
                <w:sz w:val="20"/>
                <w:szCs w:val="24"/>
              </w:rPr>
            </w:pPr>
            <w:r w:rsidRPr="00D97D23">
              <w:rPr>
                <w:rFonts w:eastAsia="Calibri"/>
                <w:szCs w:val="24"/>
              </w:rPr>
              <w:t xml:space="preserve">3 </w:t>
            </w:r>
            <w:r w:rsidRPr="00796F62">
              <w:rPr>
                <w:rFonts w:eastAsia="Calibri"/>
                <w:szCs w:val="24"/>
              </w:rPr>
              <w:t>dalies d punktas:</w:t>
            </w:r>
            <w:r w:rsidRPr="00796F62">
              <w:rPr>
                <w:rFonts w:ascii="Calibri" w:eastAsia="Calibri" w:hAnsi="Calibri"/>
                <w:sz w:val="20"/>
              </w:rPr>
              <w:t xml:space="preserve"> </w:t>
            </w:r>
            <w:r w:rsidRPr="00C34542">
              <w:rPr>
                <w:rFonts w:eastAsia="Calibri"/>
                <w:szCs w:val="24"/>
              </w:rPr>
              <w:t>kai</w:t>
            </w:r>
            <w:r w:rsidRPr="00796F62">
              <w:rPr>
                <w:rFonts w:ascii="Calibri" w:eastAsia="Calibri" w:hAnsi="Calibri"/>
                <w:sz w:val="20"/>
              </w:rPr>
              <w:t xml:space="preserve"> </w:t>
            </w:r>
            <w:r w:rsidRPr="00796F62">
              <w:rPr>
                <w:rFonts w:eastAsia="Calibri"/>
                <w:szCs w:val="24"/>
              </w:rPr>
              <w:t xml:space="preserve">įrangai, kuriai taikomos išperkamosios nuomos sutartys, tinkamos finansuoti išlaidos yra įrangos išperkamosios nuomos, kuriai skiriama valstybės pagalba, ir mažesnio energijos vartojimo efektyvumo įrangos, kuri būtų nuomojama nesant pagalbos, išperkamosios nuomos grynosios dabartinės vertės skirtumas; išperkamosios nuomos išlaidos neapima išlaidų, susijusių su </w:t>
            </w:r>
            <w:r w:rsidRPr="00796F62">
              <w:rPr>
                <w:rFonts w:eastAsia="Calibri"/>
                <w:szCs w:val="24"/>
              </w:rPr>
              <w:lastRenderedPageBreak/>
              <w:t>įrenginių arba įrangos</w:t>
            </w:r>
            <w:r w:rsidRPr="00D97D23">
              <w:rPr>
                <w:rFonts w:eastAsia="Calibri"/>
                <w:szCs w:val="24"/>
              </w:rPr>
              <w:t xml:space="preserve"> eksploatavimu (išlaidų degalams, draudimo, techninės priežiūros, kitų vartojimo reikmenų išlaidų), neatsižvelgiant į tai, ar jos yra išperkamosios nuomos sutarties dalis</w:t>
            </w:r>
            <w:r>
              <w:rPr>
                <w:rFonts w:eastAsia="Calibri"/>
                <w:szCs w:val="24"/>
              </w:rPr>
              <w:t>.</w:t>
            </w:r>
          </w:p>
        </w:tc>
        <w:tc>
          <w:tcPr>
            <w:tcW w:w="6379" w:type="dxa"/>
          </w:tcPr>
          <w:p w14:paraId="5DB46703" w14:textId="77777777" w:rsidR="00B5200B" w:rsidRPr="00D97D23" w:rsidRDefault="00B5200B" w:rsidP="00CC6C32">
            <w:pPr>
              <w:rPr>
                <w:rFonts w:ascii="Calibri" w:eastAsia="Calibri" w:hAnsi="Calibri"/>
                <w:sz w:val="20"/>
                <w:szCs w:val="24"/>
              </w:rPr>
            </w:pPr>
          </w:p>
        </w:tc>
      </w:tr>
      <w:tr w:rsidR="00B5200B" w:rsidRPr="00D97D23" w14:paraId="1AA197EE" w14:textId="77777777" w:rsidTr="00CC6C32">
        <w:trPr>
          <w:trHeight w:val="1189"/>
        </w:trPr>
        <w:tc>
          <w:tcPr>
            <w:tcW w:w="743" w:type="dxa"/>
          </w:tcPr>
          <w:p w14:paraId="04A0CFC4" w14:textId="77777777" w:rsidR="00B5200B" w:rsidRPr="00D97D23" w:rsidRDefault="00B5200B" w:rsidP="00CC6C32">
            <w:pPr>
              <w:rPr>
                <w:rFonts w:eastAsia="Calibri"/>
                <w:szCs w:val="24"/>
              </w:rPr>
            </w:pPr>
            <w:r w:rsidRPr="00D97D23">
              <w:rPr>
                <w:rFonts w:eastAsia="Calibri"/>
                <w:szCs w:val="24"/>
              </w:rPr>
              <w:t>4.5.</w:t>
            </w:r>
          </w:p>
        </w:tc>
        <w:tc>
          <w:tcPr>
            <w:tcW w:w="7899" w:type="dxa"/>
          </w:tcPr>
          <w:p w14:paraId="284F4096" w14:textId="77777777" w:rsidR="00B5200B" w:rsidRPr="00D97D23" w:rsidRDefault="00B5200B" w:rsidP="00CC6C32">
            <w:pPr>
              <w:jc w:val="both"/>
              <w:rPr>
                <w:rFonts w:eastAsia="Calibri"/>
                <w:szCs w:val="24"/>
              </w:rPr>
            </w:pPr>
            <w:r w:rsidRPr="00D97D23">
              <w:rPr>
                <w:rFonts w:eastAsia="Calibri"/>
                <w:szCs w:val="24"/>
              </w:rPr>
              <w:t>3 dali</w:t>
            </w:r>
            <w:r>
              <w:rPr>
                <w:rFonts w:eastAsia="Calibri"/>
                <w:szCs w:val="24"/>
              </w:rPr>
              <w:t>es trečia pastraipa</w:t>
            </w:r>
            <w:r w:rsidRPr="00D97D23">
              <w:rPr>
                <w:rFonts w:eastAsia="Calibri"/>
                <w:szCs w:val="24"/>
              </w:rPr>
              <w:t>: kai investicijas sudaro aiškiai identifikuojamos investicijos, kuriomis siekiama tik padidinti energijos vartojimo efektyvumą</w:t>
            </w:r>
            <w:r>
              <w:rPr>
                <w:rFonts w:eastAsia="Calibri"/>
                <w:szCs w:val="24"/>
              </w:rPr>
              <w:t>,</w:t>
            </w:r>
            <w:r w:rsidRPr="00D97D23">
              <w:rPr>
                <w:rFonts w:eastAsia="Calibri"/>
                <w:szCs w:val="24"/>
              </w:rPr>
              <w:t xml:space="preserve"> ir nėra mažesnio energijos vartojimo efektyvumo investicijų pagal priešingos padėties scenarijų, tinkamos finansuoti išlaidos yra visos investicinės išlaidos.</w:t>
            </w:r>
          </w:p>
        </w:tc>
        <w:tc>
          <w:tcPr>
            <w:tcW w:w="6379" w:type="dxa"/>
          </w:tcPr>
          <w:p w14:paraId="036D7EAE" w14:textId="77777777" w:rsidR="00B5200B" w:rsidRPr="00D97D23" w:rsidRDefault="00B5200B" w:rsidP="00CC6C32">
            <w:pPr>
              <w:rPr>
                <w:rFonts w:ascii="Calibri" w:eastAsia="Calibri" w:hAnsi="Calibri"/>
                <w:sz w:val="20"/>
                <w:szCs w:val="24"/>
              </w:rPr>
            </w:pPr>
          </w:p>
        </w:tc>
      </w:tr>
    </w:tbl>
    <w:p w14:paraId="444E3A36" w14:textId="77777777" w:rsidR="00B5200B" w:rsidRPr="00D97D23" w:rsidRDefault="00B5200B" w:rsidP="00B5200B">
      <w:pPr>
        <w:tabs>
          <w:tab w:val="left" w:pos="4560"/>
        </w:tabs>
        <w:rPr>
          <w:b/>
          <w:szCs w:val="24"/>
          <w:lang w:eastAsia="lt-LT"/>
        </w:rPr>
      </w:pPr>
    </w:p>
    <w:p w14:paraId="081BFEAA" w14:textId="77777777" w:rsidR="00B5200B" w:rsidRPr="00D97D23" w:rsidRDefault="00B5200B" w:rsidP="00B5200B">
      <w:pPr>
        <w:tabs>
          <w:tab w:val="left" w:pos="4560"/>
        </w:tabs>
        <w:rPr>
          <w:b/>
          <w:szCs w:val="24"/>
          <w:lang w:eastAsia="lt-LT"/>
        </w:rPr>
      </w:pPr>
      <w:bookmarkStart w:id="1" w:name="_Hlk147830541"/>
      <w:r w:rsidRPr="00D97D23">
        <w:rPr>
          <w:b/>
          <w:szCs w:val="24"/>
          <w:lang w:eastAsia="lt-LT"/>
        </w:rPr>
        <w:t>5. Informacija apie nekilnojamąjį turtą.</w:t>
      </w:r>
      <w:r w:rsidRPr="00D97D23">
        <w:rPr>
          <w:b/>
          <w:szCs w:val="24"/>
          <w:lang w:eastAsia="lt-LT"/>
        </w:rPr>
        <w:tab/>
      </w:r>
    </w:p>
    <w:tbl>
      <w:tblPr>
        <w:tblStyle w:val="Lentelstinklelis"/>
        <w:tblW w:w="15021" w:type="dxa"/>
        <w:tblLayout w:type="fixed"/>
        <w:tblLook w:val="04A0" w:firstRow="1" w:lastRow="0" w:firstColumn="1" w:lastColumn="0" w:noHBand="0" w:noVBand="1"/>
      </w:tblPr>
      <w:tblGrid>
        <w:gridCol w:w="704"/>
        <w:gridCol w:w="3686"/>
        <w:gridCol w:w="3685"/>
        <w:gridCol w:w="6946"/>
      </w:tblGrid>
      <w:tr w:rsidR="00B5200B" w:rsidRPr="00D97D23" w14:paraId="66CA5A4F" w14:textId="77777777" w:rsidTr="00CC6C32">
        <w:trPr>
          <w:trHeight w:val="1143"/>
        </w:trPr>
        <w:tc>
          <w:tcPr>
            <w:tcW w:w="704" w:type="dxa"/>
          </w:tcPr>
          <w:p w14:paraId="35057974" w14:textId="77777777" w:rsidR="00B5200B" w:rsidRPr="00D97D23" w:rsidRDefault="00B5200B" w:rsidP="00CC6C32">
            <w:pPr>
              <w:rPr>
                <w:rFonts w:eastAsia="Calibri"/>
                <w:szCs w:val="24"/>
              </w:rPr>
            </w:pPr>
            <w:r w:rsidRPr="00D97D23">
              <w:rPr>
                <w:rFonts w:eastAsia="Calibri"/>
                <w:szCs w:val="24"/>
              </w:rPr>
              <w:t>Eil. Nr.</w:t>
            </w:r>
          </w:p>
        </w:tc>
        <w:tc>
          <w:tcPr>
            <w:tcW w:w="3686" w:type="dxa"/>
          </w:tcPr>
          <w:p w14:paraId="2E112BBC" w14:textId="77777777" w:rsidR="00B5200B" w:rsidRPr="00D97D23" w:rsidRDefault="00B5200B" w:rsidP="00CC6C32">
            <w:pPr>
              <w:rPr>
                <w:rFonts w:eastAsia="Calibri"/>
                <w:szCs w:val="24"/>
              </w:rPr>
            </w:pPr>
            <w:r w:rsidRPr="00D97D23">
              <w:rPr>
                <w:rFonts w:eastAsia="Calibri"/>
                <w:szCs w:val="24"/>
              </w:rPr>
              <w:t>Pareiškėjo planuojama diegti įranga</w:t>
            </w:r>
            <w:r>
              <w:rPr>
                <w:rFonts w:eastAsia="Calibri"/>
                <w:szCs w:val="24"/>
              </w:rPr>
              <w:t xml:space="preserve"> ir (arba) </w:t>
            </w:r>
            <w:r w:rsidRPr="00D97D23">
              <w:rPr>
                <w:rFonts w:eastAsia="Calibri"/>
                <w:szCs w:val="24"/>
              </w:rPr>
              <w:t>technologiniai sprendimai</w:t>
            </w:r>
          </w:p>
        </w:tc>
        <w:tc>
          <w:tcPr>
            <w:tcW w:w="3685" w:type="dxa"/>
          </w:tcPr>
          <w:p w14:paraId="63C7A7E8" w14:textId="77777777" w:rsidR="00B5200B" w:rsidRPr="00D97D23" w:rsidRDefault="00B5200B" w:rsidP="00CC6C32">
            <w:pPr>
              <w:rPr>
                <w:rFonts w:eastAsia="Calibri"/>
                <w:szCs w:val="24"/>
              </w:rPr>
            </w:pPr>
            <w:r w:rsidRPr="00D97D23">
              <w:rPr>
                <w:rFonts w:eastAsia="Calibri"/>
                <w:szCs w:val="24"/>
              </w:rPr>
              <w:t>Nekilnojamojo turto, kur numatoma diegti įrangą</w:t>
            </w:r>
            <w:r>
              <w:rPr>
                <w:rFonts w:eastAsia="Calibri"/>
                <w:szCs w:val="24"/>
              </w:rPr>
              <w:t xml:space="preserve"> ir (arba) </w:t>
            </w:r>
            <w:r w:rsidRPr="00D97D23">
              <w:rPr>
                <w:rFonts w:eastAsia="Calibri"/>
                <w:szCs w:val="24"/>
              </w:rPr>
              <w:t>technologinius sprendimus, unikalus numeris</w:t>
            </w:r>
          </w:p>
        </w:tc>
        <w:tc>
          <w:tcPr>
            <w:tcW w:w="6946" w:type="dxa"/>
          </w:tcPr>
          <w:p w14:paraId="7D815C99" w14:textId="77777777" w:rsidR="00B5200B" w:rsidRPr="00D97D23" w:rsidRDefault="00B5200B" w:rsidP="00CC6C32">
            <w:pPr>
              <w:rPr>
                <w:rFonts w:eastAsia="Calibri"/>
                <w:szCs w:val="24"/>
              </w:rPr>
            </w:pPr>
            <w:r w:rsidRPr="00D97D23">
              <w:rPr>
                <w:rFonts w:eastAsia="Calibri"/>
                <w:szCs w:val="24"/>
              </w:rPr>
              <w:t xml:space="preserve">Projekto įgyvendinimo adresas </w:t>
            </w:r>
            <w:r w:rsidRPr="00D97D23">
              <w:rPr>
                <w:rFonts w:eastAsia="Calibri"/>
                <w:i/>
                <w:iCs/>
                <w:szCs w:val="24"/>
              </w:rPr>
              <w:t>(pasirinktinai pagal esamą situaciją nurodoma: adresas,</w:t>
            </w:r>
            <w:r w:rsidRPr="00D97D23">
              <w:rPr>
                <w:rFonts w:eastAsia="Calibri"/>
                <w:szCs w:val="24"/>
              </w:rPr>
              <w:t xml:space="preserve"> </w:t>
            </w:r>
            <w:r w:rsidRPr="00D97D23">
              <w:rPr>
                <w:rFonts w:eastAsia="Calibri"/>
                <w:i/>
                <w:iCs/>
                <w:szCs w:val="24"/>
              </w:rPr>
              <w:t>turto valdymo pagrindas, hipoteką įregistravusio subjekto sutikimas, nuomininko sutikimas, iki kada galioja nuomos, panaudos sutartis ir pan.)</w:t>
            </w:r>
          </w:p>
        </w:tc>
      </w:tr>
      <w:tr w:rsidR="00B5200B" w:rsidRPr="00D97D23" w14:paraId="14D906F4" w14:textId="77777777" w:rsidTr="00CC6C32">
        <w:trPr>
          <w:trHeight w:val="677"/>
        </w:trPr>
        <w:tc>
          <w:tcPr>
            <w:tcW w:w="704" w:type="dxa"/>
          </w:tcPr>
          <w:p w14:paraId="7BF764EF" w14:textId="77777777" w:rsidR="00B5200B" w:rsidRPr="00D97D23" w:rsidRDefault="00B5200B" w:rsidP="00CC6C32">
            <w:pPr>
              <w:rPr>
                <w:rFonts w:eastAsia="Calibri"/>
                <w:szCs w:val="24"/>
                <w:lang w:val="en-US"/>
              </w:rPr>
            </w:pPr>
            <w:r w:rsidRPr="00D97D23">
              <w:rPr>
                <w:rFonts w:eastAsia="Calibri"/>
                <w:szCs w:val="24"/>
                <w:lang w:val="en-US"/>
              </w:rPr>
              <w:t>5.1.</w:t>
            </w:r>
          </w:p>
        </w:tc>
        <w:tc>
          <w:tcPr>
            <w:tcW w:w="3686" w:type="dxa"/>
          </w:tcPr>
          <w:p w14:paraId="5CE815AA" w14:textId="77777777" w:rsidR="00B5200B" w:rsidRPr="00D97D23" w:rsidRDefault="00B5200B" w:rsidP="00CC6C32">
            <w:pPr>
              <w:rPr>
                <w:rFonts w:eastAsia="Calibri"/>
                <w:i/>
                <w:iCs/>
                <w:szCs w:val="24"/>
              </w:rPr>
            </w:pPr>
            <w:r w:rsidRPr="00D97D23">
              <w:rPr>
                <w:rFonts w:eastAsia="Calibri"/>
                <w:i/>
                <w:iCs/>
                <w:szCs w:val="24"/>
              </w:rPr>
              <w:t>Įranga</w:t>
            </w:r>
            <w:r>
              <w:rPr>
                <w:rFonts w:eastAsia="Calibri"/>
                <w:i/>
                <w:iCs/>
                <w:szCs w:val="24"/>
              </w:rPr>
              <w:t xml:space="preserve"> </w:t>
            </w:r>
            <w:r w:rsidRPr="00C34542">
              <w:rPr>
                <w:rFonts w:eastAsia="Calibri"/>
                <w:i/>
                <w:iCs/>
                <w:szCs w:val="24"/>
              </w:rPr>
              <w:t>ir (arba)</w:t>
            </w:r>
            <w:r>
              <w:rPr>
                <w:rFonts w:eastAsia="Calibri"/>
                <w:szCs w:val="24"/>
              </w:rPr>
              <w:t xml:space="preserve"> </w:t>
            </w:r>
            <w:r w:rsidRPr="00D97D23">
              <w:rPr>
                <w:rFonts w:eastAsia="Calibri"/>
                <w:i/>
                <w:iCs/>
                <w:szCs w:val="24"/>
              </w:rPr>
              <w:t>technologinis sprendimas (įrašyti)</w:t>
            </w:r>
          </w:p>
        </w:tc>
        <w:tc>
          <w:tcPr>
            <w:tcW w:w="3685" w:type="dxa"/>
          </w:tcPr>
          <w:p w14:paraId="4E9409E0" w14:textId="77777777" w:rsidR="00B5200B" w:rsidRPr="00D97D23" w:rsidRDefault="00B5200B" w:rsidP="00CC6C32">
            <w:pPr>
              <w:rPr>
                <w:rFonts w:eastAsia="Calibri"/>
                <w:szCs w:val="24"/>
              </w:rPr>
            </w:pPr>
          </w:p>
        </w:tc>
        <w:tc>
          <w:tcPr>
            <w:tcW w:w="6946" w:type="dxa"/>
          </w:tcPr>
          <w:p w14:paraId="204BBE87" w14:textId="77777777" w:rsidR="00B5200B" w:rsidRPr="00D97D23" w:rsidRDefault="00B5200B" w:rsidP="00CC6C32">
            <w:pPr>
              <w:rPr>
                <w:rFonts w:eastAsia="Calibri"/>
                <w:szCs w:val="24"/>
              </w:rPr>
            </w:pPr>
          </w:p>
        </w:tc>
      </w:tr>
      <w:tr w:rsidR="00B5200B" w:rsidRPr="00D97D23" w14:paraId="07724B1F" w14:textId="77777777" w:rsidTr="00CC6C32">
        <w:trPr>
          <w:trHeight w:val="222"/>
        </w:trPr>
        <w:tc>
          <w:tcPr>
            <w:tcW w:w="704" w:type="dxa"/>
          </w:tcPr>
          <w:p w14:paraId="64EC842C" w14:textId="77777777" w:rsidR="00B5200B" w:rsidRPr="00D97D23" w:rsidRDefault="00B5200B" w:rsidP="00CC6C32">
            <w:pPr>
              <w:rPr>
                <w:rFonts w:eastAsia="Calibri"/>
                <w:szCs w:val="24"/>
              </w:rPr>
            </w:pPr>
            <w:r w:rsidRPr="00D97D23">
              <w:rPr>
                <w:rFonts w:eastAsia="Calibri"/>
                <w:szCs w:val="24"/>
              </w:rPr>
              <w:t>5.2.</w:t>
            </w:r>
          </w:p>
        </w:tc>
        <w:tc>
          <w:tcPr>
            <w:tcW w:w="3686" w:type="dxa"/>
          </w:tcPr>
          <w:p w14:paraId="60977B67" w14:textId="77777777" w:rsidR="00B5200B" w:rsidRPr="00D97D23" w:rsidRDefault="00B5200B" w:rsidP="00CC6C32">
            <w:pPr>
              <w:rPr>
                <w:rFonts w:eastAsia="Calibri"/>
                <w:i/>
                <w:iCs/>
                <w:szCs w:val="24"/>
              </w:rPr>
            </w:pPr>
            <w:r w:rsidRPr="00D97D23">
              <w:rPr>
                <w:rFonts w:eastAsia="Calibri"/>
                <w:i/>
                <w:iCs/>
                <w:szCs w:val="24"/>
              </w:rPr>
              <w:t>Įranga</w:t>
            </w:r>
            <w:r>
              <w:rPr>
                <w:rFonts w:eastAsia="Calibri"/>
                <w:i/>
                <w:iCs/>
                <w:szCs w:val="24"/>
              </w:rPr>
              <w:t xml:space="preserve"> </w:t>
            </w:r>
            <w:r w:rsidRPr="00C34542">
              <w:rPr>
                <w:rFonts w:eastAsia="Calibri"/>
                <w:i/>
                <w:iCs/>
                <w:szCs w:val="24"/>
              </w:rPr>
              <w:t>ir (arba)</w:t>
            </w:r>
            <w:r>
              <w:rPr>
                <w:rFonts w:eastAsia="Calibri"/>
                <w:szCs w:val="24"/>
              </w:rPr>
              <w:t xml:space="preserve"> </w:t>
            </w:r>
            <w:r w:rsidRPr="00D97D23">
              <w:rPr>
                <w:rFonts w:eastAsia="Calibri"/>
                <w:i/>
                <w:iCs/>
                <w:szCs w:val="24"/>
              </w:rPr>
              <w:t>technologinis sprendimas (įrašyti)</w:t>
            </w:r>
          </w:p>
        </w:tc>
        <w:tc>
          <w:tcPr>
            <w:tcW w:w="3685" w:type="dxa"/>
          </w:tcPr>
          <w:p w14:paraId="2E65FC14" w14:textId="77777777" w:rsidR="00B5200B" w:rsidRPr="00D97D23" w:rsidRDefault="00B5200B" w:rsidP="00CC6C32">
            <w:pPr>
              <w:rPr>
                <w:rFonts w:eastAsia="Calibri"/>
                <w:szCs w:val="24"/>
              </w:rPr>
            </w:pPr>
          </w:p>
        </w:tc>
        <w:tc>
          <w:tcPr>
            <w:tcW w:w="6946" w:type="dxa"/>
          </w:tcPr>
          <w:p w14:paraId="1984670E" w14:textId="77777777" w:rsidR="00B5200B" w:rsidRPr="00D97D23" w:rsidRDefault="00B5200B" w:rsidP="00CC6C32">
            <w:pPr>
              <w:rPr>
                <w:rFonts w:eastAsia="Calibri"/>
                <w:szCs w:val="24"/>
              </w:rPr>
            </w:pPr>
          </w:p>
        </w:tc>
      </w:tr>
      <w:tr w:rsidR="00B5200B" w:rsidRPr="00D97D23" w14:paraId="47095BE6" w14:textId="77777777" w:rsidTr="00CC6C32">
        <w:trPr>
          <w:trHeight w:val="222"/>
        </w:trPr>
        <w:tc>
          <w:tcPr>
            <w:tcW w:w="704" w:type="dxa"/>
          </w:tcPr>
          <w:p w14:paraId="46B89F3B" w14:textId="77777777" w:rsidR="00B5200B" w:rsidRPr="00D97D23" w:rsidRDefault="00B5200B" w:rsidP="00CC6C32">
            <w:pPr>
              <w:rPr>
                <w:rFonts w:eastAsia="Calibri"/>
                <w:szCs w:val="24"/>
              </w:rPr>
            </w:pPr>
            <w:r w:rsidRPr="00D97D23">
              <w:rPr>
                <w:rFonts w:eastAsia="Calibri"/>
                <w:szCs w:val="24"/>
              </w:rPr>
              <w:t>5.3.</w:t>
            </w:r>
          </w:p>
        </w:tc>
        <w:tc>
          <w:tcPr>
            <w:tcW w:w="3686" w:type="dxa"/>
          </w:tcPr>
          <w:p w14:paraId="33C17267" w14:textId="77777777" w:rsidR="00B5200B" w:rsidRPr="00D97D23" w:rsidRDefault="00B5200B" w:rsidP="00CC6C32">
            <w:pPr>
              <w:rPr>
                <w:rFonts w:eastAsia="Calibri"/>
                <w:i/>
                <w:iCs/>
                <w:szCs w:val="24"/>
              </w:rPr>
            </w:pPr>
            <w:r w:rsidRPr="00D97D23">
              <w:rPr>
                <w:rFonts w:eastAsia="Calibri"/>
                <w:i/>
                <w:iCs/>
                <w:szCs w:val="24"/>
              </w:rPr>
              <w:t>Įranga</w:t>
            </w:r>
            <w:r>
              <w:rPr>
                <w:rFonts w:eastAsia="Calibri"/>
                <w:i/>
                <w:iCs/>
                <w:szCs w:val="24"/>
              </w:rPr>
              <w:t xml:space="preserve"> </w:t>
            </w:r>
            <w:r w:rsidRPr="00C34542">
              <w:rPr>
                <w:rFonts w:eastAsia="Calibri"/>
                <w:i/>
                <w:iCs/>
                <w:szCs w:val="24"/>
              </w:rPr>
              <w:t>ir (arba)</w:t>
            </w:r>
            <w:r>
              <w:rPr>
                <w:rFonts w:eastAsia="Calibri"/>
                <w:szCs w:val="24"/>
              </w:rPr>
              <w:t xml:space="preserve"> </w:t>
            </w:r>
            <w:r w:rsidRPr="00D97D23">
              <w:rPr>
                <w:rFonts w:eastAsia="Calibri"/>
                <w:i/>
                <w:iCs/>
                <w:szCs w:val="24"/>
              </w:rPr>
              <w:t>technologinis sprendimas (įrašyti)</w:t>
            </w:r>
          </w:p>
        </w:tc>
        <w:tc>
          <w:tcPr>
            <w:tcW w:w="3685" w:type="dxa"/>
          </w:tcPr>
          <w:p w14:paraId="1F4E9656" w14:textId="77777777" w:rsidR="00B5200B" w:rsidRPr="00D97D23" w:rsidRDefault="00B5200B" w:rsidP="00CC6C32">
            <w:pPr>
              <w:rPr>
                <w:rFonts w:eastAsia="Calibri"/>
                <w:szCs w:val="24"/>
              </w:rPr>
            </w:pPr>
          </w:p>
        </w:tc>
        <w:tc>
          <w:tcPr>
            <w:tcW w:w="6946" w:type="dxa"/>
          </w:tcPr>
          <w:p w14:paraId="24EA2E92" w14:textId="77777777" w:rsidR="00B5200B" w:rsidRPr="00D97D23" w:rsidRDefault="00B5200B" w:rsidP="00CC6C32">
            <w:pPr>
              <w:rPr>
                <w:rFonts w:eastAsia="Calibri"/>
                <w:szCs w:val="24"/>
              </w:rPr>
            </w:pPr>
          </w:p>
        </w:tc>
      </w:tr>
      <w:bookmarkEnd w:id="1"/>
    </w:tbl>
    <w:p w14:paraId="4D175D9F" w14:textId="77777777" w:rsidR="00B5200B" w:rsidRPr="00D97D23" w:rsidRDefault="00B5200B" w:rsidP="00B5200B">
      <w:pPr>
        <w:rPr>
          <w:b/>
          <w:szCs w:val="24"/>
          <w:lang w:eastAsia="lt-LT"/>
        </w:rPr>
      </w:pPr>
    </w:p>
    <w:p w14:paraId="146F7927" w14:textId="77777777" w:rsidR="00B5200B" w:rsidRPr="00D97D23" w:rsidRDefault="00B5200B" w:rsidP="00B5200B">
      <w:pPr>
        <w:jc w:val="both"/>
        <w:rPr>
          <w:b/>
          <w:szCs w:val="24"/>
          <w:lang w:eastAsia="lt-LT"/>
        </w:rPr>
      </w:pPr>
      <w:r w:rsidRPr="00D97D23">
        <w:rPr>
          <w:b/>
          <w:szCs w:val="24"/>
          <w:lang w:eastAsia="lt-LT"/>
        </w:rPr>
        <w:t>6. Informacija apie pareiškėjo vykdomai veiklai taikomus reikalavimus</w:t>
      </w:r>
      <w:r>
        <w:rPr>
          <w:b/>
          <w:szCs w:val="24"/>
          <w:lang w:eastAsia="lt-LT"/>
        </w:rPr>
        <w:t xml:space="preserve"> </w:t>
      </w:r>
      <w:r w:rsidRPr="00C34542">
        <w:rPr>
          <w:rFonts w:eastAsia="Calibri"/>
          <w:b/>
          <w:bCs/>
          <w:szCs w:val="24"/>
        </w:rPr>
        <w:t>ir (arba)</w:t>
      </w:r>
      <w:r>
        <w:rPr>
          <w:rFonts w:eastAsia="Calibri"/>
          <w:szCs w:val="24"/>
        </w:rPr>
        <w:t xml:space="preserve"> </w:t>
      </w:r>
      <w:r w:rsidRPr="00D97D23">
        <w:rPr>
          <w:b/>
          <w:szCs w:val="24"/>
          <w:lang w:eastAsia="lt-LT"/>
        </w:rPr>
        <w:t>standartus (taikoma vertinant projekto atitiktį PFSA 8.7 papunkčio nuostatoms – Reglamento (ES) Nr. 651/2014 38 straipsnio 2 dalies nuostatoms).</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0"/>
        <w:gridCol w:w="9368"/>
      </w:tblGrid>
      <w:tr w:rsidR="00B5200B" w:rsidRPr="00D97D23" w14:paraId="3A138381" w14:textId="77777777" w:rsidTr="00CC6C32">
        <w:trPr>
          <w:trHeight w:val="302"/>
        </w:trPr>
        <w:tc>
          <w:tcPr>
            <w:tcW w:w="5650" w:type="dxa"/>
            <w:tcBorders>
              <w:top w:val="single" w:sz="6" w:space="0" w:color="auto"/>
              <w:left w:val="single" w:sz="6" w:space="0" w:color="auto"/>
              <w:bottom w:val="single" w:sz="6" w:space="0" w:color="auto"/>
              <w:right w:val="single" w:sz="6" w:space="0" w:color="auto"/>
            </w:tcBorders>
            <w:shd w:val="clear" w:color="auto" w:fill="auto"/>
            <w:hideMark/>
          </w:tcPr>
          <w:p w14:paraId="13877F39" w14:textId="77777777" w:rsidR="00B5200B" w:rsidRPr="00D97D23" w:rsidRDefault="00B5200B" w:rsidP="00CC6C32">
            <w:pPr>
              <w:ind w:firstLine="129"/>
              <w:rPr>
                <w:szCs w:val="24"/>
                <w:lang w:eastAsia="lt-LT"/>
              </w:rPr>
            </w:pPr>
            <w:r w:rsidRPr="00D97D23">
              <w:rPr>
                <w:bCs/>
                <w:szCs w:val="24"/>
                <w:lang w:eastAsia="lt-LT"/>
              </w:rPr>
              <w:t>Pareiškėjo vykdoma veikla</w:t>
            </w:r>
            <w:r w:rsidRPr="00D97D23">
              <w:rPr>
                <w:szCs w:val="24"/>
                <w:lang w:eastAsia="lt-LT"/>
              </w:rPr>
              <w:t> </w:t>
            </w:r>
          </w:p>
        </w:tc>
        <w:tc>
          <w:tcPr>
            <w:tcW w:w="9368" w:type="dxa"/>
            <w:tcBorders>
              <w:top w:val="single" w:sz="6" w:space="0" w:color="auto"/>
              <w:left w:val="single" w:sz="6" w:space="0" w:color="auto"/>
              <w:bottom w:val="single" w:sz="6" w:space="0" w:color="auto"/>
              <w:right w:val="single" w:sz="6" w:space="0" w:color="auto"/>
            </w:tcBorders>
            <w:shd w:val="clear" w:color="auto" w:fill="auto"/>
            <w:hideMark/>
          </w:tcPr>
          <w:p w14:paraId="50286E12" w14:textId="77777777" w:rsidR="00B5200B" w:rsidRPr="00D97D23" w:rsidRDefault="00B5200B" w:rsidP="00B5200B">
            <w:pPr>
              <w:ind w:left="153"/>
              <w:rPr>
                <w:szCs w:val="24"/>
                <w:lang w:eastAsia="lt-LT"/>
              </w:rPr>
            </w:pPr>
            <w:r w:rsidRPr="00D97D23">
              <w:rPr>
                <w:bCs/>
                <w:szCs w:val="24"/>
                <w:lang w:eastAsia="lt-LT"/>
              </w:rPr>
              <w:t>Pareiškėjas patvirtina, kad šiuo metu</w:t>
            </w:r>
            <w:r>
              <w:rPr>
                <w:bCs/>
                <w:szCs w:val="24"/>
                <w:lang w:eastAsia="lt-LT"/>
              </w:rPr>
              <w:t>,</w:t>
            </w:r>
            <w:r w:rsidRPr="00D97D23">
              <w:rPr>
                <w:bCs/>
                <w:szCs w:val="24"/>
                <w:lang w:eastAsia="lt-LT"/>
              </w:rPr>
              <w:t xml:space="preserve"> vykdydamas nurodytą veiklą, laikosi jau priimtų Europos Sąjungos standartų ar numatytų standartų</w:t>
            </w:r>
            <w:r>
              <w:rPr>
                <w:bCs/>
                <w:szCs w:val="24"/>
                <w:lang w:eastAsia="lt-LT"/>
              </w:rPr>
              <w:t>,</w:t>
            </w:r>
            <w:r w:rsidRPr="00D97D23">
              <w:rPr>
                <w:bCs/>
                <w:szCs w:val="24"/>
                <w:lang w:eastAsia="lt-LT"/>
              </w:rPr>
              <w:t xml:space="preserve"> net jeigu jie dar neįsigaliojo, o šiuo projektu planuojama diegti įranga</w:t>
            </w:r>
            <w:r>
              <w:rPr>
                <w:bCs/>
                <w:szCs w:val="24"/>
                <w:lang w:eastAsia="lt-LT"/>
              </w:rPr>
              <w:t xml:space="preserve"> </w:t>
            </w:r>
            <w:r>
              <w:rPr>
                <w:rFonts w:eastAsia="Calibri"/>
                <w:szCs w:val="24"/>
              </w:rPr>
              <w:t xml:space="preserve">ir (arba) </w:t>
            </w:r>
            <w:r w:rsidRPr="00D97D23">
              <w:rPr>
                <w:bCs/>
                <w:szCs w:val="24"/>
                <w:lang w:eastAsia="lt-LT"/>
              </w:rPr>
              <w:t>technologinis sprendimas įmonei padės pasiekti aukštesnių standartų.</w:t>
            </w:r>
          </w:p>
        </w:tc>
      </w:tr>
      <w:tr w:rsidR="00B5200B" w:rsidRPr="00D97D23" w14:paraId="69D64289" w14:textId="77777777" w:rsidTr="00CC6C32">
        <w:trPr>
          <w:trHeight w:val="302"/>
        </w:trPr>
        <w:tc>
          <w:tcPr>
            <w:tcW w:w="5650" w:type="dxa"/>
            <w:tcBorders>
              <w:top w:val="single" w:sz="6" w:space="0" w:color="auto"/>
              <w:left w:val="single" w:sz="6" w:space="0" w:color="auto"/>
              <w:bottom w:val="single" w:sz="6" w:space="0" w:color="auto"/>
              <w:right w:val="single" w:sz="6" w:space="0" w:color="auto"/>
            </w:tcBorders>
            <w:shd w:val="clear" w:color="auto" w:fill="auto"/>
            <w:hideMark/>
          </w:tcPr>
          <w:p w14:paraId="19A8B2F9" w14:textId="77777777" w:rsidR="00B5200B" w:rsidRPr="00D97D23" w:rsidRDefault="00B5200B" w:rsidP="00CC6C32">
            <w:pPr>
              <w:ind w:left="129"/>
              <w:rPr>
                <w:i/>
                <w:iCs/>
                <w:szCs w:val="24"/>
                <w:lang w:eastAsia="lt-LT"/>
              </w:rPr>
            </w:pPr>
            <w:r w:rsidRPr="00D97D23">
              <w:rPr>
                <w:szCs w:val="24"/>
                <w:lang w:eastAsia="lt-LT"/>
              </w:rPr>
              <w:t>Pareiškėjo vykdoma veikla, kuriai skirtas projektas</w:t>
            </w:r>
            <w:r w:rsidRPr="00D97D23">
              <w:rPr>
                <w:b/>
                <w:szCs w:val="24"/>
                <w:lang w:eastAsia="lt-LT"/>
              </w:rPr>
              <w:t xml:space="preserve"> </w:t>
            </w:r>
            <w:r w:rsidRPr="00D97D23">
              <w:rPr>
                <w:i/>
                <w:iCs/>
                <w:szCs w:val="24"/>
                <w:lang w:eastAsia="lt-LT"/>
              </w:rPr>
              <w:t>(įrašyti pareiškėjo vykdomą veiklą (-</w:t>
            </w:r>
            <w:proofErr w:type="spellStart"/>
            <w:r w:rsidRPr="00D97D23">
              <w:rPr>
                <w:i/>
                <w:iCs/>
                <w:szCs w:val="24"/>
                <w:lang w:eastAsia="lt-LT"/>
              </w:rPr>
              <w:t>as</w:t>
            </w:r>
            <w:proofErr w:type="spellEnd"/>
            <w:r w:rsidRPr="00D97D23">
              <w:rPr>
                <w:i/>
                <w:iCs/>
                <w:szCs w:val="24"/>
                <w:lang w:eastAsia="lt-LT"/>
              </w:rPr>
              <w:t>) pagal EVRK 2 red.)</w:t>
            </w:r>
          </w:p>
        </w:tc>
        <w:tc>
          <w:tcPr>
            <w:tcW w:w="9368" w:type="dxa"/>
            <w:tcBorders>
              <w:top w:val="single" w:sz="6" w:space="0" w:color="auto"/>
              <w:left w:val="single" w:sz="6" w:space="0" w:color="auto"/>
              <w:bottom w:val="single" w:sz="6" w:space="0" w:color="auto"/>
              <w:right w:val="single" w:sz="6" w:space="0" w:color="auto"/>
            </w:tcBorders>
            <w:shd w:val="clear" w:color="auto" w:fill="auto"/>
            <w:hideMark/>
          </w:tcPr>
          <w:p w14:paraId="77E6BC64" w14:textId="77777777" w:rsidR="00B5200B" w:rsidRPr="00D97D23" w:rsidRDefault="00B5200B" w:rsidP="00CC6C32">
            <w:pPr>
              <w:ind w:left="153"/>
              <w:rPr>
                <w:i/>
                <w:iCs/>
                <w:szCs w:val="24"/>
                <w:lang w:eastAsia="lt-LT"/>
              </w:rPr>
            </w:pPr>
            <w:r w:rsidRPr="00D97D23">
              <w:rPr>
                <w:i/>
                <w:iCs/>
                <w:szCs w:val="24"/>
                <w:lang w:eastAsia="lt-LT"/>
              </w:rPr>
              <w:t>(įrašyti komentarą)</w:t>
            </w:r>
          </w:p>
        </w:tc>
      </w:tr>
    </w:tbl>
    <w:p w14:paraId="5BC3657F" w14:textId="77777777" w:rsidR="00B5200B" w:rsidRDefault="00B5200B" w:rsidP="00B5200B">
      <w:pPr>
        <w:tabs>
          <w:tab w:val="left" w:pos="4560"/>
        </w:tabs>
        <w:rPr>
          <w:b/>
          <w:szCs w:val="24"/>
          <w:lang w:val="en-US" w:eastAsia="lt-LT"/>
        </w:rPr>
      </w:pPr>
    </w:p>
    <w:p w14:paraId="7219B045" w14:textId="77777777" w:rsidR="00B5200B" w:rsidRDefault="00B5200B" w:rsidP="00B5200B">
      <w:pPr>
        <w:tabs>
          <w:tab w:val="left" w:pos="4560"/>
        </w:tabs>
        <w:rPr>
          <w:b/>
          <w:szCs w:val="24"/>
          <w:lang w:val="en-US" w:eastAsia="lt-LT"/>
        </w:rPr>
      </w:pPr>
    </w:p>
    <w:p w14:paraId="5E8C3FED" w14:textId="77777777" w:rsidR="00B5200B" w:rsidRPr="00D97D23" w:rsidRDefault="00B5200B" w:rsidP="00B5200B">
      <w:pPr>
        <w:tabs>
          <w:tab w:val="left" w:pos="4560"/>
        </w:tabs>
        <w:rPr>
          <w:b/>
          <w:szCs w:val="24"/>
          <w:lang w:eastAsia="lt-LT"/>
        </w:rPr>
      </w:pPr>
      <w:r w:rsidRPr="00D97D23">
        <w:rPr>
          <w:b/>
          <w:szCs w:val="24"/>
          <w:lang w:val="en-US" w:eastAsia="lt-LT"/>
        </w:rPr>
        <w:lastRenderedPageBreak/>
        <w:t>7</w:t>
      </w:r>
      <w:r w:rsidRPr="00D97D23">
        <w:rPr>
          <w:b/>
          <w:szCs w:val="24"/>
          <w:lang w:eastAsia="lt-LT"/>
        </w:rPr>
        <w:t>. Informacija apie įrangą</w:t>
      </w:r>
      <w:r>
        <w:rPr>
          <w:b/>
          <w:szCs w:val="24"/>
          <w:lang w:eastAsia="lt-LT"/>
        </w:rPr>
        <w:t xml:space="preserve"> </w:t>
      </w:r>
      <w:r w:rsidRPr="00C34542">
        <w:rPr>
          <w:rFonts w:eastAsia="Calibri"/>
          <w:b/>
          <w:bCs/>
          <w:szCs w:val="24"/>
        </w:rPr>
        <w:t>ir (arba)</w:t>
      </w:r>
      <w:r>
        <w:rPr>
          <w:rFonts w:eastAsia="Calibri"/>
          <w:szCs w:val="24"/>
        </w:rPr>
        <w:t xml:space="preserve"> </w:t>
      </w:r>
      <w:r w:rsidRPr="00D97D23">
        <w:rPr>
          <w:b/>
          <w:szCs w:val="24"/>
          <w:lang w:eastAsia="lt-LT"/>
        </w:rPr>
        <w:t>technologinius sprendimus.</w:t>
      </w:r>
      <w:r w:rsidRPr="00D97D23">
        <w:rPr>
          <w:b/>
          <w:szCs w:val="24"/>
          <w:lang w:eastAsia="lt-LT"/>
        </w:rPr>
        <w:tab/>
      </w:r>
    </w:p>
    <w:tbl>
      <w:tblPr>
        <w:tblStyle w:val="Lentelstinklelis"/>
        <w:tblW w:w="15021" w:type="dxa"/>
        <w:tblLayout w:type="fixed"/>
        <w:tblLook w:val="04A0" w:firstRow="1" w:lastRow="0" w:firstColumn="1" w:lastColumn="0" w:noHBand="0" w:noVBand="1"/>
      </w:tblPr>
      <w:tblGrid>
        <w:gridCol w:w="704"/>
        <w:gridCol w:w="4678"/>
        <w:gridCol w:w="4536"/>
        <w:gridCol w:w="5103"/>
      </w:tblGrid>
      <w:tr w:rsidR="00B5200B" w:rsidRPr="00D97D23" w14:paraId="2EF4B65E" w14:textId="77777777" w:rsidTr="00CC6C32">
        <w:trPr>
          <w:trHeight w:val="1143"/>
        </w:trPr>
        <w:tc>
          <w:tcPr>
            <w:tcW w:w="704" w:type="dxa"/>
          </w:tcPr>
          <w:p w14:paraId="457D407D" w14:textId="77777777" w:rsidR="00B5200B" w:rsidRPr="00D97D23" w:rsidRDefault="00B5200B" w:rsidP="00CC6C32">
            <w:pPr>
              <w:rPr>
                <w:rFonts w:eastAsia="Calibri"/>
                <w:szCs w:val="24"/>
              </w:rPr>
            </w:pPr>
            <w:r w:rsidRPr="00D97D23">
              <w:rPr>
                <w:rFonts w:eastAsia="Calibri"/>
                <w:szCs w:val="24"/>
              </w:rPr>
              <w:t>Eil. Nr.</w:t>
            </w:r>
          </w:p>
        </w:tc>
        <w:tc>
          <w:tcPr>
            <w:tcW w:w="4678" w:type="dxa"/>
          </w:tcPr>
          <w:p w14:paraId="711FC9A2" w14:textId="77777777" w:rsidR="00B5200B" w:rsidRPr="00D97D23" w:rsidRDefault="00B5200B" w:rsidP="00CC6C32">
            <w:pPr>
              <w:rPr>
                <w:rFonts w:eastAsia="Calibri"/>
                <w:szCs w:val="24"/>
              </w:rPr>
            </w:pPr>
            <w:r w:rsidRPr="00D97D23">
              <w:rPr>
                <w:rFonts w:eastAsia="Calibri"/>
                <w:szCs w:val="24"/>
              </w:rPr>
              <w:t>Pareiškėjo turimos įrangos</w:t>
            </w:r>
            <w:r>
              <w:rPr>
                <w:rFonts w:eastAsia="Calibri"/>
                <w:szCs w:val="24"/>
              </w:rPr>
              <w:t xml:space="preserve"> ir (arba) </w:t>
            </w:r>
            <w:r w:rsidRPr="00D97D23">
              <w:rPr>
                <w:rFonts w:eastAsia="Calibri"/>
                <w:szCs w:val="24"/>
              </w:rPr>
              <w:t xml:space="preserve">technologinių sprendimų (kuriuos planuojama keisti) techninės specifikacijos ir kt. </w:t>
            </w:r>
            <w:r w:rsidRPr="00210289">
              <w:rPr>
                <w:rFonts w:eastAsia="Calibri"/>
                <w:i/>
                <w:iCs/>
                <w:szCs w:val="24"/>
              </w:rPr>
              <w:t>(papildomai pateikiami dokumentai (nuotraukos ir pan.)</w:t>
            </w:r>
          </w:p>
        </w:tc>
        <w:tc>
          <w:tcPr>
            <w:tcW w:w="4536" w:type="dxa"/>
          </w:tcPr>
          <w:p w14:paraId="6B873DF7" w14:textId="77777777" w:rsidR="00B5200B" w:rsidRPr="00D97D23" w:rsidRDefault="00B5200B" w:rsidP="00CC6C32">
            <w:pPr>
              <w:rPr>
                <w:rFonts w:eastAsia="Calibri"/>
                <w:szCs w:val="24"/>
              </w:rPr>
            </w:pPr>
            <w:r w:rsidRPr="00D97D23">
              <w:rPr>
                <w:rFonts w:eastAsia="Calibri"/>
                <w:szCs w:val="24"/>
              </w:rPr>
              <w:t>Alternatyvaus scenarijaus (mažesnio energijos efektyvumo)</w:t>
            </w:r>
            <w:r w:rsidRPr="00D97D23">
              <w:rPr>
                <w:szCs w:val="24"/>
              </w:rPr>
              <w:t xml:space="preserve"> </w:t>
            </w:r>
            <w:r w:rsidRPr="00D97D23">
              <w:rPr>
                <w:rFonts w:eastAsia="Calibri"/>
                <w:szCs w:val="24"/>
              </w:rPr>
              <w:t>techninės specifikacijos</w:t>
            </w:r>
          </w:p>
        </w:tc>
        <w:tc>
          <w:tcPr>
            <w:tcW w:w="5103" w:type="dxa"/>
          </w:tcPr>
          <w:p w14:paraId="3E611F25" w14:textId="77777777" w:rsidR="00B5200B" w:rsidRPr="00D97D23" w:rsidRDefault="00B5200B" w:rsidP="00CC6C32">
            <w:pPr>
              <w:rPr>
                <w:rFonts w:eastAsia="Calibri"/>
                <w:szCs w:val="24"/>
              </w:rPr>
            </w:pPr>
            <w:r w:rsidRPr="00D97D23">
              <w:rPr>
                <w:rFonts w:eastAsia="Calibri"/>
                <w:szCs w:val="24"/>
              </w:rPr>
              <w:t>Pareiškėjo planuojamos įsigyti (teikiant valstybės pagalbą) įrangos</w:t>
            </w:r>
            <w:r>
              <w:rPr>
                <w:rFonts w:eastAsia="Calibri"/>
                <w:szCs w:val="24"/>
              </w:rPr>
              <w:t xml:space="preserve"> ir (arba) </w:t>
            </w:r>
            <w:r w:rsidRPr="00D97D23">
              <w:rPr>
                <w:rFonts w:eastAsia="Calibri"/>
                <w:szCs w:val="24"/>
              </w:rPr>
              <w:t xml:space="preserve">technologinių sprendimų techninės specifikacijos </w:t>
            </w:r>
          </w:p>
        </w:tc>
      </w:tr>
      <w:tr w:rsidR="00B5200B" w:rsidRPr="00D97D23" w14:paraId="3E636485" w14:textId="77777777" w:rsidTr="00CC6C32">
        <w:trPr>
          <w:trHeight w:val="233"/>
        </w:trPr>
        <w:tc>
          <w:tcPr>
            <w:tcW w:w="704" w:type="dxa"/>
            <w:vMerge w:val="restart"/>
          </w:tcPr>
          <w:p w14:paraId="7D050B83" w14:textId="77777777" w:rsidR="00B5200B" w:rsidRPr="00D97D23" w:rsidRDefault="00B5200B" w:rsidP="00CC6C32">
            <w:pPr>
              <w:rPr>
                <w:rFonts w:eastAsia="Calibri"/>
                <w:szCs w:val="24"/>
                <w:lang w:val="en-US"/>
              </w:rPr>
            </w:pPr>
            <w:r w:rsidRPr="00D97D23">
              <w:rPr>
                <w:rFonts w:eastAsia="Calibri"/>
                <w:szCs w:val="24"/>
                <w:lang w:val="en-US"/>
              </w:rPr>
              <w:t>7.1.</w:t>
            </w:r>
          </w:p>
        </w:tc>
        <w:tc>
          <w:tcPr>
            <w:tcW w:w="4678" w:type="dxa"/>
          </w:tcPr>
          <w:p w14:paraId="459798DA" w14:textId="77777777" w:rsidR="00B5200B" w:rsidRPr="00D97D23" w:rsidRDefault="00B5200B" w:rsidP="00CC6C32">
            <w:pPr>
              <w:rPr>
                <w:rFonts w:eastAsia="Calibri"/>
                <w:i/>
                <w:iCs/>
                <w:szCs w:val="24"/>
              </w:rPr>
            </w:pPr>
            <w:r w:rsidRPr="00D97D23">
              <w:rPr>
                <w:rFonts w:eastAsia="Calibri"/>
                <w:i/>
                <w:iCs/>
                <w:szCs w:val="24"/>
              </w:rPr>
              <w:t>Įranga</w:t>
            </w:r>
            <w:r>
              <w:rPr>
                <w:rFonts w:eastAsia="Calibri"/>
                <w:i/>
                <w:iCs/>
                <w:szCs w:val="24"/>
              </w:rPr>
              <w:t xml:space="preserve"> </w:t>
            </w:r>
            <w:r w:rsidRPr="00C34542">
              <w:rPr>
                <w:rFonts w:eastAsia="Calibri"/>
                <w:i/>
                <w:iCs/>
                <w:szCs w:val="24"/>
              </w:rPr>
              <w:t>ir (arba)</w:t>
            </w:r>
            <w:r>
              <w:rPr>
                <w:rFonts w:eastAsia="Calibri"/>
                <w:szCs w:val="24"/>
              </w:rPr>
              <w:t xml:space="preserve"> </w:t>
            </w:r>
            <w:r w:rsidRPr="00D97D23">
              <w:rPr>
                <w:rFonts w:eastAsia="Calibri"/>
                <w:i/>
                <w:iCs/>
                <w:szCs w:val="24"/>
              </w:rPr>
              <w:t>technologinis sprendimas (įrašyti)</w:t>
            </w:r>
          </w:p>
        </w:tc>
        <w:tc>
          <w:tcPr>
            <w:tcW w:w="4536" w:type="dxa"/>
          </w:tcPr>
          <w:p w14:paraId="63CFAB33" w14:textId="77777777" w:rsidR="00B5200B" w:rsidRPr="00D97D23" w:rsidRDefault="00B5200B" w:rsidP="00CC6C32">
            <w:pPr>
              <w:rPr>
                <w:rFonts w:eastAsia="Calibri"/>
                <w:szCs w:val="24"/>
              </w:rPr>
            </w:pPr>
            <w:r w:rsidRPr="00210289">
              <w:rPr>
                <w:rFonts w:eastAsia="Calibri"/>
                <w:i/>
                <w:iCs/>
                <w:szCs w:val="24"/>
              </w:rPr>
              <w:t>Įranga ir (arba)</w:t>
            </w:r>
            <w:r w:rsidRPr="00210289">
              <w:rPr>
                <w:rFonts w:eastAsia="Calibri"/>
                <w:szCs w:val="24"/>
              </w:rPr>
              <w:t xml:space="preserve"> </w:t>
            </w:r>
            <w:r w:rsidRPr="00210289">
              <w:rPr>
                <w:rFonts w:eastAsia="Calibri"/>
                <w:i/>
                <w:iCs/>
                <w:szCs w:val="24"/>
              </w:rPr>
              <w:t>technologinis sprendimas (įrašyti)</w:t>
            </w:r>
          </w:p>
        </w:tc>
        <w:tc>
          <w:tcPr>
            <w:tcW w:w="5103" w:type="dxa"/>
          </w:tcPr>
          <w:p w14:paraId="30E7B2B9" w14:textId="77777777" w:rsidR="00B5200B" w:rsidRDefault="00B5200B" w:rsidP="00CC6C32">
            <w:pPr>
              <w:rPr>
                <w:rFonts w:eastAsia="Calibri"/>
                <w:i/>
                <w:iCs/>
                <w:szCs w:val="24"/>
              </w:rPr>
            </w:pPr>
            <w:r w:rsidRPr="00210289">
              <w:rPr>
                <w:rFonts w:eastAsia="Calibri"/>
                <w:i/>
                <w:iCs/>
                <w:szCs w:val="24"/>
              </w:rPr>
              <w:t>Įranga ir (arba)</w:t>
            </w:r>
            <w:r w:rsidRPr="00210289">
              <w:rPr>
                <w:rFonts w:eastAsia="Calibri"/>
                <w:szCs w:val="24"/>
              </w:rPr>
              <w:t xml:space="preserve"> </w:t>
            </w:r>
            <w:r w:rsidRPr="00210289">
              <w:rPr>
                <w:rFonts w:eastAsia="Calibri"/>
                <w:i/>
                <w:iCs/>
                <w:szCs w:val="24"/>
              </w:rPr>
              <w:t xml:space="preserve">technologinis sprendimas </w:t>
            </w:r>
          </w:p>
          <w:p w14:paraId="43C02BF6" w14:textId="77777777" w:rsidR="00B5200B" w:rsidRPr="00D97D23" w:rsidRDefault="00B5200B" w:rsidP="00CC6C32">
            <w:pPr>
              <w:rPr>
                <w:rFonts w:eastAsia="Calibri"/>
                <w:szCs w:val="24"/>
              </w:rPr>
            </w:pPr>
            <w:r w:rsidRPr="00210289">
              <w:rPr>
                <w:rFonts w:eastAsia="Calibri"/>
                <w:i/>
                <w:iCs/>
                <w:szCs w:val="24"/>
              </w:rPr>
              <w:t>(įrašyti</w:t>
            </w:r>
            <w:r>
              <w:rPr>
                <w:rFonts w:eastAsia="Calibri"/>
                <w:i/>
                <w:iCs/>
                <w:szCs w:val="24"/>
              </w:rPr>
              <w:t>)</w:t>
            </w:r>
          </w:p>
        </w:tc>
      </w:tr>
      <w:tr w:rsidR="00B5200B" w:rsidRPr="00D97D23" w14:paraId="0BFD2725" w14:textId="77777777" w:rsidTr="00CC6C32">
        <w:trPr>
          <w:trHeight w:val="233"/>
        </w:trPr>
        <w:tc>
          <w:tcPr>
            <w:tcW w:w="704" w:type="dxa"/>
            <w:vMerge/>
            <w:tcBorders>
              <w:bottom w:val="single" w:sz="4" w:space="0" w:color="auto"/>
            </w:tcBorders>
          </w:tcPr>
          <w:p w14:paraId="0614083A" w14:textId="77777777" w:rsidR="00B5200B" w:rsidRPr="00D97D23" w:rsidRDefault="00B5200B" w:rsidP="00CC6C32">
            <w:pPr>
              <w:rPr>
                <w:rFonts w:eastAsia="Calibri"/>
                <w:szCs w:val="24"/>
                <w:lang w:val="en-US"/>
              </w:rPr>
            </w:pPr>
          </w:p>
        </w:tc>
        <w:tc>
          <w:tcPr>
            <w:tcW w:w="4678" w:type="dxa"/>
            <w:tcBorders>
              <w:bottom w:val="single" w:sz="4" w:space="0" w:color="auto"/>
            </w:tcBorders>
          </w:tcPr>
          <w:p w14:paraId="498C5E9A" w14:textId="77777777" w:rsidR="00B5200B" w:rsidRDefault="00B5200B" w:rsidP="00CC6C32">
            <w:pPr>
              <w:rPr>
                <w:rFonts w:eastAsia="Calibri"/>
                <w:i/>
                <w:iCs/>
                <w:szCs w:val="24"/>
              </w:rPr>
            </w:pPr>
            <w:r w:rsidRPr="00210289">
              <w:rPr>
                <w:rFonts w:eastAsia="Calibri"/>
                <w:i/>
                <w:iCs/>
                <w:szCs w:val="24"/>
              </w:rPr>
              <w:t xml:space="preserve">Techninės specifikacijos </w:t>
            </w:r>
          </w:p>
          <w:p w14:paraId="2916295E" w14:textId="77777777" w:rsidR="00B5200B" w:rsidRPr="00210289" w:rsidRDefault="00B5200B" w:rsidP="00CC6C32">
            <w:pPr>
              <w:rPr>
                <w:rFonts w:eastAsia="Calibri"/>
                <w:i/>
                <w:iCs/>
                <w:szCs w:val="24"/>
              </w:rPr>
            </w:pPr>
            <w:r w:rsidRPr="00210289">
              <w:rPr>
                <w:rFonts w:eastAsia="Calibri"/>
                <w:i/>
                <w:iCs/>
                <w:szCs w:val="24"/>
              </w:rPr>
              <w:t>(įrašyti)</w:t>
            </w:r>
          </w:p>
        </w:tc>
        <w:tc>
          <w:tcPr>
            <w:tcW w:w="4536" w:type="dxa"/>
          </w:tcPr>
          <w:p w14:paraId="523DB272" w14:textId="77777777" w:rsidR="00B5200B" w:rsidRPr="00210289" w:rsidRDefault="00B5200B" w:rsidP="00CC6C32">
            <w:pPr>
              <w:rPr>
                <w:rFonts w:eastAsia="Calibri"/>
                <w:i/>
                <w:iCs/>
                <w:szCs w:val="24"/>
              </w:rPr>
            </w:pPr>
            <w:r w:rsidRPr="00210289">
              <w:rPr>
                <w:rFonts w:eastAsia="Calibri"/>
                <w:i/>
                <w:iCs/>
                <w:szCs w:val="24"/>
              </w:rPr>
              <w:t xml:space="preserve">Techninės specifikacijos </w:t>
            </w:r>
          </w:p>
          <w:p w14:paraId="23F39B34" w14:textId="77777777" w:rsidR="00B5200B" w:rsidRPr="00D97D23" w:rsidRDefault="00B5200B" w:rsidP="00CC6C32">
            <w:pPr>
              <w:rPr>
                <w:rFonts w:eastAsia="Calibri"/>
                <w:szCs w:val="24"/>
              </w:rPr>
            </w:pPr>
            <w:r w:rsidRPr="00210289">
              <w:rPr>
                <w:rFonts w:eastAsia="Calibri"/>
                <w:i/>
                <w:iCs/>
                <w:szCs w:val="24"/>
              </w:rPr>
              <w:t>(įrašyti)</w:t>
            </w:r>
          </w:p>
        </w:tc>
        <w:tc>
          <w:tcPr>
            <w:tcW w:w="5103" w:type="dxa"/>
          </w:tcPr>
          <w:p w14:paraId="5395E0EC" w14:textId="77777777" w:rsidR="00B5200B" w:rsidRPr="00210289" w:rsidRDefault="00B5200B" w:rsidP="00CC6C32">
            <w:pPr>
              <w:rPr>
                <w:rFonts w:eastAsia="Calibri"/>
                <w:i/>
                <w:iCs/>
                <w:szCs w:val="24"/>
              </w:rPr>
            </w:pPr>
            <w:r w:rsidRPr="00210289">
              <w:rPr>
                <w:rFonts w:eastAsia="Calibri"/>
                <w:i/>
                <w:iCs/>
                <w:szCs w:val="24"/>
              </w:rPr>
              <w:t xml:space="preserve">Techninės specifikacijos </w:t>
            </w:r>
          </w:p>
          <w:p w14:paraId="37E29F11" w14:textId="77777777" w:rsidR="00B5200B" w:rsidRPr="00D97D23" w:rsidRDefault="00B5200B" w:rsidP="00CC6C32">
            <w:pPr>
              <w:rPr>
                <w:rFonts w:eastAsia="Calibri"/>
                <w:szCs w:val="24"/>
              </w:rPr>
            </w:pPr>
            <w:r w:rsidRPr="00210289">
              <w:rPr>
                <w:rFonts w:eastAsia="Calibri"/>
                <w:i/>
                <w:iCs/>
                <w:szCs w:val="24"/>
              </w:rPr>
              <w:t>(įrašyti)</w:t>
            </w:r>
          </w:p>
        </w:tc>
      </w:tr>
      <w:tr w:rsidR="00B5200B" w:rsidRPr="00D97D23" w14:paraId="02EC85C7" w14:textId="77777777" w:rsidTr="00CC6C32">
        <w:trPr>
          <w:trHeight w:val="222"/>
        </w:trPr>
        <w:tc>
          <w:tcPr>
            <w:tcW w:w="704" w:type="dxa"/>
            <w:vMerge w:val="restart"/>
            <w:tcBorders>
              <w:top w:val="single" w:sz="4" w:space="0" w:color="auto"/>
              <w:left w:val="single" w:sz="4" w:space="0" w:color="auto"/>
              <w:bottom w:val="single" w:sz="4" w:space="0" w:color="auto"/>
              <w:right w:val="single" w:sz="4" w:space="0" w:color="auto"/>
            </w:tcBorders>
          </w:tcPr>
          <w:p w14:paraId="09D3735D" w14:textId="77777777" w:rsidR="00B5200B" w:rsidRPr="00D97D23" w:rsidRDefault="00B5200B" w:rsidP="00CC6C32">
            <w:pPr>
              <w:rPr>
                <w:rFonts w:eastAsia="Calibri"/>
                <w:szCs w:val="24"/>
              </w:rPr>
            </w:pPr>
            <w:r w:rsidRPr="00D97D23">
              <w:rPr>
                <w:rFonts w:eastAsia="Calibri"/>
                <w:szCs w:val="24"/>
              </w:rPr>
              <w:t>7.2.</w:t>
            </w:r>
          </w:p>
        </w:tc>
        <w:tc>
          <w:tcPr>
            <w:tcW w:w="4678" w:type="dxa"/>
            <w:tcBorders>
              <w:top w:val="single" w:sz="4" w:space="0" w:color="auto"/>
              <w:left w:val="single" w:sz="4" w:space="0" w:color="auto"/>
              <w:bottom w:val="single" w:sz="4" w:space="0" w:color="auto"/>
              <w:right w:val="single" w:sz="4" w:space="0" w:color="auto"/>
            </w:tcBorders>
          </w:tcPr>
          <w:p w14:paraId="0FFD5DC0" w14:textId="77777777" w:rsidR="00B5200B" w:rsidRPr="00D97D23" w:rsidRDefault="00B5200B" w:rsidP="00CC6C32">
            <w:pPr>
              <w:rPr>
                <w:rFonts w:eastAsia="Calibri"/>
                <w:i/>
                <w:iCs/>
                <w:szCs w:val="24"/>
              </w:rPr>
            </w:pPr>
            <w:r w:rsidRPr="005E4C9D">
              <w:rPr>
                <w:rFonts w:eastAsia="Calibri"/>
                <w:i/>
                <w:iCs/>
                <w:szCs w:val="24"/>
              </w:rPr>
              <w:t>Įranga ir (arba) technologinis sprendimas (įrašyti)</w:t>
            </w:r>
          </w:p>
        </w:tc>
        <w:tc>
          <w:tcPr>
            <w:tcW w:w="4536" w:type="dxa"/>
            <w:tcBorders>
              <w:left w:val="single" w:sz="4" w:space="0" w:color="auto"/>
            </w:tcBorders>
          </w:tcPr>
          <w:p w14:paraId="0602539D" w14:textId="77777777" w:rsidR="00B5200B" w:rsidRPr="00D97D23" w:rsidRDefault="00B5200B" w:rsidP="00CC6C32">
            <w:pPr>
              <w:rPr>
                <w:rFonts w:eastAsia="Calibri"/>
                <w:szCs w:val="24"/>
              </w:rPr>
            </w:pPr>
            <w:r w:rsidRPr="005E4C9D">
              <w:rPr>
                <w:rFonts w:eastAsia="Calibri"/>
                <w:i/>
                <w:iCs/>
                <w:szCs w:val="24"/>
              </w:rPr>
              <w:t>Įranga ir (arba)</w:t>
            </w:r>
            <w:r w:rsidRPr="005E4C9D">
              <w:rPr>
                <w:rFonts w:eastAsia="Calibri"/>
                <w:szCs w:val="24"/>
              </w:rPr>
              <w:t xml:space="preserve"> </w:t>
            </w:r>
            <w:r w:rsidRPr="005E4C9D">
              <w:rPr>
                <w:rFonts w:eastAsia="Calibri"/>
                <w:i/>
                <w:iCs/>
                <w:szCs w:val="24"/>
              </w:rPr>
              <w:t>technologinis sprendimas (įrašyti)</w:t>
            </w:r>
          </w:p>
        </w:tc>
        <w:tc>
          <w:tcPr>
            <w:tcW w:w="5103" w:type="dxa"/>
          </w:tcPr>
          <w:p w14:paraId="224E5EBE" w14:textId="77777777" w:rsidR="00B5200B" w:rsidRPr="005E4C9D" w:rsidRDefault="00B5200B" w:rsidP="00CC6C32">
            <w:pPr>
              <w:rPr>
                <w:rFonts w:eastAsia="Calibri"/>
                <w:i/>
                <w:iCs/>
                <w:szCs w:val="24"/>
              </w:rPr>
            </w:pPr>
            <w:r w:rsidRPr="005E4C9D">
              <w:rPr>
                <w:rFonts w:eastAsia="Calibri"/>
                <w:i/>
                <w:iCs/>
                <w:szCs w:val="24"/>
              </w:rPr>
              <w:t>Įranga ir (arba)</w:t>
            </w:r>
            <w:r w:rsidRPr="005E4C9D">
              <w:rPr>
                <w:rFonts w:eastAsia="Calibri"/>
                <w:szCs w:val="24"/>
              </w:rPr>
              <w:t xml:space="preserve"> </w:t>
            </w:r>
            <w:r w:rsidRPr="005E4C9D">
              <w:rPr>
                <w:rFonts w:eastAsia="Calibri"/>
                <w:i/>
                <w:iCs/>
                <w:szCs w:val="24"/>
              </w:rPr>
              <w:t xml:space="preserve">technologinis sprendimas </w:t>
            </w:r>
          </w:p>
          <w:p w14:paraId="3395550C" w14:textId="77777777" w:rsidR="00B5200B" w:rsidRPr="00D97D23" w:rsidRDefault="00B5200B" w:rsidP="00CC6C32">
            <w:pPr>
              <w:rPr>
                <w:rFonts w:eastAsia="Calibri"/>
                <w:szCs w:val="24"/>
              </w:rPr>
            </w:pPr>
            <w:r w:rsidRPr="005E4C9D">
              <w:rPr>
                <w:rFonts w:eastAsia="Calibri"/>
                <w:i/>
                <w:iCs/>
                <w:szCs w:val="24"/>
              </w:rPr>
              <w:t>(įrašyti)</w:t>
            </w:r>
          </w:p>
        </w:tc>
      </w:tr>
      <w:tr w:rsidR="00B5200B" w:rsidRPr="00D97D23" w14:paraId="64E6B544" w14:textId="77777777" w:rsidTr="00CC6C32">
        <w:trPr>
          <w:trHeight w:val="222"/>
        </w:trPr>
        <w:tc>
          <w:tcPr>
            <w:tcW w:w="704" w:type="dxa"/>
            <w:vMerge/>
            <w:tcBorders>
              <w:top w:val="single" w:sz="4" w:space="0" w:color="auto"/>
            </w:tcBorders>
          </w:tcPr>
          <w:p w14:paraId="46D4E3A8" w14:textId="77777777" w:rsidR="00B5200B" w:rsidRPr="00D97D23" w:rsidRDefault="00B5200B" w:rsidP="00CC6C32">
            <w:pPr>
              <w:rPr>
                <w:rFonts w:eastAsia="Calibri"/>
                <w:szCs w:val="24"/>
              </w:rPr>
            </w:pPr>
          </w:p>
        </w:tc>
        <w:tc>
          <w:tcPr>
            <w:tcW w:w="4678" w:type="dxa"/>
            <w:tcBorders>
              <w:top w:val="single" w:sz="4" w:space="0" w:color="auto"/>
            </w:tcBorders>
          </w:tcPr>
          <w:p w14:paraId="702E7EFE" w14:textId="77777777" w:rsidR="00B5200B" w:rsidRPr="005E4C9D" w:rsidRDefault="00B5200B" w:rsidP="00CC6C32">
            <w:pPr>
              <w:rPr>
                <w:rFonts w:eastAsia="Calibri"/>
                <w:i/>
                <w:iCs/>
                <w:szCs w:val="24"/>
              </w:rPr>
            </w:pPr>
            <w:r w:rsidRPr="005E4C9D">
              <w:rPr>
                <w:rFonts w:eastAsia="Calibri"/>
                <w:i/>
                <w:iCs/>
                <w:szCs w:val="24"/>
              </w:rPr>
              <w:t xml:space="preserve">Techninės specifikacijos </w:t>
            </w:r>
          </w:p>
          <w:p w14:paraId="42CADABF" w14:textId="77777777" w:rsidR="00B5200B" w:rsidRPr="00D97D23" w:rsidDel="00210289" w:rsidRDefault="00B5200B" w:rsidP="00CC6C32">
            <w:pPr>
              <w:rPr>
                <w:rFonts w:eastAsia="Calibri"/>
                <w:i/>
                <w:iCs/>
                <w:szCs w:val="24"/>
              </w:rPr>
            </w:pPr>
            <w:r w:rsidRPr="005E4C9D">
              <w:rPr>
                <w:rFonts w:eastAsia="Calibri"/>
                <w:i/>
                <w:iCs/>
                <w:szCs w:val="24"/>
              </w:rPr>
              <w:t>(įrašyti)</w:t>
            </w:r>
          </w:p>
        </w:tc>
        <w:tc>
          <w:tcPr>
            <w:tcW w:w="4536" w:type="dxa"/>
          </w:tcPr>
          <w:p w14:paraId="7B36B09E" w14:textId="77777777" w:rsidR="00B5200B" w:rsidRPr="005E4C9D" w:rsidRDefault="00B5200B" w:rsidP="00CC6C32">
            <w:pPr>
              <w:rPr>
                <w:rFonts w:eastAsia="Calibri"/>
                <w:i/>
                <w:iCs/>
                <w:szCs w:val="24"/>
              </w:rPr>
            </w:pPr>
            <w:r w:rsidRPr="005E4C9D">
              <w:rPr>
                <w:rFonts w:eastAsia="Calibri"/>
                <w:i/>
                <w:iCs/>
                <w:szCs w:val="24"/>
              </w:rPr>
              <w:t xml:space="preserve">Techninės specifikacijos </w:t>
            </w:r>
          </w:p>
          <w:p w14:paraId="7C22986D" w14:textId="77777777" w:rsidR="00B5200B" w:rsidRPr="00D97D23" w:rsidRDefault="00B5200B" w:rsidP="00CC6C32">
            <w:pPr>
              <w:rPr>
                <w:rFonts w:eastAsia="Calibri"/>
                <w:szCs w:val="24"/>
              </w:rPr>
            </w:pPr>
            <w:r w:rsidRPr="005E4C9D">
              <w:rPr>
                <w:rFonts w:eastAsia="Calibri"/>
                <w:i/>
                <w:iCs/>
                <w:szCs w:val="24"/>
              </w:rPr>
              <w:t>(įrašyti)</w:t>
            </w:r>
          </w:p>
        </w:tc>
        <w:tc>
          <w:tcPr>
            <w:tcW w:w="5103" w:type="dxa"/>
          </w:tcPr>
          <w:p w14:paraId="563E97B1" w14:textId="77777777" w:rsidR="00B5200B" w:rsidRPr="005E4C9D" w:rsidRDefault="00B5200B" w:rsidP="00CC6C32">
            <w:pPr>
              <w:rPr>
                <w:rFonts w:eastAsia="Calibri"/>
                <w:i/>
                <w:iCs/>
                <w:szCs w:val="24"/>
              </w:rPr>
            </w:pPr>
            <w:r w:rsidRPr="005E4C9D">
              <w:rPr>
                <w:rFonts w:eastAsia="Calibri"/>
                <w:i/>
                <w:iCs/>
                <w:szCs w:val="24"/>
              </w:rPr>
              <w:t xml:space="preserve">Techninės specifikacijos </w:t>
            </w:r>
          </w:p>
          <w:p w14:paraId="3A4E3226" w14:textId="77777777" w:rsidR="00B5200B" w:rsidRPr="00D97D23" w:rsidRDefault="00B5200B" w:rsidP="00CC6C32">
            <w:pPr>
              <w:rPr>
                <w:rFonts w:eastAsia="Calibri"/>
                <w:szCs w:val="24"/>
              </w:rPr>
            </w:pPr>
            <w:r w:rsidRPr="005E4C9D">
              <w:rPr>
                <w:rFonts w:eastAsia="Calibri"/>
                <w:i/>
                <w:iCs/>
                <w:szCs w:val="24"/>
              </w:rPr>
              <w:t>(įrašyti)</w:t>
            </w:r>
          </w:p>
        </w:tc>
      </w:tr>
      <w:tr w:rsidR="00B5200B" w:rsidRPr="00D97D23" w14:paraId="2BB5F0E4" w14:textId="77777777" w:rsidTr="00CC6C32">
        <w:trPr>
          <w:trHeight w:val="222"/>
        </w:trPr>
        <w:tc>
          <w:tcPr>
            <w:tcW w:w="704" w:type="dxa"/>
            <w:vMerge w:val="restart"/>
          </w:tcPr>
          <w:p w14:paraId="01C4ED44" w14:textId="77777777" w:rsidR="00B5200B" w:rsidRPr="00D97D23" w:rsidRDefault="00B5200B" w:rsidP="00CC6C32">
            <w:pPr>
              <w:rPr>
                <w:rFonts w:eastAsia="Calibri"/>
                <w:szCs w:val="24"/>
              </w:rPr>
            </w:pPr>
            <w:r w:rsidRPr="00D97D23">
              <w:rPr>
                <w:rFonts w:eastAsia="Calibri"/>
                <w:szCs w:val="24"/>
              </w:rPr>
              <w:t>7.3.</w:t>
            </w:r>
          </w:p>
        </w:tc>
        <w:tc>
          <w:tcPr>
            <w:tcW w:w="4678" w:type="dxa"/>
          </w:tcPr>
          <w:p w14:paraId="7ACEEAF8" w14:textId="77777777" w:rsidR="00B5200B" w:rsidRPr="00D97D23" w:rsidDel="00210289" w:rsidRDefault="00B5200B" w:rsidP="00CC6C32">
            <w:pPr>
              <w:rPr>
                <w:rFonts w:eastAsia="Calibri"/>
                <w:i/>
                <w:iCs/>
                <w:szCs w:val="24"/>
              </w:rPr>
            </w:pPr>
            <w:r w:rsidRPr="005E4C9D">
              <w:rPr>
                <w:rFonts w:eastAsia="Calibri"/>
                <w:i/>
                <w:iCs/>
                <w:szCs w:val="24"/>
              </w:rPr>
              <w:t>Įranga ir (arba) technologinis sprendimas (įrašyti)</w:t>
            </w:r>
          </w:p>
        </w:tc>
        <w:tc>
          <w:tcPr>
            <w:tcW w:w="4536" w:type="dxa"/>
          </w:tcPr>
          <w:p w14:paraId="6F191ECF" w14:textId="77777777" w:rsidR="00B5200B" w:rsidRPr="00D97D23" w:rsidRDefault="00B5200B" w:rsidP="00CC6C32">
            <w:pPr>
              <w:rPr>
                <w:rFonts w:eastAsia="Calibri"/>
                <w:szCs w:val="24"/>
              </w:rPr>
            </w:pPr>
            <w:r w:rsidRPr="005E4C9D">
              <w:rPr>
                <w:rFonts w:eastAsia="Calibri"/>
                <w:i/>
                <w:iCs/>
                <w:szCs w:val="24"/>
              </w:rPr>
              <w:t>Įranga ir (arba)</w:t>
            </w:r>
            <w:r w:rsidRPr="005E4C9D">
              <w:rPr>
                <w:rFonts w:eastAsia="Calibri"/>
                <w:szCs w:val="24"/>
              </w:rPr>
              <w:t xml:space="preserve"> </w:t>
            </w:r>
            <w:r w:rsidRPr="005E4C9D">
              <w:rPr>
                <w:rFonts w:eastAsia="Calibri"/>
                <w:i/>
                <w:iCs/>
                <w:szCs w:val="24"/>
              </w:rPr>
              <w:t>technologinis sprendimas (įrašyti)</w:t>
            </w:r>
          </w:p>
        </w:tc>
        <w:tc>
          <w:tcPr>
            <w:tcW w:w="5103" w:type="dxa"/>
          </w:tcPr>
          <w:p w14:paraId="31BFDF90" w14:textId="77777777" w:rsidR="00B5200B" w:rsidRPr="005E4C9D" w:rsidRDefault="00B5200B" w:rsidP="00CC6C32">
            <w:pPr>
              <w:rPr>
                <w:rFonts w:eastAsia="Calibri"/>
                <w:i/>
                <w:iCs/>
                <w:szCs w:val="24"/>
              </w:rPr>
            </w:pPr>
            <w:r w:rsidRPr="005E4C9D">
              <w:rPr>
                <w:rFonts w:eastAsia="Calibri"/>
                <w:i/>
                <w:iCs/>
                <w:szCs w:val="24"/>
              </w:rPr>
              <w:t>Įranga ir (arba)</w:t>
            </w:r>
            <w:r w:rsidRPr="005E4C9D">
              <w:rPr>
                <w:rFonts w:eastAsia="Calibri"/>
                <w:szCs w:val="24"/>
              </w:rPr>
              <w:t xml:space="preserve"> </w:t>
            </w:r>
            <w:r w:rsidRPr="005E4C9D">
              <w:rPr>
                <w:rFonts w:eastAsia="Calibri"/>
                <w:i/>
                <w:iCs/>
                <w:szCs w:val="24"/>
              </w:rPr>
              <w:t xml:space="preserve">technologinis sprendimas </w:t>
            </w:r>
          </w:p>
          <w:p w14:paraId="28F0749A" w14:textId="77777777" w:rsidR="00B5200B" w:rsidRPr="00D97D23" w:rsidRDefault="00B5200B" w:rsidP="00CC6C32">
            <w:pPr>
              <w:rPr>
                <w:rFonts w:eastAsia="Calibri"/>
                <w:szCs w:val="24"/>
              </w:rPr>
            </w:pPr>
            <w:r w:rsidRPr="005E4C9D">
              <w:rPr>
                <w:rFonts w:eastAsia="Calibri"/>
                <w:i/>
                <w:iCs/>
                <w:szCs w:val="24"/>
              </w:rPr>
              <w:t>(įrašyti)</w:t>
            </w:r>
          </w:p>
        </w:tc>
      </w:tr>
      <w:tr w:rsidR="00B5200B" w:rsidRPr="00D97D23" w14:paraId="59ED0066" w14:textId="77777777" w:rsidTr="00CC6C32">
        <w:trPr>
          <w:trHeight w:val="222"/>
        </w:trPr>
        <w:tc>
          <w:tcPr>
            <w:tcW w:w="704" w:type="dxa"/>
            <w:vMerge/>
          </w:tcPr>
          <w:p w14:paraId="7DE73676" w14:textId="77777777" w:rsidR="00B5200B" w:rsidRPr="00D97D23" w:rsidRDefault="00B5200B" w:rsidP="00CC6C32">
            <w:pPr>
              <w:rPr>
                <w:rFonts w:eastAsia="Calibri"/>
                <w:szCs w:val="24"/>
              </w:rPr>
            </w:pPr>
          </w:p>
        </w:tc>
        <w:tc>
          <w:tcPr>
            <w:tcW w:w="4678" w:type="dxa"/>
          </w:tcPr>
          <w:p w14:paraId="2A2152B1" w14:textId="77777777" w:rsidR="00B5200B" w:rsidRPr="005E4C9D" w:rsidRDefault="00B5200B" w:rsidP="00CC6C32">
            <w:pPr>
              <w:rPr>
                <w:rFonts w:eastAsia="Calibri"/>
                <w:i/>
                <w:iCs/>
                <w:szCs w:val="24"/>
              </w:rPr>
            </w:pPr>
            <w:r w:rsidRPr="005E4C9D">
              <w:rPr>
                <w:rFonts w:eastAsia="Calibri"/>
                <w:i/>
                <w:iCs/>
                <w:szCs w:val="24"/>
              </w:rPr>
              <w:t xml:space="preserve">Techninės specifikacijos </w:t>
            </w:r>
          </w:p>
          <w:p w14:paraId="5B6E13A9" w14:textId="77777777" w:rsidR="00B5200B" w:rsidRPr="00D97D23" w:rsidDel="00210289" w:rsidRDefault="00B5200B" w:rsidP="00CC6C32">
            <w:pPr>
              <w:rPr>
                <w:rFonts w:eastAsia="Calibri"/>
                <w:i/>
                <w:iCs/>
                <w:szCs w:val="24"/>
              </w:rPr>
            </w:pPr>
            <w:r w:rsidRPr="005E4C9D">
              <w:rPr>
                <w:rFonts w:eastAsia="Calibri"/>
                <w:i/>
                <w:iCs/>
                <w:szCs w:val="24"/>
              </w:rPr>
              <w:t>(įrašyti)</w:t>
            </w:r>
          </w:p>
        </w:tc>
        <w:tc>
          <w:tcPr>
            <w:tcW w:w="4536" w:type="dxa"/>
          </w:tcPr>
          <w:p w14:paraId="28F51F8D" w14:textId="77777777" w:rsidR="00B5200B" w:rsidRPr="005E4C9D" w:rsidRDefault="00B5200B" w:rsidP="00CC6C32">
            <w:pPr>
              <w:rPr>
                <w:rFonts w:eastAsia="Calibri"/>
                <w:i/>
                <w:iCs/>
                <w:szCs w:val="24"/>
              </w:rPr>
            </w:pPr>
            <w:r w:rsidRPr="005E4C9D">
              <w:rPr>
                <w:rFonts w:eastAsia="Calibri"/>
                <w:i/>
                <w:iCs/>
                <w:szCs w:val="24"/>
              </w:rPr>
              <w:t xml:space="preserve">Techninės specifikacijos </w:t>
            </w:r>
          </w:p>
          <w:p w14:paraId="5EC81FF0" w14:textId="77777777" w:rsidR="00B5200B" w:rsidRPr="00D97D23" w:rsidRDefault="00B5200B" w:rsidP="00CC6C32">
            <w:pPr>
              <w:rPr>
                <w:rFonts w:eastAsia="Calibri"/>
                <w:szCs w:val="24"/>
              </w:rPr>
            </w:pPr>
            <w:r w:rsidRPr="005E4C9D">
              <w:rPr>
                <w:rFonts w:eastAsia="Calibri"/>
                <w:i/>
                <w:iCs/>
                <w:szCs w:val="24"/>
              </w:rPr>
              <w:t>(įrašyti)</w:t>
            </w:r>
          </w:p>
        </w:tc>
        <w:tc>
          <w:tcPr>
            <w:tcW w:w="5103" w:type="dxa"/>
          </w:tcPr>
          <w:p w14:paraId="3E7E3179" w14:textId="77777777" w:rsidR="00B5200B" w:rsidRPr="005E4C9D" w:rsidRDefault="00B5200B" w:rsidP="00CC6C32">
            <w:pPr>
              <w:rPr>
                <w:rFonts w:eastAsia="Calibri"/>
                <w:i/>
                <w:iCs/>
                <w:szCs w:val="24"/>
              </w:rPr>
            </w:pPr>
            <w:r w:rsidRPr="005E4C9D">
              <w:rPr>
                <w:rFonts w:eastAsia="Calibri"/>
                <w:i/>
                <w:iCs/>
                <w:szCs w:val="24"/>
              </w:rPr>
              <w:t xml:space="preserve">Techninės specifikacijos </w:t>
            </w:r>
          </w:p>
          <w:p w14:paraId="0A3CCF65" w14:textId="77777777" w:rsidR="00B5200B" w:rsidRPr="00D97D23" w:rsidRDefault="00B5200B" w:rsidP="00CC6C32">
            <w:pPr>
              <w:rPr>
                <w:rFonts w:eastAsia="Calibri"/>
                <w:szCs w:val="24"/>
              </w:rPr>
            </w:pPr>
            <w:r w:rsidRPr="005E4C9D">
              <w:rPr>
                <w:rFonts w:eastAsia="Calibri"/>
                <w:i/>
                <w:iCs/>
                <w:szCs w:val="24"/>
              </w:rPr>
              <w:t>(įrašyti)</w:t>
            </w:r>
          </w:p>
        </w:tc>
      </w:tr>
    </w:tbl>
    <w:p w14:paraId="7435376C" w14:textId="77777777" w:rsidR="00B5200B" w:rsidRPr="00D97D23" w:rsidRDefault="00B5200B" w:rsidP="00B5200B">
      <w:pPr>
        <w:rPr>
          <w:b/>
          <w:szCs w:val="24"/>
          <w:lang w:eastAsia="lt-LT"/>
        </w:rPr>
      </w:pPr>
    </w:p>
    <w:p w14:paraId="389C196E" w14:textId="77777777" w:rsidR="00B5200B" w:rsidRPr="00D97D23" w:rsidRDefault="00B5200B" w:rsidP="00B5200B">
      <w:pPr>
        <w:rPr>
          <w:b/>
          <w:szCs w:val="24"/>
          <w:lang w:eastAsia="lt-LT"/>
        </w:rPr>
      </w:pPr>
      <w:r w:rsidRPr="00D97D23">
        <w:rPr>
          <w:b/>
          <w:szCs w:val="24"/>
          <w:lang w:eastAsia="lt-LT"/>
        </w:rPr>
        <w:t>Prie PĮP gali būti pridedami kiti dokumentai, patvirtinantys ar pagrindžiantys PĮP pateiktą informaciją.</w:t>
      </w:r>
    </w:p>
    <w:p w14:paraId="578859B7" w14:textId="77777777" w:rsidR="00B5200B" w:rsidRPr="00D97D23" w:rsidRDefault="00B5200B" w:rsidP="00B5200B">
      <w:pPr>
        <w:rPr>
          <w:szCs w:val="24"/>
          <w:lang w:eastAsia="lt-LT"/>
        </w:rPr>
      </w:pPr>
    </w:p>
    <w:p w14:paraId="24E6A9A2" w14:textId="77777777" w:rsidR="00B5200B" w:rsidRPr="00D97D23" w:rsidRDefault="00B5200B" w:rsidP="00B5200B">
      <w:pPr>
        <w:rPr>
          <w:szCs w:val="24"/>
          <w:lang w:eastAsia="lt-LT"/>
        </w:rPr>
      </w:pPr>
      <w:r w:rsidRPr="00D97D23">
        <w:rPr>
          <w:szCs w:val="24"/>
          <w:lang w:eastAsia="lt-LT"/>
        </w:rPr>
        <w:t>______________________            _________________           ___________________________</w:t>
      </w:r>
    </w:p>
    <w:p w14:paraId="400671C3" w14:textId="77777777" w:rsidR="00B5200B" w:rsidRPr="00D97D23" w:rsidRDefault="00B5200B" w:rsidP="00B5200B">
      <w:r w:rsidRPr="00D97D23">
        <w:rPr>
          <w:i/>
          <w:szCs w:val="24"/>
          <w:lang w:eastAsia="lt-LT"/>
        </w:rPr>
        <w:t xml:space="preserve">      </w:t>
      </w:r>
      <w:r w:rsidRPr="00D97D23">
        <w:rPr>
          <w:i/>
        </w:rPr>
        <w:t xml:space="preserve">(vadovo pareigos)                             </w:t>
      </w:r>
      <w:r w:rsidRPr="00D97D23">
        <w:rPr>
          <w:i/>
        </w:rPr>
        <w:tab/>
        <w:t xml:space="preserve"> (parašas) </w:t>
      </w:r>
      <w:r w:rsidRPr="00D97D23">
        <w:rPr>
          <w:i/>
        </w:rPr>
        <w:tab/>
        <w:t xml:space="preserve">                   </w:t>
      </w:r>
      <w:r w:rsidRPr="00D97D23">
        <w:rPr>
          <w:i/>
        </w:rPr>
        <w:tab/>
      </w:r>
      <w:r w:rsidRPr="00D97D23">
        <w:rPr>
          <w:i/>
          <w:szCs w:val="24"/>
          <w:lang w:eastAsia="lt-LT"/>
        </w:rPr>
        <w:t xml:space="preserve">   </w:t>
      </w:r>
      <w:r w:rsidRPr="00D97D23">
        <w:rPr>
          <w:i/>
        </w:rPr>
        <w:t>(vardas ir pavardė)</w:t>
      </w:r>
    </w:p>
    <w:p w14:paraId="52470B5F" w14:textId="77777777" w:rsidR="00B5200B" w:rsidRPr="00D97D23" w:rsidRDefault="00B5200B" w:rsidP="00B5200B">
      <w:pPr>
        <w:rPr>
          <w:rFonts w:eastAsia="Calibri"/>
          <w:b/>
          <w:szCs w:val="24"/>
        </w:rPr>
      </w:pPr>
    </w:p>
    <w:p w14:paraId="0A8C2AEF" w14:textId="77777777" w:rsidR="00B5200B" w:rsidRPr="00A67A40" w:rsidRDefault="00B5200B" w:rsidP="00B5200B">
      <w:pPr>
        <w:jc w:val="center"/>
      </w:pPr>
      <w:r>
        <w:t>______________________</w:t>
      </w:r>
    </w:p>
    <w:p w14:paraId="16600C28" w14:textId="77777777" w:rsidR="00B5200B" w:rsidRDefault="00B5200B"/>
    <w:sectPr w:rsidR="00352374" w:rsidSect="005C0829">
      <w:headerReference w:type="even" r:id="rId4"/>
      <w:headerReference w:type="default" r:id="rId5"/>
      <w:footerReference w:type="even" r:id="rId6"/>
      <w:footerReference w:type="default" r:id="rId7"/>
      <w:headerReference w:type="first" r:id="rId8"/>
      <w:footerReference w:type="first" r:id="rId9"/>
      <w:pgSz w:w="16838" w:h="11906" w:orient="landscape"/>
      <w:pgMar w:top="1701" w:right="567" w:bottom="1134"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A43C" w14:textId="77777777" w:rsidR="00B5200B" w:rsidRDefault="00B5200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A28B" w14:textId="77777777" w:rsidR="00B5200B" w:rsidRDefault="00B5200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E646" w14:textId="77777777" w:rsidR="00B5200B" w:rsidRDefault="00B5200B">
    <w:pPr>
      <w:tabs>
        <w:tab w:val="center" w:pos="4819"/>
        <w:tab w:val="right" w:pos="9638"/>
      </w:tabs>
      <w:rPr>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CA1F" w14:textId="77777777" w:rsidR="00B5200B" w:rsidRDefault="00B5200B">
    <w:pPr>
      <w:tabs>
        <w:tab w:val="center" w:pos="4819"/>
        <w:tab w:val="right" w:pos="9638"/>
      </w:tabs>
      <w:rPr>
        <w:sz w:val="22"/>
        <w:szCs w:val="22"/>
      </w:rPr>
    </w:pPr>
  </w:p>
  <w:p w14:paraId="48F1E30C" w14:textId="77777777" w:rsidR="00B5200B" w:rsidRDefault="00B520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3D72" w14:textId="77777777" w:rsidR="00B5200B" w:rsidRDefault="00B5200B">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noProof/>
        <w:szCs w:val="22"/>
      </w:rPr>
      <w:t>0</w:t>
    </w:r>
    <w:r>
      <w:rPr>
        <w:szCs w:val="22"/>
      </w:rPr>
      <w:fldChar w:fldCharType="end"/>
    </w:r>
  </w:p>
  <w:p w14:paraId="50F11662" w14:textId="77777777" w:rsidR="00B5200B" w:rsidRDefault="00B5200B">
    <w:pPr>
      <w:tabs>
        <w:tab w:val="center" w:pos="4819"/>
        <w:tab w:val="right" w:pos="9638"/>
      </w:tabs>
      <w:jc w:val="right"/>
      <w:rPr>
        <w:sz w:val="22"/>
        <w:szCs w:val="22"/>
      </w:rPr>
    </w:pPr>
  </w:p>
  <w:p w14:paraId="4BF48185" w14:textId="77777777" w:rsidR="00B5200B" w:rsidRDefault="00B520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667C" w14:textId="77777777" w:rsidR="00B5200B" w:rsidRDefault="00B5200B">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0B"/>
    <w:rsid w:val="004B538E"/>
    <w:rsid w:val="00645BCB"/>
    <w:rsid w:val="008305F6"/>
    <w:rsid w:val="00AE6200"/>
    <w:rsid w:val="00B5200B"/>
    <w:rsid w:val="00F772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DEDB"/>
  <w15:chartTrackingRefBased/>
  <w15:docId w15:val="{4C16CE95-BCED-4554-AC92-56BE0A61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00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B5200B"/>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AF6537A5-D883-4F87-A399-DFAF1F8EF4BC}"/>
</file>

<file path=customXml/itemProps2.xml><?xml version="1.0" encoding="utf-8"?>
<ds:datastoreItem xmlns:ds="http://schemas.openxmlformats.org/officeDocument/2006/customXml" ds:itemID="{320FCEFB-6604-4A53-B5C7-3D767E1D9B38}"/>
</file>

<file path=customXml/itemProps3.xml><?xml version="1.0" encoding="utf-8"?>
<ds:datastoreItem xmlns:ds="http://schemas.openxmlformats.org/officeDocument/2006/customXml" ds:itemID="{CDAF3A19-A6E9-4DD7-84D7-5B2D729B7C40}"/>
</file>

<file path=docProps/app.xml><?xml version="1.0" encoding="utf-8"?>
<Properties xmlns="http://schemas.openxmlformats.org/officeDocument/2006/extended-properties" xmlns:vt="http://schemas.openxmlformats.org/officeDocument/2006/docPropsVTypes">
  <Template>Normal</Template>
  <TotalTime>1</TotalTime>
  <Pages>6</Pages>
  <Words>7159</Words>
  <Characters>4081</Characters>
  <Application>Microsoft Office Word</Application>
  <DocSecurity>0</DocSecurity>
  <Lines>34</Lines>
  <Paragraphs>22</Paragraphs>
  <ScaleCrop>false</ScaleCrop>
  <Company>LVPA</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Spaičienė</dc:creator>
  <cp:keywords/>
  <dc:description/>
  <cp:lastModifiedBy>Deimantė Spaičienė</cp:lastModifiedBy>
  <cp:revision>1</cp:revision>
  <dcterms:created xsi:type="dcterms:W3CDTF">2023-12-12T16:20:00Z</dcterms:created>
  <dcterms:modified xsi:type="dcterms:W3CDTF">2023-12-12T16:21:00Z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