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BE6238" w:rsidRDefault="00543343">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BE6238" w:rsidRDefault="00543343">
      <w:pPr>
        <w:widowControl w:val="0"/>
        <w:ind w:left="9639"/>
        <w:jc w:val="both"/>
        <w:textAlignment w:val="baseline"/>
        <w:rPr>
          <w:szCs w:val="24"/>
        </w:rPr>
      </w:pPr>
      <w:r>
        <w:rPr>
          <w:szCs w:val="24"/>
        </w:rPr>
        <w:t>6 priedas</w:t>
      </w:r>
    </w:p>
    <w:p w14:paraId="6F31F7B5" w14:textId="77777777" w:rsidR="00BE6238" w:rsidRDefault="00BE6238">
      <w:pPr>
        <w:widowControl w:val="0"/>
        <w:jc w:val="right"/>
        <w:textAlignment w:val="baseline"/>
        <w:rPr>
          <w:szCs w:val="24"/>
        </w:rPr>
      </w:pPr>
    </w:p>
    <w:p w14:paraId="6AF8CFF1" w14:textId="7B974DF5" w:rsidR="00BE6238" w:rsidRDefault="00543343">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BE6238" w:rsidRDefault="00BE6238">
      <w:pPr>
        <w:widowControl w:val="0"/>
        <w:textAlignment w:val="baseline"/>
        <w:rPr>
          <w:szCs w:val="24"/>
        </w:rPr>
      </w:pPr>
    </w:p>
    <w:p w14:paraId="5B9AC0C8" w14:textId="28DACF84" w:rsidR="00BE6238" w:rsidRDefault="000E0466">
      <w:pPr>
        <w:widowControl w:val="0"/>
        <w:jc w:val="center"/>
        <w:textAlignment w:val="baseline"/>
        <w:rPr>
          <w:szCs w:val="24"/>
        </w:rPr>
      </w:pPr>
      <w:r>
        <w:rPr>
          <w:szCs w:val="24"/>
        </w:rPr>
        <w:t>Lietuvos Respublikos aplinkos ministerija</w:t>
      </w:r>
    </w:p>
    <w:p w14:paraId="06A2625F" w14:textId="3E88A4D3" w:rsidR="00BE6238" w:rsidRDefault="00BE6238">
      <w:pPr>
        <w:widowControl w:val="0"/>
        <w:textAlignment w:val="baseline"/>
        <w:rPr>
          <w:szCs w:val="24"/>
        </w:rPr>
      </w:pPr>
    </w:p>
    <w:p w14:paraId="1B27FCC2" w14:textId="77777777" w:rsidR="000E0466" w:rsidRDefault="000E0466">
      <w:pPr>
        <w:widowControl w:val="0"/>
        <w:textAlignment w:val="baseline"/>
        <w:rPr>
          <w:szCs w:val="24"/>
        </w:rPr>
      </w:pPr>
    </w:p>
    <w:p w14:paraId="1519EF1A" w14:textId="4E4CD4C4" w:rsidR="000E0466" w:rsidRDefault="000E0466">
      <w:pPr>
        <w:widowControl w:val="0"/>
        <w:textAlignment w:val="baseline"/>
        <w:rPr>
          <w:szCs w:val="24"/>
        </w:rPr>
      </w:pPr>
      <w:r>
        <w:rPr>
          <w:szCs w:val="24"/>
        </w:rPr>
        <w:t>Lietuvos Respublikos finansų ministerija</w:t>
      </w:r>
    </w:p>
    <w:p w14:paraId="748B3D0A" w14:textId="0FA4C0E4" w:rsidR="000E0466" w:rsidRDefault="000E0466">
      <w:pPr>
        <w:widowControl w:val="0"/>
        <w:textAlignment w:val="baseline"/>
        <w:rPr>
          <w:szCs w:val="24"/>
        </w:rPr>
      </w:pPr>
      <w:r>
        <w:rPr>
          <w:szCs w:val="24"/>
        </w:rPr>
        <w:t>Centrinė projektų valdymo agentūra</w:t>
      </w:r>
    </w:p>
    <w:p w14:paraId="2706FAD6" w14:textId="77777777" w:rsidR="00BE6238" w:rsidRDefault="00543343">
      <w:pPr>
        <w:widowControl w:val="0"/>
        <w:ind w:left="1276"/>
        <w:textAlignment w:val="baseline"/>
        <w:rPr>
          <w:szCs w:val="24"/>
        </w:rPr>
      </w:pPr>
      <w:r>
        <w:rPr>
          <w:szCs w:val="24"/>
        </w:rPr>
        <w:t>(gavėjas)</w:t>
      </w:r>
    </w:p>
    <w:p w14:paraId="51D1B5B7" w14:textId="77777777" w:rsidR="00BE6238" w:rsidRDefault="00BE6238">
      <w:pPr>
        <w:widowControl w:val="0"/>
        <w:textAlignment w:val="baseline"/>
        <w:rPr>
          <w:szCs w:val="24"/>
        </w:rPr>
      </w:pPr>
    </w:p>
    <w:p w14:paraId="7534FC61" w14:textId="4C2F64DB" w:rsidR="00BE6238" w:rsidRDefault="00543343">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BE6238" w:rsidRDefault="00BE6238">
      <w:pPr>
        <w:widowControl w:val="0"/>
        <w:jc w:val="center"/>
        <w:textAlignment w:val="baseline"/>
        <w:rPr>
          <w:szCs w:val="24"/>
        </w:rPr>
      </w:pPr>
    </w:p>
    <w:p w14:paraId="2EE47239" w14:textId="78937404" w:rsidR="00BE6238" w:rsidRDefault="00543343">
      <w:pPr>
        <w:widowControl w:val="0"/>
        <w:jc w:val="center"/>
        <w:textAlignment w:val="baseline"/>
        <w:rPr>
          <w:szCs w:val="24"/>
        </w:rPr>
      </w:pPr>
      <w:r>
        <w:rPr>
          <w:szCs w:val="24"/>
        </w:rPr>
        <w:t>20</w:t>
      </w:r>
      <w:r w:rsidR="006E15B0">
        <w:rPr>
          <w:szCs w:val="24"/>
        </w:rPr>
        <w:t>2</w:t>
      </w:r>
      <w:r w:rsidR="00AF6965">
        <w:rPr>
          <w:szCs w:val="24"/>
        </w:rPr>
        <w:t>4</w:t>
      </w:r>
      <w:r>
        <w:rPr>
          <w:szCs w:val="24"/>
        </w:rPr>
        <w:t xml:space="preserve"> m. </w:t>
      </w:r>
      <w:r w:rsidR="00BD789F">
        <w:rPr>
          <w:szCs w:val="24"/>
        </w:rPr>
        <w:t xml:space="preserve">vasario 21 </w:t>
      </w:r>
      <w:r>
        <w:rPr>
          <w:szCs w:val="24"/>
        </w:rPr>
        <w:t>d.</w:t>
      </w:r>
    </w:p>
    <w:p w14:paraId="0CFEB29A" w14:textId="77777777" w:rsidR="00BE6238" w:rsidRDefault="00BE6238">
      <w:pPr>
        <w:widowControl w:val="0"/>
        <w:jc w:val="center"/>
        <w:textAlignment w:val="baseline"/>
        <w:rPr>
          <w:szCs w:val="24"/>
        </w:rPr>
      </w:pPr>
    </w:p>
    <w:p w14:paraId="523DCB94" w14:textId="77777777" w:rsidR="00BE6238" w:rsidRDefault="00BE6238">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BE6238" w14:paraId="77188082" w14:textId="77777777" w:rsidTr="0094128B">
        <w:tc>
          <w:tcPr>
            <w:tcW w:w="6258" w:type="dxa"/>
            <w:shd w:val="clear" w:color="auto" w:fill="auto"/>
            <w:vAlign w:val="center"/>
          </w:tcPr>
          <w:p w14:paraId="27B7C8B4" w14:textId="26D73FFD" w:rsidR="00BE6238" w:rsidRDefault="00543343">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170DFDAA" w:rsidR="00BE6238" w:rsidRPr="000E0466" w:rsidRDefault="000E0466">
            <w:pPr>
              <w:widowControl w:val="0"/>
              <w:textAlignment w:val="baseline"/>
              <w:rPr>
                <w:iCs/>
                <w:szCs w:val="24"/>
              </w:rPr>
            </w:pPr>
            <w:r w:rsidRPr="000E0466">
              <w:rPr>
                <w:iCs/>
                <w:szCs w:val="24"/>
              </w:rPr>
              <w:t>Lietuvos Respublikos aplinkos ministerija</w:t>
            </w:r>
          </w:p>
        </w:tc>
      </w:tr>
      <w:tr w:rsidR="00BE6238" w14:paraId="5BE1F7E2" w14:textId="77777777" w:rsidTr="0094128B">
        <w:tc>
          <w:tcPr>
            <w:tcW w:w="6258" w:type="dxa"/>
            <w:shd w:val="clear" w:color="auto" w:fill="auto"/>
            <w:vAlign w:val="center"/>
          </w:tcPr>
          <w:p w14:paraId="0206FA4F" w14:textId="4BEED8B3" w:rsidR="00BE6238" w:rsidRDefault="00543343">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9" w:type="dxa"/>
            <w:shd w:val="clear" w:color="auto" w:fill="auto"/>
            <w:vAlign w:val="center"/>
          </w:tcPr>
          <w:p w14:paraId="60BD5E92" w14:textId="40097F5C" w:rsidR="00BE6238" w:rsidRPr="000E0466" w:rsidRDefault="000E0466">
            <w:pPr>
              <w:widowControl w:val="0"/>
              <w:textAlignment w:val="baseline"/>
              <w:rPr>
                <w:iCs/>
                <w:szCs w:val="24"/>
              </w:rPr>
            </w:pPr>
            <w:r w:rsidRPr="000E0466">
              <w:rPr>
                <w:iCs/>
                <w:szCs w:val="24"/>
              </w:rPr>
              <w:t>Veikla 3 „Organinių medžiagų gamybinių pajėgumų sukūrimas“</w:t>
            </w:r>
          </w:p>
        </w:tc>
      </w:tr>
      <w:tr w:rsidR="00BE6238" w14:paraId="31AE92AE" w14:textId="77777777" w:rsidTr="0094128B">
        <w:tc>
          <w:tcPr>
            <w:tcW w:w="6258" w:type="dxa"/>
            <w:shd w:val="clear" w:color="auto" w:fill="auto"/>
            <w:vAlign w:val="center"/>
          </w:tcPr>
          <w:p w14:paraId="06EF78B7" w14:textId="77C8EE32" w:rsidR="00BE6238" w:rsidRDefault="00543343">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9" w:type="dxa"/>
            <w:shd w:val="clear" w:color="auto" w:fill="auto"/>
            <w:vAlign w:val="center"/>
          </w:tcPr>
          <w:p w14:paraId="2BF6AF44" w14:textId="30F9AF35" w:rsidR="00BE6238" w:rsidRPr="000E0466" w:rsidRDefault="000E0466">
            <w:pPr>
              <w:widowControl w:val="0"/>
              <w:textAlignment w:val="baseline"/>
              <w:rPr>
                <w:iCs/>
                <w:szCs w:val="24"/>
              </w:rPr>
            </w:pPr>
            <w:r w:rsidRPr="000E0466">
              <w:rPr>
                <w:iCs/>
                <w:szCs w:val="24"/>
              </w:rPr>
              <w:t>50,00</w:t>
            </w:r>
          </w:p>
        </w:tc>
      </w:tr>
      <w:tr w:rsidR="00BE6238" w14:paraId="390279EA" w14:textId="77777777" w:rsidTr="0094128B">
        <w:tc>
          <w:tcPr>
            <w:tcW w:w="6258" w:type="dxa"/>
            <w:shd w:val="clear" w:color="auto" w:fill="auto"/>
            <w:vAlign w:val="center"/>
          </w:tcPr>
          <w:p w14:paraId="113DE1EC" w14:textId="78882A84" w:rsidR="00BE6238" w:rsidRDefault="00543343">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9" w:type="dxa"/>
            <w:shd w:val="clear" w:color="auto" w:fill="auto"/>
            <w:vAlign w:val="center"/>
          </w:tcPr>
          <w:p w14:paraId="0E10E3DE" w14:textId="4F46F84B" w:rsidR="00BE6238" w:rsidRPr="000E0466" w:rsidRDefault="0094128B">
            <w:pPr>
              <w:rPr>
                <w:iCs/>
                <w:sz w:val="20"/>
              </w:rPr>
            </w:pPr>
            <w:r w:rsidRPr="0094128B">
              <w:rPr>
                <w:iCs/>
              </w:rPr>
              <w:t>Ekonomikos gaivinimo ir atsparumo didinimo plano priemonės lėšos (toliau – EGADP)</w:t>
            </w:r>
          </w:p>
        </w:tc>
      </w:tr>
      <w:tr w:rsidR="00BE6238" w14:paraId="4C57846C" w14:textId="77777777" w:rsidTr="0094128B">
        <w:tc>
          <w:tcPr>
            <w:tcW w:w="6258" w:type="dxa"/>
            <w:shd w:val="clear" w:color="auto" w:fill="auto"/>
            <w:vAlign w:val="center"/>
          </w:tcPr>
          <w:p w14:paraId="2F0BDDAD" w14:textId="1AD41399" w:rsidR="00BE6238" w:rsidRDefault="00543343">
            <w:pPr>
              <w:widowControl w:val="0"/>
              <w:textAlignment w:val="baseline"/>
              <w:rPr>
                <w:b/>
                <w:szCs w:val="24"/>
              </w:rPr>
            </w:pPr>
            <w:r>
              <w:rPr>
                <w:b/>
                <w:bCs/>
                <w:szCs w:val="24"/>
              </w:rPr>
              <w:t>Prioritetas ar komponentas</w:t>
            </w:r>
          </w:p>
        </w:tc>
        <w:tc>
          <w:tcPr>
            <w:tcW w:w="8869" w:type="dxa"/>
            <w:shd w:val="clear" w:color="auto" w:fill="auto"/>
            <w:vAlign w:val="center"/>
          </w:tcPr>
          <w:p w14:paraId="7543FD40" w14:textId="3234D8AC" w:rsidR="00BE6238" w:rsidRPr="000E0466" w:rsidRDefault="000E0466">
            <w:pPr>
              <w:widowControl w:val="0"/>
              <w:textAlignment w:val="baseline"/>
              <w:rPr>
                <w:iCs/>
                <w:szCs w:val="24"/>
              </w:rPr>
            </w:pPr>
            <w:r w:rsidRPr="000E0466">
              <w:rPr>
                <w:iCs/>
                <w:szCs w:val="24"/>
              </w:rPr>
              <w:t>2</w:t>
            </w:r>
          </w:p>
        </w:tc>
      </w:tr>
      <w:tr w:rsidR="00BE6238" w14:paraId="336BAD4A" w14:textId="77777777" w:rsidTr="0094128B">
        <w:tc>
          <w:tcPr>
            <w:tcW w:w="6258" w:type="dxa"/>
            <w:shd w:val="clear" w:color="auto" w:fill="auto"/>
            <w:vAlign w:val="center"/>
          </w:tcPr>
          <w:p w14:paraId="3F00C7BD" w14:textId="4D595484" w:rsidR="00BE6238" w:rsidRDefault="00543343">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BE6238" w:rsidRPr="000E0466" w:rsidRDefault="00543343">
            <w:pPr>
              <w:widowControl w:val="0"/>
              <w:textAlignment w:val="baseline"/>
              <w:rPr>
                <w:iCs/>
                <w:szCs w:val="24"/>
              </w:rPr>
            </w:pPr>
            <w:r w:rsidRPr="000E0466">
              <w:rPr>
                <w:b/>
                <w:bCs/>
                <w:iCs/>
                <w:szCs w:val="24"/>
                <w:lang w:eastAsia="lt-LT"/>
              </w:rPr>
              <w:sym w:font="Times New Roman" w:char="F07F"/>
            </w:r>
            <w:r w:rsidRPr="000E0466">
              <w:rPr>
                <w:iCs/>
                <w:szCs w:val="24"/>
              </w:rPr>
              <w:t xml:space="preserve"> Planavimo</w:t>
            </w:r>
          </w:p>
          <w:p w14:paraId="1B352361" w14:textId="46C0A8E6" w:rsidR="00BE6238" w:rsidRPr="000E0466" w:rsidRDefault="000E0466">
            <w:pPr>
              <w:widowControl w:val="0"/>
              <w:textAlignment w:val="baseline"/>
              <w:rPr>
                <w:iCs/>
                <w:szCs w:val="24"/>
              </w:rPr>
            </w:pPr>
            <w:r w:rsidRPr="000E0466">
              <w:rPr>
                <w:b/>
                <w:bCs/>
                <w:iCs/>
                <w:szCs w:val="24"/>
                <w:lang w:eastAsia="lt-LT"/>
              </w:rPr>
              <w:t>×</w:t>
            </w:r>
            <w:r w:rsidR="00543343" w:rsidRPr="000E0466">
              <w:rPr>
                <w:iCs/>
                <w:szCs w:val="24"/>
              </w:rPr>
              <w:t xml:space="preserve"> Konkurso</w:t>
            </w:r>
          </w:p>
          <w:p w14:paraId="609AFC41" w14:textId="77777777" w:rsidR="00BE6238" w:rsidRPr="000E0466" w:rsidRDefault="00543343">
            <w:pPr>
              <w:widowControl w:val="0"/>
              <w:textAlignment w:val="baseline"/>
              <w:rPr>
                <w:iCs/>
                <w:szCs w:val="24"/>
              </w:rPr>
            </w:pPr>
            <w:r w:rsidRPr="000E0466">
              <w:rPr>
                <w:b/>
                <w:bCs/>
                <w:iCs/>
                <w:szCs w:val="24"/>
                <w:lang w:eastAsia="lt-LT"/>
              </w:rPr>
              <w:sym w:font="Times New Roman" w:char="F07F"/>
            </w:r>
            <w:r w:rsidRPr="000E0466">
              <w:rPr>
                <w:iCs/>
                <w:szCs w:val="24"/>
              </w:rPr>
              <w:t xml:space="preserve"> Tęstinės projektų atrankos</w:t>
            </w:r>
          </w:p>
          <w:p w14:paraId="19502A19" w14:textId="2322836B" w:rsidR="00BE6238" w:rsidRPr="000E0466" w:rsidRDefault="00543343">
            <w:pPr>
              <w:widowControl w:val="0"/>
              <w:textAlignment w:val="baseline"/>
              <w:rPr>
                <w:iCs/>
                <w:szCs w:val="24"/>
              </w:rPr>
            </w:pPr>
            <w:r w:rsidRPr="000E0466">
              <w:rPr>
                <w:b/>
                <w:bCs/>
                <w:iCs/>
                <w:szCs w:val="24"/>
                <w:lang w:eastAsia="lt-LT"/>
              </w:rPr>
              <w:sym w:font="Times New Roman" w:char="F07F"/>
            </w:r>
            <w:r w:rsidRPr="000E0466">
              <w:rPr>
                <w:b/>
                <w:bCs/>
                <w:iCs/>
                <w:szCs w:val="24"/>
                <w:lang w:eastAsia="lt-LT"/>
              </w:rPr>
              <w:t xml:space="preserve"> </w:t>
            </w:r>
            <w:r w:rsidRPr="000E0466">
              <w:rPr>
                <w:bCs/>
                <w:iCs/>
                <w:szCs w:val="24"/>
                <w:lang w:eastAsia="lt-LT"/>
              </w:rPr>
              <w:t>Finansinė priemonė</w:t>
            </w:r>
          </w:p>
        </w:tc>
      </w:tr>
    </w:tbl>
    <w:p w14:paraId="2F56A5BA" w14:textId="7F0A10F4" w:rsidR="00BE6238" w:rsidRPr="00131889" w:rsidRDefault="00BE6238">
      <w:pPr>
        <w:widowControl w:val="0"/>
        <w:jc w:val="both"/>
        <w:textAlignment w:val="baseline"/>
        <w:rPr>
          <w:bCs/>
          <w:iCs/>
          <w:szCs w:val="24"/>
          <w:lang w:eastAsia="lt-LT"/>
        </w:rPr>
      </w:pPr>
    </w:p>
    <w:p w14:paraId="2A20A757" w14:textId="77777777" w:rsidR="00BE6238" w:rsidRDefault="00BE6238">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BE6238" w14:paraId="51B3363E" w14:textId="77777777">
        <w:tc>
          <w:tcPr>
            <w:tcW w:w="6345" w:type="dxa"/>
            <w:shd w:val="clear" w:color="auto" w:fill="auto"/>
          </w:tcPr>
          <w:p w14:paraId="41C0751E" w14:textId="27C3916E" w:rsidR="00BE6238" w:rsidRDefault="00543343">
            <w:pPr>
              <w:widowControl w:val="0"/>
              <w:jc w:val="both"/>
              <w:textAlignment w:val="baseline"/>
              <w:rPr>
                <w:b/>
                <w:bCs/>
                <w:sz w:val="22"/>
                <w:szCs w:val="22"/>
                <w:lang w:eastAsia="lt-LT"/>
              </w:rPr>
            </w:pPr>
            <w:r>
              <w:rPr>
                <w:szCs w:val="24"/>
              </w:rPr>
              <w:br w:type="page"/>
            </w:r>
            <w:r w:rsidR="002A1948" w:rsidRPr="002A1948">
              <w:rPr>
                <w:b/>
                <w:bCs/>
                <w:sz w:val="22"/>
                <w:szCs w:val="22"/>
                <w:lang w:eastAsia="lt-LT"/>
              </w:rPr>
              <w:t>×</w:t>
            </w:r>
            <w:r>
              <w:rPr>
                <w:b/>
                <w:bCs/>
                <w:sz w:val="22"/>
                <w:szCs w:val="22"/>
                <w:lang w:eastAsia="lt-LT"/>
              </w:rPr>
              <w:t xml:space="preserve"> SPECIALUSIS PROJEKTŲ ATRANKOS KRITERIJUS</w:t>
            </w:r>
          </w:p>
          <w:p w14:paraId="0744BF57" w14:textId="3B00E423" w:rsidR="00BE6238" w:rsidRPr="004A5AFB" w:rsidRDefault="00543343">
            <w:pPr>
              <w:widowControl w:val="0"/>
              <w:jc w:val="both"/>
              <w:textAlignment w:val="baseline"/>
              <w:rPr>
                <w:b/>
                <w:bCs/>
                <w:sz w:val="22"/>
                <w:szCs w:val="22"/>
                <w:lang w:eastAsia="lt-LT"/>
              </w:rPr>
            </w:pPr>
            <w:r>
              <w:rPr>
                <w:b/>
                <w:bCs/>
                <w:sz w:val="22"/>
                <w:szCs w:val="22"/>
                <w:lang w:eastAsia="lt-LT"/>
              </w:rPr>
              <w:lastRenderedPageBreak/>
              <w:sym w:font="Times New Roman" w:char="F07F"/>
            </w:r>
            <w:r>
              <w:rPr>
                <w:b/>
                <w:bCs/>
                <w:sz w:val="22"/>
                <w:szCs w:val="22"/>
                <w:lang w:eastAsia="lt-LT"/>
              </w:rPr>
              <w:t xml:space="preserve"> PRIORITETINIS PROJEKTŲ ATRANKOS KRITERIJUS</w:t>
            </w:r>
          </w:p>
        </w:tc>
        <w:tc>
          <w:tcPr>
            <w:tcW w:w="9008" w:type="dxa"/>
            <w:shd w:val="clear" w:color="auto" w:fill="auto"/>
          </w:tcPr>
          <w:p w14:paraId="736D2F4A" w14:textId="138434C3" w:rsidR="00BE6238" w:rsidRDefault="002A1948">
            <w:pPr>
              <w:widowControl w:val="0"/>
              <w:jc w:val="both"/>
              <w:textAlignment w:val="baseline"/>
              <w:rPr>
                <w:b/>
                <w:bCs/>
                <w:szCs w:val="24"/>
                <w:lang w:eastAsia="lt-LT"/>
              </w:rPr>
            </w:pPr>
            <w:r w:rsidRPr="002A1948">
              <w:rPr>
                <w:b/>
                <w:bCs/>
                <w:szCs w:val="24"/>
                <w:lang w:eastAsia="lt-LT"/>
              </w:rPr>
              <w:lastRenderedPageBreak/>
              <w:t>×</w:t>
            </w:r>
            <w:r w:rsidR="00543343">
              <w:rPr>
                <w:b/>
                <w:bCs/>
                <w:szCs w:val="24"/>
                <w:lang w:eastAsia="lt-LT"/>
              </w:rPr>
              <w:t xml:space="preserve"> Nustatymas</w:t>
            </w:r>
          </w:p>
          <w:p w14:paraId="3EBC1D0C" w14:textId="4F0CFC23" w:rsidR="00BE6238" w:rsidRDefault="00543343">
            <w:pPr>
              <w:widowControl w:val="0"/>
              <w:jc w:val="both"/>
              <w:textAlignment w:val="baseline"/>
              <w:rPr>
                <w:szCs w:val="24"/>
              </w:rPr>
            </w:pPr>
            <w:r>
              <w:rPr>
                <w:b/>
                <w:bCs/>
                <w:szCs w:val="24"/>
                <w:lang w:eastAsia="lt-LT"/>
              </w:rPr>
              <w:lastRenderedPageBreak/>
              <w:sym w:font="Times New Roman" w:char="F07F"/>
            </w:r>
            <w:r>
              <w:rPr>
                <w:b/>
                <w:bCs/>
                <w:szCs w:val="24"/>
                <w:lang w:eastAsia="lt-LT"/>
              </w:rPr>
              <w:t xml:space="preserve"> Keitimas</w:t>
            </w:r>
          </w:p>
        </w:tc>
      </w:tr>
      <w:tr w:rsidR="00BE6238" w14:paraId="6C9B72A7" w14:textId="77777777">
        <w:tc>
          <w:tcPr>
            <w:tcW w:w="6345" w:type="dxa"/>
            <w:shd w:val="clear" w:color="auto" w:fill="auto"/>
            <w:vAlign w:val="center"/>
          </w:tcPr>
          <w:p w14:paraId="6334BD0A" w14:textId="6FE24095" w:rsidR="00BE6238" w:rsidRDefault="00543343">
            <w:pPr>
              <w:widowControl w:val="0"/>
              <w:textAlignment w:val="baseline"/>
              <w:rPr>
                <w:b/>
                <w:bCs/>
                <w:szCs w:val="24"/>
                <w:lang w:eastAsia="lt-LT"/>
              </w:rPr>
            </w:pPr>
            <w:r>
              <w:rPr>
                <w:b/>
                <w:bCs/>
                <w:szCs w:val="24"/>
                <w:lang w:eastAsia="lt-LT"/>
              </w:rPr>
              <w:lastRenderedPageBreak/>
              <w:t>Projektų atrankos kriterijaus numeris ir pavadinimas</w:t>
            </w:r>
          </w:p>
        </w:tc>
        <w:tc>
          <w:tcPr>
            <w:tcW w:w="9008" w:type="dxa"/>
            <w:shd w:val="clear" w:color="auto" w:fill="auto"/>
          </w:tcPr>
          <w:p w14:paraId="3F3D070F" w14:textId="32C6083F" w:rsidR="002A1948" w:rsidRPr="002A1948" w:rsidRDefault="002A1948" w:rsidP="002A1948">
            <w:pPr>
              <w:widowControl w:val="0"/>
              <w:jc w:val="both"/>
              <w:textAlignment w:val="baseline"/>
              <w:rPr>
                <w:bCs/>
                <w:iCs/>
                <w:szCs w:val="24"/>
                <w:lang w:eastAsia="lt-LT"/>
              </w:rPr>
            </w:pPr>
            <w:r w:rsidRPr="002A1948">
              <w:rPr>
                <w:bCs/>
                <w:iCs/>
                <w:szCs w:val="24"/>
                <w:lang w:eastAsia="lt-LT"/>
              </w:rPr>
              <w:t xml:space="preserve">1. </w:t>
            </w:r>
            <w:r w:rsidR="0064143E" w:rsidRPr="0064143E">
              <w:rPr>
                <w:bCs/>
                <w:iCs/>
                <w:szCs w:val="24"/>
                <w:lang w:eastAsia="lt-LT"/>
              </w:rPr>
              <w:t>Pareiškėjas iki PĮP pateikimo yra ne trumpiau kaip 2 metus veikianti pramonės įmonė, vykdanti ekonominę veiklą, kaip nurodyta Aprašo 2.2 p., ir kurios vidutinės metinės pajamos iš savo pagamintos produkcijos per pastaruosius dvejus finansinius metus iki PĮP pateikimo yra ne mažesnės kaip 1 000 000 (vienas milijonas) Eur per metus.</w:t>
            </w:r>
          </w:p>
          <w:p w14:paraId="794524A3" w14:textId="7A202E2E" w:rsidR="00BE6238" w:rsidRDefault="00BE6238" w:rsidP="002A1948">
            <w:pPr>
              <w:widowControl w:val="0"/>
              <w:jc w:val="both"/>
              <w:textAlignment w:val="baseline"/>
              <w:rPr>
                <w:b/>
                <w:bCs/>
                <w:i/>
                <w:szCs w:val="24"/>
                <w:lang w:eastAsia="lt-LT"/>
              </w:rPr>
            </w:pPr>
          </w:p>
        </w:tc>
      </w:tr>
      <w:tr w:rsidR="00BE6238" w14:paraId="225452A9" w14:textId="77777777">
        <w:tc>
          <w:tcPr>
            <w:tcW w:w="6345" w:type="dxa"/>
            <w:shd w:val="clear" w:color="auto" w:fill="auto"/>
            <w:vAlign w:val="center"/>
          </w:tcPr>
          <w:p w14:paraId="228A712C" w14:textId="56261FD1" w:rsidR="00BE6238" w:rsidRDefault="00543343">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3F2D8AB4" w14:textId="77777777" w:rsidR="0094128B" w:rsidRDefault="0094128B" w:rsidP="002A1948">
            <w:pPr>
              <w:widowControl w:val="0"/>
              <w:jc w:val="both"/>
              <w:textAlignment w:val="baseline"/>
              <w:rPr>
                <w:bCs/>
                <w:iCs/>
                <w:szCs w:val="24"/>
                <w:lang w:eastAsia="lt-LT"/>
              </w:rPr>
            </w:pPr>
            <w:r w:rsidRPr="002A1948">
              <w:rPr>
                <w:bCs/>
                <w:iCs/>
                <w:szCs w:val="24"/>
                <w:lang w:eastAsia="lt-LT"/>
              </w:rPr>
              <w:t>Šis atrankos kriterijus taikomas tik PĮP vertinimo metu.</w:t>
            </w:r>
          </w:p>
          <w:p w14:paraId="09D571B0" w14:textId="5D841F8D" w:rsidR="002A1948" w:rsidRPr="002A1948" w:rsidRDefault="002A1948" w:rsidP="002A1948">
            <w:pPr>
              <w:widowControl w:val="0"/>
              <w:jc w:val="both"/>
              <w:textAlignment w:val="baseline"/>
              <w:rPr>
                <w:bCs/>
                <w:iCs/>
                <w:szCs w:val="24"/>
                <w:lang w:eastAsia="lt-LT"/>
              </w:rPr>
            </w:pPr>
            <w:r w:rsidRPr="002A1948">
              <w:rPr>
                <w:bCs/>
                <w:iCs/>
                <w:szCs w:val="24"/>
                <w:lang w:eastAsia="lt-LT"/>
              </w:rPr>
              <w:t>Vertinama, ar pareiškėjas iki PĮP pateikimo yra pramonės įmonė, kuri turi pakankamai patirties, t. y. veikia ne trumpiau kaip dvejus metus ir kuri yra finansiškai pajėgi, t. y. jos vidutinės metinės pajamos iš savo pagamintos produkcijos per pastaruosius dvejus finansinius metus iki PĮP pateikimo pagal pateiktus patvirtintos finansinės atskaitomybės dokumentus yra ne mažesnės kaip 1 000 000 Eur.</w:t>
            </w:r>
          </w:p>
          <w:p w14:paraId="5C772488" w14:textId="1EB26AA9" w:rsidR="002A1948" w:rsidRPr="002A1948" w:rsidRDefault="0064143E" w:rsidP="002A1948">
            <w:pPr>
              <w:widowControl w:val="0"/>
              <w:jc w:val="both"/>
              <w:textAlignment w:val="baseline"/>
              <w:rPr>
                <w:bCs/>
                <w:iCs/>
                <w:szCs w:val="24"/>
                <w:lang w:eastAsia="lt-LT"/>
              </w:rPr>
            </w:pPr>
            <w:r>
              <w:rPr>
                <w:bCs/>
                <w:iCs/>
                <w:szCs w:val="24"/>
                <w:lang w:eastAsia="lt-LT"/>
              </w:rPr>
              <w:t>P</w:t>
            </w:r>
            <w:r w:rsidR="002A1948" w:rsidRPr="002A1948">
              <w:rPr>
                <w:bCs/>
                <w:iCs/>
                <w:szCs w:val="24"/>
                <w:lang w:eastAsia="lt-LT"/>
              </w:rPr>
              <w:t>ramonės įmonė – įmonė, vykdanti ekonominę veiklą pagal Ekonominės veiklos rūšių klasifikatorių (EVRK 2 red.), patvirtintą Statistikos departamento prie Lietuvos Respublikos Vyriausybės generalinio direktoriaus 2007 m. spalio 31 d. įsakymu Nr.DĮ-226 „Dėl Ekonominės veiklos rūšių klasifikatoriaus patvirtinimo“, priskirtiną „Medienos bei medienos ir kamštienos gaminių, išskyrus baldus, gamyba; gaminių iš šiaudų ir pynimo medžiagų gamyba“ (sekcija C, Skyrius 16 pagal EVRK red. 2)</w:t>
            </w:r>
            <w:r>
              <w:rPr>
                <w:bCs/>
                <w:iCs/>
                <w:szCs w:val="24"/>
                <w:lang w:eastAsia="lt-LT"/>
              </w:rPr>
              <w:t xml:space="preserve">, </w:t>
            </w:r>
            <w:r w:rsidR="002A1948" w:rsidRPr="002A1948">
              <w:rPr>
                <w:bCs/>
                <w:iCs/>
                <w:szCs w:val="24"/>
                <w:lang w:eastAsia="lt-LT"/>
              </w:rPr>
              <w:t xml:space="preserve"> </w:t>
            </w:r>
            <w:r w:rsidR="000F7CD3" w:rsidRPr="000F7CD3">
              <w:rPr>
                <w:bCs/>
                <w:iCs/>
                <w:szCs w:val="24"/>
                <w:lang w:eastAsia="lt-LT"/>
              </w:rPr>
              <w:t>„Plaušienos, popieriaus ir kartono gamyba“ (sekcija C, skyrius 17, grupė 17.1 pagal EVRK red. 2), „Gofruotojo popieriaus ir kartono bei taros iš popieriaus ir kartono gamyba“ (sekcija C, skyrius 17, grupė 17.2, klasė 17.21 pagal EVRK red. 2), „Kitų, niekur kitur nepriskirtų, nemetalo mineralinių produktų gamyba“ (sekcija C, skyrius 23, grupė 23.9, klasė 23.99 pagal EVRK red. 2), „Konstrukcinių metalo gaminių gamyba“ (sekcija C, skyrius 25, grupė 25.1 pagal EVRK red. 2),</w:t>
            </w:r>
            <w:r w:rsidR="002A1948" w:rsidRPr="002A1948">
              <w:rPr>
                <w:bCs/>
                <w:iCs/>
                <w:szCs w:val="24"/>
                <w:lang w:eastAsia="lt-LT"/>
              </w:rPr>
              <w:t xml:space="preserve"> „Kitų baldų gamyba“ (sekcija C, Skyrius 31, Grupė 31.0, Klasė 31.09 pagal EVRK red. 2).</w:t>
            </w:r>
          </w:p>
          <w:p w14:paraId="61C16D11" w14:textId="77777777" w:rsidR="002A1948" w:rsidRPr="002A1948" w:rsidRDefault="002A1948" w:rsidP="002A1948">
            <w:pPr>
              <w:widowControl w:val="0"/>
              <w:jc w:val="both"/>
              <w:textAlignment w:val="baseline"/>
              <w:rPr>
                <w:bCs/>
                <w:iCs/>
                <w:szCs w:val="24"/>
                <w:lang w:eastAsia="lt-LT"/>
              </w:rPr>
            </w:pPr>
            <w:r w:rsidRPr="002A1948">
              <w:rPr>
                <w:bCs/>
                <w:iCs/>
                <w:szCs w:val="24"/>
                <w:lang w:eastAsia="lt-LT"/>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54820216" w14:textId="77777777" w:rsidR="002A1948" w:rsidRPr="002A1948" w:rsidRDefault="002A1948" w:rsidP="002A1948">
            <w:pPr>
              <w:widowControl w:val="0"/>
              <w:jc w:val="both"/>
              <w:textAlignment w:val="baseline"/>
              <w:rPr>
                <w:bCs/>
                <w:iCs/>
                <w:szCs w:val="24"/>
                <w:lang w:eastAsia="lt-LT"/>
              </w:rPr>
            </w:pPr>
            <w:r w:rsidRPr="002A1948">
              <w:rPr>
                <w:bCs/>
                <w:iCs/>
                <w:szCs w:val="24"/>
                <w:lang w:eastAsia="lt-LT"/>
              </w:rPr>
              <w:t>Įmonės pačios pagamintos produkcijos pajamos tikrinamos pagal metinių finansinių ataskaitų rinkinių duomenis ir (ar) kitus pačios įmonės pagamintos produkcijos pajamas pagrindžiančius buhalterinės apskaitos dokumentus.</w:t>
            </w:r>
          </w:p>
          <w:p w14:paraId="74595665" w14:textId="1A96E8D3" w:rsidR="00BE6238" w:rsidRPr="002A1948" w:rsidRDefault="002A1948" w:rsidP="002A1948">
            <w:pPr>
              <w:widowControl w:val="0"/>
              <w:jc w:val="both"/>
              <w:textAlignment w:val="baseline"/>
              <w:rPr>
                <w:bCs/>
                <w:iCs/>
                <w:szCs w:val="24"/>
                <w:lang w:eastAsia="lt-LT"/>
              </w:rPr>
            </w:pPr>
            <w:r w:rsidRPr="002A1948">
              <w:rPr>
                <w:bCs/>
                <w:iCs/>
                <w:szCs w:val="24"/>
                <w:lang w:eastAsia="lt-LT"/>
              </w:rPr>
              <w:t>Pačios pagaminta produkcija – įmonės gaminami gaminiai ir (arba) teikiamos paslaugos.</w:t>
            </w:r>
          </w:p>
        </w:tc>
      </w:tr>
      <w:tr w:rsidR="00BE6238" w14:paraId="394004C0" w14:textId="77777777">
        <w:tc>
          <w:tcPr>
            <w:tcW w:w="6345" w:type="dxa"/>
            <w:shd w:val="clear" w:color="auto" w:fill="auto"/>
            <w:vAlign w:val="center"/>
          </w:tcPr>
          <w:p w14:paraId="17F3DB83" w14:textId="4623DD08" w:rsidR="00BE6238" w:rsidRDefault="00543343">
            <w:pPr>
              <w:widowControl w:val="0"/>
              <w:textAlignment w:val="baseline"/>
              <w:rPr>
                <w:b/>
                <w:bCs/>
                <w:szCs w:val="24"/>
                <w:lang w:eastAsia="lt-LT"/>
              </w:rPr>
            </w:pPr>
            <w:r>
              <w:rPr>
                <w:b/>
                <w:bCs/>
                <w:szCs w:val="24"/>
                <w:lang w:eastAsia="lt-LT"/>
              </w:rPr>
              <w:t>Projektų atrankos kriterijaus pasirinkimo pagrindimas</w:t>
            </w:r>
          </w:p>
        </w:tc>
        <w:tc>
          <w:tcPr>
            <w:tcW w:w="9008" w:type="dxa"/>
            <w:shd w:val="clear" w:color="auto" w:fill="auto"/>
          </w:tcPr>
          <w:p w14:paraId="01E7EB71" w14:textId="5BA28464" w:rsidR="008A1D52" w:rsidRPr="002A1948" w:rsidRDefault="002A1948">
            <w:pPr>
              <w:widowControl w:val="0"/>
              <w:jc w:val="both"/>
              <w:textAlignment w:val="baseline"/>
              <w:rPr>
                <w:bCs/>
                <w:iCs/>
                <w:szCs w:val="24"/>
                <w:lang w:eastAsia="lt-LT"/>
              </w:rPr>
            </w:pPr>
            <w:r w:rsidRPr="00EE7DFB">
              <w:rPr>
                <w:bCs/>
                <w:iCs/>
                <w:szCs w:val="24"/>
                <w:lang w:eastAsia="lt-LT"/>
              </w:rPr>
              <w:t xml:space="preserve">Skydai (Skydas – gamykloje pagamintas standartizuotas modulinių konstrukcijų gaminys, naudojamas pastatų renovacijai) yra sudėtingas medienos ir kitų komponentų gaminys, </w:t>
            </w:r>
            <w:r w:rsidRPr="00EE7DFB">
              <w:rPr>
                <w:bCs/>
                <w:iCs/>
                <w:szCs w:val="24"/>
                <w:lang w:eastAsia="lt-LT"/>
              </w:rPr>
              <w:lastRenderedPageBreak/>
              <w:t>kuriam keliami aukšti technologiniai ir eksploataciniai reikalavimai. Šiuo kriterijumi siekiama, kad į konkursą paramai gauti</w:t>
            </w:r>
            <w:r w:rsidR="00081164" w:rsidRPr="00EE7DFB">
              <w:rPr>
                <w:bCs/>
                <w:iCs/>
                <w:szCs w:val="24"/>
                <w:lang w:eastAsia="lt-LT"/>
              </w:rPr>
              <w:t xml:space="preserve"> </w:t>
            </w:r>
            <w:r w:rsidR="00EE7DFB" w:rsidRPr="00EE7DFB">
              <w:rPr>
                <w:bCs/>
                <w:iCs/>
                <w:szCs w:val="24"/>
                <w:lang w:eastAsia="lt-LT"/>
              </w:rPr>
              <w:t>kreiptųsi</w:t>
            </w:r>
            <w:r w:rsidRPr="00EE7DFB">
              <w:rPr>
                <w:bCs/>
                <w:iCs/>
                <w:szCs w:val="24"/>
                <w:lang w:eastAsia="lt-LT"/>
              </w:rPr>
              <w:t xml:space="preserve"> ir ją gautų įmonės, kurios turi patirties medienos</w:t>
            </w:r>
            <w:r w:rsidR="000F7CD3">
              <w:rPr>
                <w:bCs/>
                <w:iCs/>
                <w:szCs w:val="24"/>
                <w:lang w:eastAsia="lt-LT"/>
              </w:rPr>
              <w:t>, konstrukcinių</w:t>
            </w:r>
            <w:r w:rsidRPr="00EE7DFB">
              <w:rPr>
                <w:bCs/>
                <w:iCs/>
                <w:szCs w:val="24"/>
                <w:lang w:eastAsia="lt-LT"/>
              </w:rPr>
              <w:t xml:space="preserve"> gaminių</w:t>
            </w:r>
            <w:r w:rsidR="000F7CD3">
              <w:rPr>
                <w:bCs/>
                <w:iCs/>
                <w:szCs w:val="24"/>
                <w:lang w:eastAsia="lt-LT"/>
              </w:rPr>
              <w:t>, taip pat įvairių plokščių, izoliacinių medžiagų, naudojamų skyde ir pan.</w:t>
            </w:r>
            <w:r w:rsidRPr="00EE7DFB">
              <w:rPr>
                <w:bCs/>
                <w:iCs/>
                <w:szCs w:val="24"/>
                <w:lang w:eastAsia="lt-LT"/>
              </w:rPr>
              <w:t xml:space="preserve"> gamyboje, nes tai svarbi prielaida sėkmingoms investicijoms</w:t>
            </w:r>
            <w:r w:rsidR="002D1FF3" w:rsidRPr="00EE7DFB">
              <w:rPr>
                <w:bCs/>
                <w:iCs/>
                <w:szCs w:val="24"/>
                <w:lang w:eastAsia="lt-LT"/>
              </w:rPr>
              <w:t xml:space="preserve"> ir Skydų gamybos plėtrai.</w:t>
            </w:r>
          </w:p>
        </w:tc>
      </w:tr>
    </w:tbl>
    <w:p w14:paraId="68030FA7" w14:textId="77777777" w:rsidR="00BE6238" w:rsidRDefault="00BE6238">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2A1948" w14:paraId="64A5D068" w14:textId="77777777" w:rsidTr="00B47C33">
        <w:tc>
          <w:tcPr>
            <w:tcW w:w="6345" w:type="dxa"/>
            <w:shd w:val="clear" w:color="auto" w:fill="auto"/>
          </w:tcPr>
          <w:p w14:paraId="7BAE2E94" w14:textId="59439F6C" w:rsidR="002A1948" w:rsidRDefault="002A1948" w:rsidP="00B47C33">
            <w:pPr>
              <w:widowControl w:val="0"/>
              <w:jc w:val="both"/>
              <w:textAlignment w:val="baseline"/>
              <w:rPr>
                <w:b/>
                <w:bCs/>
                <w:sz w:val="22"/>
                <w:szCs w:val="22"/>
                <w:lang w:eastAsia="lt-LT"/>
              </w:rPr>
            </w:pPr>
            <w:r>
              <w:rPr>
                <w:szCs w:val="24"/>
              </w:rPr>
              <w:br w:type="page"/>
            </w:r>
            <w:r w:rsidR="004A5AFB" w:rsidRPr="002A1948">
              <w:rPr>
                <w:b/>
                <w:bCs/>
                <w:sz w:val="22"/>
                <w:szCs w:val="22"/>
                <w:lang w:eastAsia="lt-LT"/>
              </w:rPr>
              <w:t>×</w:t>
            </w:r>
            <w:r>
              <w:rPr>
                <w:b/>
                <w:bCs/>
                <w:sz w:val="22"/>
                <w:szCs w:val="22"/>
                <w:lang w:eastAsia="lt-LT"/>
              </w:rPr>
              <w:t xml:space="preserve"> SPECIALUSIS PROJEKTŲ ATRANKOS KRITERIJUS</w:t>
            </w:r>
          </w:p>
          <w:p w14:paraId="3206D961" w14:textId="42A6CCD2" w:rsidR="002A1948" w:rsidRPr="004A5AFB" w:rsidRDefault="002A1948" w:rsidP="00B47C33">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tc>
        <w:tc>
          <w:tcPr>
            <w:tcW w:w="9008" w:type="dxa"/>
            <w:shd w:val="clear" w:color="auto" w:fill="auto"/>
          </w:tcPr>
          <w:p w14:paraId="4BCE3F0C" w14:textId="6BAE358F" w:rsidR="002A1948" w:rsidRDefault="004A5AFB" w:rsidP="00B47C33">
            <w:pPr>
              <w:widowControl w:val="0"/>
              <w:jc w:val="both"/>
              <w:textAlignment w:val="baseline"/>
              <w:rPr>
                <w:b/>
                <w:bCs/>
                <w:szCs w:val="24"/>
                <w:lang w:eastAsia="lt-LT"/>
              </w:rPr>
            </w:pPr>
            <w:r w:rsidRPr="002A1948">
              <w:rPr>
                <w:b/>
                <w:bCs/>
                <w:sz w:val="22"/>
                <w:szCs w:val="22"/>
                <w:lang w:eastAsia="lt-LT"/>
              </w:rPr>
              <w:t>×</w:t>
            </w:r>
            <w:r w:rsidR="002A1948">
              <w:rPr>
                <w:b/>
                <w:bCs/>
                <w:szCs w:val="24"/>
                <w:lang w:eastAsia="lt-LT"/>
              </w:rPr>
              <w:t xml:space="preserve"> Nustatymas</w:t>
            </w:r>
          </w:p>
          <w:p w14:paraId="42557CE9" w14:textId="77777777" w:rsidR="002A1948" w:rsidRDefault="002A1948" w:rsidP="00B47C33">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2A1948" w14:paraId="7B32DDD1" w14:textId="77777777" w:rsidTr="00B47C33">
        <w:tc>
          <w:tcPr>
            <w:tcW w:w="6345" w:type="dxa"/>
            <w:shd w:val="clear" w:color="auto" w:fill="auto"/>
            <w:vAlign w:val="center"/>
          </w:tcPr>
          <w:p w14:paraId="483916D9" w14:textId="77777777" w:rsidR="002A1948" w:rsidRDefault="002A1948" w:rsidP="00B47C33">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512E6058" w14:textId="4697FC7C" w:rsidR="002A1948" w:rsidRPr="004A5AFB" w:rsidRDefault="004A5AFB" w:rsidP="00B47C33">
            <w:pPr>
              <w:widowControl w:val="0"/>
              <w:jc w:val="both"/>
              <w:textAlignment w:val="baseline"/>
              <w:rPr>
                <w:b/>
                <w:bCs/>
                <w:iCs/>
                <w:szCs w:val="24"/>
                <w:lang w:eastAsia="lt-LT"/>
              </w:rPr>
            </w:pPr>
            <w:r>
              <w:rPr>
                <w:bCs/>
                <w:iCs/>
                <w:szCs w:val="24"/>
                <w:lang w:eastAsia="lt-LT"/>
              </w:rPr>
              <w:t xml:space="preserve">2. </w:t>
            </w:r>
            <w:r w:rsidRPr="004A5AFB">
              <w:rPr>
                <w:bCs/>
                <w:iCs/>
                <w:szCs w:val="24"/>
                <w:lang w:eastAsia="lt-LT"/>
              </w:rPr>
              <w:t>Už vieną suteiktos/prašomos suteikti dotacijos eurą turi būti sukurti gamybiniai pajėgumai, galintys per metus pagaminti ne mažiau kaip 0,015 m</w:t>
            </w:r>
            <w:r w:rsidRPr="004A5AFB">
              <w:rPr>
                <w:bCs/>
                <w:iCs/>
                <w:szCs w:val="24"/>
                <w:vertAlign w:val="superscript"/>
                <w:lang w:eastAsia="lt-LT"/>
              </w:rPr>
              <w:t>2</w:t>
            </w:r>
            <w:r w:rsidRPr="004A5AFB">
              <w:rPr>
                <w:bCs/>
                <w:iCs/>
                <w:szCs w:val="24"/>
                <w:lang w:eastAsia="lt-LT"/>
              </w:rPr>
              <w:t xml:space="preserve"> Skydų.</w:t>
            </w:r>
          </w:p>
        </w:tc>
      </w:tr>
      <w:tr w:rsidR="002A1948" w14:paraId="725DB26F" w14:textId="77777777" w:rsidTr="00B47C33">
        <w:tc>
          <w:tcPr>
            <w:tcW w:w="6345" w:type="dxa"/>
            <w:shd w:val="clear" w:color="auto" w:fill="auto"/>
            <w:vAlign w:val="center"/>
          </w:tcPr>
          <w:p w14:paraId="69749090" w14:textId="77777777" w:rsidR="002A1948" w:rsidRDefault="002A1948" w:rsidP="00B47C33">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48110E3F" w14:textId="77777777" w:rsidR="004A5AFB" w:rsidRPr="00F426D7" w:rsidRDefault="004A5AFB" w:rsidP="004A5AFB">
            <w:pPr>
              <w:tabs>
                <w:tab w:val="left" w:pos="1440"/>
              </w:tabs>
              <w:jc w:val="both"/>
              <w:rPr>
                <w:color w:val="000000"/>
                <w:szCs w:val="24"/>
              </w:rPr>
            </w:pPr>
            <w:r w:rsidRPr="00F426D7">
              <w:rPr>
                <w:szCs w:val="24"/>
              </w:rPr>
              <w:t>Skaičiuojami projekto įgyvendinimo metu įrengtų automatizuotų gamybos linijų pajėgumai m</w:t>
            </w:r>
            <w:r w:rsidRPr="00F426D7">
              <w:rPr>
                <w:szCs w:val="24"/>
                <w:vertAlign w:val="superscript"/>
              </w:rPr>
              <w:t>2</w:t>
            </w:r>
            <w:r w:rsidRPr="00F426D7">
              <w:rPr>
                <w:szCs w:val="24"/>
              </w:rPr>
              <w:t xml:space="preserve"> Skydų per metus pagal formulę:</w:t>
            </w:r>
          </w:p>
          <w:p w14:paraId="515C5F3A" w14:textId="77777777" w:rsidR="004A5AFB" w:rsidRPr="00F426D7" w:rsidRDefault="004A5AFB" w:rsidP="004A5AFB">
            <w:pPr>
              <w:tabs>
                <w:tab w:val="left" w:pos="1440"/>
              </w:tabs>
              <w:ind w:left="720"/>
              <w:jc w:val="both"/>
              <w:rPr>
                <w:color w:val="000000"/>
                <w:szCs w:val="24"/>
              </w:rPr>
            </w:pPr>
            <w:r w:rsidRPr="00F426D7">
              <w:rPr>
                <w:szCs w:val="24"/>
              </w:rPr>
              <w:t>P=T*H*D, kur:</w:t>
            </w:r>
          </w:p>
          <w:p w14:paraId="5FBE13D4" w14:textId="77777777" w:rsidR="004A5AFB" w:rsidRPr="00F426D7" w:rsidRDefault="004A5AFB" w:rsidP="004A5AFB">
            <w:pPr>
              <w:tabs>
                <w:tab w:val="left" w:pos="1440"/>
              </w:tabs>
              <w:ind w:left="720"/>
              <w:jc w:val="both"/>
              <w:rPr>
                <w:color w:val="000000"/>
                <w:szCs w:val="24"/>
              </w:rPr>
            </w:pPr>
            <w:r w:rsidRPr="00F426D7">
              <w:rPr>
                <w:szCs w:val="24"/>
              </w:rPr>
              <w:t>P – sukurti automatizuoti Skydų gamybos pajėgumai.</w:t>
            </w:r>
          </w:p>
          <w:p w14:paraId="1A0B8B1A" w14:textId="77777777" w:rsidR="004A5AFB" w:rsidRPr="00F426D7" w:rsidRDefault="004A5AFB" w:rsidP="004A5AFB">
            <w:pPr>
              <w:tabs>
                <w:tab w:val="left" w:pos="1440"/>
              </w:tabs>
              <w:ind w:left="720"/>
              <w:jc w:val="both"/>
              <w:rPr>
                <w:color w:val="000000"/>
                <w:szCs w:val="24"/>
              </w:rPr>
            </w:pPr>
            <w:r w:rsidRPr="00F426D7">
              <w:rPr>
                <w:szCs w:val="24"/>
              </w:rPr>
              <w:t>T – automatizuotų Skydų gamybos linijų valandinis našumas pagal techninę specifikaciją m</w:t>
            </w:r>
            <w:r w:rsidRPr="00F426D7">
              <w:rPr>
                <w:szCs w:val="24"/>
                <w:vertAlign w:val="superscript"/>
              </w:rPr>
              <w:t>2</w:t>
            </w:r>
            <w:r w:rsidRPr="00F426D7">
              <w:rPr>
                <w:szCs w:val="24"/>
              </w:rPr>
              <w:t xml:space="preserve"> Skydų per valandą.</w:t>
            </w:r>
          </w:p>
          <w:p w14:paraId="47E42B2D" w14:textId="77777777" w:rsidR="004A5AFB" w:rsidRPr="00F426D7" w:rsidRDefault="004A5AFB" w:rsidP="004A5AFB">
            <w:pPr>
              <w:tabs>
                <w:tab w:val="left" w:pos="1440"/>
              </w:tabs>
              <w:ind w:left="720"/>
              <w:jc w:val="both"/>
              <w:rPr>
                <w:color w:val="000000"/>
                <w:szCs w:val="24"/>
              </w:rPr>
            </w:pPr>
            <w:r w:rsidRPr="00F426D7">
              <w:rPr>
                <w:szCs w:val="24"/>
              </w:rPr>
              <w:t>H – automatizuotų Skydų gamybos linijų darbo valandų skaičius per dieną – 8 val.</w:t>
            </w:r>
          </w:p>
          <w:p w14:paraId="1759492C" w14:textId="77777777" w:rsidR="004A5AFB" w:rsidRPr="00F426D7" w:rsidRDefault="004A5AFB" w:rsidP="004A5AFB">
            <w:pPr>
              <w:tabs>
                <w:tab w:val="left" w:pos="1440"/>
              </w:tabs>
              <w:ind w:left="720"/>
              <w:jc w:val="both"/>
              <w:rPr>
                <w:color w:val="000000"/>
                <w:szCs w:val="24"/>
              </w:rPr>
            </w:pPr>
            <w:r w:rsidRPr="00F426D7">
              <w:rPr>
                <w:szCs w:val="24"/>
              </w:rPr>
              <w:t>D – automatizuotų Skydų gamybos linijų darbo dienų skaičius per metus – 250 d.</w:t>
            </w:r>
          </w:p>
          <w:p w14:paraId="5EC623F1" w14:textId="5758DF12" w:rsidR="002A1948" w:rsidRPr="004A5AFB" w:rsidRDefault="004A5AFB" w:rsidP="004A5AFB">
            <w:pPr>
              <w:widowControl w:val="0"/>
              <w:jc w:val="both"/>
              <w:textAlignment w:val="baseline"/>
              <w:rPr>
                <w:bCs/>
                <w:iCs/>
                <w:szCs w:val="24"/>
                <w:lang w:eastAsia="lt-LT"/>
              </w:rPr>
            </w:pPr>
            <w:r w:rsidRPr="00F426D7">
              <w:rPr>
                <w:szCs w:val="24"/>
              </w:rPr>
              <w:t>Sukurtų pajėgumų vertinimas atliekamas pagal planuojamos įdiegti automatizuotos gamybos linijos techninę specifikaciją, gamybos/montavimo proceso aprašymą nurodantį turimus, planuojamus sukurti pajėgumus, įrangos išdėstymo planą patalpoje.</w:t>
            </w:r>
          </w:p>
        </w:tc>
      </w:tr>
      <w:tr w:rsidR="002A1948" w14:paraId="60C4AE80" w14:textId="77777777" w:rsidTr="00B47C33">
        <w:tc>
          <w:tcPr>
            <w:tcW w:w="6345" w:type="dxa"/>
            <w:shd w:val="clear" w:color="auto" w:fill="auto"/>
            <w:vAlign w:val="center"/>
          </w:tcPr>
          <w:p w14:paraId="0F933D05" w14:textId="77777777" w:rsidR="002A1948" w:rsidRDefault="002A1948" w:rsidP="00B47C33">
            <w:pPr>
              <w:widowControl w:val="0"/>
              <w:textAlignment w:val="baseline"/>
              <w:rPr>
                <w:b/>
                <w:bCs/>
                <w:szCs w:val="24"/>
                <w:lang w:eastAsia="lt-LT"/>
              </w:rPr>
            </w:pPr>
            <w:r>
              <w:rPr>
                <w:b/>
                <w:bCs/>
                <w:szCs w:val="24"/>
                <w:lang w:eastAsia="lt-LT"/>
              </w:rPr>
              <w:t>Projektų atrankos kriterijaus pasirinkimo pagrindimas</w:t>
            </w:r>
          </w:p>
        </w:tc>
        <w:tc>
          <w:tcPr>
            <w:tcW w:w="9008" w:type="dxa"/>
            <w:shd w:val="clear" w:color="auto" w:fill="auto"/>
          </w:tcPr>
          <w:p w14:paraId="1E98A37D" w14:textId="25A2705F" w:rsidR="00B2361D" w:rsidRPr="004A5AFB" w:rsidRDefault="004A5AFB" w:rsidP="00B47C33">
            <w:pPr>
              <w:widowControl w:val="0"/>
              <w:jc w:val="both"/>
              <w:textAlignment w:val="baseline"/>
              <w:rPr>
                <w:bCs/>
                <w:iCs/>
                <w:szCs w:val="24"/>
                <w:lang w:eastAsia="lt-LT"/>
              </w:rPr>
            </w:pPr>
            <w:r w:rsidRPr="00EE7DFB">
              <w:rPr>
                <w:bCs/>
                <w:iCs/>
                <w:szCs w:val="24"/>
                <w:lang w:eastAsia="lt-LT"/>
              </w:rPr>
              <w:t>Plane „Naujos kartos Lietuva“ nustatytas rodiklis, kurį reikia pasiekti panaudojant dotacijoms numatytas 50 mln. Eur lėšas – turi būti sukurti pajėgumai, galintys per metus pagaminti 750 000 m</w:t>
            </w:r>
            <w:r w:rsidRPr="00EE7DFB">
              <w:rPr>
                <w:bCs/>
                <w:iCs/>
                <w:szCs w:val="24"/>
                <w:vertAlign w:val="superscript"/>
                <w:lang w:eastAsia="lt-LT"/>
              </w:rPr>
              <w:t>2</w:t>
            </w:r>
            <w:r w:rsidRPr="00EE7DFB">
              <w:rPr>
                <w:bCs/>
                <w:iCs/>
                <w:szCs w:val="24"/>
                <w:lang w:eastAsia="lt-LT"/>
              </w:rPr>
              <w:t xml:space="preserve"> Skydų</w:t>
            </w:r>
            <w:r w:rsidR="00476951" w:rsidRPr="00EE7DFB">
              <w:rPr>
                <w:bCs/>
                <w:iCs/>
                <w:szCs w:val="24"/>
                <w:lang w:eastAsia="lt-LT"/>
              </w:rPr>
              <w:t xml:space="preserve">. </w:t>
            </w:r>
            <w:proofErr w:type="spellStart"/>
            <w:r w:rsidR="00476951" w:rsidRPr="00EE7DFB">
              <w:rPr>
                <w:bCs/>
                <w:iCs/>
                <w:szCs w:val="24"/>
                <w:lang w:eastAsia="lt-LT"/>
              </w:rPr>
              <w:t>T.y</w:t>
            </w:r>
            <w:proofErr w:type="spellEnd"/>
            <w:r w:rsidR="00476951" w:rsidRPr="00EE7DFB">
              <w:rPr>
                <w:bCs/>
                <w:iCs/>
                <w:szCs w:val="24"/>
                <w:lang w:eastAsia="lt-LT"/>
              </w:rPr>
              <w:t>. už 1 dotacijos Eur turi būti sukurti pajėgumai, galintys per metus pagaminti 0,015 m</w:t>
            </w:r>
            <w:r w:rsidR="00476951" w:rsidRPr="00EE7DFB">
              <w:rPr>
                <w:bCs/>
                <w:iCs/>
                <w:szCs w:val="24"/>
                <w:vertAlign w:val="superscript"/>
                <w:lang w:eastAsia="lt-LT"/>
              </w:rPr>
              <w:t>2</w:t>
            </w:r>
            <w:r w:rsidR="00476951" w:rsidRPr="00EE7DFB">
              <w:rPr>
                <w:bCs/>
                <w:iCs/>
                <w:szCs w:val="24"/>
                <w:lang w:eastAsia="lt-LT"/>
              </w:rPr>
              <w:t xml:space="preserve"> Skydų (750 000 / 50 000 000).</w:t>
            </w:r>
            <w:r w:rsidR="00081164" w:rsidRPr="00EE7DFB">
              <w:rPr>
                <w:bCs/>
                <w:iCs/>
                <w:szCs w:val="24"/>
                <w:lang w:eastAsia="lt-LT"/>
              </w:rPr>
              <w:t xml:space="preserve"> Taigi, šiuo kriterijumi siekiama užtikrinti rodiklio pasiekimą.</w:t>
            </w:r>
          </w:p>
        </w:tc>
      </w:tr>
    </w:tbl>
    <w:p w14:paraId="74675843" w14:textId="77777777" w:rsidR="002A1948" w:rsidRDefault="002A1948" w:rsidP="002A1948">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8870"/>
      </w:tblGrid>
      <w:tr w:rsidR="006F5C7D" w14:paraId="236CDDE8" w14:textId="77777777" w:rsidTr="00B47C33">
        <w:tc>
          <w:tcPr>
            <w:tcW w:w="6345" w:type="dxa"/>
            <w:shd w:val="clear" w:color="auto" w:fill="auto"/>
          </w:tcPr>
          <w:p w14:paraId="5138302F" w14:textId="4B68C72B" w:rsidR="006F5C7D" w:rsidRDefault="006F5C7D" w:rsidP="00B47C33">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739D6A44" w14:textId="0DAD9FE8" w:rsidR="006F5C7D" w:rsidRPr="004A5AFB" w:rsidRDefault="006F5C7D" w:rsidP="00B47C33">
            <w:pPr>
              <w:widowControl w:val="0"/>
              <w:jc w:val="both"/>
              <w:textAlignment w:val="baseline"/>
              <w:rPr>
                <w:b/>
                <w:bCs/>
                <w:sz w:val="22"/>
                <w:szCs w:val="22"/>
                <w:lang w:eastAsia="lt-LT"/>
              </w:rPr>
            </w:pPr>
            <w:r w:rsidRPr="002A1948">
              <w:rPr>
                <w:b/>
                <w:bCs/>
                <w:sz w:val="22"/>
                <w:szCs w:val="22"/>
                <w:lang w:eastAsia="lt-LT"/>
              </w:rPr>
              <w:t>×</w:t>
            </w:r>
            <w:r>
              <w:rPr>
                <w:b/>
                <w:bCs/>
                <w:sz w:val="22"/>
                <w:szCs w:val="22"/>
                <w:lang w:eastAsia="lt-LT"/>
              </w:rPr>
              <w:t>PRIORITETINIS PROJEKTŲ ATRANKOS KRITERIJUS</w:t>
            </w:r>
          </w:p>
        </w:tc>
        <w:tc>
          <w:tcPr>
            <w:tcW w:w="9008" w:type="dxa"/>
            <w:shd w:val="clear" w:color="auto" w:fill="auto"/>
          </w:tcPr>
          <w:p w14:paraId="7902A1D2" w14:textId="77777777" w:rsidR="006F5C7D" w:rsidRDefault="006F5C7D" w:rsidP="00B47C33">
            <w:pPr>
              <w:widowControl w:val="0"/>
              <w:jc w:val="both"/>
              <w:textAlignment w:val="baseline"/>
              <w:rPr>
                <w:b/>
                <w:bCs/>
                <w:szCs w:val="24"/>
                <w:lang w:eastAsia="lt-LT"/>
              </w:rPr>
            </w:pPr>
            <w:r w:rsidRPr="002A1948">
              <w:rPr>
                <w:b/>
                <w:bCs/>
                <w:sz w:val="22"/>
                <w:szCs w:val="22"/>
                <w:lang w:eastAsia="lt-LT"/>
              </w:rPr>
              <w:t>×</w:t>
            </w:r>
            <w:r>
              <w:rPr>
                <w:b/>
                <w:bCs/>
                <w:szCs w:val="24"/>
                <w:lang w:eastAsia="lt-LT"/>
              </w:rPr>
              <w:t xml:space="preserve"> Nustatymas</w:t>
            </w:r>
          </w:p>
          <w:p w14:paraId="7506DD83" w14:textId="77777777" w:rsidR="006F5C7D" w:rsidRDefault="006F5C7D" w:rsidP="00B47C33">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6F5C7D" w14:paraId="5F0DF094" w14:textId="77777777" w:rsidTr="00B47C33">
        <w:tc>
          <w:tcPr>
            <w:tcW w:w="6345" w:type="dxa"/>
            <w:shd w:val="clear" w:color="auto" w:fill="auto"/>
            <w:vAlign w:val="center"/>
          </w:tcPr>
          <w:p w14:paraId="2289D5BD" w14:textId="77777777" w:rsidR="006F5C7D" w:rsidRDefault="006F5C7D" w:rsidP="00B47C33">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1CD97FF1" w14:textId="29DDB5C4" w:rsidR="006F5C7D" w:rsidRPr="008A1D52" w:rsidRDefault="008A1D52" w:rsidP="00B47C33">
            <w:pPr>
              <w:widowControl w:val="0"/>
              <w:jc w:val="both"/>
              <w:textAlignment w:val="baseline"/>
              <w:rPr>
                <w:iCs/>
                <w:szCs w:val="24"/>
                <w:lang w:eastAsia="lt-LT"/>
              </w:rPr>
            </w:pPr>
            <w:r w:rsidRPr="008A1D52">
              <w:rPr>
                <w:iCs/>
                <w:szCs w:val="24"/>
                <w:lang w:eastAsia="lt-LT"/>
              </w:rPr>
              <w:t xml:space="preserve">3. Tikslinė </w:t>
            </w:r>
            <w:r w:rsidR="00631D97" w:rsidRPr="00631D97">
              <w:rPr>
                <w:iCs/>
                <w:szCs w:val="24"/>
                <w:lang w:eastAsia="lt-LT"/>
              </w:rPr>
              <w:t>pramonės įmonės veiklos</w:t>
            </w:r>
            <w:r w:rsidRPr="008A1D52">
              <w:rPr>
                <w:iCs/>
                <w:szCs w:val="24"/>
                <w:lang w:eastAsia="lt-LT"/>
              </w:rPr>
              <w:t xml:space="preserve"> sritis paskutinius 2 metus ir šių sričių vidutinės pačių pagamintos produkcijos vidutinės metinės pajamos per pastaruosius 2 finansinius metus yra ne mažesnės kaip 1 000 000 (vienas milijonas) Eur</w:t>
            </w:r>
            <w:r w:rsidR="00631D97">
              <w:rPr>
                <w:iCs/>
                <w:szCs w:val="24"/>
                <w:lang w:eastAsia="lt-LT"/>
              </w:rPr>
              <w:t xml:space="preserve"> per </w:t>
            </w:r>
            <w:r w:rsidRPr="008A1D52">
              <w:rPr>
                <w:iCs/>
                <w:szCs w:val="24"/>
                <w:lang w:eastAsia="lt-LT"/>
              </w:rPr>
              <w:t>metus.</w:t>
            </w:r>
          </w:p>
        </w:tc>
      </w:tr>
      <w:tr w:rsidR="006F5C7D" w14:paraId="0681BD99" w14:textId="77777777" w:rsidTr="00B47C33">
        <w:tc>
          <w:tcPr>
            <w:tcW w:w="6345" w:type="dxa"/>
            <w:shd w:val="clear" w:color="auto" w:fill="auto"/>
            <w:vAlign w:val="center"/>
          </w:tcPr>
          <w:p w14:paraId="34D3482A" w14:textId="77777777" w:rsidR="006F5C7D" w:rsidRDefault="006F5C7D" w:rsidP="00B47C33">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0752A94C" w14:textId="5BEBEA2C" w:rsidR="008A1D52" w:rsidRPr="00F426D7" w:rsidRDefault="00E61A7D" w:rsidP="008A1D52">
            <w:pPr>
              <w:pStyle w:val="ListParagraph"/>
              <w:numPr>
                <w:ilvl w:val="0"/>
                <w:numId w:val="3"/>
              </w:numPr>
              <w:ind w:left="357" w:hanging="357"/>
              <w:contextualSpacing w:val="0"/>
              <w:rPr>
                <w:iCs/>
                <w:szCs w:val="24"/>
              </w:rPr>
            </w:pPr>
            <w:r>
              <w:rPr>
                <w:iCs/>
                <w:szCs w:val="24"/>
              </w:rPr>
              <w:t>M</w:t>
            </w:r>
            <w:r w:rsidR="000A75BB" w:rsidRPr="000A75BB">
              <w:rPr>
                <w:iCs/>
                <w:szCs w:val="24"/>
              </w:rPr>
              <w:t>edinių surenkamųjų statinių ar jų detalių gamyba (sekcija C, Skyrius 16, Grupė 16.2, Klasė 16.23, Poklasis 16.23.20 pagal EVRK red. 2)</w:t>
            </w:r>
            <w:r w:rsidR="008A1D52" w:rsidRPr="00F426D7">
              <w:rPr>
                <w:iCs/>
                <w:szCs w:val="24"/>
              </w:rPr>
              <w:t xml:space="preserve"> – 25 balai;</w:t>
            </w:r>
          </w:p>
          <w:p w14:paraId="09358A53" w14:textId="4235D4DE" w:rsidR="008A1D52" w:rsidRPr="00F426D7" w:rsidRDefault="00E61A7D" w:rsidP="008A1D52">
            <w:pPr>
              <w:pStyle w:val="ListParagraph"/>
              <w:numPr>
                <w:ilvl w:val="0"/>
                <w:numId w:val="3"/>
              </w:numPr>
              <w:ind w:left="357" w:hanging="357"/>
              <w:contextualSpacing w:val="0"/>
              <w:rPr>
                <w:iCs/>
                <w:szCs w:val="24"/>
              </w:rPr>
            </w:pPr>
            <w:r>
              <w:rPr>
                <w:iCs/>
                <w:szCs w:val="24"/>
              </w:rPr>
              <w:lastRenderedPageBreak/>
              <w:t>K</w:t>
            </w:r>
            <w:r w:rsidR="000A75BB" w:rsidRPr="000A75BB">
              <w:rPr>
                <w:iCs/>
                <w:szCs w:val="24"/>
              </w:rPr>
              <w:t>itų statybinių dailidžių ir stalių dirbinių gamyba (sekcija C, Skyrius 16, Grupė 16.2, Klasė 16.23 pagal EVRK red. 2), išskyrus Poklasius 16.23.10, 16.23.20, 16.23.30</w:t>
            </w:r>
            <w:r w:rsidR="008A1D52" w:rsidRPr="00F426D7">
              <w:rPr>
                <w:iCs/>
                <w:szCs w:val="24"/>
              </w:rPr>
              <w:t xml:space="preserve"> – 20 balų;</w:t>
            </w:r>
          </w:p>
          <w:p w14:paraId="5F10DF49" w14:textId="17C0AD7F" w:rsidR="008A1D52" w:rsidRPr="00631D97" w:rsidRDefault="00E61A7D" w:rsidP="00E61A7D">
            <w:pPr>
              <w:pStyle w:val="ListParagraph"/>
              <w:numPr>
                <w:ilvl w:val="0"/>
                <w:numId w:val="3"/>
              </w:numPr>
              <w:ind w:left="357" w:hanging="357"/>
              <w:contextualSpacing w:val="0"/>
              <w:rPr>
                <w:iCs/>
                <w:szCs w:val="24"/>
              </w:rPr>
            </w:pPr>
            <w:r w:rsidRPr="00631D97">
              <w:rPr>
                <w:iCs/>
                <w:szCs w:val="24"/>
              </w:rPr>
              <w:t>K</w:t>
            </w:r>
            <w:r w:rsidR="000A75BB" w:rsidRPr="00631D97">
              <w:rPr>
                <w:iCs/>
                <w:szCs w:val="24"/>
              </w:rPr>
              <w:t>itų baldų gamyba (sekcija C, Skyrius 31, Grupė 31.0, Klasė 31.09 pagal EVRK red. 2);</w:t>
            </w:r>
            <w:r w:rsidR="00631D97" w:rsidRPr="00631D97">
              <w:rPr>
                <w:iCs/>
                <w:szCs w:val="24"/>
              </w:rPr>
              <w:t xml:space="preserve"> </w:t>
            </w:r>
            <w:r w:rsidR="000A75BB" w:rsidRPr="00631D97">
              <w:rPr>
                <w:iCs/>
                <w:szCs w:val="24"/>
              </w:rPr>
              <w:t>Kitų statybinių dailidžių ir stalių dirbinių gamyba (sekcija C, Skyrius 16, Grupė 16.2, Klasė 16.23, Poklasiai 16.23.10 ir 16.23.30 pagal EVRK red. 2)</w:t>
            </w:r>
            <w:r w:rsidR="00631D97" w:rsidRPr="00631D97">
              <w:rPr>
                <w:iCs/>
                <w:szCs w:val="24"/>
              </w:rPr>
              <w:t>; Konstrukcinių metalo gaminių gamyba (sekcija C, skyrius 25, grupė 25.1 pagal EVRK red. 2)</w:t>
            </w:r>
            <w:r w:rsidR="008A1D52" w:rsidRPr="00631D97">
              <w:rPr>
                <w:iCs/>
                <w:szCs w:val="24"/>
              </w:rPr>
              <w:t xml:space="preserve"> – 15 balų;</w:t>
            </w:r>
          </w:p>
          <w:p w14:paraId="4DC12A54" w14:textId="76E8F447" w:rsidR="006F5C7D" w:rsidRPr="008A1D52" w:rsidRDefault="00E61A7D" w:rsidP="008A1D52">
            <w:pPr>
              <w:pStyle w:val="ListParagraph"/>
              <w:numPr>
                <w:ilvl w:val="0"/>
                <w:numId w:val="3"/>
              </w:numPr>
              <w:ind w:left="357" w:hanging="357"/>
              <w:contextualSpacing w:val="0"/>
              <w:rPr>
                <w:iCs/>
                <w:szCs w:val="24"/>
              </w:rPr>
            </w:pPr>
            <w:r>
              <w:rPr>
                <w:iCs/>
                <w:szCs w:val="24"/>
              </w:rPr>
              <w:t>K</w:t>
            </w:r>
            <w:r w:rsidR="000A75BB" w:rsidRPr="000A75BB">
              <w:rPr>
                <w:iCs/>
                <w:szCs w:val="24"/>
              </w:rPr>
              <w:t>ita „Gaminių ir dirbinių iš medienos, kamštienos, šiaudų ir pynimo medžiagų gamyba“ (sekcija C, Skyrius 16, Grupė 16.2 pagal EVRK red. 2), išskyrus Klasę 16.23</w:t>
            </w:r>
            <w:r w:rsidR="000A75BB">
              <w:rPr>
                <w:iCs/>
                <w:szCs w:val="24"/>
              </w:rPr>
              <w:t xml:space="preserve"> ir</w:t>
            </w:r>
            <w:r w:rsidR="000A75BB" w:rsidRPr="000A75BB">
              <w:rPr>
                <w:iCs/>
                <w:szCs w:val="24"/>
              </w:rPr>
              <w:t xml:space="preserve"> Poklasius 16.23.10, 16.23.20, 16.23.30</w:t>
            </w:r>
            <w:r w:rsidR="00631D97">
              <w:rPr>
                <w:iCs/>
                <w:szCs w:val="24"/>
              </w:rPr>
              <w:t xml:space="preserve">; </w:t>
            </w:r>
            <w:r w:rsidR="00631D97" w:rsidRPr="00631D97">
              <w:rPr>
                <w:iCs/>
                <w:szCs w:val="24"/>
              </w:rPr>
              <w:t>Kitų, niekur kitur nepriskirtų, nemetalo mineralinių produktų gamyba (sekcija C, skyrius 23, grupė 23.9, klasė 23.99 pagal EVRK red. 2), Plaušienos, popieriaus ir kartono gamyba (sekcija C, skyrius 17, grupė 17.1 pagal EVRK red.)</w:t>
            </w:r>
            <w:r w:rsidR="008A1D52" w:rsidRPr="008A1D52">
              <w:rPr>
                <w:iCs/>
                <w:szCs w:val="24"/>
              </w:rPr>
              <w:t xml:space="preserve"> – 10 balų.</w:t>
            </w:r>
          </w:p>
        </w:tc>
      </w:tr>
      <w:tr w:rsidR="006F5C7D" w14:paraId="7DC4CDCA" w14:textId="77777777" w:rsidTr="00B47C33">
        <w:tc>
          <w:tcPr>
            <w:tcW w:w="6345" w:type="dxa"/>
            <w:shd w:val="clear" w:color="auto" w:fill="auto"/>
            <w:vAlign w:val="center"/>
          </w:tcPr>
          <w:p w14:paraId="3A534B55" w14:textId="77777777" w:rsidR="006F5C7D" w:rsidRDefault="006F5C7D" w:rsidP="00B47C33">
            <w:pPr>
              <w:widowControl w:val="0"/>
              <w:textAlignment w:val="baseline"/>
              <w:rPr>
                <w:b/>
                <w:bCs/>
                <w:szCs w:val="24"/>
                <w:lang w:eastAsia="lt-LT"/>
              </w:rPr>
            </w:pPr>
            <w:r>
              <w:rPr>
                <w:b/>
                <w:bCs/>
                <w:szCs w:val="24"/>
                <w:lang w:eastAsia="lt-LT"/>
              </w:rPr>
              <w:lastRenderedPageBreak/>
              <w:t>Projektų atrankos kriterijaus pasirinkimo pagrindimas</w:t>
            </w:r>
          </w:p>
        </w:tc>
        <w:tc>
          <w:tcPr>
            <w:tcW w:w="9008" w:type="dxa"/>
            <w:shd w:val="clear" w:color="auto" w:fill="auto"/>
          </w:tcPr>
          <w:p w14:paraId="2EBA4B8E" w14:textId="370B2FED" w:rsidR="00B2361D" w:rsidRPr="00EE7DFB" w:rsidRDefault="00120B1A" w:rsidP="00B47C33">
            <w:pPr>
              <w:widowControl w:val="0"/>
              <w:jc w:val="both"/>
              <w:textAlignment w:val="baseline"/>
              <w:rPr>
                <w:iCs/>
                <w:szCs w:val="24"/>
                <w:lang w:eastAsia="lt-LT"/>
              </w:rPr>
            </w:pPr>
            <w:r>
              <w:rPr>
                <w:iCs/>
                <w:szCs w:val="24"/>
                <w:lang w:eastAsia="lt-LT"/>
              </w:rPr>
              <w:t>G</w:t>
            </w:r>
            <w:r w:rsidR="00B2361D" w:rsidRPr="00EE7DFB">
              <w:rPr>
                <w:iCs/>
                <w:szCs w:val="24"/>
                <w:lang w:eastAsia="lt-LT"/>
              </w:rPr>
              <w:t>amyba skiriasi pagal savo sudėtingumą (</w:t>
            </w:r>
            <w:r w:rsidR="00A5015D" w:rsidRPr="00EE7DFB">
              <w:rPr>
                <w:iCs/>
                <w:szCs w:val="24"/>
                <w:lang w:eastAsia="lt-LT"/>
              </w:rPr>
              <w:t xml:space="preserve">pvz., </w:t>
            </w:r>
            <w:r w:rsidR="00B2361D" w:rsidRPr="00EE7DFB">
              <w:rPr>
                <w:iCs/>
                <w:szCs w:val="24"/>
                <w:lang w:eastAsia="lt-LT"/>
              </w:rPr>
              <w:t>lentų pjovimas</w:t>
            </w:r>
            <w:r w:rsidR="00A5015D" w:rsidRPr="00EE7DFB">
              <w:rPr>
                <w:iCs/>
                <w:szCs w:val="24"/>
                <w:lang w:eastAsia="lt-LT"/>
              </w:rPr>
              <w:t xml:space="preserve">, </w:t>
            </w:r>
            <w:proofErr w:type="spellStart"/>
            <w:r w:rsidR="00A5015D" w:rsidRPr="00EE7DFB">
              <w:rPr>
                <w:iCs/>
                <w:szCs w:val="24"/>
                <w:lang w:eastAsia="lt-LT"/>
              </w:rPr>
              <w:t>tiesmetrinių</w:t>
            </w:r>
            <w:proofErr w:type="spellEnd"/>
            <w:r w:rsidR="00A5015D" w:rsidRPr="00EE7DFB">
              <w:rPr>
                <w:iCs/>
                <w:szCs w:val="24"/>
                <w:lang w:eastAsia="lt-LT"/>
              </w:rPr>
              <w:t xml:space="preserve"> gaminių gamyba</w:t>
            </w:r>
            <w:r w:rsidR="00B2361D" w:rsidRPr="00EE7DFB">
              <w:rPr>
                <w:iCs/>
                <w:szCs w:val="24"/>
                <w:lang w:eastAsia="lt-LT"/>
              </w:rPr>
              <w:t xml:space="preserve"> yra nesudėtingas medienos apdirbimas,</w:t>
            </w:r>
            <w:r w:rsidR="00A5015D" w:rsidRPr="00EE7DFB">
              <w:rPr>
                <w:iCs/>
                <w:szCs w:val="24"/>
                <w:lang w:eastAsia="lt-LT"/>
              </w:rPr>
              <w:t xml:space="preserve"> o</w:t>
            </w:r>
            <w:r w:rsidR="00B2361D" w:rsidRPr="00EE7DFB">
              <w:rPr>
                <w:iCs/>
                <w:szCs w:val="24"/>
                <w:lang w:eastAsia="lt-LT"/>
              </w:rPr>
              <w:t xml:space="preserve"> skyd</w:t>
            </w:r>
            <w:r w:rsidR="00A5015D" w:rsidRPr="00EE7DFB">
              <w:rPr>
                <w:iCs/>
                <w:szCs w:val="24"/>
                <w:lang w:eastAsia="lt-LT"/>
              </w:rPr>
              <w:t>ai – sudėtingas inžinerinis konstrukcinis gaminys</w:t>
            </w:r>
            <w:r w:rsidR="00B2361D" w:rsidRPr="00EE7DFB">
              <w:rPr>
                <w:iCs/>
                <w:szCs w:val="24"/>
                <w:lang w:eastAsia="lt-LT"/>
              </w:rPr>
              <w:t>). Atitinkamai</w:t>
            </w:r>
            <w:r w:rsidR="00A5015D" w:rsidRPr="00EE7DFB">
              <w:rPr>
                <w:iCs/>
                <w:szCs w:val="24"/>
                <w:lang w:eastAsia="lt-LT"/>
              </w:rPr>
              <w:t>,</w:t>
            </w:r>
            <w:r w:rsidR="00B2361D" w:rsidRPr="00EE7DFB">
              <w:rPr>
                <w:iCs/>
                <w:szCs w:val="24"/>
                <w:lang w:eastAsia="lt-LT"/>
              </w:rPr>
              <w:t xml:space="preserve"> įmonei, kuri jau dabar gamina skydus</w:t>
            </w:r>
            <w:r w:rsidR="00A5015D" w:rsidRPr="00EE7DFB">
              <w:rPr>
                <w:iCs/>
                <w:szCs w:val="24"/>
                <w:lang w:eastAsia="lt-LT"/>
              </w:rPr>
              <w:t xml:space="preserve"> – sudėtingus gaminius</w:t>
            </w:r>
            <w:r>
              <w:rPr>
                <w:iCs/>
                <w:szCs w:val="24"/>
                <w:lang w:eastAsia="lt-LT"/>
              </w:rPr>
              <w:t xml:space="preserve"> iš medienos ir kitų sudedamųjų medžiagų</w:t>
            </w:r>
            <w:r w:rsidR="00A5015D" w:rsidRPr="00EE7DFB">
              <w:rPr>
                <w:iCs/>
                <w:szCs w:val="24"/>
                <w:lang w:eastAsia="lt-LT"/>
              </w:rPr>
              <w:t xml:space="preserve"> -</w:t>
            </w:r>
            <w:r w:rsidR="00B2361D" w:rsidRPr="00EE7DFB">
              <w:rPr>
                <w:iCs/>
                <w:szCs w:val="24"/>
                <w:lang w:eastAsia="lt-LT"/>
              </w:rPr>
              <w:t xml:space="preserve"> naujiems surenkamiems nama</w:t>
            </w:r>
            <w:r w:rsidR="00EE7DFB" w:rsidRPr="00EE7DFB">
              <w:rPr>
                <w:iCs/>
                <w:szCs w:val="24"/>
                <w:lang w:eastAsia="lt-LT"/>
              </w:rPr>
              <w:t>m</w:t>
            </w:r>
            <w:r w:rsidR="00B2361D" w:rsidRPr="00EE7DFB">
              <w:rPr>
                <w:iCs/>
                <w:szCs w:val="24"/>
                <w:lang w:eastAsia="lt-LT"/>
              </w:rPr>
              <w:t xml:space="preserve">s, pradėti gamintis skydus renovacijai yra paprasčiau dėl turimos patirties, o tai reiškia, kad investicijų nesėkmės rizika yra žymiai mažesnė, užtikrintumas, kad bus gaminamas kokybiškas produktas, gerokai didesnis nei, pvz. įmonei, kuri gamina nesudėtingus </w:t>
            </w:r>
            <w:proofErr w:type="spellStart"/>
            <w:r w:rsidR="00B2361D" w:rsidRPr="00EE7DFB">
              <w:rPr>
                <w:iCs/>
                <w:szCs w:val="24"/>
                <w:lang w:eastAsia="lt-LT"/>
              </w:rPr>
              <w:t>tiesmetrinius</w:t>
            </w:r>
            <w:proofErr w:type="spellEnd"/>
            <w:r w:rsidR="00B2361D" w:rsidRPr="00EE7DFB">
              <w:rPr>
                <w:iCs/>
                <w:szCs w:val="24"/>
                <w:lang w:eastAsia="lt-LT"/>
              </w:rPr>
              <w:t xml:space="preserve"> medienos gaminius. Aplinkos ministerijai </w:t>
            </w:r>
            <w:r w:rsidR="00013228" w:rsidRPr="00EE7DFB">
              <w:rPr>
                <w:iCs/>
                <w:szCs w:val="24"/>
                <w:lang w:eastAsia="lt-LT"/>
              </w:rPr>
              <w:t>plėto</w:t>
            </w:r>
            <w:r w:rsidR="00A5015D" w:rsidRPr="00EE7DFB">
              <w:rPr>
                <w:iCs/>
                <w:szCs w:val="24"/>
                <w:lang w:eastAsia="lt-LT"/>
              </w:rPr>
              <w:t>jant</w:t>
            </w:r>
            <w:r w:rsidR="00013228" w:rsidRPr="00EE7DFB">
              <w:rPr>
                <w:iCs/>
                <w:szCs w:val="24"/>
                <w:lang w:eastAsia="lt-LT"/>
              </w:rPr>
              <w:t xml:space="preserve"> skydinę renovaciją labai svarbu</w:t>
            </w:r>
            <w:r w:rsidR="00A5015D" w:rsidRPr="00EE7DFB">
              <w:rPr>
                <w:iCs/>
                <w:szCs w:val="24"/>
                <w:lang w:eastAsia="lt-LT"/>
              </w:rPr>
              <w:t>, kad</w:t>
            </w:r>
            <w:r w:rsidR="00013228" w:rsidRPr="00EE7DFB">
              <w:rPr>
                <w:iCs/>
                <w:szCs w:val="24"/>
                <w:lang w:eastAsia="lt-LT"/>
              </w:rPr>
              <w:t xml:space="preserve"> teikiama parama įmonėms užtikrint</w:t>
            </w:r>
            <w:r w:rsidR="00A5015D" w:rsidRPr="00EE7DFB">
              <w:rPr>
                <w:iCs/>
                <w:szCs w:val="24"/>
                <w:lang w:eastAsia="lt-LT"/>
              </w:rPr>
              <w:t>ų</w:t>
            </w:r>
            <w:r w:rsidR="00013228" w:rsidRPr="00EE7DFB">
              <w:rPr>
                <w:iCs/>
                <w:szCs w:val="24"/>
                <w:lang w:eastAsia="lt-LT"/>
              </w:rPr>
              <w:t xml:space="preserve"> būsimą </w:t>
            </w:r>
            <w:r>
              <w:rPr>
                <w:iCs/>
                <w:szCs w:val="24"/>
                <w:lang w:eastAsia="lt-LT"/>
              </w:rPr>
              <w:t>s</w:t>
            </w:r>
            <w:r w:rsidRPr="00EE7DFB">
              <w:rPr>
                <w:iCs/>
                <w:szCs w:val="24"/>
                <w:lang w:eastAsia="lt-LT"/>
              </w:rPr>
              <w:t xml:space="preserve">kydų </w:t>
            </w:r>
            <w:r w:rsidR="00013228" w:rsidRPr="00EE7DFB">
              <w:rPr>
                <w:iCs/>
                <w:szCs w:val="24"/>
                <w:lang w:eastAsia="lt-LT"/>
              </w:rPr>
              <w:t>pasiūlą, ypač kokybės, garantijų atžvilgiu bei minimizuot</w:t>
            </w:r>
            <w:r w:rsidR="00A5015D" w:rsidRPr="00EE7DFB">
              <w:rPr>
                <w:iCs/>
                <w:szCs w:val="24"/>
                <w:lang w:eastAsia="lt-LT"/>
              </w:rPr>
              <w:t>ų</w:t>
            </w:r>
            <w:r w:rsidR="00013228" w:rsidRPr="00EE7DFB">
              <w:rPr>
                <w:iCs/>
                <w:szCs w:val="24"/>
                <w:lang w:eastAsia="lt-LT"/>
              </w:rPr>
              <w:t xml:space="preserve"> rizikas.</w:t>
            </w:r>
          </w:p>
          <w:p w14:paraId="104824B5" w14:textId="76CE5393" w:rsidR="00013228" w:rsidRPr="00EE7DFB" w:rsidRDefault="00013228" w:rsidP="00B47C33">
            <w:pPr>
              <w:widowControl w:val="0"/>
              <w:jc w:val="both"/>
              <w:textAlignment w:val="baseline"/>
              <w:rPr>
                <w:iCs/>
                <w:szCs w:val="24"/>
                <w:lang w:eastAsia="lt-LT"/>
              </w:rPr>
            </w:pPr>
            <w:r w:rsidRPr="00EE7DFB">
              <w:rPr>
                <w:iCs/>
                <w:szCs w:val="24"/>
                <w:lang w:eastAsia="lt-LT"/>
              </w:rPr>
              <w:t>Atsižvelgiant į tai, skiriami balai sureitinguoti pagal dabar įmonių gaminamų gaminių</w:t>
            </w:r>
            <w:r w:rsidR="00A5015D" w:rsidRPr="00EE7DFB">
              <w:rPr>
                <w:iCs/>
                <w:szCs w:val="24"/>
                <w:lang w:eastAsia="lt-LT"/>
              </w:rPr>
              <w:t xml:space="preserve"> sudėtingumą</w:t>
            </w:r>
            <w:r w:rsidRPr="00EE7DFB">
              <w:rPr>
                <w:iCs/>
                <w:szCs w:val="24"/>
                <w:lang w:eastAsia="lt-LT"/>
              </w:rPr>
              <w:t>.</w:t>
            </w:r>
          </w:p>
          <w:p w14:paraId="5934FAB1" w14:textId="786BC085" w:rsidR="00C90B15" w:rsidRPr="00EE7DFB" w:rsidRDefault="00C90B15" w:rsidP="00B47C33">
            <w:pPr>
              <w:widowControl w:val="0"/>
              <w:jc w:val="both"/>
              <w:textAlignment w:val="baseline"/>
              <w:rPr>
                <w:iCs/>
                <w:szCs w:val="24"/>
                <w:lang w:eastAsia="lt-LT"/>
              </w:rPr>
            </w:pPr>
            <w:r w:rsidRPr="00EE7DFB">
              <w:rPr>
                <w:iCs/>
                <w:szCs w:val="24"/>
                <w:lang w:eastAsia="lt-LT"/>
              </w:rPr>
              <w:t>1 000 000 Eur vidutinė</w:t>
            </w:r>
            <w:r w:rsidR="0085461F" w:rsidRPr="00EE7DFB">
              <w:rPr>
                <w:iCs/>
                <w:szCs w:val="24"/>
                <w:lang w:eastAsia="lt-LT"/>
              </w:rPr>
              <w:t>s</w:t>
            </w:r>
            <w:r w:rsidRPr="00EE7DFB">
              <w:rPr>
                <w:iCs/>
                <w:szCs w:val="24"/>
                <w:lang w:eastAsia="lt-LT"/>
              </w:rPr>
              <w:t xml:space="preserve"> metinė</w:t>
            </w:r>
            <w:r w:rsidR="0085461F" w:rsidRPr="00EE7DFB">
              <w:rPr>
                <w:iCs/>
                <w:szCs w:val="24"/>
                <w:lang w:eastAsia="lt-LT"/>
              </w:rPr>
              <w:t>s pajamos įvertintos kaip gan sąlyginis dydis, atsižvelgiant į šiuos argumentus:</w:t>
            </w:r>
          </w:p>
          <w:p w14:paraId="7920F95F" w14:textId="024A1906" w:rsidR="0085461F" w:rsidRPr="00EE7DFB" w:rsidRDefault="0085461F" w:rsidP="0085461F">
            <w:pPr>
              <w:pStyle w:val="ListParagraph"/>
              <w:widowControl w:val="0"/>
              <w:numPr>
                <w:ilvl w:val="0"/>
                <w:numId w:val="6"/>
              </w:numPr>
              <w:jc w:val="both"/>
              <w:textAlignment w:val="baseline"/>
              <w:rPr>
                <w:iCs/>
                <w:szCs w:val="24"/>
                <w:lang w:eastAsia="lt-LT"/>
              </w:rPr>
            </w:pPr>
            <w:r w:rsidRPr="00EE7DFB">
              <w:rPr>
                <w:iCs/>
                <w:szCs w:val="24"/>
                <w:lang w:eastAsia="lt-LT"/>
              </w:rPr>
              <w:t>mažiausias dotacijos dydis yra 500 000 Eur, mažiausias prisidėjimas (priklauso</w:t>
            </w:r>
            <w:r w:rsidR="00A5015D" w:rsidRPr="00EE7DFB">
              <w:rPr>
                <w:iCs/>
                <w:szCs w:val="24"/>
                <w:lang w:eastAsia="lt-LT"/>
              </w:rPr>
              <w:t>mai</w:t>
            </w:r>
            <w:r w:rsidRPr="00EE7DFB">
              <w:rPr>
                <w:iCs/>
                <w:szCs w:val="24"/>
                <w:lang w:eastAsia="lt-LT"/>
              </w:rPr>
              <w:t xml:space="preserve"> nuo įmonės dydžio) turi būti dar 500 000 Eur, </w:t>
            </w:r>
            <w:proofErr w:type="spellStart"/>
            <w:r w:rsidRPr="00EE7DFB">
              <w:rPr>
                <w:iCs/>
                <w:szCs w:val="24"/>
                <w:lang w:eastAsia="lt-LT"/>
              </w:rPr>
              <w:t>t.y</w:t>
            </w:r>
            <w:proofErr w:type="spellEnd"/>
            <w:r w:rsidRPr="00EE7DFB">
              <w:rPr>
                <w:iCs/>
                <w:szCs w:val="24"/>
                <w:lang w:eastAsia="lt-LT"/>
              </w:rPr>
              <w:t>. mažiausia projekto vertė</w:t>
            </w:r>
            <w:r w:rsidR="00A5015D" w:rsidRPr="00EE7DFB">
              <w:rPr>
                <w:iCs/>
                <w:szCs w:val="24"/>
                <w:lang w:eastAsia="lt-LT"/>
              </w:rPr>
              <w:t xml:space="preserve"> siekia</w:t>
            </w:r>
            <w:r w:rsidRPr="00EE7DFB">
              <w:rPr>
                <w:iCs/>
                <w:szCs w:val="24"/>
                <w:lang w:eastAsia="lt-LT"/>
              </w:rPr>
              <w:t xml:space="preserve"> 1 000 000 Eur;</w:t>
            </w:r>
          </w:p>
          <w:p w14:paraId="287DD0ED" w14:textId="46B6B836" w:rsidR="006F5C7D" w:rsidRPr="0094128B" w:rsidRDefault="0085461F" w:rsidP="00B47C33">
            <w:pPr>
              <w:pStyle w:val="ListParagraph"/>
              <w:widowControl w:val="0"/>
              <w:numPr>
                <w:ilvl w:val="0"/>
                <w:numId w:val="6"/>
              </w:numPr>
              <w:jc w:val="both"/>
              <w:textAlignment w:val="baseline"/>
              <w:rPr>
                <w:iCs/>
                <w:szCs w:val="24"/>
                <w:lang w:eastAsia="lt-LT"/>
              </w:rPr>
            </w:pPr>
            <w:r w:rsidRPr="00EE7DFB">
              <w:rPr>
                <w:iCs/>
                <w:szCs w:val="24"/>
                <w:lang w:eastAsia="lt-LT"/>
              </w:rPr>
              <w:t>minėtos pajamos (apytiksliai), aptariant ir su SE partneriais, buvo įvertintos kaip mažiausios būtinos, kad pareiškėjas būtų pajėgus prisidėti nuosavu indėliu mažiausiai 500 000 Eur.</w:t>
            </w:r>
          </w:p>
        </w:tc>
      </w:tr>
    </w:tbl>
    <w:p w14:paraId="0217B958" w14:textId="77777777" w:rsidR="006F5C7D" w:rsidRDefault="006F5C7D" w:rsidP="006F5C7D">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8A1D52" w14:paraId="280DBAA3" w14:textId="77777777" w:rsidTr="00B47C33">
        <w:tc>
          <w:tcPr>
            <w:tcW w:w="6345" w:type="dxa"/>
            <w:shd w:val="clear" w:color="auto" w:fill="auto"/>
          </w:tcPr>
          <w:p w14:paraId="496463DD" w14:textId="77777777" w:rsidR="008A1D52" w:rsidRDefault="008A1D52" w:rsidP="00B47C33">
            <w:pPr>
              <w:widowControl w:val="0"/>
              <w:jc w:val="both"/>
              <w:textAlignment w:val="baseline"/>
              <w:rPr>
                <w:b/>
                <w:bCs/>
                <w:sz w:val="22"/>
                <w:szCs w:val="22"/>
                <w:lang w:eastAsia="lt-LT"/>
              </w:rPr>
            </w:pPr>
            <w:r>
              <w:rPr>
                <w:szCs w:val="24"/>
              </w:rPr>
              <w:lastRenderedPageBreak/>
              <w:br w:type="page"/>
            </w:r>
            <w:r>
              <w:rPr>
                <w:b/>
                <w:bCs/>
                <w:sz w:val="22"/>
                <w:szCs w:val="22"/>
                <w:lang w:eastAsia="lt-LT"/>
              </w:rPr>
              <w:sym w:font="Times New Roman" w:char="F07F"/>
            </w:r>
            <w:r>
              <w:rPr>
                <w:b/>
                <w:bCs/>
                <w:sz w:val="22"/>
                <w:szCs w:val="22"/>
                <w:lang w:eastAsia="lt-LT"/>
              </w:rPr>
              <w:t xml:space="preserve"> SPECIALUSIS PROJEKTŲ ATRANKOS KRITERIJUS</w:t>
            </w:r>
          </w:p>
          <w:p w14:paraId="2B57E490" w14:textId="77777777" w:rsidR="008A1D52" w:rsidRPr="004A5AFB" w:rsidRDefault="008A1D52" w:rsidP="00B47C33">
            <w:pPr>
              <w:widowControl w:val="0"/>
              <w:jc w:val="both"/>
              <w:textAlignment w:val="baseline"/>
              <w:rPr>
                <w:b/>
                <w:bCs/>
                <w:sz w:val="22"/>
                <w:szCs w:val="22"/>
                <w:lang w:eastAsia="lt-LT"/>
              </w:rPr>
            </w:pPr>
            <w:r w:rsidRPr="002A1948">
              <w:rPr>
                <w:b/>
                <w:bCs/>
                <w:sz w:val="22"/>
                <w:szCs w:val="22"/>
                <w:lang w:eastAsia="lt-LT"/>
              </w:rPr>
              <w:t>×</w:t>
            </w:r>
            <w:r>
              <w:rPr>
                <w:b/>
                <w:bCs/>
                <w:sz w:val="22"/>
                <w:szCs w:val="22"/>
                <w:lang w:eastAsia="lt-LT"/>
              </w:rPr>
              <w:t>PRIORITETINIS PROJEKTŲ ATRANKOS KRITERIJUS</w:t>
            </w:r>
          </w:p>
        </w:tc>
        <w:tc>
          <w:tcPr>
            <w:tcW w:w="9008" w:type="dxa"/>
            <w:shd w:val="clear" w:color="auto" w:fill="auto"/>
          </w:tcPr>
          <w:p w14:paraId="65E82288" w14:textId="77777777" w:rsidR="008A1D52" w:rsidRDefault="008A1D52" w:rsidP="00B47C33">
            <w:pPr>
              <w:widowControl w:val="0"/>
              <w:jc w:val="both"/>
              <w:textAlignment w:val="baseline"/>
              <w:rPr>
                <w:b/>
                <w:bCs/>
                <w:szCs w:val="24"/>
                <w:lang w:eastAsia="lt-LT"/>
              </w:rPr>
            </w:pPr>
            <w:r w:rsidRPr="002A1948">
              <w:rPr>
                <w:b/>
                <w:bCs/>
                <w:sz w:val="22"/>
                <w:szCs w:val="22"/>
                <w:lang w:eastAsia="lt-LT"/>
              </w:rPr>
              <w:t>×</w:t>
            </w:r>
            <w:r>
              <w:rPr>
                <w:b/>
                <w:bCs/>
                <w:szCs w:val="24"/>
                <w:lang w:eastAsia="lt-LT"/>
              </w:rPr>
              <w:t xml:space="preserve"> Nustatymas</w:t>
            </w:r>
          </w:p>
          <w:p w14:paraId="15819A6B" w14:textId="77777777" w:rsidR="008A1D52" w:rsidRDefault="008A1D52" w:rsidP="00B47C33">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8A1D52" w14:paraId="4AE58C97" w14:textId="77777777" w:rsidTr="00B47C33">
        <w:tc>
          <w:tcPr>
            <w:tcW w:w="6345" w:type="dxa"/>
            <w:shd w:val="clear" w:color="auto" w:fill="auto"/>
            <w:vAlign w:val="center"/>
          </w:tcPr>
          <w:p w14:paraId="31BDC8CC" w14:textId="77777777" w:rsidR="008A1D52" w:rsidRDefault="008A1D52" w:rsidP="00B47C33">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58CCFBD2" w14:textId="00916BF5" w:rsidR="008A1D52" w:rsidRPr="00013228" w:rsidRDefault="00013228" w:rsidP="00B47C33">
            <w:pPr>
              <w:widowControl w:val="0"/>
              <w:jc w:val="both"/>
              <w:textAlignment w:val="baseline"/>
              <w:rPr>
                <w:iCs/>
                <w:szCs w:val="24"/>
                <w:lang w:eastAsia="lt-LT"/>
              </w:rPr>
            </w:pPr>
            <w:r w:rsidRPr="00013228">
              <w:rPr>
                <w:iCs/>
                <w:szCs w:val="24"/>
                <w:lang w:eastAsia="lt-LT"/>
              </w:rPr>
              <w:t>4. Už 1 dotacijos Eur įsipareigojama sukurti gamybinių pajėgumų (m</w:t>
            </w:r>
            <w:r w:rsidRPr="00013228">
              <w:rPr>
                <w:iCs/>
                <w:szCs w:val="24"/>
                <w:vertAlign w:val="superscript"/>
                <w:lang w:eastAsia="lt-LT"/>
              </w:rPr>
              <w:t>2</w:t>
            </w:r>
            <w:r w:rsidRPr="00013228">
              <w:rPr>
                <w:iCs/>
                <w:szCs w:val="24"/>
                <w:lang w:eastAsia="lt-LT"/>
              </w:rPr>
              <w:t xml:space="preserve"> </w:t>
            </w:r>
            <w:r w:rsidR="005D57A6">
              <w:rPr>
                <w:iCs/>
                <w:szCs w:val="24"/>
                <w:lang w:eastAsia="lt-LT"/>
              </w:rPr>
              <w:t>s</w:t>
            </w:r>
            <w:r w:rsidR="005D57A6" w:rsidRPr="00013228">
              <w:rPr>
                <w:iCs/>
                <w:szCs w:val="24"/>
                <w:lang w:eastAsia="lt-LT"/>
              </w:rPr>
              <w:t>kydų</w:t>
            </w:r>
            <w:r w:rsidR="005D57A6">
              <w:rPr>
                <w:iCs/>
                <w:szCs w:val="24"/>
                <w:lang w:eastAsia="lt-LT"/>
              </w:rPr>
              <w:t xml:space="preserve"> per </w:t>
            </w:r>
            <w:r w:rsidRPr="00013228">
              <w:rPr>
                <w:iCs/>
                <w:szCs w:val="24"/>
                <w:lang w:eastAsia="lt-LT"/>
              </w:rPr>
              <w:t>metus)</w:t>
            </w:r>
            <w:r>
              <w:rPr>
                <w:iCs/>
                <w:szCs w:val="24"/>
                <w:lang w:eastAsia="lt-LT"/>
              </w:rPr>
              <w:t>.</w:t>
            </w:r>
          </w:p>
        </w:tc>
      </w:tr>
      <w:tr w:rsidR="008A1D52" w14:paraId="0C597845" w14:textId="77777777" w:rsidTr="00B47C33">
        <w:tc>
          <w:tcPr>
            <w:tcW w:w="6345" w:type="dxa"/>
            <w:shd w:val="clear" w:color="auto" w:fill="auto"/>
            <w:vAlign w:val="center"/>
          </w:tcPr>
          <w:p w14:paraId="634F6CDF" w14:textId="77777777" w:rsidR="008A1D52" w:rsidRDefault="008A1D52" w:rsidP="00B47C33">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5FEA6B2F" w14:textId="138DEFAA" w:rsidR="00013228" w:rsidRPr="00F426D7" w:rsidRDefault="00013228" w:rsidP="00013228">
            <w:pPr>
              <w:pStyle w:val="ListParagraph"/>
              <w:numPr>
                <w:ilvl w:val="0"/>
                <w:numId w:val="4"/>
              </w:numPr>
              <w:contextualSpacing w:val="0"/>
              <w:rPr>
                <w:szCs w:val="24"/>
              </w:rPr>
            </w:pPr>
            <w:r w:rsidRPr="00F426D7">
              <w:rPr>
                <w:szCs w:val="24"/>
              </w:rPr>
              <w:t>už 1 suteiktą dotacijos Eur bus sukurta gamybinių pajėgumų, galinčių per metus pagaminti virš 0,025 m</w:t>
            </w:r>
            <w:r w:rsidRPr="00F426D7">
              <w:rPr>
                <w:szCs w:val="24"/>
                <w:vertAlign w:val="superscript"/>
              </w:rPr>
              <w:t>2</w:t>
            </w:r>
            <w:r w:rsidRPr="00F426D7">
              <w:rPr>
                <w:szCs w:val="24"/>
              </w:rPr>
              <w:t xml:space="preserve"> </w:t>
            </w:r>
            <w:r w:rsidR="005D57A6">
              <w:rPr>
                <w:szCs w:val="24"/>
              </w:rPr>
              <w:t>s</w:t>
            </w:r>
            <w:r w:rsidR="005D57A6" w:rsidRPr="00F426D7">
              <w:rPr>
                <w:szCs w:val="24"/>
              </w:rPr>
              <w:t xml:space="preserve">kydų </w:t>
            </w:r>
            <w:r w:rsidRPr="00F426D7">
              <w:rPr>
                <w:szCs w:val="24"/>
              </w:rPr>
              <w:t>per metus – 25 balai;</w:t>
            </w:r>
          </w:p>
          <w:p w14:paraId="3F1EE1BC" w14:textId="75D97ED0" w:rsidR="00013228" w:rsidRPr="00F426D7" w:rsidRDefault="00013228" w:rsidP="00013228">
            <w:pPr>
              <w:pStyle w:val="ListParagraph"/>
              <w:numPr>
                <w:ilvl w:val="0"/>
                <w:numId w:val="4"/>
              </w:numPr>
              <w:contextualSpacing w:val="0"/>
              <w:rPr>
                <w:szCs w:val="24"/>
              </w:rPr>
            </w:pPr>
            <w:r w:rsidRPr="00F426D7">
              <w:rPr>
                <w:szCs w:val="24"/>
              </w:rPr>
              <w:t>už 1 suteiktą dotacijos Eur bus sukurta gamybinių pajėgumų, galinčių per metus pagaminti nuo 0,02 iki 0,025 m</w:t>
            </w:r>
            <w:r w:rsidRPr="00F426D7">
              <w:rPr>
                <w:szCs w:val="24"/>
                <w:vertAlign w:val="superscript"/>
              </w:rPr>
              <w:t>2</w:t>
            </w:r>
            <w:r w:rsidRPr="00F426D7">
              <w:rPr>
                <w:szCs w:val="24"/>
              </w:rPr>
              <w:t xml:space="preserve"> </w:t>
            </w:r>
            <w:r w:rsidR="005D57A6">
              <w:rPr>
                <w:szCs w:val="24"/>
              </w:rPr>
              <w:t>s</w:t>
            </w:r>
            <w:r w:rsidR="005D57A6" w:rsidRPr="00F426D7">
              <w:rPr>
                <w:szCs w:val="24"/>
              </w:rPr>
              <w:t xml:space="preserve">kydų </w:t>
            </w:r>
            <w:r w:rsidRPr="00F426D7">
              <w:rPr>
                <w:szCs w:val="24"/>
              </w:rPr>
              <w:t>per metus – 15 balų;</w:t>
            </w:r>
          </w:p>
          <w:p w14:paraId="1EC6C636" w14:textId="15A72FBE" w:rsidR="00013228" w:rsidRPr="00F426D7" w:rsidRDefault="00013228" w:rsidP="00013228">
            <w:pPr>
              <w:pStyle w:val="ListParagraph"/>
              <w:numPr>
                <w:ilvl w:val="0"/>
                <w:numId w:val="4"/>
              </w:numPr>
              <w:contextualSpacing w:val="0"/>
              <w:rPr>
                <w:szCs w:val="24"/>
              </w:rPr>
            </w:pPr>
            <w:r w:rsidRPr="00F426D7">
              <w:rPr>
                <w:szCs w:val="24"/>
              </w:rPr>
              <w:t>už 1 suteiktą dotacijos Eur bus sukurta gamybinių pajėgumų, galinčių per metus pagaminti nuo 0,015 iki 0,02 m</w:t>
            </w:r>
            <w:r w:rsidRPr="00F426D7">
              <w:rPr>
                <w:szCs w:val="24"/>
                <w:vertAlign w:val="superscript"/>
              </w:rPr>
              <w:t>2</w:t>
            </w:r>
            <w:r w:rsidRPr="00F426D7">
              <w:rPr>
                <w:szCs w:val="24"/>
              </w:rPr>
              <w:t xml:space="preserve"> </w:t>
            </w:r>
            <w:r w:rsidR="005D57A6">
              <w:rPr>
                <w:szCs w:val="24"/>
              </w:rPr>
              <w:t>s</w:t>
            </w:r>
            <w:r w:rsidR="005D57A6" w:rsidRPr="00F426D7">
              <w:rPr>
                <w:szCs w:val="24"/>
              </w:rPr>
              <w:t xml:space="preserve">kydų </w:t>
            </w:r>
            <w:r w:rsidRPr="00F426D7">
              <w:rPr>
                <w:szCs w:val="24"/>
              </w:rPr>
              <w:t>per metus – 5 balai.</w:t>
            </w:r>
          </w:p>
          <w:p w14:paraId="4AAEC216" w14:textId="77777777" w:rsidR="00013228" w:rsidRPr="00F426D7" w:rsidRDefault="00013228" w:rsidP="00013228">
            <w:pPr>
              <w:tabs>
                <w:tab w:val="left" w:pos="486"/>
              </w:tabs>
              <w:jc w:val="both"/>
              <w:rPr>
                <w:iCs/>
                <w:szCs w:val="24"/>
              </w:rPr>
            </w:pPr>
            <w:r w:rsidRPr="00F426D7">
              <w:rPr>
                <w:iCs/>
                <w:szCs w:val="24"/>
              </w:rPr>
              <w:t>Vertinimas atliekamas pagal PĮP pateiktas planuojamos įdiegti automatizuotos gamybos linijos technines specifikacijas bei pareiškėjo pateiktą numatomos vykdyti veiklos aprašymą apie numatomus sukurti gamybinius pajėgumus ir įsipareigojimus juos sukurti gavus pagalbą.</w:t>
            </w:r>
          </w:p>
          <w:p w14:paraId="2D588FDF" w14:textId="1C5E3CFC" w:rsidR="00013228" w:rsidRPr="00F426D7" w:rsidRDefault="00013228" w:rsidP="00013228">
            <w:pPr>
              <w:tabs>
                <w:tab w:val="left" w:pos="1440"/>
              </w:tabs>
              <w:jc w:val="both"/>
              <w:rPr>
                <w:color w:val="000000"/>
                <w:szCs w:val="24"/>
              </w:rPr>
            </w:pPr>
            <w:r w:rsidRPr="00F426D7">
              <w:rPr>
                <w:szCs w:val="24"/>
              </w:rPr>
              <w:t>Skaičiuojami projekto įgyvendinimo metu įrengtų</w:t>
            </w:r>
            <w:r w:rsidR="005D57A6">
              <w:rPr>
                <w:szCs w:val="24"/>
              </w:rPr>
              <w:t xml:space="preserve"> naujų</w:t>
            </w:r>
            <w:r w:rsidRPr="00F426D7">
              <w:rPr>
                <w:szCs w:val="24"/>
              </w:rPr>
              <w:t xml:space="preserve"> automatizuotų gamybos linijų pajėgumai m</w:t>
            </w:r>
            <w:r w:rsidRPr="00F426D7">
              <w:rPr>
                <w:szCs w:val="24"/>
                <w:vertAlign w:val="superscript"/>
              </w:rPr>
              <w:t>2</w:t>
            </w:r>
            <w:r w:rsidRPr="00F426D7">
              <w:rPr>
                <w:szCs w:val="24"/>
              </w:rPr>
              <w:t xml:space="preserve"> </w:t>
            </w:r>
            <w:r w:rsidR="005D57A6">
              <w:rPr>
                <w:szCs w:val="24"/>
              </w:rPr>
              <w:t>s</w:t>
            </w:r>
            <w:r w:rsidR="005D57A6" w:rsidRPr="00F426D7">
              <w:rPr>
                <w:szCs w:val="24"/>
              </w:rPr>
              <w:t xml:space="preserve">kydų </w:t>
            </w:r>
            <w:r w:rsidRPr="00F426D7">
              <w:rPr>
                <w:szCs w:val="24"/>
              </w:rPr>
              <w:t>per metus pagal formulę:</w:t>
            </w:r>
          </w:p>
          <w:p w14:paraId="39943B99" w14:textId="77777777" w:rsidR="00013228" w:rsidRPr="00F426D7" w:rsidRDefault="00013228" w:rsidP="00013228">
            <w:pPr>
              <w:tabs>
                <w:tab w:val="left" w:pos="1440"/>
              </w:tabs>
              <w:ind w:left="720"/>
              <w:jc w:val="both"/>
              <w:rPr>
                <w:color w:val="000000"/>
                <w:szCs w:val="24"/>
              </w:rPr>
            </w:pPr>
            <w:r w:rsidRPr="00F426D7">
              <w:rPr>
                <w:szCs w:val="24"/>
              </w:rPr>
              <w:t>P=T*H*D, kur:</w:t>
            </w:r>
          </w:p>
          <w:p w14:paraId="06BF3168" w14:textId="7DAF5073" w:rsidR="00013228" w:rsidRPr="00F426D7" w:rsidRDefault="00013228" w:rsidP="00013228">
            <w:pPr>
              <w:tabs>
                <w:tab w:val="left" w:pos="1440"/>
              </w:tabs>
              <w:ind w:left="720"/>
              <w:jc w:val="both"/>
              <w:rPr>
                <w:color w:val="000000"/>
                <w:szCs w:val="24"/>
              </w:rPr>
            </w:pPr>
            <w:r w:rsidRPr="00F426D7">
              <w:rPr>
                <w:szCs w:val="24"/>
              </w:rPr>
              <w:t xml:space="preserve">P – sukurti automatizuoti </w:t>
            </w:r>
            <w:r w:rsidR="00790E55">
              <w:rPr>
                <w:szCs w:val="24"/>
              </w:rPr>
              <w:t>s</w:t>
            </w:r>
            <w:r w:rsidR="00790E55" w:rsidRPr="00F426D7">
              <w:rPr>
                <w:szCs w:val="24"/>
              </w:rPr>
              <w:t xml:space="preserve">kydų </w:t>
            </w:r>
            <w:r w:rsidRPr="00F426D7">
              <w:rPr>
                <w:szCs w:val="24"/>
              </w:rPr>
              <w:t>gamybos pajėgumai.</w:t>
            </w:r>
          </w:p>
          <w:p w14:paraId="6FD70792" w14:textId="0C541EFD" w:rsidR="00013228" w:rsidRPr="00F426D7" w:rsidRDefault="00013228" w:rsidP="00013228">
            <w:pPr>
              <w:tabs>
                <w:tab w:val="left" w:pos="1440"/>
              </w:tabs>
              <w:ind w:left="720"/>
              <w:jc w:val="both"/>
              <w:rPr>
                <w:color w:val="000000"/>
                <w:szCs w:val="24"/>
              </w:rPr>
            </w:pPr>
            <w:r w:rsidRPr="00F426D7">
              <w:rPr>
                <w:szCs w:val="24"/>
              </w:rPr>
              <w:t xml:space="preserve">T – automatizuotų </w:t>
            </w:r>
            <w:r w:rsidR="00790E55">
              <w:rPr>
                <w:szCs w:val="24"/>
              </w:rPr>
              <w:t>s</w:t>
            </w:r>
            <w:r w:rsidR="00790E55" w:rsidRPr="00F426D7">
              <w:rPr>
                <w:szCs w:val="24"/>
              </w:rPr>
              <w:t xml:space="preserve">kydų </w:t>
            </w:r>
            <w:r w:rsidRPr="00F426D7">
              <w:rPr>
                <w:szCs w:val="24"/>
              </w:rPr>
              <w:t>gamybos linijų valandinis našumas pagal techninę specifikaciją m</w:t>
            </w:r>
            <w:r w:rsidRPr="00F426D7">
              <w:rPr>
                <w:szCs w:val="24"/>
                <w:vertAlign w:val="superscript"/>
              </w:rPr>
              <w:t>2</w:t>
            </w:r>
            <w:r w:rsidRPr="00F426D7">
              <w:rPr>
                <w:szCs w:val="24"/>
              </w:rPr>
              <w:t xml:space="preserve"> </w:t>
            </w:r>
            <w:r w:rsidR="00790E55">
              <w:rPr>
                <w:szCs w:val="24"/>
              </w:rPr>
              <w:t>s</w:t>
            </w:r>
            <w:r w:rsidR="00790E55" w:rsidRPr="00F426D7">
              <w:rPr>
                <w:szCs w:val="24"/>
              </w:rPr>
              <w:t xml:space="preserve">kydų </w:t>
            </w:r>
            <w:r w:rsidRPr="00F426D7">
              <w:rPr>
                <w:szCs w:val="24"/>
              </w:rPr>
              <w:t>per valandą.</w:t>
            </w:r>
          </w:p>
          <w:p w14:paraId="70E984FD" w14:textId="143F2CDD" w:rsidR="00013228" w:rsidRDefault="00013228" w:rsidP="00013228">
            <w:pPr>
              <w:tabs>
                <w:tab w:val="left" w:pos="1440"/>
              </w:tabs>
              <w:ind w:left="720"/>
              <w:jc w:val="both"/>
              <w:rPr>
                <w:szCs w:val="24"/>
              </w:rPr>
            </w:pPr>
            <w:r w:rsidRPr="00F426D7">
              <w:rPr>
                <w:szCs w:val="24"/>
              </w:rPr>
              <w:t xml:space="preserve">H – automatizuotų </w:t>
            </w:r>
            <w:r w:rsidR="00790E55">
              <w:rPr>
                <w:szCs w:val="24"/>
              </w:rPr>
              <w:t>s</w:t>
            </w:r>
            <w:r w:rsidR="00790E55" w:rsidRPr="00F426D7">
              <w:rPr>
                <w:szCs w:val="24"/>
              </w:rPr>
              <w:t xml:space="preserve">kydų </w:t>
            </w:r>
            <w:r w:rsidRPr="00F426D7">
              <w:rPr>
                <w:szCs w:val="24"/>
              </w:rPr>
              <w:t>gamybos linijų darbo valandų skaičius per dieną – 8 val</w:t>
            </w:r>
            <w:r w:rsidR="00790E55">
              <w:rPr>
                <w:szCs w:val="24"/>
              </w:rPr>
              <w:t>andos</w:t>
            </w:r>
            <w:r w:rsidRPr="00F426D7">
              <w:rPr>
                <w:szCs w:val="24"/>
              </w:rPr>
              <w:t>.</w:t>
            </w:r>
          </w:p>
          <w:p w14:paraId="7910960D" w14:textId="31348B59" w:rsidR="008A1D52" w:rsidRPr="00013228" w:rsidRDefault="00013228" w:rsidP="00013228">
            <w:pPr>
              <w:tabs>
                <w:tab w:val="left" w:pos="1440"/>
              </w:tabs>
              <w:ind w:left="720"/>
              <w:jc w:val="both"/>
              <w:rPr>
                <w:color w:val="000000"/>
                <w:szCs w:val="24"/>
              </w:rPr>
            </w:pPr>
            <w:r w:rsidRPr="00F426D7">
              <w:rPr>
                <w:szCs w:val="24"/>
              </w:rPr>
              <w:t xml:space="preserve">D – automatizuotų </w:t>
            </w:r>
            <w:r w:rsidR="00790E55">
              <w:rPr>
                <w:szCs w:val="24"/>
              </w:rPr>
              <w:t>s</w:t>
            </w:r>
            <w:r w:rsidR="00790E55" w:rsidRPr="00F426D7">
              <w:rPr>
                <w:szCs w:val="24"/>
              </w:rPr>
              <w:t xml:space="preserve">kydų </w:t>
            </w:r>
            <w:r w:rsidRPr="00F426D7">
              <w:rPr>
                <w:szCs w:val="24"/>
              </w:rPr>
              <w:t>gamybos linijų darbo dienų skaičius per metus – 250 d.</w:t>
            </w:r>
          </w:p>
        </w:tc>
      </w:tr>
      <w:tr w:rsidR="008A1D52" w14:paraId="54F9B5FD" w14:textId="77777777" w:rsidTr="00B47C33">
        <w:tc>
          <w:tcPr>
            <w:tcW w:w="6345" w:type="dxa"/>
            <w:shd w:val="clear" w:color="auto" w:fill="auto"/>
            <w:vAlign w:val="center"/>
          </w:tcPr>
          <w:p w14:paraId="5F67B92B" w14:textId="77777777" w:rsidR="008A1D52" w:rsidRDefault="008A1D52" w:rsidP="00B47C33">
            <w:pPr>
              <w:widowControl w:val="0"/>
              <w:textAlignment w:val="baseline"/>
              <w:rPr>
                <w:b/>
                <w:bCs/>
                <w:szCs w:val="24"/>
                <w:lang w:eastAsia="lt-LT"/>
              </w:rPr>
            </w:pPr>
            <w:r>
              <w:rPr>
                <w:b/>
                <w:bCs/>
                <w:szCs w:val="24"/>
                <w:lang w:eastAsia="lt-LT"/>
              </w:rPr>
              <w:t>Projektų atrankos kriterijaus pasirinkimo pagrindimas</w:t>
            </w:r>
          </w:p>
        </w:tc>
        <w:tc>
          <w:tcPr>
            <w:tcW w:w="9008" w:type="dxa"/>
            <w:shd w:val="clear" w:color="auto" w:fill="auto"/>
          </w:tcPr>
          <w:p w14:paraId="159FEA48" w14:textId="1E58EE18" w:rsidR="00013228" w:rsidRPr="00EE7DFB" w:rsidRDefault="00013228" w:rsidP="00B47C33">
            <w:pPr>
              <w:widowControl w:val="0"/>
              <w:jc w:val="both"/>
              <w:textAlignment w:val="baseline"/>
              <w:rPr>
                <w:iCs/>
                <w:szCs w:val="24"/>
                <w:lang w:eastAsia="lt-LT"/>
              </w:rPr>
            </w:pPr>
            <w:r w:rsidRPr="00EE7DFB">
              <w:rPr>
                <w:iCs/>
                <w:szCs w:val="24"/>
                <w:lang w:eastAsia="lt-LT"/>
              </w:rPr>
              <w:t xml:space="preserve">Kiek už 1 dotacijos eurą bus galima sukurti gamybinių pajėgumų, iš esmės </w:t>
            </w:r>
            <w:r w:rsidR="00A5015D" w:rsidRPr="00EE7DFB">
              <w:rPr>
                <w:iCs/>
                <w:szCs w:val="24"/>
                <w:lang w:eastAsia="lt-LT"/>
              </w:rPr>
              <w:t xml:space="preserve">lemia </w:t>
            </w:r>
            <w:r w:rsidRPr="00EE7DFB">
              <w:rPr>
                <w:iCs/>
                <w:szCs w:val="24"/>
                <w:lang w:eastAsia="lt-LT"/>
              </w:rPr>
              <w:t>2 dalyk</w:t>
            </w:r>
            <w:r w:rsidR="00A5015D" w:rsidRPr="00EE7DFB">
              <w:rPr>
                <w:iCs/>
                <w:szCs w:val="24"/>
                <w:lang w:eastAsia="lt-LT"/>
              </w:rPr>
              <w:t>u</w:t>
            </w:r>
            <w:r w:rsidRPr="00EE7DFB">
              <w:rPr>
                <w:iCs/>
                <w:szCs w:val="24"/>
                <w:lang w:eastAsia="lt-LT"/>
              </w:rPr>
              <w:t xml:space="preserve"> – pareiškėjo nuosavo prisidėjimo dyd</w:t>
            </w:r>
            <w:r w:rsidR="00A5015D" w:rsidRPr="00EE7DFB">
              <w:rPr>
                <w:iCs/>
                <w:szCs w:val="24"/>
                <w:lang w:eastAsia="lt-LT"/>
              </w:rPr>
              <w:t>is</w:t>
            </w:r>
            <w:r w:rsidRPr="00EE7DFB">
              <w:rPr>
                <w:iCs/>
                <w:szCs w:val="24"/>
                <w:lang w:eastAsia="lt-LT"/>
              </w:rPr>
              <w:t xml:space="preserve"> bei į ką numatoma investuoti (pvz., investuojant vien tik į automatizuotas gamybos linijas</w:t>
            </w:r>
            <w:r w:rsidR="00A5015D" w:rsidRPr="00EE7DFB">
              <w:rPr>
                <w:iCs/>
                <w:szCs w:val="24"/>
                <w:lang w:eastAsia="lt-LT"/>
              </w:rPr>
              <w:t>,</w:t>
            </w:r>
            <w:r w:rsidRPr="00EE7DFB">
              <w:rPr>
                <w:iCs/>
                <w:szCs w:val="24"/>
                <w:lang w:eastAsia="lt-LT"/>
              </w:rPr>
              <w:t xml:space="preserve"> rodiklis bus geresnis, nei investuojant ir į pastatus bei kitą įrangą).</w:t>
            </w:r>
          </w:p>
          <w:p w14:paraId="154E402F" w14:textId="594D5859" w:rsidR="00013228" w:rsidRPr="00EE7DFB" w:rsidRDefault="00013228" w:rsidP="00B47C33">
            <w:pPr>
              <w:widowControl w:val="0"/>
              <w:jc w:val="both"/>
              <w:textAlignment w:val="baseline"/>
              <w:rPr>
                <w:iCs/>
                <w:szCs w:val="24"/>
                <w:lang w:eastAsia="lt-LT"/>
              </w:rPr>
            </w:pPr>
            <w:r w:rsidRPr="00EE7DFB">
              <w:rPr>
                <w:iCs/>
                <w:szCs w:val="24"/>
                <w:lang w:eastAsia="lt-LT"/>
              </w:rPr>
              <w:t>Šiuo rodikliu siekiama, kad pareiškėjai būtų suinteresuoti daugiau prisidėti nuosavu indėliu bei invest</w:t>
            </w:r>
            <w:r w:rsidR="00A5015D" w:rsidRPr="00EE7DFB">
              <w:rPr>
                <w:iCs/>
                <w:szCs w:val="24"/>
                <w:lang w:eastAsia="lt-LT"/>
              </w:rPr>
              <w:t xml:space="preserve">icijas sutelkti </w:t>
            </w:r>
            <w:r w:rsidRPr="00EE7DFB">
              <w:rPr>
                <w:iCs/>
                <w:szCs w:val="24"/>
                <w:lang w:eastAsia="lt-LT"/>
              </w:rPr>
              <w:t>į automatizuotas skydų gamybos linijas</w:t>
            </w:r>
            <w:r w:rsidR="00A5015D" w:rsidRPr="00EE7DFB">
              <w:rPr>
                <w:iCs/>
                <w:szCs w:val="24"/>
                <w:lang w:eastAsia="lt-LT"/>
              </w:rPr>
              <w:t xml:space="preserve">, tokiu būdu </w:t>
            </w:r>
            <w:r w:rsidRPr="00EE7DFB">
              <w:rPr>
                <w:iCs/>
                <w:szCs w:val="24"/>
                <w:lang w:eastAsia="lt-LT"/>
              </w:rPr>
              <w:t>su dotacijoms skiriamomis lėšomis sukurti didesnius gamybinius pajėgumus.</w:t>
            </w:r>
          </w:p>
          <w:p w14:paraId="21516DAA" w14:textId="1133C318" w:rsidR="00013228" w:rsidRPr="00EE7DFB" w:rsidRDefault="00013228" w:rsidP="00B47C33">
            <w:pPr>
              <w:widowControl w:val="0"/>
              <w:jc w:val="both"/>
              <w:textAlignment w:val="baseline"/>
              <w:rPr>
                <w:iCs/>
                <w:szCs w:val="24"/>
                <w:lang w:eastAsia="lt-LT"/>
              </w:rPr>
            </w:pPr>
            <w:r w:rsidRPr="00EE7DFB">
              <w:rPr>
                <w:iCs/>
                <w:szCs w:val="24"/>
                <w:lang w:eastAsia="lt-LT"/>
              </w:rPr>
              <w:t>Tačiau kuo didesni gamybiniai pajėgumai nėra pagrindinis tikslas.</w:t>
            </w:r>
            <w:r w:rsidR="008201C7" w:rsidRPr="00EE7DFB">
              <w:rPr>
                <w:iCs/>
                <w:szCs w:val="24"/>
                <w:lang w:eastAsia="lt-LT"/>
              </w:rPr>
              <w:t xml:space="preserve"> Su</w:t>
            </w:r>
            <w:r w:rsidR="00A5015D" w:rsidRPr="00EE7DFB">
              <w:rPr>
                <w:iCs/>
                <w:szCs w:val="24"/>
                <w:lang w:eastAsia="lt-LT"/>
              </w:rPr>
              <w:t xml:space="preserve"> rodiklyje</w:t>
            </w:r>
            <w:r w:rsidR="008201C7" w:rsidRPr="00EE7DFB">
              <w:rPr>
                <w:iCs/>
                <w:szCs w:val="24"/>
                <w:lang w:eastAsia="lt-LT"/>
              </w:rPr>
              <w:t xml:space="preserve"> numatytais 750 000 m</w:t>
            </w:r>
            <w:r w:rsidR="008201C7" w:rsidRPr="00EE7DFB">
              <w:rPr>
                <w:iCs/>
                <w:szCs w:val="24"/>
                <w:vertAlign w:val="superscript"/>
                <w:lang w:eastAsia="lt-LT"/>
              </w:rPr>
              <w:t>2</w:t>
            </w:r>
            <w:r w:rsidR="008201C7" w:rsidRPr="00EE7DFB">
              <w:rPr>
                <w:iCs/>
                <w:szCs w:val="24"/>
                <w:lang w:eastAsia="lt-LT"/>
              </w:rPr>
              <w:t xml:space="preserve"> </w:t>
            </w:r>
            <w:r w:rsidR="00790E55">
              <w:rPr>
                <w:iCs/>
                <w:szCs w:val="24"/>
                <w:lang w:eastAsia="lt-LT"/>
              </w:rPr>
              <w:t>s</w:t>
            </w:r>
            <w:r w:rsidR="00790E55" w:rsidRPr="00EE7DFB">
              <w:rPr>
                <w:iCs/>
                <w:szCs w:val="24"/>
                <w:lang w:eastAsia="lt-LT"/>
              </w:rPr>
              <w:t>kydų</w:t>
            </w:r>
            <w:r w:rsidR="00790E55">
              <w:rPr>
                <w:iCs/>
                <w:szCs w:val="24"/>
                <w:lang w:eastAsia="lt-LT"/>
              </w:rPr>
              <w:t xml:space="preserve"> per </w:t>
            </w:r>
            <w:r w:rsidR="008201C7" w:rsidRPr="00EE7DFB">
              <w:rPr>
                <w:iCs/>
                <w:szCs w:val="24"/>
                <w:lang w:eastAsia="lt-LT"/>
              </w:rPr>
              <w:t xml:space="preserve">metus pajėgumais galima renovuoti apie 500 vidutinių daugiabučių per metus, kai </w:t>
            </w:r>
            <w:r w:rsidR="002F319A" w:rsidRPr="00EE7DFB">
              <w:rPr>
                <w:iCs/>
                <w:szCs w:val="24"/>
                <w:lang w:eastAsia="lt-LT"/>
              </w:rPr>
              <w:t xml:space="preserve">tikrovėje </w:t>
            </w:r>
            <w:r w:rsidR="008201C7" w:rsidRPr="00EE7DFB">
              <w:rPr>
                <w:iCs/>
                <w:szCs w:val="24"/>
                <w:lang w:eastAsia="lt-LT"/>
              </w:rPr>
              <w:t>renovuojama</w:t>
            </w:r>
            <w:r w:rsidR="002F319A" w:rsidRPr="00EE7DFB">
              <w:rPr>
                <w:iCs/>
                <w:szCs w:val="24"/>
                <w:lang w:eastAsia="lt-LT"/>
              </w:rPr>
              <w:t xml:space="preserve"> vidutiniškai</w:t>
            </w:r>
            <w:r w:rsidR="008201C7" w:rsidRPr="00EE7DFB">
              <w:rPr>
                <w:iCs/>
                <w:szCs w:val="24"/>
                <w:lang w:eastAsia="lt-LT"/>
              </w:rPr>
              <w:t xml:space="preserve"> apie</w:t>
            </w:r>
            <w:r w:rsidR="002F319A" w:rsidRPr="00EE7DFB">
              <w:rPr>
                <w:iCs/>
                <w:szCs w:val="24"/>
                <w:lang w:eastAsia="lt-LT"/>
              </w:rPr>
              <w:t xml:space="preserve"> 350 – 400 </w:t>
            </w:r>
            <w:r w:rsidR="008201C7" w:rsidRPr="00EE7DFB">
              <w:rPr>
                <w:iCs/>
                <w:szCs w:val="24"/>
                <w:lang w:eastAsia="lt-LT"/>
              </w:rPr>
              <w:t>daugiabučių per metus.</w:t>
            </w:r>
            <w:r w:rsidR="00A5015D" w:rsidRPr="00EE7DFB">
              <w:rPr>
                <w:iCs/>
                <w:szCs w:val="24"/>
                <w:lang w:eastAsia="lt-LT"/>
              </w:rPr>
              <w:t xml:space="preserve"> Tai daugiausia lemia</w:t>
            </w:r>
            <w:r w:rsidR="002F319A" w:rsidRPr="00EE7DFB">
              <w:rPr>
                <w:iCs/>
                <w:szCs w:val="24"/>
                <w:lang w:eastAsia="lt-LT"/>
              </w:rPr>
              <w:t xml:space="preserve"> valstybės</w:t>
            </w:r>
            <w:r w:rsidR="00A5015D" w:rsidRPr="00EE7DFB">
              <w:rPr>
                <w:iCs/>
                <w:szCs w:val="24"/>
                <w:lang w:eastAsia="lt-LT"/>
              </w:rPr>
              <w:t xml:space="preserve"> finansinės galimybės, kurioms pagerėti didesnių prielaidų nėra.</w:t>
            </w:r>
            <w:r w:rsidR="008201C7" w:rsidRPr="00EE7DFB">
              <w:rPr>
                <w:iCs/>
                <w:szCs w:val="24"/>
                <w:lang w:eastAsia="lt-LT"/>
              </w:rPr>
              <w:t xml:space="preserve"> Turint omeny, kad, net ir įsibėgėjus skydinei renovacijai, ne visi daugiabučiai bus renovuojami jais, 750 000 m</w:t>
            </w:r>
            <w:r w:rsidR="008201C7" w:rsidRPr="00EE7DFB">
              <w:rPr>
                <w:iCs/>
                <w:szCs w:val="24"/>
                <w:vertAlign w:val="superscript"/>
                <w:lang w:eastAsia="lt-LT"/>
              </w:rPr>
              <w:t>2</w:t>
            </w:r>
            <w:r w:rsidR="008201C7" w:rsidRPr="00EE7DFB">
              <w:rPr>
                <w:iCs/>
                <w:szCs w:val="24"/>
                <w:lang w:eastAsia="lt-LT"/>
              </w:rPr>
              <w:t xml:space="preserve"> </w:t>
            </w:r>
            <w:r w:rsidR="00790E55">
              <w:rPr>
                <w:iCs/>
                <w:szCs w:val="24"/>
                <w:lang w:eastAsia="lt-LT"/>
              </w:rPr>
              <w:t>s</w:t>
            </w:r>
            <w:r w:rsidR="008201C7" w:rsidRPr="00EE7DFB">
              <w:rPr>
                <w:iCs/>
                <w:szCs w:val="24"/>
                <w:lang w:eastAsia="lt-LT"/>
              </w:rPr>
              <w:t>kydų</w:t>
            </w:r>
            <w:r w:rsidR="00790E55">
              <w:rPr>
                <w:iCs/>
                <w:szCs w:val="24"/>
                <w:lang w:eastAsia="lt-LT"/>
              </w:rPr>
              <w:t xml:space="preserve"> per </w:t>
            </w:r>
            <w:r w:rsidR="008201C7" w:rsidRPr="00EE7DFB">
              <w:rPr>
                <w:iCs/>
                <w:szCs w:val="24"/>
                <w:lang w:eastAsia="lt-LT"/>
              </w:rPr>
              <w:t xml:space="preserve">metus pajėgumai yra visiškai pakankami patenkinti </w:t>
            </w:r>
            <w:r w:rsidR="008201C7" w:rsidRPr="00EE7DFB">
              <w:rPr>
                <w:iCs/>
                <w:szCs w:val="24"/>
                <w:lang w:eastAsia="lt-LT"/>
              </w:rPr>
              <w:lastRenderedPageBreak/>
              <w:t>artimiausių 10</w:t>
            </w:r>
            <w:r w:rsidR="00A5015D" w:rsidRPr="00EE7DFB">
              <w:rPr>
                <w:iCs/>
                <w:szCs w:val="24"/>
                <w:lang w:eastAsia="lt-LT"/>
              </w:rPr>
              <w:t xml:space="preserve"> ir daugiau</w:t>
            </w:r>
            <w:r w:rsidR="008201C7" w:rsidRPr="00EE7DFB">
              <w:rPr>
                <w:iCs/>
                <w:szCs w:val="24"/>
                <w:lang w:eastAsia="lt-LT"/>
              </w:rPr>
              <w:t xml:space="preserve"> metų poreikį.</w:t>
            </w:r>
          </w:p>
          <w:p w14:paraId="2937991D" w14:textId="408F2205" w:rsidR="008A1D52" w:rsidRPr="00013228" w:rsidRDefault="008201C7" w:rsidP="00B47C33">
            <w:pPr>
              <w:widowControl w:val="0"/>
              <w:jc w:val="both"/>
              <w:textAlignment w:val="baseline"/>
              <w:rPr>
                <w:iCs/>
                <w:szCs w:val="24"/>
                <w:lang w:eastAsia="lt-LT"/>
              </w:rPr>
            </w:pPr>
            <w:r w:rsidRPr="00EE7DFB">
              <w:rPr>
                <w:iCs/>
                <w:szCs w:val="24"/>
                <w:lang w:eastAsia="lt-LT"/>
              </w:rPr>
              <w:t xml:space="preserve">Įvertinus šiuos argumentus, šiuo metu </w:t>
            </w:r>
            <w:r w:rsidR="00A5015D" w:rsidRPr="00EE7DFB">
              <w:rPr>
                <w:iCs/>
                <w:szCs w:val="24"/>
                <w:lang w:eastAsia="lt-LT"/>
              </w:rPr>
              <w:t xml:space="preserve">ne mažiau </w:t>
            </w:r>
            <w:r w:rsidRPr="00EE7DFB">
              <w:rPr>
                <w:iCs/>
                <w:szCs w:val="24"/>
                <w:lang w:eastAsia="lt-LT"/>
              </w:rPr>
              <w:t>svarbu yra investicijų patikimumas (</w:t>
            </w:r>
            <w:r w:rsidR="00EE3848" w:rsidRPr="00EE7DFB">
              <w:rPr>
                <w:iCs/>
                <w:szCs w:val="24"/>
                <w:lang w:eastAsia="lt-LT"/>
              </w:rPr>
              <w:t>3</w:t>
            </w:r>
            <w:r w:rsidRPr="00EE7DFB">
              <w:rPr>
                <w:iCs/>
                <w:szCs w:val="24"/>
                <w:lang w:eastAsia="lt-LT"/>
              </w:rPr>
              <w:t xml:space="preserve"> kriterijus), kuris yra </w:t>
            </w:r>
            <w:r w:rsidR="00A5015D" w:rsidRPr="00EE7DFB">
              <w:rPr>
                <w:iCs/>
                <w:szCs w:val="24"/>
                <w:lang w:eastAsia="lt-LT"/>
              </w:rPr>
              <w:t>reikšminga</w:t>
            </w:r>
            <w:r w:rsidRPr="00EE7DFB">
              <w:rPr>
                <w:iCs/>
                <w:szCs w:val="24"/>
                <w:lang w:eastAsia="lt-LT"/>
              </w:rPr>
              <w:t xml:space="preserve"> prielaida plėtojant skydinę renovaciją.</w:t>
            </w:r>
            <w:r w:rsidR="00EE3848" w:rsidRPr="00EE7DFB">
              <w:rPr>
                <w:iCs/>
                <w:szCs w:val="24"/>
                <w:lang w:eastAsia="lt-LT"/>
              </w:rPr>
              <w:t xml:space="preserve"> </w:t>
            </w:r>
            <w:r w:rsidR="00430BE8" w:rsidRPr="00EE7DFB">
              <w:rPr>
                <w:iCs/>
                <w:szCs w:val="24"/>
                <w:lang w:eastAsia="lt-LT"/>
              </w:rPr>
              <w:t>Vadovaujantis šia nuostata</w:t>
            </w:r>
            <w:r w:rsidR="00A5015D" w:rsidRPr="00EE7DFB">
              <w:rPr>
                <w:iCs/>
                <w:szCs w:val="24"/>
                <w:lang w:eastAsia="lt-LT"/>
              </w:rPr>
              <w:t xml:space="preserve"> </w:t>
            </w:r>
            <w:r w:rsidR="00430BE8" w:rsidRPr="00EE7DFB">
              <w:rPr>
                <w:iCs/>
                <w:szCs w:val="24"/>
                <w:lang w:eastAsia="lt-LT"/>
              </w:rPr>
              <w:t xml:space="preserve">bei </w:t>
            </w:r>
            <w:r w:rsidR="00A5015D" w:rsidRPr="00EE7DFB">
              <w:rPr>
                <w:iCs/>
                <w:szCs w:val="24"/>
                <w:lang w:eastAsia="lt-LT"/>
              </w:rPr>
              <w:t>išdėstytais argumentais</w:t>
            </w:r>
            <w:r w:rsidR="00430BE8" w:rsidRPr="00EE7DFB">
              <w:rPr>
                <w:iCs/>
                <w:szCs w:val="24"/>
                <w:lang w:eastAsia="lt-LT"/>
              </w:rPr>
              <w:t xml:space="preserve">, nustatytas vienodas </w:t>
            </w:r>
            <w:r w:rsidR="00EE3848" w:rsidRPr="00EE7DFB">
              <w:rPr>
                <w:iCs/>
                <w:szCs w:val="24"/>
                <w:lang w:eastAsia="lt-LT"/>
              </w:rPr>
              <w:t>3 ir 4 kriterijų didžiausias galimas balų skaičius.</w:t>
            </w:r>
          </w:p>
        </w:tc>
      </w:tr>
    </w:tbl>
    <w:p w14:paraId="0AC79D8E" w14:textId="77777777" w:rsidR="008A1D52" w:rsidRDefault="008A1D52" w:rsidP="008A1D52">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291583" w14:paraId="744A3CA8" w14:textId="77777777" w:rsidTr="00B47C33">
        <w:tc>
          <w:tcPr>
            <w:tcW w:w="6345" w:type="dxa"/>
            <w:shd w:val="clear" w:color="auto" w:fill="auto"/>
          </w:tcPr>
          <w:p w14:paraId="26F4009E" w14:textId="77777777" w:rsidR="008A1D52" w:rsidRDefault="008A1D52" w:rsidP="00B47C33">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79C8716E" w14:textId="77777777" w:rsidR="008A1D52" w:rsidRPr="004A5AFB" w:rsidRDefault="008A1D52" w:rsidP="00B47C33">
            <w:pPr>
              <w:widowControl w:val="0"/>
              <w:jc w:val="both"/>
              <w:textAlignment w:val="baseline"/>
              <w:rPr>
                <w:b/>
                <w:bCs/>
                <w:sz w:val="22"/>
                <w:szCs w:val="22"/>
                <w:lang w:eastAsia="lt-LT"/>
              </w:rPr>
            </w:pPr>
            <w:r w:rsidRPr="002A1948">
              <w:rPr>
                <w:b/>
                <w:bCs/>
                <w:sz w:val="22"/>
                <w:szCs w:val="22"/>
                <w:lang w:eastAsia="lt-LT"/>
              </w:rPr>
              <w:t>×</w:t>
            </w:r>
            <w:r>
              <w:rPr>
                <w:b/>
                <w:bCs/>
                <w:sz w:val="22"/>
                <w:szCs w:val="22"/>
                <w:lang w:eastAsia="lt-LT"/>
              </w:rPr>
              <w:t>PRIORITETINIS PROJEKTŲ ATRANKOS KRITERIJUS</w:t>
            </w:r>
          </w:p>
        </w:tc>
        <w:tc>
          <w:tcPr>
            <w:tcW w:w="9008" w:type="dxa"/>
            <w:shd w:val="clear" w:color="auto" w:fill="auto"/>
          </w:tcPr>
          <w:p w14:paraId="19B48678" w14:textId="77777777" w:rsidR="008A1D52" w:rsidRDefault="008A1D52" w:rsidP="00B47C33">
            <w:pPr>
              <w:widowControl w:val="0"/>
              <w:jc w:val="both"/>
              <w:textAlignment w:val="baseline"/>
              <w:rPr>
                <w:b/>
                <w:bCs/>
                <w:szCs w:val="24"/>
                <w:lang w:eastAsia="lt-LT"/>
              </w:rPr>
            </w:pPr>
            <w:r w:rsidRPr="002A1948">
              <w:rPr>
                <w:b/>
                <w:bCs/>
                <w:sz w:val="22"/>
                <w:szCs w:val="22"/>
                <w:lang w:eastAsia="lt-LT"/>
              </w:rPr>
              <w:t>×</w:t>
            </w:r>
            <w:r>
              <w:rPr>
                <w:b/>
                <w:bCs/>
                <w:szCs w:val="24"/>
                <w:lang w:eastAsia="lt-LT"/>
              </w:rPr>
              <w:t xml:space="preserve"> Nustatymas</w:t>
            </w:r>
          </w:p>
          <w:p w14:paraId="3D9766A9" w14:textId="77777777" w:rsidR="008A1D52" w:rsidRDefault="008A1D52" w:rsidP="00B47C33">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291583" w14:paraId="7B08177E" w14:textId="77777777" w:rsidTr="00B47C33">
        <w:tc>
          <w:tcPr>
            <w:tcW w:w="6345" w:type="dxa"/>
            <w:shd w:val="clear" w:color="auto" w:fill="auto"/>
            <w:vAlign w:val="center"/>
          </w:tcPr>
          <w:p w14:paraId="5F05DC03" w14:textId="77777777" w:rsidR="008A1D52" w:rsidRDefault="008A1D52" w:rsidP="00B47C33">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7ED636FA" w14:textId="33594196" w:rsidR="008A1D52" w:rsidRPr="00291583" w:rsidRDefault="00291583" w:rsidP="00B47C33">
            <w:pPr>
              <w:widowControl w:val="0"/>
              <w:jc w:val="both"/>
              <w:textAlignment w:val="baseline"/>
              <w:rPr>
                <w:iCs/>
                <w:szCs w:val="24"/>
                <w:lang w:eastAsia="lt-LT"/>
              </w:rPr>
            </w:pPr>
            <w:r>
              <w:rPr>
                <w:iCs/>
                <w:szCs w:val="24"/>
                <w:lang w:eastAsia="lt-LT"/>
              </w:rPr>
              <w:t xml:space="preserve">5. </w:t>
            </w:r>
            <w:r w:rsidRPr="00291583">
              <w:rPr>
                <w:iCs/>
                <w:szCs w:val="24"/>
                <w:lang w:eastAsia="lt-LT"/>
              </w:rPr>
              <w:t>Tikslinės tinkamos išlaidos</w:t>
            </w:r>
            <w:r>
              <w:rPr>
                <w:iCs/>
                <w:szCs w:val="24"/>
                <w:lang w:eastAsia="lt-LT"/>
              </w:rPr>
              <w:t>.</w:t>
            </w:r>
          </w:p>
        </w:tc>
      </w:tr>
      <w:tr w:rsidR="00291583" w14:paraId="168D8B49" w14:textId="77777777" w:rsidTr="00B47C33">
        <w:tc>
          <w:tcPr>
            <w:tcW w:w="6345" w:type="dxa"/>
            <w:shd w:val="clear" w:color="auto" w:fill="auto"/>
            <w:vAlign w:val="center"/>
          </w:tcPr>
          <w:p w14:paraId="007A3497" w14:textId="77777777" w:rsidR="008A1D52" w:rsidRDefault="008A1D52" w:rsidP="00B47C33">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37E969AD" w14:textId="09D01736" w:rsidR="00291583" w:rsidRPr="00291583" w:rsidRDefault="00291583" w:rsidP="00291583">
            <w:pPr>
              <w:widowControl w:val="0"/>
              <w:jc w:val="both"/>
              <w:textAlignment w:val="baseline"/>
              <w:rPr>
                <w:iCs/>
                <w:szCs w:val="24"/>
                <w:lang w:eastAsia="lt-LT"/>
              </w:rPr>
            </w:pPr>
            <w:r w:rsidRPr="00291583">
              <w:rPr>
                <w:iCs/>
                <w:szCs w:val="24"/>
                <w:lang w:eastAsia="lt-LT"/>
              </w:rPr>
              <w:t xml:space="preserve">Visos tinkamos projekto išlaidos skirtos automatizuotoms </w:t>
            </w:r>
            <w:r w:rsidR="006F62A8">
              <w:rPr>
                <w:iCs/>
                <w:szCs w:val="24"/>
                <w:lang w:eastAsia="lt-LT"/>
              </w:rPr>
              <w:t>s</w:t>
            </w:r>
            <w:r w:rsidR="006F62A8" w:rsidRPr="00291583">
              <w:rPr>
                <w:iCs/>
                <w:szCs w:val="24"/>
                <w:lang w:eastAsia="lt-LT"/>
              </w:rPr>
              <w:t xml:space="preserve">kydų </w:t>
            </w:r>
            <w:r w:rsidRPr="00291583">
              <w:rPr>
                <w:iCs/>
                <w:szCs w:val="24"/>
                <w:lang w:eastAsia="lt-LT"/>
              </w:rPr>
              <w:t>gamybos linijoms – 20 balų.</w:t>
            </w:r>
          </w:p>
          <w:p w14:paraId="6B40230D" w14:textId="4AB421BD" w:rsidR="008A1D52" w:rsidRPr="00291583" w:rsidRDefault="00291583" w:rsidP="00291583">
            <w:pPr>
              <w:widowControl w:val="0"/>
              <w:jc w:val="both"/>
              <w:textAlignment w:val="baseline"/>
              <w:rPr>
                <w:iCs/>
                <w:szCs w:val="24"/>
                <w:lang w:eastAsia="lt-LT"/>
              </w:rPr>
            </w:pPr>
            <w:r w:rsidRPr="00291583">
              <w:rPr>
                <w:iCs/>
                <w:szCs w:val="24"/>
                <w:lang w:eastAsia="lt-LT"/>
              </w:rPr>
              <w:t>Vertinimas atliekamas pagal PĮP biudžete nurodytas tinkamas finansuoti išlaidas</w:t>
            </w:r>
            <w:r>
              <w:rPr>
                <w:iCs/>
                <w:szCs w:val="24"/>
                <w:lang w:eastAsia="lt-LT"/>
              </w:rPr>
              <w:t>.</w:t>
            </w:r>
          </w:p>
        </w:tc>
      </w:tr>
      <w:tr w:rsidR="00291583" w14:paraId="2F794576" w14:textId="77777777" w:rsidTr="00B47C33">
        <w:tc>
          <w:tcPr>
            <w:tcW w:w="6345" w:type="dxa"/>
            <w:shd w:val="clear" w:color="auto" w:fill="auto"/>
            <w:vAlign w:val="center"/>
          </w:tcPr>
          <w:p w14:paraId="4F251B34" w14:textId="77777777" w:rsidR="008A1D52" w:rsidRDefault="008A1D52" w:rsidP="00B47C33">
            <w:pPr>
              <w:widowControl w:val="0"/>
              <w:textAlignment w:val="baseline"/>
              <w:rPr>
                <w:b/>
                <w:bCs/>
                <w:szCs w:val="24"/>
                <w:lang w:eastAsia="lt-LT"/>
              </w:rPr>
            </w:pPr>
            <w:r>
              <w:rPr>
                <w:b/>
                <w:bCs/>
                <w:szCs w:val="24"/>
                <w:lang w:eastAsia="lt-LT"/>
              </w:rPr>
              <w:t>Projektų atrankos kriterijaus pasirinkimo pagrindimas</w:t>
            </w:r>
          </w:p>
        </w:tc>
        <w:tc>
          <w:tcPr>
            <w:tcW w:w="9008" w:type="dxa"/>
            <w:shd w:val="clear" w:color="auto" w:fill="auto"/>
          </w:tcPr>
          <w:p w14:paraId="5E2E039C" w14:textId="025CB494" w:rsidR="008A1D52" w:rsidRDefault="00291583" w:rsidP="00291583">
            <w:pPr>
              <w:widowControl w:val="0"/>
              <w:jc w:val="both"/>
              <w:textAlignment w:val="baseline"/>
              <w:rPr>
                <w:bCs/>
                <w:iCs/>
                <w:szCs w:val="24"/>
                <w:lang w:eastAsia="lt-LT"/>
              </w:rPr>
            </w:pPr>
            <w:r>
              <w:rPr>
                <w:bCs/>
                <w:iCs/>
                <w:szCs w:val="24"/>
                <w:lang w:eastAsia="lt-LT"/>
              </w:rPr>
              <w:t xml:space="preserve">Šiuo kriterijumi siekiama sudaryti palankesnes sąlygas tiems pareiškėjams, kurie jau dabar turi gamybinės bazės pagrindus ir tam, kad pradėtų gaminti </w:t>
            </w:r>
            <w:r w:rsidR="006F62A8">
              <w:rPr>
                <w:bCs/>
                <w:iCs/>
                <w:szCs w:val="24"/>
                <w:lang w:eastAsia="lt-LT"/>
              </w:rPr>
              <w:t xml:space="preserve">skydus </w:t>
            </w:r>
            <w:r>
              <w:rPr>
                <w:bCs/>
                <w:iCs/>
                <w:szCs w:val="24"/>
                <w:lang w:eastAsia="lt-LT"/>
              </w:rPr>
              <w:t>renovacijai ir / arba išplėtotų jų gamybą, reikalinga investuoti į įrangą, pirmiausia į automatizuotas skydų gamybos linijas.</w:t>
            </w:r>
          </w:p>
          <w:p w14:paraId="5D916FC2" w14:textId="47009797" w:rsidR="00291583" w:rsidRPr="004A5AFB" w:rsidRDefault="00291583" w:rsidP="00291583">
            <w:pPr>
              <w:widowControl w:val="0"/>
              <w:jc w:val="both"/>
              <w:textAlignment w:val="baseline"/>
              <w:rPr>
                <w:bCs/>
                <w:iCs/>
                <w:szCs w:val="24"/>
                <w:lang w:eastAsia="lt-LT"/>
              </w:rPr>
            </w:pPr>
            <w:r>
              <w:rPr>
                <w:bCs/>
                <w:iCs/>
                <w:szCs w:val="24"/>
                <w:lang w:eastAsia="lt-LT"/>
              </w:rPr>
              <w:t xml:space="preserve">Šalyje yra nemažai medienos apdirbimo įmonių, sėkmingai veikiančių ir gaminančių sudėtingus medienos gaminius, tad, siekiant Aplinkos ministerijos tikslo – sukurti </w:t>
            </w:r>
            <w:proofErr w:type="spellStart"/>
            <w:r w:rsidR="006F62A8">
              <w:rPr>
                <w:bCs/>
                <w:iCs/>
                <w:szCs w:val="24"/>
                <w:lang w:eastAsia="lt-LT"/>
              </w:rPr>
              <w:t>s</w:t>
            </w:r>
            <w:r>
              <w:rPr>
                <w:bCs/>
                <w:iCs/>
                <w:szCs w:val="24"/>
                <w:lang w:eastAsia="lt-LT"/>
              </w:rPr>
              <w:t>Skydų</w:t>
            </w:r>
            <w:proofErr w:type="spellEnd"/>
            <w:r>
              <w:rPr>
                <w:bCs/>
                <w:iCs/>
                <w:szCs w:val="24"/>
                <w:lang w:eastAsia="lt-LT"/>
              </w:rPr>
              <w:t xml:space="preserve"> renovacijai pasiūlą, efektyviausia</w:t>
            </w:r>
            <w:r w:rsidR="00A505C7">
              <w:rPr>
                <w:bCs/>
                <w:iCs/>
                <w:szCs w:val="24"/>
                <w:lang w:eastAsia="lt-LT"/>
              </w:rPr>
              <w:t>, tikslingiausia</w:t>
            </w:r>
            <w:r w:rsidR="005E0C10">
              <w:rPr>
                <w:bCs/>
                <w:iCs/>
                <w:szCs w:val="24"/>
                <w:lang w:eastAsia="lt-LT"/>
              </w:rPr>
              <w:t xml:space="preserve"> ir patikimiausia</w:t>
            </w:r>
            <w:r>
              <w:rPr>
                <w:bCs/>
                <w:iCs/>
                <w:szCs w:val="24"/>
                <w:lang w:eastAsia="lt-LT"/>
              </w:rPr>
              <w:t xml:space="preserve"> yra skirti paramą jau esamų gamybinių pajėgumų plėtrai, o ne naujų, įskaitant statybas, kūrimą.</w:t>
            </w:r>
          </w:p>
        </w:tc>
      </w:tr>
    </w:tbl>
    <w:p w14:paraId="5A6A8D7E" w14:textId="77777777" w:rsidR="008A1D52" w:rsidRDefault="008A1D52" w:rsidP="008A1D52">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8865"/>
      </w:tblGrid>
      <w:tr w:rsidR="008A1D52" w14:paraId="2FD693D3" w14:textId="77777777" w:rsidTr="00B47C33">
        <w:tc>
          <w:tcPr>
            <w:tcW w:w="6345" w:type="dxa"/>
            <w:shd w:val="clear" w:color="auto" w:fill="auto"/>
          </w:tcPr>
          <w:p w14:paraId="44C2FB82" w14:textId="77777777" w:rsidR="008A1D52" w:rsidRDefault="008A1D52" w:rsidP="00B47C33">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073770D0" w14:textId="77777777" w:rsidR="008A1D52" w:rsidRPr="004A5AFB" w:rsidRDefault="008A1D52" w:rsidP="00B47C33">
            <w:pPr>
              <w:widowControl w:val="0"/>
              <w:jc w:val="both"/>
              <w:textAlignment w:val="baseline"/>
              <w:rPr>
                <w:b/>
                <w:bCs/>
                <w:sz w:val="22"/>
                <w:szCs w:val="22"/>
                <w:lang w:eastAsia="lt-LT"/>
              </w:rPr>
            </w:pPr>
            <w:r w:rsidRPr="002A1948">
              <w:rPr>
                <w:b/>
                <w:bCs/>
                <w:sz w:val="22"/>
                <w:szCs w:val="22"/>
                <w:lang w:eastAsia="lt-LT"/>
              </w:rPr>
              <w:t>×</w:t>
            </w:r>
            <w:r>
              <w:rPr>
                <w:b/>
                <w:bCs/>
                <w:sz w:val="22"/>
                <w:szCs w:val="22"/>
                <w:lang w:eastAsia="lt-LT"/>
              </w:rPr>
              <w:t>PRIORITETINIS PROJEKTŲ ATRANKOS KRITERIJUS</w:t>
            </w:r>
          </w:p>
        </w:tc>
        <w:tc>
          <w:tcPr>
            <w:tcW w:w="9008" w:type="dxa"/>
            <w:shd w:val="clear" w:color="auto" w:fill="auto"/>
          </w:tcPr>
          <w:p w14:paraId="74EF9315" w14:textId="77777777" w:rsidR="008A1D52" w:rsidRDefault="008A1D52" w:rsidP="00B47C33">
            <w:pPr>
              <w:widowControl w:val="0"/>
              <w:jc w:val="both"/>
              <w:textAlignment w:val="baseline"/>
              <w:rPr>
                <w:b/>
                <w:bCs/>
                <w:szCs w:val="24"/>
                <w:lang w:eastAsia="lt-LT"/>
              </w:rPr>
            </w:pPr>
            <w:r w:rsidRPr="002A1948">
              <w:rPr>
                <w:b/>
                <w:bCs/>
                <w:sz w:val="22"/>
                <w:szCs w:val="22"/>
                <w:lang w:eastAsia="lt-LT"/>
              </w:rPr>
              <w:t>×</w:t>
            </w:r>
            <w:r>
              <w:rPr>
                <w:b/>
                <w:bCs/>
                <w:szCs w:val="24"/>
                <w:lang w:eastAsia="lt-LT"/>
              </w:rPr>
              <w:t xml:space="preserve"> Nustatymas</w:t>
            </w:r>
          </w:p>
          <w:p w14:paraId="25EA7D53" w14:textId="77777777" w:rsidR="008A1D52" w:rsidRDefault="008A1D52" w:rsidP="00B47C33">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8A1D52" w14:paraId="148CD637" w14:textId="77777777" w:rsidTr="00B47C33">
        <w:tc>
          <w:tcPr>
            <w:tcW w:w="6345" w:type="dxa"/>
            <w:shd w:val="clear" w:color="auto" w:fill="auto"/>
            <w:vAlign w:val="center"/>
          </w:tcPr>
          <w:p w14:paraId="55F1C1BE" w14:textId="77777777" w:rsidR="008A1D52" w:rsidRDefault="008A1D52" w:rsidP="00B47C33">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36A289CA" w14:textId="798A6B56" w:rsidR="008A1D52" w:rsidRPr="00C90B15" w:rsidRDefault="00C90B15" w:rsidP="00B47C33">
            <w:pPr>
              <w:widowControl w:val="0"/>
              <w:jc w:val="both"/>
              <w:textAlignment w:val="baseline"/>
              <w:rPr>
                <w:iCs/>
                <w:szCs w:val="24"/>
                <w:lang w:eastAsia="lt-LT"/>
              </w:rPr>
            </w:pPr>
            <w:r w:rsidRPr="00C90B15">
              <w:rPr>
                <w:iCs/>
                <w:szCs w:val="24"/>
                <w:lang w:eastAsia="lt-LT"/>
              </w:rPr>
              <w:t>6. Pareiškėjo veiklos trukmė 1 p</w:t>
            </w:r>
            <w:r w:rsidR="00E665B3">
              <w:rPr>
                <w:iCs/>
                <w:szCs w:val="24"/>
                <w:lang w:eastAsia="lt-LT"/>
              </w:rPr>
              <w:t>unkte</w:t>
            </w:r>
            <w:r w:rsidRPr="00C90B15">
              <w:rPr>
                <w:iCs/>
                <w:szCs w:val="24"/>
                <w:lang w:eastAsia="lt-LT"/>
              </w:rPr>
              <w:t xml:space="preserve"> nurodytose srityse (</w:t>
            </w:r>
            <w:r w:rsidR="00E665B3" w:rsidRPr="00E665B3">
              <w:rPr>
                <w:iCs/>
                <w:szCs w:val="24"/>
                <w:lang w:eastAsia="lt-LT"/>
              </w:rPr>
              <w:t>ilgesnei nei 2 metų veiklai</w:t>
            </w:r>
            <w:r w:rsidRPr="00C90B15">
              <w:rPr>
                <w:iCs/>
                <w:szCs w:val="24"/>
                <w:lang w:eastAsia="lt-LT"/>
              </w:rPr>
              <w:t xml:space="preserve"> taikomas reikalavimas, kad vidutinės metinės pajamos iš savo pagamintos produkcijos būtų ne mažesnės kaip 500 000 (penki šimtai tūkstančių)  Eur per finansinius metus)</w:t>
            </w:r>
            <w:r>
              <w:rPr>
                <w:iCs/>
                <w:szCs w:val="24"/>
                <w:lang w:eastAsia="lt-LT"/>
              </w:rPr>
              <w:t>.</w:t>
            </w:r>
          </w:p>
        </w:tc>
      </w:tr>
      <w:tr w:rsidR="008A1D52" w14:paraId="2D76A2F3" w14:textId="77777777" w:rsidTr="00B47C33">
        <w:tc>
          <w:tcPr>
            <w:tcW w:w="6345" w:type="dxa"/>
            <w:shd w:val="clear" w:color="auto" w:fill="auto"/>
            <w:vAlign w:val="center"/>
          </w:tcPr>
          <w:p w14:paraId="7A02A88F" w14:textId="77777777" w:rsidR="008A1D52" w:rsidRDefault="008A1D52" w:rsidP="00B47C33">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2B9B2670" w14:textId="77777777" w:rsidR="00C90B15" w:rsidRDefault="00C90B15" w:rsidP="00C90B15">
            <w:pPr>
              <w:pStyle w:val="ListParagraph"/>
              <w:numPr>
                <w:ilvl w:val="0"/>
                <w:numId w:val="5"/>
              </w:numPr>
              <w:ind w:left="357" w:hanging="357"/>
              <w:contextualSpacing w:val="0"/>
              <w:rPr>
                <w:szCs w:val="24"/>
              </w:rPr>
            </w:pPr>
            <w:r w:rsidRPr="00F426D7">
              <w:rPr>
                <w:szCs w:val="24"/>
              </w:rPr>
              <w:t>veiklos trukmė virš 5 metų – 15 balų;</w:t>
            </w:r>
          </w:p>
          <w:p w14:paraId="53097913" w14:textId="655FE9D9" w:rsidR="008A1D52" w:rsidRPr="00C90B15" w:rsidRDefault="00C90B15" w:rsidP="00C90B15">
            <w:pPr>
              <w:pStyle w:val="ListParagraph"/>
              <w:numPr>
                <w:ilvl w:val="0"/>
                <w:numId w:val="5"/>
              </w:numPr>
              <w:ind w:left="357" w:hanging="357"/>
              <w:contextualSpacing w:val="0"/>
              <w:rPr>
                <w:szCs w:val="24"/>
              </w:rPr>
            </w:pPr>
            <w:r w:rsidRPr="00C90B15">
              <w:rPr>
                <w:szCs w:val="24"/>
              </w:rPr>
              <w:t>veiklos trukmė nuo 2 iki 5 metų – 10 balų.</w:t>
            </w:r>
          </w:p>
        </w:tc>
      </w:tr>
      <w:tr w:rsidR="008A1D52" w14:paraId="4310E556" w14:textId="77777777" w:rsidTr="00B47C33">
        <w:tc>
          <w:tcPr>
            <w:tcW w:w="6345" w:type="dxa"/>
            <w:shd w:val="clear" w:color="auto" w:fill="auto"/>
            <w:vAlign w:val="center"/>
          </w:tcPr>
          <w:p w14:paraId="3B55FDF9" w14:textId="77777777" w:rsidR="008A1D52" w:rsidRDefault="008A1D52" w:rsidP="00B47C33">
            <w:pPr>
              <w:widowControl w:val="0"/>
              <w:textAlignment w:val="baseline"/>
              <w:rPr>
                <w:b/>
                <w:bCs/>
                <w:szCs w:val="24"/>
                <w:lang w:eastAsia="lt-LT"/>
              </w:rPr>
            </w:pPr>
            <w:r>
              <w:rPr>
                <w:b/>
                <w:bCs/>
                <w:szCs w:val="24"/>
                <w:lang w:eastAsia="lt-LT"/>
              </w:rPr>
              <w:t>Projektų atrankos kriterijaus pasirinkimo pagrindimas</w:t>
            </w:r>
          </w:p>
        </w:tc>
        <w:tc>
          <w:tcPr>
            <w:tcW w:w="9008" w:type="dxa"/>
            <w:shd w:val="clear" w:color="auto" w:fill="auto"/>
          </w:tcPr>
          <w:p w14:paraId="7F927F8E" w14:textId="72D5B131" w:rsidR="00C90B15" w:rsidRPr="00EE7DFB" w:rsidRDefault="00C90B15" w:rsidP="00B47C33">
            <w:pPr>
              <w:widowControl w:val="0"/>
              <w:jc w:val="both"/>
              <w:textAlignment w:val="baseline"/>
              <w:rPr>
                <w:bCs/>
                <w:iCs/>
                <w:szCs w:val="24"/>
                <w:lang w:eastAsia="lt-LT"/>
              </w:rPr>
            </w:pPr>
            <w:r w:rsidRPr="00EE7DFB">
              <w:rPr>
                <w:bCs/>
                <w:iCs/>
                <w:szCs w:val="24"/>
                <w:lang w:eastAsia="lt-LT"/>
              </w:rPr>
              <w:t xml:space="preserve">Įmonės </w:t>
            </w:r>
            <w:r w:rsidR="00A505C7" w:rsidRPr="00EE7DFB">
              <w:rPr>
                <w:bCs/>
                <w:iCs/>
                <w:szCs w:val="24"/>
                <w:lang w:eastAsia="lt-LT"/>
              </w:rPr>
              <w:t xml:space="preserve">sėkmingos </w:t>
            </w:r>
            <w:r w:rsidRPr="00EE7DFB">
              <w:rPr>
                <w:bCs/>
                <w:iCs/>
                <w:szCs w:val="24"/>
                <w:lang w:eastAsia="lt-LT"/>
              </w:rPr>
              <w:t>aktyvios veiklos trukmė yra vienas pagrindinių jos patikimumo rodiklių. Tai žinomumas</w:t>
            </w:r>
            <w:r w:rsidR="00A505C7" w:rsidRPr="00EE7DFB">
              <w:rPr>
                <w:bCs/>
                <w:iCs/>
                <w:szCs w:val="24"/>
                <w:lang w:eastAsia="lt-LT"/>
              </w:rPr>
              <w:t xml:space="preserve"> ir geras vardas</w:t>
            </w:r>
            <w:r w:rsidRPr="00EE7DFB">
              <w:rPr>
                <w:bCs/>
                <w:iCs/>
                <w:szCs w:val="24"/>
                <w:lang w:eastAsia="lt-LT"/>
              </w:rPr>
              <w:t xml:space="preserve"> rinkoje, laiko išbandyta vadybinė, </w:t>
            </w:r>
            <w:proofErr w:type="spellStart"/>
            <w:r w:rsidRPr="00EE7DFB">
              <w:rPr>
                <w:bCs/>
                <w:iCs/>
                <w:szCs w:val="24"/>
                <w:lang w:eastAsia="lt-LT"/>
              </w:rPr>
              <w:t>rinkodarinė</w:t>
            </w:r>
            <w:proofErr w:type="spellEnd"/>
            <w:r w:rsidRPr="00EE7DFB">
              <w:rPr>
                <w:bCs/>
                <w:iCs/>
                <w:szCs w:val="24"/>
                <w:lang w:eastAsia="lt-LT"/>
              </w:rPr>
              <w:t>, technologinė</w:t>
            </w:r>
            <w:r w:rsidR="00650037" w:rsidRPr="00EE7DFB">
              <w:rPr>
                <w:bCs/>
                <w:iCs/>
                <w:szCs w:val="24"/>
                <w:lang w:eastAsia="lt-LT"/>
              </w:rPr>
              <w:t>, gamybinė</w:t>
            </w:r>
            <w:r w:rsidRPr="00EE7DFB">
              <w:rPr>
                <w:bCs/>
                <w:iCs/>
                <w:szCs w:val="24"/>
                <w:lang w:eastAsia="lt-LT"/>
              </w:rPr>
              <w:t xml:space="preserve"> patirtis. Investicijų rizika į kuo didesnę patirtį turinčią įmonę yra mažesnė, užtikrintumas, kad investicijos bus sėkmingos ir bus gaminamas kokybiškas</w:t>
            </w:r>
            <w:r w:rsidR="00650037" w:rsidRPr="00EE7DFB">
              <w:rPr>
                <w:bCs/>
                <w:iCs/>
                <w:szCs w:val="24"/>
                <w:lang w:eastAsia="lt-LT"/>
              </w:rPr>
              <w:t xml:space="preserve">, ilgalaikei eksploatacijai tinkamas </w:t>
            </w:r>
            <w:r w:rsidRPr="00EE7DFB">
              <w:rPr>
                <w:bCs/>
                <w:iCs/>
                <w:szCs w:val="24"/>
                <w:lang w:eastAsia="lt-LT"/>
              </w:rPr>
              <w:t xml:space="preserve">produktas – didesnis. Ypač tai svarbu skydinės renovacijos plėtros pradžioje, nes tai naujas </w:t>
            </w:r>
            <w:r w:rsidR="00A505C7" w:rsidRPr="00EE7DFB">
              <w:rPr>
                <w:bCs/>
                <w:iCs/>
                <w:szCs w:val="24"/>
                <w:lang w:eastAsia="lt-LT"/>
              </w:rPr>
              <w:t>renovacijos būdas</w:t>
            </w:r>
            <w:r w:rsidRPr="00EE7DFB">
              <w:rPr>
                <w:bCs/>
                <w:iCs/>
                <w:szCs w:val="24"/>
                <w:lang w:eastAsia="lt-LT"/>
              </w:rPr>
              <w:t xml:space="preserve"> ir labai svarbu įgyti galutinių naudos gavėjų – daugiabučių gyventojų, kitų pastatų valdytojų pasitikėjimą. Bet kokia </w:t>
            </w:r>
            <w:r w:rsidRPr="00EE7DFB">
              <w:rPr>
                <w:bCs/>
                <w:iCs/>
                <w:szCs w:val="24"/>
                <w:lang w:eastAsia="lt-LT"/>
              </w:rPr>
              <w:lastRenderedPageBreak/>
              <w:t>nesėkmė, susijusi su nepakankamai kokybišku produktu bei nepakankama garantija gali labai apsunkinti skydinės renovacijos plėtrą.</w:t>
            </w:r>
          </w:p>
          <w:p w14:paraId="6CFD0E0C" w14:textId="2477A354" w:rsidR="008A1D52" w:rsidRPr="004A5AFB" w:rsidRDefault="00030779" w:rsidP="00B47C33">
            <w:pPr>
              <w:widowControl w:val="0"/>
              <w:jc w:val="both"/>
              <w:textAlignment w:val="baseline"/>
              <w:rPr>
                <w:bCs/>
                <w:iCs/>
                <w:szCs w:val="24"/>
                <w:lang w:eastAsia="lt-LT"/>
              </w:rPr>
            </w:pPr>
            <w:r w:rsidRPr="00EE7DFB">
              <w:rPr>
                <w:bCs/>
                <w:iCs/>
                <w:szCs w:val="24"/>
                <w:lang w:eastAsia="lt-LT"/>
              </w:rPr>
              <w:t xml:space="preserve">Vidutinėms metinėms pajamoms, kurios gautos senesniame laikotarpyje nei 2 metai taikomas mažesnis dydis, nei pirmiesiems 2 metams. Tai padaryta </w:t>
            </w:r>
            <w:r w:rsidR="00E665B3">
              <w:rPr>
                <w:bCs/>
                <w:iCs/>
                <w:szCs w:val="24"/>
                <w:lang w:eastAsia="lt-LT"/>
              </w:rPr>
              <w:t>atsižvelgiant į tai, kad</w:t>
            </w:r>
            <w:r w:rsidRPr="00EE7DFB">
              <w:rPr>
                <w:bCs/>
                <w:iCs/>
                <w:szCs w:val="24"/>
                <w:lang w:eastAsia="lt-LT"/>
              </w:rPr>
              <w:t xml:space="preserve"> įmonės veiklos pradžioje pajamos pagrįstai gali būti mažesnės</w:t>
            </w:r>
            <w:r w:rsidR="00E665B3">
              <w:rPr>
                <w:bCs/>
                <w:iCs/>
                <w:szCs w:val="24"/>
                <w:lang w:eastAsia="lt-LT"/>
              </w:rPr>
              <w:t xml:space="preserve">, </w:t>
            </w:r>
            <w:r w:rsidRPr="00EE7DFB">
              <w:rPr>
                <w:bCs/>
                <w:iCs/>
                <w:szCs w:val="24"/>
                <w:lang w:eastAsia="lt-LT"/>
              </w:rPr>
              <w:t xml:space="preserve"> kainų didėjimo faktori</w:t>
            </w:r>
            <w:r w:rsidR="00E665B3">
              <w:rPr>
                <w:bCs/>
                <w:iCs/>
                <w:szCs w:val="24"/>
                <w:lang w:eastAsia="lt-LT"/>
              </w:rPr>
              <w:t>ų</w:t>
            </w:r>
            <w:r w:rsidRPr="00EE7DFB">
              <w:rPr>
                <w:bCs/>
                <w:iCs/>
                <w:szCs w:val="24"/>
                <w:lang w:eastAsia="lt-LT"/>
              </w:rPr>
              <w:t xml:space="preserve"> (pvz., 0,8 mln. Eur pajamos prieš tris metus, įvertinus infliaciją, yra tapačios 1 mln. Eur pajamoms); reikalavimą pajamoms būtina numatyti, kad tai nebūtų tik JAR registruotos, bet veiklą nevykdančios įmonės.</w:t>
            </w:r>
          </w:p>
        </w:tc>
      </w:tr>
    </w:tbl>
    <w:p w14:paraId="7A3ADB32" w14:textId="77777777" w:rsidR="008A1D52" w:rsidRDefault="008A1D52" w:rsidP="008A1D52">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8A1D52" w14:paraId="35F68E6E" w14:textId="77777777" w:rsidTr="00B47C33">
        <w:tc>
          <w:tcPr>
            <w:tcW w:w="6345" w:type="dxa"/>
            <w:shd w:val="clear" w:color="auto" w:fill="auto"/>
          </w:tcPr>
          <w:p w14:paraId="3EF80DE4" w14:textId="77777777" w:rsidR="008A1D52" w:rsidRDefault="008A1D52" w:rsidP="00B47C33">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4D39C010" w14:textId="77777777" w:rsidR="008A1D52" w:rsidRPr="004A5AFB" w:rsidRDefault="008A1D52" w:rsidP="00B47C33">
            <w:pPr>
              <w:widowControl w:val="0"/>
              <w:jc w:val="both"/>
              <w:textAlignment w:val="baseline"/>
              <w:rPr>
                <w:b/>
                <w:bCs/>
                <w:sz w:val="22"/>
                <w:szCs w:val="22"/>
                <w:lang w:eastAsia="lt-LT"/>
              </w:rPr>
            </w:pPr>
            <w:r w:rsidRPr="002A1948">
              <w:rPr>
                <w:b/>
                <w:bCs/>
                <w:sz w:val="22"/>
                <w:szCs w:val="22"/>
                <w:lang w:eastAsia="lt-LT"/>
              </w:rPr>
              <w:t>×</w:t>
            </w:r>
            <w:r>
              <w:rPr>
                <w:b/>
                <w:bCs/>
                <w:sz w:val="22"/>
                <w:szCs w:val="22"/>
                <w:lang w:eastAsia="lt-LT"/>
              </w:rPr>
              <w:t>PRIORITETINIS PROJEKTŲ ATRANKOS KRITERIJUS</w:t>
            </w:r>
          </w:p>
        </w:tc>
        <w:tc>
          <w:tcPr>
            <w:tcW w:w="9008" w:type="dxa"/>
            <w:shd w:val="clear" w:color="auto" w:fill="auto"/>
          </w:tcPr>
          <w:p w14:paraId="3B8A16A8" w14:textId="77777777" w:rsidR="008A1D52" w:rsidRDefault="008A1D52" w:rsidP="00B47C33">
            <w:pPr>
              <w:widowControl w:val="0"/>
              <w:jc w:val="both"/>
              <w:textAlignment w:val="baseline"/>
              <w:rPr>
                <w:b/>
                <w:bCs/>
                <w:szCs w:val="24"/>
                <w:lang w:eastAsia="lt-LT"/>
              </w:rPr>
            </w:pPr>
            <w:r w:rsidRPr="002A1948">
              <w:rPr>
                <w:b/>
                <w:bCs/>
                <w:sz w:val="22"/>
                <w:szCs w:val="22"/>
                <w:lang w:eastAsia="lt-LT"/>
              </w:rPr>
              <w:t>×</w:t>
            </w:r>
            <w:r>
              <w:rPr>
                <w:b/>
                <w:bCs/>
                <w:szCs w:val="24"/>
                <w:lang w:eastAsia="lt-LT"/>
              </w:rPr>
              <w:t xml:space="preserve"> Nustatymas</w:t>
            </w:r>
          </w:p>
          <w:p w14:paraId="3B93F3A3" w14:textId="77777777" w:rsidR="008A1D52" w:rsidRDefault="008A1D52" w:rsidP="00B47C33">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8A1D52" w14:paraId="510082E3" w14:textId="77777777" w:rsidTr="00B47C33">
        <w:tc>
          <w:tcPr>
            <w:tcW w:w="6345" w:type="dxa"/>
            <w:shd w:val="clear" w:color="auto" w:fill="auto"/>
            <w:vAlign w:val="center"/>
          </w:tcPr>
          <w:p w14:paraId="4EC2E01C" w14:textId="77777777" w:rsidR="008A1D52" w:rsidRDefault="008A1D52" w:rsidP="00B47C33">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251C7D52" w14:textId="5A20E147" w:rsidR="008A1D52" w:rsidRPr="00C90B15" w:rsidRDefault="00C90B15" w:rsidP="00B47C33">
            <w:pPr>
              <w:widowControl w:val="0"/>
              <w:jc w:val="both"/>
              <w:textAlignment w:val="baseline"/>
              <w:rPr>
                <w:iCs/>
                <w:szCs w:val="24"/>
                <w:lang w:eastAsia="lt-LT"/>
              </w:rPr>
            </w:pPr>
            <w:r>
              <w:rPr>
                <w:iCs/>
                <w:szCs w:val="24"/>
                <w:lang w:eastAsia="lt-LT"/>
              </w:rPr>
              <w:t xml:space="preserve">7. </w:t>
            </w:r>
            <w:r w:rsidR="00B46191" w:rsidRPr="00B46191">
              <w:rPr>
                <w:iCs/>
                <w:szCs w:val="24"/>
                <w:lang w:eastAsia="lt-LT"/>
              </w:rPr>
              <w:t>Įmonės dydis</w:t>
            </w:r>
          </w:p>
        </w:tc>
      </w:tr>
      <w:tr w:rsidR="008A1D52" w14:paraId="21000863" w14:textId="77777777" w:rsidTr="00B47C33">
        <w:tc>
          <w:tcPr>
            <w:tcW w:w="6345" w:type="dxa"/>
            <w:shd w:val="clear" w:color="auto" w:fill="auto"/>
            <w:vAlign w:val="center"/>
          </w:tcPr>
          <w:p w14:paraId="1BAA1EFA" w14:textId="77777777" w:rsidR="008A1D52" w:rsidRDefault="008A1D52" w:rsidP="00B47C33">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68730E7F" w14:textId="7928736A" w:rsidR="008A1D52" w:rsidRPr="00C90B15" w:rsidRDefault="00B46191" w:rsidP="00B47C33">
            <w:pPr>
              <w:widowControl w:val="0"/>
              <w:jc w:val="both"/>
              <w:textAlignment w:val="baseline"/>
              <w:rPr>
                <w:iCs/>
                <w:szCs w:val="24"/>
                <w:lang w:eastAsia="lt-LT"/>
              </w:rPr>
            </w:pPr>
            <w:r w:rsidRPr="00B46191">
              <w:rPr>
                <w:iCs/>
                <w:szCs w:val="24"/>
                <w:lang w:eastAsia="lt-LT"/>
              </w:rPr>
              <w:t>Pareiškėjas – maža, labai maža ar vidutinė įmonė – 15 balų.</w:t>
            </w:r>
          </w:p>
        </w:tc>
      </w:tr>
      <w:tr w:rsidR="008A1D52" w14:paraId="623EFFE3" w14:textId="77777777" w:rsidTr="00B47C33">
        <w:tc>
          <w:tcPr>
            <w:tcW w:w="6345" w:type="dxa"/>
            <w:shd w:val="clear" w:color="auto" w:fill="auto"/>
            <w:vAlign w:val="center"/>
          </w:tcPr>
          <w:p w14:paraId="194E872C" w14:textId="77777777" w:rsidR="008A1D52" w:rsidRDefault="008A1D52" w:rsidP="00B47C33">
            <w:pPr>
              <w:widowControl w:val="0"/>
              <w:textAlignment w:val="baseline"/>
              <w:rPr>
                <w:b/>
                <w:bCs/>
                <w:szCs w:val="24"/>
                <w:lang w:eastAsia="lt-LT"/>
              </w:rPr>
            </w:pPr>
            <w:r>
              <w:rPr>
                <w:b/>
                <w:bCs/>
                <w:szCs w:val="24"/>
                <w:lang w:eastAsia="lt-LT"/>
              </w:rPr>
              <w:t>Projektų atrankos kriterijaus pasirinkimo pagrindimas</w:t>
            </w:r>
          </w:p>
        </w:tc>
        <w:tc>
          <w:tcPr>
            <w:tcW w:w="9008" w:type="dxa"/>
            <w:shd w:val="clear" w:color="auto" w:fill="auto"/>
          </w:tcPr>
          <w:p w14:paraId="17D9A7CF" w14:textId="62B86F89" w:rsidR="00B46191" w:rsidRPr="00EE7DFB" w:rsidRDefault="005C6FC1" w:rsidP="00B47C33">
            <w:pPr>
              <w:widowControl w:val="0"/>
              <w:jc w:val="both"/>
              <w:textAlignment w:val="baseline"/>
              <w:rPr>
                <w:bCs/>
                <w:iCs/>
                <w:szCs w:val="24"/>
                <w:lang w:eastAsia="lt-LT"/>
              </w:rPr>
            </w:pPr>
            <w:r w:rsidRPr="00EE7DFB">
              <w:rPr>
                <w:bCs/>
                <w:iCs/>
                <w:szCs w:val="24"/>
                <w:lang w:eastAsia="lt-LT"/>
              </w:rPr>
              <w:t xml:space="preserve">Galimybė prisidėti nuosavomis lėšomis, </w:t>
            </w:r>
            <w:proofErr w:type="spellStart"/>
            <w:r w:rsidRPr="00EE7DFB">
              <w:rPr>
                <w:bCs/>
                <w:iCs/>
                <w:szCs w:val="24"/>
                <w:lang w:eastAsia="lt-LT"/>
              </w:rPr>
              <w:t>t.y</w:t>
            </w:r>
            <w:proofErr w:type="spellEnd"/>
            <w:r w:rsidRPr="00EE7DFB">
              <w:rPr>
                <w:bCs/>
                <w:iCs/>
                <w:szCs w:val="24"/>
                <w:lang w:eastAsia="lt-LT"/>
              </w:rPr>
              <w:t>. turėti nuosavų apyvartinių lėšų ir /</w:t>
            </w:r>
            <w:r w:rsidR="0036181A">
              <w:rPr>
                <w:bCs/>
                <w:iCs/>
                <w:szCs w:val="24"/>
                <w:lang w:eastAsia="lt-LT"/>
              </w:rPr>
              <w:t xml:space="preserve"> </w:t>
            </w:r>
            <w:r w:rsidRPr="00EE7DFB">
              <w:rPr>
                <w:bCs/>
                <w:iCs/>
                <w:szCs w:val="24"/>
                <w:lang w:eastAsia="lt-LT"/>
              </w:rPr>
              <w:t>arba skolintis finansų rinkose didesnė didelėms įmonėms</w:t>
            </w:r>
            <w:r w:rsidR="0021583F" w:rsidRPr="00EE7DFB">
              <w:rPr>
                <w:bCs/>
                <w:iCs/>
                <w:szCs w:val="24"/>
                <w:lang w:eastAsia="lt-LT"/>
              </w:rPr>
              <w:t>, todėl jos turi pranašumą surinkti daugiau 4 kriterijaus balų.</w:t>
            </w:r>
          </w:p>
          <w:p w14:paraId="73546681" w14:textId="56B74408" w:rsidR="0021583F" w:rsidRPr="00EE7DFB" w:rsidRDefault="0021583F" w:rsidP="00B47C33">
            <w:pPr>
              <w:widowControl w:val="0"/>
              <w:jc w:val="both"/>
              <w:textAlignment w:val="baseline"/>
              <w:rPr>
                <w:bCs/>
                <w:iCs/>
                <w:szCs w:val="24"/>
                <w:lang w:eastAsia="lt-LT"/>
              </w:rPr>
            </w:pPr>
            <w:r w:rsidRPr="00EE7DFB">
              <w:rPr>
                <w:bCs/>
                <w:iCs/>
                <w:szCs w:val="24"/>
                <w:lang w:eastAsia="lt-LT"/>
              </w:rPr>
              <w:t>Skydų gamyba renovacijai pirmiausiai skirta tenkinti vietos</w:t>
            </w:r>
            <w:r w:rsidR="00A505C7" w:rsidRPr="00EE7DFB">
              <w:rPr>
                <w:bCs/>
                <w:iCs/>
                <w:szCs w:val="24"/>
                <w:lang w:eastAsia="lt-LT"/>
              </w:rPr>
              <w:t xml:space="preserve"> (šalies)</w:t>
            </w:r>
            <w:r w:rsidRPr="00EE7DFB">
              <w:rPr>
                <w:bCs/>
                <w:iCs/>
                <w:szCs w:val="24"/>
                <w:lang w:eastAsia="lt-LT"/>
              </w:rPr>
              <w:t xml:space="preserve"> renovacijos poreikius. Šalyje sėkmingai veikia sudėtingus medienos gaminius gaminančios įvairaus dydžio įmonės, kurios galėtų gaminti ir </w:t>
            </w:r>
            <w:r w:rsidR="0036181A">
              <w:rPr>
                <w:bCs/>
                <w:iCs/>
                <w:szCs w:val="24"/>
                <w:lang w:eastAsia="lt-LT"/>
              </w:rPr>
              <w:t>s</w:t>
            </w:r>
            <w:r w:rsidR="0036181A" w:rsidRPr="00EE7DFB">
              <w:rPr>
                <w:bCs/>
                <w:iCs/>
                <w:szCs w:val="24"/>
                <w:lang w:eastAsia="lt-LT"/>
              </w:rPr>
              <w:t xml:space="preserve">kydus </w:t>
            </w:r>
            <w:r w:rsidRPr="00EE7DFB">
              <w:rPr>
                <w:bCs/>
                <w:iCs/>
                <w:szCs w:val="24"/>
                <w:lang w:eastAsia="lt-LT"/>
              </w:rPr>
              <w:t xml:space="preserve">renovacijai. Pakankamas gamintojų kiekis – tai sveika konkurencija, kuri vartotojo atžvilgiu teigiamai įtakoja kainas ir gaminių kokybę. Taip pat skirtingo dydžio gamintojai užima skirtingas rinkos nišas. Didelės apimties renovacijos projektų įgyvendinime pranašumą turi didelės įmonės, tačiau renovuojant nedidelius, netipinius objektus pranašumą ir suinteresuotumą turi mažos įmonės. </w:t>
            </w:r>
            <w:proofErr w:type="spellStart"/>
            <w:r w:rsidRPr="00EE7DFB">
              <w:rPr>
                <w:bCs/>
                <w:iCs/>
                <w:szCs w:val="24"/>
                <w:lang w:eastAsia="lt-LT"/>
              </w:rPr>
              <w:t>T.y</w:t>
            </w:r>
            <w:proofErr w:type="spellEnd"/>
            <w:r w:rsidRPr="00EE7DFB">
              <w:rPr>
                <w:bCs/>
                <w:iCs/>
                <w:szCs w:val="24"/>
                <w:lang w:eastAsia="lt-LT"/>
              </w:rPr>
              <w:t xml:space="preserve">., norint efektyviai tenkinti įvairių rinkos segmentų poreikius, reikia turėti ir įvairaus dydžio </w:t>
            </w:r>
            <w:r w:rsidR="0036181A">
              <w:rPr>
                <w:bCs/>
                <w:iCs/>
                <w:szCs w:val="24"/>
                <w:lang w:eastAsia="lt-LT"/>
              </w:rPr>
              <w:t>s</w:t>
            </w:r>
            <w:r w:rsidR="0036181A" w:rsidRPr="00EE7DFB">
              <w:rPr>
                <w:bCs/>
                <w:iCs/>
                <w:szCs w:val="24"/>
                <w:lang w:eastAsia="lt-LT"/>
              </w:rPr>
              <w:t xml:space="preserve">kydų </w:t>
            </w:r>
            <w:r w:rsidRPr="00EE7DFB">
              <w:rPr>
                <w:bCs/>
                <w:iCs/>
                <w:szCs w:val="24"/>
                <w:lang w:eastAsia="lt-LT"/>
              </w:rPr>
              <w:t>gam</w:t>
            </w:r>
            <w:r w:rsidR="0022386E" w:rsidRPr="00EE7DFB">
              <w:rPr>
                <w:bCs/>
                <w:iCs/>
                <w:szCs w:val="24"/>
                <w:lang w:eastAsia="lt-LT"/>
              </w:rPr>
              <w:t>i</w:t>
            </w:r>
            <w:r w:rsidRPr="00EE7DFB">
              <w:rPr>
                <w:bCs/>
                <w:iCs/>
                <w:szCs w:val="24"/>
                <w:lang w:eastAsia="lt-LT"/>
              </w:rPr>
              <w:t>ntojus</w:t>
            </w:r>
            <w:r w:rsidR="0022386E" w:rsidRPr="00EE7DFB">
              <w:rPr>
                <w:bCs/>
                <w:iCs/>
                <w:szCs w:val="24"/>
                <w:lang w:eastAsia="lt-LT"/>
              </w:rPr>
              <w:t>, kurie yra efektyvūs atitinkamoje rinkos nišoje.</w:t>
            </w:r>
          </w:p>
          <w:p w14:paraId="43218C97" w14:textId="033AE0C1" w:rsidR="00A505C7" w:rsidRPr="00EE7DFB" w:rsidRDefault="00A505C7" w:rsidP="00A505C7">
            <w:pPr>
              <w:widowControl w:val="0"/>
              <w:jc w:val="both"/>
              <w:textAlignment w:val="baseline"/>
              <w:rPr>
                <w:bCs/>
                <w:iCs/>
                <w:szCs w:val="24"/>
                <w:lang w:eastAsia="lt-LT"/>
              </w:rPr>
            </w:pPr>
            <w:r w:rsidRPr="00EE7DFB">
              <w:rPr>
                <w:bCs/>
                <w:iCs/>
                <w:szCs w:val="24"/>
                <w:lang w:eastAsia="lt-LT"/>
              </w:rPr>
              <w:t xml:space="preserve">Taip pat svarbu, kad </w:t>
            </w:r>
            <w:r w:rsidR="0036181A">
              <w:rPr>
                <w:bCs/>
                <w:iCs/>
                <w:szCs w:val="24"/>
                <w:lang w:eastAsia="lt-LT"/>
              </w:rPr>
              <w:t>s</w:t>
            </w:r>
            <w:r w:rsidR="0036181A" w:rsidRPr="00EE7DFB">
              <w:rPr>
                <w:bCs/>
                <w:iCs/>
                <w:szCs w:val="24"/>
                <w:lang w:eastAsia="lt-LT"/>
              </w:rPr>
              <w:t xml:space="preserve">kydų </w:t>
            </w:r>
            <w:r w:rsidRPr="00EE7DFB">
              <w:rPr>
                <w:bCs/>
                <w:iCs/>
                <w:szCs w:val="24"/>
                <w:lang w:eastAsia="lt-LT"/>
              </w:rPr>
              <w:t>gamyba būtų kuo arčiau jų paklausos vietų, nes tai susiję su pervežimų atstumai</w:t>
            </w:r>
            <w:r w:rsidR="0036181A">
              <w:rPr>
                <w:bCs/>
                <w:iCs/>
                <w:szCs w:val="24"/>
                <w:lang w:eastAsia="lt-LT"/>
              </w:rPr>
              <w:t>s</w:t>
            </w:r>
            <w:r w:rsidRPr="00EE7DFB">
              <w:rPr>
                <w:bCs/>
                <w:iCs/>
                <w:szCs w:val="24"/>
                <w:lang w:eastAsia="lt-LT"/>
              </w:rPr>
              <w:t>, kas įtakoja sąnaudas, bei, kas labai svarbu, aplinkos tarša. Tai galima pasiekti, kai skydų gamyba nėra labai sutelkta, o yra daugiau skydų gamintojų.</w:t>
            </w:r>
          </w:p>
          <w:p w14:paraId="74A46837" w14:textId="297BF2B2" w:rsidR="008A1D52" w:rsidRPr="004A5AFB" w:rsidRDefault="0022386E" w:rsidP="00B47C33">
            <w:pPr>
              <w:widowControl w:val="0"/>
              <w:jc w:val="both"/>
              <w:textAlignment w:val="baseline"/>
              <w:rPr>
                <w:bCs/>
                <w:iCs/>
                <w:szCs w:val="24"/>
                <w:lang w:eastAsia="lt-LT"/>
              </w:rPr>
            </w:pPr>
            <w:r w:rsidRPr="00EE7DFB">
              <w:rPr>
                <w:bCs/>
                <w:iCs/>
                <w:szCs w:val="24"/>
                <w:lang w:eastAsia="lt-LT"/>
              </w:rPr>
              <w:t xml:space="preserve">4 kriterijus yra palankesnis finansiškai pajėgesnėms, </w:t>
            </w:r>
            <w:proofErr w:type="spellStart"/>
            <w:r w:rsidRPr="00EE7DFB">
              <w:rPr>
                <w:bCs/>
                <w:iCs/>
                <w:szCs w:val="24"/>
                <w:lang w:eastAsia="lt-LT"/>
              </w:rPr>
              <w:t>t.y</w:t>
            </w:r>
            <w:proofErr w:type="spellEnd"/>
            <w:r w:rsidRPr="00EE7DFB">
              <w:rPr>
                <w:bCs/>
                <w:iCs/>
                <w:szCs w:val="24"/>
                <w:lang w:eastAsia="lt-LT"/>
              </w:rPr>
              <w:t>. didelėms įmonės, tad, norint sudaryti konkurencingas sąlygas mažesnėms įmonėms ir turėti išplėtotus gamybinius pajėgumus įvairaus dydžio įmonėse</w:t>
            </w:r>
            <w:r w:rsidR="00A505C7" w:rsidRPr="00EE7DFB">
              <w:rPr>
                <w:bCs/>
                <w:iCs/>
                <w:szCs w:val="24"/>
                <w:lang w:eastAsia="lt-LT"/>
              </w:rPr>
              <w:t>, turėti pakankamą, konkurenciją skatinantį skydų gamintojų skaičių</w:t>
            </w:r>
            <w:r w:rsidRPr="00EE7DFB">
              <w:rPr>
                <w:bCs/>
                <w:iCs/>
                <w:szCs w:val="24"/>
                <w:lang w:eastAsia="lt-LT"/>
              </w:rPr>
              <w:t xml:space="preserve"> ir tenkinti įvairių rinkos segmentų poreikius, numatytas 7 kriterijus.</w:t>
            </w:r>
          </w:p>
        </w:tc>
      </w:tr>
    </w:tbl>
    <w:p w14:paraId="25EB95B0" w14:textId="77777777" w:rsidR="008A1D52" w:rsidRDefault="008A1D52" w:rsidP="008A1D52">
      <w:pPr>
        <w:widowControl w:val="0"/>
        <w:spacing w:line="240" w:lineRule="exact"/>
        <w:jc w:val="both"/>
        <w:textAlignment w:val="baseline"/>
        <w:rPr>
          <w:szCs w:val="24"/>
        </w:rPr>
      </w:pPr>
    </w:p>
    <w:p w14:paraId="2AF070DE" w14:textId="1F1D17A2" w:rsidR="00BE6238" w:rsidRDefault="00BE6238">
      <w:pPr>
        <w:widowControl w:val="0"/>
        <w:spacing w:line="240" w:lineRule="exact"/>
        <w:jc w:val="both"/>
        <w:textAlignment w:val="baseline"/>
        <w:rPr>
          <w:szCs w:val="24"/>
        </w:rPr>
      </w:pPr>
    </w:p>
    <w:p w14:paraId="3A206CB5" w14:textId="08F720D7" w:rsidR="002A1948" w:rsidRDefault="002A1948">
      <w:pPr>
        <w:widowControl w:val="0"/>
        <w:spacing w:line="240" w:lineRule="exact"/>
        <w:jc w:val="both"/>
        <w:textAlignment w:val="baseline"/>
        <w:rPr>
          <w:szCs w:val="24"/>
        </w:rPr>
      </w:pPr>
    </w:p>
    <w:p w14:paraId="0BB39DB8" w14:textId="04B64582" w:rsidR="002A1948" w:rsidRDefault="002A1948">
      <w:pPr>
        <w:widowControl w:val="0"/>
        <w:spacing w:line="240" w:lineRule="exact"/>
        <w:jc w:val="both"/>
        <w:textAlignment w:val="baseline"/>
        <w:rPr>
          <w:szCs w:val="24"/>
        </w:rPr>
      </w:pPr>
    </w:p>
    <w:p w14:paraId="5F953F67" w14:textId="77777777" w:rsidR="002A1948" w:rsidRDefault="002A1948">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8"/>
        <w:gridCol w:w="1534"/>
        <w:gridCol w:w="3496"/>
        <w:gridCol w:w="1657"/>
        <w:gridCol w:w="3032"/>
      </w:tblGrid>
      <w:tr w:rsidR="00BE6238" w14:paraId="148A9663" w14:textId="77777777">
        <w:tc>
          <w:tcPr>
            <w:tcW w:w="5495" w:type="dxa"/>
          </w:tcPr>
          <w:p w14:paraId="76C2560D" w14:textId="77777777" w:rsidR="00BE6238" w:rsidRDefault="00BE6238">
            <w:pPr>
              <w:widowControl w:val="0"/>
              <w:spacing w:line="240" w:lineRule="exact"/>
              <w:jc w:val="both"/>
              <w:textAlignment w:val="baseline"/>
              <w:rPr>
                <w:szCs w:val="24"/>
              </w:rPr>
            </w:pPr>
          </w:p>
        </w:tc>
        <w:tc>
          <w:tcPr>
            <w:tcW w:w="1559" w:type="dxa"/>
            <w:tcBorders>
              <w:bottom w:val="nil"/>
            </w:tcBorders>
          </w:tcPr>
          <w:p w14:paraId="186C3739" w14:textId="77777777" w:rsidR="00BE6238" w:rsidRDefault="00BE6238">
            <w:pPr>
              <w:widowControl w:val="0"/>
              <w:spacing w:line="240" w:lineRule="exact"/>
              <w:jc w:val="both"/>
              <w:textAlignment w:val="baseline"/>
              <w:rPr>
                <w:szCs w:val="24"/>
              </w:rPr>
            </w:pPr>
          </w:p>
        </w:tc>
        <w:tc>
          <w:tcPr>
            <w:tcW w:w="3544" w:type="dxa"/>
          </w:tcPr>
          <w:p w14:paraId="0A8F3AFC" w14:textId="77777777" w:rsidR="00BE6238" w:rsidRDefault="00BE6238">
            <w:pPr>
              <w:widowControl w:val="0"/>
              <w:spacing w:line="240" w:lineRule="exact"/>
              <w:jc w:val="both"/>
              <w:textAlignment w:val="baseline"/>
              <w:rPr>
                <w:szCs w:val="24"/>
              </w:rPr>
            </w:pPr>
          </w:p>
        </w:tc>
        <w:tc>
          <w:tcPr>
            <w:tcW w:w="1684" w:type="dxa"/>
            <w:tcBorders>
              <w:bottom w:val="nil"/>
            </w:tcBorders>
          </w:tcPr>
          <w:p w14:paraId="33D68EA5" w14:textId="77777777" w:rsidR="00BE6238" w:rsidRDefault="00BE6238">
            <w:pPr>
              <w:widowControl w:val="0"/>
              <w:spacing w:line="240" w:lineRule="exact"/>
              <w:jc w:val="both"/>
              <w:textAlignment w:val="baseline"/>
              <w:rPr>
                <w:szCs w:val="24"/>
              </w:rPr>
            </w:pPr>
          </w:p>
        </w:tc>
        <w:tc>
          <w:tcPr>
            <w:tcW w:w="3071" w:type="dxa"/>
          </w:tcPr>
          <w:p w14:paraId="492B1327" w14:textId="77777777" w:rsidR="00BE6238" w:rsidRDefault="00BE6238">
            <w:pPr>
              <w:widowControl w:val="0"/>
              <w:spacing w:line="240" w:lineRule="exact"/>
              <w:jc w:val="both"/>
              <w:textAlignment w:val="baseline"/>
              <w:rPr>
                <w:szCs w:val="24"/>
              </w:rPr>
            </w:pPr>
          </w:p>
        </w:tc>
      </w:tr>
      <w:tr w:rsidR="00BE6238" w14:paraId="0BE1540A" w14:textId="77777777">
        <w:tc>
          <w:tcPr>
            <w:tcW w:w="5495" w:type="dxa"/>
          </w:tcPr>
          <w:p w14:paraId="23B817ED" w14:textId="654D43C2" w:rsidR="00BE6238" w:rsidRDefault="00543343">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BE6238" w:rsidRDefault="00BE6238">
            <w:pPr>
              <w:widowControl w:val="0"/>
              <w:spacing w:line="240" w:lineRule="exact"/>
              <w:jc w:val="center"/>
              <w:textAlignment w:val="baseline"/>
              <w:rPr>
                <w:szCs w:val="24"/>
              </w:rPr>
            </w:pPr>
          </w:p>
        </w:tc>
        <w:tc>
          <w:tcPr>
            <w:tcW w:w="3544" w:type="dxa"/>
          </w:tcPr>
          <w:p w14:paraId="45A2D18B" w14:textId="1467188A" w:rsidR="00BE6238" w:rsidRDefault="00543343">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BE6238" w:rsidRDefault="00BE6238">
            <w:pPr>
              <w:widowControl w:val="0"/>
              <w:spacing w:line="240" w:lineRule="exact"/>
              <w:jc w:val="center"/>
              <w:textAlignment w:val="baseline"/>
              <w:rPr>
                <w:szCs w:val="24"/>
              </w:rPr>
            </w:pPr>
          </w:p>
        </w:tc>
        <w:tc>
          <w:tcPr>
            <w:tcW w:w="3071" w:type="dxa"/>
          </w:tcPr>
          <w:p w14:paraId="4569EE21" w14:textId="25222BA0" w:rsidR="00BE6238" w:rsidRDefault="00543343">
            <w:pPr>
              <w:widowControl w:val="0"/>
              <w:spacing w:line="240" w:lineRule="exact"/>
              <w:jc w:val="center"/>
              <w:textAlignment w:val="baseline"/>
              <w:rPr>
                <w:szCs w:val="24"/>
              </w:rPr>
            </w:pPr>
            <w:r>
              <w:rPr>
                <w:sz w:val="22"/>
                <w:szCs w:val="22"/>
              </w:rPr>
              <w:t>(vardas ir pavardė)</w:t>
            </w:r>
          </w:p>
        </w:tc>
      </w:tr>
    </w:tbl>
    <w:p w14:paraId="694D1F0E" w14:textId="7E9AA760" w:rsidR="00BE6238" w:rsidRDefault="00BE6238">
      <w:pPr>
        <w:widowControl w:val="0"/>
        <w:spacing w:line="240" w:lineRule="exact"/>
        <w:ind w:firstLine="720"/>
        <w:jc w:val="center"/>
        <w:textAlignment w:val="baseline"/>
        <w:rPr>
          <w:sz w:val="22"/>
          <w:szCs w:val="24"/>
        </w:rPr>
      </w:pPr>
    </w:p>
    <w:p w14:paraId="1221B249" w14:textId="7EE12723" w:rsidR="00BE6238" w:rsidRDefault="00543343">
      <w:pPr>
        <w:widowControl w:val="0"/>
        <w:spacing w:line="240" w:lineRule="exact"/>
        <w:jc w:val="center"/>
        <w:textAlignment w:val="baseline"/>
        <w:rPr>
          <w:sz w:val="22"/>
          <w:szCs w:val="24"/>
        </w:rPr>
      </w:pPr>
      <w:r>
        <w:rPr>
          <w:sz w:val="22"/>
          <w:szCs w:val="24"/>
        </w:rPr>
        <w:t>___________________________________________________________________</w:t>
      </w:r>
    </w:p>
    <w:sectPr w:rsidR="00BE6238">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96209"/>
    <w:multiLevelType w:val="hybridMultilevel"/>
    <w:tmpl w:val="62246086"/>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0531CE"/>
    <w:multiLevelType w:val="hybridMultilevel"/>
    <w:tmpl w:val="6FA462AC"/>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647A2D"/>
    <w:multiLevelType w:val="hybridMultilevel"/>
    <w:tmpl w:val="AF6AE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310F3A"/>
    <w:multiLevelType w:val="hybridMultilevel"/>
    <w:tmpl w:val="8F680E14"/>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78478FC"/>
    <w:multiLevelType w:val="hybridMultilevel"/>
    <w:tmpl w:val="3C54D8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DA2251D"/>
    <w:multiLevelType w:val="hybridMultilevel"/>
    <w:tmpl w:val="3562696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22495167">
    <w:abstractNumId w:val="4"/>
  </w:num>
  <w:num w:numId="2" w16cid:durableId="816730774">
    <w:abstractNumId w:val="5"/>
  </w:num>
  <w:num w:numId="3" w16cid:durableId="1530801216">
    <w:abstractNumId w:val="3"/>
  </w:num>
  <w:num w:numId="4" w16cid:durableId="696464151">
    <w:abstractNumId w:val="1"/>
  </w:num>
  <w:num w:numId="5" w16cid:durableId="1655915607">
    <w:abstractNumId w:val="0"/>
  </w:num>
  <w:num w:numId="6" w16cid:durableId="11386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3228"/>
    <w:rsid w:val="00030779"/>
    <w:rsid w:val="00081164"/>
    <w:rsid w:val="000A75BB"/>
    <w:rsid w:val="000E0466"/>
    <w:rsid w:val="000F7CD3"/>
    <w:rsid w:val="00120B1A"/>
    <w:rsid w:val="00131889"/>
    <w:rsid w:val="001A3EE9"/>
    <w:rsid w:val="0021583F"/>
    <w:rsid w:val="0022386E"/>
    <w:rsid w:val="00291583"/>
    <w:rsid w:val="002A1948"/>
    <w:rsid w:val="002D1FF3"/>
    <w:rsid w:val="002F319A"/>
    <w:rsid w:val="003330BA"/>
    <w:rsid w:val="0036181A"/>
    <w:rsid w:val="00430BE8"/>
    <w:rsid w:val="00476951"/>
    <w:rsid w:val="004A5AFB"/>
    <w:rsid w:val="00543343"/>
    <w:rsid w:val="005C6FC1"/>
    <w:rsid w:val="005D57A6"/>
    <w:rsid w:val="005E0C10"/>
    <w:rsid w:val="00631D97"/>
    <w:rsid w:val="0064143E"/>
    <w:rsid w:val="00650037"/>
    <w:rsid w:val="006B28C6"/>
    <w:rsid w:val="006E15B0"/>
    <w:rsid w:val="006F5C7D"/>
    <w:rsid w:val="006F62A8"/>
    <w:rsid w:val="00742E50"/>
    <w:rsid w:val="00790E55"/>
    <w:rsid w:val="008201C7"/>
    <w:rsid w:val="008477BA"/>
    <w:rsid w:val="0085461F"/>
    <w:rsid w:val="008A1D52"/>
    <w:rsid w:val="0094128B"/>
    <w:rsid w:val="00A2246D"/>
    <w:rsid w:val="00A5015D"/>
    <w:rsid w:val="00A505C7"/>
    <w:rsid w:val="00A71E11"/>
    <w:rsid w:val="00AF6965"/>
    <w:rsid w:val="00B2361D"/>
    <w:rsid w:val="00B46191"/>
    <w:rsid w:val="00B75F73"/>
    <w:rsid w:val="00BD789F"/>
    <w:rsid w:val="00BE6238"/>
    <w:rsid w:val="00C90B15"/>
    <w:rsid w:val="00E04E87"/>
    <w:rsid w:val="00E17ECA"/>
    <w:rsid w:val="00E61A7D"/>
    <w:rsid w:val="00E665B3"/>
    <w:rsid w:val="00EE3848"/>
    <w:rsid w:val="00EE7DFB"/>
    <w:rsid w:val="00F94E3F"/>
    <w:rsid w:val="00FF4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466"/>
    <w:pPr>
      <w:ind w:left="720"/>
      <w:contextualSpacing/>
    </w:pPr>
  </w:style>
  <w:style w:type="paragraph" w:styleId="Revision">
    <w:name w:val="Revision"/>
    <w:hidden/>
    <w:semiHidden/>
    <w:rsid w:val="0064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2.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3.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4.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10827</Words>
  <Characters>6172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16966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Irma Poškutė</cp:lastModifiedBy>
  <cp:revision>5</cp:revision>
  <cp:lastPrinted>2017-02-13T08:49:00Z</cp:lastPrinted>
  <dcterms:created xsi:type="dcterms:W3CDTF">2024-02-21T10:19:00Z</dcterms:created>
  <dcterms:modified xsi:type="dcterms:W3CDTF">2024-02-21T12:54:00Z</dcterms:modified>
</cp:coreProperties>
</file>