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F66" w:rsidRDefault="00F31F66">
      <w:pPr>
        <w:tabs>
          <w:tab w:val="center" w:pos="4819"/>
          <w:tab w:val="right" w:pos="9638"/>
        </w:tabs>
        <w:rPr>
          <w:sz w:val="22"/>
          <w:szCs w:val="22"/>
        </w:rPr>
      </w:pPr>
    </w:p>
    <w:p w:rsidR="00F31F66" w:rsidRDefault="00F31F66">
      <w:pPr>
        <w:tabs>
          <w:tab w:val="center" w:pos="4819"/>
          <w:tab w:val="right" w:pos="9638"/>
        </w:tabs>
        <w:rPr>
          <w:sz w:val="22"/>
          <w:szCs w:val="22"/>
        </w:rPr>
      </w:pPr>
    </w:p>
    <w:p w:rsidR="00F31F66" w:rsidRDefault="009C0217">
      <w:pPr>
        <w:ind w:firstLine="5387"/>
        <w:rPr>
          <w:sz w:val="22"/>
          <w:szCs w:val="24"/>
        </w:rPr>
      </w:pPr>
      <w:r>
        <w:rPr>
          <w:sz w:val="22"/>
          <w:szCs w:val="24"/>
        </w:rPr>
        <w:t xml:space="preserve">Projektų administravimo ir finansavimo taisyklių </w:t>
      </w:r>
    </w:p>
    <w:p w:rsidR="00F31F66" w:rsidRDefault="00E733FF">
      <w:pPr>
        <w:ind w:firstLine="5387"/>
        <w:rPr>
          <w:sz w:val="22"/>
          <w:szCs w:val="24"/>
        </w:rPr>
      </w:pPr>
      <w:r w:rsidR="009C0217">
        <w:rPr>
          <w:sz w:val="22"/>
          <w:szCs w:val="24"/>
        </w:rPr>
        <w:t>6</w:t>
      </w:r>
      <w:r w:rsidR="009C0217">
        <w:rPr>
          <w:sz w:val="22"/>
          <w:szCs w:val="24"/>
        </w:rPr>
        <w:t xml:space="preserve"> priedas</w:t>
      </w:r>
    </w:p>
    <w:p w:rsidR="00F31F66" w:rsidRDefault="00F31F66">
      <w:pPr>
        <w:jc w:val="right"/>
        <w:rPr>
          <w:sz w:val="22"/>
          <w:szCs w:val="24"/>
        </w:rPr>
      </w:pPr>
    </w:p>
    <w:p w:rsidR="00F31F66" w:rsidRDefault="00E733FF">
      <w:pPr>
        <w:jc w:val="center"/>
        <w:rPr>
          <w:b/>
          <w:bCs/>
          <w:szCs w:val="24"/>
        </w:rPr>
      </w:pPr>
      <w:r w:rsidR="009C0217">
        <w:rPr>
          <w:b/>
          <w:bCs/>
          <w:szCs w:val="24"/>
        </w:rPr>
        <w:t>(</w:t>
      </w:r>
      <w:r w:rsidR="009C0217">
        <w:rPr>
          <w:b/>
          <w:bCs/>
          <w:sz w:val="22"/>
          <w:szCs w:val="22"/>
        </w:rPr>
        <w:t>Paraiškos finansuoti jungtinio projekto projektą forma</w:t>
      </w:r>
      <w:r w:rsidR="009C0217">
        <w:rPr>
          <w:b/>
          <w:bCs/>
          <w:szCs w:val="24"/>
        </w:rPr>
        <w:t>)</w:t>
      </w:r>
    </w:p>
    <w:p w:rsidR="00F31F66" w:rsidRDefault="00F31F66">
      <w:pPr>
        <w:widowControl w:val="0"/>
        <w:shd w:val="clear" w:color="auto" w:fill="FFFFFF"/>
        <w:spacing w:line="259" w:lineRule="auto"/>
        <w:rPr>
          <w:b/>
          <w:bCs/>
          <w:color w:val="000000"/>
          <w:sz w:val="22"/>
          <w:szCs w:val="22"/>
          <w:lang w:eastAsia="lt-LT"/>
        </w:rPr>
      </w:pPr>
    </w:p>
    <w:p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p>
    <w:p w:rsidR="00F31F66" w:rsidRDefault="00F31F66">
      <w:pPr>
        <w:jc w:val="center"/>
        <w:rPr>
          <w:sz w:val="14"/>
          <w:szCs w:val="14"/>
        </w:rPr>
      </w:pPr>
    </w:p>
    <w:p w:rsidR="00F31F66" w:rsidRDefault="009C0217">
      <w:pPr>
        <w:widowControl w:val="0"/>
        <w:shd w:val="clear" w:color="auto" w:fill="FFFFFF"/>
        <w:spacing w:line="259" w:lineRule="auto"/>
        <w:jc w:val="center"/>
        <w:rPr>
          <w:b/>
          <w:bCs/>
          <w:color w:val="000000"/>
          <w:sz w:val="22"/>
          <w:szCs w:val="22"/>
          <w:lang w:eastAsia="lt-LT"/>
        </w:rPr>
      </w:pPr>
      <w:r>
        <w:rPr>
          <w:bCs/>
          <w:sz w:val="22"/>
          <w:szCs w:val="22"/>
          <w:lang w:eastAsia="lt-LT"/>
        </w:rPr>
        <w:t>arba</w:t>
      </w:r>
    </w:p>
    <w:p w:rsidR="00F31F66" w:rsidRDefault="00F31F66">
      <w:pPr>
        <w:jc w:val="center"/>
        <w:rPr>
          <w:sz w:val="14"/>
          <w:szCs w:val="14"/>
        </w:rPr>
      </w:pPr>
    </w:p>
    <w:p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rsidR="00F31F66" w:rsidRDefault="00F31F66">
      <w:pPr>
        <w:jc w:val="center"/>
        <w:rPr>
          <w:sz w:val="14"/>
          <w:szCs w:val="14"/>
        </w:rPr>
      </w:pPr>
    </w:p>
    <w:p w:rsidR="00F31F66" w:rsidRDefault="009C0217">
      <w:pPr>
        <w:widowControl w:val="0"/>
        <w:shd w:val="clear" w:color="auto" w:fill="FFFFFF"/>
        <w:spacing w:line="259" w:lineRule="auto"/>
        <w:jc w:val="center"/>
        <w:rPr>
          <w:bCs/>
          <w:color w:val="000000"/>
          <w:sz w:val="22"/>
          <w:szCs w:val="22"/>
          <w:lang w:eastAsia="lt-LT"/>
        </w:rPr>
      </w:pPr>
      <w:r>
        <w:rPr>
          <w:bCs/>
          <w:color w:val="000000"/>
          <w:sz w:val="22"/>
          <w:szCs w:val="22"/>
          <w:lang w:eastAsia="lt-LT"/>
        </w:rPr>
        <w:t>arba</w:t>
      </w:r>
    </w:p>
    <w:p w:rsidR="00F31F66" w:rsidRDefault="00F31F66">
      <w:pPr>
        <w:jc w:val="center"/>
        <w:rPr>
          <w:sz w:val="14"/>
          <w:szCs w:val="14"/>
        </w:rPr>
      </w:pPr>
    </w:p>
    <w:p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rsidR="00F31F66" w:rsidRDefault="00F31F66">
      <w:pPr>
        <w:jc w:val="center"/>
        <w:rPr>
          <w:b/>
          <w:bCs/>
          <w:szCs w:val="24"/>
        </w:rPr>
      </w:pPr>
    </w:p>
    <w:p w:rsidR="00F31F66" w:rsidRDefault="009C0217">
      <w:pPr>
        <w:widowControl w:val="0"/>
        <w:shd w:val="clear" w:color="auto" w:fill="FFFFFF"/>
        <w:jc w:val="center"/>
        <w:rPr>
          <w:sz w:val="22"/>
          <w:szCs w:val="22"/>
          <w:lang w:eastAsia="lt-LT"/>
        </w:rPr>
      </w:pPr>
      <w:r>
        <w:rPr>
          <w:color w:val="000000"/>
          <w:sz w:val="22"/>
          <w:szCs w:val="22"/>
          <w:lang w:eastAsia="lt-LT"/>
        </w:rPr>
        <w:t>(</w:t>
      </w:r>
      <w:r w:rsidR="008E6D80" w:rsidRPr="00887F88">
        <w:rPr>
          <w:i/>
          <w:iCs/>
          <w:color w:val="000000"/>
          <w:sz w:val="22"/>
          <w:szCs w:val="22"/>
        </w:rPr>
        <w:t xml:space="preserve">Monochrominė Europos Sąjungos emblema ir šalia jos pasirinktas teiginys: </w:t>
      </w:r>
      <w:r w:rsidR="008E6D80" w:rsidRPr="00887F88">
        <w:rPr>
          <w:i/>
          <w:iCs/>
          <w:sz w:val="22"/>
          <w:szCs w:val="22"/>
        </w:rPr>
        <w:t>„</w:t>
      </w:r>
      <w:r w:rsidR="008E6D80" w:rsidRPr="00887F88">
        <w:rPr>
          <w:sz w:val="22"/>
          <w:szCs w:val="22"/>
        </w:rPr>
        <w:t>Finansuoja Europos Sąjunga</w:t>
      </w:r>
      <w:r w:rsidR="008E6D80" w:rsidRPr="00887F88">
        <w:rPr>
          <w:i/>
          <w:iCs/>
          <w:sz w:val="22"/>
          <w:szCs w:val="22"/>
        </w:rPr>
        <w:t xml:space="preserve">“ (kai </w:t>
      </w:r>
      <w:r w:rsidR="008E6D80" w:rsidRPr="001634DA">
        <w:rPr>
          <w:i/>
          <w:iCs/>
          <w:sz w:val="22"/>
          <w:szCs w:val="22"/>
        </w:rPr>
        <w:t>jungtinio projekto</w:t>
      </w:r>
      <w:r w:rsidR="008E6D80" w:rsidRPr="00887F88">
        <w:rPr>
          <w:b/>
          <w:i/>
          <w:iCs/>
          <w:sz w:val="22"/>
          <w:szCs w:val="22"/>
        </w:rPr>
        <w:t xml:space="preserve"> </w:t>
      </w:r>
      <w:r w:rsidR="008E6D80" w:rsidRPr="00887F88">
        <w:rPr>
          <w:i/>
          <w:iCs/>
          <w:sz w:val="22"/>
          <w:szCs w:val="22"/>
        </w:rPr>
        <w:t>projektas 100 procentų finansuojamas 2021</w:t>
      </w:r>
      <w:r w:rsidR="008E6D80" w:rsidRPr="00887F88">
        <w:rPr>
          <w:sz w:val="22"/>
          <w:szCs w:val="22"/>
        </w:rPr>
        <w:t>–</w:t>
      </w:r>
      <w:r w:rsidR="008E6D80" w:rsidRPr="00887F88">
        <w:rPr>
          <w:i/>
          <w:iCs/>
          <w:sz w:val="22"/>
          <w:szCs w:val="22"/>
        </w:rPr>
        <w:t>2027 metų Europos Sąjungos fondų lėšomis) arba „</w:t>
      </w:r>
      <w:r w:rsidR="008E6D80" w:rsidRPr="00887F88">
        <w:rPr>
          <w:sz w:val="22"/>
          <w:szCs w:val="22"/>
        </w:rPr>
        <w:t>Bendrai finansuoja Europos Sąjunga</w:t>
      </w:r>
      <w:r w:rsidR="008E6D80" w:rsidRPr="00887F88">
        <w:rPr>
          <w:i/>
          <w:iCs/>
          <w:sz w:val="22"/>
          <w:szCs w:val="22"/>
        </w:rPr>
        <w:t xml:space="preserve">“ (kai </w:t>
      </w:r>
      <w:r w:rsidR="008E6D80" w:rsidRPr="001634DA">
        <w:rPr>
          <w:i/>
          <w:iCs/>
          <w:sz w:val="22"/>
          <w:szCs w:val="22"/>
        </w:rPr>
        <w:t>jungtinio projekto</w:t>
      </w:r>
      <w:r w:rsidR="008E6D80" w:rsidRPr="00887F88">
        <w:rPr>
          <w:i/>
          <w:iCs/>
          <w:sz w:val="22"/>
          <w:szCs w:val="22"/>
        </w:rPr>
        <w:t xml:space="preserve"> projektas ne 100 procentų finansuojamas 2021–2027 metų Europos Sąjungos fondų lėšomis), arba „</w:t>
      </w:r>
      <w:r w:rsidR="008E6D80" w:rsidRPr="00887F88">
        <w:rPr>
          <w:sz w:val="22"/>
          <w:szCs w:val="22"/>
        </w:rPr>
        <w:t xml:space="preserve">Finansuoja Europos Sąjunga </w:t>
      </w:r>
      <w:proofErr w:type="spellStart"/>
      <w:r w:rsidR="008E6D80" w:rsidRPr="00887F88">
        <w:rPr>
          <w:sz w:val="22"/>
          <w:szCs w:val="22"/>
        </w:rPr>
        <w:t>NextGenerationEU</w:t>
      </w:r>
      <w:proofErr w:type="spellEnd"/>
      <w:r w:rsidR="008E6D80" w:rsidRPr="00887F88">
        <w:rPr>
          <w:i/>
          <w:iCs/>
          <w:sz w:val="22"/>
          <w:szCs w:val="22"/>
        </w:rPr>
        <w:t xml:space="preserve">“ (kai </w:t>
      </w:r>
      <w:r w:rsidR="008E6D80" w:rsidRPr="001634DA">
        <w:rPr>
          <w:i/>
          <w:iCs/>
          <w:sz w:val="22"/>
          <w:szCs w:val="22"/>
        </w:rPr>
        <w:t>jungtinio projekto</w:t>
      </w:r>
      <w:r w:rsidR="008E6D80" w:rsidRPr="00887F88">
        <w:rPr>
          <w:i/>
          <w:iCs/>
          <w:sz w:val="22"/>
          <w:szCs w:val="22"/>
        </w:rPr>
        <w:t xml:space="preserve"> projektas finansuojamas 2021</w:t>
      </w:r>
      <w:r w:rsidR="008E6D80" w:rsidRPr="00887F88">
        <w:rPr>
          <w:sz w:val="22"/>
          <w:szCs w:val="22"/>
        </w:rPr>
        <w:t>–</w:t>
      </w:r>
      <w:r w:rsidR="008E6D80" w:rsidRPr="00887F88">
        <w:rPr>
          <w:i/>
          <w:iCs/>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F31F66" w:rsidRDefault="00F31F66">
      <w:pPr>
        <w:spacing w:line="276" w:lineRule="auto"/>
        <w:rPr>
          <w:b/>
        </w:rPr>
      </w:pPr>
    </w:p>
    <w:p w:rsidR="00F31F66" w:rsidRDefault="009C0217">
      <w:pPr>
        <w:spacing w:line="276" w:lineRule="auto"/>
        <w:jc w:val="center"/>
      </w:pPr>
      <w:r>
        <w:t>_____________________________________________________________________</w:t>
      </w:r>
    </w:p>
    <w:p w:rsidR="00F31F66" w:rsidRDefault="009C0217">
      <w:pPr>
        <w:spacing w:line="276" w:lineRule="auto"/>
        <w:jc w:val="center"/>
      </w:pPr>
      <w:r>
        <w:t>(pareiškėjo pavadinimas)</w:t>
      </w:r>
    </w:p>
    <w:p w:rsidR="00F31F66" w:rsidRDefault="00F31F66">
      <w:pPr>
        <w:spacing w:line="276" w:lineRule="auto"/>
        <w:rPr>
          <w:b/>
        </w:rPr>
      </w:pPr>
    </w:p>
    <w:p w:rsidR="00F31F66" w:rsidRDefault="00E733FF">
      <w:pPr>
        <w:jc w:val="center"/>
        <w:rPr>
          <w:b/>
          <w:bCs/>
          <w:szCs w:val="24"/>
        </w:rPr>
      </w:pPr>
      <w:r w:rsidR="009C0217">
        <w:rPr>
          <w:b/>
          <w:bCs/>
          <w:szCs w:val="24"/>
        </w:rPr>
        <w:t>PARAIŠKA FINANSUOTI JUNGTINIO PROJEKTO PROJEKTĄ</w:t>
      </w:r>
    </w:p>
    <w:p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tc>
          <w:tcPr>
            <w:tcW w:w="3539" w:type="dxa"/>
          </w:tcPr>
          <w:p w:rsidR="00F31F66" w:rsidRDefault="009C0217">
            <w:pPr>
              <w:rPr>
                <w:sz w:val="22"/>
                <w:szCs w:val="22"/>
                <w:lang w:eastAsia="lt-LT"/>
              </w:rPr>
            </w:pPr>
            <w:r>
              <w:rPr>
                <w:sz w:val="22"/>
                <w:szCs w:val="22"/>
                <w:lang w:eastAsia="lt-LT"/>
              </w:rPr>
              <w:t>Pildymo data</w:t>
            </w:r>
          </w:p>
        </w:tc>
        <w:tc>
          <w:tcPr>
            <w:tcW w:w="6379" w:type="dxa"/>
          </w:tcPr>
          <w:p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rsidR="00F31F66" w:rsidRDefault="009C0217">
            <w:pPr>
              <w:rPr>
                <w:i/>
                <w:iCs/>
                <w:sz w:val="22"/>
                <w:szCs w:val="22"/>
                <w:lang w:eastAsia="lt-LT"/>
              </w:rPr>
            </w:pPr>
            <w:r>
              <w:rPr>
                <w:i/>
                <w:iCs/>
                <w:sz w:val="22"/>
                <w:szCs w:val="22"/>
                <w:lang w:eastAsia="lt-LT"/>
              </w:rPr>
              <w:t>Duomenų mainų svetainėje (toliau – DMS) užpildoma automatiškai.</w:t>
            </w:r>
          </w:p>
        </w:tc>
      </w:tr>
      <w:tr w:rsidR="00F31F66">
        <w:tc>
          <w:tcPr>
            <w:tcW w:w="3539" w:type="dxa"/>
          </w:tcPr>
          <w:p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rsidR="00F31F66" w:rsidRDefault="009C0217">
            <w:pPr>
              <w:rPr>
                <w:i/>
                <w:iCs/>
                <w:sz w:val="22"/>
                <w:szCs w:val="22"/>
              </w:rPr>
            </w:pPr>
            <w:r>
              <w:rPr>
                <w:i/>
                <w:sz w:val="22"/>
                <w:szCs w:val="22"/>
                <w:lang w:eastAsia="lt-LT"/>
              </w:rPr>
              <w:t xml:space="preserve">Nurodomas kvietimo teikti paraiškas </w:t>
            </w:r>
            <w:r>
              <w:rPr>
                <w:i/>
                <w:iCs/>
                <w:sz w:val="22"/>
                <w:szCs w:val="22"/>
              </w:rPr>
              <w:t xml:space="preserve">pavadinimas. Galimas simbolių skaičius – 300. </w:t>
            </w:r>
          </w:p>
          <w:p w:rsidR="00F31F66" w:rsidRDefault="009C0217">
            <w:pPr>
              <w:rPr>
                <w:i/>
                <w:sz w:val="22"/>
                <w:szCs w:val="22"/>
                <w:lang w:eastAsia="lt-LT"/>
              </w:rPr>
            </w:pPr>
            <w:r>
              <w:rPr>
                <w:i/>
                <w:iCs/>
                <w:sz w:val="22"/>
                <w:szCs w:val="22"/>
              </w:rPr>
              <w:t>Nurodyti privaloma. DMS užpildoma automatiškai.</w:t>
            </w:r>
          </w:p>
        </w:tc>
      </w:tr>
      <w:tr w:rsidR="00F31F66">
        <w:tc>
          <w:tcPr>
            <w:tcW w:w="3539" w:type="dxa"/>
          </w:tcPr>
          <w:p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rsidR="00F31F66" w:rsidRDefault="009C0217">
            <w:pPr>
              <w:rPr>
                <w:i/>
                <w:iCs/>
                <w:sz w:val="22"/>
                <w:szCs w:val="22"/>
              </w:rPr>
            </w:pPr>
            <w:r>
              <w:rPr>
                <w:i/>
                <w:sz w:val="22"/>
                <w:szCs w:val="22"/>
                <w:lang w:eastAsia="lt-LT"/>
              </w:rPr>
              <w:t xml:space="preserve">Nurodomas kvietimo teikti paraiškas </w:t>
            </w:r>
            <w:r>
              <w:rPr>
                <w:i/>
                <w:iCs/>
                <w:sz w:val="22"/>
                <w:szCs w:val="22"/>
              </w:rPr>
              <w:t xml:space="preserve">numeris. Galimas simbolių skaičius – 20. </w:t>
            </w:r>
          </w:p>
          <w:p w:rsidR="00F31F66" w:rsidRDefault="009C0217">
            <w:pPr>
              <w:rPr>
                <w:i/>
                <w:iCs/>
                <w:sz w:val="22"/>
                <w:szCs w:val="22"/>
                <w:lang w:eastAsia="lt-LT"/>
              </w:rPr>
            </w:pPr>
            <w:r>
              <w:rPr>
                <w:i/>
                <w:iCs/>
                <w:sz w:val="22"/>
                <w:szCs w:val="22"/>
              </w:rPr>
              <w:t>Nurodyti privaloma. DMS užpildoma automatiškai.</w:t>
            </w:r>
          </w:p>
        </w:tc>
      </w:tr>
      <w:tr w:rsidR="00F31F66">
        <w:tc>
          <w:tcPr>
            <w:tcW w:w="3539" w:type="dxa"/>
            <w:hideMark/>
          </w:tcPr>
          <w:p w:rsidR="00F31F66" w:rsidRDefault="00F31F66">
            <w:pPr>
              <w:rPr>
                <w:sz w:val="8"/>
                <w:szCs w:val="8"/>
              </w:rPr>
            </w:pPr>
          </w:p>
          <w:p w:rsidR="00F31F66" w:rsidRDefault="009C0217">
            <w:pPr>
              <w:textAlignment w:val="baseline"/>
              <w:rPr>
                <w:szCs w:val="24"/>
                <w:lang w:eastAsia="lt-LT"/>
              </w:rPr>
            </w:pPr>
            <w:r>
              <w:rPr>
                <w:sz w:val="22"/>
                <w:szCs w:val="22"/>
                <w:lang w:eastAsia="lt-LT"/>
              </w:rPr>
              <w:t>Paraiškos kodas </w:t>
            </w:r>
          </w:p>
        </w:tc>
        <w:tc>
          <w:tcPr>
            <w:tcW w:w="6379" w:type="dxa"/>
            <w:hideMark/>
          </w:tcPr>
          <w:p w:rsidR="00F31F66" w:rsidRDefault="009C0217">
            <w:pPr>
              <w:textAlignment w:val="baseline"/>
              <w:rPr>
                <w:sz w:val="22"/>
                <w:szCs w:val="22"/>
                <w:lang w:eastAsia="lt-LT"/>
              </w:rPr>
            </w:pPr>
            <w:r>
              <w:rPr>
                <w:i/>
                <w:iCs/>
                <w:sz w:val="22"/>
                <w:szCs w:val="22"/>
                <w:lang w:eastAsia="lt-LT"/>
              </w:rPr>
              <w:t>Nenurodoma, jei paraiška pildoma ne DMS.</w:t>
            </w:r>
            <w:r>
              <w:rPr>
                <w:sz w:val="22"/>
                <w:szCs w:val="22"/>
                <w:lang w:eastAsia="lt-LT"/>
              </w:rPr>
              <w:t> </w:t>
            </w:r>
          </w:p>
          <w:p w:rsidR="00F31F66" w:rsidRDefault="009C0217">
            <w:pPr>
              <w:textAlignment w:val="baseline"/>
              <w:rPr>
                <w:i/>
                <w:iCs/>
                <w:sz w:val="22"/>
                <w:szCs w:val="22"/>
                <w:lang w:eastAsia="lt-LT"/>
              </w:rPr>
            </w:pPr>
            <w:r>
              <w:rPr>
                <w:i/>
                <w:iCs/>
                <w:sz w:val="22"/>
                <w:szCs w:val="22"/>
                <w:lang w:eastAsia="lt-LT"/>
              </w:rPr>
              <w:t xml:space="preserve">DMS užpildoma automatiškai, pateikus paraišką. Paraiškos kodas suteikiamas vadovaujantis Kvietimų ir projektų kodavimo instrukcija, kuriai pritarė </w:t>
            </w:r>
            <w:proofErr w:type="spellStart"/>
            <w:r>
              <w:rPr>
                <w:i/>
                <w:iCs/>
                <w:sz w:val="22"/>
                <w:szCs w:val="22"/>
                <w:lang w:eastAsia="lt-LT"/>
              </w:rPr>
              <w:t>tarpinstitucinė</w:t>
            </w:r>
            <w:proofErr w:type="spellEnd"/>
            <w:r>
              <w:rPr>
                <w:i/>
                <w:iCs/>
                <w:sz w:val="22"/>
                <w:szCs w:val="22"/>
                <w:lang w:eastAsia="lt-LT"/>
              </w:rPr>
              <w:t xml:space="preserve"> darbo grupė 2021–2027 m. Europos Sąjungos fondų investicijų programos ir Ekonomikos gaivinimo ir atsparumo didinimo plano „Naujos kartos Lietuva“ investicijų administravimo procesams kurti, sudaryta Lietuvos Respublikos </w:t>
            </w:r>
            <w:r>
              <w:rPr>
                <w:i/>
                <w:iCs/>
                <w:sz w:val="22"/>
                <w:szCs w:val="22"/>
                <w:lang w:eastAsia="lt-LT"/>
              </w:rPr>
              <w:lastRenderedPageBreak/>
              <w:t xml:space="preserve">finansų ministro 2021 m. birželio 11 d. įsakymu Nr. 1K-219 „Dėl </w:t>
            </w:r>
            <w:proofErr w:type="spellStart"/>
            <w:r>
              <w:rPr>
                <w:i/>
                <w:iCs/>
                <w:sz w:val="22"/>
                <w:szCs w:val="22"/>
                <w:lang w:eastAsia="lt-LT"/>
              </w:rPr>
              <w:t>tarpinstitucinės</w:t>
            </w:r>
            <w:proofErr w:type="spellEnd"/>
            <w:r>
              <w:rPr>
                <w:i/>
                <w:iCs/>
                <w:sz w:val="22"/>
                <w:szCs w:val="22"/>
                <w:lang w:eastAsia="lt-LT"/>
              </w:rPr>
              <w:t xml:space="preserve"> darbo grupės sudarymo“. </w:t>
            </w:r>
          </w:p>
          <w:p w:rsidR="00F31F66" w:rsidRDefault="009C0217">
            <w:pPr>
              <w:textAlignment w:val="baseline"/>
              <w:rPr>
                <w:sz w:val="22"/>
                <w:szCs w:val="22"/>
                <w:lang w:eastAsia="lt-LT"/>
              </w:rPr>
            </w:pPr>
            <w:r>
              <w:rPr>
                <w:i/>
                <w:iCs/>
                <w:sz w:val="22"/>
                <w:szCs w:val="22"/>
                <w:lang w:eastAsia="lt-LT"/>
              </w:rPr>
              <w:t>Galimas simbolių skaičius – 30.</w:t>
            </w:r>
          </w:p>
        </w:tc>
      </w:tr>
    </w:tbl>
    <w:p w:rsidR="00F31F66" w:rsidRDefault="00E733FF">
      <w:pPr>
        <w:rPr>
          <w:sz w:val="22"/>
          <w:szCs w:val="22"/>
          <w:lang w:eastAsia="lt-LT"/>
        </w:rPr>
      </w:pPr>
    </w:p>
    <w:p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rsidR="00F31F66" w:rsidRDefault="00E733FF">
      <w:pPr>
        <w:jc w:val="center"/>
        <w:rPr>
          <w:b/>
        </w:rPr>
      </w:pPr>
    </w:p>
    <w:p w:rsidR="00F31F66" w:rsidRDefault="00E733FF">
      <w:pPr>
        <w:tabs>
          <w:tab w:val="left" w:pos="426"/>
        </w:tabs>
        <w:jc w:val="center"/>
        <w:rPr>
          <w:b/>
          <w:bCs/>
        </w:rPr>
      </w:pPr>
      <w:r w:rsidR="009C0217">
        <w:rPr>
          <w:b/>
          <w:bCs/>
        </w:rPr>
        <w:t>I</w:t>
      </w:r>
      <w:r w:rsidR="009C0217">
        <w:rPr>
          <w:b/>
          <w:bCs/>
        </w:rPr>
        <w:t xml:space="preserve"> SKYRIUS</w:t>
      </w:r>
    </w:p>
    <w:p w:rsidR="00F31F66" w:rsidRDefault="00E733FF">
      <w:pPr>
        <w:tabs>
          <w:tab w:val="left" w:pos="426"/>
        </w:tabs>
        <w:jc w:val="center"/>
        <w:rPr>
          <w:b/>
          <w:bCs/>
        </w:rPr>
      </w:pPr>
      <w:r w:rsidR="009C0217">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tc>
          <w:tcPr>
            <w:tcW w:w="403" w:type="pct"/>
            <w:shd w:val="clear" w:color="auto" w:fill="F2F2F2" w:themeFill="background1" w:themeFillShade="F2"/>
          </w:tcPr>
          <w:p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rsidR="00F31F66" w:rsidRDefault="009C0217">
            <w:pPr>
              <w:rPr>
                <w:b/>
                <w:bCs/>
                <w:i/>
                <w:iCs/>
                <w:sz w:val="22"/>
                <w:szCs w:val="22"/>
              </w:rPr>
            </w:pPr>
            <w:r>
              <w:rPr>
                <w:b/>
                <w:bCs/>
                <w:sz w:val="22"/>
                <w:szCs w:val="22"/>
              </w:rPr>
              <w:t xml:space="preserve">Jungtinio projekto (toliau – JP) projekto pareiškėjas </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Pavadinimas</w:t>
            </w:r>
          </w:p>
          <w:p w:rsidR="00F31F66" w:rsidRDefault="009C0217">
            <w:pPr>
              <w:rPr>
                <w:sz w:val="22"/>
                <w:szCs w:val="22"/>
              </w:rPr>
            </w:pPr>
            <w:r>
              <w:rPr>
                <w:iCs/>
                <w:sz w:val="22"/>
                <w:szCs w:val="22"/>
              </w:rPr>
              <w:t>arba vardas ir pavardė</w:t>
            </w:r>
          </w:p>
        </w:tc>
        <w:tc>
          <w:tcPr>
            <w:tcW w:w="3571" w:type="pct"/>
          </w:tcPr>
          <w:p w:rsidR="00F31F66" w:rsidRDefault="009C0217">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rsidR="00F31F66" w:rsidRDefault="009C0217">
            <w:pPr>
              <w:rPr>
                <w:i/>
                <w:iCs/>
                <w:sz w:val="22"/>
                <w:szCs w:val="22"/>
              </w:rPr>
            </w:pPr>
            <w:r>
              <w:rPr>
                <w:i/>
                <w:iCs/>
                <w:sz w:val="22"/>
                <w:szCs w:val="22"/>
                <w:lang w:eastAsia="lt-LT"/>
              </w:rPr>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rsidR="00F31F66" w:rsidRDefault="009C0217">
            <w:pPr>
              <w:rPr>
                <w:i/>
                <w:iCs/>
                <w:sz w:val="22"/>
                <w:szCs w:val="22"/>
              </w:rPr>
            </w:pPr>
            <w:r>
              <w:rPr>
                <w:i/>
                <w:iCs/>
                <w:sz w:val="22"/>
                <w:szCs w:val="22"/>
              </w:rPr>
              <w:t xml:space="preserve">Galimas simbolių skaičius – 300. </w:t>
            </w:r>
          </w:p>
          <w:p w:rsidR="00F31F66" w:rsidRDefault="009C0217">
            <w:pPr>
              <w:rPr>
                <w:i/>
                <w:iCs/>
                <w:sz w:val="22"/>
                <w:szCs w:val="22"/>
              </w:rPr>
            </w:pPr>
            <w:r>
              <w:rPr>
                <w:i/>
                <w:iCs/>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Kodas</w:t>
            </w:r>
          </w:p>
        </w:tc>
        <w:tc>
          <w:tcPr>
            <w:tcW w:w="3571" w:type="pct"/>
          </w:tcPr>
          <w:p w:rsidR="00F31F66" w:rsidRDefault="009C0217">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rsidR="00F31F66" w:rsidRDefault="009C0217">
            <w:pPr>
              <w:jc w:val="both"/>
              <w:rPr>
                <w:i/>
                <w:sz w:val="22"/>
                <w:szCs w:val="22"/>
                <w:lang w:eastAsia="lt-LT"/>
              </w:rPr>
            </w:pPr>
            <w:r>
              <w:rPr>
                <w:i/>
                <w:sz w:val="22"/>
                <w:szCs w:val="22"/>
                <w:lang w:eastAsia="lt-LT"/>
              </w:rPr>
              <w:t>Lietuvos juridinių asmenų nurodomas 7 arba 9 simbolių kodas.</w:t>
            </w:r>
          </w:p>
          <w:p w:rsidR="00F31F66" w:rsidRDefault="009C0217">
            <w:pPr>
              <w:spacing w:line="259" w:lineRule="auto"/>
              <w:jc w:val="both"/>
              <w:rPr>
                <w:i/>
                <w:iCs/>
                <w:sz w:val="22"/>
                <w:szCs w:val="22"/>
                <w:lang w:eastAsia="lt-LT"/>
              </w:rPr>
            </w:pPr>
            <w:r>
              <w:rPr>
                <w:i/>
                <w:iCs/>
                <w:sz w:val="22"/>
                <w:szCs w:val="22"/>
                <w:lang w:eastAsia="lt-LT"/>
              </w:rPr>
              <w:t>Jeigu JP projekto pareiškėjas yra fizinis asmuo, nurodomas jo asmens kodas, įrašytas galiojančiame asmens tapatybę patvirtinančiame dokumente. Lietuvos Respublikos gyventojų nurodomas 11 simbolių kodas.</w:t>
            </w:r>
          </w:p>
          <w:p w:rsidR="00F31F66" w:rsidRDefault="009C0217">
            <w:pPr>
              <w:jc w:val="both"/>
              <w:rPr>
                <w:i/>
                <w:iCs/>
                <w:sz w:val="22"/>
                <w:szCs w:val="22"/>
                <w:lang w:eastAsia="lt-LT"/>
              </w:rPr>
            </w:pPr>
            <w:r>
              <w:rPr>
                <w:i/>
                <w:iCs/>
                <w:sz w:val="22"/>
                <w:szCs w:val="22"/>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rsidR="00F31F66" w:rsidRDefault="009C0217">
            <w:pPr>
              <w:jc w:val="both"/>
              <w:rPr>
                <w:i/>
                <w:iCs/>
                <w:sz w:val="22"/>
                <w:szCs w:val="22"/>
                <w:lang w:eastAsia="lt-LT"/>
              </w:rPr>
            </w:pPr>
            <w:r>
              <w:rPr>
                <w:i/>
                <w:iCs/>
                <w:sz w:val="22"/>
                <w:szCs w:val="22"/>
                <w:lang w:eastAsia="lt-LT"/>
              </w:rPr>
              <w:t>Galimas simbolių skaičius – 20.</w:t>
            </w:r>
          </w:p>
          <w:p w:rsidR="00F31F66" w:rsidRDefault="009C0217">
            <w:pPr>
              <w:jc w:val="both"/>
              <w:rPr>
                <w:i/>
                <w:iCs/>
                <w:sz w:val="22"/>
                <w:szCs w:val="22"/>
                <w:lang w:eastAsia="lt-LT"/>
              </w:rPr>
            </w:pPr>
            <w:r>
              <w:rPr>
                <w:i/>
                <w:iCs/>
                <w:sz w:val="22"/>
                <w:szCs w:val="22"/>
                <w:lang w:eastAsia="lt-LT"/>
              </w:rPr>
              <w:t>Nurodyti privaloma.</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Adresas</w:t>
            </w:r>
          </w:p>
        </w:tc>
        <w:tc>
          <w:tcPr>
            <w:tcW w:w="3571" w:type="pct"/>
          </w:tcPr>
          <w:p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pPr>
              <w:rPr>
                <w:i/>
                <w:iCs/>
                <w:sz w:val="22"/>
                <w:szCs w:val="22"/>
              </w:rPr>
            </w:pPr>
            <w:r>
              <w:rPr>
                <w:i/>
                <w:iCs/>
                <w:sz w:val="22"/>
                <w:szCs w:val="22"/>
              </w:rPr>
              <w:t xml:space="preserve">Galimas simbolių skaičius – 100. </w:t>
            </w:r>
          </w:p>
          <w:p w:rsidR="00F31F66" w:rsidRDefault="009C0217">
            <w:pPr>
              <w:rPr>
                <w:i/>
                <w:iCs/>
                <w:sz w:val="22"/>
                <w:szCs w:val="22"/>
              </w:rPr>
            </w:pPr>
            <w:r>
              <w:rPr>
                <w:i/>
                <w:iCs/>
                <w:sz w:val="22"/>
                <w:szCs w:val="22"/>
              </w:rPr>
              <w:t xml:space="preserve">Nurodyti privaloma.  </w:t>
            </w:r>
          </w:p>
        </w:tc>
      </w:tr>
      <w:tr w:rsidR="00F31F66">
        <w:trPr>
          <w:trHeight w:val="780"/>
        </w:trPr>
        <w:tc>
          <w:tcPr>
            <w:tcW w:w="403" w:type="pct"/>
            <w:shd w:val="clear" w:color="auto" w:fill="F2F2F2" w:themeFill="background1" w:themeFillShade="F2"/>
          </w:tcPr>
          <w:p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Telefono numeris</w:t>
            </w:r>
          </w:p>
        </w:tc>
        <w:tc>
          <w:tcPr>
            <w:tcW w:w="3571" w:type="pct"/>
          </w:tcPr>
          <w:p w:rsidR="00F31F66" w:rsidRDefault="009C0217">
            <w:pPr>
              <w:rPr>
                <w:i/>
                <w:sz w:val="22"/>
                <w:szCs w:val="22"/>
              </w:rPr>
            </w:pPr>
            <w:r>
              <w:rPr>
                <w:i/>
                <w:sz w:val="22"/>
                <w:szCs w:val="22"/>
              </w:rPr>
              <w:t>Nurodomas JP projekto pareiškėjo telefono numeris.</w:t>
            </w:r>
          </w:p>
          <w:p w:rsidR="00F31F66" w:rsidRDefault="009C0217">
            <w:pPr>
              <w:rPr>
                <w:i/>
                <w:sz w:val="22"/>
                <w:szCs w:val="22"/>
              </w:rPr>
            </w:pPr>
            <w:r>
              <w:rPr>
                <w:i/>
                <w:sz w:val="22"/>
                <w:szCs w:val="22"/>
              </w:rPr>
              <w:t xml:space="preserve">Telefono numeris nurodomas formatu: +370 5 123 4567 arba </w:t>
            </w:r>
          </w:p>
          <w:p w:rsidR="00F31F66" w:rsidRDefault="009C0217">
            <w:pPr>
              <w:rPr>
                <w:i/>
                <w:sz w:val="22"/>
                <w:szCs w:val="22"/>
              </w:rPr>
            </w:pPr>
            <w:r>
              <w:rPr>
                <w:i/>
                <w:sz w:val="22"/>
                <w:szCs w:val="22"/>
              </w:rPr>
              <w:t xml:space="preserve">+370 6 123 45278. </w:t>
            </w:r>
          </w:p>
          <w:p w:rsidR="00F31F66" w:rsidRDefault="009C0217">
            <w:pPr>
              <w:rPr>
                <w:i/>
                <w:sz w:val="22"/>
                <w:szCs w:val="22"/>
              </w:rPr>
            </w:pPr>
            <w:r>
              <w:rPr>
                <w:i/>
                <w:sz w:val="22"/>
                <w:szCs w:val="22"/>
              </w:rPr>
              <w:t xml:space="preserve">Galimas simbolių skaičius – 20. </w:t>
            </w:r>
          </w:p>
          <w:p w:rsidR="00F31F66" w:rsidRDefault="009C0217">
            <w:pPr>
              <w:rPr>
                <w:i/>
                <w:sz w:val="22"/>
                <w:szCs w:val="22"/>
              </w:rPr>
            </w:pPr>
            <w:r>
              <w:rPr>
                <w:i/>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El. pašto adresas</w:t>
            </w:r>
          </w:p>
        </w:tc>
        <w:tc>
          <w:tcPr>
            <w:tcW w:w="3571" w:type="pct"/>
          </w:tcPr>
          <w:p w:rsidR="00F31F66" w:rsidRDefault="009C021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rsidR="00F31F66" w:rsidRDefault="009C0217">
            <w:pPr>
              <w:rPr>
                <w:i/>
                <w:sz w:val="22"/>
                <w:szCs w:val="22"/>
              </w:rPr>
            </w:pPr>
            <w:r>
              <w:rPr>
                <w:i/>
                <w:sz w:val="22"/>
                <w:szCs w:val="22"/>
              </w:rPr>
              <w:t xml:space="preserve">Galimas simbolių skaičius – 50. </w:t>
            </w:r>
          </w:p>
          <w:p w:rsidR="00F31F66" w:rsidRDefault="009C0217">
            <w:pPr>
              <w:rPr>
                <w:i/>
                <w:sz w:val="22"/>
                <w:szCs w:val="22"/>
              </w:rPr>
            </w:pPr>
            <w:r>
              <w:rPr>
                <w:i/>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Banko arba kitos kredito įstaigos sąskaitos Nr.</w:t>
            </w:r>
          </w:p>
        </w:tc>
        <w:tc>
          <w:tcPr>
            <w:tcW w:w="3571" w:type="pct"/>
          </w:tcPr>
          <w:p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pPr>
              <w:rPr>
                <w:i/>
                <w:iCs/>
                <w:sz w:val="22"/>
                <w:szCs w:val="22"/>
              </w:rPr>
            </w:pPr>
            <w:r>
              <w:rPr>
                <w:i/>
                <w:iCs/>
                <w:sz w:val="22"/>
                <w:szCs w:val="22"/>
              </w:rPr>
              <w:t xml:space="preserve">Galimas simbolių skaičius – 30. </w:t>
            </w:r>
          </w:p>
          <w:p w:rsidR="00F31F66" w:rsidRDefault="009C0217">
            <w:pPr>
              <w:rPr>
                <w:i/>
                <w:sz w:val="22"/>
                <w:szCs w:val="22"/>
              </w:rPr>
            </w:pPr>
            <w:r>
              <w:rPr>
                <w:i/>
                <w:iCs/>
                <w:sz w:val="22"/>
                <w:szCs w:val="22"/>
              </w:rPr>
              <w:t xml:space="preserve">Nurodyti privaloma.  </w:t>
            </w:r>
          </w:p>
        </w:tc>
      </w:tr>
      <w:tr w:rsidR="00F31F66">
        <w:trPr>
          <w:trHeight w:val="381"/>
        </w:trPr>
        <w:tc>
          <w:tcPr>
            <w:tcW w:w="403" w:type="pct"/>
            <w:shd w:val="clear" w:color="auto" w:fill="F2F2F2" w:themeFill="background1" w:themeFillShade="F2"/>
          </w:tcPr>
          <w:p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rsidR="00F31F66" w:rsidRDefault="009C0217">
            <w:pPr>
              <w:rPr>
                <w:b/>
                <w:sz w:val="22"/>
                <w:szCs w:val="22"/>
              </w:rPr>
            </w:pPr>
            <w:r>
              <w:rPr>
                <w:b/>
                <w:sz w:val="22"/>
                <w:szCs w:val="22"/>
              </w:rPr>
              <w:t>Kontaktinis asmuo</w:t>
            </w:r>
          </w:p>
        </w:tc>
        <w:tc>
          <w:tcPr>
            <w:tcW w:w="3571" w:type="pct"/>
          </w:tcPr>
          <w:p w:rsidR="00F31F66" w:rsidRDefault="00F31F66">
            <w:pPr>
              <w:rPr>
                <w:i/>
                <w:sz w:val="22"/>
                <w:szCs w:val="22"/>
              </w:rPr>
            </w:pPr>
          </w:p>
        </w:tc>
      </w:tr>
      <w:tr w:rsidR="00F31F66">
        <w:trPr>
          <w:trHeight w:val="1280"/>
        </w:trPr>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lastRenderedPageBreak/>
              <w:t>2.1.</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 xml:space="preserve">Asmens pareigos, vardas, pavardė </w:t>
            </w:r>
          </w:p>
        </w:tc>
        <w:tc>
          <w:tcPr>
            <w:tcW w:w="3571" w:type="pct"/>
          </w:tcPr>
          <w:p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pPr>
              <w:rPr>
                <w:i/>
                <w:iCs/>
                <w:sz w:val="22"/>
                <w:szCs w:val="22"/>
              </w:rPr>
            </w:pPr>
            <w:r>
              <w:rPr>
                <w:i/>
                <w:iCs/>
                <w:sz w:val="22"/>
                <w:szCs w:val="22"/>
              </w:rPr>
              <w:t xml:space="preserve">Galimas simbolių skaičius – 70. </w:t>
            </w:r>
          </w:p>
          <w:p w:rsidR="00F31F66" w:rsidRDefault="009C0217">
            <w:pPr>
              <w:rPr>
                <w:i/>
                <w:iCs/>
                <w:sz w:val="22"/>
                <w:szCs w:val="22"/>
              </w:rPr>
            </w:pPr>
            <w:r>
              <w:rPr>
                <w:i/>
                <w:iCs/>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Telefono numeris</w:t>
            </w:r>
          </w:p>
        </w:tc>
        <w:tc>
          <w:tcPr>
            <w:tcW w:w="3571" w:type="pct"/>
          </w:tcPr>
          <w:p w:rsidR="00F31F66" w:rsidRDefault="009C0217">
            <w:pPr>
              <w:rPr>
                <w:i/>
                <w:iCs/>
                <w:sz w:val="22"/>
                <w:szCs w:val="22"/>
              </w:rPr>
            </w:pPr>
            <w:r>
              <w:rPr>
                <w:i/>
                <w:iCs/>
                <w:sz w:val="22"/>
                <w:szCs w:val="22"/>
              </w:rPr>
              <w:t>Nurodomas kontaktinio asmens telefono numeris.</w:t>
            </w:r>
          </w:p>
          <w:p w:rsidR="00F31F66" w:rsidRDefault="009C0217">
            <w:pPr>
              <w:rPr>
                <w:i/>
                <w:sz w:val="22"/>
                <w:szCs w:val="22"/>
              </w:rPr>
            </w:pPr>
            <w:r>
              <w:rPr>
                <w:i/>
                <w:sz w:val="22"/>
                <w:szCs w:val="22"/>
              </w:rPr>
              <w:t>Telefono numeris nurodomas formatu:+370 5 123 4567, +370 6 123 45278.</w:t>
            </w:r>
          </w:p>
          <w:p w:rsidR="00F31F66" w:rsidRDefault="009C0217">
            <w:pPr>
              <w:rPr>
                <w:i/>
                <w:sz w:val="22"/>
                <w:szCs w:val="22"/>
              </w:rPr>
            </w:pPr>
            <w:r>
              <w:rPr>
                <w:i/>
                <w:sz w:val="22"/>
                <w:szCs w:val="22"/>
              </w:rPr>
              <w:t xml:space="preserve">Galimas simbolių skaičius – 20. </w:t>
            </w:r>
          </w:p>
          <w:p w:rsidR="00F31F66" w:rsidRDefault="009C0217">
            <w:pPr>
              <w:rPr>
                <w:i/>
                <w:sz w:val="22"/>
                <w:szCs w:val="22"/>
              </w:rPr>
            </w:pPr>
            <w:r>
              <w:rPr>
                <w:i/>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El. pašto adresas</w:t>
            </w:r>
          </w:p>
        </w:tc>
        <w:tc>
          <w:tcPr>
            <w:tcW w:w="3571" w:type="pct"/>
          </w:tcPr>
          <w:p w:rsidR="00F31F66" w:rsidRDefault="009C0217">
            <w:pPr>
              <w:rPr>
                <w:i/>
                <w:iCs/>
                <w:sz w:val="22"/>
                <w:szCs w:val="22"/>
              </w:rPr>
            </w:pPr>
            <w:r>
              <w:rPr>
                <w:i/>
                <w:iCs/>
                <w:sz w:val="22"/>
                <w:szCs w:val="22"/>
              </w:rPr>
              <w:t>Nurodomas kontaktinio asmens elektroninio pašto adresas.</w:t>
            </w:r>
          </w:p>
          <w:p w:rsidR="00F31F66" w:rsidRDefault="009C0217">
            <w:pPr>
              <w:rPr>
                <w:i/>
                <w:sz w:val="22"/>
                <w:szCs w:val="22"/>
              </w:rPr>
            </w:pPr>
            <w:r>
              <w:rPr>
                <w:i/>
                <w:sz w:val="22"/>
                <w:szCs w:val="22"/>
              </w:rPr>
              <w:t xml:space="preserve">Galimas simbolių skaičius – 50. </w:t>
            </w:r>
          </w:p>
          <w:p w:rsidR="00F31F66" w:rsidRDefault="009C0217">
            <w:pPr>
              <w:rPr>
                <w:i/>
                <w:sz w:val="22"/>
                <w:szCs w:val="22"/>
              </w:rPr>
            </w:pPr>
            <w:r>
              <w:rPr>
                <w:i/>
                <w:sz w:val="22"/>
                <w:szCs w:val="22"/>
              </w:rPr>
              <w:t>Nurodyti privaloma.</w:t>
            </w:r>
          </w:p>
        </w:tc>
      </w:tr>
    </w:tbl>
    <w:p w:rsidR="00F31F66" w:rsidRDefault="00E733FF">
      <w:pPr>
        <w:tabs>
          <w:tab w:val="left" w:pos="426"/>
        </w:tabs>
        <w:spacing w:line="276" w:lineRule="auto"/>
        <w:jc w:val="center"/>
        <w:rPr>
          <w:b/>
          <w:bCs/>
        </w:rPr>
      </w:pPr>
    </w:p>
    <w:p w:rsidR="00F31F66" w:rsidRDefault="00E733FF">
      <w:pPr>
        <w:tabs>
          <w:tab w:val="left" w:pos="426"/>
        </w:tabs>
        <w:jc w:val="center"/>
        <w:rPr>
          <w:b/>
          <w:bCs/>
          <w:szCs w:val="24"/>
        </w:rPr>
      </w:pPr>
      <w:r w:rsidR="009C0217">
        <w:rPr>
          <w:b/>
          <w:bCs/>
          <w:szCs w:val="24"/>
        </w:rPr>
        <w:t>II</w:t>
      </w:r>
      <w:r w:rsidR="009C0217">
        <w:rPr>
          <w:b/>
          <w:bCs/>
          <w:szCs w:val="24"/>
        </w:rPr>
        <w:t xml:space="preserve"> SKYRIUS</w:t>
      </w:r>
    </w:p>
    <w:p w:rsidR="00F31F66" w:rsidRDefault="00E733FF">
      <w:pPr>
        <w:tabs>
          <w:tab w:val="left" w:pos="426"/>
        </w:tabs>
        <w:jc w:val="center"/>
        <w:rPr>
          <w:b/>
          <w:bCs/>
          <w:szCs w:val="24"/>
        </w:rPr>
      </w:pPr>
      <w:r w:rsidR="009C0217">
        <w:rPr>
          <w:b/>
          <w:bCs/>
          <w:szCs w:val="24"/>
        </w:rPr>
        <w:t xml:space="preserve">JUNGTINIO PROJEKTO </w:t>
      </w:r>
      <w:proofErr w:type="spellStart"/>
      <w:r w:rsidR="009C0217">
        <w:rPr>
          <w:b/>
          <w:bCs/>
          <w:szCs w:val="24"/>
        </w:rPr>
        <w:t>PROJEKTO</w:t>
      </w:r>
      <w:proofErr w:type="spellEnd"/>
      <w:r w:rsidR="009C0217">
        <w:rPr>
          <w:b/>
          <w:bCs/>
          <w:szCs w:val="24"/>
        </w:rPr>
        <w:t xml:space="preserve"> VEIKLA</w:t>
      </w:r>
    </w:p>
    <w:p w:rsidR="00F31F66" w:rsidRDefault="00F31F66">
      <w:pPr>
        <w:rPr>
          <w:sz w:val="10"/>
          <w:szCs w:val="10"/>
        </w:rPr>
      </w:pPr>
    </w:p>
    <w:p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F31F66" w:rsidRDefault="00F31F66">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080"/>
        <w:gridCol w:w="1134"/>
        <w:gridCol w:w="1071"/>
        <w:gridCol w:w="63"/>
        <w:gridCol w:w="1134"/>
        <w:gridCol w:w="992"/>
        <w:gridCol w:w="992"/>
        <w:gridCol w:w="358"/>
        <w:gridCol w:w="1343"/>
        <w:gridCol w:w="1418"/>
      </w:tblGrid>
      <w:tr w:rsidR="00F31F66">
        <w:trPr>
          <w:trHeight w:val="376"/>
        </w:trPr>
        <w:tc>
          <w:tcPr>
            <w:tcW w:w="588" w:type="dxa"/>
            <w:shd w:val="clear" w:color="auto" w:fill="F2F2F2" w:themeFill="background1" w:themeFillShade="F2"/>
          </w:tcPr>
          <w:p w:rsidR="00F31F66" w:rsidRDefault="009C0217">
            <w:pPr>
              <w:jc w:val="both"/>
              <w:rPr>
                <w:b/>
                <w:sz w:val="22"/>
                <w:szCs w:val="22"/>
              </w:rPr>
            </w:pPr>
            <w:r>
              <w:rPr>
                <w:b/>
                <w:sz w:val="22"/>
                <w:szCs w:val="22"/>
              </w:rPr>
              <w:t>1.</w:t>
            </w:r>
          </w:p>
        </w:tc>
        <w:tc>
          <w:tcPr>
            <w:tcW w:w="9585" w:type="dxa"/>
            <w:gridSpan w:val="10"/>
            <w:shd w:val="clear" w:color="auto" w:fill="F2F2F2" w:themeFill="background1" w:themeFillShade="F2"/>
          </w:tcPr>
          <w:p w:rsidR="00F31F66" w:rsidRDefault="009C0217">
            <w:pPr>
              <w:rPr>
                <w:b/>
                <w:sz w:val="22"/>
                <w:szCs w:val="22"/>
              </w:rPr>
            </w:pPr>
            <w:r>
              <w:rPr>
                <w:b/>
                <w:sz w:val="22"/>
                <w:szCs w:val="22"/>
              </w:rPr>
              <w:t>JP projekto veikla ir planuojamos išlaidos</w:t>
            </w:r>
          </w:p>
        </w:tc>
      </w:tr>
      <w:tr w:rsidR="00F31F66">
        <w:trPr>
          <w:trHeight w:val="614"/>
        </w:trPr>
        <w:tc>
          <w:tcPr>
            <w:tcW w:w="588" w:type="dxa"/>
            <w:shd w:val="clear" w:color="auto" w:fill="F2F2F2" w:themeFill="background1" w:themeFillShade="F2"/>
          </w:tcPr>
          <w:p w:rsidR="00F31F66" w:rsidRDefault="009C0217">
            <w:pPr>
              <w:spacing w:line="256" w:lineRule="auto"/>
              <w:rPr>
                <w:b/>
                <w:bCs/>
                <w:sz w:val="20"/>
              </w:rPr>
            </w:pPr>
            <w:r>
              <w:rPr>
                <w:b/>
                <w:bCs/>
                <w:sz w:val="20"/>
              </w:rPr>
              <w:t>1.1.</w:t>
            </w:r>
          </w:p>
        </w:tc>
        <w:tc>
          <w:tcPr>
            <w:tcW w:w="3285" w:type="dxa"/>
            <w:gridSpan w:val="3"/>
            <w:shd w:val="clear" w:color="auto" w:fill="F2F2F2" w:themeFill="background1" w:themeFillShade="F2"/>
          </w:tcPr>
          <w:p w:rsidR="00F31F66" w:rsidRDefault="009C0217">
            <w:pPr>
              <w:rPr>
                <w:b/>
                <w:sz w:val="22"/>
                <w:szCs w:val="22"/>
              </w:rPr>
            </w:pPr>
            <w:r>
              <w:rPr>
                <w:b/>
                <w:sz w:val="22"/>
                <w:szCs w:val="22"/>
              </w:rPr>
              <w:t>JP projekto veikla ir siekiamas rezultatas</w:t>
            </w:r>
          </w:p>
        </w:tc>
        <w:tc>
          <w:tcPr>
            <w:tcW w:w="6300" w:type="dxa"/>
            <w:gridSpan w:val="7"/>
          </w:tcPr>
          <w:p w:rsidR="00F31F66" w:rsidRDefault="009C0217">
            <w:pPr>
              <w:textAlignment w:val="baseline"/>
              <w:rPr>
                <w:i/>
                <w:iCs/>
                <w:sz w:val="20"/>
                <w:lang w:eastAsia="lt-LT"/>
              </w:rPr>
            </w:pPr>
            <w:r>
              <w:rPr>
                <w:i/>
                <w:iCs/>
                <w:sz w:val="20"/>
                <w:lang w:eastAsia="lt-LT"/>
              </w:rPr>
              <w:t>Nurodoma</w:t>
            </w:r>
            <w:r>
              <w:rPr>
                <w:sz w:val="20"/>
              </w:rPr>
              <w:t xml:space="preserve"> </w:t>
            </w:r>
            <w:r>
              <w:rPr>
                <w:i/>
                <w:iCs/>
                <w:sz w:val="20"/>
                <w:lang w:eastAsia="lt-LT"/>
              </w:rPr>
              <w:t xml:space="preserve">JP projekto veikla ir JP projektu siekiamas rezultatas, atitinkantys kvietime teikti paraiškas nurodytą informaciją. </w:t>
            </w:r>
          </w:p>
          <w:p w:rsidR="00F31F66" w:rsidRDefault="009C0217">
            <w:pPr>
              <w:textAlignment w:val="baseline"/>
              <w:rPr>
                <w:i/>
                <w:iCs/>
                <w:sz w:val="22"/>
                <w:szCs w:val="22"/>
                <w:lang w:eastAsia="lt-LT"/>
              </w:rPr>
            </w:pPr>
            <w:r>
              <w:rPr>
                <w:i/>
                <w:iCs/>
                <w:sz w:val="20"/>
                <w:lang w:eastAsia="lt-LT"/>
              </w:rPr>
              <w:t>Galimas simbolių skaičius – 300. Nurodyti privaloma.</w:t>
            </w:r>
          </w:p>
        </w:tc>
      </w:tr>
      <w:tr w:rsidR="00F31F66">
        <w:tc>
          <w:tcPr>
            <w:tcW w:w="588" w:type="dxa"/>
            <w:vMerge w:val="restart"/>
            <w:shd w:val="clear" w:color="auto" w:fill="F2F2F2" w:themeFill="background1" w:themeFillShade="F2"/>
          </w:tcPr>
          <w:p w:rsidR="00F31F66" w:rsidRDefault="009C0217">
            <w:pPr>
              <w:spacing w:line="256" w:lineRule="auto"/>
              <w:rPr>
                <w:b/>
                <w:bCs/>
                <w:strike/>
                <w:sz w:val="20"/>
              </w:rPr>
            </w:pPr>
            <w:r>
              <w:rPr>
                <w:b/>
                <w:bCs/>
                <w:sz w:val="20"/>
              </w:rPr>
              <w:t>1.2.</w:t>
            </w:r>
          </w:p>
        </w:tc>
        <w:tc>
          <w:tcPr>
            <w:tcW w:w="5474" w:type="dxa"/>
            <w:gridSpan w:val="6"/>
            <w:shd w:val="clear" w:color="auto" w:fill="F2F2F2" w:themeFill="background1" w:themeFillShade="F2"/>
            <w:vAlign w:val="center"/>
          </w:tcPr>
          <w:p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gridSpan w:val="2"/>
            <w:vMerge w:val="restart"/>
            <w:shd w:val="clear" w:color="auto" w:fill="F2F2F2" w:themeFill="background1" w:themeFillShade="F2"/>
            <w:vAlign w:val="center"/>
          </w:tcPr>
          <w:p w:rsidR="00F31F66" w:rsidRDefault="009C0217">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p w:rsidR="00F31F66" w:rsidRDefault="00F31F66">
            <w:pPr>
              <w:spacing w:line="216" w:lineRule="auto"/>
              <w:ind w:left="-57" w:right="-57"/>
              <w:jc w:val="center"/>
              <w:rPr>
                <w:b/>
                <w:bCs/>
                <w:sz w:val="20"/>
              </w:rPr>
            </w:pPr>
          </w:p>
        </w:tc>
        <w:tc>
          <w:tcPr>
            <w:tcW w:w="1343" w:type="dxa"/>
            <w:vMerge w:val="restart"/>
            <w:shd w:val="clear" w:color="auto" w:fill="F2F2F2" w:themeFill="background1" w:themeFillShade="F2"/>
            <w:vAlign w:val="center"/>
          </w:tcPr>
          <w:p w:rsidR="00F31F66" w:rsidRDefault="009C0217">
            <w:pPr>
              <w:spacing w:line="216" w:lineRule="auto"/>
              <w:ind w:left="-57" w:right="-57"/>
              <w:jc w:val="center"/>
              <w:rPr>
                <w:b/>
                <w:bCs/>
                <w:strike/>
                <w:sz w:val="20"/>
              </w:rPr>
            </w:pPr>
            <w:r>
              <w:rPr>
                <w:b/>
                <w:bCs/>
                <w:sz w:val="20"/>
              </w:rPr>
              <w:t>Tinkamų finansuoti tiesioginių išlaidų suma, eurais</w:t>
            </w:r>
          </w:p>
        </w:tc>
        <w:tc>
          <w:tcPr>
            <w:tcW w:w="1418" w:type="dxa"/>
            <w:vMerge w:val="restart"/>
            <w:shd w:val="clear" w:color="auto" w:fill="F2F2F2" w:themeFill="background1" w:themeFillShade="F2"/>
            <w:vAlign w:val="center"/>
          </w:tcPr>
          <w:p w:rsidR="00F31F66" w:rsidRDefault="009C0217">
            <w:pPr>
              <w:spacing w:line="216" w:lineRule="auto"/>
              <w:ind w:left="-57" w:right="-57"/>
              <w:jc w:val="center"/>
              <w:rPr>
                <w:b/>
                <w:bCs/>
                <w:sz w:val="20"/>
              </w:rPr>
            </w:pPr>
            <w:r>
              <w:rPr>
                <w:b/>
                <w:bCs/>
                <w:sz w:val="20"/>
              </w:rPr>
              <w:t>Išlaidų poreikio pagrindimas</w:t>
            </w:r>
          </w:p>
        </w:tc>
      </w:tr>
      <w:tr w:rsidR="00F31F66">
        <w:tc>
          <w:tcPr>
            <w:tcW w:w="588" w:type="dxa"/>
            <w:vMerge/>
            <w:shd w:val="clear" w:color="auto" w:fill="F2F2F2" w:themeFill="background1" w:themeFillShade="F2"/>
            <w:hideMark/>
          </w:tcPr>
          <w:p w:rsidR="00F31F66" w:rsidRDefault="00F31F66">
            <w:pPr>
              <w:spacing w:line="256" w:lineRule="auto"/>
              <w:rPr>
                <w:bCs/>
                <w:sz w:val="20"/>
              </w:rPr>
            </w:pPr>
          </w:p>
        </w:tc>
        <w:tc>
          <w:tcPr>
            <w:tcW w:w="1080" w:type="dxa"/>
            <w:shd w:val="clear" w:color="auto" w:fill="F2F2F2" w:themeFill="background1" w:themeFillShade="F2"/>
            <w:vAlign w:val="center"/>
            <w:hideMark/>
          </w:tcPr>
          <w:p w:rsidR="00F31F66" w:rsidRDefault="009C0217">
            <w:pPr>
              <w:ind w:left="-57" w:right="-57"/>
              <w:jc w:val="center"/>
              <w:rPr>
                <w:b/>
                <w:bCs/>
                <w:sz w:val="20"/>
                <w:highlight w:val="yellow"/>
              </w:rPr>
            </w:pPr>
            <w:r>
              <w:rPr>
                <w:b/>
                <w:bCs/>
                <w:sz w:val="20"/>
              </w:rPr>
              <w:t>Kodas</w:t>
            </w:r>
          </w:p>
        </w:tc>
        <w:tc>
          <w:tcPr>
            <w:tcW w:w="1134" w:type="dxa"/>
            <w:shd w:val="clear" w:color="auto" w:fill="F2F2F2" w:themeFill="background1" w:themeFillShade="F2"/>
            <w:vAlign w:val="center"/>
          </w:tcPr>
          <w:p w:rsidR="00F31F66" w:rsidRDefault="009C0217">
            <w:pPr>
              <w:ind w:left="-57" w:right="-57"/>
              <w:jc w:val="center"/>
              <w:rPr>
                <w:b/>
                <w:bCs/>
                <w:sz w:val="20"/>
                <w:lang w:val="en-GB"/>
              </w:rPr>
            </w:pPr>
            <w:r>
              <w:rPr>
                <w:b/>
                <w:bCs/>
                <w:sz w:val="20"/>
              </w:rPr>
              <w:t>Versija</w:t>
            </w:r>
          </w:p>
        </w:tc>
        <w:tc>
          <w:tcPr>
            <w:tcW w:w="1134" w:type="dxa"/>
            <w:gridSpan w:val="2"/>
            <w:shd w:val="clear" w:color="auto" w:fill="F2F2F2" w:themeFill="background1" w:themeFillShade="F2"/>
            <w:vAlign w:val="center"/>
          </w:tcPr>
          <w:p w:rsidR="00F31F66" w:rsidRDefault="009C0217">
            <w:pPr>
              <w:ind w:left="-57" w:right="-57"/>
              <w:jc w:val="center"/>
              <w:rPr>
                <w:b/>
                <w:bCs/>
                <w:sz w:val="20"/>
              </w:rPr>
            </w:pPr>
            <w:r>
              <w:rPr>
                <w:b/>
                <w:bCs/>
                <w:sz w:val="20"/>
              </w:rPr>
              <w:t>Pavadini-</w:t>
            </w:r>
            <w:proofErr w:type="spellStart"/>
            <w:r>
              <w:rPr>
                <w:b/>
                <w:bCs/>
                <w:sz w:val="20"/>
              </w:rPr>
              <w:t>mas</w:t>
            </w:r>
            <w:proofErr w:type="spellEnd"/>
          </w:p>
        </w:tc>
        <w:tc>
          <w:tcPr>
            <w:tcW w:w="1134" w:type="dxa"/>
            <w:shd w:val="clear" w:color="auto" w:fill="F2F2F2" w:themeFill="background1" w:themeFillShade="F2"/>
            <w:vAlign w:val="center"/>
          </w:tcPr>
          <w:p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rsidR="00F31F66" w:rsidRDefault="00F31F66">
            <w:pPr>
              <w:spacing w:line="216" w:lineRule="auto"/>
              <w:ind w:left="-57" w:right="-57"/>
              <w:jc w:val="center"/>
              <w:rPr>
                <w:b/>
                <w:bCs/>
                <w:sz w:val="20"/>
              </w:rPr>
            </w:pPr>
          </w:p>
          <w:p w:rsidR="00F31F66" w:rsidRDefault="00F31F66">
            <w:pPr>
              <w:spacing w:line="216" w:lineRule="auto"/>
              <w:ind w:left="-57" w:right="-57"/>
              <w:jc w:val="center"/>
              <w:rPr>
                <w:b/>
                <w:bCs/>
                <w:sz w:val="20"/>
              </w:rPr>
            </w:pPr>
          </w:p>
          <w:p w:rsidR="00F31F66" w:rsidRDefault="00F31F66">
            <w:pPr>
              <w:spacing w:line="216" w:lineRule="auto"/>
              <w:ind w:left="-57" w:right="-57"/>
              <w:jc w:val="center"/>
              <w:rPr>
                <w:b/>
                <w:bCs/>
                <w:sz w:val="20"/>
              </w:rPr>
            </w:pPr>
          </w:p>
          <w:p w:rsidR="00F31F66" w:rsidRDefault="00F31F66">
            <w:pPr>
              <w:spacing w:line="216" w:lineRule="auto"/>
              <w:ind w:left="-57" w:right="-57"/>
              <w:jc w:val="center"/>
              <w:rPr>
                <w:b/>
                <w:bCs/>
                <w:sz w:val="20"/>
              </w:rPr>
            </w:pPr>
          </w:p>
          <w:p w:rsidR="00F31F66" w:rsidRDefault="00F31F66">
            <w:pPr>
              <w:spacing w:line="216" w:lineRule="auto"/>
              <w:ind w:left="-57" w:right="-57"/>
              <w:jc w:val="center"/>
              <w:rPr>
                <w:b/>
                <w:bCs/>
                <w:sz w:val="20"/>
              </w:rPr>
            </w:pPr>
          </w:p>
          <w:p w:rsidR="00F31F66" w:rsidRDefault="009C0217">
            <w:pPr>
              <w:spacing w:line="216" w:lineRule="auto"/>
              <w:ind w:left="-57" w:right="-57"/>
              <w:jc w:val="center"/>
              <w:rPr>
                <w:b/>
                <w:bCs/>
                <w:sz w:val="20"/>
              </w:rPr>
            </w:pPr>
            <w:r>
              <w:rPr>
                <w:b/>
                <w:bCs/>
                <w:sz w:val="20"/>
              </w:rPr>
              <w:t>Matavimo vienetas</w:t>
            </w:r>
          </w:p>
        </w:tc>
        <w:tc>
          <w:tcPr>
            <w:tcW w:w="1350" w:type="dxa"/>
            <w:gridSpan w:val="2"/>
            <w:vMerge/>
            <w:shd w:val="clear" w:color="auto" w:fill="F2F2F2" w:themeFill="background1" w:themeFillShade="F2"/>
            <w:vAlign w:val="center"/>
          </w:tcPr>
          <w:p w:rsidR="00F31F66" w:rsidRDefault="00F31F66">
            <w:pPr>
              <w:spacing w:line="216" w:lineRule="auto"/>
              <w:ind w:left="-57" w:right="-57"/>
              <w:jc w:val="center"/>
              <w:rPr>
                <w:b/>
                <w:bCs/>
                <w:sz w:val="20"/>
              </w:rPr>
            </w:pPr>
          </w:p>
        </w:tc>
        <w:tc>
          <w:tcPr>
            <w:tcW w:w="1343" w:type="dxa"/>
            <w:vMerge/>
            <w:shd w:val="clear" w:color="auto" w:fill="F2F2F2" w:themeFill="background1" w:themeFillShade="F2"/>
            <w:vAlign w:val="center"/>
          </w:tcPr>
          <w:p w:rsidR="00F31F66" w:rsidRDefault="00F31F66">
            <w:pPr>
              <w:spacing w:line="216" w:lineRule="auto"/>
              <w:ind w:left="-57" w:right="-57"/>
              <w:jc w:val="center"/>
              <w:rPr>
                <w:b/>
                <w:bCs/>
                <w:sz w:val="20"/>
              </w:rPr>
            </w:pPr>
          </w:p>
        </w:tc>
        <w:tc>
          <w:tcPr>
            <w:tcW w:w="1418" w:type="dxa"/>
            <w:vMerge/>
            <w:shd w:val="clear" w:color="auto" w:fill="F2F2F2" w:themeFill="background1" w:themeFillShade="F2"/>
            <w:vAlign w:val="center"/>
          </w:tcPr>
          <w:p w:rsidR="00F31F66" w:rsidRDefault="00F31F66">
            <w:pPr>
              <w:spacing w:line="216" w:lineRule="auto"/>
              <w:ind w:left="-57" w:right="-57"/>
              <w:jc w:val="center"/>
              <w:rPr>
                <w:b/>
                <w:bCs/>
                <w:sz w:val="20"/>
              </w:rPr>
            </w:pPr>
          </w:p>
        </w:tc>
      </w:tr>
      <w:tr w:rsidR="00F31F66">
        <w:trPr>
          <w:trHeight w:val="2717"/>
        </w:trPr>
        <w:tc>
          <w:tcPr>
            <w:tcW w:w="588" w:type="dxa"/>
          </w:tcPr>
          <w:p w:rsidR="00F31F66" w:rsidRDefault="009C0217">
            <w:pPr>
              <w:ind w:left="-57" w:right="-57"/>
              <w:jc w:val="both"/>
              <w:rPr>
                <w:i/>
                <w:sz w:val="16"/>
                <w:szCs w:val="16"/>
              </w:rPr>
            </w:pPr>
            <w:r>
              <w:rPr>
                <w:bCs/>
                <w:sz w:val="20"/>
              </w:rPr>
              <w:t>1.2.1.</w:t>
            </w:r>
          </w:p>
        </w:tc>
        <w:tc>
          <w:tcPr>
            <w:tcW w:w="1080" w:type="dxa"/>
          </w:tcPr>
          <w:p w:rsidR="00F31F66" w:rsidRDefault="009C0217">
            <w:pPr>
              <w:spacing w:line="216" w:lineRule="auto"/>
              <w:ind w:left="-57" w:right="-57"/>
              <w:jc w:val="center"/>
              <w:rPr>
                <w:i/>
                <w:iCs/>
                <w:sz w:val="18"/>
                <w:szCs w:val="18"/>
              </w:rPr>
            </w:pPr>
            <w:r>
              <w:rPr>
                <w:i/>
                <w:iCs/>
                <w:sz w:val="18"/>
                <w:szCs w:val="18"/>
              </w:rPr>
              <w:t xml:space="preserve">Nurodomas </w:t>
            </w:r>
            <w:proofErr w:type="spellStart"/>
            <w:r>
              <w:rPr>
                <w:i/>
                <w:iCs/>
                <w:sz w:val="18"/>
                <w:szCs w:val="18"/>
              </w:rPr>
              <w:t>supaprastin</w:t>
            </w:r>
            <w:proofErr w:type="spellEnd"/>
            <w:r>
              <w:rPr>
                <w:i/>
                <w:iCs/>
                <w:sz w:val="18"/>
                <w:szCs w:val="18"/>
              </w:rPr>
              <w:t>-tai apmokamų išlaidų dydžio kodas pagal kvietimą teikti paraiškas. Pildant DMS, leidžiama pasirinkti iš sąrašo, sudaryto pagal kvietimų teikti paraiškas informaciją.</w:t>
            </w:r>
          </w:p>
          <w:p w:rsidR="00F31F66" w:rsidRPr="00A331E6" w:rsidRDefault="009C0217">
            <w:pPr>
              <w:spacing w:line="216" w:lineRule="auto"/>
              <w:ind w:left="-57" w:right="-57"/>
              <w:jc w:val="center"/>
              <w:rPr>
                <w:i/>
                <w:iCs/>
                <w:sz w:val="18"/>
                <w:szCs w:val="18"/>
              </w:rPr>
            </w:pPr>
            <w:r>
              <w:rPr>
                <w:i/>
                <w:iCs/>
                <w:sz w:val="18"/>
                <w:szCs w:val="18"/>
              </w:rPr>
              <w:t xml:space="preserve">Jeigu taikomi keli </w:t>
            </w:r>
            <w:proofErr w:type="spellStart"/>
            <w:r>
              <w:rPr>
                <w:i/>
                <w:iCs/>
                <w:sz w:val="18"/>
                <w:szCs w:val="18"/>
              </w:rPr>
              <w:t>supaprastin</w:t>
            </w:r>
            <w:proofErr w:type="spellEnd"/>
            <w:r>
              <w:rPr>
                <w:i/>
                <w:iCs/>
                <w:sz w:val="18"/>
                <w:szCs w:val="18"/>
              </w:rPr>
              <w:t xml:space="preserve">-tai apmokamų išlaidų </w:t>
            </w:r>
            <w:r>
              <w:rPr>
                <w:i/>
                <w:iCs/>
                <w:sz w:val="18"/>
                <w:szCs w:val="18"/>
              </w:rPr>
              <w:lastRenderedPageBreak/>
              <w:t>dydžiai, jie nurodomi atskirose eilutėse.</w:t>
            </w:r>
          </w:p>
          <w:p w:rsidR="00F31F66" w:rsidRDefault="009C0217">
            <w:pPr>
              <w:spacing w:line="216" w:lineRule="auto"/>
              <w:ind w:left="-57" w:right="-57"/>
              <w:jc w:val="center"/>
              <w:rPr>
                <w:i/>
                <w:sz w:val="18"/>
                <w:szCs w:val="18"/>
              </w:rPr>
            </w:pPr>
            <w:r>
              <w:rPr>
                <w:i/>
                <w:sz w:val="18"/>
                <w:szCs w:val="18"/>
              </w:rPr>
              <w:t>Galimas simbolių skaičius – 10.</w:t>
            </w:r>
          </w:p>
          <w:p w:rsidR="00F31F66" w:rsidRDefault="00F31F66">
            <w:pPr>
              <w:spacing w:line="216" w:lineRule="auto"/>
              <w:ind w:left="-57" w:right="-57"/>
              <w:jc w:val="center"/>
              <w:rPr>
                <w:i/>
                <w:sz w:val="18"/>
                <w:szCs w:val="18"/>
              </w:rPr>
            </w:pPr>
          </w:p>
        </w:tc>
        <w:tc>
          <w:tcPr>
            <w:tcW w:w="1134" w:type="dxa"/>
          </w:tcPr>
          <w:p w:rsidR="00F31F66" w:rsidRDefault="009C0217">
            <w:pPr>
              <w:spacing w:line="216" w:lineRule="auto"/>
              <w:jc w:val="center"/>
              <w:rPr>
                <w:i/>
                <w:iCs/>
                <w:sz w:val="18"/>
                <w:szCs w:val="18"/>
              </w:rPr>
            </w:pPr>
            <w:r>
              <w:rPr>
                <w:i/>
                <w:iCs/>
                <w:sz w:val="18"/>
                <w:szCs w:val="18"/>
              </w:rPr>
              <w:lastRenderedPageBreak/>
              <w:t xml:space="preserve">Nurodoma </w:t>
            </w:r>
            <w:proofErr w:type="spellStart"/>
            <w:r>
              <w:rPr>
                <w:i/>
                <w:iCs/>
                <w:sz w:val="18"/>
                <w:szCs w:val="18"/>
              </w:rPr>
              <w:t>supaprastin</w:t>
            </w:r>
            <w:proofErr w:type="spellEnd"/>
            <w:r>
              <w:rPr>
                <w:i/>
                <w:iCs/>
                <w:sz w:val="18"/>
                <w:szCs w:val="18"/>
              </w:rPr>
              <w:t xml:space="preserve">-tai apmokamų išlaidų dydžio versija pagal kvietimą teikti paraiškas. Pildant DMS, užpildoma </w:t>
            </w:r>
            <w:proofErr w:type="spellStart"/>
            <w:r>
              <w:rPr>
                <w:i/>
                <w:iCs/>
                <w:sz w:val="18"/>
                <w:szCs w:val="18"/>
              </w:rPr>
              <w:t>automatiš</w:t>
            </w:r>
            <w:proofErr w:type="spellEnd"/>
            <w:r>
              <w:rPr>
                <w:i/>
                <w:iCs/>
                <w:sz w:val="18"/>
                <w:szCs w:val="18"/>
              </w:rPr>
              <w:t>-kai pagal kvietimą teikti paraiškas.</w:t>
            </w:r>
          </w:p>
          <w:p w:rsidR="00F31F66" w:rsidRDefault="009C0217">
            <w:pPr>
              <w:spacing w:line="216" w:lineRule="auto"/>
              <w:jc w:val="center"/>
              <w:rPr>
                <w:i/>
                <w:iCs/>
                <w:szCs w:val="24"/>
                <w:lang w:val="en-GB"/>
              </w:rPr>
            </w:pPr>
            <w:r>
              <w:rPr>
                <w:i/>
                <w:iCs/>
                <w:sz w:val="18"/>
                <w:szCs w:val="18"/>
              </w:rPr>
              <w:t>Galimas simbolių skaičius – 10.</w:t>
            </w:r>
          </w:p>
        </w:tc>
        <w:tc>
          <w:tcPr>
            <w:tcW w:w="1134" w:type="dxa"/>
            <w:gridSpan w:val="2"/>
          </w:tcPr>
          <w:p w:rsidR="00F31F66" w:rsidRDefault="009C0217">
            <w:pPr>
              <w:spacing w:line="216" w:lineRule="auto"/>
              <w:ind w:left="-57" w:right="-57"/>
              <w:jc w:val="center"/>
              <w:rPr>
                <w:i/>
                <w:iCs/>
                <w:sz w:val="18"/>
                <w:szCs w:val="18"/>
              </w:rPr>
            </w:pPr>
            <w:r>
              <w:rPr>
                <w:i/>
                <w:iCs/>
                <w:sz w:val="18"/>
                <w:szCs w:val="18"/>
              </w:rPr>
              <w:t xml:space="preserve">Nurodomas </w:t>
            </w:r>
            <w:proofErr w:type="spellStart"/>
            <w:r>
              <w:rPr>
                <w:i/>
                <w:iCs/>
                <w:sz w:val="18"/>
                <w:szCs w:val="18"/>
              </w:rPr>
              <w:t>supaprastin</w:t>
            </w:r>
            <w:proofErr w:type="spellEnd"/>
            <w:r>
              <w:rPr>
                <w:i/>
                <w:iCs/>
                <w:sz w:val="18"/>
                <w:szCs w:val="18"/>
              </w:rPr>
              <w:t>-tai apmokamų išlaidų dydžio pavadinimas pagal kvietimą teikti paraiškas.</w:t>
            </w:r>
            <w:r>
              <w:rPr>
                <w:lang w:val="en-GB"/>
              </w:rPr>
              <w:t xml:space="preserve"> </w:t>
            </w:r>
            <w:r>
              <w:rPr>
                <w:i/>
                <w:iCs/>
                <w:sz w:val="18"/>
                <w:szCs w:val="18"/>
              </w:rPr>
              <w:t xml:space="preserve">Pildant DMS, užpildoma automatiškai iš </w:t>
            </w:r>
            <w:proofErr w:type="spellStart"/>
            <w:r>
              <w:rPr>
                <w:i/>
                <w:iCs/>
                <w:sz w:val="18"/>
                <w:szCs w:val="18"/>
              </w:rPr>
              <w:t>Supaprastin</w:t>
            </w:r>
            <w:proofErr w:type="spellEnd"/>
            <w:r>
              <w:rPr>
                <w:i/>
                <w:iCs/>
                <w:sz w:val="18"/>
                <w:szCs w:val="18"/>
              </w:rPr>
              <w:t xml:space="preserve">-tai apmokamų išlaidų dydžių registro pagal pasirinktą </w:t>
            </w:r>
            <w:proofErr w:type="spellStart"/>
            <w:r>
              <w:rPr>
                <w:i/>
                <w:iCs/>
                <w:sz w:val="18"/>
                <w:szCs w:val="18"/>
              </w:rPr>
              <w:t>supaprastin</w:t>
            </w:r>
            <w:proofErr w:type="spellEnd"/>
            <w:r>
              <w:rPr>
                <w:i/>
                <w:iCs/>
                <w:sz w:val="18"/>
                <w:szCs w:val="18"/>
              </w:rPr>
              <w:t>-tai apmokamų išlaidų dydžio kodą.</w:t>
            </w:r>
          </w:p>
          <w:p w:rsidR="00F31F66" w:rsidRDefault="009C0217">
            <w:pPr>
              <w:spacing w:line="216" w:lineRule="auto"/>
              <w:ind w:left="-57" w:right="-57"/>
              <w:jc w:val="center"/>
              <w:rPr>
                <w:i/>
                <w:iCs/>
                <w:sz w:val="18"/>
                <w:szCs w:val="18"/>
              </w:rPr>
            </w:pPr>
            <w:r>
              <w:rPr>
                <w:i/>
                <w:iCs/>
                <w:sz w:val="18"/>
                <w:szCs w:val="18"/>
              </w:rPr>
              <w:t>Galimas simbolių skaičius – 300.</w:t>
            </w:r>
          </w:p>
        </w:tc>
        <w:tc>
          <w:tcPr>
            <w:tcW w:w="1134" w:type="dxa"/>
          </w:tcPr>
          <w:p w:rsidR="00F31F66" w:rsidRDefault="009C0217">
            <w:pPr>
              <w:spacing w:line="216" w:lineRule="auto"/>
              <w:ind w:left="-57" w:right="-57"/>
              <w:jc w:val="center"/>
              <w:rPr>
                <w:i/>
                <w:iCs/>
                <w:sz w:val="18"/>
                <w:szCs w:val="18"/>
              </w:rPr>
            </w:pPr>
            <w:r>
              <w:rPr>
                <w:i/>
                <w:iCs/>
                <w:sz w:val="18"/>
                <w:szCs w:val="18"/>
              </w:rPr>
              <w:t xml:space="preserve">Nurodomas </w:t>
            </w:r>
            <w:proofErr w:type="spellStart"/>
            <w:r>
              <w:rPr>
                <w:i/>
                <w:iCs/>
                <w:sz w:val="18"/>
                <w:szCs w:val="18"/>
              </w:rPr>
              <w:t>supaprastin</w:t>
            </w:r>
            <w:proofErr w:type="spellEnd"/>
            <w:r>
              <w:rPr>
                <w:i/>
                <w:iCs/>
                <w:sz w:val="18"/>
                <w:szCs w:val="18"/>
              </w:rPr>
              <w:t>-tai apmokamų išlaidų</w:t>
            </w:r>
            <w:r>
              <w:rPr>
                <w:b/>
                <w:i/>
                <w:iCs/>
                <w:sz w:val="18"/>
                <w:szCs w:val="18"/>
              </w:rPr>
              <w:t xml:space="preserve"> </w:t>
            </w:r>
            <w:r>
              <w:rPr>
                <w:i/>
                <w:iCs/>
                <w:sz w:val="18"/>
                <w:szCs w:val="18"/>
              </w:rPr>
              <w:t xml:space="preserve">dydis eurais arba procentinis dydis (kai taikoma fiksuotoji norma) pagal kvietimą teikti paraiškas. Pildant DMS, užpildoma automatiškai iš </w:t>
            </w:r>
            <w:proofErr w:type="spellStart"/>
            <w:r>
              <w:rPr>
                <w:i/>
                <w:iCs/>
                <w:sz w:val="18"/>
                <w:szCs w:val="18"/>
              </w:rPr>
              <w:t>Supaprastin</w:t>
            </w:r>
            <w:proofErr w:type="spellEnd"/>
            <w:r>
              <w:rPr>
                <w:i/>
                <w:iCs/>
                <w:sz w:val="18"/>
                <w:szCs w:val="18"/>
              </w:rPr>
              <w:t xml:space="preserve">-tai apmokamų išlaidų dydžių registro pagal pasirinktą </w:t>
            </w:r>
            <w:proofErr w:type="spellStart"/>
            <w:r>
              <w:rPr>
                <w:i/>
                <w:iCs/>
                <w:sz w:val="18"/>
                <w:szCs w:val="18"/>
              </w:rPr>
              <w:t>supaprastin</w:t>
            </w:r>
            <w:proofErr w:type="spellEnd"/>
            <w:r>
              <w:rPr>
                <w:i/>
                <w:iCs/>
                <w:sz w:val="18"/>
                <w:szCs w:val="18"/>
              </w:rPr>
              <w:t>-tai apmokamų išlaidų dydžio kodą ir versiją.</w:t>
            </w:r>
          </w:p>
          <w:p w:rsidR="00F31F66" w:rsidRDefault="009C0217">
            <w:pPr>
              <w:spacing w:line="216" w:lineRule="auto"/>
              <w:ind w:left="-57" w:right="-57"/>
              <w:jc w:val="center"/>
              <w:rPr>
                <w:i/>
                <w:sz w:val="18"/>
                <w:szCs w:val="18"/>
              </w:rPr>
            </w:pPr>
            <w:r>
              <w:rPr>
                <w:i/>
                <w:sz w:val="18"/>
                <w:szCs w:val="18"/>
              </w:rPr>
              <w:lastRenderedPageBreak/>
              <w:t>Galimas simbolių skaičius – 9 simboliai iki kablelio ir 2 simboliai po kablelio.</w:t>
            </w:r>
          </w:p>
        </w:tc>
        <w:tc>
          <w:tcPr>
            <w:tcW w:w="992" w:type="dxa"/>
          </w:tcPr>
          <w:p w:rsidR="00F31F66" w:rsidRDefault="009C0217">
            <w:pPr>
              <w:spacing w:line="216" w:lineRule="auto"/>
              <w:ind w:left="-57" w:right="-57"/>
              <w:jc w:val="center"/>
              <w:rPr>
                <w:i/>
                <w:iCs/>
                <w:sz w:val="18"/>
                <w:szCs w:val="18"/>
              </w:rPr>
            </w:pPr>
            <w:r>
              <w:rPr>
                <w:i/>
                <w:iCs/>
                <w:sz w:val="18"/>
                <w:szCs w:val="18"/>
              </w:rPr>
              <w:lastRenderedPageBreak/>
              <w:t xml:space="preserve">Nurodomas </w:t>
            </w:r>
            <w:proofErr w:type="spellStart"/>
            <w:r>
              <w:rPr>
                <w:i/>
                <w:iCs/>
                <w:sz w:val="18"/>
                <w:szCs w:val="18"/>
              </w:rPr>
              <w:t>supapras</w:t>
            </w:r>
            <w:proofErr w:type="spellEnd"/>
            <w:r>
              <w:rPr>
                <w:i/>
                <w:iCs/>
                <w:sz w:val="18"/>
                <w:szCs w:val="18"/>
              </w:rPr>
              <w:t xml:space="preserve">-tintai apmokamų išlaidų dydžio matavimo vienetas pagal kvietimą teikti paraiškas. Pildant DMS, užpildoma </w:t>
            </w:r>
            <w:proofErr w:type="spellStart"/>
            <w:r>
              <w:rPr>
                <w:i/>
                <w:iCs/>
                <w:sz w:val="18"/>
                <w:szCs w:val="18"/>
              </w:rPr>
              <w:t>automatiš</w:t>
            </w:r>
            <w:proofErr w:type="spellEnd"/>
            <w:r>
              <w:rPr>
                <w:i/>
                <w:iCs/>
                <w:sz w:val="18"/>
                <w:szCs w:val="18"/>
              </w:rPr>
              <w:t xml:space="preserve">-kai iš </w:t>
            </w:r>
            <w:proofErr w:type="spellStart"/>
            <w:r>
              <w:rPr>
                <w:i/>
                <w:iCs/>
                <w:sz w:val="18"/>
                <w:szCs w:val="18"/>
              </w:rPr>
              <w:t>Supapras</w:t>
            </w:r>
            <w:proofErr w:type="spellEnd"/>
            <w:r>
              <w:rPr>
                <w:i/>
                <w:iCs/>
                <w:sz w:val="18"/>
                <w:szCs w:val="18"/>
              </w:rPr>
              <w:t xml:space="preserve">-tintai apmokamų išlaidų dydžių registro pagal pasirinktą </w:t>
            </w:r>
            <w:proofErr w:type="spellStart"/>
            <w:r>
              <w:rPr>
                <w:i/>
                <w:iCs/>
                <w:sz w:val="18"/>
                <w:szCs w:val="18"/>
              </w:rPr>
              <w:t>supapras</w:t>
            </w:r>
            <w:proofErr w:type="spellEnd"/>
            <w:r>
              <w:rPr>
                <w:i/>
                <w:iCs/>
                <w:sz w:val="18"/>
                <w:szCs w:val="18"/>
              </w:rPr>
              <w:t>-tintai</w:t>
            </w:r>
            <w:r>
              <w:rPr>
                <w:b/>
                <w:i/>
                <w:iCs/>
                <w:sz w:val="18"/>
                <w:szCs w:val="18"/>
              </w:rPr>
              <w:t xml:space="preserve"> </w:t>
            </w:r>
            <w:r>
              <w:rPr>
                <w:i/>
                <w:iCs/>
                <w:sz w:val="18"/>
                <w:szCs w:val="18"/>
              </w:rPr>
              <w:lastRenderedPageBreak/>
              <w:t>apmokamų išlaidų dydžio kodą.</w:t>
            </w:r>
          </w:p>
          <w:p w:rsidR="00F31F66" w:rsidRDefault="00F31F66">
            <w:pPr>
              <w:spacing w:line="216" w:lineRule="auto"/>
              <w:ind w:left="-57" w:right="-57"/>
              <w:jc w:val="center"/>
              <w:rPr>
                <w:b/>
                <w:i/>
                <w:iCs/>
                <w:sz w:val="18"/>
                <w:szCs w:val="18"/>
              </w:rPr>
            </w:pPr>
          </w:p>
        </w:tc>
        <w:tc>
          <w:tcPr>
            <w:tcW w:w="1350" w:type="dxa"/>
            <w:gridSpan w:val="2"/>
          </w:tcPr>
          <w:p w:rsidR="00F31F66" w:rsidRDefault="00BF6022">
            <w:pPr>
              <w:spacing w:line="216" w:lineRule="auto"/>
              <w:ind w:left="-57" w:right="-57"/>
              <w:jc w:val="center"/>
              <w:rPr>
                <w:i/>
                <w:sz w:val="18"/>
                <w:szCs w:val="18"/>
              </w:rPr>
            </w:pPr>
            <w:r w:rsidRPr="00B62A7F">
              <w:rPr>
                <w:rFonts w:eastAsia="MS Mincho"/>
                <w:i/>
                <w:iCs/>
                <w:sz w:val="18"/>
                <w:szCs w:val="18"/>
              </w:rPr>
              <w:lastRenderedPageBreak/>
              <w:t>Nurodomas planuojamas supaprastintai apmokamų išlaidų dydžių vienetų skaičius arba planuojama tinkamų finansuoti išlaidų suma, nuo kurios skaičiuojama fiksuotoji norma.</w:t>
            </w:r>
            <w:r w:rsidRPr="00B62A7F">
              <w:rPr>
                <w:rFonts w:eastAsia="MS Mincho"/>
                <w:i/>
                <w:sz w:val="18"/>
                <w:szCs w:val="18"/>
              </w:rPr>
              <w:t xml:space="preserve"> </w:t>
            </w:r>
            <w:r w:rsidRPr="00B62A7F">
              <w:rPr>
                <w:rFonts w:eastAsia="MS Mincho"/>
                <w:i/>
                <w:iCs/>
                <w:sz w:val="18"/>
                <w:szCs w:val="18"/>
              </w:rPr>
              <w:t>Gali būti nurodomi tik teigiami sveikieji skaičiai, išskyrus Supaprastintai apmokamų išlaidų dydžių registre nurodytus išimtinius fiksuotųjų įkainių taikymo atvejus.</w:t>
            </w:r>
            <w:r w:rsidRPr="00B62A7F">
              <w:rPr>
                <w:i/>
                <w:iCs/>
                <w:color w:val="FF0000"/>
                <w:sz w:val="18"/>
                <w:szCs w:val="18"/>
              </w:rPr>
              <w:t xml:space="preserve"> </w:t>
            </w:r>
            <w:r w:rsidRPr="00B62A7F">
              <w:rPr>
                <w:rFonts w:eastAsia="MS Mincho"/>
                <w:i/>
                <w:iCs/>
                <w:sz w:val="18"/>
                <w:szCs w:val="18"/>
              </w:rPr>
              <w:t xml:space="preserve">Kai taikoma </w:t>
            </w:r>
            <w:r w:rsidRPr="00B62A7F">
              <w:rPr>
                <w:rFonts w:eastAsia="MS Mincho"/>
                <w:i/>
                <w:iCs/>
                <w:sz w:val="18"/>
                <w:szCs w:val="18"/>
              </w:rPr>
              <w:lastRenderedPageBreak/>
              <w:t>fiksuotoji norma, laukas nepildomas.</w:t>
            </w:r>
            <w:r w:rsidRPr="00B62A7F">
              <w:rPr>
                <w:rFonts w:eastAsia="MS Mincho"/>
                <w:sz w:val="18"/>
                <w:szCs w:val="18"/>
              </w:rPr>
              <w:t xml:space="preserve"> </w:t>
            </w:r>
            <w:r w:rsidRPr="00B62A7F">
              <w:rPr>
                <w:rFonts w:eastAsia="MS Mincho"/>
                <w:i/>
                <w:iCs/>
                <w:sz w:val="18"/>
                <w:szCs w:val="18"/>
              </w:rPr>
              <w:t>Galimas simbolių skaičius – 9 simboliai iki kablelio ir 2 simboliai po kablelio</w:t>
            </w:r>
            <w:r>
              <w:rPr>
                <w:rFonts w:eastAsia="MS Mincho"/>
                <w:i/>
                <w:iCs/>
                <w:sz w:val="18"/>
                <w:szCs w:val="18"/>
              </w:rPr>
              <w:t>.</w:t>
            </w:r>
          </w:p>
        </w:tc>
        <w:tc>
          <w:tcPr>
            <w:tcW w:w="1343" w:type="dxa"/>
          </w:tcPr>
          <w:p w:rsidR="00F31F66" w:rsidRDefault="009C0217">
            <w:pPr>
              <w:spacing w:line="216" w:lineRule="auto"/>
              <w:ind w:left="-57" w:right="-57"/>
              <w:jc w:val="center"/>
              <w:rPr>
                <w:i/>
                <w:iCs/>
                <w:sz w:val="18"/>
                <w:szCs w:val="18"/>
              </w:rPr>
            </w:pPr>
            <w:r>
              <w:rPr>
                <w:i/>
                <w:iCs/>
                <w:sz w:val="18"/>
                <w:szCs w:val="18"/>
              </w:rPr>
              <w:lastRenderedPageBreak/>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 o kai taikoma fiksuotoji norma, – supaprastintai apmokamų išlaidų dydį procentais dauginant iš planuojamos tinkamų finansuoti išlaidų sumos,</w:t>
            </w:r>
            <w:r>
              <w:rPr>
                <w:b/>
                <w:i/>
                <w:iCs/>
                <w:sz w:val="18"/>
                <w:szCs w:val="18"/>
              </w:rPr>
              <w:t xml:space="preserve"> </w:t>
            </w:r>
            <w:r>
              <w:rPr>
                <w:i/>
                <w:iCs/>
                <w:sz w:val="18"/>
                <w:szCs w:val="18"/>
              </w:rPr>
              <w:lastRenderedPageBreak/>
              <w:t>nuo kurios skaičiuojama fiksuotoji norma. Pildant DMS, užpildoma automatiškai.</w:t>
            </w:r>
          </w:p>
          <w:p w:rsidR="00F31F66" w:rsidRDefault="009C0217">
            <w:pPr>
              <w:spacing w:line="216" w:lineRule="auto"/>
              <w:ind w:left="-57" w:right="-57"/>
              <w:jc w:val="center"/>
              <w:rPr>
                <w:i/>
                <w:iCs/>
                <w:sz w:val="18"/>
                <w:szCs w:val="18"/>
              </w:rPr>
            </w:pPr>
            <w:r>
              <w:rPr>
                <w:i/>
                <w:iCs/>
                <w:sz w:val="18"/>
                <w:szCs w:val="18"/>
              </w:rPr>
              <w:t>Galimas simbolių skaičius – 9 simboliai iki kablelio ir 2 simboliai po kablelio.</w:t>
            </w:r>
          </w:p>
        </w:tc>
        <w:tc>
          <w:tcPr>
            <w:tcW w:w="1418" w:type="dxa"/>
          </w:tcPr>
          <w:p w:rsidR="00F31F66" w:rsidRDefault="009C0217">
            <w:pPr>
              <w:spacing w:line="216" w:lineRule="auto"/>
              <w:ind w:left="-57" w:right="-57"/>
              <w:jc w:val="center"/>
              <w:rPr>
                <w:i/>
                <w:iCs/>
                <w:sz w:val="18"/>
                <w:szCs w:val="18"/>
              </w:rPr>
            </w:pPr>
            <w:r>
              <w:rPr>
                <w:i/>
                <w:iCs/>
                <w:sz w:val="18"/>
                <w:szCs w:val="18"/>
              </w:rPr>
              <w:lastRenderedPageBreak/>
              <w:t>Pateikiamas JP projekto išlaidų poreikio pagrindimas (kokiais skaičiavimais ir dokumentais grindžiamos planuojamos išlaidos). Pildant DMS, suteikiama galimybė pridėti papildomų dokumentų. Galimas simbolių skaičius – 600.</w:t>
            </w:r>
          </w:p>
        </w:tc>
      </w:tr>
      <w:tr w:rsidR="00F31F66">
        <w:trPr>
          <w:trHeight w:val="400"/>
        </w:trPr>
        <w:tc>
          <w:tcPr>
            <w:tcW w:w="588" w:type="dxa"/>
          </w:tcPr>
          <w:p w:rsidR="00F31F66" w:rsidRDefault="009C0217">
            <w:pPr>
              <w:ind w:left="-57" w:right="-57"/>
              <w:jc w:val="both"/>
              <w:rPr>
                <w:i/>
                <w:sz w:val="16"/>
                <w:szCs w:val="16"/>
              </w:rPr>
            </w:pPr>
            <w:r>
              <w:rPr>
                <w:bCs/>
                <w:sz w:val="20"/>
              </w:rPr>
              <w:t>1.2.2.</w:t>
            </w:r>
          </w:p>
        </w:tc>
        <w:tc>
          <w:tcPr>
            <w:tcW w:w="1080" w:type="dxa"/>
          </w:tcPr>
          <w:p w:rsidR="00F31F66" w:rsidRDefault="009C0217">
            <w:pPr>
              <w:spacing w:line="216" w:lineRule="auto"/>
              <w:jc w:val="center"/>
              <w:rPr>
                <w:i/>
                <w:iCs/>
                <w:sz w:val="18"/>
                <w:szCs w:val="18"/>
              </w:rPr>
            </w:pPr>
            <w:r>
              <w:rPr>
                <w:i/>
                <w:iCs/>
                <w:sz w:val="18"/>
                <w:szCs w:val="18"/>
              </w:rPr>
              <w:t>...</w:t>
            </w:r>
          </w:p>
        </w:tc>
        <w:tc>
          <w:tcPr>
            <w:tcW w:w="1134" w:type="dxa"/>
          </w:tcPr>
          <w:p w:rsidR="00F31F66" w:rsidRDefault="009C0217">
            <w:pPr>
              <w:spacing w:line="216" w:lineRule="auto"/>
              <w:jc w:val="center"/>
              <w:rPr>
                <w:i/>
                <w:iCs/>
                <w:sz w:val="18"/>
                <w:szCs w:val="18"/>
                <w:lang w:val="en-GB"/>
              </w:rPr>
            </w:pPr>
            <w:r>
              <w:rPr>
                <w:i/>
                <w:iCs/>
                <w:sz w:val="18"/>
                <w:szCs w:val="18"/>
              </w:rPr>
              <w:t>...</w:t>
            </w:r>
          </w:p>
        </w:tc>
        <w:tc>
          <w:tcPr>
            <w:tcW w:w="1134" w:type="dxa"/>
            <w:gridSpan w:val="2"/>
          </w:tcPr>
          <w:p w:rsidR="00F31F66" w:rsidRDefault="009C0217">
            <w:pPr>
              <w:spacing w:line="216" w:lineRule="auto"/>
              <w:jc w:val="center"/>
              <w:rPr>
                <w:i/>
                <w:sz w:val="18"/>
                <w:szCs w:val="18"/>
              </w:rPr>
            </w:pPr>
            <w:r>
              <w:rPr>
                <w:i/>
                <w:sz w:val="18"/>
                <w:szCs w:val="18"/>
              </w:rPr>
              <w:t>...</w:t>
            </w:r>
          </w:p>
        </w:tc>
        <w:tc>
          <w:tcPr>
            <w:tcW w:w="1134" w:type="dxa"/>
          </w:tcPr>
          <w:p w:rsidR="00F31F66" w:rsidRDefault="009C0217">
            <w:pPr>
              <w:spacing w:line="216" w:lineRule="auto"/>
              <w:jc w:val="center"/>
              <w:rPr>
                <w:i/>
                <w:sz w:val="18"/>
                <w:szCs w:val="18"/>
              </w:rPr>
            </w:pPr>
            <w:r>
              <w:rPr>
                <w:i/>
                <w:sz w:val="18"/>
                <w:szCs w:val="18"/>
              </w:rPr>
              <w:t>...</w:t>
            </w:r>
          </w:p>
        </w:tc>
        <w:tc>
          <w:tcPr>
            <w:tcW w:w="992" w:type="dxa"/>
          </w:tcPr>
          <w:p w:rsidR="00F31F66" w:rsidRDefault="009C0217">
            <w:pPr>
              <w:spacing w:line="216" w:lineRule="auto"/>
              <w:jc w:val="center"/>
              <w:rPr>
                <w:sz w:val="18"/>
                <w:szCs w:val="18"/>
              </w:rPr>
            </w:pPr>
            <w:r>
              <w:rPr>
                <w:sz w:val="18"/>
                <w:szCs w:val="18"/>
              </w:rPr>
              <w:t>...</w:t>
            </w:r>
          </w:p>
        </w:tc>
        <w:tc>
          <w:tcPr>
            <w:tcW w:w="1350" w:type="dxa"/>
            <w:gridSpan w:val="2"/>
          </w:tcPr>
          <w:p w:rsidR="00F31F66" w:rsidRDefault="009C0217">
            <w:pPr>
              <w:spacing w:line="216" w:lineRule="auto"/>
              <w:jc w:val="center"/>
              <w:rPr>
                <w:i/>
                <w:sz w:val="18"/>
                <w:szCs w:val="18"/>
              </w:rPr>
            </w:pPr>
            <w:r>
              <w:rPr>
                <w:i/>
                <w:sz w:val="18"/>
                <w:szCs w:val="18"/>
              </w:rPr>
              <w:t>...</w:t>
            </w:r>
          </w:p>
        </w:tc>
        <w:tc>
          <w:tcPr>
            <w:tcW w:w="1343" w:type="dxa"/>
          </w:tcPr>
          <w:p w:rsidR="00F31F66" w:rsidRDefault="009C0217">
            <w:pPr>
              <w:spacing w:line="216" w:lineRule="auto"/>
              <w:jc w:val="center"/>
              <w:rPr>
                <w:i/>
                <w:sz w:val="18"/>
                <w:szCs w:val="18"/>
              </w:rPr>
            </w:pPr>
            <w:r>
              <w:rPr>
                <w:i/>
                <w:sz w:val="18"/>
                <w:szCs w:val="18"/>
              </w:rPr>
              <w:t>...</w:t>
            </w:r>
          </w:p>
        </w:tc>
        <w:tc>
          <w:tcPr>
            <w:tcW w:w="1418" w:type="dxa"/>
          </w:tcPr>
          <w:p w:rsidR="00F31F66" w:rsidRDefault="009C0217">
            <w:pPr>
              <w:spacing w:line="256" w:lineRule="auto"/>
              <w:jc w:val="center"/>
              <w:rPr>
                <w:i/>
                <w:iCs/>
                <w:sz w:val="18"/>
                <w:szCs w:val="18"/>
              </w:rPr>
            </w:pPr>
            <w:r>
              <w:rPr>
                <w:i/>
                <w:iCs/>
                <w:sz w:val="18"/>
                <w:szCs w:val="18"/>
              </w:rPr>
              <w:t>...</w:t>
            </w:r>
          </w:p>
        </w:tc>
      </w:tr>
      <w:tr w:rsidR="00F31F66">
        <w:trPr>
          <w:trHeight w:val="266"/>
        </w:trPr>
        <w:tc>
          <w:tcPr>
            <w:tcW w:w="588" w:type="dxa"/>
          </w:tcPr>
          <w:p w:rsidR="00F31F66" w:rsidRDefault="009C0217">
            <w:pPr>
              <w:ind w:left="-57" w:right="-57"/>
              <w:jc w:val="both"/>
              <w:rPr>
                <w:i/>
                <w:sz w:val="16"/>
                <w:szCs w:val="16"/>
              </w:rPr>
            </w:pPr>
            <w:r>
              <w:rPr>
                <w:bCs/>
                <w:sz w:val="20"/>
              </w:rPr>
              <w:t>1.2.3.</w:t>
            </w:r>
          </w:p>
        </w:tc>
        <w:tc>
          <w:tcPr>
            <w:tcW w:w="1080" w:type="dxa"/>
          </w:tcPr>
          <w:p w:rsidR="00F31F66" w:rsidRDefault="009C0217">
            <w:pPr>
              <w:spacing w:line="216" w:lineRule="auto"/>
              <w:jc w:val="center"/>
              <w:rPr>
                <w:i/>
                <w:sz w:val="18"/>
                <w:szCs w:val="18"/>
              </w:rPr>
            </w:pPr>
            <w:r>
              <w:rPr>
                <w:i/>
                <w:sz w:val="18"/>
                <w:szCs w:val="18"/>
              </w:rPr>
              <w:t>...</w:t>
            </w:r>
          </w:p>
        </w:tc>
        <w:tc>
          <w:tcPr>
            <w:tcW w:w="1134" w:type="dxa"/>
          </w:tcPr>
          <w:p w:rsidR="00F31F66" w:rsidRDefault="009C0217">
            <w:pPr>
              <w:spacing w:line="216" w:lineRule="auto"/>
              <w:jc w:val="center"/>
              <w:rPr>
                <w:i/>
                <w:iCs/>
                <w:sz w:val="18"/>
                <w:szCs w:val="18"/>
                <w:lang w:val="en-GB"/>
              </w:rPr>
            </w:pPr>
            <w:r>
              <w:rPr>
                <w:i/>
                <w:iCs/>
                <w:sz w:val="18"/>
                <w:szCs w:val="18"/>
              </w:rPr>
              <w:t>...</w:t>
            </w:r>
          </w:p>
        </w:tc>
        <w:tc>
          <w:tcPr>
            <w:tcW w:w="1134" w:type="dxa"/>
            <w:gridSpan w:val="2"/>
          </w:tcPr>
          <w:p w:rsidR="00F31F66" w:rsidRDefault="009C0217">
            <w:pPr>
              <w:spacing w:line="216" w:lineRule="auto"/>
              <w:jc w:val="center"/>
              <w:rPr>
                <w:i/>
                <w:sz w:val="18"/>
                <w:szCs w:val="18"/>
              </w:rPr>
            </w:pPr>
            <w:r>
              <w:rPr>
                <w:i/>
                <w:sz w:val="18"/>
                <w:szCs w:val="18"/>
              </w:rPr>
              <w:t>...</w:t>
            </w:r>
          </w:p>
        </w:tc>
        <w:tc>
          <w:tcPr>
            <w:tcW w:w="1134" w:type="dxa"/>
          </w:tcPr>
          <w:p w:rsidR="00F31F66" w:rsidRDefault="009C0217">
            <w:pPr>
              <w:spacing w:line="216" w:lineRule="auto"/>
              <w:jc w:val="center"/>
              <w:rPr>
                <w:i/>
                <w:sz w:val="18"/>
                <w:szCs w:val="18"/>
              </w:rPr>
            </w:pPr>
            <w:r>
              <w:rPr>
                <w:i/>
                <w:sz w:val="18"/>
                <w:szCs w:val="18"/>
              </w:rPr>
              <w:t>...</w:t>
            </w:r>
          </w:p>
        </w:tc>
        <w:tc>
          <w:tcPr>
            <w:tcW w:w="992" w:type="dxa"/>
          </w:tcPr>
          <w:p w:rsidR="00F31F66" w:rsidRDefault="009C0217">
            <w:pPr>
              <w:spacing w:line="216" w:lineRule="auto"/>
              <w:jc w:val="center"/>
              <w:rPr>
                <w:i/>
                <w:sz w:val="18"/>
                <w:szCs w:val="18"/>
              </w:rPr>
            </w:pPr>
            <w:r>
              <w:rPr>
                <w:i/>
                <w:sz w:val="18"/>
                <w:szCs w:val="18"/>
              </w:rPr>
              <w:t>...</w:t>
            </w:r>
          </w:p>
        </w:tc>
        <w:tc>
          <w:tcPr>
            <w:tcW w:w="1350" w:type="dxa"/>
            <w:gridSpan w:val="2"/>
          </w:tcPr>
          <w:p w:rsidR="00F31F66" w:rsidRDefault="009C0217">
            <w:pPr>
              <w:spacing w:line="216" w:lineRule="auto"/>
              <w:jc w:val="center"/>
              <w:rPr>
                <w:i/>
                <w:sz w:val="18"/>
                <w:szCs w:val="18"/>
              </w:rPr>
            </w:pPr>
            <w:r>
              <w:rPr>
                <w:i/>
                <w:sz w:val="18"/>
                <w:szCs w:val="18"/>
              </w:rPr>
              <w:t>...</w:t>
            </w:r>
          </w:p>
        </w:tc>
        <w:tc>
          <w:tcPr>
            <w:tcW w:w="1343" w:type="dxa"/>
          </w:tcPr>
          <w:p w:rsidR="00F31F66" w:rsidRDefault="009C0217">
            <w:pPr>
              <w:spacing w:line="216" w:lineRule="auto"/>
              <w:jc w:val="center"/>
              <w:rPr>
                <w:i/>
                <w:sz w:val="18"/>
                <w:szCs w:val="18"/>
              </w:rPr>
            </w:pPr>
            <w:r>
              <w:rPr>
                <w:i/>
                <w:sz w:val="18"/>
                <w:szCs w:val="18"/>
              </w:rPr>
              <w:t>...</w:t>
            </w:r>
          </w:p>
        </w:tc>
        <w:tc>
          <w:tcPr>
            <w:tcW w:w="1418" w:type="dxa"/>
          </w:tcPr>
          <w:p w:rsidR="00F31F66" w:rsidRDefault="009C0217">
            <w:pPr>
              <w:spacing w:line="216" w:lineRule="auto"/>
              <w:jc w:val="center"/>
              <w:rPr>
                <w:i/>
                <w:sz w:val="18"/>
                <w:szCs w:val="18"/>
              </w:rPr>
            </w:pPr>
            <w:r>
              <w:rPr>
                <w:i/>
                <w:sz w:val="18"/>
                <w:szCs w:val="18"/>
              </w:rPr>
              <w:t>...</w:t>
            </w:r>
          </w:p>
        </w:tc>
      </w:tr>
      <w:tr w:rsidR="00F31F66">
        <w:trPr>
          <w:trHeight w:val="855"/>
        </w:trPr>
        <w:tc>
          <w:tcPr>
            <w:tcW w:w="588" w:type="dxa"/>
            <w:shd w:val="clear" w:color="auto" w:fill="F2F2F2" w:themeFill="background1" w:themeFillShade="F2"/>
          </w:tcPr>
          <w:p w:rsidR="00F31F66" w:rsidRDefault="009C0217">
            <w:pPr>
              <w:jc w:val="both"/>
              <w:rPr>
                <w:b/>
                <w:sz w:val="22"/>
                <w:szCs w:val="22"/>
              </w:rPr>
            </w:pPr>
            <w:r>
              <w:rPr>
                <w:b/>
                <w:sz w:val="22"/>
                <w:szCs w:val="22"/>
              </w:rPr>
              <w:t>1.3.</w:t>
            </w:r>
          </w:p>
        </w:tc>
        <w:tc>
          <w:tcPr>
            <w:tcW w:w="3285" w:type="dxa"/>
            <w:gridSpan w:val="3"/>
            <w:shd w:val="clear" w:color="auto" w:fill="F2F2F2" w:themeFill="background1" w:themeFillShade="F2"/>
          </w:tcPr>
          <w:p w:rsidR="00F31F66" w:rsidRDefault="009C0217">
            <w:pPr>
              <w:rPr>
                <w:b/>
                <w:sz w:val="22"/>
                <w:szCs w:val="22"/>
              </w:rPr>
            </w:pPr>
            <w:r>
              <w:rPr>
                <w:b/>
                <w:sz w:val="22"/>
                <w:szCs w:val="22"/>
              </w:rPr>
              <w:t>Bendra tinkamų finansuoti tiesioginių išlaidų suma, eurais</w:t>
            </w:r>
          </w:p>
        </w:tc>
        <w:tc>
          <w:tcPr>
            <w:tcW w:w="6300" w:type="dxa"/>
            <w:gridSpan w:val="7"/>
          </w:tcPr>
          <w:p w:rsidR="00F31F66" w:rsidRDefault="009C0217">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rsidR="00F31F66" w:rsidRDefault="009C0217">
            <w:pPr>
              <w:jc w:val="both"/>
              <w:rPr>
                <w:b/>
                <w:i/>
                <w:iCs/>
                <w:sz w:val="18"/>
                <w:szCs w:val="18"/>
              </w:rPr>
            </w:pPr>
            <w:r>
              <w:rPr>
                <w:i/>
                <w:iCs/>
                <w:sz w:val="18"/>
                <w:szCs w:val="18"/>
              </w:rPr>
              <w:t>Galimas simbolių skaičius – 9 simboliai iki kablelio ir 2 simboliai po kablelio. Nurodyti privaloma.</w:t>
            </w:r>
          </w:p>
        </w:tc>
      </w:tr>
      <w:tr w:rsidR="00F31F66">
        <w:trPr>
          <w:trHeight w:val="570"/>
        </w:trPr>
        <w:tc>
          <w:tcPr>
            <w:tcW w:w="588" w:type="dxa"/>
            <w:shd w:val="clear" w:color="auto" w:fill="F2F2F2" w:themeFill="background1" w:themeFillShade="F2"/>
          </w:tcPr>
          <w:p w:rsidR="00F31F66" w:rsidRDefault="009C0217">
            <w:pPr>
              <w:jc w:val="both"/>
              <w:rPr>
                <w:b/>
                <w:sz w:val="22"/>
                <w:szCs w:val="22"/>
              </w:rPr>
            </w:pPr>
            <w:r>
              <w:rPr>
                <w:b/>
                <w:sz w:val="22"/>
                <w:szCs w:val="22"/>
              </w:rPr>
              <w:t xml:space="preserve">1.4. </w:t>
            </w:r>
          </w:p>
        </w:tc>
        <w:tc>
          <w:tcPr>
            <w:tcW w:w="3285" w:type="dxa"/>
            <w:gridSpan w:val="3"/>
            <w:shd w:val="clear" w:color="auto" w:fill="F2F2F2" w:themeFill="background1" w:themeFillShade="F2"/>
          </w:tcPr>
          <w:p w:rsidR="00F31F66" w:rsidRDefault="009C0217">
            <w:pPr>
              <w:rPr>
                <w:b/>
                <w:sz w:val="22"/>
                <w:szCs w:val="22"/>
              </w:rPr>
            </w:pPr>
            <w:r>
              <w:rPr>
                <w:b/>
                <w:sz w:val="22"/>
                <w:szCs w:val="22"/>
              </w:rPr>
              <w:t>Nuosavo įnašo dalis, procentais</w:t>
            </w:r>
          </w:p>
        </w:tc>
        <w:tc>
          <w:tcPr>
            <w:tcW w:w="6300" w:type="dxa"/>
            <w:gridSpan w:val="7"/>
          </w:tcPr>
          <w:p w:rsidR="00F31F66" w:rsidRDefault="009C0217">
            <w:pPr>
              <w:jc w:val="both"/>
              <w:rPr>
                <w:i/>
                <w:iCs/>
                <w:sz w:val="18"/>
                <w:szCs w:val="18"/>
              </w:rPr>
            </w:pPr>
            <w:r>
              <w:rPr>
                <w:i/>
                <w:iCs/>
                <w:sz w:val="18"/>
                <w:szCs w:val="18"/>
              </w:rPr>
              <w:t xml:space="preserve">Nurodoma JP projekto nuosavo įnašo dalis, atsižvelgiant į kvietime teikti paraiškas nustatytas sąlygas. </w:t>
            </w:r>
          </w:p>
          <w:p w:rsidR="00F31F66" w:rsidRDefault="009C0217">
            <w:pPr>
              <w:jc w:val="both"/>
              <w:rPr>
                <w:b/>
                <w:i/>
                <w:iCs/>
                <w:sz w:val="18"/>
                <w:szCs w:val="18"/>
              </w:rPr>
            </w:pPr>
            <w:r>
              <w:rPr>
                <w:i/>
                <w:iCs/>
                <w:sz w:val="18"/>
                <w:szCs w:val="18"/>
              </w:rPr>
              <w:t>Galimas simbolių skaičius – 3 simboliai iki kablelio ir 2 simboliai po kablelio.</w:t>
            </w:r>
          </w:p>
        </w:tc>
      </w:tr>
      <w:tr w:rsidR="00F31F66">
        <w:trPr>
          <w:trHeight w:val="855"/>
        </w:trPr>
        <w:tc>
          <w:tcPr>
            <w:tcW w:w="588" w:type="dxa"/>
            <w:shd w:val="clear" w:color="auto" w:fill="F2F2F2" w:themeFill="background1" w:themeFillShade="F2"/>
          </w:tcPr>
          <w:p w:rsidR="00F31F66" w:rsidRDefault="009C0217">
            <w:pPr>
              <w:jc w:val="both"/>
              <w:rPr>
                <w:b/>
                <w:sz w:val="22"/>
                <w:szCs w:val="22"/>
              </w:rPr>
            </w:pPr>
            <w:r>
              <w:rPr>
                <w:b/>
                <w:sz w:val="22"/>
                <w:szCs w:val="22"/>
              </w:rPr>
              <w:t xml:space="preserve">1.5. </w:t>
            </w:r>
          </w:p>
        </w:tc>
        <w:tc>
          <w:tcPr>
            <w:tcW w:w="3285" w:type="dxa"/>
            <w:gridSpan w:val="3"/>
            <w:shd w:val="clear" w:color="auto" w:fill="F2F2F2" w:themeFill="background1" w:themeFillShade="F2"/>
          </w:tcPr>
          <w:p w:rsidR="00F31F66" w:rsidRDefault="009C0217">
            <w:pPr>
              <w:rPr>
                <w:b/>
                <w:sz w:val="22"/>
                <w:szCs w:val="22"/>
              </w:rPr>
            </w:pPr>
            <w:r>
              <w:rPr>
                <w:b/>
                <w:sz w:val="22"/>
                <w:szCs w:val="22"/>
              </w:rPr>
              <w:t>Finansuojamoji dalis, procentais</w:t>
            </w:r>
          </w:p>
        </w:tc>
        <w:tc>
          <w:tcPr>
            <w:tcW w:w="6300" w:type="dxa"/>
            <w:gridSpan w:val="7"/>
          </w:tcPr>
          <w:p w:rsidR="00F31F66" w:rsidRDefault="009C021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rsidR="00F31F66" w:rsidRDefault="009C0217">
            <w:pPr>
              <w:jc w:val="both"/>
              <w:rPr>
                <w:b/>
                <w:i/>
                <w:iCs/>
                <w:sz w:val="18"/>
                <w:szCs w:val="18"/>
              </w:rPr>
            </w:pPr>
            <w:r>
              <w:rPr>
                <w:i/>
                <w:iCs/>
                <w:sz w:val="18"/>
                <w:szCs w:val="18"/>
              </w:rPr>
              <w:t>Galimas simbolių skaičius – 3 simboliai iki kablelio ir 2 simboliai po kablelio.</w:t>
            </w:r>
          </w:p>
        </w:tc>
      </w:tr>
      <w:tr w:rsidR="00F31F66">
        <w:trPr>
          <w:trHeight w:val="855"/>
        </w:trPr>
        <w:tc>
          <w:tcPr>
            <w:tcW w:w="588" w:type="dxa"/>
            <w:shd w:val="clear" w:color="auto" w:fill="F2F2F2" w:themeFill="background1" w:themeFillShade="F2"/>
          </w:tcPr>
          <w:p w:rsidR="00F31F66" w:rsidRDefault="009C0217">
            <w:pPr>
              <w:jc w:val="both"/>
              <w:rPr>
                <w:b/>
                <w:sz w:val="22"/>
                <w:szCs w:val="22"/>
              </w:rPr>
            </w:pPr>
            <w:r>
              <w:rPr>
                <w:b/>
                <w:sz w:val="22"/>
                <w:szCs w:val="22"/>
              </w:rPr>
              <w:t>1.6.</w:t>
            </w:r>
          </w:p>
        </w:tc>
        <w:tc>
          <w:tcPr>
            <w:tcW w:w="3285" w:type="dxa"/>
            <w:gridSpan w:val="3"/>
            <w:shd w:val="clear" w:color="auto" w:fill="F2F2F2" w:themeFill="background1" w:themeFillShade="F2"/>
          </w:tcPr>
          <w:p w:rsidR="00F31F66" w:rsidRDefault="009C0217">
            <w:pPr>
              <w:rPr>
                <w:b/>
                <w:sz w:val="22"/>
                <w:szCs w:val="22"/>
              </w:rPr>
            </w:pPr>
            <w:r>
              <w:rPr>
                <w:b/>
                <w:sz w:val="22"/>
                <w:szCs w:val="22"/>
              </w:rPr>
              <w:t>Prašoma finansuoti tiesioginių išlaidų suma, eurais</w:t>
            </w:r>
          </w:p>
        </w:tc>
        <w:tc>
          <w:tcPr>
            <w:tcW w:w="6300" w:type="dxa"/>
            <w:gridSpan w:val="7"/>
          </w:tcPr>
          <w:p w:rsidR="00F31F66" w:rsidRDefault="009C0217">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rsidR="00F31F66" w:rsidRDefault="009C0217">
            <w:pPr>
              <w:jc w:val="both"/>
              <w:rPr>
                <w:i/>
                <w:iCs/>
                <w:sz w:val="18"/>
                <w:szCs w:val="18"/>
              </w:rPr>
            </w:pPr>
            <w:r>
              <w:rPr>
                <w:i/>
                <w:iCs/>
                <w:sz w:val="18"/>
                <w:szCs w:val="18"/>
              </w:rPr>
              <w:t>DMS užpildoma automatiškai.</w:t>
            </w:r>
          </w:p>
          <w:p w:rsidR="00F31F66" w:rsidRDefault="009C0217">
            <w:pPr>
              <w:jc w:val="both"/>
              <w:rPr>
                <w:i/>
                <w:iCs/>
                <w:sz w:val="18"/>
                <w:szCs w:val="18"/>
              </w:rPr>
            </w:pPr>
            <w:r>
              <w:rPr>
                <w:i/>
                <w:iCs/>
                <w:sz w:val="18"/>
                <w:szCs w:val="18"/>
              </w:rPr>
              <w:t>Galimas simbolių skaičius – 9 simboliai iki kablelio ir 2 simboliai po kablelio. Nurodyti privaloma.</w:t>
            </w:r>
          </w:p>
        </w:tc>
      </w:tr>
      <w:tr w:rsidR="00F31F66">
        <w:trPr>
          <w:trHeight w:val="308"/>
        </w:trPr>
        <w:tc>
          <w:tcPr>
            <w:tcW w:w="588" w:type="dxa"/>
            <w:shd w:val="clear" w:color="auto" w:fill="F2F2F2" w:themeFill="background1" w:themeFillShade="F2"/>
          </w:tcPr>
          <w:p w:rsidR="00F31F66" w:rsidRDefault="009C0217">
            <w:pPr>
              <w:jc w:val="both"/>
              <w:rPr>
                <w:b/>
                <w:sz w:val="22"/>
                <w:szCs w:val="22"/>
              </w:rPr>
            </w:pPr>
            <w:r>
              <w:rPr>
                <w:b/>
                <w:sz w:val="22"/>
                <w:szCs w:val="22"/>
              </w:rPr>
              <w:t xml:space="preserve">1.7. </w:t>
            </w:r>
          </w:p>
        </w:tc>
        <w:tc>
          <w:tcPr>
            <w:tcW w:w="3285" w:type="dxa"/>
            <w:gridSpan w:val="3"/>
            <w:shd w:val="clear" w:color="auto" w:fill="F2F2F2" w:themeFill="background1" w:themeFillShade="F2"/>
          </w:tcPr>
          <w:p w:rsidR="00F31F66" w:rsidRDefault="009C0217">
            <w:pPr>
              <w:rPr>
                <w:b/>
                <w:sz w:val="22"/>
                <w:szCs w:val="22"/>
              </w:rPr>
            </w:pPr>
            <w:r>
              <w:rPr>
                <w:b/>
                <w:sz w:val="22"/>
                <w:szCs w:val="22"/>
              </w:rPr>
              <w:t>Nuosavo įnašo dydis, eurais</w:t>
            </w:r>
          </w:p>
        </w:tc>
        <w:tc>
          <w:tcPr>
            <w:tcW w:w="6300" w:type="dxa"/>
            <w:gridSpan w:val="7"/>
          </w:tcPr>
          <w:p w:rsidR="00F31F66" w:rsidRDefault="009C0217">
            <w:pPr>
              <w:jc w:val="both"/>
              <w:rPr>
                <w:i/>
                <w:iCs/>
                <w:sz w:val="18"/>
                <w:szCs w:val="18"/>
              </w:rPr>
            </w:pPr>
            <w:r>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00F31F66" w:rsidRDefault="009C0217">
            <w:pPr>
              <w:jc w:val="both"/>
              <w:rPr>
                <w:i/>
                <w:iCs/>
                <w:sz w:val="18"/>
                <w:szCs w:val="18"/>
              </w:rPr>
            </w:pPr>
            <w:r>
              <w:rPr>
                <w:i/>
                <w:iCs/>
                <w:sz w:val="18"/>
                <w:szCs w:val="18"/>
              </w:rPr>
              <w:t>DMS užpildoma automatiškai.</w:t>
            </w:r>
          </w:p>
          <w:p w:rsidR="00F31F66" w:rsidRDefault="009C0217">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F31F66">
        <w:trPr>
          <w:trHeight w:val="1276"/>
        </w:trPr>
        <w:tc>
          <w:tcPr>
            <w:tcW w:w="588" w:type="dxa"/>
            <w:shd w:val="clear" w:color="auto" w:fill="F2F2F2" w:themeFill="background1" w:themeFillShade="F2"/>
          </w:tcPr>
          <w:p w:rsidR="00F31F66" w:rsidRDefault="009C0217">
            <w:pPr>
              <w:jc w:val="both"/>
              <w:rPr>
                <w:b/>
                <w:sz w:val="22"/>
                <w:szCs w:val="22"/>
              </w:rPr>
            </w:pPr>
            <w:r>
              <w:rPr>
                <w:b/>
                <w:sz w:val="22"/>
                <w:szCs w:val="22"/>
              </w:rPr>
              <w:t xml:space="preserve">1.8. </w:t>
            </w:r>
          </w:p>
        </w:tc>
        <w:tc>
          <w:tcPr>
            <w:tcW w:w="3285" w:type="dxa"/>
            <w:gridSpan w:val="3"/>
            <w:shd w:val="clear" w:color="auto" w:fill="F2F2F2" w:themeFill="background1" w:themeFillShade="F2"/>
          </w:tcPr>
          <w:p w:rsidR="00F31F66" w:rsidRDefault="009C0217">
            <w:pPr>
              <w:rPr>
                <w:b/>
                <w:sz w:val="22"/>
                <w:szCs w:val="22"/>
              </w:rPr>
            </w:pPr>
            <w:r>
              <w:rPr>
                <w:b/>
                <w:sz w:val="22"/>
                <w:szCs w:val="22"/>
              </w:rPr>
              <w:t>Prašoma finansuoti netiesioginių JP projekto išlaidų suma</w:t>
            </w:r>
          </w:p>
          <w:p w:rsidR="00F31F66" w:rsidRDefault="009C0217">
            <w:pPr>
              <w:rPr>
                <w:i/>
                <w:sz w:val="18"/>
                <w:szCs w:val="18"/>
              </w:rPr>
            </w:pPr>
            <w:r>
              <w:rPr>
                <w:i/>
                <w:sz w:val="18"/>
                <w:szCs w:val="18"/>
              </w:rPr>
              <w:t>(pildoma, jei kvietime teikti paraiškas numatyta finansuoti šias išlaidas)</w:t>
            </w:r>
          </w:p>
        </w:tc>
        <w:tc>
          <w:tcPr>
            <w:tcW w:w="3181" w:type="dxa"/>
            <w:gridSpan w:val="4"/>
          </w:tcPr>
          <w:p w:rsidR="00F31F66" w:rsidRDefault="009C0217">
            <w:pPr>
              <w:jc w:val="both"/>
              <w:rPr>
                <w:i/>
                <w:iCs/>
                <w:strike/>
                <w:sz w:val="18"/>
                <w:szCs w:val="18"/>
              </w:rPr>
            </w:pPr>
            <w:r>
              <w:rPr>
                <w:i/>
                <w:iCs/>
                <w:sz w:val="18"/>
                <w:szCs w:val="18"/>
              </w:rPr>
              <w:t>Nurodoma konkreti planuojamų netiesioginių JP projekto išlaidų suma. Galimas simbolių skaičius – 9 simboliai iki kablelio ir 2 simboliai po kablelio.</w:t>
            </w:r>
          </w:p>
        </w:tc>
        <w:tc>
          <w:tcPr>
            <w:tcW w:w="3119" w:type="dxa"/>
            <w:gridSpan w:val="3"/>
          </w:tcPr>
          <w:p w:rsidR="00F31F66" w:rsidRDefault="009C0217">
            <w:pPr>
              <w:jc w:val="both"/>
              <w:rPr>
                <w:i/>
                <w:iCs/>
                <w:strike/>
                <w:color w:val="767171"/>
                <w:sz w:val="18"/>
                <w:szCs w:val="18"/>
              </w:rPr>
            </w:pPr>
            <w:r>
              <w:rPr>
                <w:i/>
                <w:iCs/>
                <w:sz w:val="18"/>
                <w:szCs w:val="18"/>
              </w:rPr>
              <w:t>Pateikiamas planuojamų netiesioginių JP projekto išlaidų poreikio pagrindimas. Pildant DMS, suteikiama galimybė pridėti papildomų dokumentų. Galimas simbolių skaičius – 600.</w:t>
            </w:r>
          </w:p>
        </w:tc>
      </w:tr>
      <w:tr w:rsidR="00F31F66">
        <w:trPr>
          <w:trHeight w:val="855"/>
        </w:trPr>
        <w:tc>
          <w:tcPr>
            <w:tcW w:w="588" w:type="dxa"/>
            <w:shd w:val="clear" w:color="auto" w:fill="F2F2F2" w:themeFill="background1" w:themeFillShade="F2"/>
          </w:tcPr>
          <w:p w:rsidR="00F31F66" w:rsidRDefault="009C0217">
            <w:pPr>
              <w:jc w:val="both"/>
              <w:rPr>
                <w:strike/>
                <w:sz w:val="22"/>
                <w:szCs w:val="22"/>
              </w:rPr>
            </w:pPr>
            <w:r>
              <w:rPr>
                <w:b/>
                <w:sz w:val="22"/>
                <w:szCs w:val="22"/>
              </w:rPr>
              <w:t>2.</w:t>
            </w:r>
          </w:p>
        </w:tc>
        <w:tc>
          <w:tcPr>
            <w:tcW w:w="3285" w:type="dxa"/>
            <w:gridSpan w:val="3"/>
            <w:shd w:val="clear" w:color="auto" w:fill="F2F2F2" w:themeFill="background1" w:themeFillShade="F2"/>
          </w:tcPr>
          <w:p w:rsidR="00F31F66" w:rsidRDefault="009C0217">
            <w:pPr>
              <w:rPr>
                <w:b/>
                <w:sz w:val="22"/>
                <w:szCs w:val="22"/>
              </w:rPr>
            </w:pPr>
            <w:r>
              <w:rPr>
                <w:b/>
                <w:sz w:val="22"/>
                <w:szCs w:val="22"/>
              </w:rPr>
              <w:t>JP projekto veiklų vykdymo vieta</w:t>
            </w:r>
          </w:p>
        </w:tc>
        <w:tc>
          <w:tcPr>
            <w:tcW w:w="6300" w:type="dxa"/>
            <w:gridSpan w:val="7"/>
          </w:tcPr>
          <w:p w:rsidR="00F31F66" w:rsidRDefault="009C0217">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rsidR="00F31F66" w:rsidRDefault="009C0217">
            <w:pPr>
              <w:jc w:val="both"/>
              <w:rPr>
                <w:i/>
                <w:iCs/>
                <w:sz w:val="18"/>
                <w:szCs w:val="18"/>
              </w:rPr>
            </w:pPr>
            <w:r>
              <w:rPr>
                <w:i/>
                <w:iCs/>
                <w:sz w:val="18"/>
                <w:szCs w:val="18"/>
              </w:rPr>
              <w:t>Galimas simbolių skaičius – 100. Nurodyti privaloma.</w:t>
            </w:r>
          </w:p>
        </w:tc>
      </w:tr>
      <w:tr w:rsidR="00F31F66">
        <w:trPr>
          <w:trHeight w:val="494"/>
        </w:trPr>
        <w:tc>
          <w:tcPr>
            <w:tcW w:w="588" w:type="dxa"/>
            <w:shd w:val="clear" w:color="auto" w:fill="F2F2F2" w:themeFill="background1" w:themeFillShade="F2"/>
          </w:tcPr>
          <w:p w:rsidR="00F31F66" w:rsidRDefault="009C0217">
            <w:pPr>
              <w:jc w:val="both"/>
              <w:rPr>
                <w:sz w:val="22"/>
                <w:szCs w:val="22"/>
              </w:rPr>
            </w:pPr>
            <w:r>
              <w:rPr>
                <w:b/>
                <w:sz w:val="22"/>
                <w:szCs w:val="22"/>
              </w:rPr>
              <w:t>3.</w:t>
            </w:r>
          </w:p>
        </w:tc>
        <w:tc>
          <w:tcPr>
            <w:tcW w:w="3285" w:type="dxa"/>
            <w:gridSpan w:val="3"/>
            <w:shd w:val="clear" w:color="auto" w:fill="F2F2F2" w:themeFill="background1" w:themeFillShade="F2"/>
          </w:tcPr>
          <w:p w:rsidR="00F31F66" w:rsidRDefault="009C0217">
            <w:pPr>
              <w:rPr>
                <w:b/>
                <w:sz w:val="22"/>
                <w:szCs w:val="22"/>
              </w:rPr>
            </w:pPr>
            <w:r>
              <w:rPr>
                <w:b/>
                <w:sz w:val="22"/>
                <w:szCs w:val="22"/>
              </w:rPr>
              <w:t>Papildoma informacija</w:t>
            </w:r>
          </w:p>
        </w:tc>
        <w:tc>
          <w:tcPr>
            <w:tcW w:w="6300" w:type="dxa"/>
            <w:gridSpan w:val="7"/>
          </w:tcPr>
          <w:p w:rsidR="00F31F66" w:rsidRDefault="009C0217">
            <w:pPr>
              <w:jc w:val="both"/>
              <w:rPr>
                <w:i/>
                <w:iCs/>
                <w:sz w:val="18"/>
                <w:szCs w:val="18"/>
              </w:rPr>
            </w:pPr>
            <w:r>
              <w:rPr>
                <w:i/>
                <w:iCs/>
                <w:sz w:val="18"/>
                <w:szCs w:val="18"/>
              </w:rPr>
              <w:t>Pateikiama kita kvietime teikti paraiškas prašoma papildoma informacija. Galimas simbolių skaičius – 300.</w:t>
            </w:r>
          </w:p>
        </w:tc>
      </w:tr>
      <w:tr w:rsidR="00F31F66">
        <w:trPr>
          <w:trHeight w:val="705"/>
        </w:trPr>
        <w:tc>
          <w:tcPr>
            <w:tcW w:w="588" w:type="dxa"/>
            <w:shd w:val="clear" w:color="auto" w:fill="F2F2F2" w:themeFill="background1" w:themeFillShade="F2"/>
          </w:tcPr>
          <w:p w:rsidR="00F31F66" w:rsidRDefault="009C0217">
            <w:pPr>
              <w:jc w:val="both"/>
              <w:rPr>
                <w:sz w:val="22"/>
                <w:szCs w:val="22"/>
              </w:rPr>
            </w:pPr>
            <w:r>
              <w:rPr>
                <w:b/>
                <w:sz w:val="22"/>
                <w:szCs w:val="22"/>
              </w:rPr>
              <w:t>4.</w:t>
            </w:r>
            <w:r>
              <w:rPr>
                <w:sz w:val="22"/>
                <w:szCs w:val="22"/>
              </w:rPr>
              <w:t xml:space="preserve"> </w:t>
            </w:r>
          </w:p>
        </w:tc>
        <w:tc>
          <w:tcPr>
            <w:tcW w:w="3285" w:type="dxa"/>
            <w:gridSpan w:val="3"/>
            <w:shd w:val="clear" w:color="auto" w:fill="F2F2F2" w:themeFill="background1" w:themeFillShade="F2"/>
          </w:tcPr>
          <w:p w:rsidR="00F31F66" w:rsidRDefault="00DD5BCA">
            <w:pPr>
              <w:rPr>
                <w:b/>
                <w:sz w:val="22"/>
                <w:szCs w:val="22"/>
              </w:rPr>
            </w:pPr>
            <w:r w:rsidRPr="00CA3EEA">
              <w:rPr>
                <w:b/>
                <w:sz w:val="22"/>
                <w:szCs w:val="22"/>
              </w:rPr>
              <w:t>Pagrindinė interneto svetainė, kurioje bus skelbiamas JP projekto aprašymas (jei tokia yra)</w:t>
            </w:r>
          </w:p>
        </w:tc>
        <w:tc>
          <w:tcPr>
            <w:tcW w:w="6300" w:type="dxa"/>
            <w:gridSpan w:val="7"/>
          </w:tcPr>
          <w:p w:rsidR="00F31F66" w:rsidRPr="00DD5BCA" w:rsidRDefault="00DD5BCA">
            <w:pPr>
              <w:jc w:val="both"/>
              <w:rPr>
                <w:iCs/>
                <w:sz w:val="18"/>
                <w:szCs w:val="18"/>
              </w:rPr>
            </w:pPr>
            <w:r w:rsidRPr="00887F88">
              <w:rPr>
                <w:i/>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sidRPr="00887F88">
              <w:rPr>
                <w:sz w:val="22"/>
                <w:szCs w:val="24"/>
              </w:rPr>
              <w:t xml:space="preserve"> </w:t>
            </w:r>
            <w:r w:rsidRPr="00887F88">
              <w:rPr>
                <w:i/>
                <w:sz w:val="18"/>
                <w:szCs w:val="18"/>
              </w:rPr>
              <w:t xml:space="preserve">JP projekto aprašymas interneto svetainėje turi būti lengvai randamas ir aiškiai matomas bent iki </w:t>
            </w:r>
            <w:r w:rsidRPr="001634DA">
              <w:rPr>
                <w:i/>
                <w:sz w:val="18"/>
                <w:szCs w:val="18"/>
              </w:rPr>
              <w:t>JP</w:t>
            </w:r>
            <w:r w:rsidRPr="00887F88">
              <w:rPr>
                <w:b/>
                <w:i/>
                <w:sz w:val="18"/>
                <w:szCs w:val="18"/>
              </w:rPr>
              <w:t xml:space="preserve"> </w:t>
            </w:r>
            <w:r w:rsidRPr="00887F88">
              <w:rPr>
                <w:i/>
                <w:sz w:val="18"/>
                <w:szCs w:val="18"/>
              </w:rPr>
              <w:t>projekto pabaigos (ilgalaikiam matomumui užtikrinti naujienų rubrika nenaudojama).</w:t>
            </w:r>
          </w:p>
        </w:tc>
      </w:tr>
      <w:tr w:rsidR="00F31F66">
        <w:trPr>
          <w:trHeight w:val="308"/>
        </w:trPr>
        <w:tc>
          <w:tcPr>
            <w:tcW w:w="588" w:type="dxa"/>
            <w:shd w:val="clear" w:color="auto" w:fill="F2F2F2" w:themeFill="background1" w:themeFillShade="F2"/>
          </w:tcPr>
          <w:p w:rsidR="00F31F66" w:rsidRDefault="009C0217">
            <w:pPr>
              <w:jc w:val="both"/>
              <w:rPr>
                <w:strike/>
                <w:sz w:val="22"/>
                <w:szCs w:val="22"/>
              </w:rPr>
            </w:pPr>
            <w:r>
              <w:rPr>
                <w:b/>
                <w:sz w:val="22"/>
                <w:szCs w:val="22"/>
              </w:rPr>
              <w:t>5.</w:t>
            </w:r>
          </w:p>
        </w:tc>
        <w:tc>
          <w:tcPr>
            <w:tcW w:w="3285" w:type="dxa"/>
            <w:gridSpan w:val="3"/>
            <w:shd w:val="clear" w:color="auto" w:fill="F2F2F2" w:themeFill="background1" w:themeFillShade="F2"/>
          </w:tcPr>
          <w:p w:rsidR="00F31F66" w:rsidRDefault="00D30900">
            <w:pPr>
              <w:rPr>
                <w:b/>
                <w:sz w:val="22"/>
                <w:szCs w:val="22"/>
              </w:rPr>
            </w:pPr>
            <w:r w:rsidRPr="00CA3EEA">
              <w:rPr>
                <w:b/>
                <w:sz w:val="22"/>
                <w:szCs w:val="22"/>
              </w:rPr>
              <w:t>Socialiniai tinklai, kuriuose bus viešinamas JP projekto aprašymas</w:t>
            </w:r>
          </w:p>
        </w:tc>
        <w:tc>
          <w:tcPr>
            <w:tcW w:w="6300" w:type="dxa"/>
            <w:gridSpan w:val="7"/>
          </w:tcPr>
          <w:p w:rsidR="00F31F66" w:rsidRDefault="00D30900">
            <w:pPr>
              <w:spacing w:line="259" w:lineRule="auto"/>
              <w:jc w:val="both"/>
              <w:rPr>
                <w:i/>
                <w:sz w:val="18"/>
                <w:szCs w:val="18"/>
              </w:rPr>
            </w:pPr>
            <w:r w:rsidRPr="00887F88">
              <w:rPr>
                <w:i/>
                <w:sz w:val="18"/>
                <w:szCs w:val="18"/>
              </w:rPr>
              <w:t>Nurodoma, kuriuose</w:t>
            </w:r>
            <w:r>
              <w:rPr>
                <w:i/>
                <w:sz w:val="18"/>
                <w:szCs w:val="18"/>
              </w:rPr>
              <w:t xml:space="preserve"> </w:t>
            </w:r>
            <w:r w:rsidRPr="00887F88">
              <w:rPr>
                <w:i/>
                <w:sz w:val="18"/>
                <w:szCs w:val="18"/>
              </w:rPr>
              <w:t xml:space="preserve">socialiniuose tinkluose per 20 darbo dienų nuo informacijos dėl paraiškos patvirtinimo gavimo dienos bus paskelbiamas trumpas JP projekto aprašymas, kuriame pristatomos įgyvendinant JP projektą suplanuotos veiklos ir </w:t>
            </w:r>
            <w:r w:rsidRPr="00887F88">
              <w:rPr>
                <w:i/>
                <w:sz w:val="18"/>
                <w:szCs w:val="18"/>
              </w:rPr>
              <w:lastRenderedPageBreak/>
              <w:t>rezultatai ir informuojama apie gautą Europos Sąjungos finansavimą (taikoma tik juridiniams asmenims).</w:t>
            </w:r>
          </w:p>
        </w:tc>
      </w:tr>
    </w:tbl>
    <w:p w:rsidR="00F31F66" w:rsidRDefault="00E733FF">
      <w:pPr>
        <w:jc w:val="both"/>
      </w:pPr>
    </w:p>
    <w:p w:rsidR="00F31F66" w:rsidRDefault="00E733FF">
      <w:pPr>
        <w:tabs>
          <w:tab w:val="left" w:pos="4198"/>
        </w:tabs>
        <w:jc w:val="center"/>
        <w:rPr>
          <w:b/>
        </w:rPr>
      </w:pPr>
      <w:r w:rsidR="009C0217">
        <w:rPr>
          <w:b/>
        </w:rPr>
        <w:t>III</w:t>
      </w:r>
      <w:r w:rsidR="009C0217">
        <w:rPr>
          <w:b/>
        </w:rPr>
        <w:t xml:space="preserve"> SKYRIUS</w:t>
      </w:r>
    </w:p>
    <w:p w:rsidR="00F31F66" w:rsidRDefault="00E733FF">
      <w:pPr>
        <w:tabs>
          <w:tab w:val="left" w:pos="567"/>
        </w:tabs>
        <w:jc w:val="center"/>
        <w:rPr>
          <w:b/>
          <w:bCs/>
          <w:szCs w:val="24"/>
        </w:rPr>
      </w:pPr>
      <w:r w:rsidR="009C0217">
        <w:rPr>
          <w:b/>
          <w:bCs/>
          <w:szCs w:val="24"/>
        </w:rPr>
        <w:t>PRIDEDAMI DOKUMENTAI</w:t>
      </w:r>
    </w:p>
    <w:p w:rsidR="00F31F66" w:rsidRDefault="00F31F66"/>
    <w:p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F31F66">
        <w:trPr>
          <w:trHeight w:val="343"/>
        </w:trPr>
        <w:tc>
          <w:tcPr>
            <w:tcW w:w="9911" w:type="dxa"/>
            <w:gridSpan w:val="2"/>
            <w:vMerge w:val="restart"/>
            <w:vAlign w:val="center"/>
          </w:tcPr>
          <w:p w:rsidR="00F31F66" w:rsidRDefault="009C0217">
            <w:pPr>
              <w:rPr>
                <w:b/>
                <w:sz w:val="22"/>
                <w:szCs w:val="22"/>
              </w:rPr>
            </w:pPr>
            <w:r>
              <w:rPr>
                <w:b/>
                <w:sz w:val="22"/>
                <w:szCs w:val="22"/>
              </w:rPr>
              <w:t xml:space="preserve">Pateikti dokumentai </w:t>
            </w:r>
          </w:p>
        </w:tc>
      </w:tr>
      <w:tr w:rsidR="00C93764">
        <w:trPr>
          <w:trHeight w:val="343"/>
        </w:trPr>
        <w:tc>
          <w:tcPr>
            <w:tcW w:w="9911" w:type="dxa"/>
            <w:gridSpan w:val="2"/>
            <w:vMerge/>
            <w:vAlign w:val="center"/>
          </w:tcPr>
          <w:p w:rsidR="00C93764" w:rsidRDefault="00C93764">
            <w:pPr>
              <w:rPr>
                <w:b/>
                <w:sz w:val="22"/>
                <w:szCs w:val="22"/>
              </w:rPr>
            </w:pPr>
          </w:p>
        </w:tc>
      </w:tr>
      <w:tr w:rsidR="00F31F66">
        <w:trPr>
          <w:trHeight w:val="253"/>
        </w:trPr>
        <w:tc>
          <w:tcPr>
            <w:tcW w:w="9911" w:type="dxa"/>
            <w:gridSpan w:val="2"/>
            <w:vMerge/>
            <w:vAlign w:val="center"/>
          </w:tcPr>
          <w:p w:rsidR="00F31F66" w:rsidRDefault="00F31F66">
            <w:pPr>
              <w:rPr>
                <w:b/>
                <w:sz w:val="22"/>
                <w:szCs w:val="22"/>
              </w:rPr>
            </w:pPr>
          </w:p>
        </w:tc>
      </w:tr>
      <w:tr w:rsidR="00F31F66">
        <w:tc>
          <w:tcPr>
            <w:tcW w:w="465" w:type="dxa"/>
          </w:tcPr>
          <w:p w:rsidR="00F31F66" w:rsidRDefault="009C0217">
            <w:pPr>
              <w:rPr>
                <w:sz w:val="22"/>
                <w:szCs w:val="22"/>
              </w:rPr>
            </w:pPr>
            <w:r>
              <w:rPr>
                <w:sz w:val="22"/>
                <w:szCs w:val="22"/>
              </w:rPr>
              <w:t>1.</w:t>
            </w:r>
          </w:p>
        </w:tc>
        <w:tc>
          <w:tcPr>
            <w:tcW w:w="9446" w:type="dxa"/>
          </w:tcPr>
          <w:p w:rsidR="00C93764" w:rsidRPr="008F5197" w:rsidRDefault="00C93764" w:rsidP="00C93764">
            <w:pPr>
              <w:rPr>
                <w:i/>
                <w:iCs/>
                <w:sz w:val="22"/>
              </w:rPr>
            </w:pPr>
            <w:r w:rsidRPr="008F5197">
              <w:rPr>
                <w:iCs/>
                <w:sz w:val="22"/>
              </w:rPr>
              <w:t xml:space="preserve">Informacija apie JP projekto pareiškėjo, kuris yra juridinis asmuo, užsienio tikruosius savininkus </w:t>
            </w:r>
            <w:r w:rsidRPr="008F5197">
              <w:rPr>
                <w:iCs/>
                <w:sz w:val="20"/>
              </w:rPr>
              <w:t>(</w:t>
            </w:r>
            <w:r w:rsidRPr="008F5197">
              <w:rPr>
                <w:i/>
                <w:iCs/>
                <w:sz w:val="20"/>
              </w:rPr>
              <w:t xml:space="preserve">teikiama tik tuo atveju, kai </w:t>
            </w:r>
            <w:r w:rsidRPr="008F5197">
              <w:rPr>
                <w:i/>
                <w:sz w:val="20"/>
              </w:rPr>
              <w:t>JP projekto pareiškėjo</w:t>
            </w:r>
            <w:r w:rsidRPr="008F5197">
              <w:rPr>
                <w:i/>
                <w:iCs/>
                <w:sz w:val="20"/>
              </w:rPr>
              <w:t xml:space="preserve"> tikrasis savininkas yra užsienyje registruotas fizinis asmuo</w:t>
            </w:r>
            <w:r w:rsidRPr="008F5197">
              <w:rPr>
                <w:iCs/>
                <w:sz w:val="20"/>
              </w:rPr>
              <w:t>)</w:t>
            </w:r>
            <w:r w:rsidRPr="008F5197">
              <w:rPr>
                <w:iCs/>
                <w:sz w:val="22"/>
              </w:rPr>
              <w:t>.</w:t>
            </w:r>
          </w:p>
          <w:p w:rsidR="00F31F66" w:rsidRPr="00A331E6" w:rsidRDefault="00C93764" w:rsidP="00C93764">
            <w:pPr>
              <w:spacing w:line="216" w:lineRule="auto"/>
              <w:ind w:left="-57" w:right="-57"/>
              <w:rPr>
                <w:b/>
                <w:bCs/>
              </w:rPr>
            </w:pPr>
            <w:r w:rsidRPr="008F5197">
              <w:rPr>
                <w:iCs/>
                <w:sz w:val="22"/>
              </w:rPr>
              <w:t>Nurodoma JP projekto pareiškėjo, kuris yra juridinis asmuo, užsienio tikrojo (-</w:t>
            </w:r>
            <w:proofErr w:type="spellStart"/>
            <w:r w:rsidRPr="008F5197">
              <w:rPr>
                <w:iCs/>
                <w:sz w:val="22"/>
              </w:rPr>
              <w:t>ųjų</w:t>
            </w:r>
            <w:proofErr w:type="spellEnd"/>
            <w:r w:rsidRPr="008F5197">
              <w:rPr>
                <w:iCs/>
                <w:sz w:val="22"/>
              </w:rPr>
              <w:t>) savininko (-ų) vardas (-ai), pavardė (-ės), gimimo data (-</w:t>
            </w:r>
            <w:proofErr w:type="spellStart"/>
            <w:r w:rsidRPr="008F5197">
              <w:rPr>
                <w:iCs/>
                <w:sz w:val="22"/>
              </w:rPr>
              <w:t>os</w:t>
            </w:r>
            <w:proofErr w:type="spellEnd"/>
            <w:r w:rsidRPr="008F5197">
              <w:rPr>
                <w:iCs/>
                <w:sz w:val="22"/>
              </w:rPr>
              <w:t>) ir PVM mokėtojo kodas (-ai) arba mokesčių mokėtojo identifikacinis (-</w:t>
            </w:r>
            <w:proofErr w:type="spellStart"/>
            <w:r w:rsidRPr="008F5197">
              <w:rPr>
                <w:iCs/>
                <w:sz w:val="22"/>
              </w:rPr>
              <w:t>iai</w:t>
            </w:r>
            <w:proofErr w:type="spellEnd"/>
            <w:r w:rsidRPr="008F5197">
              <w:rPr>
                <w:iCs/>
                <w:sz w:val="22"/>
              </w:rPr>
              <w:t>) numeris (-</w:t>
            </w:r>
            <w:proofErr w:type="spellStart"/>
            <w:r w:rsidRPr="008F5197">
              <w:rPr>
                <w:iCs/>
                <w:sz w:val="22"/>
              </w:rPr>
              <w:t>iai</w:t>
            </w:r>
            <w:proofErr w:type="spellEnd"/>
            <w:r w:rsidRPr="008F5197">
              <w:rPr>
                <w:iCs/>
                <w:sz w:val="22"/>
              </w:rPr>
              <w:t>)</w:t>
            </w:r>
          </w:p>
        </w:tc>
      </w:tr>
      <w:tr w:rsidR="00C93764">
        <w:tc>
          <w:tcPr>
            <w:tcW w:w="465" w:type="dxa"/>
          </w:tcPr>
          <w:p w:rsidR="00C93764" w:rsidRPr="00C93764" w:rsidRDefault="00C93764">
            <w:pPr>
              <w:rPr>
                <w:sz w:val="22"/>
                <w:szCs w:val="22"/>
                <w:lang w:val="en-US"/>
              </w:rPr>
            </w:pPr>
            <w:r>
              <w:rPr>
                <w:sz w:val="22"/>
                <w:szCs w:val="22"/>
                <w:lang w:val="en-US"/>
              </w:rPr>
              <w:t>2.</w:t>
            </w:r>
          </w:p>
        </w:tc>
        <w:tc>
          <w:tcPr>
            <w:tcW w:w="9446" w:type="dxa"/>
          </w:tcPr>
          <w:p w:rsidR="00C93764" w:rsidRDefault="00C93764">
            <w:pPr>
              <w:spacing w:line="216" w:lineRule="auto"/>
              <w:ind w:left="-57" w:right="-57"/>
              <w:rPr>
                <w:i/>
                <w:iCs/>
                <w:sz w:val="20"/>
                <w:lang w:val="en-GB"/>
              </w:rPr>
            </w:pPr>
            <w:r>
              <w:rPr>
                <w:i/>
                <w:iCs/>
                <w:sz w:val="20"/>
                <w:lang w:val="en-GB"/>
              </w:rPr>
              <w:t>(</w:t>
            </w:r>
            <w:r>
              <w:rPr>
                <w:i/>
                <w:iCs/>
                <w:sz w:val="20"/>
              </w:rPr>
              <w:t>Įrašomi dokumentai, kurie teikiami kartu su paraiška.</w:t>
            </w:r>
            <w:r>
              <w:rPr>
                <w:b/>
                <w:bCs/>
                <w:i/>
                <w:iCs/>
                <w:sz w:val="20"/>
              </w:rPr>
              <w:t xml:space="preserve"> </w:t>
            </w:r>
            <w:r>
              <w:rPr>
                <w:i/>
                <w:iCs/>
                <w:sz w:val="20"/>
                <w:szCs w:val="24"/>
              </w:rPr>
              <w:t>Jeigu teikiami keli dokumentai, jie nurodomi atskirose eilutėse</w:t>
            </w:r>
            <w:r>
              <w:rPr>
                <w:i/>
                <w:iCs/>
                <w:sz w:val="20"/>
              </w:rPr>
              <w:t>.)</w:t>
            </w:r>
          </w:p>
        </w:tc>
      </w:tr>
      <w:tr w:rsidR="00F31F66">
        <w:tc>
          <w:tcPr>
            <w:tcW w:w="465" w:type="dxa"/>
          </w:tcPr>
          <w:p w:rsidR="00F31F66" w:rsidRDefault="009C0217">
            <w:pPr>
              <w:rPr>
                <w:sz w:val="22"/>
                <w:szCs w:val="22"/>
              </w:rPr>
            </w:pPr>
            <w:r>
              <w:rPr>
                <w:sz w:val="22"/>
                <w:szCs w:val="22"/>
              </w:rPr>
              <w:t>...</w:t>
            </w:r>
          </w:p>
        </w:tc>
        <w:tc>
          <w:tcPr>
            <w:tcW w:w="9446" w:type="dxa"/>
          </w:tcPr>
          <w:p w:rsidR="00F31F66" w:rsidRDefault="009C0217">
            <w:pPr>
              <w:rPr>
                <w:i/>
                <w:iCs/>
                <w:sz w:val="22"/>
                <w:szCs w:val="22"/>
              </w:rPr>
            </w:pPr>
            <w:r>
              <w:rPr>
                <w:i/>
                <w:iCs/>
                <w:sz w:val="22"/>
                <w:szCs w:val="22"/>
              </w:rPr>
              <w:t>....</w:t>
            </w:r>
          </w:p>
        </w:tc>
      </w:tr>
    </w:tbl>
    <w:p w:rsidR="00F31F66" w:rsidRDefault="00E733FF"/>
    <w:p w:rsidR="00F31F66" w:rsidRDefault="00E733FF">
      <w:pPr>
        <w:tabs>
          <w:tab w:val="left" w:pos="567"/>
        </w:tabs>
        <w:jc w:val="center"/>
        <w:rPr>
          <w:b/>
        </w:rPr>
      </w:pPr>
      <w:r w:rsidR="009C0217">
        <w:rPr>
          <w:b/>
        </w:rPr>
        <w:t>IV</w:t>
      </w:r>
      <w:r w:rsidR="009C0217">
        <w:rPr>
          <w:b/>
        </w:rPr>
        <w:t xml:space="preserve"> SKYRIUS</w:t>
      </w:r>
    </w:p>
    <w:p w:rsidR="00F31F66" w:rsidRDefault="00E733FF">
      <w:pPr>
        <w:tabs>
          <w:tab w:val="left" w:pos="567"/>
        </w:tabs>
        <w:jc w:val="center"/>
        <w:rPr>
          <w:b/>
        </w:rPr>
      </w:pPr>
      <w:r w:rsidR="009C0217">
        <w:rPr>
          <w:b/>
        </w:rPr>
        <w:t>PAREIŠKĖJO DEKLARACIJA</w:t>
      </w:r>
    </w:p>
    <w:p w:rsidR="00F31F66" w:rsidRDefault="00F31F66">
      <w:pPr>
        <w:tabs>
          <w:tab w:val="left" w:pos="567"/>
        </w:tabs>
        <w:jc w:val="center"/>
        <w:rPr>
          <w:b/>
        </w:rPr>
      </w:pPr>
    </w:p>
    <w:p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trPr>
          <w:trHeight w:val="418"/>
        </w:trPr>
        <w:tc>
          <w:tcPr>
            <w:tcW w:w="13750" w:type="dxa"/>
          </w:tcPr>
          <w:p w:rsidR="00F31F66" w:rsidRDefault="009C021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rsidR="00F31F66" w:rsidRDefault="00F31F66">
            <w:pPr>
              <w:rPr>
                <w:sz w:val="22"/>
                <w:szCs w:val="22"/>
              </w:rPr>
            </w:pPr>
          </w:p>
          <w:p w:rsidR="00F31F66" w:rsidRDefault="009C021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rsidR="00F31F66" w:rsidRDefault="00F31F66">
            <w:pPr>
              <w:rPr>
                <w:sz w:val="22"/>
                <w:szCs w:val="22"/>
              </w:rPr>
            </w:pPr>
          </w:p>
          <w:p w:rsidR="00F31F66" w:rsidRDefault="009C021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F31F66" w:rsidRDefault="00F31F66">
            <w:pPr>
              <w:rPr>
                <w:sz w:val="22"/>
                <w:szCs w:val="22"/>
              </w:rPr>
            </w:pPr>
          </w:p>
          <w:p w:rsidR="00F31F66" w:rsidRDefault="009C0217">
            <w:pPr>
              <w:ind w:firstLine="425"/>
              <w:jc w:val="both"/>
              <w:rPr>
                <w:sz w:val="22"/>
                <w:szCs w:val="22"/>
              </w:rPr>
            </w:pPr>
            <w:r>
              <w:rPr>
                <w:sz w:val="22"/>
                <w:szCs w:val="22"/>
              </w:rPr>
              <w:t xml:space="preserve">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w:t>
            </w:r>
            <w:proofErr w:type="spellStart"/>
            <w:r>
              <w:rPr>
                <w:sz w:val="22"/>
                <w:szCs w:val="22"/>
              </w:rPr>
              <w:t>inovatyvumo</w:t>
            </w:r>
            <w:proofErr w:type="spellEnd"/>
            <w:r>
              <w:rPr>
                <w:sz w:val="22"/>
                <w:szCs w:val="22"/>
              </w:rPr>
              <w:t xml:space="preserve">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F31F66" w:rsidRDefault="00F31F66">
            <w:pPr>
              <w:rPr>
                <w:sz w:val="22"/>
                <w:szCs w:val="22"/>
              </w:rPr>
            </w:pPr>
          </w:p>
          <w:p w:rsidR="00F31F66" w:rsidRDefault="009C0217">
            <w:pPr>
              <w:ind w:firstLine="425"/>
              <w:jc w:val="both"/>
              <w:rPr>
                <w:sz w:val="22"/>
                <w:szCs w:val="22"/>
              </w:rPr>
            </w:pPr>
            <w:r>
              <w:rPr>
                <w:sz w:val="22"/>
                <w:szCs w:val="22"/>
              </w:rPr>
              <w:t xml:space="preserve">5. </w:t>
            </w:r>
            <w:r w:rsidR="00C93764" w:rsidRPr="00887F88">
              <w:rPr>
                <w:sz w:val="22"/>
                <w:szCs w:val="22"/>
              </w:rPr>
              <w:t xml:space="preserve">Aš įsipareigoju ar mano atstovaujamas JP projekto pareiškėjas įsipareigoja JP projekto įgyvendinimo metu prisidėti nuosavu įnašu, apmokėdamas (-a) </w:t>
            </w:r>
            <w:r w:rsidR="00C93764" w:rsidRPr="00D64428">
              <w:rPr>
                <w:sz w:val="22"/>
                <w:szCs w:val="22"/>
              </w:rPr>
              <w:t>JP</w:t>
            </w:r>
            <w:r w:rsidR="00C93764"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rsidR="00F31F66" w:rsidRDefault="00F31F66">
            <w:pPr>
              <w:rPr>
                <w:sz w:val="22"/>
                <w:szCs w:val="22"/>
              </w:rPr>
            </w:pPr>
          </w:p>
          <w:p w:rsidR="00F31F66" w:rsidRDefault="009C0217">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00A331E6" w:rsidRPr="008A6B3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rsidR="00F31F66" w:rsidRDefault="00F31F66">
            <w:pPr>
              <w:rPr>
                <w:sz w:val="22"/>
                <w:szCs w:val="22"/>
              </w:rPr>
            </w:pPr>
          </w:p>
          <w:p w:rsidR="00F31F66" w:rsidRDefault="009C0217">
            <w:pPr>
              <w:ind w:firstLine="318"/>
              <w:jc w:val="both"/>
              <w:rPr>
                <w:i/>
                <w:iCs/>
                <w:sz w:val="22"/>
                <w:szCs w:val="22"/>
              </w:rPr>
            </w:pPr>
            <w:r>
              <w:rPr>
                <w:sz w:val="22"/>
                <w:szCs w:val="22"/>
                <w:lang w:eastAsia="lt-LT"/>
              </w:rPr>
              <w:t xml:space="preserve">7. </w:t>
            </w:r>
            <w:r w:rsidR="00A331E6">
              <w:rPr>
                <w:sz w:val="22"/>
                <w:szCs w:val="22"/>
                <w:lang w:eastAsia="lt-LT"/>
              </w:rPr>
              <w:t>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xml:space="preserve">) teisę juridinio asmens vardu sudaryti sandorį, ar finansinę apskaitą (toliau – apskaita) tvarkantis </w:t>
            </w:r>
            <w:r w:rsidR="00A331E6">
              <w:rPr>
                <w:sz w:val="22"/>
                <w:szCs w:val="22"/>
                <w:lang w:eastAsia="lt-LT"/>
              </w:rPr>
              <w:lastRenderedPageBreak/>
              <w:t>asmuo arba kitas (kiti) asmuo (-</w:t>
            </w:r>
            <w:proofErr w:type="spellStart"/>
            <w:r w:rsidR="00A331E6">
              <w:rPr>
                <w:sz w:val="22"/>
                <w:szCs w:val="22"/>
                <w:lang w:eastAsia="lt-LT"/>
              </w:rPr>
              <w:t>enys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A331E6">
              <w:rPr>
                <w:sz w:val="22"/>
                <w:szCs w:val="22"/>
              </w:rPr>
              <w:t>vertimąsi</w:t>
            </w:r>
            <w:proofErr w:type="spellEnd"/>
            <w:r w:rsidR="00A331E6">
              <w:rPr>
                <w:sz w:val="22"/>
                <w:szCs w:val="22"/>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ar savininkas, ūkinės bendrijos tikrasis (-</w:t>
            </w:r>
            <w:proofErr w:type="spellStart"/>
            <w:r w:rsidR="00A331E6">
              <w:rPr>
                <w:sz w:val="22"/>
                <w:szCs w:val="22"/>
                <w:lang w:eastAsia="lt-LT"/>
              </w:rPr>
              <w:t>ieji</w:t>
            </w:r>
            <w:proofErr w:type="spellEnd"/>
            <w:r w:rsidR="00A331E6">
              <w:rPr>
                <w:sz w:val="22"/>
                <w:szCs w:val="22"/>
                <w:lang w:eastAsia="lt-LT"/>
              </w:rPr>
              <w:t>) narys (-</w:t>
            </w:r>
            <w:proofErr w:type="spellStart"/>
            <w:r w:rsidR="00A331E6">
              <w:rPr>
                <w:sz w:val="22"/>
                <w:szCs w:val="22"/>
                <w:lang w:eastAsia="lt-LT"/>
              </w:rPr>
              <w:t>iai</w:t>
            </w:r>
            <w:proofErr w:type="spellEnd"/>
            <w:r w:rsidR="00A331E6">
              <w:rPr>
                <w:sz w:val="22"/>
                <w:szCs w:val="22"/>
                <w:lang w:eastAsia="lt-LT"/>
              </w:rPr>
              <w:t>) ar mažosios bendrijos atstovas (-ai), turintis (-</w:t>
            </w:r>
            <w:proofErr w:type="spellStart"/>
            <w:r w:rsidR="00A331E6">
              <w:rPr>
                <w:sz w:val="22"/>
                <w:szCs w:val="22"/>
                <w:lang w:eastAsia="lt-LT"/>
              </w:rPr>
              <w:t>ys</w:t>
            </w:r>
            <w:proofErr w:type="spellEnd"/>
            <w:r w:rsidR="00A331E6">
              <w:rPr>
                <w:sz w:val="22"/>
                <w:szCs w:val="22"/>
                <w:lang w:eastAsia="lt-LT"/>
              </w:rPr>
              <w:t>) teisę juridinio asmens vardu sudaryti sandorį, ar apskaitą tvarkantis asmuo arba kitas (kiti) asmuo (-</w:t>
            </w:r>
            <w:proofErr w:type="spellStart"/>
            <w:r w:rsidR="00A331E6">
              <w:rPr>
                <w:sz w:val="22"/>
                <w:szCs w:val="22"/>
                <w:lang w:eastAsia="lt-LT"/>
              </w:rPr>
              <w:t>ys</w:t>
            </w:r>
            <w:proofErr w:type="spellEnd"/>
            <w:r w:rsidR="00A331E6">
              <w:rPr>
                <w:sz w:val="22"/>
                <w:szCs w:val="22"/>
                <w:lang w:eastAsia="lt-LT"/>
              </w:rPr>
              <w:t>), turintis (-</w:t>
            </w:r>
            <w:proofErr w:type="spellStart"/>
            <w:r w:rsidR="00A331E6">
              <w:rPr>
                <w:sz w:val="22"/>
                <w:szCs w:val="22"/>
                <w:lang w:eastAsia="lt-LT"/>
              </w:rPr>
              <w:t>ys</w:t>
            </w:r>
            <w:proofErr w:type="spellEnd"/>
            <w:r w:rsidR="00A331E6">
              <w:rPr>
                <w:sz w:val="22"/>
                <w:szCs w:val="22"/>
                <w:lang w:eastAsia="lt-LT"/>
              </w:rPr>
              <w:t xml:space="preserve">)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rsidR="00F31F66" w:rsidRDefault="00F31F66">
            <w:pPr>
              <w:rPr>
                <w:sz w:val="22"/>
                <w:szCs w:val="22"/>
              </w:rPr>
            </w:pPr>
          </w:p>
          <w:p w:rsidR="00F31F66" w:rsidRDefault="009C0217">
            <w:pPr>
              <w:ind w:firstLine="426"/>
              <w:jc w:val="both"/>
              <w:rPr>
                <w:sz w:val="22"/>
                <w:szCs w:val="22"/>
              </w:rPr>
            </w:pPr>
            <w:r>
              <w:rPr>
                <w:sz w:val="22"/>
                <w:szCs w:val="22"/>
                <w:lang w:eastAsia="lt-LT"/>
              </w:rPr>
              <w:t xml:space="preserve">8. </w:t>
            </w:r>
            <w:r w:rsidR="008B1C53" w:rsidRPr="00887F88">
              <w:rPr>
                <w:color w:val="000000"/>
                <w:sz w:val="22"/>
                <w:szCs w:val="22"/>
              </w:rPr>
              <w:t xml:space="preserve">Aš įsipareigoju ar mano atstovaujamas JP projekto pareiškėjas įsipareigoja 5 metus nuo </w:t>
            </w:r>
            <w:r w:rsidR="008B1C53" w:rsidRPr="00D64428">
              <w:rPr>
                <w:sz w:val="22"/>
                <w:szCs w:val="22"/>
              </w:rPr>
              <w:t>JP</w:t>
            </w:r>
            <w:r w:rsidR="008B1C53"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008B1C53" w:rsidRPr="00887F88">
              <w:rPr>
                <w:i/>
                <w:iCs/>
                <w:sz w:val="22"/>
                <w:szCs w:val="22"/>
              </w:rPr>
              <w:t xml:space="preserve">taikoma, kai </w:t>
            </w:r>
            <w:r w:rsidR="008B1C53" w:rsidRPr="00D64428">
              <w:rPr>
                <w:i/>
                <w:iCs/>
                <w:sz w:val="22"/>
                <w:szCs w:val="22"/>
              </w:rPr>
              <w:t>JP</w:t>
            </w:r>
            <w:r w:rsidR="008B1C53" w:rsidRPr="00887F88">
              <w:rPr>
                <w:i/>
                <w:iCs/>
                <w:sz w:val="22"/>
                <w:szCs w:val="22"/>
              </w:rPr>
              <w:t xml:space="preserve"> finansuojamas iš Sanglaudos fondo, Europos regioninės plėtros fondo </w:t>
            </w:r>
            <w:r w:rsidR="008B1C53" w:rsidRPr="00D64428">
              <w:rPr>
                <w:i/>
                <w:iCs/>
                <w:sz w:val="22"/>
                <w:szCs w:val="22"/>
              </w:rPr>
              <w:t>(toliau – ERPF)</w:t>
            </w:r>
            <w:r w:rsidR="008B1C53" w:rsidRPr="00887F88">
              <w:rPr>
                <w:i/>
                <w:iCs/>
                <w:sz w:val="22"/>
                <w:szCs w:val="22"/>
              </w:rPr>
              <w:t xml:space="preserve"> arba Teisingos pertvarkos fondo ir investuojama į infrastruktūrą arba gamybą (prekių ar paslaugų kūrimą).</w:t>
            </w:r>
            <w:r w:rsidR="008B1C53" w:rsidRPr="00887F88">
              <w:rPr>
                <w:sz w:val="22"/>
                <w:szCs w:val="22"/>
              </w:rPr>
              <w:t xml:space="preserve"> </w:t>
            </w:r>
            <w:r w:rsidR="008B1C53" w:rsidRPr="00887F88">
              <w:rPr>
                <w:i/>
                <w:iCs/>
                <w:sz w:val="22"/>
                <w:szCs w:val="22"/>
              </w:rPr>
              <w:t xml:space="preserve">Netaikoma, jei </w:t>
            </w:r>
            <w:r w:rsidR="008B1C53" w:rsidRPr="00D64428">
              <w:rPr>
                <w:i/>
                <w:iCs/>
                <w:sz w:val="22"/>
                <w:szCs w:val="22"/>
              </w:rPr>
              <w:t xml:space="preserve">JP </w:t>
            </w:r>
            <w:r w:rsidR="008B1C53"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008B1C53" w:rsidRPr="00D64428">
              <w:rPr>
                <w:i/>
                <w:iCs/>
                <w:sz w:val="22"/>
                <w:szCs w:val="22"/>
              </w:rPr>
              <w:t xml:space="preserve">JP </w:t>
            </w:r>
            <w:r w:rsidR="008B1C53" w:rsidRPr="00887F88">
              <w:rPr>
                <w:i/>
                <w:iCs/>
                <w:sz w:val="22"/>
                <w:szCs w:val="22"/>
              </w:rPr>
              <w:t xml:space="preserve">projektas </w:t>
            </w:r>
            <w:r w:rsidR="008B1C53" w:rsidRPr="00887F88">
              <w:rPr>
                <w:b/>
                <w:i/>
                <w:iCs/>
                <w:sz w:val="22"/>
                <w:szCs w:val="22"/>
              </w:rPr>
              <w:t xml:space="preserve"> </w:t>
            </w:r>
            <w:r w:rsidR="008B1C53" w:rsidRPr="00887F88">
              <w:rPr>
                <w:i/>
                <w:iCs/>
                <w:sz w:val="22"/>
                <w:szCs w:val="22"/>
              </w:rPr>
              <w:t>atrinktas</w:t>
            </w:r>
            <w:r w:rsidR="008B1C53" w:rsidRPr="00D64428">
              <w:rPr>
                <w:i/>
                <w:sz w:val="22"/>
                <w:szCs w:val="22"/>
              </w:rPr>
              <w:t>, bet nefinansuotas arba bendrai finansuojamas</w:t>
            </w:r>
            <w:r w:rsidR="008B1C53" w:rsidRPr="00887F88">
              <w:rPr>
                <w:i/>
                <w:iCs/>
                <w:sz w:val="22"/>
                <w:szCs w:val="22"/>
              </w:rPr>
              <w:t xml:space="preserve"> </w:t>
            </w:r>
            <w:r w:rsidR="008B1C53" w:rsidRPr="00887F88">
              <w:rPr>
                <w:i/>
                <w:iCs/>
                <w:color w:val="000000"/>
                <w:sz w:val="22"/>
                <w:szCs w:val="22"/>
              </w:rPr>
              <w:t>pagal programą, bendrai finansuojamą bendrosios mokslinių tyrimų ir inovacijų programos „Europos horizontas“ (toliau – programa „Europos horizontas“) lėšomi</w:t>
            </w:r>
            <w:r w:rsidR="008B1C53" w:rsidRPr="00D64428">
              <w:rPr>
                <w:i/>
                <w:iCs/>
                <w:color w:val="000000"/>
                <w:sz w:val="22"/>
                <w:szCs w:val="22"/>
              </w:rPr>
              <w:t>s,</w:t>
            </w:r>
            <w:r w:rsidR="008B1C53"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8B1C53" w:rsidRPr="00D64428">
              <w:rPr>
                <w:color w:val="000000"/>
                <w:sz w:val="22"/>
                <w:szCs w:val="22"/>
              </w:rPr>
              <w:t>)</w:t>
            </w:r>
            <w:r w:rsidR="008B1C53" w:rsidRPr="00887F88">
              <w:rPr>
                <w:color w:val="000000"/>
                <w:sz w:val="22"/>
                <w:szCs w:val="22"/>
              </w:rPr>
              <w:t>. Esu informuotas (-a), kad šiame punkte nurodytų asmenų duomenys tvarkomi vykdant BNR reglamento 73 straipsnio 2 punkto h dalyje nustatytą pareigą.</w:t>
            </w:r>
          </w:p>
          <w:p w:rsidR="00F31F66" w:rsidRDefault="00F31F66">
            <w:pPr>
              <w:ind w:firstLine="426"/>
              <w:jc w:val="both"/>
              <w:rPr>
                <w:sz w:val="22"/>
                <w:szCs w:val="22"/>
              </w:rPr>
            </w:pPr>
          </w:p>
          <w:p w:rsidR="00F31F66" w:rsidRDefault="009C021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004A637A" w:rsidRPr="00887F88">
              <w:rPr>
                <w:sz w:val="22"/>
                <w:szCs w:val="22"/>
              </w:rPr>
              <w:t xml:space="preserve">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w:t>
            </w:r>
            <w:r w:rsidR="004A637A" w:rsidRPr="00887F88">
              <w:rPr>
                <w:sz w:val="22"/>
                <w:szCs w:val="22"/>
              </w:rPr>
              <w:lastRenderedPageBreak/>
              <w:t>įgyvendinimo pabaigos (</w:t>
            </w:r>
            <w:r w:rsidR="004A637A" w:rsidRPr="00887F88">
              <w:rPr>
                <w:i/>
                <w:iCs/>
                <w:sz w:val="22"/>
                <w:szCs w:val="22"/>
              </w:rPr>
              <w:t xml:space="preserve">reikalavimas taikomas, kai JP projektui teikiama valstybės pagalba (įskaitant „de </w:t>
            </w:r>
            <w:proofErr w:type="spellStart"/>
            <w:r w:rsidR="004A637A" w:rsidRPr="00887F88">
              <w:rPr>
                <w:i/>
                <w:iCs/>
                <w:sz w:val="22"/>
                <w:szCs w:val="22"/>
              </w:rPr>
              <w:t>minimis</w:t>
            </w:r>
            <w:proofErr w:type="spellEnd"/>
            <w:r w:rsidR="004A637A" w:rsidRPr="00887F88">
              <w:rPr>
                <w:i/>
                <w:iCs/>
                <w:sz w:val="22"/>
                <w:szCs w:val="22"/>
              </w:rPr>
              <w:t>“ pagalbą).</w:t>
            </w:r>
            <w:r w:rsidR="004A637A" w:rsidRPr="00887F88">
              <w:rPr>
                <w:sz w:val="22"/>
                <w:szCs w:val="22"/>
              </w:rPr>
              <w:t xml:space="preserve"> </w:t>
            </w:r>
            <w:r w:rsidR="004A637A" w:rsidRPr="00887F88">
              <w:rPr>
                <w:i/>
                <w:iCs/>
                <w:sz w:val="22"/>
                <w:szCs w:val="22"/>
              </w:rPr>
              <w:t xml:space="preserve">Netaikoma, jei </w:t>
            </w:r>
            <w:r w:rsidR="004A637A" w:rsidRPr="004408CC">
              <w:rPr>
                <w:i/>
                <w:iCs/>
                <w:sz w:val="22"/>
                <w:szCs w:val="22"/>
              </w:rPr>
              <w:t>JP</w:t>
            </w:r>
            <w:r w:rsidR="004A637A" w:rsidRPr="00887F88">
              <w:rPr>
                <w:b/>
                <w:i/>
                <w:iCs/>
                <w:sz w:val="22"/>
                <w:szCs w:val="22"/>
              </w:rPr>
              <w:t xml:space="preserve"> </w:t>
            </w:r>
            <w:r w:rsidR="004A637A" w:rsidRPr="00887F88">
              <w:rPr>
                <w:i/>
                <w:iCs/>
                <w:sz w:val="22"/>
                <w:szCs w:val="22"/>
              </w:rPr>
              <w:t xml:space="preserve">projektui suteiktas pažangumo ženklas arba jei </w:t>
            </w:r>
            <w:r w:rsidR="004A637A" w:rsidRPr="004408CC">
              <w:rPr>
                <w:i/>
                <w:iCs/>
                <w:sz w:val="22"/>
                <w:szCs w:val="22"/>
              </w:rPr>
              <w:t xml:space="preserve">JP </w:t>
            </w:r>
            <w:r w:rsidR="004A637A" w:rsidRPr="00887F88">
              <w:rPr>
                <w:i/>
                <w:iCs/>
                <w:sz w:val="22"/>
                <w:szCs w:val="22"/>
              </w:rPr>
              <w:t>projektas atrinktas</w:t>
            </w:r>
            <w:r w:rsidR="004A637A" w:rsidRPr="004408CC">
              <w:rPr>
                <w:i/>
                <w:sz w:val="22"/>
                <w:szCs w:val="22"/>
              </w:rPr>
              <w:t>, bet nefinansuotas arba bendrai finansuojamas</w:t>
            </w:r>
            <w:r w:rsidR="004A637A" w:rsidRPr="004408CC">
              <w:rPr>
                <w:i/>
                <w:iCs/>
                <w:sz w:val="22"/>
                <w:szCs w:val="22"/>
              </w:rPr>
              <w:t xml:space="preserve"> pagal programą „Europos horizontas“,</w:t>
            </w:r>
            <w:r w:rsidR="004A637A" w:rsidRPr="004408CC">
              <w:rPr>
                <w:i/>
                <w:sz w:val="22"/>
                <w:szCs w:val="22"/>
              </w:rPr>
              <w:t xml:space="preserve"> įskaitant Europos atominės energijos bendrijos mokslinių tyrimų ir mokymo programą, papildančią programą „Europos horizontas“, ir jį planuojama finansuoti iš ERPF arba ESF+</w:t>
            </w:r>
            <w:r w:rsidR="004A637A" w:rsidRPr="004408CC">
              <w:rPr>
                <w:bCs/>
                <w:i/>
                <w:sz w:val="22"/>
                <w:szCs w:val="22"/>
              </w:rPr>
              <w:t xml:space="preserve"> lėšų</w:t>
            </w:r>
            <w:r w:rsidR="004A637A" w:rsidRPr="004408CC">
              <w:rPr>
                <w:i/>
                <w:iCs/>
                <w:sz w:val="22"/>
                <w:szCs w:val="22"/>
              </w:rPr>
              <w:t>)</w:t>
            </w:r>
            <w:r w:rsidR="004A637A" w:rsidRPr="004408CC">
              <w:rPr>
                <w:sz w:val="22"/>
                <w:szCs w:val="22"/>
              </w:rPr>
              <w:t xml:space="preserve">. </w:t>
            </w:r>
            <w:r w:rsidR="004A637A" w:rsidRPr="00887F88">
              <w:rPr>
                <w:sz w:val="22"/>
                <w:szCs w:val="22"/>
              </w:rPr>
              <w:t>Esu informuotas (-a), kad šiame punkte nurodytų asmenų duomenys tvarkomi vykdant BNR reglamento 73 straipsnio 2 punkto h dalyje nustatytą pareigą.</w:t>
            </w:r>
          </w:p>
          <w:p w:rsidR="00F31F66" w:rsidRDefault="00F31F66">
            <w:pPr>
              <w:rPr>
                <w:sz w:val="22"/>
                <w:szCs w:val="22"/>
              </w:rPr>
            </w:pPr>
          </w:p>
          <w:p w:rsidR="00013DBC" w:rsidRDefault="00013DBC" w:rsidP="00013DBC">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rsidR="00013DBC" w:rsidRDefault="00013DBC">
            <w:pPr>
              <w:rPr>
                <w:sz w:val="22"/>
                <w:szCs w:val="22"/>
              </w:rPr>
            </w:pPr>
          </w:p>
          <w:p w:rsidR="00F31F66" w:rsidRDefault="009C0217">
            <w:pPr>
              <w:ind w:firstLine="426"/>
              <w:jc w:val="both"/>
              <w:rPr>
                <w:sz w:val="22"/>
                <w:szCs w:val="22"/>
                <w:lang w:eastAsia="lt-LT"/>
              </w:rPr>
            </w:pPr>
            <w:r>
              <w:rPr>
                <w:sz w:val="22"/>
                <w:szCs w:val="22"/>
                <w:lang w:eastAsia="lt-LT"/>
              </w:rPr>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rsidR="00F31F66" w:rsidRDefault="00F31F66">
            <w:pPr>
              <w:rPr>
                <w:sz w:val="22"/>
                <w:szCs w:val="22"/>
              </w:rPr>
            </w:pPr>
          </w:p>
          <w:p w:rsidR="00F31F66" w:rsidRDefault="009C021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 xml:space="preserve">13. </w:t>
            </w:r>
            <w:r w:rsidR="00BB233B"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00BB233B" w:rsidRPr="0017047B">
              <w:rPr>
                <w:color w:val="000000"/>
                <w:sz w:val="22"/>
                <w:szCs w:val="22"/>
              </w:rPr>
              <w:t>JP</w:t>
            </w:r>
            <w:r w:rsidR="00BB233B"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rsidR="00F31F66" w:rsidRDefault="00F31F66">
            <w:pPr>
              <w:rPr>
                <w:sz w:val="22"/>
                <w:szCs w:val="22"/>
              </w:rPr>
            </w:pPr>
          </w:p>
          <w:p w:rsidR="00F31F66" w:rsidRDefault="009C021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w:t>
            </w:r>
            <w:r>
              <w:rPr>
                <w:sz w:val="22"/>
                <w:szCs w:val="22"/>
                <w:lang w:eastAsia="lt-LT"/>
              </w:rPr>
              <w:lastRenderedPageBreak/>
              <w:t xml:space="preserve">institucijų nurodytus veiksmus, vykdomus dėl kvietime teikti paraiškas nurodytų ir kitų Lietuvos Respublikos ir Europos Sąjungos teisės aktų nuostatų taikymo. </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RDefault="00F31F66">
            <w:pPr>
              <w:rPr>
                <w:sz w:val="22"/>
                <w:szCs w:val="22"/>
              </w:rPr>
            </w:pPr>
          </w:p>
          <w:p w:rsidR="00F31F66" w:rsidRDefault="009C021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00F31F66" w:rsidRDefault="00F31F66">
            <w:pPr>
              <w:rPr>
                <w:sz w:val="22"/>
                <w:szCs w:val="22"/>
              </w:rPr>
            </w:pPr>
          </w:p>
          <w:p w:rsidR="00F31F66" w:rsidRDefault="009C0217">
            <w:pPr>
              <w:ind w:firstLine="425"/>
              <w:jc w:val="both"/>
              <w:rPr>
                <w:sz w:val="22"/>
                <w:szCs w:val="22"/>
                <w:lang w:eastAsia="lt-LT"/>
              </w:rPr>
            </w:pPr>
            <w:r>
              <w:rPr>
                <w:color w:val="000000"/>
                <w:sz w:val="22"/>
                <w:szCs w:val="22"/>
              </w:rPr>
              <w:t xml:space="preserve">18. </w:t>
            </w:r>
            <w:r w:rsidR="00013DBC">
              <w:rPr>
                <w:color w:val="000000"/>
                <w:sz w:val="22"/>
                <w:szCs w:val="22"/>
              </w:rPr>
              <w:t>Esu informuotas (-a), kad vadovaudamasis (-</w:t>
            </w:r>
            <w:proofErr w:type="spellStart"/>
            <w:r w:rsidR="00013DBC">
              <w:rPr>
                <w:color w:val="000000"/>
                <w:sz w:val="22"/>
                <w:szCs w:val="22"/>
              </w:rPr>
              <w:t>asi</w:t>
            </w:r>
            <w:proofErr w:type="spellEnd"/>
            <w:r w:rsidR="00013DBC">
              <w:rPr>
                <w:color w:val="000000"/>
                <w:sz w:val="22"/>
                <w:szCs w:val="22"/>
              </w:rPr>
              <w:t xml:space="preserve">)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rsidR="00F31F66" w:rsidRDefault="00F31F66">
            <w:pPr>
              <w:rPr>
                <w:sz w:val="22"/>
                <w:szCs w:val="22"/>
              </w:rPr>
            </w:pPr>
          </w:p>
          <w:p w:rsidR="00F31F66" w:rsidRDefault="009C0217" w:rsidP="00E733FF">
            <w:pPr>
              <w:ind w:firstLine="460"/>
              <w:jc w:val="both"/>
              <w:rPr>
                <w:sz w:val="22"/>
                <w:szCs w:val="22"/>
              </w:rPr>
            </w:pPr>
            <w:r>
              <w:rPr>
                <w:sz w:val="22"/>
                <w:szCs w:val="22"/>
                <w:lang w:eastAsia="lt-LT"/>
              </w:rPr>
              <w:t xml:space="preserve">19. </w:t>
            </w:r>
            <w:r w:rsidR="00E733FF">
              <w:rPr>
                <w:sz w:val="22"/>
                <w:szCs w:val="22"/>
              </w:rPr>
              <w:t xml:space="preserve">Esu informuotas (-a) arba mano atstovaujamas JP projekto pareiškėjas yra informuotas, kad vadovaujantis BNR reglamento 70 straipsnio 3 dalimi, 71 straipsnio 3 dalimi, 74 straipsniu, </w:t>
            </w:r>
            <w:r w:rsidR="00E733FF">
              <w:rPr>
                <w:iCs/>
                <w:sz w:val="22"/>
                <w:szCs w:val="22"/>
              </w:rPr>
              <w:t>2024 m. rugsėjo 23 d. Europos Parlamento ir Tarybos reglamento (ES, Euratomas) 2024/2509 dėl Sąjungos bendrajam biudžetui taikomų finansinių taisyklių</w:t>
            </w:r>
            <w:r w:rsidR="00E733FF">
              <w:rPr>
                <w:sz w:val="22"/>
                <w:szCs w:val="22"/>
              </w:rPr>
              <w:t xml:space="preserve"> 129 straipsniu, 2021 m. vasario 12 d. Europos Parlamento ir Tarybos reglamento (ES) 2021/241, kuriuo nustatoma ekonomikos gaivinimo ir atsparumo didinimo priemonė</w:t>
            </w:r>
            <w:r w:rsidR="00E733FF">
              <w:rPr>
                <w:iCs/>
                <w:sz w:val="22"/>
                <w:szCs w:val="22"/>
              </w:rPr>
              <w:t>,</w:t>
            </w:r>
            <w:r w:rsidR="00E733FF">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w:t>
            </w:r>
            <w:r w:rsidR="00E733FF">
              <w:rPr>
                <w:sz w:val="22"/>
                <w:szCs w:val="22"/>
              </w:rPr>
              <w:lastRenderedPageBreak/>
              <w:t>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r w:rsidR="00E733FF">
              <w:rPr>
                <w:sz w:val="22"/>
                <w:szCs w:val="22"/>
              </w:rPr>
              <w:t>.</w:t>
            </w:r>
          </w:p>
          <w:p w:rsidR="00F31F66" w:rsidRDefault="009C021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RDefault="00F31F66">
            <w:pPr>
              <w:rPr>
                <w:sz w:val="22"/>
                <w:szCs w:val="22"/>
              </w:rPr>
            </w:pPr>
          </w:p>
          <w:p w:rsidR="00F31F66" w:rsidRDefault="009C021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rsidR="00F31F66" w:rsidRDefault="00F31F66">
            <w:pPr>
              <w:rPr>
                <w:sz w:val="22"/>
                <w:szCs w:val="22"/>
              </w:rPr>
            </w:pPr>
          </w:p>
          <w:p w:rsidR="00F31F66" w:rsidRDefault="009C0217">
            <w:pPr>
              <w:ind w:firstLine="425"/>
              <w:jc w:val="both"/>
              <w:rPr>
                <w:color w:val="000000"/>
                <w:sz w:val="22"/>
                <w:szCs w:val="22"/>
              </w:rPr>
            </w:pPr>
            <w:r>
              <w:rPr>
                <w:sz w:val="22"/>
                <w:szCs w:val="22"/>
              </w:rPr>
              <w:t xml:space="preserve">22. </w:t>
            </w:r>
            <w:r w:rsidR="00F817C9" w:rsidRPr="00887F88">
              <w:rPr>
                <w:color w:val="000000"/>
                <w:sz w:val="22"/>
                <w:szCs w:val="22"/>
              </w:rPr>
              <w:t xml:space="preserve">Esu </w:t>
            </w:r>
            <w:r w:rsidR="00F817C9"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00F817C9" w:rsidRPr="00887F88">
              <w:rPr>
                <w:i/>
                <w:iCs/>
                <w:sz w:val="22"/>
                <w:szCs w:val="22"/>
              </w:rPr>
              <w:t>teisinis pagrindas – BNR reglamento 4 straipsnis,</w:t>
            </w:r>
            <w:r w:rsidR="00F817C9">
              <w:rPr>
                <w:i/>
                <w:iCs/>
                <w:sz w:val="22"/>
                <w:szCs w:val="22"/>
              </w:rPr>
              <w:t xml:space="preserve"> </w:t>
            </w:r>
            <w:r w:rsidR="00F817C9" w:rsidRPr="00252F4E">
              <w:rPr>
                <w:i/>
                <w:sz w:val="22"/>
                <w:szCs w:val="22"/>
              </w:rPr>
              <w:t>69 straipsnio 2 dali</w:t>
            </w:r>
            <w:r w:rsidR="00F817C9" w:rsidRPr="00252F4E">
              <w:rPr>
                <w:i/>
                <w:iCs/>
                <w:sz w:val="22"/>
                <w:szCs w:val="22"/>
              </w:rPr>
              <w:t>s,</w:t>
            </w:r>
            <w:r w:rsidR="00F817C9" w:rsidRPr="00887F88">
              <w:rPr>
                <w:i/>
                <w:iCs/>
                <w:sz w:val="22"/>
                <w:szCs w:val="22"/>
              </w:rPr>
              <w:t xml:space="preserve"> 71 straipsnio 1 ir 3 dalys, 72 straipsnio 1 dalies e punktas, Funkcijų sąrašo 4.20, 5.14  papunkčiai ir 6 punktas</w:t>
            </w:r>
            <w:r w:rsidR="00F817C9"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00F817C9" w:rsidRPr="00887F88">
              <w:rPr>
                <w:i/>
                <w:iCs/>
                <w:sz w:val="22"/>
                <w:szCs w:val="22"/>
              </w:rPr>
              <w:t>teisinis pagrindas – EGADP reglamento 22 straipsnio 2 dalies d punktas ir 3 dalis, Funkcijų paskirstymo taisyklių 6.2 papunktis</w:t>
            </w:r>
            <w:r w:rsidR="00F817C9" w:rsidRPr="00887F88">
              <w:rPr>
                <w:sz w:val="22"/>
                <w:szCs w:val="22"/>
              </w:rPr>
              <w:t xml:space="preserve">). Asmens duomenys </w:t>
            </w:r>
            <w:r w:rsidR="00F817C9" w:rsidRPr="00887F88">
              <w:rPr>
                <w:color w:val="000000"/>
                <w:sz w:val="22"/>
                <w:szCs w:val="22"/>
              </w:rPr>
              <w:t xml:space="preserve">bus tvarkomi vadovaujantis </w:t>
            </w:r>
            <w:r w:rsidR="00F817C9"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F817C9"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F31F66" w:rsidRDefault="00F31F66">
            <w:pPr>
              <w:rPr>
                <w:sz w:val="22"/>
                <w:szCs w:val="22"/>
              </w:rPr>
            </w:pPr>
          </w:p>
          <w:p w:rsidR="00F31F66" w:rsidRDefault="009C021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RDefault="00F31F66">
            <w:pPr>
              <w:rPr>
                <w:sz w:val="22"/>
                <w:szCs w:val="22"/>
              </w:rPr>
            </w:pPr>
          </w:p>
          <w:p w:rsidR="00F31F66" w:rsidRDefault="009C021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rsidR="00F31F66" w:rsidRDefault="00F31F66">
            <w:pPr>
              <w:rPr>
                <w:sz w:val="22"/>
                <w:szCs w:val="22"/>
              </w:rPr>
            </w:pPr>
          </w:p>
          <w:p w:rsidR="00F31F66" w:rsidRDefault="009C021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F31F66" w:rsidRDefault="00F31F66">
            <w:pPr>
              <w:rPr>
                <w:sz w:val="22"/>
                <w:szCs w:val="22"/>
              </w:rPr>
            </w:pPr>
          </w:p>
          <w:p w:rsidR="00F31F66" w:rsidRDefault="009C0217">
            <w:pPr>
              <w:ind w:firstLine="460"/>
              <w:jc w:val="both"/>
              <w:rPr>
                <w:color w:val="000000"/>
                <w:sz w:val="22"/>
                <w:szCs w:val="22"/>
              </w:rPr>
            </w:pPr>
            <w:r>
              <w:rPr>
                <w:sz w:val="22"/>
                <w:szCs w:val="22"/>
              </w:rPr>
              <w:t>26.</w:t>
            </w:r>
            <w:r w:rsidR="00E733FF">
              <w:rPr>
                <w:sz w:val="22"/>
                <w:szCs w:val="22"/>
                <w:lang w:eastAsia="lt-LT"/>
              </w:rPr>
              <w:t xml:space="preserve"> </w:t>
            </w:r>
            <w:r w:rsidR="00E733FF">
              <w:rPr>
                <w:sz w:val="22"/>
                <w:szCs w:val="22"/>
                <w:lang w:eastAsia="lt-LT"/>
              </w:rPr>
              <w:t>Esu informuotas (-a), kad šios paraiškos 6, 7 ir 10 punktuose nurodytų asmenų duomenys tvarkomi vykdant</w:t>
            </w:r>
            <w:r w:rsidR="00E733FF">
              <w:rPr>
                <w:b/>
                <w:bCs/>
                <w:iCs/>
                <w:sz w:val="22"/>
                <w:szCs w:val="22"/>
                <w:lang w:eastAsia="lt-LT"/>
              </w:rPr>
              <w:t xml:space="preserve"> </w:t>
            </w:r>
            <w:r w:rsidR="00E733FF">
              <w:rPr>
                <w:iCs/>
                <w:sz w:val="22"/>
                <w:szCs w:val="22"/>
                <w:lang w:eastAsia="lt-LT"/>
              </w:rPr>
              <w:t>Reglamento (ES, Euratomas) 2024/2509</w:t>
            </w:r>
            <w:r w:rsidR="00E733FF">
              <w:rPr>
                <w:sz w:val="22"/>
                <w:szCs w:val="22"/>
                <w:lang w:eastAsia="lt-LT"/>
              </w:rPr>
              <w:t> 138 straipsnio 1 dalyje nustatytą pareigą</w:t>
            </w:r>
            <w:r>
              <w:rPr>
                <w:color w:val="000000"/>
                <w:sz w:val="22"/>
                <w:szCs w:val="22"/>
              </w:rPr>
              <w:t>.</w:t>
            </w:r>
          </w:p>
          <w:p w:rsidR="00F31F66" w:rsidRDefault="009C021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rsidR="00F31F66" w:rsidRDefault="009C021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rsidR="00F31F66" w:rsidRDefault="009C021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rsidR="00F31F66" w:rsidRDefault="009C0217">
            <w:pPr>
              <w:ind w:firstLine="460"/>
              <w:jc w:val="both"/>
              <w:rPr>
                <w:color w:val="000000"/>
                <w:sz w:val="22"/>
                <w:szCs w:val="22"/>
                <w:lang w:eastAsia="lt-LT"/>
              </w:rPr>
            </w:pPr>
            <w:r>
              <w:rPr>
                <w:color w:val="000000"/>
                <w:sz w:val="22"/>
                <w:szCs w:val="22"/>
                <w:lang w:eastAsia="lt-LT"/>
              </w:rPr>
              <w:t xml:space="preserve">29.1. prekių tiekėjams, subrangovams, paslaugų teikėjams ir subjektams, kurių </w:t>
            </w:r>
            <w:proofErr w:type="spellStart"/>
            <w:r>
              <w:rPr>
                <w:color w:val="000000"/>
                <w:sz w:val="22"/>
                <w:szCs w:val="22"/>
                <w:lang w:eastAsia="lt-LT"/>
              </w:rPr>
              <w:t>pajėgumais</w:t>
            </w:r>
            <w:proofErr w:type="spellEnd"/>
            <w:r>
              <w:rPr>
                <w:color w:val="000000"/>
                <w:sz w:val="22"/>
                <w:szCs w:val="22"/>
                <w:lang w:eastAsia="lt-LT"/>
              </w:rPr>
              <w:t xml:space="preserve">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F31F66" w:rsidRDefault="009C021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F31F66" w:rsidRDefault="009C0217">
            <w:pPr>
              <w:ind w:firstLine="460"/>
              <w:jc w:val="both"/>
              <w:rPr>
                <w:color w:val="000000"/>
                <w:sz w:val="22"/>
                <w:szCs w:val="22"/>
              </w:rPr>
            </w:pPr>
            <w:bookmarkStart w:id="0" w:name="_GoBack"/>
            <w:bookmarkEnd w:id="0"/>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rsidR="00F31F66" w:rsidRDefault="00F31F66">
            <w:pPr>
              <w:rPr>
                <w:sz w:val="22"/>
                <w:szCs w:val="22"/>
              </w:rPr>
            </w:pPr>
          </w:p>
        </w:tc>
      </w:tr>
    </w:tbl>
    <w:p w:rsidR="00F31F66" w:rsidRDefault="00E733FF">
      <w:pPr>
        <w:tabs>
          <w:tab w:val="left" w:pos="567"/>
        </w:tabs>
        <w:spacing w:line="360" w:lineRule="auto"/>
        <w:rPr>
          <w:b/>
        </w:rPr>
      </w:pPr>
    </w:p>
    <w:p w:rsidR="00F31F66" w:rsidRDefault="00E733FF">
      <w:pPr>
        <w:tabs>
          <w:tab w:val="left" w:pos="567"/>
        </w:tabs>
        <w:jc w:val="center"/>
        <w:rPr>
          <w:b/>
        </w:rPr>
      </w:pPr>
      <w:r w:rsidR="009C0217">
        <w:rPr>
          <w:b/>
        </w:rPr>
        <w:t>V</w:t>
      </w:r>
      <w:r w:rsidR="009C0217">
        <w:rPr>
          <w:b/>
        </w:rPr>
        <w:t xml:space="preserve"> SKYRIUS</w:t>
      </w:r>
    </w:p>
    <w:p w:rsidR="00F31F66" w:rsidRDefault="00E733FF">
      <w:pPr>
        <w:tabs>
          <w:tab w:val="left" w:pos="567"/>
        </w:tabs>
        <w:jc w:val="center"/>
        <w:rPr>
          <w:b/>
        </w:rPr>
      </w:pPr>
      <w:r w:rsidR="009C0217">
        <w:rPr>
          <w:b/>
        </w:rPr>
        <w:t>PARAIŠKOS VERTINIMAS</w:t>
      </w:r>
    </w:p>
    <w:p w:rsidR="00F31F66" w:rsidRDefault="00F31F66">
      <w:pPr>
        <w:rPr>
          <w:b/>
        </w:rPr>
      </w:pPr>
    </w:p>
    <w:p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tc>
          <w:tcPr>
            <w:tcW w:w="2885" w:type="dxa"/>
          </w:tcPr>
          <w:p w:rsidR="00F31F66" w:rsidRDefault="009C0217">
            <w:pPr>
              <w:tabs>
                <w:tab w:val="left" w:pos="4198"/>
              </w:tabs>
              <w:rPr>
                <w:szCs w:val="24"/>
              </w:rPr>
            </w:pPr>
            <w:r>
              <w:rPr>
                <w:szCs w:val="24"/>
              </w:rPr>
              <w:t>Paraiškos įvertinimo patvirtinimo data</w:t>
            </w:r>
          </w:p>
        </w:tc>
        <w:tc>
          <w:tcPr>
            <w:tcW w:w="7252" w:type="dxa"/>
          </w:tcPr>
          <w:p w:rsidR="00F31F66" w:rsidRDefault="009C0217">
            <w:pPr>
              <w:tabs>
                <w:tab w:val="left" w:pos="4198"/>
              </w:tabs>
              <w:rPr>
                <w:rFonts w:eastAsia="MS Gothic"/>
                <w:i/>
              </w:rPr>
            </w:pPr>
            <w:r>
              <w:rPr>
                <w:rFonts w:eastAsia="MS Gothic"/>
                <w:i/>
              </w:rPr>
              <w:t>Nurodoma paraiškos įvertinimo patvirtinimo data (formatu 0000-00-00).</w:t>
            </w:r>
          </w:p>
        </w:tc>
      </w:tr>
      <w:tr w:rsidR="00F31F66">
        <w:tc>
          <w:tcPr>
            <w:tcW w:w="2885" w:type="dxa"/>
          </w:tcPr>
          <w:p w:rsidR="00F31F66" w:rsidRDefault="009C0217">
            <w:pPr>
              <w:tabs>
                <w:tab w:val="left" w:pos="4198"/>
              </w:tabs>
              <w:rPr>
                <w:szCs w:val="24"/>
              </w:rPr>
            </w:pPr>
            <w:r>
              <w:rPr>
                <w:szCs w:val="24"/>
              </w:rPr>
              <w:t>Ar paraiška patvirtinta?</w:t>
            </w:r>
          </w:p>
        </w:tc>
        <w:tc>
          <w:tcPr>
            <w:tcW w:w="7252" w:type="dxa"/>
          </w:tcPr>
          <w:p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F31F66">
        <w:tc>
          <w:tcPr>
            <w:tcW w:w="2885" w:type="dxa"/>
          </w:tcPr>
          <w:p w:rsidR="00F31F66" w:rsidRDefault="009C0217">
            <w:pPr>
              <w:tabs>
                <w:tab w:val="left" w:pos="4198"/>
              </w:tabs>
              <w:rPr>
                <w:szCs w:val="24"/>
              </w:rPr>
            </w:pPr>
            <w:r>
              <w:rPr>
                <w:szCs w:val="24"/>
              </w:rPr>
              <w:t>Ar finansuojamas PVM?</w:t>
            </w:r>
          </w:p>
        </w:tc>
        <w:tc>
          <w:tcPr>
            <w:tcW w:w="7252" w:type="dxa"/>
          </w:tcPr>
          <w:p w:rsidR="00F31F66" w:rsidRDefault="009C0217">
            <w:pPr>
              <w:tabs>
                <w:tab w:val="left" w:pos="4198"/>
              </w:tabs>
              <w:rPr>
                <w:i/>
                <w:sz w:val="22"/>
                <w:szCs w:val="22"/>
              </w:rPr>
            </w:pPr>
            <w:r>
              <w:rPr>
                <w:rFonts w:ascii="MS Gothic" w:eastAsia="MS Gothic" w:hAnsi="MS Gothic"/>
              </w:rPr>
              <w:t>☐</w:t>
            </w:r>
            <w:r>
              <w:t xml:space="preserve"> Taip               </w:t>
            </w:r>
            <w:r>
              <w:rPr>
                <w:rFonts w:ascii="Segoe UI Symbol" w:eastAsia="MS Gothic" w:hAnsi="Segoe UI Symbol" w:cs="Segoe UI Symbol"/>
              </w:rPr>
              <w:t>☐</w:t>
            </w:r>
            <w:r>
              <w:t xml:space="preserve"> Ne</w:t>
            </w:r>
          </w:p>
        </w:tc>
      </w:tr>
      <w:tr w:rsidR="00F31F66">
        <w:tc>
          <w:tcPr>
            <w:tcW w:w="2885" w:type="dxa"/>
          </w:tcPr>
          <w:p w:rsidR="00F31F66" w:rsidRDefault="009C0217">
            <w:pPr>
              <w:tabs>
                <w:tab w:val="left" w:pos="4198"/>
              </w:tabs>
              <w:rPr>
                <w:szCs w:val="24"/>
              </w:rPr>
            </w:pPr>
            <w:r>
              <w:rPr>
                <w:szCs w:val="24"/>
              </w:rPr>
              <w:t>Ar teikiama valstybės pagalba?</w:t>
            </w:r>
          </w:p>
        </w:tc>
        <w:tc>
          <w:tcPr>
            <w:tcW w:w="7252" w:type="dxa"/>
          </w:tcPr>
          <w:p w:rsidR="00F31F66" w:rsidRDefault="009C0217">
            <w:pPr>
              <w:tabs>
                <w:tab w:val="left" w:pos="4198"/>
              </w:tabs>
              <w:rPr>
                <w:i/>
                <w:sz w:val="22"/>
                <w:szCs w:val="22"/>
              </w:rPr>
            </w:pPr>
            <w:r>
              <w:rPr>
                <w:rFonts w:ascii="MS Gothic" w:eastAsia="MS Gothic" w:hAnsi="MS Gothic"/>
              </w:rPr>
              <w:t>☐</w:t>
            </w:r>
            <w:r>
              <w:t xml:space="preserve"> Taip               </w:t>
            </w:r>
            <w:r>
              <w:rPr>
                <w:rFonts w:ascii="MS Gothic" w:eastAsia="MS Gothic" w:hAnsi="MS Gothic"/>
              </w:rPr>
              <w:t>☐</w:t>
            </w:r>
            <w:r>
              <w:t xml:space="preserve"> Ne</w:t>
            </w:r>
          </w:p>
        </w:tc>
      </w:tr>
      <w:tr w:rsidR="00F31F66">
        <w:tc>
          <w:tcPr>
            <w:tcW w:w="2885" w:type="dxa"/>
          </w:tcPr>
          <w:p w:rsidR="00F31F66" w:rsidRDefault="009C0217">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rsidR="00F31F66" w:rsidRDefault="009C021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rsidR="00F31F66" w:rsidRDefault="00F31F66"/>
    <w:p w:rsidR="00F31F66" w:rsidRDefault="00F31F66"/>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F31F66">
        <w:tc>
          <w:tcPr>
            <w:tcW w:w="2518" w:type="dxa"/>
            <w:gridSpan w:val="2"/>
            <w:shd w:val="clear" w:color="auto" w:fill="F2F2F2" w:themeFill="background1" w:themeFillShade="F2"/>
          </w:tcPr>
          <w:p w:rsidR="00F31F66" w:rsidRDefault="009C021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rsidR="00F31F66" w:rsidRDefault="009C0217">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rsidR="00F31F66" w:rsidRDefault="009C0217">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rsidR="00F31F66" w:rsidRDefault="009C0217">
            <w:pPr>
              <w:jc w:val="center"/>
              <w:rPr>
                <w:b/>
                <w:sz w:val="22"/>
              </w:rPr>
            </w:pPr>
            <w:r>
              <w:rPr>
                <w:b/>
                <w:sz w:val="22"/>
              </w:rPr>
              <w:t>4. Nuosavas įnašas, eurais</w:t>
            </w:r>
          </w:p>
        </w:tc>
        <w:tc>
          <w:tcPr>
            <w:tcW w:w="1276" w:type="dxa"/>
            <w:vMerge w:val="restart"/>
            <w:shd w:val="clear" w:color="auto" w:fill="F2F2F2" w:themeFill="background1" w:themeFillShade="F2"/>
          </w:tcPr>
          <w:p w:rsidR="00F31F66" w:rsidRDefault="009C021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rsidR="00F31F66" w:rsidRDefault="009C0217">
            <w:pPr>
              <w:jc w:val="center"/>
              <w:rPr>
                <w:b/>
                <w:sz w:val="22"/>
              </w:rPr>
            </w:pPr>
            <w:r>
              <w:rPr>
                <w:b/>
                <w:sz w:val="22"/>
              </w:rPr>
              <w:t>6. Finan-</w:t>
            </w:r>
            <w:proofErr w:type="spellStart"/>
            <w:r>
              <w:rPr>
                <w:b/>
                <w:sz w:val="22"/>
              </w:rPr>
              <w:t>suojamoji</w:t>
            </w:r>
            <w:proofErr w:type="spellEnd"/>
            <w:r>
              <w:rPr>
                <w:b/>
                <w:sz w:val="22"/>
              </w:rPr>
              <w:t xml:space="preserve"> dalis, procentais</w:t>
            </w:r>
          </w:p>
        </w:tc>
      </w:tr>
      <w:tr w:rsidR="00F31F66">
        <w:tc>
          <w:tcPr>
            <w:tcW w:w="1242" w:type="dxa"/>
            <w:shd w:val="clear" w:color="auto" w:fill="F2F2F2" w:themeFill="background1" w:themeFillShade="F2"/>
          </w:tcPr>
          <w:p w:rsidR="00F31F66" w:rsidRDefault="009C0217">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76" w:type="dxa"/>
            <w:shd w:val="clear" w:color="auto" w:fill="F2F2F2" w:themeFill="background1" w:themeFillShade="F2"/>
          </w:tcPr>
          <w:p w:rsidR="00F31F66" w:rsidRDefault="009C0217">
            <w:pPr>
              <w:jc w:val="center"/>
              <w:rPr>
                <w:b/>
                <w:sz w:val="22"/>
              </w:rPr>
            </w:pPr>
            <w:r>
              <w:rPr>
                <w:b/>
                <w:sz w:val="22"/>
              </w:rPr>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276" w:type="dxa"/>
            <w:vMerge/>
            <w:shd w:val="clear" w:color="auto" w:fill="F2F2F2" w:themeFill="background1" w:themeFillShade="F2"/>
          </w:tcPr>
          <w:p w:rsidR="00F31F66" w:rsidRDefault="00F31F66">
            <w:pPr>
              <w:jc w:val="center"/>
              <w:rPr>
                <w:b/>
                <w:sz w:val="22"/>
              </w:rPr>
            </w:pPr>
          </w:p>
        </w:tc>
        <w:tc>
          <w:tcPr>
            <w:tcW w:w="1276" w:type="dxa"/>
            <w:vMerge/>
            <w:shd w:val="clear" w:color="auto" w:fill="F2F2F2" w:themeFill="background1" w:themeFillShade="F2"/>
          </w:tcPr>
          <w:p w:rsidR="00F31F66" w:rsidRDefault="00F31F66">
            <w:pPr>
              <w:jc w:val="center"/>
              <w:rPr>
                <w:b/>
                <w:sz w:val="22"/>
              </w:rPr>
            </w:pPr>
          </w:p>
        </w:tc>
        <w:tc>
          <w:tcPr>
            <w:tcW w:w="1275" w:type="dxa"/>
            <w:shd w:val="clear" w:color="auto" w:fill="F2F2F2" w:themeFill="background1" w:themeFillShade="F2"/>
          </w:tcPr>
          <w:p w:rsidR="00F31F66" w:rsidRDefault="009C0217">
            <w:pPr>
              <w:jc w:val="center"/>
              <w:rPr>
                <w:b/>
                <w:sz w:val="22"/>
              </w:rPr>
            </w:pPr>
            <w:r>
              <w:rPr>
                <w:b/>
                <w:sz w:val="22"/>
              </w:rPr>
              <w:t>4.1. Nuosavas įnašas, išskyrus nuosavo įnašo dalį, skirtą PVM, kuris netinka-</w:t>
            </w:r>
            <w:proofErr w:type="spellStart"/>
            <w:r>
              <w:rPr>
                <w:b/>
                <w:sz w:val="22"/>
              </w:rPr>
              <w:t>mas</w:t>
            </w:r>
            <w:proofErr w:type="spellEnd"/>
            <w:r>
              <w:rPr>
                <w:b/>
                <w:sz w:val="22"/>
              </w:rPr>
              <w:t xml:space="preserve"> finansuoti ES fondų lėšomis, bet iš </w:t>
            </w:r>
            <w:r>
              <w:rPr>
                <w:b/>
                <w:sz w:val="22"/>
              </w:rPr>
              <w:lastRenderedPageBreak/>
              <w:t xml:space="preserve">dalies </w:t>
            </w:r>
            <w:proofErr w:type="spellStart"/>
            <w:r>
              <w:rPr>
                <w:b/>
                <w:sz w:val="22"/>
              </w:rPr>
              <w:t>finansuo-jamas</w:t>
            </w:r>
            <w:proofErr w:type="spellEnd"/>
            <w:r>
              <w:rPr>
                <w:b/>
                <w:sz w:val="22"/>
              </w:rPr>
              <w:t xml:space="preserve"> valstybės biudžeto lėšomis, apmokėti</w:t>
            </w:r>
          </w:p>
        </w:tc>
        <w:tc>
          <w:tcPr>
            <w:tcW w:w="1276" w:type="dxa"/>
            <w:shd w:val="clear" w:color="auto" w:fill="F2F2F2" w:themeFill="background1" w:themeFillShade="F2"/>
          </w:tcPr>
          <w:p w:rsidR="00F31F66" w:rsidRDefault="009C0217">
            <w:pPr>
              <w:jc w:val="center"/>
              <w:rPr>
                <w:b/>
                <w:sz w:val="22"/>
              </w:rPr>
            </w:pPr>
            <w:r>
              <w:rPr>
                <w:b/>
                <w:sz w:val="22"/>
              </w:rPr>
              <w:lastRenderedPageBreak/>
              <w:t xml:space="preserve">4.2. </w:t>
            </w:r>
          </w:p>
          <w:p w:rsidR="00F31F66" w:rsidRDefault="009C0217">
            <w:pPr>
              <w:jc w:val="center"/>
              <w:rPr>
                <w:b/>
                <w:sz w:val="22"/>
              </w:rPr>
            </w:pPr>
            <w:r>
              <w:rPr>
                <w:b/>
                <w:sz w:val="22"/>
              </w:rPr>
              <w:t>Nuosavo įnašo dalis, skirta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w:t>
            </w:r>
            <w:r>
              <w:rPr>
                <w:b/>
                <w:sz w:val="22"/>
              </w:rPr>
              <w:lastRenderedPageBreak/>
              <w:t>valstybės biudžeto lėšomis, apmokėti</w:t>
            </w:r>
          </w:p>
        </w:tc>
        <w:tc>
          <w:tcPr>
            <w:tcW w:w="1276" w:type="dxa"/>
            <w:vMerge/>
            <w:shd w:val="clear" w:color="auto" w:fill="F2F2F2" w:themeFill="background1" w:themeFillShade="F2"/>
          </w:tcPr>
          <w:p w:rsidR="00F31F66" w:rsidRDefault="00F31F66">
            <w:pPr>
              <w:jc w:val="center"/>
              <w:rPr>
                <w:b/>
                <w:sz w:val="22"/>
              </w:rPr>
            </w:pPr>
          </w:p>
        </w:tc>
        <w:tc>
          <w:tcPr>
            <w:tcW w:w="1276" w:type="dxa"/>
            <w:vMerge/>
            <w:shd w:val="clear" w:color="auto" w:fill="F2F2F2" w:themeFill="background1" w:themeFillShade="F2"/>
          </w:tcPr>
          <w:p w:rsidR="00F31F66" w:rsidRDefault="00F31F66">
            <w:pPr>
              <w:jc w:val="center"/>
              <w:rPr>
                <w:b/>
                <w:sz w:val="22"/>
              </w:rPr>
            </w:pPr>
          </w:p>
        </w:tc>
      </w:tr>
      <w:tr w:rsidR="00F31F66">
        <w:tc>
          <w:tcPr>
            <w:tcW w:w="1242" w:type="dxa"/>
          </w:tcPr>
          <w:p w:rsidR="00F31F66" w:rsidRDefault="009C0217">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pPr>
              <w:jc w:val="center"/>
              <w:rPr>
                <w:sz w:val="18"/>
                <w:szCs w:val="18"/>
              </w:rPr>
            </w:pPr>
            <w:r>
              <w:rPr>
                <w:i/>
                <w:iCs/>
                <w:sz w:val="18"/>
                <w:szCs w:val="18"/>
              </w:rPr>
              <w:t>Nurodyti privaloma.</w:t>
            </w:r>
          </w:p>
        </w:tc>
        <w:tc>
          <w:tcPr>
            <w:tcW w:w="1276" w:type="dxa"/>
          </w:tcPr>
          <w:p w:rsidR="00F31F66" w:rsidRDefault="009C0217">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rsidR="00F31F66" w:rsidRDefault="009C0217">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išlaidoms apmokėti suma. </w:t>
            </w:r>
          </w:p>
          <w:p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pPr>
              <w:jc w:val="center"/>
              <w:rPr>
                <w:sz w:val="18"/>
                <w:szCs w:val="18"/>
              </w:rPr>
            </w:pPr>
            <w:r>
              <w:rPr>
                <w:i/>
                <w:iCs/>
                <w:sz w:val="18"/>
                <w:szCs w:val="18"/>
              </w:rPr>
              <w:t>P</w:t>
            </w:r>
            <w:r>
              <w:rPr>
                <w:i/>
                <w:sz w:val="18"/>
                <w:szCs w:val="18"/>
              </w:rPr>
              <w:t>ildoma, jei numatyta finansuoti šias išlaidas.</w:t>
            </w:r>
          </w:p>
        </w:tc>
        <w:tc>
          <w:tcPr>
            <w:tcW w:w="1276" w:type="dxa"/>
          </w:tcPr>
          <w:p w:rsidR="00F31F66" w:rsidRDefault="009C0217">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susumuojant šios lentelės 1 ir 2 punktuose nurodytas sumas.</w:t>
            </w:r>
          </w:p>
          <w:p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pPr>
              <w:jc w:val="center"/>
              <w:rPr>
                <w:i/>
                <w:iCs/>
                <w:sz w:val="18"/>
                <w:szCs w:val="18"/>
              </w:rPr>
            </w:pPr>
            <w:r>
              <w:rPr>
                <w:i/>
                <w:iCs/>
                <w:sz w:val="18"/>
                <w:szCs w:val="18"/>
              </w:rPr>
              <w:t>Nurodyti privaloma.</w:t>
            </w:r>
          </w:p>
          <w:p w:rsidR="00F31F66" w:rsidRDefault="009C0217">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rsidR="00F31F66" w:rsidRDefault="009C021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F31F66" w:rsidRDefault="009C0217">
            <w:pPr>
              <w:jc w:val="center"/>
              <w:rPr>
                <w:sz w:val="18"/>
                <w:szCs w:val="18"/>
              </w:rPr>
            </w:pPr>
            <w:r>
              <w:rPr>
                <w:i/>
                <w:iCs/>
                <w:sz w:val="18"/>
                <w:szCs w:val="18"/>
              </w:rPr>
              <w:t>Pildoma, jei numatyta prisidėti nuosavu įnašu.</w:t>
            </w:r>
          </w:p>
        </w:tc>
        <w:tc>
          <w:tcPr>
            <w:tcW w:w="1276" w:type="dxa"/>
          </w:tcPr>
          <w:p w:rsidR="00F31F66" w:rsidRDefault="009C021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F31F66" w:rsidRDefault="009C0217">
            <w:pPr>
              <w:tabs>
                <w:tab w:val="left" w:pos="4198"/>
              </w:tabs>
              <w:jc w:val="center"/>
              <w:rPr>
                <w:i/>
                <w:iCs/>
                <w:sz w:val="18"/>
                <w:szCs w:val="18"/>
              </w:rPr>
            </w:pPr>
            <w:r>
              <w:rPr>
                <w:i/>
                <w:iCs/>
                <w:sz w:val="18"/>
                <w:szCs w:val="18"/>
              </w:rPr>
              <w:t>Pildoma, jei numatyta prisidėti nuosavu įnašu.</w:t>
            </w:r>
          </w:p>
        </w:tc>
        <w:tc>
          <w:tcPr>
            <w:tcW w:w="1276" w:type="dxa"/>
          </w:tcPr>
          <w:p w:rsidR="00F31F66" w:rsidRDefault="009C0217">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apskaičiuo-jama</w:t>
            </w:r>
            <w:proofErr w:type="spellEnd"/>
            <w:r>
              <w:rPr>
                <w:i/>
                <w:iCs/>
                <w:sz w:val="18"/>
                <w:szCs w:val="18"/>
              </w:rPr>
              <w:t xml:space="preserve"> susumuojant šios lentelės 3 ir 4 punktuose nurodytas sumas. Galimas simbolių skaičius – 9 simboliai iki kablelio ir 2 simboliai po kablelio.</w:t>
            </w:r>
          </w:p>
          <w:p w:rsidR="00F31F66" w:rsidRDefault="009C0217">
            <w:pPr>
              <w:jc w:val="center"/>
              <w:rPr>
                <w:i/>
                <w:iCs/>
                <w:sz w:val="18"/>
                <w:szCs w:val="18"/>
              </w:rPr>
            </w:pPr>
            <w:r>
              <w:rPr>
                <w:i/>
                <w:iCs/>
                <w:sz w:val="18"/>
                <w:szCs w:val="18"/>
              </w:rPr>
              <w:t>Nurodyti privaloma.</w:t>
            </w:r>
          </w:p>
          <w:p w:rsidR="00F31F66" w:rsidRDefault="00F31F66">
            <w:pPr>
              <w:jc w:val="center"/>
              <w:rPr>
                <w:strike/>
                <w:sz w:val="18"/>
                <w:szCs w:val="18"/>
              </w:rPr>
            </w:pPr>
          </w:p>
        </w:tc>
        <w:tc>
          <w:tcPr>
            <w:tcW w:w="1276" w:type="dxa"/>
          </w:tcPr>
          <w:p w:rsidR="00F31F66" w:rsidRDefault="009C0217">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1.1 papunktyje nurodyta suma padalijama iš šios lentelės 1.1 papunktyje ir 4.1 papunktyje nurodytų sumų bendros sumos ir padauginama iš 100</w:t>
            </w:r>
          </w:p>
          <w:p w:rsidR="00F31F66" w:rsidRDefault="009C0217">
            <w:pPr>
              <w:shd w:val="clear" w:color="auto" w:fill="FFFFFF"/>
              <w:ind w:firstLine="48"/>
              <w:jc w:val="center"/>
              <w:rPr>
                <w:i/>
                <w:iCs/>
                <w:sz w:val="18"/>
                <w:szCs w:val="18"/>
                <w:lang w:eastAsia="lt-LT"/>
              </w:rPr>
            </w:pPr>
            <w:r>
              <w:rPr>
                <w:i/>
                <w:iCs/>
                <w:sz w:val="18"/>
                <w:szCs w:val="18"/>
                <w:lang w:eastAsia="lt-LT"/>
              </w:rPr>
              <w:t>(1.1 / (1.1 + 4.1)) × 100).</w:t>
            </w:r>
          </w:p>
          <w:p w:rsidR="00F31F66" w:rsidRDefault="009C021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rsidR="00F31F66" w:rsidRDefault="009C0217">
            <w:pPr>
              <w:shd w:val="clear" w:color="auto" w:fill="FFFFFF"/>
              <w:jc w:val="center"/>
              <w:rPr>
                <w:i/>
                <w:iCs/>
                <w:sz w:val="18"/>
                <w:szCs w:val="18"/>
                <w:lang w:eastAsia="lt-LT"/>
              </w:rPr>
            </w:pPr>
            <w:r>
              <w:rPr>
                <w:i/>
                <w:iCs/>
                <w:sz w:val="18"/>
                <w:szCs w:val="18"/>
                <w:lang w:eastAsia="lt-LT"/>
              </w:rPr>
              <w:t>Nurodyti privaloma.</w:t>
            </w:r>
          </w:p>
        </w:tc>
      </w:tr>
    </w:tbl>
    <w:p w:rsidR="00F31F66" w:rsidRDefault="00F31F66"/>
    <w:p w:rsidR="00F31F66" w:rsidRDefault="009C0217">
      <w:r>
        <w:t>___________________</w:t>
      </w:r>
      <w:r>
        <w:tab/>
      </w:r>
      <w:r>
        <w:tab/>
        <w:t>________________</w:t>
      </w:r>
      <w:r>
        <w:tab/>
      </w:r>
      <w:r>
        <w:tab/>
        <w:t>_________________</w:t>
      </w:r>
    </w:p>
    <w:p w:rsidR="00F31F66" w:rsidRDefault="009C0217">
      <w:pPr>
        <w:jc w:val="both"/>
      </w:pPr>
      <w:r>
        <w:t xml:space="preserve">(JP projekto pareiškėjo ar </w:t>
      </w:r>
      <w:r>
        <w:rPr>
          <w:b/>
        </w:rPr>
        <w:t xml:space="preserve"> </w:t>
      </w:r>
      <w:r>
        <w:t xml:space="preserve">                               (parašas)                                            (vardas ir pavardė)</w:t>
      </w:r>
    </w:p>
    <w:p w:rsidR="00F31F66" w:rsidRDefault="009C0217">
      <w:pPr>
        <w:jc w:val="both"/>
      </w:pPr>
      <w:r>
        <w:t>JP projekto pareiškėjo vadovo</w:t>
      </w:r>
    </w:p>
    <w:p w:rsidR="00F31F66" w:rsidRDefault="009C0217">
      <w:pPr>
        <w:jc w:val="both"/>
      </w:pPr>
      <w:r>
        <w:t>arba jo įgalioto asmens</w:t>
      </w:r>
    </w:p>
    <w:p w:rsidR="00F31F66" w:rsidRDefault="009C0217">
      <w:pPr>
        <w:jc w:val="both"/>
      </w:pPr>
      <w:r>
        <w:t>pareigų pavadinimas,</w:t>
      </w:r>
    </w:p>
    <w:p w:rsidR="00F31F66" w:rsidRDefault="009C0217">
      <w:pPr>
        <w:jc w:val="both"/>
      </w:pPr>
      <w:r>
        <w:t>jei galima nurodyti)</w:t>
      </w:r>
      <w:r>
        <w:tab/>
      </w:r>
    </w:p>
    <w:p w:rsidR="00F31F66" w:rsidRDefault="00F31F66">
      <w:pPr>
        <w:jc w:val="center"/>
        <w:rPr>
          <w:szCs w:val="24"/>
        </w:rPr>
      </w:pPr>
    </w:p>
    <w:p w:rsidR="00F31F66" w:rsidRDefault="009C0217">
      <w:pPr>
        <w:jc w:val="center"/>
        <w:rPr>
          <w:szCs w:val="24"/>
        </w:rPr>
      </w:pPr>
      <w:r>
        <w:rPr>
          <w:szCs w:val="24"/>
        </w:rPr>
        <w:t>__________________________</w:t>
      </w:r>
    </w:p>
    <w:sectPr w:rsidR="00F31F66">
      <w:headerReference w:type="even" r:id="rId14"/>
      <w:headerReference w:type="default" r:id="rId15"/>
      <w:footerReference w:type="even" r:id="rId16"/>
      <w:footerReference w:type="default" r:id="rId17"/>
      <w:headerReference w:type="first" r:id="rId18"/>
      <w:footerReference w:type="first" r:id="rId19"/>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DA1" w:rsidRDefault="00C16DA1">
      <w:pPr>
        <w:rPr>
          <w:sz w:val="22"/>
          <w:szCs w:val="22"/>
        </w:rPr>
      </w:pPr>
      <w:r>
        <w:rPr>
          <w:sz w:val="22"/>
          <w:szCs w:val="22"/>
        </w:rPr>
        <w:separator/>
      </w:r>
    </w:p>
  </w:endnote>
  <w:endnote w:type="continuationSeparator" w:id="0">
    <w:p w:rsidR="00C16DA1" w:rsidRDefault="00C16DA1">
      <w:pPr>
        <w:rPr>
          <w:sz w:val="22"/>
          <w:szCs w:val="22"/>
        </w:rPr>
      </w:pPr>
      <w:r>
        <w:rPr>
          <w:sz w:val="22"/>
          <w:szCs w:val="22"/>
        </w:rPr>
        <w:continuationSeparator/>
      </w:r>
    </w:p>
  </w:endnote>
  <w:endnote w:type="continuationNotice" w:id="1">
    <w:p w:rsidR="00C16DA1" w:rsidRDefault="00C16DA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819"/>
        <w:tab w:val="right" w:pos="9638"/>
      </w:tabs>
      <w:jc w:val="center"/>
      <w:rPr>
        <w:szCs w:val="22"/>
      </w:rPr>
    </w:pPr>
  </w:p>
  <w:p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DA1" w:rsidRDefault="00C16DA1">
      <w:pPr>
        <w:rPr>
          <w:sz w:val="22"/>
          <w:szCs w:val="22"/>
        </w:rPr>
      </w:pPr>
      <w:r>
        <w:rPr>
          <w:sz w:val="22"/>
          <w:szCs w:val="22"/>
        </w:rPr>
        <w:separator/>
      </w:r>
    </w:p>
  </w:footnote>
  <w:footnote w:type="continuationSeparator" w:id="0">
    <w:p w:rsidR="00C16DA1" w:rsidRDefault="00C16DA1">
      <w:pPr>
        <w:rPr>
          <w:sz w:val="22"/>
          <w:szCs w:val="22"/>
        </w:rPr>
      </w:pPr>
      <w:r>
        <w:rPr>
          <w:sz w:val="22"/>
          <w:szCs w:val="22"/>
        </w:rPr>
        <w:continuationSeparator/>
      </w:r>
    </w:p>
  </w:footnote>
  <w:footnote w:type="continuationNotice" w:id="1">
    <w:p w:rsidR="00C16DA1" w:rsidRDefault="00C16DA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11</w:t>
    </w:r>
    <w:r>
      <w:rPr>
        <w:szCs w:val="22"/>
      </w:rPr>
      <w:fldChar w:fldCharType="end"/>
    </w:r>
  </w:p>
  <w:p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013DBC"/>
    <w:rsid w:val="0001510D"/>
    <w:rsid w:val="000E4346"/>
    <w:rsid w:val="001E6B06"/>
    <w:rsid w:val="003A1720"/>
    <w:rsid w:val="004A637A"/>
    <w:rsid w:val="005755A1"/>
    <w:rsid w:val="008B1C53"/>
    <w:rsid w:val="008E6D80"/>
    <w:rsid w:val="009C0217"/>
    <w:rsid w:val="00A331E6"/>
    <w:rsid w:val="00A9086D"/>
    <w:rsid w:val="00BB233B"/>
    <w:rsid w:val="00BF6022"/>
    <w:rsid w:val="00C16DA1"/>
    <w:rsid w:val="00C73E33"/>
    <w:rsid w:val="00C93764"/>
    <w:rsid w:val="00D30900"/>
    <w:rsid w:val="00DD5BCA"/>
    <w:rsid w:val="00E733FF"/>
    <w:rsid w:val="00E844F8"/>
    <w:rsid w:val="00F31F66"/>
    <w:rsid w:val="00F817C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947E1"/>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Relationships xmlns="http://schemas.openxmlformats.org/package/2006/relationships">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00090A1-7385-484D-8242-20666F92F3C6}">
  <ds:schemaRefs>
    <ds:schemaRef ds:uri="http://purl.org/dc/elements/1.1/"/>
    <ds:schemaRef ds:uri="http://schemas.microsoft.com/office/2006/metadata/properties"/>
    <ds:schemaRef ds:uri="81bdba5e-b18c-4c8c-b425-bdf6d075d995"/>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5.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5283</Words>
  <Characters>37118</Characters>
  <Application>Microsoft Office Word</Application>
  <DocSecurity>0</DocSecurity>
  <Lines>309</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42317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2024-12-12T10:20:00Z</dcterms:created>
  <dc:creator>Zita Markevičienė</dc:creator>
  <lastModifiedBy>DZIKAITĖ Jolanta</lastModifiedBy>
  <lastPrinted>2023-03-16T08:01:00Z</lastPrinted>
  <dcterms:modified xsi:type="dcterms:W3CDTF">2024-12-12T10:20:00Z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