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5B67" w14:textId="0B09A679" w:rsidR="009C0FB2" w:rsidRPr="005C40B0" w:rsidRDefault="009C0FB2" w:rsidP="009C0FB2">
      <w:pPr>
        <w:tabs>
          <w:tab w:val="center" w:pos="4819"/>
          <w:tab w:val="right" w:pos="9071"/>
        </w:tabs>
        <w:overflowPunct w:val="0"/>
        <w:textAlignment w:val="baseline"/>
        <w:rPr>
          <w:b/>
          <w:bCs/>
          <w:szCs w:val="24"/>
          <w:lang w:val="pt-BR"/>
        </w:rPr>
      </w:pPr>
    </w:p>
    <w:p w14:paraId="7C9848D2" w14:textId="5E136F56" w:rsidR="009C0FB2" w:rsidRPr="005C40B0" w:rsidRDefault="00BD7408" w:rsidP="009F2DDE">
      <w:pPr>
        <w:tabs>
          <w:tab w:val="center" w:pos="4819"/>
          <w:tab w:val="right" w:pos="9071"/>
        </w:tabs>
        <w:overflowPunct w:val="0"/>
        <w:jc w:val="center"/>
        <w:textAlignment w:val="baseline"/>
        <w:rPr>
          <w:b/>
          <w:bCs/>
          <w:szCs w:val="24"/>
          <w:lang w:val="pt-BR"/>
        </w:rPr>
      </w:pPr>
      <w:r w:rsidRPr="00817CD4">
        <w:rPr>
          <w:rFonts w:asciiTheme="majorBidi" w:hAnsiTheme="majorBidi" w:cstheme="majorBidi"/>
          <w:b/>
          <w:bCs/>
          <w:noProof/>
          <w:szCs w:val="24"/>
          <w:lang w:eastAsia="lt-LT"/>
        </w:rPr>
        <w:drawing>
          <wp:inline distT="0" distB="0" distL="0" distR="0" wp14:anchorId="2AA31148" wp14:editId="4CDAC53B">
            <wp:extent cx="542925" cy="552450"/>
            <wp:effectExtent l="0" t="0" r="9525" b="0"/>
            <wp:docPr id="401150677" name="Paveikslėlis 2" descr="Paveikslėlis, kuriame yra eskizas, piešimas, tekstas, dvirat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50677" name="Paveikslėlis 2" descr="Paveikslėlis, kuriame yra eskizas, piešimas, tekstas, dviratis  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92E8849" w14:textId="77777777" w:rsidR="009C0FB2" w:rsidRPr="005C40B0" w:rsidRDefault="009C0FB2" w:rsidP="002E5A2C">
      <w:pPr>
        <w:tabs>
          <w:tab w:val="center" w:pos="4819"/>
          <w:tab w:val="right" w:pos="9071"/>
        </w:tabs>
        <w:overflowPunct w:val="0"/>
        <w:jc w:val="center"/>
        <w:textAlignment w:val="baseline"/>
        <w:rPr>
          <w:b/>
          <w:bCs/>
          <w:szCs w:val="24"/>
          <w:lang w:val="pt-BR"/>
        </w:rPr>
      </w:pPr>
    </w:p>
    <w:p w14:paraId="092F5D39" w14:textId="77777777" w:rsidR="009C0FB2" w:rsidRPr="00E97307" w:rsidRDefault="009C0FB2" w:rsidP="002E5A2C">
      <w:pPr>
        <w:ind w:firstLine="62"/>
        <w:jc w:val="center"/>
        <w:rPr>
          <w:sz w:val="28"/>
          <w:szCs w:val="28"/>
        </w:rPr>
      </w:pPr>
      <w:r w:rsidRPr="00E97307">
        <w:rPr>
          <w:b/>
          <w:bCs/>
          <w:sz w:val="28"/>
          <w:szCs w:val="28"/>
        </w:rPr>
        <w:t>LIETUVOS RESPUBLIKOS ŠVIETIMO, MOKSLO IR SPORTO MINISTRAS</w:t>
      </w:r>
    </w:p>
    <w:p w14:paraId="7917FB31" w14:textId="77777777" w:rsidR="009C0FB2" w:rsidRPr="00E97307" w:rsidRDefault="009C0FB2" w:rsidP="00194F95">
      <w:pPr>
        <w:jc w:val="center"/>
        <w:rPr>
          <w:sz w:val="28"/>
          <w:szCs w:val="28"/>
        </w:rPr>
      </w:pPr>
    </w:p>
    <w:p w14:paraId="280C7C71" w14:textId="5214AA1E" w:rsidR="009C0FB2" w:rsidRPr="00E97307" w:rsidRDefault="00EA5B15" w:rsidP="002E5A2C">
      <w:pPr>
        <w:overflowPunct w:val="0"/>
        <w:jc w:val="center"/>
        <w:textAlignment w:val="baseline"/>
        <w:rPr>
          <w:b/>
          <w:bCs/>
          <w:szCs w:val="24"/>
        </w:rPr>
      </w:pPr>
      <w:bookmarkStart w:id="0" w:name="_GoBack"/>
      <w:r w:rsidRPr="00E97307">
        <w:rPr>
          <w:b/>
          <w:bCs/>
          <w:szCs w:val="24"/>
        </w:rPr>
        <w:t>ĮSAKYMAS</w:t>
      </w:r>
    </w:p>
    <w:p w14:paraId="020EB56D" w14:textId="6B6A37A4" w:rsidR="009C0FB2" w:rsidRPr="00E97307" w:rsidRDefault="00EA5B15" w:rsidP="002E5A2C">
      <w:pPr>
        <w:jc w:val="center"/>
        <w:rPr>
          <w:b/>
          <w:bCs/>
          <w:szCs w:val="24"/>
        </w:rPr>
      </w:pPr>
      <w:r w:rsidRPr="00E97307">
        <w:rPr>
          <w:b/>
          <w:bCs/>
          <w:szCs w:val="24"/>
        </w:rPr>
        <w:t xml:space="preserve">DĖL ŠVIETIMO, MOKSLO IR SPORTO MINISTRO 2022 M. </w:t>
      </w:r>
      <w:r w:rsidR="001B4C9D">
        <w:rPr>
          <w:b/>
          <w:bCs/>
          <w:szCs w:val="24"/>
        </w:rPr>
        <w:t>RUGPJŪČIO</w:t>
      </w:r>
      <w:r w:rsidRPr="00E97307">
        <w:rPr>
          <w:b/>
          <w:bCs/>
          <w:szCs w:val="24"/>
        </w:rPr>
        <w:t xml:space="preserve"> </w:t>
      </w:r>
      <w:r w:rsidR="001B4C9D">
        <w:rPr>
          <w:b/>
          <w:bCs/>
          <w:szCs w:val="24"/>
        </w:rPr>
        <w:t>17</w:t>
      </w:r>
      <w:r w:rsidRPr="00E97307">
        <w:rPr>
          <w:b/>
          <w:bCs/>
          <w:szCs w:val="24"/>
        </w:rPr>
        <w:t xml:space="preserve"> D. ĮSAKYMO NR. V-1</w:t>
      </w:r>
      <w:r w:rsidR="001B4C9D">
        <w:rPr>
          <w:b/>
          <w:bCs/>
          <w:szCs w:val="24"/>
        </w:rPr>
        <w:t>250</w:t>
      </w:r>
      <w:r w:rsidRPr="00E97307">
        <w:rPr>
          <w:b/>
          <w:bCs/>
          <w:szCs w:val="24"/>
        </w:rPr>
        <w:t xml:space="preserve"> „</w:t>
      </w:r>
      <w:r w:rsidR="00444531">
        <w:rPr>
          <w:b/>
          <w:bCs/>
          <w:color w:val="000000"/>
        </w:rPr>
        <w:t>DĖL </w:t>
      </w:r>
      <w:r w:rsidR="00444531">
        <w:rPr>
          <w:b/>
          <w:bCs/>
          <w:color w:val="000000"/>
          <w:shd w:val="clear" w:color="auto" w:fill="FFFFFF"/>
        </w:rPr>
        <w:t>2022–2030 M. PLĖTROS PROGRAMOS VALDYTOJOS LIETUVOS RESPUBLIKOS ŠVIETIMO, MOKSLO IR SPORTO MINISTERIJOS MOKSLO PLĖTROS PROGRAMOS</w:t>
      </w:r>
      <w:r w:rsidR="00444531">
        <w:rPr>
          <w:color w:val="000000"/>
          <w:shd w:val="clear" w:color="auto" w:fill="FFFFFF"/>
        </w:rPr>
        <w:t> </w:t>
      </w:r>
      <w:r w:rsidR="00444531">
        <w:rPr>
          <w:b/>
          <w:bCs/>
          <w:color w:val="000000"/>
        </w:rPr>
        <w:t>PAŽANGOS PRIEMONĖS NR.</w:t>
      </w:r>
      <w:r w:rsidR="00444531">
        <w:rPr>
          <w:b/>
          <w:bCs/>
          <w:i/>
          <w:iCs/>
          <w:color w:val="000000"/>
        </w:rPr>
        <w:t> </w:t>
      </w:r>
      <w:r w:rsidR="00444531">
        <w:rPr>
          <w:b/>
          <w:bCs/>
          <w:color w:val="000000"/>
        </w:rPr>
        <w:t>12-001-01-02-01 „STIPRINTI INOVACIJŲ EKOSISTEMAS MOKSLO CENTRUOSE</w:t>
      </w:r>
      <w:r w:rsidR="00444531">
        <w:rPr>
          <w:b/>
          <w:bCs/>
          <w:caps/>
          <w:color w:val="000000"/>
        </w:rPr>
        <w:t>“</w:t>
      </w:r>
      <w:r w:rsidR="00444531">
        <w:rPr>
          <w:b/>
          <w:bCs/>
          <w:i/>
          <w:iCs/>
          <w:caps/>
          <w:color w:val="000000"/>
        </w:rPr>
        <w:t> </w:t>
      </w:r>
      <w:r w:rsidR="00444531">
        <w:rPr>
          <w:b/>
          <w:bCs/>
          <w:color w:val="000000"/>
        </w:rPr>
        <w:t>APRAŠO PATVIRTINIMO</w:t>
      </w:r>
      <w:r w:rsidRPr="00E97307">
        <w:rPr>
          <w:b/>
          <w:bCs/>
          <w:szCs w:val="24"/>
        </w:rPr>
        <w:t>“ PAKEITIMO</w:t>
      </w:r>
    </w:p>
    <w:bookmarkEnd w:id="0"/>
    <w:p w14:paraId="0952B6D2" w14:textId="77777777" w:rsidR="009C0FB2" w:rsidRPr="00E97307" w:rsidRDefault="009C0FB2" w:rsidP="009C0FB2">
      <w:pPr>
        <w:jc w:val="center"/>
        <w:rPr>
          <w:color w:val="FF0000"/>
          <w:szCs w:val="24"/>
        </w:rPr>
      </w:pPr>
    </w:p>
    <w:p w14:paraId="453C4DD0" w14:textId="115D6523" w:rsidR="009C0FB2" w:rsidRPr="00E97307" w:rsidRDefault="009C0FB2" w:rsidP="009C0FB2">
      <w:pPr>
        <w:keepNext/>
        <w:tabs>
          <w:tab w:val="left" w:pos="5035"/>
        </w:tabs>
        <w:overflowPunct w:val="0"/>
        <w:jc w:val="center"/>
        <w:textAlignment w:val="baseline"/>
        <w:outlineLvl w:val="2"/>
        <w:rPr>
          <w:szCs w:val="24"/>
        </w:rPr>
      </w:pPr>
      <w:r w:rsidRPr="00E97307">
        <w:rPr>
          <w:szCs w:val="24"/>
        </w:rPr>
        <w:t>202</w:t>
      </w:r>
      <w:r w:rsidR="00933981">
        <w:rPr>
          <w:szCs w:val="24"/>
        </w:rPr>
        <w:t>5</w:t>
      </w:r>
      <w:r w:rsidRPr="00E97307">
        <w:rPr>
          <w:szCs w:val="24"/>
        </w:rPr>
        <w:t xml:space="preserve"> m.               Nr. </w:t>
      </w:r>
      <w:r w:rsidRPr="00E97307">
        <w:t xml:space="preserve">    </w:t>
      </w:r>
    </w:p>
    <w:p w14:paraId="358205E3" w14:textId="77777777" w:rsidR="009C0FB2" w:rsidRPr="00E97307" w:rsidRDefault="009C0FB2" w:rsidP="009C0FB2">
      <w:pPr>
        <w:overflowPunct w:val="0"/>
        <w:jc w:val="center"/>
        <w:textAlignment w:val="baseline"/>
        <w:rPr>
          <w:szCs w:val="24"/>
        </w:rPr>
      </w:pPr>
      <w:smartTag w:uri="urn:schemas-tilde-lv/tildestengine" w:element="firmas">
        <w:r w:rsidRPr="00E97307">
          <w:rPr>
            <w:szCs w:val="24"/>
          </w:rPr>
          <w:t>Vilnius</w:t>
        </w:r>
      </w:smartTag>
    </w:p>
    <w:p w14:paraId="58289E25" w14:textId="77777777" w:rsidR="009C0FB2" w:rsidRPr="00E97307" w:rsidRDefault="009C0FB2" w:rsidP="009C0FB2">
      <w:pPr>
        <w:rPr>
          <w:color w:val="FF0000"/>
          <w:szCs w:val="24"/>
        </w:rPr>
      </w:pPr>
    </w:p>
    <w:p w14:paraId="2947D2A0" w14:textId="73589DD3" w:rsidR="009C0FB2" w:rsidRDefault="009C0FB2" w:rsidP="009C0FB2">
      <w:pPr>
        <w:overflowPunct w:val="0"/>
        <w:ind w:firstLine="709"/>
        <w:jc w:val="both"/>
        <w:textAlignment w:val="baseline"/>
        <w:rPr>
          <w:szCs w:val="24"/>
        </w:rPr>
      </w:pPr>
      <w:r w:rsidRPr="00E97307">
        <w:rPr>
          <w:szCs w:val="24"/>
        </w:rPr>
        <w:t>Vadovaudamasi Strateginio valdymo metodikos, patvirtintos Lietuvos Respublikos Vyriausybės 2021 m. balandžio 28 d. nutarimu Nr. 292 „Dėl Strateginio valdymo metodikos patvirtinimo“, 94</w:t>
      </w:r>
      <w:r w:rsidR="00054BCE">
        <w:rPr>
          <w:szCs w:val="24"/>
        </w:rPr>
        <w:t xml:space="preserve"> ir 139</w:t>
      </w:r>
      <w:r w:rsidRPr="00E97307">
        <w:rPr>
          <w:szCs w:val="24"/>
        </w:rPr>
        <w:t xml:space="preserve"> punkt</w:t>
      </w:r>
      <w:r w:rsidR="00054BCE">
        <w:rPr>
          <w:szCs w:val="24"/>
        </w:rPr>
        <w:t>ais</w:t>
      </w:r>
      <w:r w:rsidR="000C4262">
        <w:rPr>
          <w:szCs w:val="24"/>
        </w:rPr>
        <w:t xml:space="preserve"> bei</w:t>
      </w:r>
      <w:r w:rsidRPr="00E97307">
        <w:rPr>
          <w:szCs w:val="24"/>
        </w:rPr>
        <w:t>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r w:rsidR="008D35B3">
        <w:rPr>
          <w:szCs w:val="24"/>
        </w:rPr>
        <w:t xml:space="preserve"> 95 </w:t>
      </w:r>
      <w:r w:rsidR="00FE6EA1">
        <w:rPr>
          <w:szCs w:val="24"/>
        </w:rPr>
        <w:t>ir</w:t>
      </w:r>
      <w:r w:rsidRPr="00E97307">
        <w:rPr>
          <w:szCs w:val="24"/>
        </w:rPr>
        <w:t xml:space="preserve"> </w:t>
      </w:r>
      <w:r w:rsidR="001A2856">
        <w:rPr>
          <w:szCs w:val="24"/>
        </w:rPr>
        <w:t>320</w:t>
      </w:r>
      <w:r w:rsidRPr="00E97307">
        <w:rPr>
          <w:szCs w:val="24"/>
        </w:rPr>
        <w:t xml:space="preserve"> punkt</w:t>
      </w:r>
      <w:r w:rsidR="00FE6EA1">
        <w:rPr>
          <w:szCs w:val="24"/>
        </w:rPr>
        <w:t>ais</w:t>
      </w:r>
      <w:r w:rsidR="004D54D2">
        <w:rPr>
          <w:szCs w:val="24"/>
        </w:rPr>
        <w:t>,</w:t>
      </w:r>
    </w:p>
    <w:p w14:paraId="4C026F74" w14:textId="69D1EC56" w:rsidR="00E9314D" w:rsidRDefault="00E9314D" w:rsidP="009C0FB2">
      <w:pPr>
        <w:overflowPunct w:val="0"/>
        <w:ind w:firstLine="709"/>
        <w:jc w:val="both"/>
        <w:textAlignment w:val="baseline"/>
      </w:pPr>
      <w:r w:rsidRPr="00E97307">
        <w:rPr>
          <w:szCs w:val="24"/>
        </w:rPr>
        <w:t>p a k e i č i u 202</w:t>
      </w:r>
      <w:r>
        <w:rPr>
          <w:szCs w:val="24"/>
        </w:rPr>
        <w:t>2</w:t>
      </w:r>
      <w:r w:rsidRPr="00E97307">
        <w:rPr>
          <w:szCs w:val="24"/>
        </w:rPr>
        <w:t xml:space="preserve">–2030 metų plėtros programos valdytojos Lietuvos Respublikos švietimo, mokslo ir sporto ministerijos </w:t>
      </w:r>
      <w:r>
        <w:rPr>
          <w:szCs w:val="24"/>
        </w:rPr>
        <w:t>Mokslo</w:t>
      </w:r>
      <w:r w:rsidRPr="00E97307">
        <w:rPr>
          <w:szCs w:val="24"/>
        </w:rPr>
        <w:t xml:space="preserve"> plėtros programos pažangos priemonės Nr.</w:t>
      </w:r>
      <w:r>
        <w:rPr>
          <w:szCs w:val="24"/>
        </w:rPr>
        <w:t xml:space="preserve"> </w:t>
      </w:r>
      <w:r w:rsidRPr="00946909">
        <w:t>12-001-01-02-01 „Stiprinti inovacijų ekosistemas mokslo centruose</w:t>
      </w:r>
      <w:r>
        <w:t>“</w:t>
      </w:r>
      <w:r>
        <w:rPr>
          <w:szCs w:val="24"/>
        </w:rPr>
        <w:t xml:space="preserve"> </w:t>
      </w:r>
      <w:r w:rsidRPr="00E97307">
        <w:rPr>
          <w:szCs w:val="24"/>
        </w:rPr>
        <w:t>apraš</w:t>
      </w:r>
      <w:r>
        <w:rPr>
          <w:szCs w:val="24"/>
        </w:rPr>
        <w:t>o</w:t>
      </w:r>
      <w:r w:rsidRPr="00E97307">
        <w:rPr>
          <w:szCs w:val="24"/>
        </w:rPr>
        <w:t>, patvirtint</w:t>
      </w:r>
      <w:r>
        <w:rPr>
          <w:szCs w:val="24"/>
        </w:rPr>
        <w:t>o</w:t>
      </w:r>
      <w:r w:rsidRPr="00E97307">
        <w:rPr>
          <w:szCs w:val="24"/>
        </w:rPr>
        <w:t xml:space="preserve"> Lietuvos Respublikos švietimo, mokslo ir sporto ministro 2022 m. </w:t>
      </w:r>
      <w:r>
        <w:rPr>
          <w:szCs w:val="24"/>
        </w:rPr>
        <w:t>rugpjūčio</w:t>
      </w:r>
      <w:r w:rsidRPr="00E97307">
        <w:rPr>
          <w:szCs w:val="24"/>
        </w:rPr>
        <w:t xml:space="preserve"> </w:t>
      </w:r>
      <w:r>
        <w:rPr>
          <w:szCs w:val="24"/>
        </w:rPr>
        <w:t>17</w:t>
      </w:r>
      <w:r w:rsidRPr="00E97307">
        <w:rPr>
          <w:color w:val="FF0000"/>
          <w:szCs w:val="24"/>
        </w:rPr>
        <w:t xml:space="preserve"> </w:t>
      </w:r>
      <w:r w:rsidRPr="00E97307">
        <w:rPr>
          <w:szCs w:val="24"/>
        </w:rPr>
        <w:t>d. įsakymu Nr. V-1</w:t>
      </w:r>
      <w:r>
        <w:rPr>
          <w:szCs w:val="24"/>
        </w:rPr>
        <w:t>250</w:t>
      </w:r>
      <w:r w:rsidRPr="00E97307">
        <w:rPr>
          <w:szCs w:val="24"/>
        </w:rPr>
        <w:t xml:space="preserve"> „</w:t>
      </w:r>
      <w:r w:rsidRPr="00946909">
        <w:t>Dėl 2022–2030 m. plėtros programos valdytojos Lietuvos Respublikos švietimo, mokslo ir sporto ministerijos mokslo plėtros programos pažangos priemonės Nr. 12-001-01-02-01 „Stiprinti inovacijų ekosistemas mokslo centruose“ aprašo patvirtinimo“</w:t>
      </w:r>
      <w:r w:rsidR="00501A1E">
        <w:t xml:space="preserve">, </w:t>
      </w:r>
      <w:r w:rsidR="00025B55">
        <w:t>10</w:t>
      </w:r>
      <w:r w:rsidR="00501A1E">
        <w:t xml:space="preserve"> priedo</w:t>
      </w:r>
      <w:r w:rsidR="004117AE">
        <w:t xml:space="preserve"> 17 punktą ir jį išdėstau taip:</w:t>
      </w:r>
    </w:p>
    <w:p w14:paraId="13836207" w14:textId="77777777" w:rsidR="00EC703A" w:rsidRDefault="00EC703A" w:rsidP="009C0FB2">
      <w:pPr>
        <w:overflowPunct w:val="0"/>
        <w:ind w:firstLine="709"/>
        <w:jc w:val="both"/>
        <w:textAlignment w:val="baseline"/>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EC703A" w:rsidRPr="00EC703A" w14:paraId="5A761124" w14:textId="77777777" w:rsidTr="00641679">
        <w:trPr>
          <w:trHeight w:val="349"/>
        </w:trPr>
        <w:tc>
          <w:tcPr>
            <w:tcW w:w="9776" w:type="dxa"/>
          </w:tcPr>
          <w:p w14:paraId="57EA817A" w14:textId="18AC461E" w:rsidR="00EC703A" w:rsidRPr="00EC703A" w:rsidRDefault="00EC703A" w:rsidP="00EC703A">
            <w:pPr>
              <w:jc w:val="both"/>
              <w:rPr>
                <w:szCs w:val="24"/>
              </w:rPr>
            </w:pPr>
            <w:r w:rsidRPr="00EC703A">
              <w:rPr>
                <w:b/>
                <w:szCs w:val="24"/>
              </w:rPr>
              <w:t>1</w:t>
            </w:r>
            <w:r w:rsidR="0048022E">
              <w:rPr>
                <w:b/>
                <w:szCs w:val="24"/>
              </w:rPr>
              <w:t>7</w:t>
            </w:r>
            <w:r w:rsidRPr="00EC703A">
              <w:rPr>
                <w:b/>
                <w:szCs w:val="24"/>
              </w:rPr>
              <w:t>. Projektų veiklų ir jungtinio projekto projektų įgyvendinimui taikomi supaprastintai apmokamų išlaidų dydžiai</w:t>
            </w:r>
          </w:p>
        </w:tc>
      </w:tr>
      <w:tr w:rsidR="00EC703A" w:rsidRPr="00EC703A" w14:paraId="76D29101" w14:textId="77777777" w:rsidTr="00641679">
        <w:tc>
          <w:tcPr>
            <w:tcW w:w="9776" w:type="dxa"/>
          </w:tcPr>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1559"/>
              <w:gridCol w:w="1559"/>
              <w:gridCol w:w="1843"/>
              <w:gridCol w:w="2693"/>
            </w:tblGrid>
            <w:tr w:rsidR="00EC703A" w:rsidRPr="00EC703A" w14:paraId="1C297024" w14:textId="77777777" w:rsidTr="006353AB">
              <w:trPr>
                <w:jc w:val="center"/>
              </w:trPr>
              <w:tc>
                <w:tcPr>
                  <w:tcW w:w="9663" w:type="dxa"/>
                  <w:gridSpan w:val="5"/>
                  <w:tcBorders>
                    <w:top w:val="single" w:sz="8" w:space="0" w:color="auto"/>
                    <w:left w:val="single" w:sz="8" w:space="0" w:color="auto"/>
                    <w:bottom w:val="single" w:sz="8" w:space="0" w:color="auto"/>
                    <w:right w:val="single" w:sz="8" w:space="0" w:color="auto"/>
                  </w:tcBorders>
                </w:tcPr>
                <w:p w14:paraId="7E7C7A86" w14:textId="77777777" w:rsidR="00EC703A" w:rsidRPr="00EC703A" w:rsidRDefault="00EC703A" w:rsidP="00EC703A">
                  <w:pPr>
                    <w:jc w:val="both"/>
                    <w:rPr>
                      <w:b/>
                      <w:bCs/>
                      <w:szCs w:val="24"/>
                    </w:rPr>
                  </w:pPr>
                  <w:r w:rsidRPr="00EC703A">
                    <w:rPr>
                      <w:rFonts w:ascii="MS Gothic" w:eastAsia="MS Gothic" w:hAnsi="MS Gothic" w:cs="MS Gothic" w:hint="eastAsia"/>
                      <w:b/>
                      <w:bCs/>
                      <w:szCs w:val="24"/>
                    </w:rPr>
                    <w:t>☐</w:t>
                  </w:r>
                  <w:r w:rsidRPr="00EC703A">
                    <w:rPr>
                      <w:b/>
                      <w:bCs/>
                      <w:szCs w:val="24"/>
                    </w:rPr>
                    <w:t xml:space="preserve"> Indeksuojama</w:t>
                  </w:r>
                </w:p>
                <w:p w14:paraId="08756ED4" w14:textId="77777777" w:rsidR="00EC703A" w:rsidRPr="00EC703A" w:rsidRDefault="00EC703A" w:rsidP="00EC703A">
                  <w:pPr>
                    <w:jc w:val="both"/>
                    <w:rPr>
                      <w:b/>
                      <w:bCs/>
                      <w:szCs w:val="24"/>
                    </w:rPr>
                  </w:pPr>
                  <w:r w:rsidRPr="00EC703A">
                    <w:rPr>
                      <w:rFonts w:ascii="MS Gothic" w:eastAsia="MS Gothic" w:hAnsi="MS Gothic" w:cs="MS Gothic"/>
                      <w:b/>
                      <w:bCs/>
                      <w:szCs w:val="24"/>
                    </w:rPr>
                    <w:t xml:space="preserve">X </w:t>
                  </w:r>
                  <w:r w:rsidRPr="00EC703A">
                    <w:rPr>
                      <w:b/>
                      <w:bCs/>
                      <w:szCs w:val="24"/>
                    </w:rPr>
                    <w:t>Neindeksuojama</w:t>
                  </w:r>
                </w:p>
              </w:tc>
            </w:tr>
            <w:tr w:rsidR="00EC703A" w:rsidRPr="00EC703A" w14:paraId="7C300626"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7CBFE699" w14:textId="77777777" w:rsidR="00EC703A" w:rsidRPr="00EC703A" w:rsidRDefault="00EC703A" w:rsidP="00EC703A">
                  <w:pPr>
                    <w:jc w:val="center"/>
                    <w:rPr>
                      <w:b/>
                      <w:bCs/>
                      <w:szCs w:val="24"/>
                    </w:rPr>
                  </w:pPr>
                  <w:r w:rsidRPr="00EC703A">
                    <w:rPr>
                      <w:b/>
                      <w:bCs/>
                      <w:szCs w:val="24"/>
                    </w:rPr>
                    <w:t>Veiklos ir (ar) išlaidos, kurioms taikomi supaprastintai apmokamų išlaidų dydžiai</w:t>
                  </w:r>
                </w:p>
              </w:tc>
              <w:tc>
                <w:tcPr>
                  <w:tcW w:w="1559" w:type="dxa"/>
                  <w:tcBorders>
                    <w:top w:val="single" w:sz="8" w:space="0" w:color="auto"/>
                    <w:left w:val="single" w:sz="8" w:space="0" w:color="auto"/>
                    <w:bottom w:val="single" w:sz="8" w:space="0" w:color="auto"/>
                    <w:right w:val="single" w:sz="8" w:space="0" w:color="auto"/>
                  </w:tcBorders>
                  <w:vAlign w:val="center"/>
                </w:tcPr>
                <w:p w14:paraId="1F9C5013" w14:textId="6C02704B" w:rsidR="00AC7507" w:rsidRDefault="00EC703A" w:rsidP="00EC703A">
                  <w:pPr>
                    <w:jc w:val="center"/>
                    <w:rPr>
                      <w:b/>
                      <w:bCs/>
                      <w:szCs w:val="24"/>
                    </w:rPr>
                  </w:pPr>
                  <w:r w:rsidRPr="00EC703A">
                    <w:rPr>
                      <w:b/>
                      <w:bCs/>
                      <w:szCs w:val="24"/>
                    </w:rPr>
                    <w:t>Supapras</w:t>
                  </w:r>
                  <w:r w:rsidR="00AC7507">
                    <w:rPr>
                      <w:b/>
                      <w:bCs/>
                      <w:szCs w:val="24"/>
                    </w:rPr>
                    <w:t>-</w:t>
                  </w:r>
                </w:p>
                <w:p w14:paraId="68FE6D65" w14:textId="06AE6918" w:rsidR="00EC703A" w:rsidRPr="00EC703A" w:rsidRDefault="00EC703A" w:rsidP="00AC7507">
                  <w:pPr>
                    <w:jc w:val="center"/>
                    <w:rPr>
                      <w:b/>
                      <w:bCs/>
                      <w:szCs w:val="24"/>
                    </w:rPr>
                  </w:pPr>
                  <w:r w:rsidRPr="00EC703A">
                    <w:rPr>
                      <w:b/>
                      <w:bCs/>
                      <w:szCs w:val="24"/>
                    </w:rPr>
                    <w:t>tintai apmokamų išlaidų dydžio kodas</w:t>
                  </w:r>
                </w:p>
              </w:tc>
              <w:tc>
                <w:tcPr>
                  <w:tcW w:w="1559" w:type="dxa"/>
                  <w:tcBorders>
                    <w:top w:val="single" w:sz="8" w:space="0" w:color="auto"/>
                    <w:left w:val="single" w:sz="8" w:space="0" w:color="auto"/>
                    <w:bottom w:val="single" w:sz="8" w:space="0" w:color="auto"/>
                    <w:right w:val="single" w:sz="8" w:space="0" w:color="auto"/>
                  </w:tcBorders>
                  <w:vAlign w:val="center"/>
                </w:tcPr>
                <w:p w14:paraId="37E72C7D" w14:textId="24B6B8BF" w:rsidR="00AC7507" w:rsidRDefault="00EC703A" w:rsidP="00EC703A">
                  <w:pPr>
                    <w:jc w:val="center"/>
                    <w:rPr>
                      <w:b/>
                      <w:bCs/>
                      <w:szCs w:val="24"/>
                    </w:rPr>
                  </w:pPr>
                  <w:r w:rsidRPr="00EC703A">
                    <w:rPr>
                      <w:b/>
                      <w:bCs/>
                      <w:szCs w:val="24"/>
                    </w:rPr>
                    <w:t>Supapras</w:t>
                  </w:r>
                  <w:r w:rsidR="00AC7507">
                    <w:rPr>
                      <w:b/>
                      <w:bCs/>
                      <w:szCs w:val="24"/>
                    </w:rPr>
                    <w:t>-</w:t>
                  </w:r>
                </w:p>
                <w:p w14:paraId="03B7B89A" w14:textId="28CEE868" w:rsidR="00EC703A" w:rsidRPr="00AC7507" w:rsidRDefault="00EC703A" w:rsidP="00AC7507">
                  <w:pPr>
                    <w:jc w:val="center"/>
                    <w:rPr>
                      <w:b/>
                      <w:bCs/>
                      <w:szCs w:val="24"/>
                    </w:rPr>
                  </w:pPr>
                  <w:r w:rsidRPr="00EC703A">
                    <w:rPr>
                      <w:b/>
                      <w:bCs/>
                      <w:szCs w:val="24"/>
                    </w:rPr>
                    <w:t>tintai apmokamų išlaidų dydžio versija</w:t>
                  </w:r>
                </w:p>
              </w:tc>
              <w:tc>
                <w:tcPr>
                  <w:tcW w:w="1843" w:type="dxa"/>
                  <w:tcBorders>
                    <w:top w:val="single" w:sz="8" w:space="0" w:color="auto"/>
                    <w:left w:val="single" w:sz="8" w:space="0" w:color="auto"/>
                    <w:bottom w:val="single" w:sz="8" w:space="0" w:color="auto"/>
                    <w:right w:val="single" w:sz="8" w:space="0" w:color="auto"/>
                  </w:tcBorders>
                  <w:vAlign w:val="center"/>
                </w:tcPr>
                <w:p w14:paraId="3A31978E" w14:textId="77777777" w:rsidR="00EC703A" w:rsidRPr="00EC703A" w:rsidRDefault="00EC703A" w:rsidP="00EC703A">
                  <w:pPr>
                    <w:jc w:val="center"/>
                    <w:rPr>
                      <w:b/>
                      <w:bCs/>
                      <w:szCs w:val="24"/>
                    </w:rPr>
                  </w:pPr>
                  <w:r w:rsidRPr="00EC703A">
                    <w:rPr>
                      <w:b/>
                      <w:bCs/>
                      <w:szCs w:val="24"/>
                    </w:rPr>
                    <w:t>Supaprastintai apmokamų išlaidų dydžio pavadinimas</w:t>
                  </w:r>
                </w:p>
              </w:tc>
              <w:tc>
                <w:tcPr>
                  <w:tcW w:w="2693" w:type="dxa"/>
                  <w:tcBorders>
                    <w:top w:val="single" w:sz="8" w:space="0" w:color="auto"/>
                    <w:left w:val="single" w:sz="8" w:space="0" w:color="auto"/>
                    <w:bottom w:val="single" w:sz="8" w:space="0" w:color="auto"/>
                    <w:right w:val="single" w:sz="8" w:space="0" w:color="auto"/>
                  </w:tcBorders>
                  <w:vAlign w:val="center"/>
                </w:tcPr>
                <w:p w14:paraId="1B8FF17D" w14:textId="77777777" w:rsidR="00EC703A" w:rsidRPr="00EC703A" w:rsidRDefault="00EC703A" w:rsidP="00EC703A">
                  <w:pPr>
                    <w:jc w:val="center"/>
                    <w:rPr>
                      <w:b/>
                      <w:bCs/>
                      <w:szCs w:val="24"/>
                    </w:rPr>
                  </w:pPr>
                  <w:r w:rsidRPr="00EC703A">
                    <w:rPr>
                      <w:b/>
                      <w:bCs/>
                      <w:szCs w:val="24"/>
                    </w:rPr>
                    <w:t>Papildoma informacija</w:t>
                  </w:r>
                </w:p>
              </w:tc>
            </w:tr>
            <w:tr w:rsidR="00EC703A" w:rsidRPr="00EC703A" w14:paraId="6ED5BDF1"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5968D36B" w14:textId="77777777" w:rsidR="00EC703A" w:rsidRPr="00EC703A" w:rsidRDefault="00EC703A" w:rsidP="00EC703A">
                  <w:pPr>
                    <w:jc w:val="both"/>
                    <w:rPr>
                      <w:szCs w:val="24"/>
                    </w:rPr>
                  </w:pPr>
                  <w:r w:rsidRPr="00EC703A">
                    <w:rPr>
                      <w:szCs w:val="24"/>
                    </w:rPr>
                    <w:t>Netiesioginės projekto išlaidos</w:t>
                  </w:r>
                </w:p>
              </w:tc>
              <w:tc>
                <w:tcPr>
                  <w:tcW w:w="1559" w:type="dxa"/>
                  <w:tcBorders>
                    <w:top w:val="single" w:sz="8" w:space="0" w:color="auto"/>
                    <w:left w:val="single" w:sz="8" w:space="0" w:color="auto"/>
                    <w:bottom w:val="single" w:sz="8" w:space="0" w:color="auto"/>
                    <w:right w:val="single" w:sz="8" w:space="0" w:color="auto"/>
                  </w:tcBorders>
                  <w:vAlign w:val="center"/>
                </w:tcPr>
                <w:p w14:paraId="25839434" w14:textId="77777777" w:rsidR="00EC703A" w:rsidRPr="00EC703A" w:rsidRDefault="00EC703A" w:rsidP="00EC703A">
                  <w:pPr>
                    <w:jc w:val="center"/>
                    <w:rPr>
                      <w:szCs w:val="24"/>
                    </w:rPr>
                  </w:pPr>
                  <w:r w:rsidRPr="00EC703A">
                    <w:rPr>
                      <w:szCs w:val="24"/>
                    </w:rPr>
                    <w:t>FN-01</w:t>
                  </w:r>
                </w:p>
              </w:tc>
              <w:tc>
                <w:tcPr>
                  <w:tcW w:w="1559" w:type="dxa"/>
                  <w:tcBorders>
                    <w:top w:val="single" w:sz="8" w:space="0" w:color="auto"/>
                    <w:left w:val="single" w:sz="8" w:space="0" w:color="auto"/>
                    <w:bottom w:val="single" w:sz="8" w:space="0" w:color="auto"/>
                    <w:right w:val="single" w:sz="8" w:space="0" w:color="auto"/>
                  </w:tcBorders>
                  <w:vAlign w:val="center"/>
                </w:tcPr>
                <w:p w14:paraId="43D94AAF" w14:textId="7B85CA65" w:rsidR="00EC703A" w:rsidRPr="00EC703A" w:rsidRDefault="00C863F2" w:rsidP="00EC703A">
                  <w:pPr>
                    <w:jc w:val="center"/>
                    <w:rPr>
                      <w:szCs w:val="24"/>
                    </w:rPr>
                  </w:pPr>
                  <w:r>
                    <w:rPr>
                      <w:szCs w:val="24"/>
                    </w:rPr>
                    <w:t>01</w:t>
                  </w:r>
                </w:p>
              </w:tc>
              <w:tc>
                <w:tcPr>
                  <w:tcW w:w="1843" w:type="dxa"/>
                  <w:tcBorders>
                    <w:top w:val="single" w:sz="8" w:space="0" w:color="auto"/>
                    <w:left w:val="single" w:sz="8" w:space="0" w:color="auto"/>
                    <w:bottom w:val="single" w:sz="8" w:space="0" w:color="auto"/>
                    <w:right w:val="single" w:sz="8" w:space="0" w:color="auto"/>
                  </w:tcBorders>
                  <w:vAlign w:val="center"/>
                </w:tcPr>
                <w:p w14:paraId="0212F378" w14:textId="77777777" w:rsidR="00EC703A" w:rsidRPr="00EC703A" w:rsidRDefault="00EC703A" w:rsidP="00EC703A">
                  <w:pPr>
                    <w:jc w:val="center"/>
                    <w:rPr>
                      <w:szCs w:val="24"/>
                    </w:rPr>
                  </w:pPr>
                  <w:r w:rsidRPr="00EC703A">
                    <w:rPr>
                      <w:szCs w:val="24"/>
                    </w:rPr>
                    <w:t>Fiksuotoji norma netiesioginėms projekto išlaidoms</w:t>
                  </w:r>
                </w:p>
              </w:tc>
              <w:tc>
                <w:tcPr>
                  <w:tcW w:w="2693" w:type="dxa"/>
                  <w:tcBorders>
                    <w:top w:val="single" w:sz="8" w:space="0" w:color="auto"/>
                    <w:left w:val="single" w:sz="8" w:space="0" w:color="auto"/>
                    <w:bottom w:val="single" w:sz="8" w:space="0" w:color="auto"/>
                    <w:right w:val="single" w:sz="8" w:space="0" w:color="auto"/>
                  </w:tcBorders>
                  <w:vAlign w:val="center"/>
                </w:tcPr>
                <w:p w14:paraId="2C12F88B" w14:textId="77777777" w:rsidR="00EC703A" w:rsidRPr="00EC703A" w:rsidRDefault="00EC703A" w:rsidP="00EC703A">
                  <w:pPr>
                    <w:jc w:val="center"/>
                    <w:rPr>
                      <w:i/>
                      <w:iCs/>
                      <w:szCs w:val="24"/>
                    </w:rPr>
                  </w:pPr>
                  <w:r w:rsidRPr="00EC703A">
                    <w:rPr>
                      <w:szCs w:val="24"/>
                    </w:rPr>
                    <w:t>Netiesioginės išlaidos sudaro iki 7 proc. tinkamų finansuoti tiesioginių projekto išlaidų.</w:t>
                  </w:r>
                </w:p>
              </w:tc>
            </w:tr>
            <w:tr w:rsidR="009706A5" w:rsidRPr="00EC703A" w14:paraId="79E56DA2"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0C1E6A73" w14:textId="6D5EEA01" w:rsidR="009706A5" w:rsidRPr="00EC703A" w:rsidRDefault="005031EF" w:rsidP="00EC703A">
                  <w:pPr>
                    <w:jc w:val="both"/>
                    <w:rPr>
                      <w:szCs w:val="24"/>
                    </w:rPr>
                  </w:pPr>
                  <w:r w:rsidRPr="005031EF">
                    <w:rPr>
                      <w:szCs w:val="24"/>
                    </w:rPr>
                    <w:lastRenderedPageBreak/>
                    <w:t>Darbuotojo komandiruotė į užsienio valstybę(-es)</w:t>
                  </w:r>
                </w:p>
              </w:tc>
              <w:tc>
                <w:tcPr>
                  <w:tcW w:w="1559" w:type="dxa"/>
                  <w:tcBorders>
                    <w:top w:val="single" w:sz="8" w:space="0" w:color="auto"/>
                    <w:left w:val="single" w:sz="8" w:space="0" w:color="auto"/>
                    <w:bottom w:val="single" w:sz="8" w:space="0" w:color="auto"/>
                    <w:right w:val="single" w:sz="8" w:space="0" w:color="auto"/>
                  </w:tcBorders>
                  <w:vAlign w:val="center"/>
                </w:tcPr>
                <w:p w14:paraId="05E66E2F" w14:textId="0CBCA146" w:rsidR="009706A5" w:rsidRPr="00EC703A" w:rsidRDefault="002D7A7C" w:rsidP="00EC703A">
                  <w:pPr>
                    <w:jc w:val="center"/>
                    <w:rPr>
                      <w:szCs w:val="24"/>
                    </w:rPr>
                  </w:pPr>
                  <w:r w:rsidRPr="002D7A7C">
                    <w:rPr>
                      <w:szCs w:val="24"/>
                    </w:rPr>
                    <w:t>FĮ-56-01</w:t>
                  </w:r>
                </w:p>
              </w:tc>
              <w:tc>
                <w:tcPr>
                  <w:tcW w:w="1559" w:type="dxa"/>
                  <w:tcBorders>
                    <w:top w:val="single" w:sz="8" w:space="0" w:color="auto"/>
                    <w:left w:val="single" w:sz="8" w:space="0" w:color="auto"/>
                    <w:bottom w:val="single" w:sz="8" w:space="0" w:color="auto"/>
                    <w:right w:val="single" w:sz="8" w:space="0" w:color="auto"/>
                  </w:tcBorders>
                  <w:vAlign w:val="center"/>
                </w:tcPr>
                <w:p w14:paraId="741DC196" w14:textId="4CA082FB" w:rsidR="009706A5" w:rsidRDefault="00A43D84" w:rsidP="00EC703A">
                  <w:pPr>
                    <w:jc w:val="center"/>
                    <w:rPr>
                      <w:szCs w:val="24"/>
                    </w:rPr>
                  </w:pPr>
                  <w:r>
                    <w:rPr>
                      <w:szCs w:val="24"/>
                    </w:rPr>
                    <w:t>03</w:t>
                  </w:r>
                </w:p>
              </w:tc>
              <w:tc>
                <w:tcPr>
                  <w:tcW w:w="1843" w:type="dxa"/>
                  <w:tcBorders>
                    <w:top w:val="single" w:sz="8" w:space="0" w:color="auto"/>
                    <w:left w:val="single" w:sz="8" w:space="0" w:color="auto"/>
                    <w:bottom w:val="single" w:sz="8" w:space="0" w:color="auto"/>
                    <w:right w:val="single" w:sz="8" w:space="0" w:color="auto"/>
                  </w:tcBorders>
                  <w:vAlign w:val="center"/>
                </w:tcPr>
                <w:p w14:paraId="34988065" w14:textId="497CBC14" w:rsidR="009706A5" w:rsidRPr="00EC703A" w:rsidRDefault="004A5C70" w:rsidP="00FE3FDE">
                  <w:pPr>
                    <w:jc w:val="center"/>
                    <w:rPr>
                      <w:szCs w:val="24"/>
                    </w:rPr>
                  </w:pPr>
                  <w:r w:rsidRPr="004A5C70">
                    <w:rPr>
                      <w:szCs w:val="24"/>
                    </w:rPr>
                    <w:t>Darbuotojo vienos dienos, praleistos komandiruotėje fiksuotasis vieneto įkainis (kai komandiruotė trunka dvi ir daugiau dienų), kai vykstama į šalį, nustatytą 1-oje šalių grupėje</w:t>
                  </w:r>
                </w:p>
              </w:tc>
              <w:tc>
                <w:tcPr>
                  <w:tcW w:w="2693" w:type="dxa"/>
                  <w:tcBorders>
                    <w:top w:val="single" w:sz="8" w:space="0" w:color="auto"/>
                    <w:left w:val="single" w:sz="8" w:space="0" w:color="auto"/>
                    <w:bottom w:val="single" w:sz="8" w:space="0" w:color="auto"/>
                    <w:right w:val="single" w:sz="8" w:space="0" w:color="auto"/>
                  </w:tcBorders>
                  <w:vAlign w:val="center"/>
                </w:tcPr>
                <w:p w14:paraId="5982618E" w14:textId="299742D7" w:rsidR="009706A5" w:rsidRPr="00EC703A" w:rsidRDefault="00F65FCD" w:rsidP="00EC703A">
                  <w:pPr>
                    <w:jc w:val="center"/>
                    <w:rPr>
                      <w:szCs w:val="24"/>
                    </w:rPr>
                  </w:pPr>
                  <w:r>
                    <w:rPr>
                      <w:szCs w:val="24"/>
                    </w:rPr>
                    <w:t>146,83 Eur</w:t>
                  </w:r>
                </w:p>
              </w:tc>
            </w:tr>
            <w:tr w:rsidR="00520686" w:rsidRPr="00EC703A" w14:paraId="5FCA562A"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26616A4B" w14:textId="233194F2" w:rsidR="00520686" w:rsidRPr="00EC703A" w:rsidRDefault="005031EF" w:rsidP="00EC703A">
                  <w:pPr>
                    <w:jc w:val="both"/>
                    <w:rPr>
                      <w:szCs w:val="24"/>
                    </w:rPr>
                  </w:pPr>
                  <w:r w:rsidRPr="005031EF">
                    <w:rPr>
                      <w:szCs w:val="24"/>
                    </w:rPr>
                    <w:t>Darbuotojo komandiruotė į užsienio valstybę(-es)</w:t>
                  </w:r>
                </w:p>
              </w:tc>
              <w:tc>
                <w:tcPr>
                  <w:tcW w:w="1559" w:type="dxa"/>
                  <w:tcBorders>
                    <w:top w:val="single" w:sz="8" w:space="0" w:color="auto"/>
                    <w:left w:val="single" w:sz="8" w:space="0" w:color="auto"/>
                    <w:bottom w:val="single" w:sz="8" w:space="0" w:color="auto"/>
                    <w:right w:val="single" w:sz="8" w:space="0" w:color="auto"/>
                  </w:tcBorders>
                  <w:vAlign w:val="center"/>
                </w:tcPr>
                <w:p w14:paraId="02378B87" w14:textId="69A78234" w:rsidR="00520686" w:rsidRPr="00EC703A" w:rsidRDefault="002D7A7C" w:rsidP="00EC703A">
                  <w:pPr>
                    <w:jc w:val="center"/>
                    <w:rPr>
                      <w:szCs w:val="24"/>
                    </w:rPr>
                  </w:pPr>
                  <w:r w:rsidRPr="002D7A7C">
                    <w:rPr>
                      <w:szCs w:val="24"/>
                    </w:rPr>
                    <w:t>FĮ-56-0</w:t>
                  </w:r>
                  <w:r>
                    <w:rPr>
                      <w:szCs w:val="24"/>
                    </w:rPr>
                    <w:t>2</w:t>
                  </w:r>
                </w:p>
              </w:tc>
              <w:tc>
                <w:tcPr>
                  <w:tcW w:w="1559" w:type="dxa"/>
                  <w:tcBorders>
                    <w:top w:val="single" w:sz="8" w:space="0" w:color="auto"/>
                    <w:left w:val="single" w:sz="8" w:space="0" w:color="auto"/>
                    <w:bottom w:val="single" w:sz="8" w:space="0" w:color="auto"/>
                    <w:right w:val="single" w:sz="8" w:space="0" w:color="auto"/>
                  </w:tcBorders>
                  <w:vAlign w:val="center"/>
                </w:tcPr>
                <w:p w14:paraId="27F06A13" w14:textId="237174D1" w:rsidR="00520686" w:rsidRDefault="00A43D84" w:rsidP="00EC703A">
                  <w:pPr>
                    <w:jc w:val="center"/>
                    <w:rPr>
                      <w:szCs w:val="24"/>
                    </w:rPr>
                  </w:pPr>
                  <w:r>
                    <w:rPr>
                      <w:szCs w:val="24"/>
                    </w:rPr>
                    <w:t>03</w:t>
                  </w:r>
                </w:p>
              </w:tc>
              <w:tc>
                <w:tcPr>
                  <w:tcW w:w="1843" w:type="dxa"/>
                  <w:tcBorders>
                    <w:top w:val="single" w:sz="8" w:space="0" w:color="auto"/>
                    <w:left w:val="single" w:sz="8" w:space="0" w:color="auto"/>
                    <w:bottom w:val="single" w:sz="8" w:space="0" w:color="auto"/>
                    <w:right w:val="single" w:sz="8" w:space="0" w:color="auto"/>
                  </w:tcBorders>
                  <w:vAlign w:val="center"/>
                </w:tcPr>
                <w:p w14:paraId="4D221EF0" w14:textId="7F94D851" w:rsidR="00520686" w:rsidRPr="00EC703A" w:rsidRDefault="00872B9A" w:rsidP="00FE3FDE">
                  <w:pPr>
                    <w:jc w:val="center"/>
                    <w:rPr>
                      <w:szCs w:val="24"/>
                    </w:rPr>
                  </w:pPr>
                  <w:r w:rsidRPr="00872B9A">
                    <w:rPr>
                      <w:szCs w:val="24"/>
                    </w:rPr>
                    <w:t>Darbuotojo vienos dienos, praleistos komandiruotėje fiksuotasis vieneto įkainis (kai komandiruotė trunka dvi ir daugiau dienų), kai vykstama į šalį, nustatytą 2-oje šalių grupėje</w:t>
                  </w:r>
                </w:p>
              </w:tc>
              <w:tc>
                <w:tcPr>
                  <w:tcW w:w="2693" w:type="dxa"/>
                  <w:tcBorders>
                    <w:top w:val="single" w:sz="8" w:space="0" w:color="auto"/>
                    <w:left w:val="single" w:sz="8" w:space="0" w:color="auto"/>
                    <w:bottom w:val="single" w:sz="8" w:space="0" w:color="auto"/>
                    <w:right w:val="single" w:sz="8" w:space="0" w:color="auto"/>
                  </w:tcBorders>
                  <w:vAlign w:val="center"/>
                </w:tcPr>
                <w:p w14:paraId="3109CB55" w14:textId="7A802818" w:rsidR="00520686" w:rsidRPr="00EC703A" w:rsidRDefault="00872B9A" w:rsidP="00EC703A">
                  <w:pPr>
                    <w:jc w:val="center"/>
                    <w:rPr>
                      <w:szCs w:val="24"/>
                    </w:rPr>
                  </w:pPr>
                  <w:r>
                    <w:rPr>
                      <w:szCs w:val="24"/>
                    </w:rPr>
                    <w:t>175,32</w:t>
                  </w:r>
                  <w:r w:rsidR="00C3479B">
                    <w:rPr>
                      <w:szCs w:val="24"/>
                    </w:rPr>
                    <w:t xml:space="preserve"> Eur</w:t>
                  </w:r>
                </w:p>
              </w:tc>
            </w:tr>
            <w:tr w:rsidR="00520686" w:rsidRPr="00EC703A" w14:paraId="6D020FCD"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74CCE509" w14:textId="452AF396" w:rsidR="00520686" w:rsidRPr="00EC703A" w:rsidRDefault="005031EF" w:rsidP="00EC703A">
                  <w:pPr>
                    <w:jc w:val="both"/>
                    <w:rPr>
                      <w:szCs w:val="24"/>
                    </w:rPr>
                  </w:pPr>
                  <w:r w:rsidRPr="005031EF">
                    <w:rPr>
                      <w:szCs w:val="24"/>
                    </w:rPr>
                    <w:t>Darbuotojo komandiruotė į užsienio valstybę(-es)</w:t>
                  </w:r>
                </w:p>
              </w:tc>
              <w:tc>
                <w:tcPr>
                  <w:tcW w:w="1559" w:type="dxa"/>
                  <w:tcBorders>
                    <w:top w:val="single" w:sz="8" w:space="0" w:color="auto"/>
                    <w:left w:val="single" w:sz="8" w:space="0" w:color="auto"/>
                    <w:bottom w:val="single" w:sz="8" w:space="0" w:color="auto"/>
                    <w:right w:val="single" w:sz="8" w:space="0" w:color="auto"/>
                  </w:tcBorders>
                  <w:vAlign w:val="center"/>
                </w:tcPr>
                <w:p w14:paraId="737B7903" w14:textId="312D44D6" w:rsidR="00520686" w:rsidRPr="00EC703A" w:rsidRDefault="002D7A7C" w:rsidP="00EC703A">
                  <w:pPr>
                    <w:jc w:val="center"/>
                    <w:rPr>
                      <w:szCs w:val="24"/>
                    </w:rPr>
                  </w:pPr>
                  <w:r w:rsidRPr="002D7A7C">
                    <w:rPr>
                      <w:szCs w:val="24"/>
                    </w:rPr>
                    <w:t>FĮ-56-0</w:t>
                  </w:r>
                  <w:r>
                    <w:rPr>
                      <w:szCs w:val="24"/>
                    </w:rPr>
                    <w:t>3</w:t>
                  </w:r>
                </w:p>
              </w:tc>
              <w:tc>
                <w:tcPr>
                  <w:tcW w:w="1559" w:type="dxa"/>
                  <w:tcBorders>
                    <w:top w:val="single" w:sz="8" w:space="0" w:color="auto"/>
                    <w:left w:val="single" w:sz="8" w:space="0" w:color="auto"/>
                    <w:bottom w:val="single" w:sz="8" w:space="0" w:color="auto"/>
                    <w:right w:val="single" w:sz="8" w:space="0" w:color="auto"/>
                  </w:tcBorders>
                  <w:vAlign w:val="center"/>
                </w:tcPr>
                <w:p w14:paraId="62DE53E9" w14:textId="296739DD" w:rsidR="00520686" w:rsidRDefault="00A43D84" w:rsidP="00EC703A">
                  <w:pPr>
                    <w:jc w:val="center"/>
                    <w:rPr>
                      <w:szCs w:val="24"/>
                    </w:rPr>
                  </w:pPr>
                  <w:r>
                    <w:rPr>
                      <w:szCs w:val="24"/>
                    </w:rPr>
                    <w:t>03</w:t>
                  </w:r>
                </w:p>
              </w:tc>
              <w:tc>
                <w:tcPr>
                  <w:tcW w:w="1843" w:type="dxa"/>
                  <w:tcBorders>
                    <w:top w:val="single" w:sz="8" w:space="0" w:color="auto"/>
                    <w:left w:val="single" w:sz="8" w:space="0" w:color="auto"/>
                    <w:bottom w:val="single" w:sz="8" w:space="0" w:color="auto"/>
                    <w:right w:val="single" w:sz="8" w:space="0" w:color="auto"/>
                  </w:tcBorders>
                  <w:vAlign w:val="center"/>
                </w:tcPr>
                <w:p w14:paraId="0645FA2C" w14:textId="744C3FE9" w:rsidR="00520686" w:rsidRPr="00EC703A" w:rsidRDefault="00872B9A" w:rsidP="00FE3FDE">
                  <w:pPr>
                    <w:jc w:val="center"/>
                    <w:rPr>
                      <w:szCs w:val="24"/>
                    </w:rPr>
                  </w:pPr>
                  <w:r w:rsidRPr="00872B9A">
                    <w:rPr>
                      <w:szCs w:val="24"/>
                    </w:rPr>
                    <w:t>Darbuotojo vienos dienos, praleistos komandiruotėje fiksuotasis vieneto įkainis (kai komandiruotė trunka dvi ir daugiau dienų), kai vykstama į šalį, nustatytą 3-oje šalių grupėje</w:t>
                  </w:r>
                </w:p>
              </w:tc>
              <w:tc>
                <w:tcPr>
                  <w:tcW w:w="2693" w:type="dxa"/>
                  <w:tcBorders>
                    <w:top w:val="single" w:sz="8" w:space="0" w:color="auto"/>
                    <w:left w:val="single" w:sz="8" w:space="0" w:color="auto"/>
                    <w:bottom w:val="single" w:sz="8" w:space="0" w:color="auto"/>
                    <w:right w:val="single" w:sz="8" w:space="0" w:color="auto"/>
                  </w:tcBorders>
                  <w:vAlign w:val="center"/>
                </w:tcPr>
                <w:p w14:paraId="459B2C5F" w14:textId="17500BCB" w:rsidR="00520686" w:rsidRPr="00EC703A" w:rsidRDefault="004A7131" w:rsidP="00EC703A">
                  <w:pPr>
                    <w:jc w:val="center"/>
                    <w:rPr>
                      <w:szCs w:val="24"/>
                    </w:rPr>
                  </w:pPr>
                  <w:r>
                    <w:rPr>
                      <w:szCs w:val="24"/>
                    </w:rPr>
                    <w:t>193,58</w:t>
                  </w:r>
                  <w:r w:rsidR="00C3479B">
                    <w:rPr>
                      <w:szCs w:val="24"/>
                    </w:rPr>
                    <w:t xml:space="preserve"> Eur</w:t>
                  </w:r>
                </w:p>
              </w:tc>
            </w:tr>
            <w:tr w:rsidR="00520686" w:rsidRPr="00EC703A" w14:paraId="5E15502B"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56A8FA43" w14:textId="0F267A06" w:rsidR="00520686" w:rsidRPr="00EC703A" w:rsidRDefault="005031EF" w:rsidP="00EC703A">
                  <w:pPr>
                    <w:jc w:val="both"/>
                    <w:rPr>
                      <w:szCs w:val="24"/>
                    </w:rPr>
                  </w:pPr>
                  <w:r w:rsidRPr="005031EF">
                    <w:rPr>
                      <w:szCs w:val="24"/>
                    </w:rPr>
                    <w:t>Darbuotojo komandiruotė į užsienio valstybę(-es)</w:t>
                  </w:r>
                </w:p>
              </w:tc>
              <w:tc>
                <w:tcPr>
                  <w:tcW w:w="1559" w:type="dxa"/>
                  <w:tcBorders>
                    <w:top w:val="single" w:sz="8" w:space="0" w:color="auto"/>
                    <w:left w:val="single" w:sz="8" w:space="0" w:color="auto"/>
                    <w:bottom w:val="single" w:sz="8" w:space="0" w:color="auto"/>
                    <w:right w:val="single" w:sz="8" w:space="0" w:color="auto"/>
                  </w:tcBorders>
                  <w:vAlign w:val="center"/>
                </w:tcPr>
                <w:p w14:paraId="2B95C6D1" w14:textId="1DC5D265" w:rsidR="00520686" w:rsidRPr="00EC703A" w:rsidRDefault="002D7A7C" w:rsidP="00EC703A">
                  <w:pPr>
                    <w:jc w:val="center"/>
                    <w:rPr>
                      <w:szCs w:val="24"/>
                    </w:rPr>
                  </w:pPr>
                  <w:r w:rsidRPr="002D7A7C">
                    <w:rPr>
                      <w:szCs w:val="24"/>
                    </w:rPr>
                    <w:t>FĮ-56-0</w:t>
                  </w:r>
                  <w:r>
                    <w:rPr>
                      <w:szCs w:val="24"/>
                    </w:rPr>
                    <w:t>4</w:t>
                  </w:r>
                </w:p>
              </w:tc>
              <w:tc>
                <w:tcPr>
                  <w:tcW w:w="1559" w:type="dxa"/>
                  <w:tcBorders>
                    <w:top w:val="single" w:sz="8" w:space="0" w:color="auto"/>
                    <w:left w:val="single" w:sz="8" w:space="0" w:color="auto"/>
                    <w:bottom w:val="single" w:sz="8" w:space="0" w:color="auto"/>
                    <w:right w:val="single" w:sz="8" w:space="0" w:color="auto"/>
                  </w:tcBorders>
                  <w:vAlign w:val="center"/>
                </w:tcPr>
                <w:p w14:paraId="2BF8F7AD" w14:textId="0765A7F6" w:rsidR="00520686" w:rsidRDefault="00A43D84" w:rsidP="00EC703A">
                  <w:pPr>
                    <w:jc w:val="center"/>
                    <w:rPr>
                      <w:szCs w:val="24"/>
                    </w:rPr>
                  </w:pPr>
                  <w:r>
                    <w:rPr>
                      <w:szCs w:val="24"/>
                    </w:rPr>
                    <w:t>03</w:t>
                  </w:r>
                </w:p>
              </w:tc>
              <w:tc>
                <w:tcPr>
                  <w:tcW w:w="1843" w:type="dxa"/>
                  <w:tcBorders>
                    <w:top w:val="single" w:sz="8" w:space="0" w:color="auto"/>
                    <w:left w:val="single" w:sz="8" w:space="0" w:color="auto"/>
                    <w:bottom w:val="single" w:sz="8" w:space="0" w:color="auto"/>
                    <w:right w:val="single" w:sz="8" w:space="0" w:color="auto"/>
                  </w:tcBorders>
                  <w:vAlign w:val="center"/>
                </w:tcPr>
                <w:p w14:paraId="094260B9" w14:textId="2C3CD112" w:rsidR="00520686" w:rsidRPr="00EC703A" w:rsidRDefault="004A7131" w:rsidP="00FE3FDE">
                  <w:pPr>
                    <w:jc w:val="center"/>
                    <w:rPr>
                      <w:szCs w:val="24"/>
                    </w:rPr>
                  </w:pPr>
                  <w:r w:rsidRPr="004A7131">
                    <w:rPr>
                      <w:szCs w:val="24"/>
                    </w:rPr>
                    <w:t>Darbuotojo vienos dienos, praleistos komandiruotėje fiksuotasis vieneto įkainis (kai komandiruotė trunka dvi ir daugiau dienų), kai vykstama į šalį, nustatytą 4-oje šalių grupėje</w:t>
                  </w:r>
                </w:p>
              </w:tc>
              <w:tc>
                <w:tcPr>
                  <w:tcW w:w="2693" w:type="dxa"/>
                  <w:tcBorders>
                    <w:top w:val="single" w:sz="8" w:space="0" w:color="auto"/>
                    <w:left w:val="single" w:sz="8" w:space="0" w:color="auto"/>
                    <w:bottom w:val="single" w:sz="8" w:space="0" w:color="auto"/>
                    <w:right w:val="single" w:sz="8" w:space="0" w:color="auto"/>
                  </w:tcBorders>
                  <w:vAlign w:val="center"/>
                </w:tcPr>
                <w:p w14:paraId="52854783" w14:textId="00E3D45C" w:rsidR="00520686" w:rsidRPr="00EC703A" w:rsidRDefault="00140749" w:rsidP="00EC703A">
                  <w:pPr>
                    <w:jc w:val="center"/>
                    <w:rPr>
                      <w:szCs w:val="24"/>
                    </w:rPr>
                  </w:pPr>
                  <w:r>
                    <w:rPr>
                      <w:szCs w:val="24"/>
                    </w:rPr>
                    <w:t>229,34</w:t>
                  </w:r>
                  <w:r w:rsidR="00C3479B">
                    <w:rPr>
                      <w:szCs w:val="24"/>
                    </w:rPr>
                    <w:t xml:space="preserve"> Eur</w:t>
                  </w:r>
                </w:p>
              </w:tc>
            </w:tr>
            <w:tr w:rsidR="00520686" w:rsidRPr="00EC703A" w14:paraId="65BE134B"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681C2D45" w14:textId="582F2C77" w:rsidR="00520686" w:rsidRPr="00EC703A" w:rsidRDefault="005031EF" w:rsidP="00EC703A">
                  <w:pPr>
                    <w:jc w:val="both"/>
                    <w:rPr>
                      <w:szCs w:val="24"/>
                    </w:rPr>
                  </w:pPr>
                  <w:r w:rsidRPr="005031EF">
                    <w:rPr>
                      <w:szCs w:val="24"/>
                    </w:rPr>
                    <w:t>Darbuotojo komandiruotė į užsienio valstybę(-es)</w:t>
                  </w:r>
                </w:p>
              </w:tc>
              <w:tc>
                <w:tcPr>
                  <w:tcW w:w="1559" w:type="dxa"/>
                  <w:tcBorders>
                    <w:top w:val="single" w:sz="8" w:space="0" w:color="auto"/>
                    <w:left w:val="single" w:sz="8" w:space="0" w:color="auto"/>
                    <w:bottom w:val="single" w:sz="8" w:space="0" w:color="auto"/>
                    <w:right w:val="single" w:sz="8" w:space="0" w:color="auto"/>
                  </w:tcBorders>
                  <w:vAlign w:val="center"/>
                </w:tcPr>
                <w:p w14:paraId="1C018DCE" w14:textId="32BFBE8B" w:rsidR="00520686" w:rsidRPr="00EC703A" w:rsidRDefault="002D7A7C" w:rsidP="00EC703A">
                  <w:pPr>
                    <w:jc w:val="center"/>
                    <w:rPr>
                      <w:szCs w:val="24"/>
                    </w:rPr>
                  </w:pPr>
                  <w:r w:rsidRPr="002D7A7C">
                    <w:rPr>
                      <w:szCs w:val="24"/>
                    </w:rPr>
                    <w:t>FĮ-56-0</w:t>
                  </w:r>
                  <w:r>
                    <w:rPr>
                      <w:szCs w:val="24"/>
                    </w:rPr>
                    <w:t>5</w:t>
                  </w:r>
                </w:p>
              </w:tc>
              <w:tc>
                <w:tcPr>
                  <w:tcW w:w="1559" w:type="dxa"/>
                  <w:tcBorders>
                    <w:top w:val="single" w:sz="8" w:space="0" w:color="auto"/>
                    <w:left w:val="single" w:sz="8" w:space="0" w:color="auto"/>
                    <w:bottom w:val="single" w:sz="8" w:space="0" w:color="auto"/>
                    <w:right w:val="single" w:sz="8" w:space="0" w:color="auto"/>
                  </w:tcBorders>
                  <w:vAlign w:val="center"/>
                </w:tcPr>
                <w:p w14:paraId="02A9D43B" w14:textId="4D0E0F1B" w:rsidR="00520686" w:rsidRDefault="00A43D84" w:rsidP="00EC703A">
                  <w:pPr>
                    <w:jc w:val="center"/>
                    <w:rPr>
                      <w:szCs w:val="24"/>
                    </w:rPr>
                  </w:pPr>
                  <w:r>
                    <w:rPr>
                      <w:szCs w:val="24"/>
                    </w:rPr>
                    <w:t>03</w:t>
                  </w:r>
                </w:p>
              </w:tc>
              <w:tc>
                <w:tcPr>
                  <w:tcW w:w="1843" w:type="dxa"/>
                  <w:tcBorders>
                    <w:top w:val="single" w:sz="8" w:space="0" w:color="auto"/>
                    <w:left w:val="single" w:sz="8" w:space="0" w:color="auto"/>
                    <w:bottom w:val="single" w:sz="8" w:space="0" w:color="auto"/>
                    <w:right w:val="single" w:sz="8" w:space="0" w:color="auto"/>
                  </w:tcBorders>
                  <w:vAlign w:val="center"/>
                </w:tcPr>
                <w:p w14:paraId="483F9E58" w14:textId="5015EB5D" w:rsidR="00140749" w:rsidRPr="00EC703A" w:rsidRDefault="00140749" w:rsidP="00FE3FDE">
                  <w:pPr>
                    <w:jc w:val="center"/>
                    <w:rPr>
                      <w:szCs w:val="24"/>
                    </w:rPr>
                  </w:pPr>
                  <w:r w:rsidRPr="00140749">
                    <w:rPr>
                      <w:szCs w:val="24"/>
                    </w:rPr>
                    <w:t>Darbuotojo komandiruotės fiksuotasis vieneto įkainis (kai komandiruotė trunka vieną dieną), kai vykstama į šalį, nustatytą 5-oje grupėje</w:t>
                  </w:r>
                </w:p>
              </w:tc>
              <w:tc>
                <w:tcPr>
                  <w:tcW w:w="2693" w:type="dxa"/>
                  <w:tcBorders>
                    <w:top w:val="single" w:sz="8" w:space="0" w:color="auto"/>
                    <w:left w:val="single" w:sz="8" w:space="0" w:color="auto"/>
                    <w:bottom w:val="single" w:sz="8" w:space="0" w:color="auto"/>
                    <w:right w:val="single" w:sz="8" w:space="0" w:color="auto"/>
                  </w:tcBorders>
                  <w:vAlign w:val="center"/>
                </w:tcPr>
                <w:p w14:paraId="4BAA77AD" w14:textId="4E1EE1EF" w:rsidR="00520686" w:rsidRPr="00EC703A" w:rsidRDefault="00CF3487" w:rsidP="00EC703A">
                  <w:pPr>
                    <w:jc w:val="center"/>
                    <w:rPr>
                      <w:szCs w:val="24"/>
                    </w:rPr>
                  </w:pPr>
                  <w:r>
                    <w:rPr>
                      <w:szCs w:val="24"/>
                    </w:rPr>
                    <w:t>83,72</w:t>
                  </w:r>
                  <w:r w:rsidR="00C3479B">
                    <w:rPr>
                      <w:szCs w:val="24"/>
                    </w:rPr>
                    <w:t xml:space="preserve"> Eur</w:t>
                  </w:r>
                </w:p>
              </w:tc>
            </w:tr>
            <w:tr w:rsidR="00520686" w:rsidRPr="00EC703A" w14:paraId="3FDEF493"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0785E07F" w14:textId="5E31B3A8" w:rsidR="00520686" w:rsidRPr="00EC703A" w:rsidRDefault="005031EF" w:rsidP="00EC703A">
                  <w:pPr>
                    <w:jc w:val="both"/>
                    <w:rPr>
                      <w:szCs w:val="24"/>
                    </w:rPr>
                  </w:pPr>
                  <w:r w:rsidRPr="005031EF">
                    <w:rPr>
                      <w:szCs w:val="24"/>
                    </w:rPr>
                    <w:t>Darbuotojo komandiruotė į užsienio valstybę(-es)</w:t>
                  </w:r>
                </w:p>
              </w:tc>
              <w:tc>
                <w:tcPr>
                  <w:tcW w:w="1559" w:type="dxa"/>
                  <w:tcBorders>
                    <w:top w:val="single" w:sz="8" w:space="0" w:color="auto"/>
                    <w:left w:val="single" w:sz="8" w:space="0" w:color="auto"/>
                    <w:bottom w:val="single" w:sz="8" w:space="0" w:color="auto"/>
                    <w:right w:val="single" w:sz="8" w:space="0" w:color="auto"/>
                  </w:tcBorders>
                  <w:vAlign w:val="center"/>
                </w:tcPr>
                <w:p w14:paraId="360217DE" w14:textId="34FCE86D" w:rsidR="00520686" w:rsidRPr="00EC703A" w:rsidRDefault="002D7A7C" w:rsidP="00EC703A">
                  <w:pPr>
                    <w:jc w:val="center"/>
                    <w:rPr>
                      <w:szCs w:val="24"/>
                    </w:rPr>
                  </w:pPr>
                  <w:r w:rsidRPr="002D7A7C">
                    <w:rPr>
                      <w:szCs w:val="24"/>
                    </w:rPr>
                    <w:t>FĮ-56-0</w:t>
                  </w:r>
                  <w:r>
                    <w:rPr>
                      <w:szCs w:val="24"/>
                    </w:rPr>
                    <w:t>6</w:t>
                  </w:r>
                </w:p>
              </w:tc>
              <w:tc>
                <w:tcPr>
                  <w:tcW w:w="1559" w:type="dxa"/>
                  <w:tcBorders>
                    <w:top w:val="single" w:sz="8" w:space="0" w:color="auto"/>
                    <w:left w:val="single" w:sz="8" w:space="0" w:color="auto"/>
                    <w:bottom w:val="single" w:sz="8" w:space="0" w:color="auto"/>
                    <w:right w:val="single" w:sz="8" w:space="0" w:color="auto"/>
                  </w:tcBorders>
                  <w:vAlign w:val="center"/>
                </w:tcPr>
                <w:p w14:paraId="095A6E2D" w14:textId="027AFFF7" w:rsidR="00520686" w:rsidRDefault="00A43D84" w:rsidP="00EC703A">
                  <w:pPr>
                    <w:jc w:val="center"/>
                    <w:rPr>
                      <w:szCs w:val="24"/>
                    </w:rPr>
                  </w:pPr>
                  <w:r>
                    <w:rPr>
                      <w:szCs w:val="24"/>
                    </w:rPr>
                    <w:t>03</w:t>
                  </w:r>
                </w:p>
              </w:tc>
              <w:tc>
                <w:tcPr>
                  <w:tcW w:w="1843" w:type="dxa"/>
                  <w:tcBorders>
                    <w:top w:val="single" w:sz="8" w:space="0" w:color="auto"/>
                    <w:left w:val="single" w:sz="8" w:space="0" w:color="auto"/>
                    <w:bottom w:val="single" w:sz="8" w:space="0" w:color="auto"/>
                    <w:right w:val="single" w:sz="8" w:space="0" w:color="auto"/>
                  </w:tcBorders>
                  <w:vAlign w:val="center"/>
                </w:tcPr>
                <w:p w14:paraId="6D41759C" w14:textId="166EE0E1" w:rsidR="00520686" w:rsidRPr="00EC703A" w:rsidRDefault="00CF3487" w:rsidP="00EC703A">
                  <w:pPr>
                    <w:jc w:val="center"/>
                    <w:rPr>
                      <w:szCs w:val="24"/>
                    </w:rPr>
                  </w:pPr>
                  <w:r w:rsidRPr="00CF3487">
                    <w:rPr>
                      <w:szCs w:val="24"/>
                    </w:rPr>
                    <w:t>Darbuotojo komandiruotės fiksuotasis vieneto įkainis (kai komandiruotė trunka vieną dieną), kai vykstama į šalį, nustatytą 6-oje grupėje</w:t>
                  </w:r>
                </w:p>
              </w:tc>
              <w:tc>
                <w:tcPr>
                  <w:tcW w:w="2693" w:type="dxa"/>
                  <w:tcBorders>
                    <w:top w:val="single" w:sz="8" w:space="0" w:color="auto"/>
                    <w:left w:val="single" w:sz="8" w:space="0" w:color="auto"/>
                    <w:bottom w:val="single" w:sz="8" w:space="0" w:color="auto"/>
                    <w:right w:val="single" w:sz="8" w:space="0" w:color="auto"/>
                  </w:tcBorders>
                  <w:vAlign w:val="center"/>
                </w:tcPr>
                <w:p w14:paraId="0349C388" w14:textId="50F3F139" w:rsidR="00520686" w:rsidRPr="00EC703A" w:rsidRDefault="00CF3487" w:rsidP="00EC703A">
                  <w:pPr>
                    <w:jc w:val="center"/>
                    <w:rPr>
                      <w:szCs w:val="24"/>
                    </w:rPr>
                  </w:pPr>
                  <w:r>
                    <w:rPr>
                      <w:szCs w:val="24"/>
                    </w:rPr>
                    <w:t>94,10</w:t>
                  </w:r>
                  <w:r w:rsidR="00C3479B">
                    <w:rPr>
                      <w:szCs w:val="24"/>
                    </w:rPr>
                    <w:t xml:space="preserve"> Eur</w:t>
                  </w:r>
                </w:p>
              </w:tc>
            </w:tr>
            <w:tr w:rsidR="00520686" w:rsidRPr="00EC703A" w14:paraId="099D69DF"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6CD44FA0" w14:textId="2E2A8BE2" w:rsidR="00520686" w:rsidRPr="00EC703A" w:rsidRDefault="005031EF" w:rsidP="00EC703A">
                  <w:pPr>
                    <w:jc w:val="both"/>
                    <w:rPr>
                      <w:szCs w:val="24"/>
                    </w:rPr>
                  </w:pPr>
                  <w:r w:rsidRPr="005031EF">
                    <w:rPr>
                      <w:szCs w:val="24"/>
                    </w:rPr>
                    <w:t>Darbuotojo komandiruotė į užsienio valstybę(-es)</w:t>
                  </w:r>
                </w:p>
              </w:tc>
              <w:tc>
                <w:tcPr>
                  <w:tcW w:w="1559" w:type="dxa"/>
                  <w:tcBorders>
                    <w:top w:val="single" w:sz="8" w:space="0" w:color="auto"/>
                    <w:left w:val="single" w:sz="8" w:space="0" w:color="auto"/>
                    <w:bottom w:val="single" w:sz="8" w:space="0" w:color="auto"/>
                    <w:right w:val="single" w:sz="8" w:space="0" w:color="auto"/>
                  </w:tcBorders>
                  <w:vAlign w:val="center"/>
                </w:tcPr>
                <w:p w14:paraId="27FFA23D" w14:textId="734BBB81" w:rsidR="00520686" w:rsidRPr="00EC703A" w:rsidRDefault="002D7A7C" w:rsidP="00EC703A">
                  <w:pPr>
                    <w:jc w:val="center"/>
                    <w:rPr>
                      <w:szCs w:val="24"/>
                    </w:rPr>
                  </w:pPr>
                  <w:r w:rsidRPr="002D7A7C">
                    <w:rPr>
                      <w:szCs w:val="24"/>
                    </w:rPr>
                    <w:t>FĮ-56-0</w:t>
                  </w:r>
                  <w:r>
                    <w:rPr>
                      <w:szCs w:val="24"/>
                    </w:rPr>
                    <w:t>7</w:t>
                  </w:r>
                </w:p>
              </w:tc>
              <w:tc>
                <w:tcPr>
                  <w:tcW w:w="1559" w:type="dxa"/>
                  <w:tcBorders>
                    <w:top w:val="single" w:sz="8" w:space="0" w:color="auto"/>
                    <w:left w:val="single" w:sz="8" w:space="0" w:color="auto"/>
                    <w:bottom w:val="single" w:sz="8" w:space="0" w:color="auto"/>
                    <w:right w:val="single" w:sz="8" w:space="0" w:color="auto"/>
                  </w:tcBorders>
                  <w:vAlign w:val="center"/>
                </w:tcPr>
                <w:p w14:paraId="14FFD468" w14:textId="6093645F" w:rsidR="00520686" w:rsidRDefault="00A43D84" w:rsidP="00EC703A">
                  <w:pPr>
                    <w:jc w:val="center"/>
                    <w:rPr>
                      <w:szCs w:val="24"/>
                    </w:rPr>
                  </w:pPr>
                  <w:r>
                    <w:rPr>
                      <w:szCs w:val="24"/>
                    </w:rPr>
                    <w:t>03</w:t>
                  </w:r>
                </w:p>
              </w:tc>
              <w:tc>
                <w:tcPr>
                  <w:tcW w:w="1843" w:type="dxa"/>
                  <w:tcBorders>
                    <w:top w:val="single" w:sz="8" w:space="0" w:color="auto"/>
                    <w:left w:val="single" w:sz="8" w:space="0" w:color="auto"/>
                    <w:bottom w:val="single" w:sz="8" w:space="0" w:color="auto"/>
                    <w:right w:val="single" w:sz="8" w:space="0" w:color="auto"/>
                  </w:tcBorders>
                  <w:vAlign w:val="center"/>
                </w:tcPr>
                <w:p w14:paraId="35844FE1" w14:textId="7945CAEF" w:rsidR="00520686" w:rsidRPr="00EC703A" w:rsidRDefault="001A1690" w:rsidP="00EC703A">
                  <w:pPr>
                    <w:jc w:val="center"/>
                    <w:rPr>
                      <w:szCs w:val="24"/>
                    </w:rPr>
                  </w:pPr>
                  <w:r w:rsidRPr="001A1690">
                    <w:rPr>
                      <w:szCs w:val="24"/>
                    </w:rPr>
                    <w:t>Darbuotojo komandiruotės fiksuotasis vieneto įkainis (kai komandiruotė trunka vieną dieną), kai vykstama į šalį, nustatytą 7-oje grupėje</w:t>
                  </w:r>
                </w:p>
              </w:tc>
              <w:tc>
                <w:tcPr>
                  <w:tcW w:w="2693" w:type="dxa"/>
                  <w:tcBorders>
                    <w:top w:val="single" w:sz="8" w:space="0" w:color="auto"/>
                    <w:left w:val="single" w:sz="8" w:space="0" w:color="auto"/>
                    <w:bottom w:val="single" w:sz="8" w:space="0" w:color="auto"/>
                    <w:right w:val="single" w:sz="8" w:space="0" w:color="auto"/>
                  </w:tcBorders>
                  <w:vAlign w:val="center"/>
                </w:tcPr>
                <w:p w14:paraId="2FF94A20" w14:textId="70012D81" w:rsidR="00520686" w:rsidRPr="00EC703A" w:rsidRDefault="001A1690" w:rsidP="00EC703A">
                  <w:pPr>
                    <w:jc w:val="center"/>
                    <w:rPr>
                      <w:szCs w:val="24"/>
                    </w:rPr>
                  </w:pPr>
                  <w:r>
                    <w:rPr>
                      <w:szCs w:val="24"/>
                    </w:rPr>
                    <w:t>104,72</w:t>
                  </w:r>
                  <w:r w:rsidR="00C3479B">
                    <w:rPr>
                      <w:szCs w:val="24"/>
                    </w:rPr>
                    <w:t xml:space="preserve"> Eur</w:t>
                  </w:r>
                </w:p>
              </w:tc>
            </w:tr>
            <w:tr w:rsidR="00520686" w:rsidRPr="00EC703A" w14:paraId="46A64CB1"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53397368" w14:textId="1F0A7A22" w:rsidR="00520686" w:rsidRPr="00EC703A" w:rsidRDefault="005031EF" w:rsidP="00EC703A">
                  <w:pPr>
                    <w:jc w:val="both"/>
                    <w:rPr>
                      <w:szCs w:val="24"/>
                    </w:rPr>
                  </w:pPr>
                  <w:r w:rsidRPr="005031EF">
                    <w:rPr>
                      <w:szCs w:val="24"/>
                    </w:rPr>
                    <w:t>Darbuotojo komandiruotė į užsienio valstybę(-es)</w:t>
                  </w:r>
                </w:p>
              </w:tc>
              <w:tc>
                <w:tcPr>
                  <w:tcW w:w="1559" w:type="dxa"/>
                  <w:tcBorders>
                    <w:top w:val="single" w:sz="8" w:space="0" w:color="auto"/>
                    <w:left w:val="single" w:sz="8" w:space="0" w:color="auto"/>
                    <w:bottom w:val="single" w:sz="8" w:space="0" w:color="auto"/>
                    <w:right w:val="single" w:sz="8" w:space="0" w:color="auto"/>
                  </w:tcBorders>
                  <w:vAlign w:val="center"/>
                </w:tcPr>
                <w:p w14:paraId="5E0D2C81" w14:textId="0EFF5556" w:rsidR="00520686" w:rsidRPr="00EC703A" w:rsidRDefault="002D7A7C" w:rsidP="00EC703A">
                  <w:pPr>
                    <w:jc w:val="center"/>
                    <w:rPr>
                      <w:szCs w:val="24"/>
                    </w:rPr>
                  </w:pPr>
                  <w:r w:rsidRPr="002D7A7C">
                    <w:rPr>
                      <w:szCs w:val="24"/>
                    </w:rPr>
                    <w:t>FĮ-56-0</w:t>
                  </w:r>
                  <w:r>
                    <w:rPr>
                      <w:szCs w:val="24"/>
                    </w:rPr>
                    <w:t>8</w:t>
                  </w:r>
                </w:p>
              </w:tc>
              <w:tc>
                <w:tcPr>
                  <w:tcW w:w="1559" w:type="dxa"/>
                  <w:tcBorders>
                    <w:top w:val="single" w:sz="8" w:space="0" w:color="auto"/>
                    <w:left w:val="single" w:sz="8" w:space="0" w:color="auto"/>
                    <w:bottom w:val="single" w:sz="8" w:space="0" w:color="auto"/>
                    <w:right w:val="single" w:sz="8" w:space="0" w:color="auto"/>
                  </w:tcBorders>
                  <w:vAlign w:val="center"/>
                </w:tcPr>
                <w:p w14:paraId="3A7134E5" w14:textId="3E93F8E3" w:rsidR="00520686" w:rsidRDefault="00A43D84" w:rsidP="00EC703A">
                  <w:pPr>
                    <w:jc w:val="center"/>
                    <w:rPr>
                      <w:szCs w:val="24"/>
                    </w:rPr>
                  </w:pPr>
                  <w:r>
                    <w:rPr>
                      <w:szCs w:val="24"/>
                    </w:rPr>
                    <w:t>03</w:t>
                  </w:r>
                </w:p>
              </w:tc>
              <w:tc>
                <w:tcPr>
                  <w:tcW w:w="1843" w:type="dxa"/>
                  <w:tcBorders>
                    <w:top w:val="single" w:sz="8" w:space="0" w:color="auto"/>
                    <w:left w:val="single" w:sz="8" w:space="0" w:color="auto"/>
                    <w:bottom w:val="single" w:sz="8" w:space="0" w:color="auto"/>
                    <w:right w:val="single" w:sz="8" w:space="0" w:color="auto"/>
                  </w:tcBorders>
                  <w:vAlign w:val="center"/>
                </w:tcPr>
                <w:p w14:paraId="2406FB7A" w14:textId="0912C48F" w:rsidR="00520686" w:rsidRPr="00EC703A" w:rsidRDefault="001A1690" w:rsidP="00EC703A">
                  <w:pPr>
                    <w:jc w:val="center"/>
                    <w:rPr>
                      <w:szCs w:val="24"/>
                    </w:rPr>
                  </w:pPr>
                  <w:r w:rsidRPr="001A1690">
                    <w:rPr>
                      <w:szCs w:val="24"/>
                    </w:rPr>
                    <w:t>Darbuotojo komandiruotės fiksuotasis vieneto įkainis (kai komandiruotė trunka vieną dieną), kai vykstama į šalį, nustatytą 8-oje grupėje</w:t>
                  </w:r>
                </w:p>
              </w:tc>
              <w:tc>
                <w:tcPr>
                  <w:tcW w:w="2693" w:type="dxa"/>
                  <w:tcBorders>
                    <w:top w:val="single" w:sz="8" w:space="0" w:color="auto"/>
                    <w:left w:val="single" w:sz="8" w:space="0" w:color="auto"/>
                    <w:bottom w:val="single" w:sz="8" w:space="0" w:color="auto"/>
                    <w:right w:val="single" w:sz="8" w:space="0" w:color="auto"/>
                  </w:tcBorders>
                  <w:vAlign w:val="center"/>
                </w:tcPr>
                <w:p w14:paraId="3AEA3955" w14:textId="7DFD3F1A" w:rsidR="00520686" w:rsidRPr="00EC703A" w:rsidRDefault="001A1690" w:rsidP="00EC703A">
                  <w:pPr>
                    <w:jc w:val="center"/>
                    <w:rPr>
                      <w:szCs w:val="24"/>
                    </w:rPr>
                  </w:pPr>
                  <w:r>
                    <w:rPr>
                      <w:szCs w:val="24"/>
                    </w:rPr>
                    <w:t>112,17</w:t>
                  </w:r>
                  <w:r w:rsidR="00C3479B">
                    <w:rPr>
                      <w:szCs w:val="24"/>
                    </w:rPr>
                    <w:t xml:space="preserve"> Eur</w:t>
                  </w:r>
                </w:p>
              </w:tc>
            </w:tr>
            <w:tr w:rsidR="00520686" w:rsidRPr="00EC703A" w14:paraId="6984FCD9"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7A9BB857" w14:textId="2E1BEBF1" w:rsidR="00520686" w:rsidRPr="00EC703A" w:rsidRDefault="005031EF" w:rsidP="00EC703A">
                  <w:pPr>
                    <w:jc w:val="both"/>
                    <w:rPr>
                      <w:szCs w:val="24"/>
                    </w:rPr>
                  </w:pPr>
                  <w:r w:rsidRPr="005031EF">
                    <w:rPr>
                      <w:szCs w:val="24"/>
                    </w:rPr>
                    <w:t>Darbuotojo komandiruotė į užsienio valstybę(-es)</w:t>
                  </w:r>
                </w:p>
              </w:tc>
              <w:tc>
                <w:tcPr>
                  <w:tcW w:w="1559" w:type="dxa"/>
                  <w:tcBorders>
                    <w:top w:val="single" w:sz="8" w:space="0" w:color="auto"/>
                    <w:left w:val="single" w:sz="8" w:space="0" w:color="auto"/>
                    <w:bottom w:val="single" w:sz="8" w:space="0" w:color="auto"/>
                    <w:right w:val="single" w:sz="8" w:space="0" w:color="auto"/>
                  </w:tcBorders>
                  <w:vAlign w:val="center"/>
                </w:tcPr>
                <w:p w14:paraId="42FBE268" w14:textId="7D3B6334" w:rsidR="00520686" w:rsidRPr="00EC703A" w:rsidRDefault="002D7A7C" w:rsidP="00EC703A">
                  <w:pPr>
                    <w:jc w:val="center"/>
                    <w:rPr>
                      <w:szCs w:val="24"/>
                    </w:rPr>
                  </w:pPr>
                  <w:r w:rsidRPr="002D7A7C">
                    <w:rPr>
                      <w:szCs w:val="24"/>
                    </w:rPr>
                    <w:t>FĮ-56-0</w:t>
                  </w:r>
                  <w:r>
                    <w:rPr>
                      <w:szCs w:val="24"/>
                    </w:rPr>
                    <w:t>9</w:t>
                  </w:r>
                </w:p>
              </w:tc>
              <w:tc>
                <w:tcPr>
                  <w:tcW w:w="1559" w:type="dxa"/>
                  <w:tcBorders>
                    <w:top w:val="single" w:sz="8" w:space="0" w:color="auto"/>
                    <w:left w:val="single" w:sz="8" w:space="0" w:color="auto"/>
                    <w:bottom w:val="single" w:sz="8" w:space="0" w:color="auto"/>
                    <w:right w:val="single" w:sz="8" w:space="0" w:color="auto"/>
                  </w:tcBorders>
                  <w:vAlign w:val="center"/>
                </w:tcPr>
                <w:p w14:paraId="542992E9" w14:textId="57CC0658" w:rsidR="00520686" w:rsidRDefault="00A43D84" w:rsidP="00EC703A">
                  <w:pPr>
                    <w:jc w:val="center"/>
                    <w:rPr>
                      <w:szCs w:val="24"/>
                    </w:rPr>
                  </w:pPr>
                  <w:r>
                    <w:rPr>
                      <w:szCs w:val="24"/>
                    </w:rPr>
                    <w:t>03</w:t>
                  </w:r>
                </w:p>
              </w:tc>
              <w:tc>
                <w:tcPr>
                  <w:tcW w:w="1843" w:type="dxa"/>
                  <w:tcBorders>
                    <w:top w:val="single" w:sz="8" w:space="0" w:color="auto"/>
                    <w:left w:val="single" w:sz="8" w:space="0" w:color="auto"/>
                    <w:bottom w:val="single" w:sz="8" w:space="0" w:color="auto"/>
                    <w:right w:val="single" w:sz="8" w:space="0" w:color="auto"/>
                  </w:tcBorders>
                  <w:vAlign w:val="center"/>
                </w:tcPr>
                <w:p w14:paraId="59F5DA65" w14:textId="53A11E38" w:rsidR="00520686" w:rsidRPr="00EC703A" w:rsidRDefault="00286051" w:rsidP="00FE3FDE">
                  <w:pPr>
                    <w:jc w:val="center"/>
                    <w:rPr>
                      <w:szCs w:val="24"/>
                    </w:rPr>
                  </w:pPr>
                  <w:r w:rsidRPr="00286051">
                    <w:rPr>
                      <w:szCs w:val="24"/>
                    </w:rPr>
                    <w:t>Darbuotojo komandiruotės fiksuotasis vieneto įkainis (kai komandiruotė trunka vieną dieną), kai vykstama į šalį, nustatytą 9-oje grupėje</w:t>
                  </w:r>
                </w:p>
              </w:tc>
              <w:tc>
                <w:tcPr>
                  <w:tcW w:w="2693" w:type="dxa"/>
                  <w:tcBorders>
                    <w:top w:val="single" w:sz="8" w:space="0" w:color="auto"/>
                    <w:left w:val="single" w:sz="8" w:space="0" w:color="auto"/>
                    <w:bottom w:val="single" w:sz="8" w:space="0" w:color="auto"/>
                    <w:right w:val="single" w:sz="8" w:space="0" w:color="auto"/>
                  </w:tcBorders>
                  <w:vAlign w:val="center"/>
                </w:tcPr>
                <w:p w14:paraId="47C84828" w14:textId="34FCFCC8" w:rsidR="00520686" w:rsidRPr="00EC703A" w:rsidRDefault="00C3479B" w:rsidP="00EC703A">
                  <w:pPr>
                    <w:jc w:val="center"/>
                    <w:rPr>
                      <w:szCs w:val="24"/>
                    </w:rPr>
                  </w:pPr>
                  <w:r>
                    <w:rPr>
                      <w:szCs w:val="24"/>
                    </w:rPr>
                    <w:t>122,97 Eur</w:t>
                  </w:r>
                </w:p>
              </w:tc>
            </w:tr>
            <w:tr w:rsidR="00EC703A" w:rsidRPr="00EC703A" w14:paraId="42B648FE"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18E4C867" w14:textId="77777777" w:rsidR="00EC703A" w:rsidRPr="00EC703A" w:rsidRDefault="00EC703A"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1BE8E904" w14:textId="3AF83605" w:rsidR="00EC703A" w:rsidRPr="00EC703A" w:rsidRDefault="00EC703A" w:rsidP="00EC703A">
                  <w:pPr>
                    <w:jc w:val="center"/>
                    <w:rPr>
                      <w:szCs w:val="24"/>
                    </w:rPr>
                  </w:pPr>
                  <w:r w:rsidRPr="00EC703A">
                    <w:rPr>
                      <w:szCs w:val="24"/>
                    </w:rPr>
                    <w:t>FĮ-</w:t>
                  </w:r>
                  <w:r w:rsidR="00F62714">
                    <w:rPr>
                      <w:szCs w:val="24"/>
                    </w:rPr>
                    <w:t>57</w:t>
                  </w:r>
                  <w:r w:rsidRPr="00EC703A">
                    <w:rPr>
                      <w:szCs w:val="24"/>
                    </w:rPr>
                    <w:t>-01</w:t>
                  </w:r>
                </w:p>
              </w:tc>
              <w:tc>
                <w:tcPr>
                  <w:tcW w:w="1559" w:type="dxa"/>
                  <w:tcBorders>
                    <w:top w:val="single" w:sz="8" w:space="0" w:color="auto"/>
                    <w:left w:val="single" w:sz="8" w:space="0" w:color="auto"/>
                    <w:bottom w:val="single" w:sz="8" w:space="0" w:color="auto"/>
                    <w:right w:val="single" w:sz="8" w:space="0" w:color="auto"/>
                  </w:tcBorders>
                  <w:vAlign w:val="center"/>
                </w:tcPr>
                <w:p w14:paraId="514010E0"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21D433B9" w14:textId="77777777" w:rsidR="00EC703A" w:rsidRPr="00EC703A" w:rsidRDefault="00EC703A" w:rsidP="00EC703A">
                  <w:pPr>
                    <w:jc w:val="center"/>
                    <w:rPr>
                      <w:szCs w:val="24"/>
                    </w:rPr>
                  </w:pPr>
                  <w:r w:rsidRPr="00EC703A">
                    <w:rPr>
                      <w:szCs w:val="24"/>
                    </w:rPr>
                    <w:t>Projekto dalyvio ir (arba) projektą vykdančio personalo kelionės į užsienį fiksuotasis vieneto įkainis, kai kelionės į vieną pusę atstumas neviršija 99 km</w:t>
                  </w:r>
                </w:p>
              </w:tc>
              <w:tc>
                <w:tcPr>
                  <w:tcW w:w="2693" w:type="dxa"/>
                  <w:tcBorders>
                    <w:top w:val="single" w:sz="8" w:space="0" w:color="auto"/>
                    <w:left w:val="single" w:sz="8" w:space="0" w:color="auto"/>
                    <w:bottom w:val="single" w:sz="8" w:space="0" w:color="auto"/>
                    <w:right w:val="single" w:sz="8" w:space="0" w:color="auto"/>
                  </w:tcBorders>
                  <w:vAlign w:val="center"/>
                </w:tcPr>
                <w:p w14:paraId="64D10B95" w14:textId="5F3D1F9A" w:rsidR="00EC703A" w:rsidRPr="00EC703A" w:rsidRDefault="00F62714" w:rsidP="00EC703A">
                  <w:pPr>
                    <w:jc w:val="center"/>
                    <w:rPr>
                      <w:szCs w:val="24"/>
                    </w:rPr>
                  </w:pPr>
                  <w:r>
                    <w:rPr>
                      <w:szCs w:val="24"/>
                    </w:rPr>
                    <w:t>28 Eur</w:t>
                  </w:r>
                </w:p>
              </w:tc>
            </w:tr>
            <w:tr w:rsidR="00EC703A" w:rsidRPr="00EC703A" w14:paraId="0152862E"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661B0765" w14:textId="77777777" w:rsidR="00EC703A" w:rsidRPr="00EC703A" w:rsidRDefault="00EC703A"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35F7A6B4" w14:textId="46F24337" w:rsidR="00EC703A" w:rsidRPr="00EC703A" w:rsidRDefault="00EC703A" w:rsidP="00EC703A">
                  <w:pPr>
                    <w:jc w:val="center"/>
                    <w:rPr>
                      <w:szCs w:val="24"/>
                    </w:rPr>
                  </w:pPr>
                  <w:r w:rsidRPr="00EC703A">
                    <w:rPr>
                      <w:szCs w:val="24"/>
                    </w:rPr>
                    <w:t>FĮ-</w:t>
                  </w:r>
                  <w:r w:rsidR="00F62714">
                    <w:rPr>
                      <w:szCs w:val="24"/>
                    </w:rPr>
                    <w:t>57</w:t>
                  </w:r>
                  <w:r w:rsidRPr="00EC703A">
                    <w:rPr>
                      <w:szCs w:val="24"/>
                    </w:rPr>
                    <w:t>-02</w:t>
                  </w:r>
                </w:p>
              </w:tc>
              <w:tc>
                <w:tcPr>
                  <w:tcW w:w="1559" w:type="dxa"/>
                  <w:tcBorders>
                    <w:top w:val="single" w:sz="8" w:space="0" w:color="auto"/>
                    <w:left w:val="single" w:sz="8" w:space="0" w:color="auto"/>
                    <w:bottom w:val="single" w:sz="8" w:space="0" w:color="auto"/>
                    <w:right w:val="single" w:sz="8" w:space="0" w:color="auto"/>
                  </w:tcBorders>
                  <w:vAlign w:val="center"/>
                </w:tcPr>
                <w:p w14:paraId="78C30846"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6D21712B" w14:textId="77777777" w:rsidR="00EC703A" w:rsidRPr="00EC703A" w:rsidRDefault="00EC703A" w:rsidP="00EC703A">
                  <w:pPr>
                    <w:jc w:val="center"/>
                    <w:rPr>
                      <w:szCs w:val="24"/>
                    </w:rPr>
                  </w:pPr>
                  <w:r w:rsidRPr="00EC703A">
                    <w:rPr>
                      <w:szCs w:val="24"/>
                    </w:rPr>
                    <w:t>Projekto dalyvio ir (arba) projektą vykdančio personalo kelionės į užsienį fiksuotasis vieneto įkainis, kai kelionės į vieną pusę atstumas siekia nuo 100 km iki 499 km</w:t>
                  </w:r>
                </w:p>
              </w:tc>
              <w:tc>
                <w:tcPr>
                  <w:tcW w:w="2693" w:type="dxa"/>
                  <w:tcBorders>
                    <w:top w:val="single" w:sz="8" w:space="0" w:color="auto"/>
                    <w:left w:val="single" w:sz="8" w:space="0" w:color="auto"/>
                    <w:bottom w:val="single" w:sz="8" w:space="0" w:color="auto"/>
                    <w:right w:val="single" w:sz="8" w:space="0" w:color="auto"/>
                  </w:tcBorders>
                  <w:vAlign w:val="center"/>
                </w:tcPr>
                <w:p w14:paraId="36FF75AF" w14:textId="570980E0" w:rsidR="00EC703A" w:rsidRPr="00EC703A" w:rsidRDefault="00F62714" w:rsidP="00EC703A">
                  <w:pPr>
                    <w:jc w:val="center"/>
                    <w:rPr>
                      <w:szCs w:val="24"/>
                    </w:rPr>
                  </w:pPr>
                  <w:r>
                    <w:rPr>
                      <w:szCs w:val="24"/>
                    </w:rPr>
                    <w:t>211 Eur</w:t>
                  </w:r>
                </w:p>
              </w:tc>
            </w:tr>
            <w:tr w:rsidR="00EC703A" w:rsidRPr="00EC703A" w14:paraId="17C0F847"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55F250C0" w14:textId="77777777" w:rsidR="00EC703A" w:rsidRPr="00EC703A" w:rsidRDefault="00EC703A"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4C10BEE0" w14:textId="22A200CC" w:rsidR="00EC703A" w:rsidRPr="00EC703A" w:rsidRDefault="00EC703A" w:rsidP="00EC703A">
                  <w:pPr>
                    <w:jc w:val="center"/>
                    <w:rPr>
                      <w:szCs w:val="24"/>
                    </w:rPr>
                  </w:pPr>
                  <w:r w:rsidRPr="00EC703A">
                    <w:rPr>
                      <w:szCs w:val="24"/>
                    </w:rPr>
                    <w:t>FĮ-</w:t>
                  </w:r>
                  <w:r w:rsidR="00F62714">
                    <w:rPr>
                      <w:szCs w:val="24"/>
                    </w:rPr>
                    <w:t>57</w:t>
                  </w:r>
                  <w:r w:rsidRPr="00EC703A">
                    <w:rPr>
                      <w:szCs w:val="24"/>
                    </w:rPr>
                    <w:t>-03</w:t>
                  </w:r>
                </w:p>
              </w:tc>
              <w:tc>
                <w:tcPr>
                  <w:tcW w:w="1559" w:type="dxa"/>
                  <w:tcBorders>
                    <w:top w:val="single" w:sz="8" w:space="0" w:color="auto"/>
                    <w:left w:val="single" w:sz="8" w:space="0" w:color="auto"/>
                    <w:bottom w:val="single" w:sz="8" w:space="0" w:color="auto"/>
                    <w:right w:val="single" w:sz="8" w:space="0" w:color="auto"/>
                  </w:tcBorders>
                  <w:vAlign w:val="center"/>
                </w:tcPr>
                <w:p w14:paraId="3977769C"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370E1357" w14:textId="77777777" w:rsidR="00EC703A" w:rsidRPr="00EC703A" w:rsidRDefault="00EC703A" w:rsidP="00EC703A">
                  <w:pPr>
                    <w:jc w:val="center"/>
                    <w:rPr>
                      <w:szCs w:val="24"/>
                    </w:rPr>
                  </w:pPr>
                  <w:r w:rsidRPr="00EC703A">
                    <w:rPr>
                      <w:szCs w:val="24"/>
                    </w:rPr>
                    <w:t>Projekto dalyvio ir (arba) projektą vykdančio personalo kelionės į užsienį fiksuotasis vieneto įkainis, kai kelionės į vieną pusę atstumas siekia nuo 500 km iki 1 999 km</w:t>
                  </w:r>
                </w:p>
              </w:tc>
              <w:tc>
                <w:tcPr>
                  <w:tcW w:w="2693" w:type="dxa"/>
                  <w:tcBorders>
                    <w:top w:val="single" w:sz="8" w:space="0" w:color="auto"/>
                    <w:left w:val="single" w:sz="8" w:space="0" w:color="auto"/>
                    <w:bottom w:val="single" w:sz="8" w:space="0" w:color="auto"/>
                    <w:right w:val="single" w:sz="8" w:space="0" w:color="auto"/>
                  </w:tcBorders>
                  <w:vAlign w:val="center"/>
                </w:tcPr>
                <w:p w14:paraId="3208D430" w14:textId="3C054968" w:rsidR="00EC703A" w:rsidRPr="00EC703A" w:rsidRDefault="00F62714" w:rsidP="00EC703A">
                  <w:pPr>
                    <w:jc w:val="center"/>
                    <w:rPr>
                      <w:szCs w:val="24"/>
                    </w:rPr>
                  </w:pPr>
                  <w:r>
                    <w:rPr>
                      <w:szCs w:val="24"/>
                    </w:rPr>
                    <w:t>309 Eur</w:t>
                  </w:r>
                </w:p>
              </w:tc>
            </w:tr>
            <w:tr w:rsidR="00EC703A" w:rsidRPr="00EC703A" w14:paraId="5F33D7B5"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6101702B" w14:textId="77777777" w:rsidR="00EC703A" w:rsidRPr="00EC703A" w:rsidRDefault="00EC703A"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0F38FA31" w14:textId="31DDF692" w:rsidR="00EC703A" w:rsidRPr="00EC703A" w:rsidRDefault="00EC703A" w:rsidP="00EC703A">
                  <w:pPr>
                    <w:jc w:val="center"/>
                    <w:rPr>
                      <w:szCs w:val="24"/>
                    </w:rPr>
                  </w:pPr>
                  <w:r w:rsidRPr="00EC703A">
                    <w:rPr>
                      <w:szCs w:val="24"/>
                    </w:rPr>
                    <w:t>FĮ-</w:t>
                  </w:r>
                  <w:r w:rsidR="00F62714">
                    <w:rPr>
                      <w:szCs w:val="24"/>
                    </w:rPr>
                    <w:t>57</w:t>
                  </w:r>
                  <w:r w:rsidRPr="00EC703A">
                    <w:rPr>
                      <w:szCs w:val="24"/>
                    </w:rPr>
                    <w:t>-04</w:t>
                  </w:r>
                </w:p>
              </w:tc>
              <w:tc>
                <w:tcPr>
                  <w:tcW w:w="1559" w:type="dxa"/>
                  <w:tcBorders>
                    <w:top w:val="single" w:sz="8" w:space="0" w:color="auto"/>
                    <w:left w:val="single" w:sz="8" w:space="0" w:color="auto"/>
                    <w:bottom w:val="single" w:sz="8" w:space="0" w:color="auto"/>
                    <w:right w:val="single" w:sz="8" w:space="0" w:color="auto"/>
                  </w:tcBorders>
                  <w:vAlign w:val="center"/>
                </w:tcPr>
                <w:p w14:paraId="17E2D1BE"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38EF0175" w14:textId="1282A536" w:rsidR="00EC703A" w:rsidRPr="00EC703A" w:rsidRDefault="00EC703A" w:rsidP="00FE3FDE">
                  <w:pPr>
                    <w:jc w:val="center"/>
                    <w:rPr>
                      <w:szCs w:val="24"/>
                    </w:rPr>
                  </w:pPr>
                  <w:r w:rsidRPr="00EC703A">
                    <w:rPr>
                      <w:szCs w:val="24"/>
                    </w:rPr>
                    <w:t>Projekto dalyvio ir (arba) projektą vykdančio personalo kelionės į užsienį fiksuotasis vieneto įkainis, kai kelionės į vieną pusę atstumas siekia nuo 2 000 km iki 2 999 km</w:t>
                  </w:r>
                </w:p>
              </w:tc>
              <w:tc>
                <w:tcPr>
                  <w:tcW w:w="2693" w:type="dxa"/>
                  <w:tcBorders>
                    <w:top w:val="single" w:sz="8" w:space="0" w:color="auto"/>
                    <w:left w:val="single" w:sz="8" w:space="0" w:color="auto"/>
                    <w:bottom w:val="single" w:sz="8" w:space="0" w:color="auto"/>
                    <w:right w:val="single" w:sz="8" w:space="0" w:color="auto"/>
                  </w:tcBorders>
                  <w:vAlign w:val="center"/>
                </w:tcPr>
                <w:p w14:paraId="4417C6D6" w14:textId="2B490613" w:rsidR="00EC703A" w:rsidRPr="00EC703A" w:rsidRDefault="00F62714" w:rsidP="00EC703A">
                  <w:pPr>
                    <w:jc w:val="center"/>
                    <w:rPr>
                      <w:szCs w:val="24"/>
                    </w:rPr>
                  </w:pPr>
                  <w:r>
                    <w:rPr>
                      <w:szCs w:val="24"/>
                    </w:rPr>
                    <w:t>395 Eur</w:t>
                  </w:r>
                </w:p>
              </w:tc>
            </w:tr>
            <w:tr w:rsidR="00EC703A" w:rsidRPr="00EC703A" w14:paraId="7C4E1E8C"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62E71E08" w14:textId="77777777" w:rsidR="00EC703A" w:rsidRPr="00EC703A" w:rsidRDefault="00EC703A"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57780C98" w14:textId="2B7AC1DF" w:rsidR="00EC703A" w:rsidRPr="00EC703A" w:rsidRDefault="00EC703A" w:rsidP="00EC703A">
                  <w:pPr>
                    <w:jc w:val="center"/>
                    <w:rPr>
                      <w:szCs w:val="24"/>
                    </w:rPr>
                  </w:pPr>
                  <w:r w:rsidRPr="00EC703A">
                    <w:rPr>
                      <w:szCs w:val="24"/>
                    </w:rPr>
                    <w:t>FĮ-</w:t>
                  </w:r>
                  <w:r w:rsidR="00F62714">
                    <w:rPr>
                      <w:szCs w:val="24"/>
                    </w:rPr>
                    <w:t>57</w:t>
                  </w:r>
                  <w:r w:rsidRPr="00EC703A">
                    <w:rPr>
                      <w:szCs w:val="24"/>
                    </w:rPr>
                    <w:t>-05</w:t>
                  </w:r>
                </w:p>
              </w:tc>
              <w:tc>
                <w:tcPr>
                  <w:tcW w:w="1559" w:type="dxa"/>
                  <w:tcBorders>
                    <w:top w:val="single" w:sz="8" w:space="0" w:color="auto"/>
                    <w:left w:val="single" w:sz="8" w:space="0" w:color="auto"/>
                    <w:bottom w:val="single" w:sz="8" w:space="0" w:color="auto"/>
                    <w:right w:val="single" w:sz="8" w:space="0" w:color="auto"/>
                  </w:tcBorders>
                  <w:vAlign w:val="center"/>
                </w:tcPr>
                <w:p w14:paraId="33880E71"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3A6F4749" w14:textId="386134CB" w:rsidR="00EC703A" w:rsidRPr="00EC703A" w:rsidRDefault="00EC703A" w:rsidP="00FE3FDE">
                  <w:pPr>
                    <w:jc w:val="center"/>
                    <w:rPr>
                      <w:szCs w:val="24"/>
                    </w:rPr>
                  </w:pPr>
                  <w:r w:rsidRPr="00EC703A">
                    <w:rPr>
                      <w:szCs w:val="24"/>
                    </w:rPr>
                    <w:t>Projekto dalyvio ir (arba) projektą vykdančio personalo kelionės į užsienį fiksuotasis vieneto įkainis, kai kelionės į vieną pusę atstumas siekia nuo 3 000 km iki 3 999 km</w:t>
                  </w:r>
                </w:p>
              </w:tc>
              <w:tc>
                <w:tcPr>
                  <w:tcW w:w="2693" w:type="dxa"/>
                  <w:tcBorders>
                    <w:top w:val="single" w:sz="8" w:space="0" w:color="auto"/>
                    <w:left w:val="single" w:sz="8" w:space="0" w:color="auto"/>
                    <w:bottom w:val="single" w:sz="8" w:space="0" w:color="auto"/>
                    <w:right w:val="single" w:sz="8" w:space="0" w:color="auto"/>
                  </w:tcBorders>
                  <w:vAlign w:val="center"/>
                </w:tcPr>
                <w:p w14:paraId="5A0E93EF" w14:textId="1F6C5FFB" w:rsidR="00EC703A" w:rsidRPr="00EC703A" w:rsidRDefault="00F62714" w:rsidP="00EC703A">
                  <w:pPr>
                    <w:jc w:val="center"/>
                    <w:rPr>
                      <w:szCs w:val="24"/>
                    </w:rPr>
                  </w:pPr>
                  <w:r>
                    <w:rPr>
                      <w:szCs w:val="24"/>
                    </w:rPr>
                    <w:t>580 Eur</w:t>
                  </w:r>
                </w:p>
              </w:tc>
            </w:tr>
            <w:tr w:rsidR="00EC703A" w:rsidRPr="00EC703A" w14:paraId="206634D5"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5BF6E22F" w14:textId="77777777" w:rsidR="00EC703A" w:rsidRPr="00EC703A" w:rsidRDefault="00EC703A"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295012B2" w14:textId="1BAADD1A" w:rsidR="00EC703A" w:rsidRPr="00EC703A" w:rsidRDefault="00EC703A" w:rsidP="00EC703A">
                  <w:pPr>
                    <w:jc w:val="center"/>
                    <w:rPr>
                      <w:szCs w:val="24"/>
                    </w:rPr>
                  </w:pPr>
                  <w:r w:rsidRPr="00EC703A">
                    <w:rPr>
                      <w:szCs w:val="24"/>
                    </w:rPr>
                    <w:t>FĮ-</w:t>
                  </w:r>
                  <w:r w:rsidR="00F62714">
                    <w:rPr>
                      <w:szCs w:val="24"/>
                    </w:rPr>
                    <w:t>57</w:t>
                  </w:r>
                  <w:r w:rsidRPr="00EC703A">
                    <w:rPr>
                      <w:szCs w:val="24"/>
                    </w:rPr>
                    <w:t>-06</w:t>
                  </w:r>
                </w:p>
              </w:tc>
              <w:tc>
                <w:tcPr>
                  <w:tcW w:w="1559" w:type="dxa"/>
                  <w:tcBorders>
                    <w:top w:val="single" w:sz="8" w:space="0" w:color="auto"/>
                    <w:left w:val="single" w:sz="8" w:space="0" w:color="auto"/>
                    <w:bottom w:val="single" w:sz="8" w:space="0" w:color="auto"/>
                    <w:right w:val="single" w:sz="8" w:space="0" w:color="auto"/>
                  </w:tcBorders>
                  <w:vAlign w:val="center"/>
                </w:tcPr>
                <w:p w14:paraId="7FEA0689"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1D74BBC7" w14:textId="3318C1EB" w:rsidR="00EC703A" w:rsidRPr="00EC703A" w:rsidRDefault="00EC703A" w:rsidP="00FE3FDE">
                  <w:pPr>
                    <w:jc w:val="center"/>
                    <w:rPr>
                      <w:szCs w:val="24"/>
                    </w:rPr>
                  </w:pPr>
                  <w:r w:rsidRPr="00EC703A">
                    <w:rPr>
                      <w:szCs w:val="24"/>
                    </w:rPr>
                    <w:t xml:space="preserve">Projekto dalyvio ir (arba) projektą vykdančio personalo kelionės į užsienį fiksuotasis vieneto įkainis, </w:t>
                  </w:r>
                  <w:r w:rsidR="00F62714">
                    <w:rPr>
                      <w:szCs w:val="24"/>
                    </w:rPr>
                    <w:t xml:space="preserve">atsižvelgiant į kelionės atstumą, </w:t>
                  </w:r>
                  <w:r w:rsidRPr="00EC703A">
                    <w:rPr>
                      <w:szCs w:val="24"/>
                    </w:rPr>
                    <w:t xml:space="preserve">kai kelionės </w:t>
                  </w:r>
                  <w:r w:rsidR="00F62714">
                    <w:rPr>
                      <w:szCs w:val="24"/>
                    </w:rPr>
                    <w:t xml:space="preserve">ar ekologiškos kelionės </w:t>
                  </w:r>
                  <w:r w:rsidRPr="00EC703A">
                    <w:rPr>
                      <w:szCs w:val="24"/>
                    </w:rPr>
                    <w:t>į vieną pusę atstumas siekia nuo 4 000 km iki 7 999 km</w:t>
                  </w:r>
                </w:p>
              </w:tc>
              <w:tc>
                <w:tcPr>
                  <w:tcW w:w="2693" w:type="dxa"/>
                  <w:tcBorders>
                    <w:top w:val="single" w:sz="8" w:space="0" w:color="auto"/>
                    <w:left w:val="single" w:sz="8" w:space="0" w:color="auto"/>
                    <w:bottom w:val="single" w:sz="8" w:space="0" w:color="auto"/>
                    <w:right w:val="single" w:sz="8" w:space="0" w:color="auto"/>
                  </w:tcBorders>
                  <w:vAlign w:val="center"/>
                </w:tcPr>
                <w:p w14:paraId="22548B06" w14:textId="04F0FBC6" w:rsidR="00EC703A" w:rsidRPr="00EC703A" w:rsidRDefault="00F62714" w:rsidP="00EC703A">
                  <w:pPr>
                    <w:jc w:val="center"/>
                    <w:rPr>
                      <w:szCs w:val="24"/>
                    </w:rPr>
                  </w:pPr>
                  <w:r>
                    <w:rPr>
                      <w:szCs w:val="24"/>
                    </w:rPr>
                    <w:t>1188 Eur</w:t>
                  </w:r>
                </w:p>
              </w:tc>
            </w:tr>
            <w:tr w:rsidR="00EC703A" w:rsidRPr="00EC703A" w14:paraId="7EF20645"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0C058614" w14:textId="77777777" w:rsidR="00EC703A" w:rsidRPr="00EC703A" w:rsidRDefault="00EC703A"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4AF577AB" w14:textId="2BF79FCA" w:rsidR="00EC703A" w:rsidRPr="00EC703A" w:rsidRDefault="00EC703A" w:rsidP="00EC703A">
                  <w:pPr>
                    <w:jc w:val="center"/>
                    <w:rPr>
                      <w:szCs w:val="24"/>
                    </w:rPr>
                  </w:pPr>
                  <w:r w:rsidRPr="00EC703A">
                    <w:rPr>
                      <w:szCs w:val="24"/>
                    </w:rPr>
                    <w:t>FĮ-</w:t>
                  </w:r>
                  <w:r w:rsidR="00F62714">
                    <w:rPr>
                      <w:szCs w:val="24"/>
                    </w:rPr>
                    <w:t>57</w:t>
                  </w:r>
                  <w:r w:rsidRPr="00EC703A">
                    <w:rPr>
                      <w:szCs w:val="24"/>
                    </w:rPr>
                    <w:t>-07</w:t>
                  </w:r>
                </w:p>
              </w:tc>
              <w:tc>
                <w:tcPr>
                  <w:tcW w:w="1559" w:type="dxa"/>
                  <w:tcBorders>
                    <w:top w:val="single" w:sz="8" w:space="0" w:color="auto"/>
                    <w:left w:val="single" w:sz="8" w:space="0" w:color="auto"/>
                    <w:bottom w:val="single" w:sz="8" w:space="0" w:color="auto"/>
                    <w:right w:val="single" w:sz="8" w:space="0" w:color="auto"/>
                  </w:tcBorders>
                  <w:vAlign w:val="center"/>
                </w:tcPr>
                <w:p w14:paraId="45FCC31F"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165E6D5C" w14:textId="49F0345D" w:rsidR="00EC703A" w:rsidRPr="00EC703A" w:rsidRDefault="00EC703A" w:rsidP="006C73E0">
                  <w:pPr>
                    <w:jc w:val="center"/>
                    <w:rPr>
                      <w:szCs w:val="24"/>
                    </w:rPr>
                  </w:pPr>
                  <w:r w:rsidRPr="00EC703A">
                    <w:rPr>
                      <w:szCs w:val="24"/>
                    </w:rPr>
                    <w:t xml:space="preserve">Projekto dalyvio ir (arba) projektą vykdančio personalo kelionės į užsienį fiksuotasis vieneto įkainis, </w:t>
                  </w:r>
                  <w:r w:rsidR="00F62714">
                    <w:rPr>
                      <w:szCs w:val="24"/>
                    </w:rPr>
                    <w:t xml:space="preserve">atsižvelgiant į kelionės atstumą, </w:t>
                  </w:r>
                  <w:r w:rsidRPr="00EC703A">
                    <w:rPr>
                      <w:szCs w:val="24"/>
                    </w:rPr>
                    <w:t xml:space="preserve">kai kelionės </w:t>
                  </w:r>
                  <w:r w:rsidR="00F62714">
                    <w:rPr>
                      <w:szCs w:val="24"/>
                    </w:rPr>
                    <w:t xml:space="preserve">ar ekologiškos kelionės </w:t>
                  </w:r>
                  <w:r w:rsidRPr="00EC703A">
                    <w:rPr>
                      <w:szCs w:val="24"/>
                    </w:rPr>
                    <w:t>į vieną pusę atstumas siekia 8 000 km ir daugiau</w:t>
                  </w:r>
                </w:p>
              </w:tc>
              <w:tc>
                <w:tcPr>
                  <w:tcW w:w="2693" w:type="dxa"/>
                  <w:tcBorders>
                    <w:top w:val="single" w:sz="8" w:space="0" w:color="auto"/>
                    <w:left w:val="single" w:sz="8" w:space="0" w:color="auto"/>
                    <w:bottom w:val="single" w:sz="8" w:space="0" w:color="auto"/>
                    <w:right w:val="single" w:sz="8" w:space="0" w:color="auto"/>
                  </w:tcBorders>
                  <w:vAlign w:val="center"/>
                </w:tcPr>
                <w:p w14:paraId="3F962ABA" w14:textId="55B9DF73" w:rsidR="00EC703A" w:rsidRPr="00EC703A" w:rsidRDefault="00F62714" w:rsidP="00EC703A">
                  <w:pPr>
                    <w:jc w:val="center"/>
                    <w:rPr>
                      <w:szCs w:val="24"/>
                    </w:rPr>
                  </w:pPr>
                  <w:r>
                    <w:rPr>
                      <w:szCs w:val="24"/>
                    </w:rPr>
                    <w:t>1735 Eur</w:t>
                  </w:r>
                </w:p>
              </w:tc>
            </w:tr>
            <w:tr w:rsidR="00F62714" w:rsidRPr="00EC703A" w14:paraId="41527E23"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2E6EED75" w14:textId="1B399134" w:rsidR="00F62714" w:rsidRPr="00EC703A" w:rsidRDefault="00F62714"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70987772" w14:textId="431712E0" w:rsidR="00F62714" w:rsidRPr="00EC703A" w:rsidRDefault="00F62714" w:rsidP="0015442B">
                  <w:pPr>
                    <w:jc w:val="center"/>
                    <w:rPr>
                      <w:szCs w:val="24"/>
                    </w:rPr>
                  </w:pPr>
                  <w:r w:rsidRPr="00F62714">
                    <w:rPr>
                      <w:szCs w:val="24"/>
                    </w:rPr>
                    <w:t>FĮ-57-08</w:t>
                  </w:r>
                </w:p>
              </w:tc>
              <w:tc>
                <w:tcPr>
                  <w:tcW w:w="1559" w:type="dxa"/>
                  <w:tcBorders>
                    <w:top w:val="single" w:sz="8" w:space="0" w:color="auto"/>
                    <w:left w:val="single" w:sz="8" w:space="0" w:color="auto"/>
                    <w:bottom w:val="single" w:sz="8" w:space="0" w:color="auto"/>
                    <w:right w:val="single" w:sz="8" w:space="0" w:color="auto"/>
                  </w:tcBorders>
                  <w:vAlign w:val="center"/>
                </w:tcPr>
                <w:p w14:paraId="242B375E" w14:textId="520A7A1D" w:rsidR="00F62714" w:rsidRPr="00EC703A" w:rsidRDefault="00F62714" w:rsidP="00EC703A">
                  <w:pPr>
                    <w:jc w:val="center"/>
                    <w:rPr>
                      <w:szCs w:val="24"/>
                    </w:rPr>
                  </w:pPr>
                  <w:r>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28F7DACE" w14:textId="7F994AB4" w:rsidR="00F62714" w:rsidRPr="00EC703A" w:rsidRDefault="00F62714" w:rsidP="006C73E0">
                  <w:pPr>
                    <w:jc w:val="center"/>
                    <w:rPr>
                      <w:szCs w:val="24"/>
                    </w:rPr>
                  </w:pPr>
                  <w:r w:rsidRPr="00F62714">
                    <w:rPr>
                      <w:szCs w:val="24"/>
                    </w:rPr>
                    <w:t>Ekologiškų kelionių atveju projekto dalyvio ir (arba) projektą vykdančio personalo kelionės į užsienį fiksuotasis vieneto įkainis, atsižvelgiant į kelionės atstumą, kai kelionės į vieną pusę atstumas siekia nuo 100 km iki 499 km</w:t>
                  </w:r>
                </w:p>
              </w:tc>
              <w:tc>
                <w:tcPr>
                  <w:tcW w:w="2693" w:type="dxa"/>
                  <w:tcBorders>
                    <w:top w:val="single" w:sz="8" w:space="0" w:color="auto"/>
                    <w:left w:val="single" w:sz="8" w:space="0" w:color="auto"/>
                    <w:bottom w:val="single" w:sz="8" w:space="0" w:color="auto"/>
                    <w:right w:val="single" w:sz="8" w:space="0" w:color="auto"/>
                  </w:tcBorders>
                  <w:vAlign w:val="center"/>
                </w:tcPr>
                <w:p w14:paraId="4791D984" w14:textId="5C0C71D5" w:rsidR="00F62714" w:rsidRPr="00EC703A" w:rsidRDefault="00F62714" w:rsidP="00EC703A">
                  <w:pPr>
                    <w:jc w:val="center"/>
                    <w:rPr>
                      <w:szCs w:val="24"/>
                    </w:rPr>
                  </w:pPr>
                  <w:r>
                    <w:rPr>
                      <w:szCs w:val="24"/>
                    </w:rPr>
                    <w:t>285 Eur</w:t>
                  </w:r>
                </w:p>
              </w:tc>
            </w:tr>
            <w:tr w:rsidR="00F62714" w:rsidRPr="00EC703A" w14:paraId="62676EE9"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5BE05E84" w14:textId="234F2A1B" w:rsidR="00F62714" w:rsidRPr="00EC703A" w:rsidRDefault="00F62714"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4996DDD2" w14:textId="73E8E17D" w:rsidR="00F62714" w:rsidRPr="00EC703A" w:rsidRDefault="00F62714" w:rsidP="004B2D17">
                  <w:pPr>
                    <w:jc w:val="center"/>
                    <w:rPr>
                      <w:szCs w:val="24"/>
                    </w:rPr>
                  </w:pPr>
                  <w:r w:rsidRPr="00F62714">
                    <w:rPr>
                      <w:szCs w:val="24"/>
                    </w:rPr>
                    <w:t>FĮ-57-09</w:t>
                  </w:r>
                </w:p>
              </w:tc>
              <w:tc>
                <w:tcPr>
                  <w:tcW w:w="1559" w:type="dxa"/>
                  <w:tcBorders>
                    <w:top w:val="single" w:sz="8" w:space="0" w:color="auto"/>
                    <w:left w:val="single" w:sz="8" w:space="0" w:color="auto"/>
                    <w:bottom w:val="single" w:sz="8" w:space="0" w:color="auto"/>
                    <w:right w:val="single" w:sz="8" w:space="0" w:color="auto"/>
                  </w:tcBorders>
                  <w:vAlign w:val="center"/>
                </w:tcPr>
                <w:p w14:paraId="3BC8A266" w14:textId="1CF24A2A" w:rsidR="00F62714" w:rsidRPr="00EC703A" w:rsidRDefault="00F62714" w:rsidP="00EC703A">
                  <w:pPr>
                    <w:jc w:val="center"/>
                    <w:rPr>
                      <w:szCs w:val="24"/>
                    </w:rPr>
                  </w:pPr>
                  <w:r>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1B0AE61E" w14:textId="53220F39" w:rsidR="00F62714" w:rsidRPr="00EC703A" w:rsidRDefault="00F62714" w:rsidP="006C73E0">
                  <w:pPr>
                    <w:jc w:val="center"/>
                    <w:rPr>
                      <w:szCs w:val="24"/>
                    </w:rPr>
                  </w:pPr>
                  <w:r w:rsidRPr="00F62714">
                    <w:rPr>
                      <w:szCs w:val="24"/>
                    </w:rPr>
                    <w:t>Ekologiškų kelionių atveju projekto dalyvio ir (arba) projektą vykdančio personalo kelionės į užsienį fiksuotasis vieneto įkainis, atsižvelgiant į kelionės atstumą, kai kelionės į vieną pusę atstumas siekia nuo 500 km iki 1999 km</w:t>
                  </w:r>
                </w:p>
              </w:tc>
              <w:tc>
                <w:tcPr>
                  <w:tcW w:w="2693" w:type="dxa"/>
                  <w:tcBorders>
                    <w:top w:val="single" w:sz="8" w:space="0" w:color="auto"/>
                    <w:left w:val="single" w:sz="8" w:space="0" w:color="auto"/>
                    <w:bottom w:val="single" w:sz="8" w:space="0" w:color="auto"/>
                    <w:right w:val="single" w:sz="8" w:space="0" w:color="auto"/>
                  </w:tcBorders>
                  <w:vAlign w:val="center"/>
                </w:tcPr>
                <w:p w14:paraId="0C2AD62F" w14:textId="2CC7C384" w:rsidR="00F62714" w:rsidRPr="00EC703A" w:rsidRDefault="00F62714" w:rsidP="00EC703A">
                  <w:pPr>
                    <w:jc w:val="center"/>
                    <w:rPr>
                      <w:szCs w:val="24"/>
                    </w:rPr>
                  </w:pPr>
                  <w:r>
                    <w:rPr>
                      <w:szCs w:val="24"/>
                    </w:rPr>
                    <w:t>417 Eur</w:t>
                  </w:r>
                </w:p>
              </w:tc>
            </w:tr>
            <w:tr w:rsidR="00F62714" w:rsidRPr="00EC703A" w14:paraId="5B6047AE"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1CDE3300" w14:textId="25AAD797" w:rsidR="00F62714" w:rsidRPr="00EC703A" w:rsidRDefault="00F62714"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135749FD" w14:textId="7C170C16" w:rsidR="00F62714" w:rsidRPr="00EC703A" w:rsidRDefault="00F62714" w:rsidP="004B2D17">
                  <w:pPr>
                    <w:jc w:val="center"/>
                    <w:rPr>
                      <w:szCs w:val="24"/>
                    </w:rPr>
                  </w:pPr>
                  <w:r w:rsidRPr="00F62714">
                    <w:rPr>
                      <w:szCs w:val="24"/>
                    </w:rPr>
                    <w:t>FĮ-57-10</w:t>
                  </w:r>
                </w:p>
              </w:tc>
              <w:tc>
                <w:tcPr>
                  <w:tcW w:w="1559" w:type="dxa"/>
                  <w:tcBorders>
                    <w:top w:val="single" w:sz="8" w:space="0" w:color="auto"/>
                    <w:left w:val="single" w:sz="8" w:space="0" w:color="auto"/>
                    <w:bottom w:val="single" w:sz="8" w:space="0" w:color="auto"/>
                    <w:right w:val="single" w:sz="8" w:space="0" w:color="auto"/>
                  </w:tcBorders>
                  <w:vAlign w:val="center"/>
                </w:tcPr>
                <w:p w14:paraId="16BE3139" w14:textId="37E4FFA2" w:rsidR="00F62714" w:rsidRPr="00EC703A" w:rsidRDefault="00F62714" w:rsidP="00EC703A">
                  <w:pPr>
                    <w:jc w:val="center"/>
                    <w:rPr>
                      <w:szCs w:val="24"/>
                    </w:rPr>
                  </w:pPr>
                  <w:r>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19732808" w14:textId="20757367" w:rsidR="00F62714" w:rsidRPr="00EC703A" w:rsidRDefault="00F62714" w:rsidP="006C73E0">
                  <w:pPr>
                    <w:jc w:val="center"/>
                    <w:rPr>
                      <w:szCs w:val="24"/>
                    </w:rPr>
                  </w:pPr>
                  <w:r w:rsidRPr="00F62714">
                    <w:rPr>
                      <w:szCs w:val="24"/>
                    </w:rPr>
                    <w:t>Ekologiškų kelionių atveju projekto dalyvio ir (arba) projektą vykdančio personalo kelionės į užsienį fiksuotasis vieneto įkainis, atsižvelgiant į kelionės atstumą, kai kelionės į vieną pusę atstumas siekia nuo 2000 km iki 2999 km</w:t>
                  </w:r>
                </w:p>
              </w:tc>
              <w:tc>
                <w:tcPr>
                  <w:tcW w:w="2693" w:type="dxa"/>
                  <w:tcBorders>
                    <w:top w:val="single" w:sz="8" w:space="0" w:color="auto"/>
                    <w:left w:val="single" w:sz="8" w:space="0" w:color="auto"/>
                    <w:bottom w:val="single" w:sz="8" w:space="0" w:color="auto"/>
                    <w:right w:val="single" w:sz="8" w:space="0" w:color="auto"/>
                  </w:tcBorders>
                  <w:vAlign w:val="center"/>
                </w:tcPr>
                <w:p w14:paraId="71D389F4" w14:textId="0B7BF6B0" w:rsidR="00F62714" w:rsidRPr="00EC703A" w:rsidRDefault="00F62714" w:rsidP="00EC703A">
                  <w:pPr>
                    <w:jc w:val="center"/>
                    <w:rPr>
                      <w:szCs w:val="24"/>
                    </w:rPr>
                  </w:pPr>
                  <w:r>
                    <w:rPr>
                      <w:szCs w:val="24"/>
                    </w:rPr>
                    <w:t>535 Eur</w:t>
                  </w:r>
                </w:p>
              </w:tc>
            </w:tr>
            <w:tr w:rsidR="00F62714" w:rsidRPr="00EC703A" w14:paraId="34F1A272"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160A497A" w14:textId="43899D8E" w:rsidR="00F62714" w:rsidRPr="00EC703A" w:rsidRDefault="00F62714"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23B18931" w14:textId="3BA83625" w:rsidR="00F62714" w:rsidRPr="00EC703A" w:rsidRDefault="00F62714" w:rsidP="0015442B">
                  <w:pPr>
                    <w:jc w:val="center"/>
                    <w:rPr>
                      <w:szCs w:val="24"/>
                    </w:rPr>
                  </w:pPr>
                  <w:r w:rsidRPr="00F62714">
                    <w:rPr>
                      <w:szCs w:val="24"/>
                    </w:rPr>
                    <w:t>FĮ-57-11</w:t>
                  </w:r>
                </w:p>
              </w:tc>
              <w:tc>
                <w:tcPr>
                  <w:tcW w:w="1559" w:type="dxa"/>
                  <w:tcBorders>
                    <w:top w:val="single" w:sz="8" w:space="0" w:color="auto"/>
                    <w:left w:val="single" w:sz="8" w:space="0" w:color="auto"/>
                    <w:bottom w:val="single" w:sz="8" w:space="0" w:color="auto"/>
                    <w:right w:val="single" w:sz="8" w:space="0" w:color="auto"/>
                  </w:tcBorders>
                  <w:vAlign w:val="center"/>
                </w:tcPr>
                <w:p w14:paraId="6CE8D54B" w14:textId="784B3F42" w:rsidR="00F62714" w:rsidRPr="00EC703A" w:rsidRDefault="00F62714" w:rsidP="00EC703A">
                  <w:pPr>
                    <w:jc w:val="center"/>
                    <w:rPr>
                      <w:szCs w:val="24"/>
                    </w:rPr>
                  </w:pPr>
                  <w:r>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3B4B9CCD" w14:textId="5D158AF8" w:rsidR="00F62714" w:rsidRPr="00EC703A" w:rsidRDefault="00F62714" w:rsidP="006C73E0">
                  <w:pPr>
                    <w:jc w:val="center"/>
                    <w:rPr>
                      <w:szCs w:val="24"/>
                    </w:rPr>
                  </w:pPr>
                  <w:r w:rsidRPr="00F62714">
                    <w:rPr>
                      <w:szCs w:val="24"/>
                    </w:rPr>
                    <w:t>Ekologiškų kelionių atveju projekto dalyvio ir (arba) projektą vykdančio personalo kelionės į užsienį fiksuotasis vieneto įkainis, atsižvelgiant į kelionės atstumą, kai kelionės į vieną pusę atstumas siekia nuo 3000 km iki 3999 km</w:t>
                  </w:r>
                </w:p>
              </w:tc>
              <w:tc>
                <w:tcPr>
                  <w:tcW w:w="2693" w:type="dxa"/>
                  <w:tcBorders>
                    <w:top w:val="single" w:sz="8" w:space="0" w:color="auto"/>
                    <w:left w:val="single" w:sz="8" w:space="0" w:color="auto"/>
                    <w:bottom w:val="single" w:sz="8" w:space="0" w:color="auto"/>
                    <w:right w:val="single" w:sz="8" w:space="0" w:color="auto"/>
                  </w:tcBorders>
                  <w:vAlign w:val="center"/>
                </w:tcPr>
                <w:p w14:paraId="5ECB365E" w14:textId="2A47A83C" w:rsidR="00F62714" w:rsidRPr="00EC703A" w:rsidRDefault="00F62714" w:rsidP="00EC703A">
                  <w:pPr>
                    <w:jc w:val="center"/>
                    <w:rPr>
                      <w:szCs w:val="24"/>
                    </w:rPr>
                  </w:pPr>
                  <w:r>
                    <w:rPr>
                      <w:szCs w:val="24"/>
                    </w:rPr>
                    <w:t>785 Eur</w:t>
                  </w:r>
                </w:p>
              </w:tc>
            </w:tr>
            <w:tr w:rsidR="00F62714" w:rsidRPr="00EC703A" w14:paraId="1805F4A1"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09941BE0" w14:textId="721FFB90" w:rsidR="00F62714" w:rsidRPr="00EC703A" w:rsidRDefault="00F62714" w:rsidP="00EC703A">
                  <w:pPr>
                    <w:jc w:val="both"/>
                    <w:rPr>
                      <w:szCs w:val="24"/>
                    </w:rPr>
                  </w:pPr>
                  <w:r w:rsidRPr="00EC703A">
                    <w:rPr>
                      <w:szCs w:val="24"/>
                    </w:rPr>
                    <w:t>Projekto dalyvio ir (arba) projektą vykdančio personalo kelionė į užsienį</w:t>
                  </w:r>
                </w:p>
              </w:tc>
              <w:tc>
                <w:tcPr>
                  <w:tcW w:w="1559" w:type="dxa"/>
                  <w:tcBorders>
                    <w:top w:val="single" w:sz="8" w:space="0" w:color="auto"/>
                    <w:left w:val="single" w:sz="8" w:space="0" w:color="auto"/>
                    <w:bottom w:val="single" w:sz="8" w:space="0" w:color="auto"/>
                    <w:right w:val="single" w:sz="8" w:space="0" w:color="auto"/>
                  </w:tcBorders>
                  <w:vAlign w:val="center"/>
                </w:tcPr>
                <w:p w14:paraId="11FE1474" w14:textId="7FDFF13D" w:rsidR="00F62714" w:rsidRPr="00EC703A" w:rsidRDefault="00F62714" w:rsidP="0015442B">
                  <w:pPr>
                    <w:jc w:val="center"/>
                    <w:rPr>
                      <w:szCs w:val="24"/>
                    </w:rPr>
                  </w:pPr>
                  <w:r w:rsidRPr="00F62714">
                    <w:rPr>
                      <w:szCs w:val="24"/>
                    </w:rPr>
                    <w:t>FĮ-57-12</w:t>
                  </w:r>
                </w:p>
              </w:tc>
              <w:tc>
                <w:tcPr>
                  <w:tcW w:w="1559" w:type="dxa"/>
                  <w:tcBorders>
                    <w:top w:val="single" w:sz="8" w:space="0" w:color="auto"/>
                    <w:left w:val="single" w:sz="8" w:space="0" w:color="auto"/>
                    <w:bottom w:val="single" w:sz="8" w:space="0" w:color="auto"/>
                    <w:right w:val="single" w:sz="8" w:space="0" w:color="auto"/>
                  </w:tcBorders>
                  <w:vAlign w:val="center"/>
                </w:tcPr>
                <w:p w14:paraId="5B6362D5" w14:textId="6A2C38DC" w:rsidR="00F62714" w:rsidRPr="00EC703A" w:rsidRDefault="00F62714" w:rsidP="00EC703A">
                  <w:pPr>
                    <w:jc w:val="center"/>
                    <w:rPr>
                      <w:szCs w:val="24"/>
                    </w:rPr>
                  </w:pPr>
                  <w:r>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0ED3642B" w14:textId="0A05FBE4" w:rsidR="00F62714" w:rsidRPr="00EC703A" w:rsidRDefault="00F62714" w:rsidP="006C73E0">
                  <w:pPr>
                    <w:jc w:val="center"/>
                    <w:rPr>
                      <w:szCs w:val="24"/>
                    </w:rPr>
                  </w:pPr>
                  <w:r w:rsidRPr="00F62714">
                    <w:rPr>
                      <w:szCs w:val="24"/>
                    </w:rPr>
                    <w:t>Ekologiškų kelionių atveju projekto dalyvio ir (arba) projektą vykdančio personalo kelionės į užsienį fiksuotasis vieneto įkainis, atsižvelgiant į kelionės atstumą, kai kelionės į vieną pusę atstumas neviršija 99 km</w:t>
                  </w:r>
                </w:p>
              </w:tc>
              <w:tc>
                <w:tcPr>
                  <w:tcW w:w="2693" w:type="dxa"/>
                  <w:tcBorders>
                    <w:top w:val="single" w:sz="8" w:space="0" w:color="auto"/>
                    <w:left w:val="single" w:sz="8" w:space="0" w:color="auto"/>
                    <w:bottom w:val="single" w:sz="8" w:space="0" w:color="auto"/>
                    <w:right w:val="single" w:sz="8" w:space="0" w:color="auto"/>
                  </w:tcBorders>
                  <w:vAlign w:val="center"/>
                </w:tcPr>
                <w:p w14:paraId="5EB6707B" w14:textId="1A51C8C1" w:rsidR="00F62714" w:rsidRPr="00EC703A" w:rsidRDefault="00F62714" w:rsidP="00EC703A">
                  <w:pPr>
                    <w:jc w:val="center"/>
                    <w:rPr>
                      <w:szCs w:val="24"/>
                    </w:rPr>
                  </w:pPr>
                  <w:r>
                    <w:rPr>
                      <w:szCs w:val="24"/>
                    </w:rPr>
                    <w:t>56 Eur</w:t>
                  </w:r>
                </w:p>
              </w:tc>
            </w:tr>
            <w:tr w:rsidR="00EC703A" w:rsidRPr="00EC703A" w14:paraId="6712D9EC"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2F5DECCE" w14:textId="3F1D3EC5" w:rsidR="00EC703A" w:rsidRPr="00EC703A" w:rsidRDefault="006B04D8" w:rsidP="00EC703A">
                  <w:pPr>
                    <w:jc w:val="both"/>
                    <w:rPr>
                      <w:szCs w:val="24"/>
                    </w:rPr>
                  </w:pPr>
                  <w:r w:rsidRPr="006B04D8">
                    <w:rPr>
                      <w:szCs w:val="24"/>
                    </w:rPr>
                    <w:t>Projekto dalyvio ir (arba) projektą vykdančio personalo tarpmiestinės kelionės Lietuvoje atstumas</w:t>
                  </w:r>
                </w:p>
                <w:p w14:paraId="41526397" w14:textId="77777777" w:rsidR="00EC703A" w:rsidRPr="00EC703A" w:rsidRDefault="00EC703A" w:rsidP="00EC703A">
                  <w:pPr>
                    <w:jc w:val="both"/>
                    <w:rPr>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10C38002" w14:textId="5A8114DD" w:rsidR="00EC703A" w:rsidRPr="00EC703A" w:rsidRDefault="00CF17D0" w:rsidP="0015442B">
                  <w:pPr>
                    <w:jc w:val="center"/>
                    <w:rPr>
                      <w:szCs w:val="24"/>
                    </w:rPr>
                  </w:pPr>
                  <w:r w:rsidRPr="00CF17D0">
                    <w:rPr>
                      <w:szCs w:val="24"/>
                    </w:rPr>
                    <w:t>FĮ-58-01</w:t>
                  </w:r>
                </w:p>
              </w:tc>
              <w:tc>
                <w:tcPr>
                  <w:tcW w:w="1559" w:type="dxa"/>
                  <w:tcBorders>
                    <w:top w:val="single" w:sz="8" w:space="0" w:color="auto"/>
                    <w:left w:val="single" w:sz="8" w:space="0" w:color="auto"/>
                    <w:bottom w:val="single" w:sz="8" w:space="0" w:color="auto"/>
                    <w:right w:val="single" w:sz="8" w:space="0" w:color="auto"/>
                  </w:tcBorders>
                  <w:vAlign w:val="center"/>
                </w:tcPr>
                <w:p w14:paraId="371292A3" w14:textId="41C27ACC" w:rsidR="00EC703A" w:rsidRPr="00EC703A" w:rsidRDefault="00AA0A18" w:rsidP="00EC703A">
                  <w:pPr>
                    <w:jc w:val="center"/>
                    <w:rPr>
                      <w:szCs w:val="24"/>
                    </w:rPr>
                  </w:pPr>
                  <w:r>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5E775ACE" w14:textId="335B2E52" w:rsidR="00EC703A" w:rsidRPr="00EC703A" w:rsidRDefault="006C6280" w:rsidP="00533E72">
                  <w:pPr>
                    <w:jc w:val="center"/>
                    <w:rPr>
                      <w:szCs w:val="24"/>
                    </w:rPr>
                  </w:pPr>
                  <w:r w:rsidRPr="006C6280">
                    <w:rPr>
                      <w:szCs w:val="24"/>
                    </w:rPr>
                    <w:t>Projekto dalyvio ir (arba) projektą vykdančio personalo tarpmiestinės kelionės išlaidų Lietuvoje fiksuotasis vieneto įkainis, apmokamas už nuvažiuotą 1 km, be PVM</w:t>
                  </w:r>
                </w:p>
              </w:tc>
              <w:tc>
                <w:tcPr>
                  <w:tcW w:w="2693" w:type="dxa"/>
                  <w:tcBorders>
                    <w:top w:val="single" w:sz="8" w:space="0" w:color="auto"/>
                    <w:left w:val="single" w:sz="8" w:space="0" w:color="auto"/>
                    <w:bottom w:val="single" w:sz="8" w:space="0" w:color="auto"/>
                    <w:right w:val="single" w:sz="8" w:space="0" w:color="auto"/>
                  </w:tcBorders>
                  <w:vAlign w:val="center"/>
                </w:tcPr>
                <w:p w14:paraId="23E36E80" w14:textId="47BCA09A" w:rsidR="00EC703A" w:rsidRPr="00EC703A" w:rsidRDefault="00703465" w:rsidP="00EC703A">
                  <w:pPr>
                    <w:jc w:val="center"/>
                    <w:rPr>
                      <w:szCs w:val="24"/>
                    </w:rPr>
                  </w:pPr>
                  <w:r>
                    <w:rPr>
                      <w:szCs w:val="24"/>
                    </w:rPr>
                    <w:t>0,10 Eur</w:t>
                  </w:r>
                </w:p>
              </w:tc>
            </w:tr>
            <w:tr w:rsidR="00EC703A" w:rsidRPr="00EC703A" w14:paraId="7C78DF8A"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743C1A98" w14:textId="3E09C262" w:rsidR="006B04D8" w:rsidRPr="006B04D8" w:rsidRDefault="006B04D8" w:rsidP="006B04D8">
                  <w:pPr>
                    <w:rPr>
                      <w:szCs w:val="24"/>
                    </w:rPr>
                  </w:pPr>
                  <w:r w:rsidRPr="006B04D8">
                    <w:rPr>
                      <w:szCs w:val="24"/>
                    </w:rPr>
                    <w:t>Projekto dalyvio ir (arba) projektą vykdančio personalo tarpmiestinės kelionės Lietuvoje atstumas</w:t>
                  </w:r>
                </w:p>
                <w:p w14:paraId="65C07351" w14:textId="77777777" w:rsidR="00EC703A" w:rsidRPr="00EC703A" w:rsidRDefault="00EC703A" w:rsidP="00FD4865">
                  <w:pPr>
                    <w:rPr>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2314E8C2" w14:textId="590B8BD2" w:rsidR="00EC703A" w:rsidRPr="00EC703A" w:rsidRDefault="00D31F94" w:rsidP="0015442B">
                  <w:pPr>
                    <w:jc w:val="center"/>
                    <w:rPr>
                      <w:szCs w:val="24"/>
                    </w:rPr>
                  </w:pPr>
                  <w:r w:rsidRPr="00D31F94">
                    <w:rPr>
                      <w:szCs w:val="24"/>
                    </w:rPr>
                    <w:t>FĮ-58-02</w:t>
                  </w:r>
                </w:p>
              </w:tc>
              <w:tc>
                <w:tcPr>
                  <w:tcW w:w="1559" w:type="dxa"/>
                  <w:tcBorders>
                    <w:top w:val="single" w:sz="8" w:space="0" w:color="auto"/>
                    <w:left w:val="single" w:sz="8" w:space="0" w:color="auto"/>
                    <w:bottom w:val="single" w:sz="8" w:space="0" w:color="auto"/>
                    <w:right w:val="single" w:sz="8" w:space="0" w:color="auto"/>
                  </w:tcBorders>
                  <w:vAlign w:val="center"/>
                </w:tcPr>
                <w:p w14:paraId="74321764" w14:textId="6DCEAE72" w:rsidR="00EC703A" w:rsidRPr="00EC703A" w:rsidRDefault="007D5244" w:rsidP="00EC703A">
                  <w:pPr>
                    <w:jc w:val="center"/>
                    <w:rPr>
                      <w:szCs w:val="24"/>
                    </w:rPr>
                  </w:pPr>
                  <w:r>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7922C3AC" w14:textId="0109EEAE" w:rsidR="00EC703A" w:rsidRPr="00EC703A" w:rsidRDefault="00D31F94" w:rsidP="00245557">
                  <w:pPr>
                    <w:jc w:val="center"/>
                    <w:rPr>
                      <w:szCs w:val="24"/>
                    </w:rPr>
                  </w:pPr>
                  <w:r w:rsidRPr="00D31F94">
                    <w:rPr>
                      <w:szCs w:val="24"/>
                    </w:rPr>
                    <w:t>Projekto dalyvio ir (arba) projektą vykdančio personalo tarpmiestinės kelionės išlaidų Lietuvoje fiksuotasis vieneto įkainis, apmokamas už nuvažiuotą 1 km, su PVM</w:t>
                  </w:r>
                </w:p>
              </w:tc>
              <w:tc>
                <w:tcPr>
                  <w:tcW w:w="2693" w:type="dxa"/>
                  <w:tcBorders>
                    <w:top w:val="single" w:sz="8" w:space="0" w:color="auto"/>
                    <w:left w:val="single" w:sz="8" w:space="0" w:color="auto"/>
                    <w:bottom w:val="single" w:sz="8" w:space="0" w:color="auto"/>
                    <w:right w:val="single" w:sz="8" w:space="0" w:color="auto"/>
                  </w:tcBorders>
                  <w:vAlign w:val="center"/>
                </w:tcPr>
                <w:p w14:paraId="45B99AEA" w14:textId="34E0B19B" w:rsidR="00EC703A" w:rsidRPr="00EC703A" w:rsidRDefault="00D31F94" w:rsidP="00EC703A">
                  <w:pPr>
                    <w:jc w:val="center"/>
                    <w:rPr>
                      <w:szCs w:val="24"/>
                    </w:rPr>
                  </w:pPr>
                  <w:r>
                    <w:rPr>
                      <w:szCs w:val="24"/>
                    </w:rPr>
                    <w:t>0,11</w:t>
                  </w:r>
                  <w:r w:rsidR="007D5244">
                    <w:rPr>
                      <w:szCs w:val="24"/>
                    </w:rPr>
                    <w:t xml:space="preserve"> Eur</w:t>
                  </w:r>
                </w:p>
              </w:tc>
            </w:tr>
            <w:tr w:rsidR="00EC703A" w:rsidRPr="00EC703A" w14:paraId="5DB3BB94"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40A3A115" w14:textId="77777777" w:rsidR="00EC703A" w:rsidRPr="00EC703A" w:rsidRDefault="00EC703A" w:rsidP="00EC703A">
                  <w:pPr>
                    <w:jc w:val="both"/>
                    <w:rPr>
                      <w:szCs w:val="24"/>
                    </w:rPr>
                  </w:pPr>
                  <w:r w:rsidRPr="00EC703A">
                    <w:rPr>
                      <w:szCs w:val="24"/>
                    </w:rPr>
                    <w:t>Privalomos projektų matomumo ir informavimo apie projektus priemonės</w:t>
                  </w:r>
                </w:p>
                <w:p w14:paraId="606780E3" w14:textId="77777777" w:rsidR="00EC703A" w:rsidRPr="00EC703A" w:rsidRDefault="00EC703A" w:rsidP="00EC703A">
                  <w:pPr>
                    <w:jc w:val="center"/>
                    <w:rPr>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7DC871A2" w14:textId="77777777" w:rsidR="00EC703A" w:rsidRPr="00EC703A" w:rsidRDefault="00EC703A" w:rsidP="00EC703A">
                  <w:pPr>
                    <w:jc w:val="center"/>
                    <w:rPr>
                      <w:szCs w:val="24"/>
                    </w:rPr>
                  </w:pPr>
                  <w:r w:rsidRPr="00EC703A">
                    <w:rPr>
                      <w:szCs w:val="24"/>
                    </w:rPr>
                    <w:t>FS-01-01</w:t>
                  </w:r>
                </w:p>
              </w:tc>
              <w:tc>
                <w:tcPr>
                  <w:tcW w:w="1559" w:type="dxa"/>
                  <w:tcBorders>
                    <w:top w:val="single" w:sz="8" w:space="0" w:color="auto"/>
                    <w:left w:val="single" w:sz="8" w:space="0" w:color="auto"/>
                    <w:bottom w:val="single" w:sz="8" w:space="0" w:color="auto"/>
                    <w:right w:val="single" w:sz="8" w:space="0" w:color="auto"/>
                  </w:tcBorders>
                  <w:vAlign w:val="center"/>
                </w:tcPr>
                <w:p w14:paraId="0DBC46A5"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0AEEE5E9" w14:textId="77777777" w:rsidR="00EC703A" w:rsidRPr="00EC703A" w:rsidRDefault="00EC703A" w:rsidP="00EC703A">
                  <w:pPr>
                    <w:jc w:val="center"/>
                    <w:rPr>
                      <w:szCs w:val="24"/>
                    </w:rPr>
                  </w:pPr>
                  <w:r w:rsidRPr="00EC703A">
                    <w:rPr>
                      <w:szCs w:val="24"/>
                    </w:rPr>
                    <w:t>Įgyvendintų privalomų matomumo ir informavimo priemonių apie ES fondų investicijų veiklas fiksuotoji suma, pirmojo rinkinio FS be PVM</w:t>
                  </w:r>
                </w:p>
              </w:tc>
              <w:tc>
                <w:tcPr>
                  <w:tcW w:w="2693" w:type="dxa"/>
                  <w:tcBorders>
                    <w:top w:val="single" w:sz="8" w:space="0" w:color="auto"/>
                    <w:left w:val="single" w:sz="8" w:space="0" w:color="auto"/>
                    <w:bottom w:val="single" w:sz="8" w:space="0" w:color="auto"/>
                    <w:right w:val="single" w:sz="8" w:space="0" w:color="auto"/>
                  </w:tcBorders>
                  <w:vAlign w:val="center"/>
                </w:tcPr>
                <w:p w14:paraId="09F6D771" w14:textId="0CACD25B" w:rsidR="00EC703A" w:rsidRPr="00642E72" w:rsidRDefault="00642E72" w:rsidP="00EC703A">
                  <w:pPr>
                    <w:jc w:val="center"/>
                    <w:rPr>
                      <w:szCs w:val="24"/>
                    </w:rPr>
                  </w:pPr>
                  <w:r>
                    <w:rPr>
                      <w:szCs w:val="24"/>
                    </w:rPr>
                    <w:t>18,5 Eur</w:t>
                  </w:r>
                </w:p>
              </w:tc>
            </w:tr>
            <w:tr w:rsidR="00EC703A" w:rsidRPr="00EC703A" w14:paraId="4AAC72E2"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532FF914" w14:textId="77777777" w:rsidR="00EC703A" w:rsidRPr="00EC703A" w:rsidRDefault="00EC703A" w:rsidP="00EC703A">
                  <w:pPr>
                    <w:jc w:val="both"/>
                    <w:rPr>
                      <w:szCs w:val="24"/>
                    </w:rPr>
                  </w:pPr>
                  <w:r w:rsidRPr="00EC703A">
                    <w:rPr>
                      <w:szCs w:val="24"/>
                    </w:rPr>
                    <w:t>Privalomos projektų matomumo ir informavimo apie projektus priemonės</w:t>
                  </w:r>
                </w:p>
                <w:p w14:paraId="727345B6" w14:textId="77777777" w:rsidR="00EC703A" w:rsidRPr="00EC703A" w:rsidRDefault="00EC703A" w:rsidP="00EC703A">
                  <w:pPr>
                    <w:jc w:val="center"/>
                    <w:rPr>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4B4641F7" w14:textId="77777777" w:rsidR="00EC703A" w:rsidRPr="00EC703A" w:rsidRDefault="00EC703A" w:rsidP="00EC703A">
                  <w:pPr>
                    <w:jc w:val="center"/>
                    <w:rPr>
                      <w:szCs w:val="24"/>
                    </w:rPr>
                  </w:pPr>
                  <w:r w:rsidRPr="00EC703A">
                    <w:rPr>
                      <w:szCs w:val="24"/>
                    </w:rPr>
                    <w:t>FS-01-02</w:t>
                  </w:r>
                </w:p>
              </w:tc>
              <w:tc>
                <w:tcPr>
                  <w:tcW w:w="1559" w:type="dxa"/>
                  <w:tcBorders>
                    <w:top w:val="single" w:sz="8" w:space="0" w:color="auto"/>
                    <w:left w:val="single" w:sz="8" w:space="0" w:color="auto"/>
                    <w:bottom w:val="single" w:sz="8" w:space="0" w:color="auto"/>
                    <w:right w:val="single" w:sz="8" w:space="0" w:color="auto"/>
                  </w:tcBorders>
                  <w:vAlign w:val="center"/>
                </w:tcPr>
                <w:p w14:paraId="615D7B78"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5A568328" w14:textId="77777777" w:rsidR="00EC703A" w:rsidRPr="00EC703A" w:rsidRDefault="00EC703A" w:rsidP="00EC703A">
                  <w:pPr>
                    <w:jc w:val="center"/>
                    <w:rPr>
                      <w:szCs w:val="24"/>
                    </w:rPr>
                  </w:pPr>
                  <w:r w:rsidRPr="00EC703A">
                    <w:rPr>
                      <w:szCs w:val="24"/>
                    </w:rPr>
                    <w:t>Įgyvendintų privalomų matomumo ir informavimo priemonių apie ES fondų investicijų veiklas fiksuotoji suma, pirmojo rinkinio FS su PVM</w:t>
                  </w:r>
                </w:p>
              </w:tc>
              <w:tc>
                <w:tcPr>
                  <w:tcW w:w="2693" w:type="dxa"/>
                  <w:tcBorders>
                    <w:top w:val="single" w:sz="8" w:space="0" w:color="auto"/>
                    <w:left w:val="single" w:sz="8" w:space="0" w:color="auto"/>
                    <w:bottom w:val="single" w:sz="8" w:space="0" w:color="auto"/>
                    <w:right w:val="single" w:sz="8" w:space="0" w:color="auto"/>
                  </w:tcBorders>
                  <w:vAlign w:val="center"/>
                </w:tcPr>
                <w:p w14:paraId="43F28A32" w14:textId="7D9720D8" w:rsidR="00EC703A" w:rsidRPr="000D7073" w:rsidRDefault="000D7073" w:rsidP="00EC703A">
                  <w:pPr>
                    <w:jc w:val="center"/>
                    <w:rPr>
                      <w:szCs w:val="24"/>
                    </w:rPr>
                  </w:pPr>
                  <w:r>
                    <w:rPr>
                      <w:szCs w:val="24"/>
                    </w:rPr>
                    <w:t>22,39 Eur</w:t>
                  </w:r>
                </w:p>
              </w:tc>
            </w:tr>
            <w:tr w:rsidR="00EC703A" w:rsidRPr="00EC703A" w14:paraId="0507B86E"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6CF0C90B" w14:textId="77777777" w:rsidR="00EC703A" w:rsidRPr="00EC703A" w:rsidRDefault="00EC703A" w:rsidP="00EC703A">
                  <w:pPr>
                    <w:jc w:val="both"/>
                    <w:rPr>
                      <w:szCs w:val="24"/>
                    </w:rPr>
                  </w:pPr>
                  <w:r w:rsidRPr="00EC703A">
                    <w:rPr>
                      <w:szCs w:val="24"/>
                    </w:rPr>
                    <w:t>Privalomos projektų matomumo ir informavimo apie projektus priemonės</w:t>
                  </w:r>
                </w:p>
                <w:p w14:paraId="5F2A6488" w14:textId="77777777" w:rsidR="00EC703A" w:rsidRPr="00EC703A" w:rsidRDefault="00EC703A" w:rsidP="00EC703A">
                  <w:pPr>
                    <w:jc w:val="both"/>
                    <w:rPr>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785FAFC3" w14:textId="77777777" w:rsidR="00EC703A" w:rsidRPr="00EC703A" w:rsidRDefault="00EC703A" w:rsidP="00EC703A">
                  <w:pPr>
                    <w:jc w:val="center"/>
                    <w:rPr>
                      <w:szCs w:val="24"/>
                    </w:rPr>
                  </w:pPr>
                  <w:r w:rsidRPr="00EC703A">
                    <w:rPr>
                      <w:szCs w:val="24"/>
                    </w:rPr>
                    <w:t>FS-01-03</w:t>
                  </w:r>
                </w:p>
              </w:tc>
              <w:tc>
                <w:tcPr>
                  <w:tcW w:w="1559" w:type="dxa"/>
                  <w:tcBorders>
                    <w:top w:val="single" w:sz="8" w:space="0" w:color="auto"/>
                    <w:left w:val="single" w:sz="8" w:space="0" w:color="auto"/>
                    <w:bottom w:val="single" w:sz="8" w:space="0" w:color="auto"/>
                    <w:right w:val="single" w:sz="8" w:space="0" w:color="auto"/>
                  </w:tcBorders>
                  <w:vAlign w:val="center"/>
                </w:tcPr>
                <w:p w14:paraId="09E6BD6F"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73FE0CE2" w14:textId="77777777" w:rsidR="00EC703A" w:rsidRPr="00EC703A" w:rsidRDefault="00EC703A" w:rsidP="00EC703A">
                  <w:pPr>
                    <w:jc w:val="center"/>
                    <w:rPr>
                      <w:szCs w:val="24"/>
                    </w:rPr>
                  </w:pPr>
                  <w:r w:rsidRPr="00EC703A">
                    <w:rPr>
                      <w:szCs w:val="24"/>
                    </w:rPr>
                    <w:t>Įgyvendintų privalomų matomumo ir informavimo priemonių apie ES fondų investicijų veiklas fiksuotoji suma, antrojo rinkinio FS be PVM</w:t>
                  </w:r>
                </w:p>
              </w:tc>
              <w:tc>
                <w:tcPr>
                  <w:tcW w:w="2693" w:type="dxa"/>
                  <w:tcBorders>
                    <w:top w:val="single" w:sz="8" w:space="0" w:color="auto"/>
                    <w:left w:val="single" w:sz="8" w:space="0" w:color="auto"/>
                    <w:bottom w:val="single" w:sz="8" w:space="0" w:color="auto"/>
                    <w:right w:val="single" w:sz="8" w:space="0" w:color="auto"/>
                  </w:tcBorders>
                  <w:vAlign w:val="center"/>
                </w:tcPr>
                <w:p w14:paraId="744137D4" w14:textId="06D83CB2" w:rsidR="00EC703A" w:rsidRPr="00137CC4" w:rsidRDefault="00137CC4" w:rsidP="00EC703A">
                  <w:pPr>
                    <w:jc w:val="center"/>
                    <w:rPr>
                      <w:szCs w:val="24"/>
                    </w:rPr>
                  </w:pPr>
                  <w:r>
                    <w:rPr>
                      <w:szCs w:val="24"/>
                    </w:rPr>
                    <w:t>1342,57</w:t>
                  </w:r>
                </w:p>
              </w:tc>
            </w:tr>
            <w:tr w:rsidR="00EC703A" w:rsidRPr="00EC703A" w14:paraId="28824460" w14:textId="77777777" w:rsidTr="006353AB">
              <w:trPr>
                <w:jc w:val="center"/>
              </w:trPr>
              <w:tc>
                <w:tcPr>
                  <w:tcW w:w="2009" w:type="dxa"/>
                  <w:tcBorders>
                    <w:top w:val="single" w:sz="8" w:space="0" w:color="auto"/>
                    <w:left w:val="single" w:sz="8" w:space="0" w:color="auto"/>
                    <w:bottom w:val="single" w:sz="8" w:space="0" w:color="auto"/>
                    <w:right w:val="single" w:sz="8" w:space="0" w:color="auto"/>
                  </w:tcBorders>
                  <w:vAlign w:val="center"/>
                </w:tcPr>
                <w:p w14:paraId="3703AC16" w14:textId="77777777" w:rsidR="00EC703A" w:rsidRPr="00EC703A" w:rsidRDefault="00EC703A" w:rsidP="00EC703A">
                  <w:pPr>
                    <w:jc w:val="both"/>
                    <w:rPr>
                      <w:szCs w:val="24"/>
                    </w:rPr>
                  </w:pPr>
                  <w:r w:rsidRPr="00EC703A">
                    <w:rPr>
                      <w:szCs w:val="24"/>
                    </w:rPr>
                    <w:t>Privalomos projektų matomumo ir informavimo apie projektus priemonės</w:t>
                  </w:r>
                </w:p>
                <w:p w14:paraId="0EF3963F" w14:textId="77777777" w:rsidR="00EC703A" w:rsidRPr="00EC703A" w:rsidRDefault="00EC703A" w:rsidP="00EC703A">
                  <w:pPr>
                    <w:jc w:val="both"/>
                    <w:rPr>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31D7B1F3" w14:textId="77777777" w:rsidR="00EC703A" w:rsidRPr="00EC703A" w:rsidRDefault="00EC703A" w:rsidP="00EC703A">
                  <w:pPr>
                    <w:jc w:val="center"/>
                    <w:rPr>
                      <w:szCs w:val="24"/>
                    </w:rPr>
                  </w:pPr>
                  <w:r w:rsidRPr="00EC703A">
                    <w:rPr>
                      <w:szCs w:val="24"/>
                    </w:rPr>
                    <w:t>FS-01-04</w:t>
                  </w:r>
                </w:p>
              </w:tc>
              <w:tc>
                <w:tcPr>
                  <w:tcW w:w="1559" w:type="dxa"/>
                  <w:tcBorders>
                    <w:top w:val="single" w:sz="8" w:space="0" w:color="auto"/>
                    <w:left w:val="single" w:sz="8" w:space="0" w:color="auto"/>
                    <w:bottom w:val="single" w:sz="8" w:space="0" w:color="auto"/>
                    <w:right w:val="single" w:sz="8" w:space="0" w:color="auto"/>
                  </w:tcBorders>
                  <w:vAlign w:val="center"/>
                </w:tcPr>
                <w:p w14:paraId="3AD2808F" w14:textId="77777777" w:rsidR="00EC703A" w:rsidRPr="00EC703A" w:rsidRDefault="00EC703A" w:rsidP="00EC703A">
                  <w:pPr>
                    <w:jc w:val="center"/>
                    <w:rPr>
                      <w:szCs w:val="24"/>
                    </w:rPr>
                  </w:pPr>
                  <w:r w:rsidRPr="00EC703A">
                    <w:rPr>
                      <w:szCs w:val="24"/>
                    </w:rPr>
                    <w:t>02</w:t>
                  </w:r>
                </w:p>
              </w:tc>
              <w:tc>
                <w:tcPr>
                  <w:tcW w:w="1843" w:type="dxa"/>
                  <w:tcBorders>
                    <w:top w:val="single" w:sz="8" w:space="0" w:color="auto"/>
                    <w:left w:val="single" w:sz="8" w:space="0" w:color="auto"/>
                    <w:bottom w:val="single" w:sz="8" w:space="0" w:color="auto"/>
                    <w:right w:val="single" w:sz="8" w:space="0" w:color="auto"/>
                  </w:tcBorders>
                  <w:vAlign w:val="center"/>
                </w:tcPr>
                <w:p w14:paraId="389ABA27" w14:textId="77777777" w:rsidR="00EC703A" w:rsidRPr="00EC703A" w:rsidRDefault="00EC703A" w:rsidP="00EC703A">
                  <w:pPr>
                    <w:jc w:val="center"/>
                    <w:rPr>
                      <w:szCs w:val="24"/>
                    </w:rPr>
                  </w:pPr>
                  <w:r w:rsidRPr="00EC703A">
                    <w:rPr>
                      <w:szCs w:val="24"/>
                    </w:rPr>
                    <w:t>Įgyvendintų privalomų matomumo ir informavimo priemonių apie ES fondų investicijų veiklas fiksuotoji suma, antrojo rinkinio FS su PVM</w:t>
                  </w:r>
                </w:p>
              </w:tc>
              <w:tc>
                <w:tcPr>
                  <w:tcW w:w="2693" w:type="dxa"/>
                  <w:tcBorders>
                    <w:top w:val="single" w:sz="8" w:space="0" w:color="auto"/>
                    <w:left w:val="single" w:sz="8" w:space="0" w:color="auto"/>
                    <w:bottom w:val="single" w:sz="8" w:space="0" w:color="auto"/>
                    <w:right w:val="single" w:sz="8" w:space="0" w:color="auto"/>
                  </w:tcBorders>
                  <w:vAlign w:val="center"/>
                </w:tcPr>
                <w:p w14:paraId="22E43998" w14:textId="01C7D26F" w:rsidR="00EC703A" w:rsidRPr="006A2BAB" w:rsidRDefault="006A2BAB" w:rsidP="00EC703A">
                  <w:pPr>
                    <w:jc w:val="center"/>
                    <w:rPr>
                      <w:szCs w:val="24"/>
                    </w:rPr>
                  </w:pPr>
                  <w:r w:rsidRPr="006A2BAB">
                    <w:rPr>
                      <w:szCs w:val="24"/>
                    </w:rPr>
                    <w:t>1624,5</w:t>
                  </w:r>
                  <w:r>
                    <w:rPr>
                      <w:szCs w:val="24"/>
                    </w:rPr>
                    <w:t>1 Eur</w:t>
                  </w:r>
                </w:p>
              </w:tc>
            </w:tr>
            <w:tr w:rsidR="00EC703A" w:rsidRPr="00EC703A" w14:paraId="2E4CCB11" w14:textId="77777777" w:rsidTr="000F5C6E">
              <w:trPr>
                <w:jc w:val="center"/>
              </w:trPr>
              <w:tc>
                <w:tcPr>
                  <w:tcW w:w="2009" w:type="dxa"/>
                  <w:tcBorders>
                    <w:top w:val="single" w:sz="8" w:space="0" w:color="auto"/>
                    <w:left w:val="single" w:sz="8" w:space="0" w:color="auto"/>
                    <w:bottom w:val="single" w:sz="8" w:space="0" w:color="auto"/>
                    <w:right w:val="single" w:sz="8" w:space="0" w:color="auto"/>
                  </w:tcBorders>
                </w:tcPr>
                <w:p w14:paraId="34FA9375" w14:textId="204710BB" w:rsidR="00EC703A" w:rsidRPr="00EC703A" w:rsidRDefault="00EC703A" w:rsidP="00EC703A">
                  <w:pPr>
                    <w:jc w:val="both"/>
                    <w:rPr>
                      <w:szCs w:val="24"/>
                    </w:rPr>
                  </w:pPr>
                  <w:r w:rsidRPr="00EC703A">
                    <w:rPr>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1559" w:type="dxa"/>
                  <w:tcBorders>
                    <w:top w:val="single" w:sz="8" w:space="0" w:color="auto"/>
                    <w:left w:val="single" w:sz="8" w:space="0" w:color="auto"/>
                    <w:bottom w:val="single" w:sz="8" w:space="0" w:color="auto"/>
                    <w:right w:val="single" w:sz="8" w:space="0" w:color="auto"/>
                  </w:tcBorders>
                  <w:vAlign w:val="center"/>
                </w:tcPr>
                <w:p w14:paraId="2732B392" w14:textId="77777777" w:rsidR="00EC703A" w:rsidRPr="00EC703A" w:rsidRDefault="00EC703A" w:rsidP="0015442B">
                  <w:pPr>
                    <w:jc w:val="center"/>
                    <w:rPr>
                      <w:szCs w:val="24"/>
                    </w:rPr>
                  </w:pPr>
                  <w:r w:rsidRPr="00EC703A">
                    <w:rPr>
                      <w:szCs w:val="24"/>
                    </w:rPr>
                    <w:t>FN-05-01</w:t>
                  </w:r>
                </w:p>
              </w:tc>
              <w:tc>
                <w:tcPr>
                  <w:tcW w:w="1559" w:type="dxa"/>
                  <w:tcBorders>
                    <w:top w:val="single" w:sz="8" w:space="0" w:color="auto"/>
                    <w:left w:val="single" w:sz="8" w:space="0" w:color="auto"/>
                    <w:bottom w:val="single" w:sz="8" w:space="0" w:color="auto"/>
                    <w:right w:val="single" w:sz="8" w:space="0" w:color="auto"/>
                  </w:tcBorders>
                  <w:vAlign w:val="center"/>
                </w:tcPr>
                <w:p w14:paraId="5FAB6B66" w14:textId="1BEF382D" w:rsidR="00EC703A" w:rsidRPr="00EC703A" w:rsidRDefault="00EC703A" w:rsidP="0015442B">
                  <w:pPr>
                    <w:jc w:val="center"/>
                    <w:rPr>
                      <w:szCs w:val="24"/>
                    </w:rPr>
                  </w:pPr>
                  <w:r w:rsidRPr="00EC703A">
                    <w:rPr>
                      <w:szCs w:val="24"/>
                    </w:rPr>
                    <w:t>0</w:t>
                  </w:r>
                  <w:r w:rsidR="00574865">
                    <w:rPr>
                      <w:szCs w:val="24"/>
                    </w:rPr>
                    <w:t>1</w:t>
                  </w:r>
                </w:p>
              </w:tc>
              <w:tc>
                <w:tcPr>
                  <w:tcW w:w="1843" w:type="dxa"/>
                  <w:tcBorders>
                    <w:top w:val="single" w:sz="8" w:space="0" w:color="auto"/>
                    <w:left w:val="single" w:sz="8" w:space="0" w:color="auto"/>
                    <w:bottom w:val="single" w:sz="8" w:space="0" w:color="auto"/>
                    <w:right w:val="single" w:sz="8" w:space="0" w:color="auto"/>
                  </w:tcBorders>
                  <w:vAlign w:val="center"/>
                </w:tcPr>
                <w:p w14:paraId="4E440710" w14:textId="77777777" w:rsidR="00EC703A" w:rsidRPr="00EC703A" w:rsidRDefault="00EC703A" w:rsidP="00E2472C">
                  <w:pPr>
                    <w:jc w:val="center"/>
                    <w:rPr>
                      <w:szCs w:val="24"/>
                    </w:rPr>
                  </w:pPr>
                  <w:r w:rsidRPr="00EC703A">
                    <w:rPr>
                      <w:szCs w:val="24"/>
                    </w:rPr>
                    <w:t>Fiksuotoji norma, taikoma, kai priklauso 20 darbo dienų (toliau – d. d.) (jeigu dirbama 5 d. d. per savaitę) arba 24 d. d. (jeigu dirbama 6 d. d. per savaitę) kasmetinės atostogos</w:t>
                  </w:r>
                </w:p>
                <w:p w14:paraId="22CFD6F1" w14:textId="77777777" w:rsidR="00EC703A" w:rsidRPr="00EC703A" w:rsidRDefault="00EC703A" w:rsidP="00E2472C">
                  <w:pPr>
                    <w:jc w:val="center"/>
                    <w:rPr>
                      <w:szCs w:val="24"/>
                    </w:rPr>
                  </w:pPr>
                </w:p>
              </w:tc>
              <w:tc>
                <w:tcPr>
                  <w:tcW w:w="2693" w:type="dxa"/>
                  <w:tcBorders>
                    <w:top w:val="single" w:sz="8" w:space="0" w:color="auto"/>
                    <w:left w:val="single" w:sz="8" w:space="0" w:color="auto"/>
                    <w:bottom w:val="single" w:sz="8" w:space="0" w:color="auto"/>
                    <w:right w:val="single" w:sz="8" w:space="0" w:color="auto"/>
                  </w:tcBorders>
                  <w:vAlign w:val="center"/>
                </w:tcPr>
                <w:p w14:paraId="1A75A522" w14:textId="310C37BE" w:rsidR="00EC703A" w:rsidRPr="00EC703A" w:rsidRDefault="001A29DA" w:rsidP="0015442B">
                  <w:pPr>
                    <w:jc w:val="center"/>
                    <w:rPr>
                      <w:szCs w:val="24"/>
                    </w:rPr>
                  </w:pPr>
                  <w:r>
                    <w:rPr>
                      <w:szCs w:val="24"/>
                    </w:rPr>
                    <w:t>8,63 Eur</w:t>
                  </w:r>
                </w:p>
              </w:tc>
            </w:tr>
            <w:tr w:rsidR="00EC703A" w:rsidRPr="00EC703A" w14:paraId="4A11ACE3" w14:textId="77777777" w:rsidTr="000F5C6E">
              <w:trPr>
                <w:jc w:val="center"/>
              </w:trPr>
              <w:tc>
                <w:tcPr>
                  <w:tcW w:w="2009" w:type="dxa"/>
                  <w:tcBorders>
                    <w:top w:val="single" w:sz="8" w:space="0" w:color="auto"/>
                    <w:left w:val="single" w:sz="8" w:space="0" w:color="auto"/>
                    <w:bottom w:val="single" w:sz="8" w:space="0" w:color="auto"/>
                    <w:right w:val="single" w:sz="8" w:space="0" w:color="auto"/>
                  </w:tcBorders>
                </w:tcPr>
                <w:p w14:paraId="35EBEA8E" w14:textId="1F027BDB" w:rsidR="00EC703A" w:rsidRPr="00EC703A" w:rsidRDefault="00EC703A" w:rsidP="00EC703A">
                  <w:pPr>
                    <w:jc w:val="both"/>
                    <w:rPr>
                      <w:szCs w:val="24"/>
                    </w:rPr>
                  </w:pPr>
                  <w:r w:rsidRPr="00EC703A">
                    <w:rPr>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1559" w:type="dxa"/>
                  <w:tcBorders>
                    <w:top w:val="single" w:sz="8" w:space="0" w:color="auto"/>
                    <w:left w:val="single" w:sz="8" w:space="0" w:color="auto"/>
                    <w:bottom w:val="single" w:sz="8" w:space="0" w:color="auto"/>
                    <w:right w:val="single" w:sz="8" w:space="0" w:color="auto"/>
                  </w:tcBorders>
                  <w:vAlign w:val="center"/>
                </w:tcPr>
                <w:p w14:paraId="553B7448" w14:textId="77777777" w:rsidR="00EC703A" w:rsidRPr="00EC703A" w:rsidRDefault="00EC703A" w:rsidP="0015442B">
                  <w:pPr>
                    <w:jc w:val="center"/>
                    <w:rPr>
                      <w:szCs w:val="24"/>
                    </w:rPr>
                  </w:pPr>
                  <w:r w:rsidRPr="00EC703A">
                    <w:rPr>
                      <w:szCs w:val="24"/>
                    </w:rPr>
                    <w:t>FN-05-02</w:t>
                  </w:r>
                </w:p>
              </w:tc>
              <w:tc>
                <w:tcPr>
                  <w:tcW w:w="1559" w:type="dxa"/>
                  <w:tcBorders>
                    <w:top w:val="single" w:sz="8" w:space="0" w:color="auto"/>
                    <w:left w:val="single" w:sz="8" w:space="0" w:color="auto"/>
                    <w:bottom w:val="single" w:sz="8" w:space="0" w:color="auto"/>
                    <w:right w:val="single" w:sz="8" w:space="0" w:color="auto"/>
                  </w:tcBorders>
                  <w:vAlign w:val="center"/>
                </w:tcPr>
                <w:p w14:paraId="092F35F5" w14:textId="1B68740F" w:rsidR="00EC703A" w:rsidRPr="00EC703A" w:rsidRDefault="00EC703A" w:rsidP="0015442B">
                  <w:pPr>
                    <w:jc w:val="center"/>
                    <w:rPr>
                      <w:szCs w:val="24"/>
                    </w:rPr>
                  </w:pPr>
                  <w:r w:rsidRPr="00EC703A">
                    <w:rPr>
                      <w:szCs w:val="24"/>
                    </w:rPr>
                    <w:t>0</w:t>
                  </w:r>
                  <w:r w:rsidR="0055074E">
                    <w:rPr>
                      <w:szCs w:val="24"/>
                    </w:rPr>
                    <w:t>1</w:t>
                  </w:r>
                </w:p>
              </w:tc>
              <w:tc>
                <w:tcPr>
                  <w:tcW w:w="1843" w:type="dxa"/>
                  <w:tcBorders>
                    <w:top w:val="single" w:sz="8" w:space="0" w:color="auto"/>
                    <w:left w:val="single" w:sz="8" w:space="0" w:color="auto"/>
                    <w:bottom w:val="single" w:sz="8" w:space="0" w:color="auto"/>
                    <w:right w:val="single" w:sz="8" w:space="0" w:color="auto"/>
                  </w:tcBorders>
                  <w:vAlign w:val="center"/>
                </w:tcPr>
                <w:p w14:paraId="7335B165" w14:textId="77777777" w:rsidR="00EC703A" w:rsidRPr="00EC703A" w:rsidRDefault="00EC703A" w:rsidP="00E2472C">
                  <w:pPr>
                    <w:jc w:val="center"/>
                    <w:rPr>
                      <w:szCs w:val="24"/>
                    </w:rPr>
                  </w:pPr>
                  <w:r w:rsidRPr="00EC703A">
                    <w:rPr>
                      <w:szCs w:val="24"/>
                    </w:rPr>
                    <w:t>Fiksuotoji norma, taikoma, kai priklauso nuo 21 iki 25 d. d. (jeigu dirbama 5 d. d. per savaitę) arba nuo 25 iki 30 d. d. (jeigu dirbama 6 d. d. per savaitę) kasmetinės atostogos</w:t>
                  </w:r>
                </w:p>
              </w:tc>
              <w:tc>
                <w:tcPr>
                  <w:tcW w:w="2693" w:type="dxa"/>
                  <w:tcBorders>
                    <w:top w:val="single" w:sz="8" w:space="0" w:color="auto"/>
                    <w:left w:val="single" w:sz="8" w:space="0" w:color="auto"/>
                    <w:bottom w:val="single" w:sz="8" w:space="0" w:color="auto"/>
                    <w:right w:val="single" w:sz="8" w:space="0" w:color="auto"/>
                  </w:tcBorders>
                  <w:vAlign w:val="center"/>
                </w:tcPr>
                <w:p w14:paraId="6DE37523" w14:textId="11E03553" w:rsidR="00EC703A" w:rsidRPr="00EC703A" w:rsidRDefault="00D45184" w:rsidP="0015442B">
                  <w:pPr>
                    <w:jc w:val="center"/>
                    <w:rPr>
                      <w:szCs w:val="24"/>
                    </w:rPr>
                  </w:pPr>
                  <w:r>
                    <w:rPr>
                      <w:szCs w:val="24"/>
                    </w:rPr>
                    <w:t>10,44 Eur</w:t>
                  </w:r>
                </w:p>
              </w:tc>
            </w:tr>
            <w:tr w:rsidR="00EC703A" w:rsidRPr="00EC703A" w14:paraId="51AA113E" w14:textId="77777777" w:rsidTr="000F5C6E">
              <w:trPr>
                <w:jc w:val="center"/>
              </w:trPr>
              <w:tc>
                <w:tcPr>
                  <w:tcW w:w="2009" w:type="dxa"/>
                  <w:tcBorders>
                    <w:top w:val="single" w:sz="8" w:space="0" w:color="auto"/>
                    <w:left w:val="single" w:sz="8" w:space="0" w:color="auto"/>
                    <w:bottom w:val="single" w:sz="8" w:space="0" w:color="auto"/>
                    <w:right w:val="single" w:sz="8" w:space="0" w:color="auto"/>
                  </w:tcBorders>
                </w:tcPr>
                <w:p w14:paraId="75EF8B06" w14:textId="17E3019C" w:rsidR="00EC703A" w:rsidRPr="00EC703A" w:rsidRDefault="00EC703A" w:rsidP="00EC703A">
                  <w:pPr>
                    <w:jc w:val="both"/>
                    <w:rPr>
                      <w:szCs w:val="24"/>
                    </w:rPr>
                  </w:pPr>
                  <w:r w:rsidRPr="00EC703A">
                    <w:rPr>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1559" w:type="dxa"/>
                  <w:tcBorders>
                    <w:top w:val="single" w:sz="8" w:space="0" w:color="auto"/>
                    <w:left w:val="single" w:sz="8" w:space="0" w:color="auto"/>
                    <w:bottom w:val="single" w:sz="8" w:space="0" w:color="auto"/>
                    <w:right w:val="single" w:sz="8" w:space="0" w:color="auto"/>
                  </w:tcBorders>
                  <w:vAlign w:val="center"/>
                </w:tcPr>
                <w:p w14:paraId="0ECB3F4C" w14:textId="77777777" w:rsidR="00EC703A" w:rsidRPr="00EC703A" w:rsidRDefault="00EC703A" w:rsidP="0015442B">
                  <w:pPr>
                    <w:jc w:val="center"/>
                    <w:rPr>
                      <w:szCs w:val="24"/>
                    </w:rPr>
                  </w:pPr>
                  <w:r w:rsidRPr="00EC703A">
                    <w:rPr>
                      <w:szCs w:val="24"/>
                    </w:rPr>
                    <w:t>FN-05-03</w:t>
                  </w:r>
                </w:p>
              </w:tc>
              <w:tc>
                <w:tcPr>
                  <w:tcW w:w="1559" w:type="dxa"/>
                  <w:tcBorders>
                    <w:top w:val="single" w:sz="8" w:space="0" w:color="auto"/>
                    <w:left w:val="single" w:sz="8" w:space="0" w:color="auto"/>
                    <w:bottom w:val="single" w:sz="8" w:space="0" w:color="auto"/>
                    <w:right w:val="single" w:sz="8" w:space="0" w:color="auto"/>
                  </w:tcBorders>
                  <w:vAlign w:val="center"/>
                </w:tcPr>
                <w:p w14:paraId="1819574D" w14:textId="57E0805F" w:rsidR="00EC703A" w:rsidRPr="00EC703A" w:rsidRDefault="00EC703A" w:rsidP="0015442B">
                  <w:pPr>
                    <w:jc w:val="center"/>
                    <w:rPr>
                      <w:szCs w:val="24"/>
                    </w:rPr>
                  </w:pPr>
                  <w:r w:rsidRPr="00EC703A">
                    <w:rPr>
                      <w:szCs w:val="24"/>
                    </w:rPr>
                    <w:t>0</w:t>
                  </w:r>
                  <w:r w:rsidR="0055074E">
                    <w:rPr>
                      <w:szCs w:val="24"/>
                    </w:rPr>
                    <w:t>1</w:t>
                  </w:r>
                </w:p>
              </w:tc>
              <w:tc>
                <w:tcPr>
                  <w:tcW w:w="1843" w:type="dxa"/>
                  <w:tcBorders>
                    <w:top w:val="single" w:sz="8" w:space="0" w:color="auto"/>
                    <w:left w:val="single" w:sz="8" w:space="0" w:color="auto"/>
                    <w:bottom w:val="single" w:sz="8" w:space="0" w:color="auto"/>
                    <w:right w:val="single" w:sz="8" w:space="0" w:color="auto"/>
                  </w:tcBorders>
                  <w:vAlign w:val="center"/>
                </w:tcPr>
                <w:p w14:paraId="1F36D23B" w14:textId="77777777" w:rsidR="00EC703A" w:rsidRPr="00EC703A" w:rsidRDefault="00EC703A" w:rsidP="00E2472C">
                  <w:pPr>
                    <w:jc w:val="center"/>
                    <w:rPr>
                      <w:szCs w:val="24"/>
                    </w:rPr>
                  </w:pPr>
                  <w:r w:rsidRPr="00EC703A">
                    <w:rPr>
                      <w:szCs w:val="24"/>
                    </w:rPr>
                    <w:t>Fiksuotoji norma, taikoma, kai priklauso nuo 26 iki 30 d. d. (jeigu dirbama 5 d. d. per savaitę) arba nuo 31 iki 36 d. d. (jeigu dirbama 6 d. d. per savaitę) kasmetinės atostogos</w:t>
                  </w:r>
                </w:p>
              </w:tc>
              <w:tc>
                <w:tcPr>
                  <w:tcW w:w="2693" w:type="dxa"/>
                  <w:tcBorders>
                    <w:top w:val="single" w:sz="8" w:space="0" w:color="auto"/>
                    <w:left w:val="single" w:sz="8" w:space="0" w:color="auto"/>
                    <w:bottom w:val="single" w:sz="8" w:space="0" w:color="auto"/>
                    <w:right w:val="single" w:sz="8" w:space="0" w:color="auto"/>
                  </w:tcBorders>
                  <w:vAlign w:val="center"/>
                </w:tcPr>
                <w:p w14:paraId="152BF030" w14:textId="6F12EDE0" w:rsidR="00EC703A" w:rsidRPr="00EC703A" w:rsidRDefault="00D45184" w:rsidP="0015442B">
                  <w:pPr>
                    <w:jc w:val="center"/>
                    <w:rPr>
                      <w:szCs w:val="24"/>
                    </w:rPr>
                  </w:pPr>
                  <w:r>
                    <w:rPr>
                      <w:szCs w:val="24"/>
                    </w:rPr>
                    <w:t>12,35</w:t>
                  </w:r>
                </w:p>
              </w:tc>
            </w:tr>
            <w:tr w:rsidR="00EC703A" w:rsidRPr="00EC703A" w14:paraId="705DFEF4" w14:textId="77777777" w:rsidTr="000F5C6E">
              <w:trPr>
                <w:jc w:val="center"/>
              </w:trPr>
              <w:tc>
                <w:tcPr>
                  <w:tcW w:w="2009" w:type="dxa"/>
                  <w:tcBorders>
                    <w:top w:val="single" w:sz="8" w:space="0" w:color="auto"/>
                    <w:left w:val="single" w:sz="8" w:space="0" w:color="auto"/>
                    <w:bottom w:val="single" w:sz="8" w:space="0" w:color="auto"/>
                    <w:right w:val="single" w:sz="8" w:space="0" w:color="auto"/>
                  </w:tcBorders>
                </w:tcPr>
                <w:p w14:paraId="16EB75F6" w14:textId="313C1A77" w:rsidR="00EC703A" w:rsidRPr="00EC703A" w:rsidRDefault="00EC703A" w:rsidP="00EC703A">
                  <w:pPr>
                    <w:jc w:val="both"/>
                    <w:rPr>
                      <w:szCs w:val="24"/>
                    </w:rPr>
                  </w:pPr>
                  <w:r w:rsidRPr="00EC703A">
                    <w:rPr>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1559" w:type="dxa"/>
                  <w:tcBorders>
                    <w:top w:val="single" w:sz="8" w:space="0" w:color="auto"/>
                    <w:left w:val="single" w:sz="8" w:space="0" w:color="auto"/>
                    <w:bottom w:val="single" w:sz="8" w:space="0" w:color="auto"/>
                    <w:right w:val="single" w:sz="8" w:space="0" w:color="auto"/>
                  </w:tcBorders>
                  <w:vAlign w:val="center"/>
                </w:tcPr>
                <w:p w14:paraId="2B7FC963" w14:textId="77777777" w:rsidR="00EC703A" w:rsidRPr="00EC703A" w:rsidRDefault="00EC703A" w:rsidP="0015442B">
                  <w:pPr>
                    <w:jc w:val="center"/>
                    <w:rPr>
                      <w:szCs w:val="24"/>
                    </w:rPr>
                  </w:pPr>
                  <w:r w:rsidRPr="00EC703A">
                    <w:rPr>
                      <w:szCs w:val="24"/>
                    </w:rPr>
                    <w:t>FN-05-04</w:t>
                  </w:r>
                </w:p>
              </w:tc>
              <w:tc>
                <w:tcPr>
                  <w:tcW w:w="1559" w:type="dxa"/>
                  <w:tcBorders>
                    <w:top w:val="single" w:sz="8" w:space="0" w:color="auto"/>
                    <w:left w:val="single" w:sz="8" w:space="0" w:color="auto"/>
                    <w:bottom w:val="single" w:sz="8" w:space="0" w:color="auto"/>
                    <w:right w:val="single" w:sz="8" w:space="0" w:color="auto"/>
                  </w:tcBorders>
                  <w:vAlign w:val="center"/>
                </w:tcPr>
                <w:p w14:paraId="29CC68E7" w14:textId="3641D4A5" w:rsidR="00EC703A" w:rsidRPr="00EC703A" w:rsidRDefault="00EC703A" w:rsidP="0015442B">
                  <w:pPr>
                    <w:jc w:val="center"/>
                    <w:rPr>
                      <w:szCs w:val="24"/>
                    </w:rPr>
                  </w:pPr>
                  <w:r w:rsidRPr="00EC703A">
                    <w:rPr>
                      <w:szCs w:val="24"/>
                    </w:rPr>
                    <w:t>0</w:t>
                  </w:r>
                  <w:r w:rsidR="0055074E">
                    <w:rPr>
                      <w:szCs w:val="24"/>
                    </w:rPr>
                    <w:t>1</w:t>
                  </w:r>
                </w:p>
              </w:tc>
              <w:tc>
                <w:tcPr>
                  <w:tcW w:w="1843" w:type="dxa"/>
                  <w:tcBorders>
                    <w:top w:val="single" w:sz="8" w:space="0" w:color="auto"/>
                    <w:left w:val="single" w:sz="8" w:space="0" w:color="auto"/>
                    <w:bottom w:val="single" w:sz="8" w:space="0" w:color="auto"/>
                    <w:right w:val="single" w:sz="8" w:space="0" w:color="auto"/>
                  </w:tcBorders>
                  <w:vAlign w:val="center"/>
                </w:tcPr>
                <w:p w14:paraId="21E135A5" w14:textId="77777777" w:rsidR="00EC703A" w:rsidRPr="00EC703A" w:rsidRDefault="00EC703A" w:rsidP="00E2472C">
                  <w:pPr>
                    <w:jc w:val="center"/>
                    <w:rPr>
                      <w:szCs w:val="24"/>
                    </w:rPr>
                  </w:pPr>
                  <w:r w:rsidRPr="00EC703A">
                    <w:rPr>
                      <w:szCs w:val="24"/>
                    </w:rPr>
                    <w:t>Fiksuotoji norma, taikoma, kai priklauso nuo 31 iki 36 d. d. (jeigu dirbama 5 d. d. per savaitę) arba nuo 37 iki 42 d. d. (jeigu dirbama 6 d. d. per savaitę) kasmetinės atostogos</w:t>
                  </w:r>
                </w:p>
              </w:tc>
              <w:tc>
                <w:tcPr>
                  <w:tcW w:w="2693" w:type="dxa"/>
                  <w:tcBorders>
                    <w:top w:val="single" w:sz="8" w:space="0" w:color="auto"/>
                    <w:left w:val="single" w:sz="8" w:space="0" w:color="auto"/>
                    <w:bottom w:val="single" w:sz="8" w:space="0" w:color="auto"/>
                    <w:right w:val="single" w:sz="8" w:space="0" w:color="auto"/>
                  </w:tcBorders>
                  <w:vAlign w:val="center"/>
                </w:tcPr>
                <w:p w14:paraId="57D3B89B" w14:textId="3DC6D6C3" w:rsidR="00EC703A" w:rsidRPr="00EC703A" w:rsidRDefault="00BE30A5" w:rsidP="0015442B">
                  <w:pPr>
                    <w:jc w:val="center"/>
                    <w:rPr>
                      <w:szCs w:val="24"/>
                    </w:rPr>
                  </w:pPr>
                  <w:r>
                    <w:rPr>
                      <w:szCs w:val="24"/>
                    </w:rPr>
                    <w:t>14,99 Eur</w:t>
                  </w:r>
                </w:p>
              </w:tc>
            </w:tr>
            <w:tr w:rsidR="00EC703A" w:rsidRPr="00EC703A" w14:paraId="5EE26BD4" w14:textId="77777777" w:rsidTr="000F5C6E">
              <w:trPr>
                <w:jc w:val="center"/>
              </w:trPr>
              <w:tc>
                <w:tcPr>
                  <w:tcW w:w="2009" w:type="dxa"/>
                  <w:tcBorders>
                    <w:top w:val="single" w:sz="8" w:space="0" w:color="auto"/>
                    <w:left w:val="single" w:sz="8" w:space="0" w:color="auto"/>
                    <w:bottom w:val="single" w:sz="8" w:space="0" w:color="auto"/>
                    <w:right w:val="single" w:sz="8" w:space="0" w:color="auto"/>
                  </w:tcBorders>
                </w:tcPr>
                <w:p w14:paraId="744ED757" w14:textId="36D54E09" w:rsidR="00EC703A" w:rsidRPr="00EC703A" w:rsidRDefault="00EC703A" w:rsidP="00EC703A">
                  <w:pPr>
                    <w:jc w:val="both"/>
                    <w:rPr>
                      <w:szCs w:val="24"/>
                    </w:rPr>
                  </w:pPr>
                  <w:r w:rsidRPr="00EC703A">
                    <w:rPr>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1559" w:type="dxa"/>
                  <w:tcBorders>
                    <w:top w:val="single" w:sz="8" w:space="0" w:color="auto"/>
                    <w:left w:val="single" w:sz="8" w:space="0" w:color="auto"/>
                    <w:bottom w:val="single" w:sz="8" w:space="0" w:color="auto"/>
                    <w:right w:val="single" w:sz="8" w:space="0" w:color="auto"/>
                  </w:tcBorders>
                  <w:vAlign w:val="center"/>
                </w:tcPr>
                <w:p w14:paraId="17491522" w14:textId="77777777" w:rsidR="00EC703A" w:rsidRPr="00EC703A" w:rsidRDefault="00EC703A" w:rsidP="0015442B">
                  <w:pPr>
                    <w:jc w:val="center"/>
                    <w:rPr>
                      <w:szCs w:val="24"/>
                    </w:rPr>
                  </w:pPr>
                  <w:r w:rsidRPr="00EC703A">
                    <w:rPr>
                      <w:szCs w:val="24"/>
                    </w:rPr>
                    <w:t>FN-05-05</w:t>
                  </w:r>
                </w:p>
              </w:tc>
              <w:tc>
                <w:tcPr>
                  <w:tcW w:w="1559" w:type="dxa"/>
                  <w:tcBorders>
                    <w:top w:val="single" w:sz="8" w:space="0" w:color="auto"/>
                    <w:left w:val="single" w:sz="8" w:space="0" w:color="auto"/>
                    <w:bottom w:val="single" w:sz="8" w:space="0" w:color="auto"/>
                    <w:right w:val="single" w:sz="8" w:space="0" w:color="auto"/>
                  </w:tcBorders>
                  <w:vAlign w:val="center"/>
                </w:tcPr>
                <w:p w14:paraId="64BC1E8E" w14:textId="6A0D6E61" w:rsidR="00EC703A" w:rsidRPr="00EC703A" w:rsidRDefault="00EC703A" w:rsidP="0015442B">
                  <w:pPr>
                    <w:jc w:val="center"/>
                    <w:rPr>
                      <w:szCs w:val="24"/>
                    </w:rPr>
                  </w:pPr>
                  <w:r w:rsidRPr="00EC703A">
                    <w:rPr>
                      <w:szCs w:val="24"/>
                    </w:rPr>
                    <w:t>0</w:t>
                  </w:r>
                  <w:r w:rsidR="0055074E">
                    <w:rPr>
                      <w:szCs w:val="24"/>
                    </w:rPr>
                    <w:t>1</w:t>
                  </w:r>
                </w:p>
              </w:tc>
              <w:tc>
                <w:tcPr>
                  <w:tcW w:w="1843" w:type="dxa"/>
                  <w:tcBorders>
                    <w:top w:val="single" w:sz="8" w:space="0" w:color="auto"/>
                    <w:left w:val="single" w:sz="8" w:space="0" w:color="auto"/>
                    <w:bottom w:val="single" w:sz="8" w:space="0" w:color="auto"/>
                    <w:right w:val="single" w:sz="8" w:space="0" w:color="auto"/>
                  </w:tcBorders>
                  <w:vAlign w:val="center"/>
                </w:tcPr>
                <w:p w14:paraId="1FED2087" w14:textId="77777777" w:rsidR="00EC703A" w:rsidRPr="00EC703A" w:rsidRDefault="00EC703A" w:rsidP="00E2472C">
                  <w:pPr>
                    <w:jc w:val="center"/>
                    <w:rPr>
                      <w:szCs w:val="24"/>
                    </w:rPr>
                  </w:pPr>
                  <w:r w:rsidRPr="00EC703A">
                    <w:rPr>
                      <w:szCs w:val="24"/>
                    </w:rPr>
                    <w:t>Fiksuotoji norma, taikoma, kai priklauso nuo 37 iki 39 d. d. (jeigu dirbama 5 d. d. per savaitę) arba nuo 43 iki 47 d. d. (jeigu dirbama 6 d. d. per savaitę) kasmetinės atostogos</w:t>
                  </w:r>
                </w:p>
              </w:tc>
              <w:tc>
                <w:tcPr>
                  <w:tcW w:w="2693" w:type="dxa"/>
                  <w:tcBorders>
                    <w:top w:val="single" w:sz="8" w:space="0" w:color="auto"/>
                    <w:left w:val="single" w:sz="8" w:space="0" w:color="auto"/>
                    <w:bottom w:val="single" w:sz="8" w:space="0" w:color="auto"/>
                    <w:right w:val="single" w:sz="8" w:space="0" w:color="auto"/>
                  </w:tcBorders>
                  <w:vAlign w:val="center"/>
                </w:tcPr>
                <w:p w14:paraId="6705A6F1" w14:textId="4CE84EC1" w:rsidR="00EC703A" w:rsidRPr="00EC703A" w:rsidRDefault="00BE30A5" w:rsidP="0015442B">
                  <w:pPr>
                    <w:jc w:val="center"/>
                    <w:rPr>
                      <w:szCs w:val="24"/>
                    </w:rPr>
                  </w:pPr>
                  <w:r>
                    <w:rPr>
                      <w:szCs w:val="24"/>
                    </w:rPr>
                    <w:t>17,25 Eur</w:t>
                  </w:r>
                </w:p>
              </w:tc>
            </w:tr>
            <w:tr w:rsidR="00EC703A" w:rsidRPr="00EC703A" w14:paraId="5DC00D6A" w14:textId="77777777" w:rsidTr="000F5C6E">
              <w:trPr>
                <w:jc w:val="center"/>
              </w:trPr>
              <w:tc>
                <w:tcPr>
                  <w:tcW w:w="2009" w:type="dxa"/>
                  <w:tcBorders>
                    <w:top w:val="single" w:sz="8" w:space="0" w:color="auto"/>
                    <w:left w:val="single" w:sz="8" w:space="0" w:color="auto"/>
                    <w:bottom w:val="single" w:sz="8" w:space="0" w:color="auto"/>
                    <w:right w:val="single" w:sz="8" w:space="0" w:color="auto"/>
                  </w:tcBorders>
                </w:tcPr>
                <w:p w14:paraId="176E0E4D" w14:textId="09E574DB" w:rsidR="00EC703A" w:rsidRPr="00EC703A" w:rsidRDefault="00EC703A" w:rsidP="00EC703A">
                  <w:pPr>
                    <w:jc w:val="both"/>
                    <w:rPr>
                      <w:szCs w:val="24"/>
                    </w:rPr>
                  </w:pPr>
                  <w:r w:rsidRPr="00EC703A">
                    <w:rPr>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1559" w:type="dxa"/>
                  <w:tcBorders>
                    <w:top w:val="single" w:sz="8" w:space="0" w:color="auto"/>
                    <w:left w:val="single" w:sz="8" w:space="0" w:color="auto"/>
                    <w:bottom w:val="single" w:sz="8" w:space="0" w:color="auto"/>
                    <w:right w:val="single" w:sz="8" w:space="0" w:color="auto"/>
                  </w:tcBorders>
                  <w:vAlign w:val="center"/>
                </w:tcPr>
                <w:p w14:paraId="12D15D9B" w14:textId="77777777" w:rsidR="00EC703A" w:rsidRPr="00EC703A" w:rsidRDefault="00EC703A" w:rsidP="0015442B">
                  <w:pPr>
                    <w:jc w:val="center"/>
                    <w:rPr>
                      <w:szCs w:val="24"/>
                    </w:rPr>
                  </w:pPr>
                  <w:r w:rsidRPr="00EC703A">
                    <w:rPr>
                      <w:szCs w:val="24"/>
                    </w:rPr>
                    <w:t>FN-05-06</w:t>
                  </w:r>
                </w:p>
              </w:tc>
              <w:tc>
                <w:tcPr>
                  <w:tcW w:w="1559" w:type="dxa"/>
                  <w:tcBorders>
                    <w:top w:val="single" w:sz="8" w:space="0" w:color="auto"/>
                    <w:left w:val="single" w:sz="8" w:space="0" w:color="auto"/>
                    <w:bottom w:val="single" w:sz="8" w:space="0" w:color="auto"/>
                    <w:right w:val="single" w:sz="8" w:space="0" w:color="auto"/>
                  </w:tcBorders>
                  <w:vAlign w:val="center"/>
                </w:tcPr>
                <w:p w14:paraId="024C33BF" w14:textId="48618450" w:rsidR="00EC703A" w:rsidRPr="00EC703A" w:rsidRDefault="00EC703A" w:rsidP="0015442B">
                  <w:pPr>
                    <w:jc w:val="center"/>
                    <w:rPr>
                      <w:szCs w:val="24"/>
                    </w:rPr>
                  </w:pPr>
                  <w:r w:rsidRPr="00EC703A">
                    <w:rPr>
                      <w:szCs w:val="24"/>
                    </w:rPr>
                    <w:t>0</w:t>
                  </w:r>
                  <w:r w:rsidR="0055074E">
                    <w:rPr>
                      <w:szCs w:val="24"/>
                    </w:rPr>
                    <w:t>1</w:t>
                  </w:r>
                </w:p>
              </w:tc>
              <w:tc>
                <w:tcPr>
                  <w:tcW w:w="1843" w:type="dxa"/>
                  <w:tcBorders>
                    <w:top w:val="single" w:sz="8" w:space="0" w:color="auto"/>
                    <w:left w:val="single" w:sz="8" w:space="0" w:color="auto"/>
                    <w:bottom w:val="single" w:sz="8" w:space="0" w:color="auto"/>
                    <w:right w:val="single" w:sz="8" w:space="0" w:color="auto"/>
                  </w:tcBorders>
                  <w:vAlign w:val="center"/>
                </w:tcPr>
                <w:p w14:paraId="4069DF55" w14:textId="77777777" w:rsidR="00EC703A" w:rsidRPr="00EC703A" w:rsidRDefault="00EC703A" w:rsidP="00E2472C">
                  <w:pPr>
                    <w:jc w:val="center"/>
                    <w:rPr>
                      <w:szCs w:val="24"/>
                    </w:rPr>
                  </w:pPr>
                  <w:r w:rsidRPr="00EC703A">
                    <w:rPr>
                      <w:szCs w:val="24"/>
                    </w:rPr>
                    <w:t>Fiksuotoji norma, taikoma, kai priklauso 40 d. d. (jeigu dirbama 5 d. d. per savaitę) arba 48 d. d. (jeigu dirbama 6 d. d. per savaitę) kasmetinės atostogos</w:t>
                  </w:r>
                </w:p>
              </w:tc>
              <w:tc>
                <w:tcPr>
                  <w:tcW w:w="2693" w:type="dxa"/>
                  <w:tcBorders>
                    <w:top w:val="single" w:sz="8" w:space="0" w:color="auto"/>
                    <w:left w:val="single" w:sz="8" w:space="0" w:color="auto"/>
                    <w:bottom w:val="single" w:sz="8" w:space="0" w:color="auto"/>
                    <w:right w:val="single" w:sz="8" w:space="0" w:color="auto"/>
                  </w:tcBorders>
                  <w:vAlign w:val="center"/>
                </w:tcPr>
                <w:p w14:paraId="38A99B85" w14:textId="270E9A4F" w:rsidR="00EC703A" w:rsidRPr="00EC703A" w:rsidRDefault="00BE30A5" w:rsidP="0015442B">
                  <w:pPr>
                    <w:jc w:val="center"/>
                    <w:rPr>
                      <w:szCs w:val="24"/>
                    </w:rPr>
                  </w:pPr>
                  <w:r>
                    <w:rPr>
                      <w:szCs w:val="24"/>
                    </w:rPr>
                    <w:t>18,89 Eur</w:t>
                  </w:r>
                </w:p>
              </w:tc>
            </w:tr>
            <w:tr w:rsidR="00EC703A" w:rsidRPr="00EC703A" w14:paraId="4F0A9595" w14:textId="77777777" w:rsidTr="000F5C6E">
              <w:trPr>
                <w:jc w:val="center"/>
              </w:trPr>
              <w:tc>
                <w:tcPr>
                  <w:tcW w:w="2009" w:type="dxa"/>
                  <w:tcBorders>
                    <w:top w:val="single" w:sz="8" w:space="0" w:color="auto"/>
                    <w:left w:val="single" w:sz="8" w:space="0" w:color="auto"/>
                    <w:bottom w:val="single" w:sz="8" w:space="0" w:color="auto"/>
                    <w:right w:val="single" w:sz="8" w:space="0" w:color="auto"/>
                  </w:tcBorders>
                </w:tcPr>
                <w:p w14:paraId="2BCF7C04" w14:textId="77777777" w:rsidR="00EC703A" w:rsidRPr="00EC703A" w:rsidRDefault="00EC703A" w:rsidP="00EC703A">
                  <w:pPr>
                    <w:jc w:val="both"/>
                    <w:rPr>
                      <w:szCs w:val="24"/>
                    </w:rPr>
                  </w:pPr>
                  <w:r w:rsidRPr="00EC703A">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51D57D7E" w14:textId="77777777" w:rsidR="00EC703A" w:rsidRPr="00EC703A" w:rsidRDefault="00EC703A" w:rsidP="00EC703A">
                  <w:pPr>
                    <w:jc w:val="both"/>
                    <w:rPr>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7D1E62DC" w14:textId="77777777" w:rsidR="00EC703A" w:rsidRPr="00EC703A" w:rsidRDefault="00EC703A" w:rsidP="0015442B">
                  <w:pPr>
                    <w:jc w:val="center"/>
                    <w:rPr>
                      <w:szCs w:val="24"/>
                    </w:rPr>
                  </w:pPr>
                  <w:r w:rsidRPr="00EC703A">
                    <w:rPr>
                      <w:szCs w:val="24"/>
                    </w:rPr>
                    <w:t>FN-05-07</w:t>
                  </w:r>
                </w:p>
              </w:tc>
              <w:tc>
                <w:tcPr>
                  <w:tcW w:w="1559" w:type="dxa"/>
                  <w:tcBorders>
                    <w:top w:val="single" w:sz="8" w:space="0" w:color="auto"/>
                    <w:left w:val="single" w:sz="8" w:space="0" w:color="auto"/>
                    <w:bottom w:val="single" w:sz="8" w:space="0" w:color="auto"/>
                    <w:right w:val="single" w:sz="8" w:space="0" w:color="auto"/>
                  </w:tcBorders>
                  <w:vAlign w:val="center"/>
                </w:tcPr>
                <w:p w14:paraId="0F4F4587" w14:textId="72540DB5" w:rsidR="00EC703A" w:rsidRPr="00EC703A" w:rsidRDefault="00EC703A" w:rsidP="0015442B">
                  <w:pPr>
                    <w:jc w:val="center"/>
                    <w:rPr>
                      <w:szCs w:val="24"/>
                    </w:rPr>
                  </w:pPr>
                  <w:r w:rsidRPr="00EC703A">
                    <w:rPr>
                      <w:szCs w:val="24"/>
                    </w:rPr>
                    <w:t>0</w:t>
                  </w:r>
                  <w:r w:rsidR="0055074E">
                    <w:rPr>
                      <w:szCs w:val="24"/>
                    </w:rPr>
                    <w:t>1</w:t>
                  </w:r>
                </w:p>
              </w:tc>
              <w:tc>
                <w:tcPr>
                  <w:tcW w:w="1843" w:type="dxa"/>
                  <w:tcBorders>
                    <w:top w:val="single" w:sz="8" w:space="0" w:color="auto"/>
                    <w:left w:val="single" w:sz="8" w:space="0" w:color="auto"/>
                    <w:bottom w:val="single" w:sz="8" w:space="0" w:color="auto"/>
                    <w:right w:val="single" w:sz="8" w:space="0" w:color="auto"/>
                  </w:tcBorders>
                  <w:vAlign w:val="center"/>
                </w:tcPr>
                <w:p w14:paraId="6F2B03A4" w14:textId="77777777" w:rsidR="00EC703A" w:rsidRPr="00EC703A" w:rsidRDefault="00EC703A" w:rsidP="00E2472C">
                  <w:pPr>
                    <w:jc w:val="center"/>
                    <w:rPr>
                      <w:szCs w:val="24"/>
                    </w:rPr>
                  </w:pPr>
                  <w:r w:rsidRPr="00EC703A">
                    <w:rPr>
                      <w:szCs w:val="24"/>
                    </w:rPr>
                    <w:t>Fiksuotoji norma, taikoma, kai priklauso nuo 41 d. d. (jeigu dirbama 5 d. d. per savaitę) arba nuo 49 d. d. (jeigu dirbama 6 d. d. per savaitę) kasmetinės atostogos</w:t>
                  </w:r>
                </w:p>
              </w:tc>
              <w:tc>
                <w:tcPr>
                  <w:tcW w:w="2693" w:type="dxa"/>
                  <w:tcBorders>
                    <w:top w:val="single" w:sz="8" w:space="0" w:color="auto"/>
                    <w:left w:val="single" w:sz="8" w:space="0" w:color="auto"/>
                    <w:bottom w:val="single" w:sz="8" w:space="0" w:color="auto"/>
                    <w:right w:val="single" w:sz="8" w:space="0" w:color="auto"/>
                  </w:tcBorders>
                  <w:vAlign w:val="center"/>
                </w:tcPr>
                <w:p w14:paraId="603792E0" w14:textId="79221B13" w:rsidR="00EC703A" w:rsidRPr="00EC703A" w:rsidRDefault="000E2D11" w:rsidP="0015442B">
                  <w:pPr>
                    <w:jc w:val="center"/>
                    <w:rPr>
                      <w:szCs w:val="24"/>
                    </w:rPr>
                  </w:pPr>
                  <w:r>
                    <w:rPr>
                      <w:szCs w:val="24"/>
                    </w:rPr>
                    <w:t>20,02 Eur</w:t>
                  </w:r>
                </w:p>
              </w:tc>
            </w:tr>
          </w:tbl>
          <w:p w14:paraId="4E10D545" w14:textId="77777777" w:rsidR="00EC703A" w:rsidRPr="00EC703A" w:rsidRDefault="00EC703A" w:rsidP="00EC703A">
            <w:pPr>
              <w:jc w:val="both"/>
              <w:rPr>
                <w:i/>
                <w:iCs/>
                <w:sz w:val="22"/>
                <w:szCs w:val="22"/>
              </w:rPr>
            </w:pPr>
          </w:p>
        </w:tc>
      </w:tr>
    </w:tbl>
    <w:p w14:paraId="4FAC6D7E" w14:textId="77777777" w:rsidR="00EC703A" w:rsidRPr="00EC703A" w:rsidRDefault="00EC703A" w:rsidP="00EC703A">
      <w:pPr>
        <w:rPr>
          <w:sz w:val="18"/>
          <w:szCs w:val="18"/>
        </w:rPr>
      </w:pPr>
    </w:p>
    <w:p w14:paraId="24F15271" w14:textId="77777777" w:rsidR="00EC703A" w:rsidRPr="00EC703A" w:rsidRDefault="00EC703A" w:rsidP="00EC703A">
      <w:pPr>
        <w:spacing w:line="276" w:lineRule="auto"/>
        <w:jc w:val="center"/>
      </w:pPr>
      <w:r w:rsidRPr="00EC703A">
        <w:rPr>
          <w:szCs w:val="24"/>
        </w:rPr>
        <w:t>________________</w:t>
      </w:r>
    </w:p>
    <w:p w14:paraId="6C1F002E" w14:textId="77777777" w:rsidR="00EC703A" w:rsidRDefault="00EC703A" w:rsidP="009C0FB2">
      <w:pPr>
        <w:overflowPunct w:val="0"/>
        <w:ind w:firstLine="709"/>
        <w:jc w:val="both"/>
        <w:textAlignment w:val="baseline"/>
      </w:pPr>
    </w:p>
    <w:p w14:paraId="0DC96842" w14:textId="77777777" w:rsidR="009C0FB2" w:rsidRPr="00E97307" w:rsidRDefault="009C0FB2" w:rsidP="009C0FB2">
      <w:pPr>
        <w:overflowPunct w:val="0"/>
        <w:textAlignment w:val="baseline"/>
        <w:rPr>
          <w:color w:val="FF0000"/>
          <w:szCs w:val="24"/>
        </w:rPr>
      </w:pPr>
    </w:p>
    <w:p w14:paraId="02B17017" w14:textId="77777777" w:rsidR="009C0FB2" w:rsidRPr="00E97307" w:rsidRDefault="009C0FB2" w:rsidP="009C0FB2">
      <w:pPr>
        <w:overflowPunct w:val="0"/>
        <w:textAlignment w:val="baseline"/>
        <w:rPr>
          <w:color w:val="FF0000"/>
          <w:szCs w:val="24"/>
        </w:rPr>
      </w:pPr>
    </w:p>
    <w:p w14:paraId="032CF6B0" w14:textId="56787D0E" w:rsidR="009C0FB2" w:rsidRPr="00E97307" w:rsidRDefault="000D365A" w:rsidP="009C0FB2">
      <w:pPr>
        <w:overflowPunct w:val="0"/>
        <w:textAlignment w:val="baseline"/>
        <w:rPr>
          <w:color w:val="FF0000"/>
          <w:szCs w:val="24"/>
        </w:rPr>
      </w:pPr>
      <w:r>
        <w:rPr>
          <w:szCs w:val="24"/>
        </w:rPr>
        <w:t>Š</w:t>
      </w:r>
      <w:r w:rsidR="009C0FB2" w:rsidRPr="00E97307">
        <w:rPr>
          <w:szCs w:val="24"/>
        </w:rPr>
        <w:t>vietimo, mokslo ir sporto ministr</w:t>
      </w:r>
      <w:r w:rsidR="00F27A18">
        <w:rPr>
          <w:szCs w:val="24"/>
        </w:rPr>
        <w:t>as</w:t>
      </w:r>
      <w:r w:rsidR="006B64A9" w:rsidRPr="00E97307">
        <w:rPr>
          <w:szCs w:val="24"/>
        </w:rPr>
        <w:tab/>
      </w:r>
      <w:r w:rsidR="009C0FB2" w:rsidRPr="00E97307">
        <w:rPr>
          <w:szCs w:val="24"/>
        </w:rPr>
        <w:tab/>
      </w:r>
      <w:r w:rsidR="009C0FB2" w:rsidRPr="00E97307">
        <w:rPr>
          <w:color w:val="FF0000"/>
          <w:szCs w:val="24"/>
        </w:rPr>
        <w:tab/>
        <w:t xml:space="preserve">    </w:t>
      </w:r>
      <w:r w:rsidR="009C0FB2" w:rsidRPr="00E97307">
        <w:rPr>
          <w:color w:val="FF0000"/>
          <w:szCs w:val="24"/>
        </w:rPr>
        <w:tab/>
      </w:r>
      <w:r w:rsidR="009C0FB2" w:rsidRPr="00E97307">
        <w:rPr>
          <w:color w:val="FF0000"/>
          <w:szCs w:val="24"/>
        </w:rPr>
        <w:tab/>
      </w:r>
      <w:r w:rsidR="009C0FB2" w:rsidRPr="00E97307">
        <w:rPr>
          <w:color w:val="FF0000"/>
          <w:szCs w:val="24"/>
        </w:rPr>
        <w:tab/>
      </w:r>
      <w:r w:rsidR="009C0FB2" w:rsidRPr="00E97307">
        <w:rPr>
          <w:color w:val="FF0000"/>
          <w:szCs w:val="24"/>
        </w:rPr>
        <w:tab/>
      </w:r>
    </w:p>
    <w:p w14:paraId="6F005CE1" w14:textId="77777777" w:rsidR="009C0FB2" w:rsidRPr="00E97307" w:rsidRDefault="009C0FB2" w:rsidP="009C0FB2">
      <w:pPr>
        <w:overflowPunct w:val="0"/>
        <w:jc w:val="both"/>
        <w:textAlignment w:val="baseline"/>
        <w:rPr>
          <w:color w:val="FF0000"/>
          <w:szCs w:val="24"/>
        </w:rPr>
      </w:pPr>
    </w:p>
    <w:p w14:paraId="47EFC35B" w14:textId="77777777" w:rsidR="009C0FB2" w:rsidRPr="00E97307" w:rsidRDefault="009C0FB2" w:rsidP="009C0FB2">
      <w:pPr>
        <w:overflowPunct w:val="0"/>
        <w:jc w:val="both"/>
        <w:textAlignment w:val="baseline"/>
        <w:rPr>
          <w:color w:val="FF0000"/>
          <w:szCs w:val="24"/>
        </w:rPr>
      </w:pPr>
    </w:p>
    <w:p w14:paraId="54264F67" w14:textId="77777777" w:rsidR="009C0FB2" w:rsidRPr="00E97307" w:rsidRDefault="009C0FB2" w:rsidP="009C0FB2">
      <w:pPr>
        <w:overflowPunct w:val="0"/>
        <w:jc w:val="both"/>
        <w:textAlignment w:val="baseline"/>
        <w:rPr>
          <w:color w:val="FF0000"/>
          <w:szCs w:val="24"/>
        </w:rPr>
      </w:pPr>
    </w:p>
    <w:p w14:paraId="5CC0F7FC" w14:textId="77777777" w:rsidR="009C0FB2" w:rsidRPr="00E97307" w:rsidRDefault="009C0FB2" w:rsidP="009C0FB2">
      <w:pPr>
        <w:jc w:val="both"/>
        <w:rPr>
          <w:color w:val="FF0000"/>
          <w:szCs w:val="24"/>
        </w:rPr>
      </w:pPr>
    </w:p>
    <w:p w14:paraId="71F66904" w14:textId="77777777" w:rsidR="009C0FB2" w:rsidRPr="00E97307" w:rsidRDefault="009C0FB2" w:rsidP="009C0FB2">
      <w:pPr>
        <w:jc w:val="both"/>
        <w:rPr>
          <w:szCs w:val="24"/>
        </w:rPr>
      </w:pPr>
      <w:r w:rsidRPr="00E97307">
        <w:rPr>
          <w:szCs w:val="24"/>
        </w:rPr>
        <w:t>SUDERINTA</w:t>
      </w:r>
    </w:p>
    <w:p w14:paraId="1527C2EE" w14:textId="77777777" w:rsidR="009C0FB2" w:rsidRPr="00E97307" w:rsidRDefault="009C0FB2" w:rsidP="009C0FB2">
      <w:pPr>
        <w:rPr>
          <w:sz w:val="2"/>
          <w:szCs w:val="2"/>
        </w:rPr>
      </w:pPr>
    </w:p>
    <w:p w14:paraId="316DDD55" w14:textId="77777777" w:rsidR="009C0FB2" w:rsidRPr="00E97307" w:rsidRDefault="009C0FB2" w:rsidP="009C0FB2">
      <w:pPr>
        <w:jc w:val="both"/>
        <w:rPr>
          <w:szCs w:val="24"/>
          <w:lang w:eastAsia="en-GB"/>
        </w:rPr>
      </w:pPr>
      <w:r w:rsidRPr="00E97307">
        <w:rPr>
          <w:szCs w:val="24"/>
          <w:lang w:eastAsia="en-GB"/>
        </w:rPr>
        <w:t xml:space="preserve">Viešosios įstaigos Centrinės projektų </w:t>
      </w:r>
    </w:p>
    <w:p w14:paraId="3478B54D" w14:textId="77777777" w:rsidR="0035497D" w:rsidRDefault="009C0FB2" w:rsidP="009C0FB2">
      <w:pPr>
        <w:jc w:val="both"/>
        <w:rPr>
          <w:szCs w:val="24"/>
          <w:lang w:eastAsia="en-GB"/>
        </w:rPr>
      </w:pPr>
      <w:r w:rsidRPr="00E97307">
        <w:rPr>
          <w:szCs w:val="24"/>
          <w:lang w:eastAsia="en-GB"/>
        </w:rPr>
        <w:t xml:space="preserve">valdymo agentūros </w:t>
      </w:r>
    </w:p>
    <w:p w14:paraId="0D5D1071" w14:textId="4FCE34CB" w:rsidR="009C0FB2" w:rsidRPr="00E97307" w:rsidRDefault="009C0FB2" w:rsidP="0035497D">
      <w:pPr>
        <w:jc w:val="both"/>
        <w:rPr>
          <w:szCs w:val="24"/>
          <w:lang w:eastAsia="en-GB"/>
        </w:rPr>
      </w:pPr>
      <w:r w:rsidRPr="00E97307">
        <w:rPr>
          <w:szCs w:val="24"/>
          <w:lang w:eastAsia="en-GB"/>
        </w:rPr>
        <w:t>202</w:t>
      </w:r>
      <w:r w:rsidR="00354606">
        <w:rPr>
          <w:szCs w:val="24"/>
          <w:lang w:eastAsia="en-GB"/>
        </w:rPr>
        <w:t>5</w:t>
      </w:r>
      <w:r w:rsidRPr="00E97307">
        <w:rPr>
          <w:szCs w:val="24"/>
          <w:lang w:eastAsia="en-GB"/>
        </w:rPr>
        <w:t xml:space="preserve"> m. </w:t>
      </w:r>
      <w:r w:rsidR="0035497D">
        <w:rPr>
          <w:szCs w:val="24"/>
          <w:lang w:eastAsia="en-GB"/>
        </w:rPr>
        <w:t xml:space="preserve">          </w:t>
      </w:r>
      <w:r w:rsidRPr="00E97307">
        <w:rPr>
          <w:szCs w:val="24"/>
          <w:lang w:eastAsia="en-GB"/>
        </w:rPr>
        <w:t xml:space="preserve"> d. raštu</w:t>
      </w:r>
      <w:r w:rsidR="0035497D">
        <w:rPr>
          <w:szCs w:val="24"/>
          <w:lang w:eastAsia="en-GB"/>
        </w:rPr>
        <w:t xml:space="preserve"> </w:t>
      </w:r>
      <w:r w:rsidRPr="00E97307">
        <w:rPr>
          <w:szCs w:val="24"/>
          <w:lang w:eastAsia="en-GB"/>
        </w:rPr>
        <w:t xml:space="preserve">Nr. </w:t>
      </w:r>
    </w:p>
    <w:p w14:paraId="5124F85F" w14:textId="77777777" w:rsidR="00170A22" w:rsidRPr="00E97307" w:rsidRDefault="00170A22" w:rsidP="009C0FB2">
      <w:pPr>
        <w:rPr>
          <w:color w:val="FF0000"/>
        </w:rPr>
      </w:pPr>
    </w:p>
    <w:sectPr w:rsidR="00170A22" w:rsidRPr="00E97307" w:rsidSect="0092724F">
      <w:headerReference w:type="even" r:id="rId9"/>
      <w:headerReference w:type="default" r:id="rId10"/>
      <w:footerReference w:type="even" r:id="rId11"/>
      <w:footerReference w:type="default" r:id="rId12"/>
      <w:headerReference w:type="first" r:id="rId13"/>
      <w:footerReference w:type="first" r:id="rId14"/>
      <w:pgSz w:w="11907" w:h="16840" w:code="9"/>
      <w:pgMar w:top="1418" w:right="567" w:bottom="1134" w:left="1701" w:header="289" w:footer="720" w:gutter="0"/>
      <w:pgNumType w:start="1"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915B9" w14:textId="77777777" w:rsidR="00CA6F5A" w:rsidRDefault="00CA6F5A">
      <w:r>
        <w:separator/>
      </w:r>
    </w:p>
  </w:endnote>
  <w:endnote w:type="continuationSeparator" w:id="0">
    <w:p w14:paraId="40C8DB2D" w14:textId="77777777" w:rsidR="00CA6F5A" w:rsidRDefault="00CA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68E00" w14:textId="77777777" w:rsidR="00EA5B15" w:rsidRDefault="00EA5B15">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692257B6" w14:textId="77777777" w:rsidR="00EA5B15" w:rsidRDefault="00EA5B15">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96522" w14:textId="30FCB182" w:rsidR="00641679" w:rsidRDefault="00641679">
    <w:pPr>
      <w:pStyle w:val="Footer"/>
      <w:jc w:val="center"/>
    </w:pPr>
  </w:p>
  <w:p w14:paraId="3E47E6E4" w14:textId="77777777" w:rsidR="00EA5B15" w:rsidRDefault="00EA5B15">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7F283" w14:textId="77777777" w:rsidR="00EA5B15" w:rsidRDefault="00EA5B15">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6802" w14:textId="77777777" w:rsidR="00CA6F5A" w:rsidRDefault="00CA6F5A">
      <w:r>
        <w:separator/>
      </w:r>
    </w:p>
  </w:footnote>
  <w:footnote w:type="continuationSeparator" w:id="0">
    <w:p w14:paraId="7BAFB9B2" w14:textId="77777777" w:rsidR="00CA6F5A" w:rsidRDefault="00CA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DA71" w14:textId="77777777" w:rsidR="00EA5B15" w:rsidRDefault="00EA5B15">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215976"/>
      <w:docPartObj>
        <w:docPartGallery w:val="Page Numbers (Top of Page)"/>
        <w:docPartUnique/>
      </w:docPartObj>
    </w:sdtPr>
    <w:sdtEndPr/>
    <w:sdtContent>
      <w:p w14:paraId="3CE62C85" w14:textId="2AB43DEB" w:rsidR="009C344F" w:rsidRDefault="009C344F">
        <w:pPr>
          <w:pStyle w:val="Header"/>
          <w:jc w:val="center"/>
        </w:pPr>
        <w:r>
          <w:fldChar w:fldCharType="begin"/>
        </w:r>
        <w:r>
          <w:instrText>PAGE   \* MERGEFORMAT</w:instrText>
        </w:r>
        <w:r>
          <w:fldChar w:fldCharType="separate"/>
        </w:r>
        <w:r>
          <w:rPr>
            <w:lang w:val="lt-LT"/>
          </w:rPr>
          <w:t>2</w:t>
        </w:r>
        <w:r>
          <w:fldChar w:fldCharType="end"/>
        </w:r>
      </w:p>
    </w:sdtContent>
  </w:sdt>
  <w:p w14:paraId="5F97AFE7" w14:textId="77777777" w:rsidR="00641679" w:rsidRDefault="00641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C1DDD" w14:textId="5651179C" w:rsidR="007B1F87" w:rsidRDefault="007B1F87" w:rsidP="003A0134">
    <w:pPr>
      <w:pStyle w:val="Header"/>
    </w:pPr>
  </w:p>
  <w:p w14:paraId="0882396A" w14:textId="128E75FE" w:rsidR="00EA5B15" w:rsidRDefault="00286DEE" w:rsidP="00286DEE">
    <w:pPr>
      <w:tabs>
        <w:tab w:val="center" w:pos="4986"/>
        <w:tab w:val="right" w:pos="9972"/>
      </w:tab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0923"/>
    <w:multiLevelType w:val="hybridMultilevel"/>
    <w:tmpl w:val="83B0551E"/>
    <w:lvl w:ilvl="0" w:tplc="FFFFFFFF">
      <w:start w:val="1"/>
      <w:numFmt w:val="decimal"/>
      <w:lvlText w:val="%1."/>
      <w:lvlJc w:val="left"/>
      <w:pPr>
        <w:ind w:left="1069" w:hanging="360"/>
      </w:pPr>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72A67F5"/>
    <w:multiLevelType w:val="hybridMultilevel"/>
    <w:tmpl w:val="27787422"/>
    <w:lvl w:ilvl="0" w:tplc="C99E54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8424E8E"/>
    <w:multiLevelType w:val="hybridMultilevel"/>
    <w:tmpl w:val="64744F72"/>
    <w:lvl w:ilvl="0" w:tplc="45149028">
      <w:start w:val="1"/>
      <w:numFmt w:val="decimal"/>
      <w:lvlText w:val="%1."/>
      <w:lvlJc w:val="left"/>
      <w:pPr>
        <w:ind w:left="1069" w:hanging="360"/>
      </w:pPr>
      <w:rPr>
        <w:rFonts w:hint="default"/>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CF"/>
    <w:rsid w:val="00002F98"/>
    <w:rsid w:val="000111AF"/>
    <w:rsid w:val="00025B55"/>
    <w:rsid w:val="0004688D"/>
    <w:rsid w:val="0004764B"/>
    <w:rsid w:val="00054BCE"/>
    <w:rsid w:val="00064A13"/>
    <w:rsid w:val="00077735"/>
    <w:rsid w:val="000910E2"/>
    <w:rsid w:val="00091B31"/>
    <w:rsid w:val="0009403A"/>
    <w:rsid w:val="000A1748"/>
    <w:rsid w:val="000B0FA4"/>
    <w:rsid w:val="000B1BD5"/>
    <w:rsid w:val="000B3F98"/>
    <w:rsid w:val="000C4262"/>
    <w:rsid w:val="000C4EAF"/>
    <w:rsid w:val="000C566E"/>
    <w:rsid w:val="000D365A"/>
    <w:rsid w:val="000D7073"/>
    <w:rsid w:val="000E2D11"/>
    <w:rsid w:val="000E34A8"/>
    <w:rsid w:val="000E7502"/>
    <w:rsid w:val="000E7B77"/>
    <w:rsid w:val="000F0C30"/>
    <w:rsid w:val="000F5C6E"/>
    <w:rsid w:val="000F7ABA"/>
    <w:rsid w:val="00116B53"/>
    <w:rsid w:val="00117EDB"/>
    <w:rsid w:val="00132A0C"/>
    <w:rsid w:val="001349BF"/>
    <w:rsid w:val="00137CC4"/>
    <w:rsid w:val="00140749"/>
    <w:rsid w:val="0015442B"/>
    <w:rsid w:val="00155F93"/>
    <w:rsid w:val="00161525"/>
    <w:rsid w:val="00170A22"/>
    <w:rsid w:val="00172001"/>
    <w:rsid w:val="00186AD3"/>
    <w:rsid w:val="001917E6"/>
    <w:rsid w:val="00192439"/>
    <w:rsid w:val="00194F95"/>
    <w:rsid w:val="00197866"/>
    <w:rsid w:val="001A1690"/>
    <w:rsid w:val="001A1F42"/>
    <w:rsid w:val="001A2856"/>
    <w:rsid w:val="001A29DA"/>
    <w:rsid w:val="001A6BF2"/>
    <w:rsid w:val="001B4C9D"/>
    <w:rsid w:val="001B591C"/>
    <w:rsid w:val="001E5AD9"/>
    <w:rsid w:val="00242409"/>
    <w:rsid w:val="00245557"/>
    <w:rsid w:val="00246924"/>
    <w:rsid w:val="0026236C"/>
    <w:rsid w:val="00265CE5"/>
    <w:rsid w:val="002735B7"/>
    <w:rsid w:val="00286051"/>
    <w:rsid w:val="00286DEE"/>
    <w:rsid w:val="00292582"/>
    <w:rsid w:val="002B213F"/>
    <w:rsid w:val="002B395F"/>
    <w:rsid w:val="002C4BAD"/>
    <w:rsid w:val="002D524E"/>
    <w:rsid w:val="002D7A7C"/>
    <w:rsid w:val="002E5A2C"/>
    <w:rsid w:val="002F7140"/>
    <w:rsid w:val="0030186B"/>
    <w:rsid w:val="00315A2B"/>
    <w:rsid w:val="00337B69"/>
    <w:rsid w:val="00354606"/>
    <w:rsid w:val="0035497D"/>
    <w:rsid w:val="00364DE8"/>
    <w:rsid w:val="00377796"/>
    <w:rsid w:val="0037789B"/>
    <w:rsid w:val="003800AF"/>
    <w:rsid w:val="00384D97"/>
    <w:rsid w:val="003865ED"/>
    <w:rsid w:val="00396B3A"/>
    <w:rsid w:val="003A0134"/>
    <w:rsid w:val="003B1BD5"/>
    <w:rsid w:val="003C2E37"/>
    <w:rsid w:val="003C7E65"/>
    <w:rsid w:val="003D1464"/>
    <w:rsid w:val="00403BE8"/>
    <w:rsid w:val="00406C4A"/>
    <w:rsid w:val="00411503"/>
    <w:rsid w:val="004117AE"/>
    <w:rsid w:val="004162F4"/>
    <w:rsid w:val="004301C4"/>
    <w:rsid w:val="004373B4"/>
    <w:rsid w:val="00440DBE"/>
    <w:rsid w:val="00444531"/>
    <w:rsid w:val="0047799F"/>
    <w:rsid w:val="0048022E"/>
    <w:rsid w:val="004863A4"/>
    <w:rsid w:val="004A5C70"/>
    <w:rsid w:val="004A7131"/>
    <w:rsid w:val="004B2D17"/>
    <w:rsid w:val="004B657D"/>
    <w:rsid w:val="004C20AA"/>
    <w:rsid w:val="004D0565"/>
    <w:rsid w:val="004D51A4"/>
    <w:rsid w:val="004D54D2"/>
    <w:rsid w:val="00501A1E"/>
    <w:rsid w:val="005031EF"/>
    <w:rsid w:val="00520686"/>
    <w:rsid w:val="00530CBD"/>
    <w:rsid w:val="00533E72"/>
    <w:rsid w:val="0055074E"/>
    <w:rsid w:val="0055485E"/>
    <w:rsid w:val="00574865"/>
    <w:rsid w:val="00575C14"/>
    <w:rsid w:val="0057752E"/>
    <w:rsid w:val="005905CF"/>
    <w:rsid w:val="005C0C7E"/>
    <w:rsid w:val="005C354B"/>
    <w:rsid w:val="005C40B0"/>
    <w:rsid w:val="005C5726"/>
    <w:rsid w:val="005D4130"/>
    <w:rsid w:val="005E0B7E"/>
    <w:rsid w:val="005F5AFB"/>
    <w:rsid w:val="005F7D14"/>
    <w:rsid w:val="00606EBA"/>
    <w:rsid w:val="00607C88"/>
    <w:rsid w:val="006348D9"/>
    <w:rsid w:val="006353AB"/>
    <w:rsid w:val="00641679"/>
    <w:rsid w:val="00642E72"/>
    <w:rsid w:val="00656EF5"/>
    <w:rsid w:val="006653BE"/>
    <w:rsid w:val="00667579"/>
    <w:rsid w:val="00674325"/>
    <w:rsid w:val="006778A6"/>
    <w:rsid w:val="006860CB"/>
    <w:rsid w:val="006924B9"/>
    <w:rsid w:val="00696822"/>
    <w:rsid w:val="0069707C"/>
    <w:rsid w:val="006A2BAB"/>
    <w:rsid w:val="006B04D8"/>
    <w:rsid w:val="006B64A9"/>
    <w:rsid w:val="006C6280"/>
    <w:rsid w:val="006C73E0"/>
    <w:rsid w:val="006F76B4"/>
    <w:rsid w:val="00703465"/>
    <w:rsid w:val="00725912"/>
    <w:rsid w:val="00742D1E"/>
    <w:rsid w:val="00760089"/>
    <w:rsid w:val="00776D92"/>
    <w:rsid w:val="00782A0F"/>
    <w:rsid w:val="007B1F87"/>
    <w:rsid w:val="007B3533"/>
    <w:rsid w:val="007B48B8"/>
    <w:rsid w:val="007B5D87"/>
    <w:rsid w:val="007C0C4B"/>
    <w:rsid w:val="007C1875"/>
    <w:rsid w:val="007C273B"/>
    <w:rsid w:val="007C2B04"/>
    <w:rsid w:val="007D5244"/>
    <w:rsid w:val="007E56AC"/>
    <w:rsid w:val="008054F0"/>
    <w:rsid w:val="0083609F"/>
    <w:rsid w:val="00850659"/>
    <w:rsid w:val="00872B9A"/>
    <w:rsid w:val="008767D4"/>
    <w:rsid w:val="008A36CD"/>
    <w:rsid w:val="008A6BC9"/>
    <w:rsid w:val="008B00DE"/>
    <w:rsid w:val="008B2E4B"/>
    <w:rsid w:val="008C3017"/>
    <w:rsid w:val="008C5CA1"/>
    <w:rsid w:val="008C6297"/>
    <w:rsid w:val="008D35B3"/>
    <w:rsid w:val="008D7226"/>
    <w:rsid w:val="008F084E"/>
    <w:rsid w:val="0090769E"/>
    <w:rsid w:val="0091019D"/>
    <w:rsid w:val="00911159"/>
    <w:rsid w:val="009149EF"/>
    <w:rsid w:val="0092724F"/>
    <w:rsid w:val="00931460"/>
    <w:rsid w:val="00933981"/>
    <w:rsid w:val="00946909"/>
    <w:rsid w:val="00954F03"/>
    <w:rsid w:val="00960527"/>
    <w:rsid w:val="00963F4F"/>
    <w:rsid w:val="009706A5"/>
    <w:rsid w:val="00972320"/>
    <w:rsid w:val="00980560"/>
    <w:rsid w:val="009A7639"/>
    <w:rsid w:val="009C0FB2"/>
    <w:rsid w:val="009C344F"/>
    <w:rsid w:val="009C3545"/>
    <w:rsid w:val="009D6FF9"/>
    <w:rsid w:val="009D7CA5"/>
    <w:rsid w:val="009F2DDE"/>
    <w:rsid w:val="00A01F2D"/>
    <w:rsid w:val="00A05DEA"/>
    <w:rsid w:val="00A109BC"/>
    <w:rsid w:val="00A11C36"/>
    <w:rsid w:val="00A21108"/>
    <w:rsid w:val="00A32F75"/>
    <w:rsid w:val="00A408AB"/>
    <w:rsid w:val="00A43D84"/>
    <w:rsid w:val="00A46564"/>
    <w:rsid w:val="00A53D36"/>
    <w:rsid w:val="00A64DE0"/>
    <w:rsid w:val="00A77640"/>
    <w:rsid w:val="00A82317"/>
    <w:rsid w:val="00A85810"/>
    <w:rsid w:val="00A9671E"/>
    <w:rsid w:val="00AA0A18"/>
    <w:rsid w:val="00AA51C7"/>
    <w:rsid w:val="00AC7507"/>
    <w:rsid w:val="00AD5A76"/>
    <w:rsid w:val="00AE2684"/>
    <w:rsid w:val="00AE53BB"/>
    <w:rsid w:val="00AE6BD1"/>
    <w:rsid w:val="00AF6D09"/>
    <w:rsid w:val="00B2409B"/>
    <w:rsid w:val="00B26F50"/>
    <w:rsid w:val="00B404F2"/>
    <w:rsid w:val="00B512EF"/>
    <w:rsid w:val="00B75DB0"/>
    <w:rsid w:val="00B93E8A"/>
    <w:rsid w:val="00B96BAF"/>
    <w:rsid w:val="00BA3A3C"/>
    <w:rsid w:val="00BA5FD6"/>
    <w:rsid w:val="00BB6C75"/>
    <w:rsid w:val="00BC3643"/>
    <w:rsid w:val="00BC7A68"/>
    <w:rsid w:val="00BD7408"/>
    <w:rsid w:val="00BE30A5"/>
    <w:rsid w:val="00BF5366"/>
    <w:rsid w:val="00C01F9C"/>
    <w:rsid w:val="00C12868"/>
    <w:rsid w:val="00C135C5"/>
    <w:rsid w:val="00C14A40"/>
    <w:rsid w:val="00C23F57"/>
    <w:rsid w:val="00C254FC"/>
    <w:rsid w:val="00C3479B"/>
    <w:rsid w:val="00C431B3"/>
    <w:rsid w:val="00C45662"/>
    <w:rsid w:val="00C460F5"/>
    <w:rsid w:val="00C72C18"/>
    <w:rsid w:val="00C85418"/>
    <w:rsid w:val="00C863F2"/>
    <w:rsid w:val="00CA6F5A"/>
    <w:rsid w:val="00CA7E99"/>
    <w:rsid w:val="00CC4933"/>
    <w:rsid w:val="00CF17D0"/>
    <w:rsid w:val="00CF3487"/>
    <w:rsid w:val="00CF5A89"/>
    <w:rsid w:val="00D31F94"/>
    <w:rsid w:val="00D32AD2"/>
    <w:rsid w:val="00D33542"/>
    <w:rsid w:val="00D45184"/>
    <w:rsid w:val="00D47410"/>
    <w:rsid w:val="00D6461D"/>
    <w:rsid w:val="00D75C17"/>
    <w:rsid w:val="00D96DD9"/>
    <w:rsid w:val="00DA2C72"/>
    <w:rsid w:val="00DE32AD"/>
    <w:rsid w:val="00E103DF"/>
    <w:rsid w:val="00E13863"/>
    <w:rsid w:val="00E16919"/>
    <w:rsid w:val="00E2472C"/>
    <w:rsid w:val="00E42167"/>
    <w:rsid w:val="00E55C01"/>
    <w:rsid w:val="00E569EB"/>
    <w:rsid w:val="00E679F4"/>
    <w:rsid w:val="00E908A2"/>
    <w:rsid w:val="00E9314D"/>
    <w:rsid w:val="00E97307"/>
    <w:rsid w:val="00E97DD5"/>
    <w:rsid w:val="00EA5B15"/>
    <w:rsid w:val="00EA5F0A"/>
    <w:rsid w:val="00EB2657"/>
    <w:rsid w:val="00EC703A"/>
    <w:rsid w:val="00EE634D"/>
    <w:rsid w:val="00F06BF6"/>
    <w:rsid w:val="00F25E59"/>
    <w:rsid w:val="00F26586"/>
    <w:rsid w:val="00F27A18"/>
    <w:rsid w:val="00F31C1C"/>
    <w:rsid w:val="00F43BCF"/>
    <w:rsid w:val="00F4772C"/>
    <w:rsid w:val="00F5210C"/>
    <w:rsid w:val="00F62714"/>
    <w:rsid w:val="00F649C5"/>
    <w:rsid w:val="00F65FCD"/>
    <w:rsid w:val="00F80272"/>
    <w:rsid w:val="00F81A12"/>
    <w:rsid w:val="00F8668C"/>
    <w:rsid w:val="00FA5C25"/>
    <w:rsid w:val="00FC0A85"/>
    <w:rsid w:val="00FC786F"/>
    <w:rsid w:val="00FD30AD"/>
    <w:rsid w:val="00FD4865"/>
    <w:rsid w:val="00FD5227"/>
    <w:rsid w:val="00FD68D3"/>
    <w:rsid w:val="00FE0796"/>
    <w:rsid w:val="00FE3FDE"/>
    <w:rsid w:val="00FE6EA1"/>
    <w:rsid w:val="00FF1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BCE28B6"/>
  <w15:chartTrackingRefBased/>
  <w15:docId w15:val="{5146B7AC-17CF-434E-A9DA-9B77B020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14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90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5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5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5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5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5CF"/>
    <w:rPr>
      <w:rFonts w:eastAsiaTheme="majorEastAsia" w:cstheme="majorBidi"/>
      <w:color w:val="272727" w:themeColor="text1" w:themeTint="D8"/>
    </w:rPr>
  </w:style>
  <w:style w:type="paragraph" w:styleId="Title">
    <w:name w:val="Title"/>
    <w:basedOn w:val="Normal"/>
    <w:next w:val="Normal"/>
    <w:link w:val="TitleChar"/>
    <w:uiPriority w:val="10"/>
    <w:qFormat/>
    <w:rsid w:val="005905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5CF"/>
    <w:pPr>
      <w:spacing w:before="160"/>
      <w:jc w:val="center"/>
    </w:pPr>
    <w:rPr>
      <w:i/>
      <w:iCs/>
      <w:color w:val="404040" w:themeColor="text1" w:themeTint="BF"/>
    </w:rPr>
  </w:style>
  <w:style w:type="character" w:customStyle="1" w:styleId="QuoteChar">
    <w:name w:val="Quote Char"/>
    <w:basedOn w:val="DefaultParagraphFont"/>
    <w:link w:val="Quote"/>
    <w:uiPriority w:val="29"/>
    <w:rsid w:val="005905CF"/>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5905CF"/>
    <w:pPr>
      <w:ind w:left="720"/>
      <w:contextualSpacing/>
    </w:pPr>
  </w:style>
  <w:style w:type="character" w:styleId="IntenseEmphasis">
    <w:name w:val="Intense Emphasis"/>
    <w:basedOn w:val="DefaultParagraphFont"/>
    <w:uiPriority w:val="21"/>
    <w:qFormat/>
    <w:rsid w:val="005905CF"/>
    <w:rPr>
      <w:i/>
      <w:iCs/>
      <w:color w:val="0F4761" w:themeColor="accent1" w:themeShade="BF"/>
    </w:rPr>
  </w:style>
  <w:style w:type="paragraph" w:styleId="IntenseQuote">
    <w:name w:val="Intense Quote"/>
    <w:basedOn w:val="Normal"/>
    <w:next w:val="Normal"/>
    <w:link w:val="IntenseQuoteChar"/>
    <w:uiPriority w:val="30"/>
    <w:qFormat/>
    <w:rsid w:val="00590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5CF"/>
    <w:rPr>
      <w:i/>
      <w:iCs/>
      <w:color w:val="0F4761" w:themeColor="accent1" w:themeShade="BF"/>
    </w:rPr>
  </w:style>
  <w:style w:type="character" w:styleId="IntenseReference">
    <w:name w:val="Intense Reference"/>
    <w:basedOn w:val="DefaultParagraphFont"/>
    <w:uiPriority w:val="32"/>
    <w:qFormat/>
    <w:rsid w:val="005905CF"/>
    <w:rPr>
      <w:b/>
      <w:bCs/>
      <w:smallCaps/>
      <w:color w:val="0F4761" w:themeColor="accent1" w:themeShade="BF"/>
      <w:spacing w:val="5"/>
    </w:rPr>
  </w:style>
  <w:style w:type="paragraph" w:styleId="Header">
    <w:name w:val="header"/>
    <w:basedOn w:val="Normal"/>
    <w:link w:val="HeaderChar"/>
    <w:uiPriority w:val="99"/>
    <w:unhideWhenUsed/>
    <w:rsid w:val="007B48B8"/>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7B48B8"/>
    <w:rPr>
      <w:rFonts w:eastAsiaTheme="minorEastAsia" w:cs="Times New Roman"/>
      <w:kern w:val="0"/>
      <w:lang w:val="en-US"/>
      <w14:ligatures w14:val="none"/>
    </w:rPr>
  </w:style>
  <w:style w:type="character" w:styleId="Hyperlink">
    <w:name w:val="Hyperlink"/>
    <w:basedOn w:val="DefaultParagraphFont"/>
    <w:unhideWhenUsed/>
    <w:rsid w:val="009C0FB2"/>
    <w:rPr>
      <w:color w:val="467886" w:themeColor="hyperlink"/>
      <w:u w:val="single"/>
    </w:rPr>
  </w:style>
  <w:style w:type="table" w:styleId="TableGrid">
    <w:name w:val="Table Grid"/>
    <w:aliases w:val="CV table,CV1,Lentelė (default'inė)"/>
    <w:basedOn w:val="TableNormal"/>
    <w:uiPriority w:val="59"/>
    <w:rsid w:val="009C0F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9C0FB2"/>
  </w:style>
  <w:style w:type="paragraph" w:styleId="Revision">
    <w:name w:val="Revision"/>
    <w:hidden/>
    <w:semiHidden/>
    <w:rsid w:val="00656EF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semiHidden/>
    <w:unhideWhenUsed/>
    <w:rsid w:val="00656EF5"/>
    <w:rPr>
      <w:sz w:val="16"/>
      <w:szCs w:val="16"/>
    </w:rPr>
  </w:style>
  <w:style w:type="paragraph" w:styleId="CommentText">
    <w:name w:val="annotation text"/>
    <w:basedOn w:val="Normal"/>
    <w:link w:val="CommentTextChar"/>
    <w:unhideWhenUsed/>
    <w:rsid w:val="00656EF5"/>
    <w:rPr>
      <w:sz w:val="20"/>
    </w:rPr>
  </w:style>
  <w:style w:type="character" w:customStyle="1" w:styleId="CommentTextChar">
    <w:name w:val="Comment Text Char"/>
    <w:basedOn w:val="DefaultParagraphFont"/>
    <w:link w:val="CommentText"/>
    <w:rsid w:val="00656EF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656EF5"/>
    <w:rPr>
      <w:b/>
      <w:bCs/>
    </w:rPr>
  </w:style>
  <w:style w:type="character" w:customStyle="1" w:styleId="CommentSubjectChar">
    <w:name w:val="Comment Subject Char"/>
    <w:basedOn w:val="CommentTextChar"/>
    <w:link w:val="CommentSubject"/>
    <w:semiHidden/>
    <w:rsid w:val="00656EF5"/>
    <w:rPr>
      <w:rFonts w:ascii="Times New Roman" w:eastAsia="Times New Roman" w:hAnsi="Times New Roman" w:cs="Times New Roman"/>
      <w:b/>
      <w:bCs/>
      <w:kern w:val="0"/>
      <w:sz w:val="20"/>
      <w:szCs w:val="20"/>
      <w14:ligatures w14:val="none"/>
    </w:rPr>
  </w:style>
  <w:style w:type="character" w:customStyle="1" w:styleId="UnresolvedMention">
    <w:name w:val="Unresolved Mention"/>
    <w:basedOn w:val="DefaultParagraphFont"/>
    <w:uiPriority w:val="99"/>
    <w:semiHidden/>
    <w:unhideWhenUsed/>
    <w:rsid w:val="00656EF5"/>
    <w:rPr>
      <w:color w:val="605E5C"/>
      <w:shd w:val="clear" w:color="auto" w:fill="E1DFDD"/>
    </w:rPr>
  </w:style>
  <w:style w:type="paragraph" w:styleId="Footer">
    <w:name w:val="footer"/>
    <w:basedOn w:val="Normal"/>
    <w:link w:val="FooterChar"/>
    <w:uiPriority w:val="99"/>
    <w:unhideWhenUsed/>
    <w:rsid w:val="00641679"/>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641679"/>
    <w:rPr>
      <w:rFonts w:eastAsiaTheme="minorEastAsia" w:cs="Times New Roman"/>
      <w:kern w:val="0"/>
      <w:lang w:eastAsia="lt-LT"/>
      <w14:ligatures w14:val="none"/>
    </w:rPr>
  </w:style>
  <w:style w:type="character" w:customStyle="1" w:styleId="ui-provider">
    <w:name w:val="ui-provider"/>
    <w:basedOn w:val="DefaultParagraphFont"/>
    <w:rsid w:val="00E9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24425">
      <w:bodyDiv w:val="1"/>
      <w:marLeft w:val="0"/>
      <w:marRight w:val="0"/>
      <w:marTop w:val="0"/>
      <w:marBottom w:val="0"/>
      <w:divBdr>
        <w:top w:val="none" w:sz="0" w:space="0" w:color="auto"/>
        <w:left w:val="none" w:sz="0" w:space="0" w:color="auto"/>
        <w:bottom w:val="none" w:sz="0" w:space="0" w:color="auto"/>
        <w:right w:val="none" w:sz="0" w:space="0" w:color="auto"/>
      </w:divBdr>
      <w:divsChild>
        <w:div w:id="2137409762">
          <w:marLeft w:val="0"/>
          <w:marRight w:val="0"/>
          <w:marTop w:val="0"/>
          <w:marBottom w:val="0"/>
          <w:divBdr>
            <w:top w:val="none" w:sz="0" w:space="0" w:color="auto"/>
            <w:left w:val="none" w:sz="0" w:space="0" w:color="auto"/>
            <w:bottom w:val="none" w:sz="0" w:space="0" w:color="auto"/>
            <w:right w:val="none" w:sz="0" w:space="0" w:color="auto"/>
          </w:divBdr>
        </w:div>
      </w:divsChild>
    </w:div>
    <w:div w:id="365955894">
      <w:bodyDiv w:val="1"/>
      <w:marLeft w:val="0"/>
      <w:marRight w:val="0"/>
      <w:marTop w:val="0"/>
      <w:marBottom w:val="0"/>
      <w:divBdr>
        <w:top w:val="none" w:sz="0" w:space="0" w:color="auto"/>
        <w:left w:val="none" w:sz="0" w:space="0" w:color="auto"/>
        <w:bottom w:val="none" w:sz="0" w:space="0" w:color="auto"/>
        <w:right w:val="none" w:sz="0" w:space="0" w:color="auto"/>
      </w:divBdr>
      <w:divsChild>
        <w:div w:id="549852445">
          <w:marLeft w:val="0"/>
          <w:marRight w:val="0"/>
          <w:marTop w:val="0"/>
          <w:marBottom w:val="0"/>
          <w:divBdr>
            <w:top w:val="none" w:sz="0" w:space="0" w:color="auto"/>
            <w:left w:val="none" w:sz="0" w:space="0" w:color="auto"/>
            <w:bottom w:val="none" w:sz="0" w:space="0" w:color="auto"/>
            <w:right w:val="none" w:sz="0" w:space="0" w:color="auto"/>
          </w:divBdr>
        </w:div>
      </w:divsChild>
    </w:div>
    <w:div w:id="452208431">
      <w:bodyDiv w:val="1"/>
      <w:marLeft w:val="0"/>
      <w:marRight w:val="0"/>
      <w:marTop w:val="0"/>
      <w:marBottom w:val="0"/>
      <w:divBdr>
        <w:top w:val="none" w:sz="0" w:space="0" w:color="auto"/>
        <w:left w:val="none" w:sz="0" w:space="0" w:color="auto"/>
        <w:bottom w:val="none" w:sz="0" w:space="0" w:color="auto"/>
        <w:right w:val="none" w:sz="0" w:space="0" w:color="auto"/>
      </w:divBdr>
    </w:div>
    <w:div w:id="574700830">
      <w:bodyDiv w:val="1"/>
      <w:marLeft w:val="0"/>
      <w:marRight w:val="0"/>
      <w:marTop w:val="0"/>
      <w:marBottom w:val="0"/>
      <w:divBdr>
        <w:top w:val="none" w:sz="0" w:space="0" w:color="auto"/>
        <w:left w:val="none" w:sz="0" w:space="0" w:color="auto"/>
        <w:bottom w:val="none" w:sz="0" w:space="0" w:color="auto"/>
        <w:right w:val="none" w:sz="0" w:space="0" w:color="auto"/>
      </w:divBdr>
      <w:divsChild>
        <w:div w:id="302930711">
          <w:marLeft w:val="0"/>
          <w:marRight w:val="0"/>
          <w:marTop w:val="0"/>
          <w:marBottom w:val="0"/>
          <w:divBdr>
            <w:top w:val="none" w:sz="0" w:space="0" w:color="auto"/>
            <w:left w:val="none" w:sz="0" w:space="0" w:color="auto"/>
            <w:bottom w:val="none" w:sz="0" w:space="0" w:color="auto"/>
            <w:right w:val="none" w:sz="0" w:space="0" w:color="auto"/>
          </w:divBdr>
        </w:div>
      </w:divsChild>
    </w:div>
    <w:div w:id="589508052">
      <w:bodyDiv w:val="1"/>
      <w:marLeft w:val="0"/>
      <w:marRight w:val="0"/>
      <w:marTop w:val="0"/>
      <w:marBottom w:val="0"/>
      <w:divBdr>
        <w:top w:val="none" w:sz="0" w:space="0" w:color="auto"/>
        <w:left w:val="none" w:sz="0" w:space="0" w:color="auto"/>
        <w:bottom w:val="none" w:sz="0" w:space="0" w:color="auto"/>
        <w:right w:val="none" w:sz="0" w:space="0" w:color="auto"/>
      </w:divBdr>
      <w:divsChild>
        <w:div w:id="92627906">
          <w:marLeft w:val="0"/>
          <w:marRight w:val="0"/>
          <w:marTop w:val="0"/>
          <w:marBottom w:val="0"/>
          <w:divBdr>
            <w:top w:val="none" w:sz="0" w:space="0" w:color="auto"/>
            <w:left w:val="none" w:sz="0" w:space="0" w:color="auto"/>
            <w:bottom w:val="none" w:sz="0" w:space="0" w:color="auto"/>
            <w:right w:val="none" w:sz="0" w:space="0" w:color="auto"/>
          </w:divBdr>
        </w:div>
      </w:divsChild>
    </w:div>
    <w:div w:id="1047218404">
      <w:bodyDiv w:val="1"/>
      <w:marLeft w:val="0"/>
      <w:marRight w:val="0"/>
      <w:marTop w:val="0"/>
      <w:marBottom w:val="0"/>
      <w:divBdr>
        <w:top w:val="none" w:sz="0" w:space="0" w:color="auto"/>
        <w:left w:val="none" w:sz="0" w:space="0" w:color="auto"/>
        <w:bottom w:val="none" w:sz="0" w:space="0" w:color="auto"/>
        <w:right w:val="none" w:sz="0" w:space="0" w:color="auto"/>
      </w:divBdr>
      <w:divsChild>
        <w:div w:id="626201273">
          <w:marLeft w:val="0"/>
          <w:marRight w:val="0"/>
          <w:marTop w:val="0"/>
          <w:marBottom w:val="0"/>
          <w:divBdr>
            <w:top w:val="none" w:sz="0" w:space="0" w:color="auto"/>
            <w:left w:val="none" w:sz="0" w:space="0" w:color="auto"/>
            <w:bottom w:val="none" w:sz="0" w:space="0" w:color="auto"/>
            <w:right w:val="none" w:sz="0" w:space="0" w:color="auto"/>
          </w:divBdr>
        </w:div>
      </w:divsChild>
    </w:div>
    <w:div w:id="1354190701">
      <w:bodyDiv w:val="1"/>
      <w:marLeft w:val="0"/>
      <w:marRight w:val="0"/>
      <w:marTop w:val="0"/>
      <w:marBottom w:val="0"/>
      <w:divBdr>
        <w:top w:val="none" w:sz="0" w:space="0" w:color="auto"/>
        <w:left w:val="none" w:sz="0" w:space="0" w:color="auto"/>
        <w:bottom w:val="none" w:sz="0" w:space="0" w:color="auto"/>
        <w:right w:val="none" w:sz="0" w:space="0" w:color="auto"/>
      </w:divBdr>
      <w:divsChild>
        <w:div w:id="843858363">
          <w:marLeft w:val="0"/>
          <w:marRight w:val="0"/>
          <w:marTop w:val="0"/>
          <w:marBottom w:val="0"/>
          <w:divBdr>
            <w:top w:val="none" w:sz="0" w:space="0" w:color="auto"/>
            <w:left w:val="none" w:sz="0" w:space="0" w:color="auto"/>
            <w:bottom w:val="none" w:sz="0" w:space="0" w:color="auto"/>
            <w:right w:val="none" w:sz="0" w:space="0" w:color="auto"/>
          </w:divBdr>
        </w:div>
      </w:divsChild>
    </w:div>
    <w:div w:id="1554661452">
      <w:bodyDiv w:val="1"/>
      <w:marLeft w:val="0"/>
      <w:marRight w:val="0"/>
      <w:marTop w:val="0"/>
      <w:marBottom w:val="0"/>
      <w:divBdr>
        <w:top w:val="none" w:sz="0" w:space="0" w:color="auto"/>
        <w:left w:val="none" w:sz="0" w:space="0" w:color="auto"/>
        <w:bottom w:val="none" w:sz="0" w:space="0" w:color="auto"/>
        <w:right w:val="none" w:sz="0" w:space="0" w:color="auto"/>
      </w:divBdr>
      <w:divsChild>
        <w:div w:id="518130638">
          <w:marLeft w:val="0"/>
          <w:marRight w:val="0"/>
          <w:marTop w:val="0"/>
          <w:marBottom w:val="0"/>
          <w:divBdr>
            <w:top w:val="none" w:sz="0" w:space="0" w:color="auto"/>
            <w:left w:val="none" w:sz="0" w:space="0" w:color="auto"/>
            <w:bottom w:val="none" w:sz="0" w:space="0" w:color="auto"/>
            <w:right w:val="none" w:sz="0" w:space="0" w:color="auto"/>
          </w:divBdr>
        </w:div>
      </w:divsChild>
    </w:div>
    <w:div w:id="1719694967">
      <w:bodyDiv w:val="1"/>
      <w:marLeft w:val="0"/>
      <w:marRight w:val="0"/>
      <w:marTop w:val="0"/>
      <w:marBottom w:val="0"/>
      <w:divBdr>
        <w:top w:val="none" w:sz="0" w:space="0" w:color="auto"/>
        <w:left w:val="none" w:sz="0" w:space="0" w:color="auto"/>
        <w:bottom w:val="none" w:sz="0" w:space="0" w:color="auto"/>
        <w:right w:val="none" w:sz="0" w:space="0" w:color="auto"/>
      </w:divBdr>
      <w:divsChild>
        <w:div w:id="1550073316">
          <w:marLeft w:val="0"/>
          <w:marRight w:val="0"/>
          <w:marTop w:val="0"/>
          <w:marBottom w:val="0"/>
          <w:divBdr>
            <w:top w:val="none" w:sz="0" w:space="0" w:color="auto"/>
            <w:left w:val="none" w:sz="0" w:space="0" w:color="auto"/>
            <w:bottom w:val="none" w:sz="0" w:space="0" w:color="auto"/>
            <w:right w:val="none" w:sz="0" w:space="0" w:color="auto"/>
          </w:divBdr>
        </w:div>
      </w:divsChild>
    </w:div>
    <w:div w:id="1757824943">
      <w:bodyDiv w:val="1"/>
      <w:marLeft w:val="0"/>
      <w:marRight w:val="0"/>
      <w:marTop w:val="0"/>
      <w:marBottom w:val="0"/>
      <w:divBdr>
        <w:top w:val="none" w:sz="0" w:space="0" w:color="auto"/>
        <w:left w:val="none" w:sz="0" w:space="0" w:color="auto"/>
        <w:bottom w:val="none" w:sz="0" w:space="0" w:color="auto"/>
        <w:right w:val="none" w:sz="0" w:space="0" w:color="auto"/>
      </w:divBdr>
      <w:divsChild>
        <w:div w:id="521624809">
          <w:marLeft w:val="0"/>
          <w:marRight w:val="0"/>
          <w:marTop w:val="0"/>
          <w:marBottom w:val="0"/>
          <w:divBdr>
            <w:top w:val="none" w:sz="0" w:space="0" w:color="auto"/>
            <w:left w:val="none" w:sz="0" w:space="0" w:color="auto"/>
            <w:bottom w:val="none" w:sz="0" w:space="0" w:color="auto"/>
            <w:right w:val="none" w:sz="0" w:space="0" w:color="auto"/>
          </w:divBdr>
        </w:div>
      </w:divsChild>
    </w:div>
    <w:div w:id="1871990999">
      <w:bodyDiv w:val="1"/>
      <w:marLeft w:val="0"/>
      <w:marRight w:val="0"/>
      <w:marTop w:val="0"/>
      <w:marBottom w:val="0"/>
      <w:divBdr>
        <w:top w:val="none" w:sz="0" w:space="0" w:color="auto"/>
        <w:left w:val="none" w:sz="0" w:space="0" w:color="auto"/>
        <w:bottom w:val="none" w:sz="0" w:space="0" w:color="auto"/>
        <w:right w:val="none" w:sz="0" w:space="0" w:color="auto"/>
      </w:divBdr>
      <w:divsChild>
        <w:div w:id="1664890977">
          <w:marLeft w:val="0"/>
          <w:marRight w:val="0"/>
          <w:marTop w:val="0"/>
          <w:marBottom w:val="0"/>
          <w:divBdr>
            <w:top w:val="none" w:sz="0" w:space="0" w:color="auto"/>
            <w:left w:val="none" w:sz="0" w:space="0" w:color="auto"/>
            <w:bottom w:val="none" w:sz="0" w:space="0" w:color="auto"/>
            <w:right w:val="none" w:sz="0" w:space="0" w:color="auto"/>
          </w:divBdr>
        </w:div>
      </w:divsChild>
    </w:div>
    <w:div w:id="208830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8A7B-1025-447C-80E5-47AEC562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7942</Words>
  <Characters>4527</Characters>
  <Application>Microsoft Office Word</Application>
  <DocSecurity>4</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Žitkauskas Dominykas | ŠMSM</dc:creator>
  <cp:lastModifiedBy>Marija Samavičiūtė</cp:lastModifiedBy>
  <cp:revision>2</cp:revision>
  <dcterms:created xsi:type="dcterms:W3CDTF">2025-03-28T09:19:00Z</dcterms:created>
  <dcterms:modified xsi:type="dcterms:W3CDTF">2025-03-28T09:19:00Z</dcterms:modified>
</cp:coreProperties>
</file>