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24929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77777777" w:rsidR="0069798D" w:rsidRPr="0062492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24929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PATEIKTŲ PASTABŲ IR PASIŪLYMŲ</w:t>
      </w:r>
    </w:p>
    <w:p w14:paraId="4966D69E" w14:textId="77777777" w:rsidR="005B229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</w:pP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DĖL 2022–2030 METŲ PLĖTROS PROGRAMOS VALDYTOJOS LIETUVOS RESPUBLIKOS SVEIKATOS APSAUGOS MINISTERIJOS </w:t>
      </w:r>
      <w:r w:rsidR="00624929" w:rsidRPr="0062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  <w:t>SVEIKATOS IŠSAUGOJIMO IR STIPRINIMO PLĖTROS PROGRAMOS PAŽANGOS PRIEMONĖS</w:t>
      </w:r>
    </w:p>
    <w:p w14:paraId="0029AF7E" w14:textId="5D0CA6C6" w:rsidR="00624929" w:rsidRDefault="00624929" w:rsidP="0069798D">
      <w:pPr>
        <w:pStyle w:val="Betarp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</w:pPr>
      <w:r w:rsidRPr="0062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  <w:t>NR. 11-001-02-10-02 „STIPRINTI GYVENTOJŲ PSICHIKOS SVEIKATĄ BEI PLĖTOTI PSICHOAKTYVIŲJŲ MEDŽIAGŲ IR KITŲ PRIKLAUSOMYBĘ SUKELIANČIŲ VEIKSNIŲ KONTROLĘ IR VARTOJIMO PREVENCIJĄ“</w:t>
      </w:r>
    </w:p>
    <w:p w14:paraId="06A66E5E" w14:textId="1BEEA432" w:rsidR="00B92144" w:rsidRPr="0062492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APRAŠO </w:t>
      </w:r>
      <w:r w:rsidR="006249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 PRIEDO 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71252040" w:rsidR="00437878" w:rsidRPr="00FD1425" w:rsidRDefault="003447C5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0B36C6">
              <w:rPr>
                <w:rFonts w:ascii="Times New Roman" w:hAnsi="Times New Roman" w:cs="Times New Roman"/>
                <w:sz w:val="24"/>
                <w:szCs w:val="24"/>
              </w:rPr>
              <w:t>03-28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7FAD6E46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Projektų finansavimo sąlygų aprašo Nr. </w:t>
            </w:r>
            <w:r w:rsidR="00624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74C1" w14:textId="77777777" w:rsidR="00241011" w:rsidRDefault="00241011" w:rsidP="0076205C">
      <w:pPr>
        <w:spacing w:after="0" w:line="240" w:lineRule="auto"/>
      </w:pPr>
      <w:r>
        <w:separator/>
      </w:r>
    </w:p>
  </w:endnote>
  <w:endnote w:type="continuationSeparator" w:id="0">
    <w:p w14:paraId="1B210A5D" w14:textId="77777777" w:rsidR="00241011" w:rsidRDefault="00241011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371B" w14:textId="77777777" w:rsidR="00241011" w:rsidRDefault="00241011" w:rsidP="0076205C">
      <w:pPr>
        <w:spacing w:after="0" w:line="240" w:lineRule="auto"/>
      </w:pPr>
      <w:r>
        <w:separator/>
      </w:r>
    </w:p>
  </w:footnote>
  <w:footnote w:type="continuationSeparator" w:id="0">
    <w:p w14:paraId="2B02EBC6" w14:textId="77777777" w:rsidR="00241011" w:rsidRDefault="00241011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6293"/>
    <w:rsid w:val="00077F7F"/>
    <w:rsid w:val="000A2CEF"/>
    <w:rsid w:val="000A394B"/>
    <w:rsid w:val="000A5791"/>
    <w:rsid w:val="000B0DBA"/>
    <w:rsid w:val="000B0FF8"/>
    <w:rsid w:val="000B34CE"/>
    <w:rsid w:val="000B36C6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1011"/>
    <w:rsid w:val="002439BF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47C5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299"/>
    <w:rsid w:val="005B2DE1"/>
    <w:rsid w:val="005C2DA6"/>
    <w:rsid w:val="005C6477"/>
    <w:rsid w:val="005D39F9"/>
    <w:rsid w:val="005E04B7"/>
    <w:rsid w:val="005E72AF"/>
    <w:rsid w:val="005F5BC3"/>
    <w:rsid w:val="005F607B"/>
    <w:rsid w:val="0060120D"/>
    <w:rsid w:val="00601447"/>
    <w:rsid w:val="00606CEC"/>
    <w:rsid w:val="00606D10"/>
    <w:rsid w:val="006073B2"/>
    <w:rsid w:val="00614AE5"/>
    <w:rsid w:val="0062082E"/>
    <w:rsid w:val="006237BF"/>
    <w:rsid w:val="00624929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12AF"/>
    <w:rsid w:val="007F2CFF"/>
    <w:rsid w:val="007F5D08"/>
    <w:rsid w:val="007F681F"/>
    <w:rsid w:val="0080010A"/>
    <w:rsid w:val="008005B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86288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13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Gedmilė Bieliauskienė</cp:lastModifiedBy>
  <cp:revision>3</cp:revision>
  <dcterms:created xsi:type="dcterms:W3CDTF">2025-04-16T07:15:00Z</dcterms:created>
  <dcterms:modified xsi:type="dcterms:W3CDTF">2025-04-16T07:16:00Z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