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5E96" w14:textId="77777777" w:rsidR="00617796" w:rsidRDefault="00E75E53">
      <w:pPr>
        <w:ind w:left="10773"/>
        <w:jc w:val="both"/>
        <w:rPr>
          <w:szCs w:val="22"/>
        </w:rPr>
      </w:pPr>
      <w:r>
        <w:rPr>
          <w:szCs w:val="22"/>
        </w:rPr>
        <w:t xml:space="preserve">Projekto įgyvendinimo plano </w:t>
      </w:r>
    </w:p>
    <w:p w14:paraId="63927CCD" w14:textId="77777777" w:rsidR="00617796" w:rsidRDefault="00E75E53">
      <w:pPr>
        <w:ind w:left="10773"/>
        <w:jc w:val="both"/>
        <w:rPr>
          <w:szCs w:val="22"/>
        </w:rPr>
      </w:pPr>
      <w:r>
        <w:rPr>
          <w:szCs w:val="22"/>
        </w:rPr>
        <w:t>5 priedas</w:t>
      </w:r>
    </w:p>
    <w:p w14:paraId="05CABC49" w14:textId="77777777" w:rsidR="00617796" w:rsidRDefault="00617796">
      <w:pPr>
        <w:jc w:val="center"/>
        <w:rPr>
          <w:szCs w:val="22"/>
        </w:rPr>
      </w:pPr>
    </w:p>
    <w:p w14:paraId="4DA60101" w14:textId="77777777" w:rsidR="00617796" w:rsidRDefault="00E75E53">
      <w:pPr>
        <w:jc w:val="center"/>
        <w:rPr>
          <w:b/>
          <w:szCs w:val="22"/>
        </w:rPr>
      </w:pPr>
      <w:r>
        <w:rPr>
          <w:b/>
          <w:szCs w:val="22"/>
        </w:rPr>
        <w:t>(Pavyzdinės partnerio deklaracijos forma)</w:t>
      </w:r>
    </w:p>
    <w:p w14:paraId="74815DF3" w14:textId="77777777" w:rsidR="00617796" w:rsidRDefault="00617796">
      <w:pPr>
        <w:widowControl w:val="0"/>
        <w:shd w:val="clear" w:color="auto" w:fill="FFFFFF"/>
        <w:jc w:val="center"/>
        <w:rPr>
          <w:b/>
          <w:bCs/>
          <w:color w:val="000000"/>
          <w:lang w:eastAsia="lt-LT"/>
        </w:rPr>
      </w:pPr>
    </w:p>
    <w:p w14:paraId="21FE2445" w14:textId="77777777" w:rsidR="00617796" w:rsidRDefault="00E75E53">
      <w:pPr>
        <w:widowControl w:val="0"/>
        <w:shd w:val="clear" w:color="auto" w:fill="FFFFFF"/>
        <w:jc w:val="center"/>
        <w:rPr>
          <w:b/>
          <w:bCs/>
          <w:color w:val="000000"/>
          <w:lang w:eastAsia="lt-LT"/>
        </w:rPr>
      </w:pPr>
      <w:r>
        <w:rPr>
          <w:b/>
          <w:noProof/>
          <w:color w:val="000000"/>
          <w:lang w:eastAsia="ko-KR"/>
        </w:rPr>
        <w:drawing>
          <wp:inline distT="0" distB="0" distL="0" distR="0" wp14:anchorId="3FAE93FE" wp14:editId="27705157">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Pr>
          <w:b/>
          <w:bCs/>
          <w:color w:val="000000"/>
          <w:lang w:eastAsia="lt-LT"/>
        </w:rPr>
        <w:t xml:space="preserve"> </w:t>
      </w:r>
    </w:p>
    <w:p w14:paraId="2DC2419C" w14:textId="77777777" w:rsidR="00617796" w:rsidRDefault="00E75E53">
      <w:pPr>
        <w:widowControl w:val="0"/>
        <w:shd w:val="clear" w:color="auto" w:fill="FFFFFF"/>
        <w:jc w:val="center"/>
        <w:rPr>
          <w:b/>
          <w:bCs/>
          <w:color w:val="000000"/>
          <w:lang w:eastAsia="lt-LT"/>
        </w:rPr>
      </w:pPr>
      <w:r>
        <w:rPr>
          <w:bCs/>
          <w:lang w:eastAsia="lt-LT"/>
        </w:rPr>
        <w:t>arba</w:t>
      </w:r>
    </w:p>
    <w:p w14:paraId="105BCFA6" w14:textId="77777777" w:rsidR="00617796" w:rsidRDefault="00E75E53">
      <w:pPr>
        <w:widowControl w:val="0"/>
        <w:shd w:val="clear" w:color="auto" w:fill="FFFFFF"/>
        <w:ind w:firstLine="124"/>
        <w:jc w:val="center"/>
        <w:rPr>
          <w:b/>
          <w:bCs/>
          <w:color w:val="000000"/>
          <w:lang w:eastAsia="lt-LT"/>
        </w:rPr>
      </w:pPr>
      <w:r>
        <w:rPr>
          <w:b/>
          <w:noProof/>
          <w:color w:val="000000"/>
          <w:lang w:eastAsia="ko-KR"/>
        </w:rPr>
        <w:drawing>
          <wp:inline distT="0" distB="0" distL="0" distR="0" wp14:anchorId="1AED36D2" wp14:editId="195CE351">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2D39BBD8" w14:textId="77777777" w:rsidR="00617796" w:rsidRDefault="00E75E53">
      <w:pPr>
        <w:widowControl w:val="0"/>
        <w:shd w:val="clear" w:color="auto" w:fill="FFFFFF"/>
        <w:jc w:val="center"/>
        <w:rPr>
          <w:bCs/>
          <w:color w:val="000000"/>
          <w:lang w:eastAsia="lt-LT"/>
        </w:rPr>
      </w:pPr>
      <w:r>
        <w:rPr>
          <w:bCs/>
          <w:color w:val="000000"/>
          <w:lang w:eastAsia="lt-LT"/>
        </w:rPr>
        <w:t>arba</w:t>
      </w:r>
    </w:p>
    <w:p w14:paraId="1AE80B36" w14:textId="77777777" w:rsidR="00617796" w:rsidRDefault="00E75E53">
      <w:pPr>
        <w:widowControl w:val="0"/>
        <w:shd w:val="clear" w:color="auto" w:fill="FFFFFF"/>
        <w:ind w:firstLine="5022"/>
        <w:rPr>
          <w:b/>
          <w:bCs/>
          <w:color w:val="000000"/>
          <w:lang w:eastAsia="lt-LT"/>
        </w:rPr>
      </w:pPr>
      <w:r>
        <w:rPr>
          <w:b/>
          <w:noProof/>
          <w:color w:val="000000"/>
          <w:lang w:eastAsia="ko-KR"/>
        </w:rPr>
        <w:drawing>
          <wp:inline distT="0" distB="0" distL="0" distR="0" wp14:anchorId="1B8969C7" wp14:editId="01ABB87C">
            <wp:extent cx="2651760" cy="72390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1760" cy="723900"/>
                    </a:xfrm>
                    <a:prstGeom prst="rect">
                      <a:avLst/>
                    </a:prstGeom>
                    <a:noFill/>
                    <a:ln>
                      <a:noFill/>
                    </a:ln>
                  </pic:spPr>
                </pic:pic>
              </a:graphicData>
            </a:graphic>
          </wp:inline>
        </w:drawing>
      </w:r>
    </w:p>
    <w:p w14:paraId="5302E3DE" w14:textId="77777777" w:rsidR="00617796" w:rsidRDefault="00617796">
      <w:pPr>
        <w:jc w:val="center"/>
        <w:rPr>
          <w:b/>
          <w:sz w:val="22"/>
          <w:szCs w:val="22"/>
        </w:rPr>
      </w:pPr>
    </w:p>
    <w:p w14:paraId="30EC9FE7" w14:textId="77777777" w:rsidR="00617796" w:rsidRDefault="00E75E53">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(kai pavienis projektas (toliau – projektas) 100 procentų 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NextGenerationEU“</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i/>
          <w:iCs/>
          <w:sz w:val="22"/>
          <w:szCs w:val="22"/>
          <w:lang w:eastAsia="lt-LT"/>
        </w:rPr>
        <w:t>)</w:t>
      </w:r>
    </w:p>
    <w:p w14:paraId="00BF3C1C" w14:textId="77777777" w:rsidR="00617796" w:rsidRDefault="00617796">
      <w:pPr>
        <w:jc w:val="center"/>
        <w:rPr>
          <w:lang w:eastAsia="lt-LT"/>
        </w:rPr>
      </w:pPr>
    </w:p>
    <w:p w14:paraId="4371B3D2" w14:textId="77777777" w:rsidR="00617796" w:rsidRDefault="00E75E53">
      <w:pPr>
        <w:jc w:val="center"/>
        <w:rPr>
          <w:sz w:val="22"/>
          <w:szCs w:val="22"/>
          <w:lang w:eastAsia="lt-LT"/>
        </w:rPr>
      </w:pPr>
      <w:r>
        <w:rPr>
          <w:sz w:val="22"/>
          <w:szCs w:val="22"/>
          <w:lang w:eastAsia="lt-LT"/>
        </w:rPr>
        <w:t>_____________________________________</w:t>
      </w:r>
    </w:p>
    <w:p w14:paraId="7C0C5B39" w14:textId="77777777" w:rsidR="00617796" w:rsidRDefault="00E75E53">
      <w:pPr>
        <w:jc w:val="center"/>
        <w:rPr>
          <w:sz w:val="22"/>
          <w:szCs w:val="22"/>
          <w:lang w:eastAsia="lt-LT"/>
        </w:rPr>
      </w:pPr>
      <w:r>
        <w:rPr>
          <w:bCs/>
          <w:sz w:val="22"/>
          <w:szCs w:val="22"/>
          <w:lang w:eastAsia="lt-LT"/>
        </w:rPr>
        <w:t xml:space="preserve">(partnerio </w:t>
      </w:r>
      <w:r>
        <w:rPr>
          <w:sz w:val="22"/>
          <w:szCs w:val="22"/>
          <w:lang w:eastAsia="lt-LT"/>
        </w:rPr>
        <w:t>pavadinimas, adresas)</w:t>
      </w:r>
    </w:p>
    <w:p w14:paraId="0114A082" w14:textId="77777777" w:rsidR="00617796" w:rsidRDefault="00617796">
      <w:pPr>
        <w:jc w:val="center"/>
        <w:rPr>
          <w:sz w:val="22"/>
          <w:szCs w:val="22"/>
          <w:lang w:eastAsia="lt-LT"/>
        </w:rPr>
      </w:pPr>
    </w:p>
    <w:p w14:paraId="0F5E4604" w14:textId="77777777" w:rsidR="00617796" w:rsidRDefault="00E75E53">
      <w:pPr>
        <w:keepNext/>
        <w:tabs>
          <w:tab w:val="num" w:pos="850"/>
        </w:tabs>
        <w:ind w:left="850" w:hanging="850"/>
        <w:jc w:val="center"/>
        <w:rPr>
          <w:b/>
          <w:bCs/>
          <w:smallCaps/>
          <w:szCs w:val="22"/>
          <w:lang w:eastAsia="en-GB"/>
        </w:rPr>
      </w:pPr>
      <w:r>
        <w:rPr>
          <w:b/>
          <w:bCs/>
          <w:smallCaps/>
          <w:szCs w:val="22"/>
          <w:lang w:eastAsia="en-GB"/>
        </w:rPr>
        <w:t>PARTNERIO DEKLARACIJA</w:t>
      </w:r>
    </w:p>
    <w:p w14:paraId="2EB0B011" w14:textId="77777777" w:rsidR="00617796" w:rsidRDefault="00617796">
      <w:pPr>
        <w:keepNext/>
        <w:tabs>
          <w:tab w:val="num" w:pos="850"/>
        </w:tabs>
        <w:ind w:left="850" w:hanging="850"/>
        <w:jc w:val="center"/>
        <w:rPr>
          <w:b/>
          <w:bCs/>
          <w:i/>
          <w:iCs/>
          <w:smallCaps/>
          <w:szCs w:val="22"/>
          <w:lang w:eastAsia="en-GB"/>
        </w:rPr>
      </w:pPr>
    </w:p>
    <w:p w14:paraId="4B5F4C63" w14:textId="77777777" w:rsidR="00617796" w:rsidRDefault="00E75E53">
      <w:pPr>
        <w:spacing w:line="240" w:lineRule="atLeast"/>
        <w:ind w:firstLine="620"/>
        <w:jc w:val="center"/>
        <w:rPr>
          <w:i/>
          <w:iCs/>
          <w:sz w:val="22"/>
          <w:szCs w:val="22"/>
        </w:rPr>
      </w:pPr>
      <w:r>
        <w:rPr>
          <w:i/>
          <w:iCs/>
          <w:sz w:val="22"/>
          <w:szCs w:val="22"/>
        </w:rPr>
        <w:t>(Ši forma pildoma, jeigu projektas įgyvendinamas su partneriu (-iais) iš trečiosios šalies (išskyrus subjektus, kuriems taikomos sankcijos, kaip jie apibrėžti Lietuvos Respublikos tarptautinių sankcijų įstatyme), kuriam taikomas nepriekaištingos reputacijos reikalavimas, nustatytas tos šalies kompetentingų institucijų)</w:t>
      </w:r>
    </w:p>
    <w:p w14:paraId="220249BF" w14:textId="77777777" w:rsidR="00617796" w:rsidRDefault="00617796">
      <w:pPr>
        <w:spacing w:line="240" w:lineRule="atLeast"/>
        <w:ind w:firstLine="620"/>
        <w:jc w:val="center"/>
        <w:rPr>
          <w:color w:val="FF0000"/>
          <w:sz w:val="22"/>
          <w:szCs w:val="22"/>
        </w:rPr>
      </w:pPr>
    </w:p>
    <w:p w14:paraId="4CD3E307" w14:textId="77777777" w:rsidR="00617796" w:rsidRDefault="00617796">
      <w:pPr>
        <w:spacing w:line="240" w:lineRule="atLeast"/>
        <w:ind w:firstLine="620"/>
        <w:jc w:val="center"/>
        <w:rPr>
          <w:color w:val="FF0000"/>
          <w:sz w:val="22"/>
          <w:szCs w:val="22"/>
        </w:rPr>
      </w:pPr>
    </w:p>
    <w:p w14:paraId="77B957AF" w14:textId="77777777" w:rsidR="00617796" w:rsidRDefault="00E75E53">
      <w:pPr>
        <w:jc w:val="center"/>
        <w:rPr>
          <w:sz w:val="22"/>
          <w:szCs w:val="22"/>
          <w:lang w:eastAsia="lt-LT"/>
        </w:rPr>
      </w:pPr>
      <w:r>
        <w:rPr>
          <w:sz w:val="22"/>
          <w:szCs w:val="22"/>
          <w:lang w:eastAsia="lt-LT"/>
        </w:rPr>
        <w:lastRenderedPageBreak/>
        <w:t xml:space="preserve">__________ </w:t>
      </w:r>
    </w:p>
    <w:p w14:paraId="1C65D41B" w14:textId="77777777" w:rsidR="00617796" w:rsidRDefault="00E75E53">
      <w:pPr>
        <w:jc w:val="center"/>
        <w:rPr>
          <w:sz w:val="22"/>
          <w:szCs w:val="22"/>
          <w:lang w:eastAsia="lt-LT"/>
        </w:rPr>
      </w:pPr>
      <w:r>
        <w:rPr>
          <w:sz w:val="22"/>
          <w:szCs w:val="22"/>
          <w:lang w:eastAsia="lt-LT"/>
        </w:rPr>
        <w:t>(data)</w:t>
      </w:r>
    </w:p>
    <w:p w14:paraId="0986C948" w14:textId="77777777" w:rsidR="00617796" w:rsidRDefault="00E75E53">
      <w:pPr>
        <w:jc w:val="center"/>
        <w:rPr>
          <w:sz w:val="22"/>
          <w:szCs w:val="22"/>
          <w:lang w:eastAsia="lt-LT"/>
        </w:rPr>
      </w:pPr>
      <w:r>
        <w:rPr>
          <w:sz w:val="22"/>
          <w:szCs w:val="22"/>
          <w:lang w:eastAsia="lt-LT"/>
        </w:rPr>
        <w:t>_________________</w:t>
      </w:r>
    </w:p>
    <w:p w14:paraId="12E48ED9" w14:textId="77777777" w:rsidR="00617796" w:rsidRDefault="00E75E53">
      <w:pPr>
        <w:jc w:val="center"/>
        <w:rPr>
          <w:sz w:val="22"/>
          <w:szCs w:val="22"/>
          <w:lang w:eastAsia="lt-LT"/>
        </w:rPr>
      </w:pPr>
      <w:r>
        <w:rPr>
          <w:sz w:val="22"/>
          <w:szCs w:val="22"/>
          <w:lang w:eastAsia="lt-LT"/>
        </w:rPr>
        <w:t>(sudarymo vieta)</w:t>
      </w:r>
    </w:p>
    <w:p w14:paraId="6548DD71" w14:textId="77777777" w:rsidR="00617796" w:rsidRDefault="00617796">
      <w:pPr>
        <w:jc w:val="center"/>
        <w:rPr>
          <w:sz w:val="22"/>
          <w:szCs w:val="22"/>
          <w:lang w:eastAsia="lt-LT"/>
        </w:rPr>
      </w:pPr>
    </w:p>
    <w:p w14:paraId="37642440" w14:textId="77777777" w:rsidR="00617796" w:rsidRDefault="00E75E53">
      <w:pPr>
        <w:ind w:firstLine="425"/>
        <w:jc w:val="both"/>
        <w:rPr>
          <w:i/>
          <w:sz w:val="22"/>
          <w:szCs w:val="22"/>
        </w:rPr>
      </w:pPr>
      <w:r>
        <w:rPr>
          <w:i/>
          <w:sz w:val="22"/>
          <w:szCs w:val="22"/>
        </w:rPr>
        <w:t>(</w:t>
      </w:r>
      <w:r>
        <w:rPr>
          <w:rFonts w:cs="Arial"/>
          <w:i/>
          <w:sz w:val="22"/>
          <w:szCs w:val="22"/>
        </w:rPr>
        <w:t>Atskiras partnerio deklaracijas pasirašo visų projekto įgyvendinimo plane nurodytų partnerių vadovai ar jų įgalioti asmenys.)</w:t>
      </w:r>
    </w:p>
    <w:p w14:paraId="17CF69D1" w14:textId="77777777" w:rsidR="00617796" w:rsidRDefault="00617796">
      <w:pPr>
        <w:spacing w:line="240" w:lineRule="atLeast"/>
        <w:ind w:firstLine="426"/>
        <w:jc w:val="both"/>
        <w:rPr>
          <w:sz w:val="22"/>
          <w:szCs w:val="22"/>
        </w:rPr>
      </w:pPr>
    </w:p>
    <w:p w14:paraId="0B1B441B" w14:textId="77777777" w:rsidR="00617796" w:rsidRDefault="00E75E53">
      <w:pPr>
        <w:spacing w:line="240" w:lineRule="atLeast"/>
        <w:ind w:firstLine="851"/>
        <w:jc w:val="both"/>
        <w:rPr>
          <w:sz w:val="22"/>
          <w:szCs w:val="22"/>
        </w:rPr>
      </w:pPr>
      <w:r>
        <w:rPr>
          <w:sz w:val="22"/>
          <w:szCs w:val="22"/>
        </w:rPr>
        <w:t>Aš, ___________________, patvirtinu, kad:</w:t>
      </w:r>
    </w:p>
    <w:p w14:paraId="301076BB" w14:textId="77777777" w:rsidR="00617796" w:rsidRDefault="00E75E53">
      <w:pPr>
        <w:spacing w:line="240" w:lineRule="atLeast"/>
        <w:ind w:firstLine="851"/>
        <w:jc w:val="both"/>
        <w:rPr>
          <w:sz w:val="22"/>
          <w:szCs w:val="22"/>
        </w:rPr>
      </w:pPr>
      <w:r>
        <w:rPr>
          <w:sz w:val="22"/>
          <w:szCs w:val="22"/>
        </w:rPr>
        <w:t>(vardas ir pavardė)</w:t>
      </w:r>
    </w:p>
    <w:p w14:paraId="02A7C33F" w14:textId="77777777" w:rsidR="00617796" w:rsidRDefault="00E75E53">
      <w:pPr>
        <w:spacing w:line="240" w:lineRule="atLeast"/>
        <w:ind w:firstLine="851"/>
        <w:jc w:val="both"/>
        <w:rPr>
          <w:sz w:val="22"/>
          <w:szCs w:val="22"/>
        </w:rPr>
      </w:pPr>
      <w:r>
        <w:rPr>
          <w:sz w:val="22"/>
          <w:szCs w:val="22"/>
        </w:rPr>
        <w:t>1. Šiame projekto įgyvendinimo plane (toliau – PĮP) ir prie jo pridedamuose dokumentuose pateikta informacija apie mano atstovaujamą partnerį, mano žiniomis ir įsitikinimu, yra teisinga.</w:t>
      </w:r>
    </w:p>
    <w:p w14:paraId="78F9FD28" w14:textId="77777777" w:rsidR="00617796" w:rsidRDefault="00E75E53">
      <w:pPr>
        <w:tabs>
          <w:tab w:val="left" w:pos="709"/>
        </w:tabs>
        <w:spacing w:line="240" w:lineRule="atLeast"/>
        <w:ind w:firstLine="851"/>
        <w:jc w:val="both"/>
        <w:rPr>
          <w:sz w:val="22"/>
          <w:szCs w:val="22"/>
        </w:rPr>
      </w:pPr>
      <w:r>
        <w:rPr>
          <w:sz w:val="22"/>
          <w:szCs w:val="22"/>
        </w:rPr>
        <w:t>2. Mano atstovaujamas partneris yra informuotas, kad projekto įgyvendinimo metu turi būti laikomasi horizontaliųjų principų</w:t>
      </w:r>
      <w:r>
        <w:rPr>
          <w:b/>
          <w:sz w:val="22"/>
          <w:szCs w:val="22"/>
        </w:rPr>
        <w:t xml:space="preserve"> </w:t>
      </w:r>
      <w:r>
        <w:rPr>
          <w:sz w:val="22"/>
          <w:szCs w:val="22"/>
        </w:rPr>
        <w:t>(darnaus vystymosi, įskaitant reikšmingos žalos nedarymo principą; lygių galimybių ir nediskriminavimo, įskaitant prieinamumo visiems reikalavimo užtikrinimą; inovatyvumo (kai taikoma))</w:t>
      </w:r>
      <w:r>
        <w:rPr>
          <w:b/>
          <w:sz w:val="22"/>
          <w:szCs w:val="22"/>
        </w:rPr>
        <w:t xml:space="preserve"> </w:t>
      </w:r>
      <w:r>
        <w:rPr>
          <w:sz w:val="22"/>
          <w:szCs w:val="22"/>
        </w:rPr>
        <w:t xml:space="preserve">(toliau – HP), atsižvelgiama į Jungtinių Tautų neįgaliųjų teisių konvencijos nuostatas ir laikomasi </w:t>
      </w:r>
      <w:r>
        <w:rPr>
          <w:bCs/>
          <w:sz w:val="22"/>
          <w:szCs w:val="22"/>
        </w:rPr>
        <w:t xml:space="preserve">projektų finansavimo sąlygų apraše, </w:t>
      </w:r>
      <w:r>
        <w:rPr>
          <w:rFonts w:cs="Arial"/>
          <w:sz w:val="22"/>
          <w:szCs w:val="22"/>
          <w:lang w:eastAsia="lt-LT"/>
        </w:rPr>
        <w:t xml:space="preserve">o kai planuojama įgyvendinti regionų plėtros planų (toliau – RPPl) įgyvendinimo projektą, – </w:t>
      </w:r>
      <w:r>
        <w:rPr>
          <w:color w:val="000000"/>
          <w:sz w:val="22"/>
          <w:szCs w:val="22"/>
        </w:rPr>
        <w:t>regioninės pažangos priemonės finansavimo gairėse</w:t>
      </w:r>
      <w:r>
        <w:rPr>
          <w:bCs/>
          <w:sz w:val="22"/>
          <w:szCs w:val="22"/>
        </w:rPr>
        <w:t xml:space="preserve"> ir </w:t>
      </w:r>
      <w:r>
        <w:rPr>
          <w:sz w:val="22"/>
          <w:szCs w:val="22"/>
        </w:rPr>
        <w:t>(ar)</w:t>
      </w:r>
      <w:r>
        <w:rPr>
          <w:bCs/>
          <w:sz w:val="22"/>
          <w:szCs w:val="22"/>
        </w:rPr>
        <w:t xml:space="preserve"> RPPl nustatytų reikalavimų dėl HP ir atitinkamų Europos Sąjungos pagrindinių teisių chartijos nuostatų laikymosi</w:t>
      </w:r>
      <w:r>
        <w:rPr>
          <w:sz w:val="22"/>
          <w:szCs w:val="22"/>
        </w:rPr>
        <w:t>.</w:t>
      </w:r>
    </w:p>
    <w:p w14:paraId="2971ED5B" w14:textId="77777777" w:rsidR="00617796" w:rsidRDefault="00E75E53">
      <w:pPr>
        <w:tabs>
          <w:tab w:val="left" w:pos="709"/>
        </w:tabs>
        <w:spacing w:line="240" w:lineRule="atLeast"/>
        <w:ind w:firstLine="851"/>
        <w:jc w:val="both"/>
        <w:rPr>
          <w:sz w:val="22"/>
          <w:szCs w:val="22"/>
        </w:rPr>
      </w:pPr>
      <w:r>
        <w:rPr>
          <w:sz w:val="22"/>
          <w:szCs w:val="22"/>
        </w:rPr>
        <w:t>3. Mano atstovaujamas partneris įsipareigoja projekto įgyvendinimo metu prisidėti nuosavu įnašu, apmokėdamas projekto tinkamas finansuoti išlaidas, kurios nepadengiamos projekto finansavimo lėšomis, ir visas kitas projektui įgyvendinti reikalingas išlaidas (įskaitant netinkamas finansuoti išlaidas)</w:t>
      </w:r>
      <w:r>
        <w:rPr>
          <w:i/>
          <w:iCs/>
          <w:sz w:val="22"/>
          <w:szCs w:val="22"/>
        </w:rPr>
        <w:t xml:space="preserve">. </w:t>
      </w:r>
      <w:r>
        <w:rPr>
          <w:i/>
          <w:iCs/>
          <w:kern w:val="2"/>
          <w:sz w:val="22"/>
          <w:szCs w:val="22"/>
        </w:rPr>
        <w:t>(</w:t>
      </w:r>
      <w:r>
        <w:rPr>
          <w:i/>
          <w:iCs/>
          <w:sz w:val="22"/>
          <w:szCs w:val="22"/>
        </w:rPr>
        <w:t>Jei šis reikalavimas konkrečiam projektui netaikomas, ši nuostata iš pasirašomos deklaracijos išbraukiama)</w:t>
      </w:r>
    </w:p>
    <w:p w14:paraId="12AB965A" w14:textId="77777777" w:rsidR="00617796" w:rsidRDefault="00E75E53">
      <w:pPr>
        <w:tabs>
          <w:tab w:val="left" w:pos="709"/>
        </w:tabs>
        <w:spacing w:line="240" w:lineRule="atLeast"/>
        <w:ind w:firstLine="851"/>
        <w:jc w:val="both"/>
        <w:rPr>
          <w:i/>
          <w:iCs/>
          <w:sz w:val="22"/>
          <w:szCs w:val="22"/>
          <w:lang w:eastAsia="lt-LT"/>
        </w:rPr>
      </w:pPr>
      <w:r>
        <w:rPr>
          <w:sz w:val="22"/>
          <w:szCs w:val="22"/>
          <w:lang w:eastAsia="lt-LT"/>
        </w:rPr>
        <w:t>4. Mano atstovaujamas partneris PĮP pateikimo dieną galutiniu teismo sprendimu ar galutiniu administraciniu sprendimu nėra pripažintas nevykdančiu pareigų, susijusių su mokesčių ar socialinio draudimo įmokų mokėjimu pagal partnerio registracijos valstybės teisės aktus.</w:t>
      </w:r>
      <w:r>
        <w:rPr>
          <w:kern w:val="2"/>
          <w:sz w:val="22"/>
          <w:szCs w:val="22"/>
        </w:rPr>
        <w:t xml:space="preserve"> </w:t>
      </w:r>
      <w:r>
        <w:rPr>
          <w:i/>
          <w:iCs/>
          <w:sz w:val="22"/>
          <w:szCs w:val="22"/>
          <w:lang w:eastAsia="lt-LT"/>
        </w:rPr>
        <w:t>(Netaikoma biudžetinėms įstaigoms</w:t>
      </w:r>
      <w:r>
        <w:rPr>
          <w:i/>
          <w:iCs/>
          <w:kern w:val="2"/>
          <w:sz w:val="22"/>
          <w:szCs w:val="22"/>
        </w:rPr>
        <w:t xml:space="preserve">. </w:t>
      </w:r>
      <w:r>
        <w:rPr>
          <w:i/>
          <w:iCs/>
          <w:sz w:val="22"/>
          <w:szCs w:val="22"/>
          <w:lang w:eastAsia="lt-LT"/>
        </w:rPr>
        <w:t>Jei šis reikalavimas konkrečiam projektui netaikomas, ši nuostata iš pasirašomos deklaracijos išbraukiama)</w:t>
      </w:r>
    </w:p>
    <w:p w14:paraId="5BB3A973"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5. Mano atstovaujamas partneris</w:t>
      </w:r>
      <w:r>
        <w:rPr>
          <w:bCs/>
          <w:sz w:val="22"/>
          <w:szCs w:val="22"/>
          <w:lang w:eastAsia="lt-LT"/>
        </w:rPr>
        <w:t xml:space="preserve"> įsipareigoja </w:t>
      </w:r>
      <w:r>
        <w:rPr>
          <w:sz w:val="22"/>
          <w:szCs w:val="22"/>
          <w:lang w:eastAsia="lt-LT"/>
        </w:rPr>
        <w:t xml:space="preserve">5 metus </w:t>
      </w:r>
      <w:r>
        <w:rPr>
          <w:bCs/>
          <w:sz w:val="22"/>
          <w:szCs w:val="22"/>
          <w:lang w:eastAsia="lt-LT"/>
        </w:rPr>
        <w:t xml:space="preserve">nuo projekto finansavimo pabaigos (arba kitą laikotarpį, nustatytą projektų finansavimo sąlygų apraše arba regioninės pažangos priemonės finansavimo gairėse) nenutraukti gamybinės veiklos arba neperkelti jos už konkretaus </w:t>
      </w:r>
      <w:r>
        <w:rPr>
          <w:color w:val="000000"/>
          <w:sz w:val="22"/>
          <w:szCs w:val="22"/>
        </w:rPr>
        <w:t xml:space="preserve">2021–2027 metų Europos Sąjungos fondų </w:t>
      </w:r>
      <w:r>
        <w:rPr>
          <w:bCs/>
          <w:sz w:val="22"/>
          <w:szCs w:val="22"/>
          <w:lang w:eastAsia="lt-LT"/>
        </w:rPr>
        <w:t xml:space="preserve">investicijų programos regiono ribų, taip pat už Lietuvos ribų. </w:t>
      </w:r>
      <w:r>
        <w:rPr>
          <w:bCs/>
          <w:i/>
          <w:iCs/>
          <w:sz w:val="22"/>
          <w:szCs w:val="22"/>
          <w:lang w:eastAsia="lt-LT"/>
        </w:rPr>
        <w:t>(</w:t>
      </w:r>
      <w:r>
        <w:rPr>
          <w:bCs/>
          <w:i/>
          <w:sz w:val="22"/>
          <w:szCs w:val="22"/>
          <w:lang w:eastAsia="lt-LT"/>
        </w:rPr>
        <w:t>Taikoma, kai projektui nustatyti taikomi tęstinumo reikalavimai, kai projektas finansuojamas iš Sanglaudos fondo, Europos regioninės plėtros fondo (toliau – ERPF) arba Teisingos pertvarkos fondo ir investuojama į infrastruktūrą arba gamybą (prekių ar paslaugų kūrimą).</w:t>
      </w:r>
      <w:r>
        <w:rPr>
          <w:sz w:val="22"/>
          <w:szCs w:val="22"/>
          <w:lang w:eastAsia="lt-LT"/>
        </w:rPr>
        <w:t xml:space="preserve"> </w:t>
      </w:r>
      <w:r>
        <w:rPr>
          <w:bCs/>
          <w:i/>
          <w:sz w:val="22"/>
          <w:szCs w:val="22"/>
          <w:lang w:eastAsia="lt-LT"/>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arba jei projektas atrinktas</w:t>
      </w:r>
      <w:r>
        <w:rPr>
          <w:i/>
          <w:sz w:val="22"/>
          <w:szCs w:val="22"/>
          <w:lang w:eastAsia="lt-LT"/>
        </w:rPr>
        <w:t>, bet nefinansuotas arba bendrai finansuojamas</w:t>
      </w:r>
      <w:r>
        <w:rPr>
          <w:bCs/>
          <w:i/>
          <w:sz w:val="22"/>
          <w:szCs w:val="22"/>
          <w:lang w:eastAsia="lt-LT"/>
        </w:rPr>
        <w:t xml:space="preserve"> pagal programą, bendrai finansuojamą bendrosios mokslinių tyrimų ir inovacijų programos „Europos horizontas“ (toliau – programa „Europos horizontas“) lėšomis,</w:t>
      </w:r>
      <w:r>
        <w:rPr>
          <w:b/>
          <w:i/>
          <w:sz w:val="22"/>
          <w:szCs w:val="22"/>
          <w:lang w:eastAsia="lt-LT"/>
        </w:rPr>
        <w:t xml:space="preserve"> </w:t>
      </w:r>
      <w:r>
        <w:rPr>
          <w:i/>
          <w:sz w:val="22"/>
          <w:szCs w:val="22"/>
          <w:lang w:eastAsia="lt-LT"/>
        </w:rPr>
        <w:t>įskaitant Europos atominės energijos bendrijos mokslinių tyrimų ir mokymo programą, papildančią programą „Europos horizontas“, ir jį planuojama finansuoti iš ERPF arba „Europos socialinio fondo +“ krypties, kuriai taikomas pasidalijamasis valdymas, lėšų</w:t>
      </w:r>
      <w:r>
        <w:rPr>
          <w:kern w:val="2"/>
          <w:sz w:val="22"/>
          <w:szCs w:val="22"/>
        </w:rPr>
        <w:t xml:space="preserve">. </w:t>
      </w:r>
      <w:r>
        <w:rPr>
          <w:bCs/>
          <w:i/>
          <w:iCs/>
          <w:sz w:val="22"/>
          <w:szCs w:val="22"/>
          <w:lang w:eastAsia="lt-LT"/>
        </w:rPr>
        <w:t>Jei šis reikalavimas konkrečiam projektui netaikomas, ši nuostata iš pasirašomos deklaracijos išbraukiama)</w:t>
      </w:r>
    </w:p>
    <w:p w14:paraId="167887CE" w14:textId="77777777" w:rsidR="00617796" w:rsidRDefault="00E75E53">
      <w:pPr>
        <w:tabs>
          <w:tab w:val="left" w:pos="709"/>
        </w:tabs>
        <w:spacing w:line="240" w:lineRule="atLeast"/>
        <w:ind w:firstLine="851"/>
        <w:jc w:val="both"/>
        <w:rPr>
          <w:color w:val="000000"/>
          <w:sz w:val="22"/>
          <w:szCs w:val="22"/>
        </w:rPr>
      </w:pPr>
      <w:r>
        <w:rPr>
          <w:color w:val="000000"/>
          <w:sz w:val="22"/>
          <w:szCs w:val="22"/>
        </w:rPr>
        <w:t>6. Mano atstovaujamas partneris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245–248 punktuose nustatyta tvarka</w:t>
      </w:r>
      <w:r>
        <w:rPr>
          <w:i/>
          <w:iCs/>
          <w:color w:val="000000"/>
          <w:sz w:val="22"/>
          <w:szCs w:val="22"/>
        </w:rPr>
        <w:t>. (Taikoma, kai projektui nustatyti tęstinumo reikalavimai.</w:t>
      </w:r>
      <w:r>
        <w:rPr>
          <w:i/>
          <w:iCs/>
          <w:kern w:val="2"/>
          <w:sz w:val="22"/>
          <w:szCs w:val="22"/>
        </w:rPr>
        <w:t xml:space="preserve"> </w:t>
      </w:r>
      <w:r>
        <w:rPr>
          <w:i/>
          <w:iCs/>
          <w:color w:val="000000"/>
          <w:sz w:val="22"/>
          <w:szCs w:val="22"/>
        </w:rPr>
        <w:t>Jei šis reikalavimas konkrečiam projektui netaikomas, ši nuostata iš pasirašomos deklaracijos išbraukiama)</w:t>
      </w:r>
    </w:p>
    <w:p w14:paraId="28FEBA50" w14:textId="77777777" w:rsidR="00617796" w:rsidRDefault="00E75E53">
      <w:pPr>
        <w:tabs>
          <w:tab w:val="left" w:pos="709"/>
        </w:tabs>
        <w:spacing w:line="240" w:lineRule="atLeast"/>
        <w:ind w:firstLine="851"/>
        <w:jc w:val="both"/>
        <w:rPr>
          <w:i/>
          <w:sz w:val="22"/>
          <w:szCs w:val="22"/>
          <w:lang w:eastAsia="lt-LT"/>
        </w:rPr>
      </w:pPr>
      <w:r>
        <w:rPr>
          <w:color w:val="000000"/>
          <w:sz w:val="22"/>
          <w:szCs w:val="22"/>
        </w:rPr>
        <w:lastRenderedPageBreak/>
        <w:t>7.</w:t>
      </w:r>
      <w:r>
        <w:rPr>
          <w:sz w:val="22"/>
          <w:szCs w:val="22"/>
          <w:lang w:eastAsia="lt-LT"/>
        </w:rPr>
        <w:t xml:space="preserve"> Mano atstovaujamam partneriui, kuris yra juridinis asmuo, nėra iškelta byla dėl bankroto arba jis nėra likviduojamas, nėra priimtas kreditorių susirinkimo nutarimas bankroto procedūras vykdyti ne teismo tvarka. </w:t>
      </w:r>
      <w:r>
        <w:rPr>
          <w:i/>
          <w:sz w:val="22"/>
          <w:szCs w:val="22"/>
          <w:lang w:eastAsia="lt-LT"/>
        </w:rPr>
        <w:t xml:space="preserve">(Netaikoma biudžetinėms įstaigoms. Jei šis reikalavimas konkrečiam projektui netaikomas, ši nuostata iš pasirašomos deklaracijos išbraukiama) </w:t>
      </w:r>
    </w:p>
    <w:p w14:paraId="4F3E45AF" w14:textId="77777777" w:rsidR="00617796" w:rsidRDefault="00E75E53">
      <w:pPr>
        <w:tabs>
          <w:tab w:val="left" w:pos="709"/>
        </w:tabs>
        <w:spacing w:line="240" w:lineRule="atLeast"/>
        <w:ind w:firstLine="851"/>
        <w:jc w:val="both"/>
        <w:rPr>
          <w:i/>
          <w:iCs/>
          <w:color w:val="000000"/>
          <w:sz w:val="22"/>
          <w:szCs w:val="22"/>
        </w:rPr>
      </w:pPr>
      <w:r>
        <w:rPr>
          <w:sz w:val="22"/>
          <w:szCs w:val="22"/>
          <w:lang w:eastAsia="lt-LT"/>
        </w:rPr>
        <w:t xml:space="preserve">8. </w:t>
      </w:r>
      <w:r w:rsidR="00FC3DBC">
        <w:rPr>
          <w:sz w:val="22"/>
          <w:szCs w:val="22"/>
        </w:rPr>
        <w:t>Mano atstovaujamam partneriui, kuris yra juridinis asmuo, t. y. vadovui, naudos gavėjui ar savininkui, ūkinės bendrijos tikrajam nariui (-iams) ar mažosios bendrijos atstovui (-ams), turinčiam (-tiems) teisę juridinio asmens vardu sudaryti sandorį, ar finansinę apskaitą tvarkančiam asmeniui (asmenims), ar kitam (kitiems) asmeniui (asmenims), turinčiam (-tiems) teisę surašyti ir pasirašyti partnerio finansinės apskaitos dokumentus, nėra pradėtas ikiteisminis tyrimas dėl ūkinės ir (arba) ekonominės veiklos.</w:t>
      </w:r>
      <w:r>
        <w:rPr>
          <w:sz w:val="22"/>
          <w:szCs w:val="22"/>
        </w:rPr>
        <w:t xml:space="preserve"> </w:t>
      </w:r>
    </w:p>
    <w:p w14:paraId="23043460" w14:textId="77777777" w:rsidR="00617796" w:rsidRDefault="00E75E53">
      <w:pPr>
        <w:tabs>
          <w:tab w:val="left" w:pos="709"/>
        </w:tabs>
        <w:spacing w:line="240" w:lineRule="atLeast"/>
        <w:ind w:firstLine="851"/>
        <w:jc w:val="both"/>
        <w:rPr>
          <w:i/>
          <w:iCs/>
          <w:color w:val="000000"/>
          <w:sz w:val="22"/>
          <w:szCs w:val="22"/>
        </w:rPr>
      </w:pPr>
      <w:r>
        <w:rPr>
          <w:sz w:val="22"/>
          <w:szCs w:val="22"/>
          <w:lang w:eastAsia="lt-LT"/>
        </w:rPr>
        <w:t xml:space="preserve">9. </w:t>
      </w:r>
      <w:r>
        <w:rPr>
          <w:sz w:val="22"/>
          <w:szCs w:val="22"/>
        </w:rPr>
        <w:t>Mano, kaip partnerio vadovo ar įgalioto asmens, privatūs interesai yra suderinti su visuomenės viešaisiais interesais. </w:t>
      </w:r>
    </w:p>
    <w:p w14:paraId="735A0CA1" w14:textId="77777777" w:rsidR="00617796" w:rsidRDefault="00E75E53">
      <w:pPr>
        <w:tabs>
          <w:tab w:val="left" w:pos="709"/>
        </w:tabs>
        <w:spacing w:line="240" w:lineRule="atLeast"/>
        <w:ind w:firstLine="851"/>
        <w:jc w:val="both"/>
        <w:rPr>
          <w:i/>
          <w:iCs/>
          <w:color w:val="000000"/>
          <w:sz w:val="22"/>
          <w:szCs w:val="22"/>
        </w:rPr>
      </w:pPr>
      <w:r>
        <w:rPr>
          <w:sz w:val="22"/>
          <w:szCs w:val="22"/>
          <w:lang w:eastAsia="lt-LT"/>
        </w:rPr>
        <w:t>10. Mano atstovaujamas partneris įsipareigoja per administruojančiosios institucijos nustatytą terminą pateikti jai su projektu susijusią reikalingą informaciją ir (arba) atlikti Lietuvos Respublikos ir Europos Sąjungos atsakingų institucijų nurodytus veiksmus, vykdomus dėl kvietime teikti PĮP nurodytų ir kitų Lietuvos Respublikos ir Europos Sąjungos teisės aktų nuostatų taikymo.</w:t>
      </w:r>
    </w:p>
    <w:p w14:paraId="60A380CF"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 xml:space="preserve">11. Mano atstovaujamam partneriui žinoma, kad, sudarius projekto sutartį, interneto svetainėje </w:t>
      </w:r>
      <w:r>
        <w:rPr>
          <w:i/>
          <w:iCs/>
          <w:sz w:val="22"/>
          <w:szCs w:val="22"/>
          <w:lang w:eastAsia="lt-LT"/>
        </w:rPr>
        <w:t>esinvesticijos.lt</w:t>
      </w:r>
      <w:r>
        <w:rPr>
          <w:sz w:val="22"/>
          <w:szCs w:val="22"/>
          <w:lang w:eastAsia="lt-LT"/>
        </w:rPr>
        <w:t xml:space="preserve"> visuomenės informavimo ir skaidrumo didinimo tikslais bus paskelbti šie duomenys: partnerio pavadinimas (fizinio asmens vardo ir pavardės viešinimo trukmė yra 2 metai), vykdant viešuosius pirkimus – rangovo ir subrangovo, prekių tiekėjo ir subtiekėjo, paslaugų teikėjo ar subteikėjo pavadinimas (kai vykdomi viešieji pirkimai ar neperkančiosios organizacijos pirkimai, kita informacija, kurios viešinimas neprieštarauja teisės aktams dėl su Europos Sąjungos investicijomis susijusių duomenų viešinimo).</w:t>
      </w:r>
      <w:r>
        <w:rPr>
          <w:kern w:val="2"/>
          <w:sz w:val="22"/>
          <w:szCs w:val="22"/>
        </w:rPr>
        <w:t xml:space="preserve"> </w:t>
      </w:r>
      <w:r>
        <w:rPr>
          <w:sz w:val="22"/>
          <w:szCs w:val="22"/>
          <w:lang w:eastAsia="lt-LT"/>
        </w:rPr>
        <w:t>Taip pat esu informuotas (-a), kad partnerio pagrindinėje interneto svetainėje (jeigu tokia yra) ir socialiniuose tinkluose per 20 darbo dienų nuo projekto sutarties pasirašymo dienos paskelbiamas trumpas projekto aprašymas, o Europos Sąjungos institucijų, organų, tarnybų ar agentūrų prašymu joms būtų suteikta galimybė susipažinti su projekto komunikacijos ir matomumo medžiaga, suteikiant nemokamą, neišimtinę ir neatšaukiamą licenciją tokią medžiagą naudoti.</w:t>
      </w:r>
    </w:p>
    <w:p w14:paraId="7B917D02"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12.</w:t>
      </w:r>
      <w:r>
        <w:rPr>
          <w:kern w:val="2"/>
          <w:sz w:val="22"/>
          <w:szCs w:val="22"/>
        </w:rPr>
        <w:t xml:space="preserve"> </w:t>
      </w:r>
      <w:r>
        <w:rPr>
          <w:sz w:val="22"/>
          <w:szCs w:val="22"/>
          <w:lang w:eastAsia="lt-LT"/>
        </w:rPr>
        <w:t>Mano atstovaujamam partneriui žinoma,</w:t>
      </w:r>
      <w:r>
        <w:rPr>
          <w:kern w:val="2"/>
          <w:sz w:val="22"/>
          <w:szCs w:val="22"/>
        </w:rPr>
        <w:t xml:space="preserve"> kad dėl su projekto įgyvendinimu susijusių dokumentų </w:t>
      </w:r>
      <w:r>
        <w:rPr>
          <w:sz w:val="22"/>
          <w:szCs w:val="22"/>
          <w:lang w:eastAsia="lt-LT"/>
        </w:rPr>
        <w:t>(įskaitant elektroninius dokumentus, pateiktus informacinių technologijų priemonėmis ir elektroninėse laikmenose) gali būti kreipiamasi audito ir patikrinimo klausimais. Esu informuotas (-a), kad turiu visapusiškai bendradarbiauti su audituojančiomis ir patikrinimus atliekančiomis institucijomis Europos Sąjungos finansinių interesų apsaugos klausimu, užtikrinti su projekto įgyvendinimu susijusių dokumentų saugumą ir prieinamumą šių institucijų atstovams ir (ar) jų įgaliotiems asmenims projekto įgyvendinimo metu ir po projekto finansavimo pabaigos teisės aktuose nurodytu dokumentų saugojimo laikotarpiu.</w:t>
      </w:r>
      <w:r>
        <w:rPr>
          <w:kern w:val="2"/>
          <w:sz w:val="22"/>
          <w:szCs w:val="22"/>
        </w:rPr>
        <w:t xml:space="preserve"> </w:t>
      </w:r>
    </w:p>
    <w:p w14:paraId="1775A094"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13. Mano atstovaujamam partneriui žinoma, kad 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w:t>
      </w:r>
    </w:p>
    <w:p w14:paraId="169E0225"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14. Esu informuotas (-a), kad</w:t>
      </w:r>
      <w:r>
        <w:rPr>
          <w:kern w:val="2"/>
          <w:sz w:val="22"/>
          <w:szCs w:val="22"/>
        </w:rPr>
        <w:t xml:space="preserve"> </w:t>
      </w:r>
      <w:r>
        <w:rPr>
          <w:sz w:val="22"/>
          <w:szCs w:val="22"/>
          <w:lang w:eastAsia="lt-LT"/>
        </w:rPr>
        <w:t>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w:t>
      </w:r>
    </w:p>
    <w:p w14:paraId="46C4F7A5"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15.</w:t>
      </w:r>
      <w:r>
        <w:rPr>
          <w:kern w:val="2"/>
          <w:sz w:val="22"/>
          <w:szCs w:val="22"/>
        </w:rPr>
        <w:t xml:space="preserve"> </w:t>
      </w:r>
      <w:r>
        <w:rPr>
          <w:sz w:val="22"/>
          <w:szCs w:val="22"/>
          <w:lang w:eastAsia="lt-LT"/>
        </w:rPr>
        <w:t>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ir (arba) lėšų, susijusių su Ekonomikos gaivinimo ir atsparumo didinimo plane „Naujos kartos Lietuva“ numatytų reformų įvykdymu ir investicijų projektų įgyvendinimu, naudojimo audito ir tikrinimų tikslais.</w:t>
      </w:r>
    </w:p>
    <w:p w14:paraId="0D5D433F"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16.</w:t>
      </w:r>
      <w:r>
        <w:rPr>
          <w:kern w:val="2"/>
          <w:sz w:val="22"/>
          <w:szCs w:val="22"/>
        </w:rPr>
        <w:t xml:space="preserve"> </w:t>
      </w:r>
      <w:r>
        <w:rPr>
          <w:sz w:val="22"/>
          <w:szCs w:val="22"/>
          <w:lang w:eastAsia="lt-LT"/>
        </w:rPr>
        <w:t>Esu informuotas (-a), kad informacija apie projekto veiklas, su projekto išlaidų apmokėjimu susijusi informacija, mano kontaktiniai duomenys gali būti perduoti vertinimo ekspertams ir naudojami atliekant priemonės ir (ar) šio projekto įgyvendinimo vertinimą (renkant vertinimui atlikti būtinus duomenis apklausos, interviu ir kt. metodais).</w:t>
      </w:r>
    </w:p>
    <w:p w14:paraId="4DE9743E" w14:textId="77777777" w:rsidR="00617796" w:rsidRDefault="00E75E53">
      <w:pPr>
        <w:tabs>
          <w:tab w:val="left" w:pos="709"/>
        </w:tabs>
        <w:spacing w:line="240" w:lineRule="atLeast"/>
        <w:ind w:firstLine="851"/>
        <w:jc w:val="both"/>
        <w:rPr>
          <w:sz w:val="22"/>
          <w:szCs w:val="22"/>
          <w:lang w:eastAsia="lt-LT"/>
        </w:rPr>
      </w:pPr>
      <w:r>
        <w:rPr>
          <w:sz w:val="22"/>
          <w:szCs w:val="22"/>
          <w:lang w:eastAsia="lt-LT"/>
        </w:rPr>
        <w:lastRenderedPageBreak/>
        <w:t xml:space="preserve">17. Esu informuotas (-a), kad administruojančiųjų institucijų tvarkomi mano asmens duomenys, nurodyti pareiškėjo PĮP ir kituose administruojančiosioms institucijoms pateiktuose dokumentuose, ir detalesnė informacija apie asmens duomenų tvarkymą ir teisių įgyvendinimą skelbiami administruojančiųjų institucijų interneto svetainėse.  </w:t>
      </w:r>
    </w:p>
    <w:p w14:paraId="101D5CBF"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18.</w:t>
      </w:r>
      <w:r>
        <w:rPr>
          <w:kern w:val="2"/>
          <w:sz w:val="22"/>
          <w:szCs w:val="22"/>
        </w:rPr>
        <w:t xml:space="preserve"> </w:t>
      </w:r>
      <w:r>
        <w:rPr>
          <w:sz w:val="22"/>
          <w:szCs w:val="22"/>
          <w:lang w:eastAsia="lt-LT"/>
        </w:rPr>
        <w:t xml:space="preserve">Esu informuotas (-a), kad turiu šias duomenų subjekto teises: 1) žinoti (būti informuotas (-a)) apie savo asmens duomenų tvarkymą; 2) susipažinti su tvarkomais savo asmens duomenimis; 3) reikalauti ištaisyti asmens duomenis; 4) reikalauti ištrinti asmens duomenis, jei yra bent vienas pagrindas, nustatytas </w:t>
      </w:r>
      <w:r>
        <w:rPr>
          <w:sz w:val="22"/>
          <w:szCs w:val="22"/>
        </w:rPr>
        <w:t>2016 m. balandžio 27 d. Europos Parlamento ir Tarybos reglamente (ES) 2016/679 dėl fizinių asmenų apsaugos tvarkant asmens duomenis ir dėl laisvo tokių duomenų judėjimo ir kuriuo panaikinama Direktyva 95/46/EB (Bendrasis duomenų apsaugos reglamentas)</w:t>
      </w:r>
      <w:r>
        <w:rPr>
          <w:sz w:val="22"/>
          <w:szCs w:val="22"/>
          <w:lang w:eastAsia="lt-LT"/>
        </w:rPr>
        <w:t>; 5) apriboti asmens duomenų tvarkymą</w:t>
      </w:r>
      <w:r>
        <w:rPr>
          <w:kern w:val="2"/>
          <w:sz w:val="22"/>
          <w:szCs w:val="22"/>
        </w:rPr>
        <w:t xml:space="preserve">, </w:t>
      </w:r>
      <w:r>
        <w:rPr>
          <w:sz w:val="22"/>
          <w:szCs w:val="22"/>
          <w:lang w:eastAsia="lt-LT"/>
        </w:rPr>
        <w:t>jei yra bent vienas pagrindas, nurodytas Reglamente (ES) 2016/679; 6) pateikti skundą priežiūros institucijai.</w:t>
      </w:r>
    </w:p>
    <w:p w14:paraId="517BC648"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19. Mano atstovaujamo partnerio planuojamų įgyvendinti projekto veiklų išlaidos nefinansuojamos pagal kitus partnerio įgyvendintus ir (arba) įgyvendinamus projektus.</w:t>
      </w:r>
    </w:p>
    <w:p w14:paraId="14728928"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 xml:space="preserve">20. Mano atstovaujamas partneris dėl deklaruojamų, vykdant viešojo pirkimo–pardavimo sutartis, patirtų išlaidų įsitikins (įvertindamas pateiktą (-as) deklaraciją (-as) ar kitu būdu), kad </w:t>
      </w:r>
      <w:r>
        <w:rPr>
          <w:i/>
          <w:iCs/>
          <w:sz w:val="22"/>
          <w:szCs w:val="22"/>
          <w:lang w:eastAsia="lt-LT"/>
        </w:rPr>
        <w:t>(Taikoma, jeigu įgyvendinant projektą bus vykdomos viešojo pirkimo–pardavimo sutartys.</w:t>
      </w:r>
      <w:r>
        <w:rPr>
          <w:kern w:val="2"/>
          <w:sz w:val="22"/>
          <w:szCs w:val="22"/>
        </w:rPr>
        <w:t xml:space="preserve"> </w:t>
      </w:r>
      <w:r>
        <w:rPr>
          <w:i/>
          <w:iCs/>
          <w:sz w:val="22"/>
          <w:szCs w:val="22"/>
          <w:lang w:eastAsia="lt-LT"/>
        </w:rPr>
        <w:t>Jei šis reikalavimas konkrečiam projektui netaikomas, ši nuostata iš pasirašomos deklaracijos išbraukiama)</w:t>
      </w:r>
      <w:r>
        <w:rPr>
          <w:sz w:val="22"/>
          <w:szCs w:val="22"/>
          <w:lang w:eastAsia="lt-LT"/>
        </w:rPr>
        <w:t xml:space="preserve">: </w:t>
      </w:r>
    </w:p>
    <w:p w14:paraId="09048493"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20.1.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0D5EA1FE"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20.2.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027955A9" w14:textId="77777777" w:rsidR="00617796" w:rsidRDefault="00E75E53">
      <w:pPr>
        <w:tabs>
          <w:tab w:val="left" w:pos="709"/>
        </w:tabs>
        <w:spacing w:line="240" w:lineRule="atLeast"/>
        <w:ind w:firstLine="851"/>
        <w:jc w:val="both"/>
        <w:rPr>
          <w:sz w:val="22"/>
          <w:szCs w:val="22"/>
          <w:lang w:eastAsia="lt-LT"/>
        </w:rPr>
      </w:pPr>
      <w:r>
        <w:rPr>
          <w:sz w:val="22"/>
          <w:szCs w:val="22"/>
          <w:lang w:eastAsia="lt-LT"/>
        </w:rPr>
        <w:t>21. Mano atstovaujamas partneris įsipareigoja, pasikeitus deklaruojamoms aplinkybėms, nedelsdamas apie tai informuoti projekto vykdytoją.</w:t>
      </w:r>
    </w:p>
    <w:p w14:paraId="03D7D358" w14:textId="77777777" w:rsidR="00617796" w:rsidRDefault="00617796">
      <w:pPr>
        <w:tabs>
          <w:tab w:val="left" w:pos="709"/>
        </w:tabs>
        <w:spacing w:line="240" w:lineRule="atLeast"/>
        <w:ind w:firstLine="851"/>
        <w:jc w:val="both"/>
        <w:rPr>
          <w:sz w:val="22"/>
          <w:szCs w:val="22"/>
        </w:rPr>
      </w:pPr>
    </w:p>
    <w:p w14:paraId="09D38B20" w14:textId="77777777" w:rsidR="00617796" w:rsidRDefault="00E75E53">
      <w:pPr>
        <w:spacing w:line="259" w:lineRule="auto"/>
        <w:ind w:firstLine="851"/>
        <w:jc w:val="both"/>
        <w:rPr>
          <w:b/>
          <w:bCs/>
          <w:i/>
          <w:iCs/>
          <w:sz w:val="18"/>
          <w:szCs w:val="18"/>
        </w:rPr>
      </w:pPr>
      <w:r>
        <w:rPr>
          <w:b/>
          <w:bCs/>
          <w:i/>
          <w:iCs/>
          <w:sz w:val="18"/>
          <w:szCs w:val="18"/>
        </w:rPr>
        <w:t>Pastabos:</w:t>
      </w:r>
    </w:p>
    <w:p w14:paraId="138CFEEB" w14:textId="77777777" w:rsidR="00617796" w:rsidRDefault="00E75E53">
      <w:pPr>
        <w:spacing w:line="259" w:lineRule="auto"/>
        <w:ind w:firstLine="851"/>
        <w:jc w:val="both"/>
        <w:rPr>
          <w:i/>
          <w:iCs/>
          <w:sz w:val="18"/>
          <w:szCs w:val="18"/>
        </w:rPr>
      </w:pPr>
      <w:r>
        <w:rPr>
          <w:i/>
          <w:iCs/>
          <w:sz w:val="18"/>
          <w:szCs w:val="18"/>
        </w:rPr>
        <w:t>1.</w:t>
      </w:r>
      <w:r>
        <w:rPr>
          <w:i/>
          <w:iCs/>
          <w:sz w:val="18"/>
          <w:szCs w:val="18"/>
        </w:rPr>
        <w:tab/>
        <w:t>Partnerio deklaracijos 11 punkte minimi duomenys skelbiami vadovaujantis BNR reglamento 49 straipsnio 3 ir 5 dalimis,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339 punktu. Projekto aprašymas partnerio interneto svetainėje skelbiamas vadovaujantis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341 punktu. Europos Sąjungos institucijoms, organams, tarnyboms ar agentūroms suteikiama galimybė susipažinti su projekto komunikacijos ir matomumo medžiaga, vadovaujantis BNR reglamento 49 straipsnio 6 dalimi.</w:t>
      </w:r>
      <w:r>
        <w:rPr>
          <w:kern w:val="2"/>
          <w:sz w:val="22"/>
          <w:szCs w:val="22"/>
        </w:rPr>
        <w:t xml:space="preserve"> </w:t>
      </w:r>
      <w:r>
        <w:rPr>
          <w:i/>
          <w:iCs/>
          <w:sz w:val="18"/>
          <w:szCs w:val="18"/>
        </w:rPr>
        <w:t>Europos Sąjungai suteikiama licencija naudoti tokią medžiagą</w:t>
      </w:r>
      <w:r>
        <w:rPr>
          <w:kern w:val="2"/>
          <w:sz w:val="22"/>
          <w:szCs w:val="22"/>
        </w:rPr>
        <w:t xml:space="preserve"> </w:t>
      </w:r>
      <w:r>
        <w:rPr>
          <w:i/>
          <w:iCs/>
          <w:kern w:val="2"/>
          <w:sz w:val="18"/>
          <w:szCs w:val="18"/>
        </w:rPr>
        <w:t xml:space="preserve">pagal </w:t>
      </w:r>
      <w:r>
        <w:rPr>
          <w:i/>
          <w:iCs/>
          <w:sz w:val="18"/>
          <w:szCs w:val="18"/>
        </w:rPr>
        <w:t>BNR reglamento IX priedą ir Ekonomikos gaivinimo ir atsparumo didinimo priemonės finansinio susitarimo tarp Europos Komisijos ir Lietuvos Respublikos 10 straipsnio 6 punktą.</w:t>
      </w:r>
    </w:p>
    <w:p w14:paraId="231C3FB6" w14:textId="77777777" w:rsidR="00617796" w:rsidRDefault="00E75E53">
      <w:pPr>
        <w:spacing w:line="259" w:lineRule="auto"/>
        <w:ind w:firstLine="851"/>
        <w:jc w:val="both"/>
        <w:rPr>
          <w:i/>
          <w:iCs/>
          <w:sz w:val="18"/>
          <w:szCs w:val="18"/>
        </w:rPr>
      </w:pPr>
      <w:r>
        <w:rPr>
          <w:i/>
          <w:iCs/>
          <w:sz w:val="18"/>
          <w:szCs w:val="18"/>
        </w:rPr>
        <w:t>2.</w:t>
      </w:r>
      <w:r>
        <w:rPr>
          <w:i/>
          <w:iCs/>
          <w:sz w:val="18"/>
          <w:szCs w:val="18"/>
        </w:rPr>
        <w:tab/>
        <w:t>Partnerio deklaracijos 12 punkte minimi auditavimo ir tikrinimo veiksmai atliekami vadovaujantis BNR reglamento 70 straipsnio 3 dalimi, 71 straipsnio 3 dalimi, 74 straipsniu,</w:t>
      </w:r>
      <w:r>
        <w:rPr>
          <w:b/>
          <w:bCs/>
          <w:iCs/>
          <w:kern w:val="2"/>
          <w:sz w:val="22"/>
          <w:szCs w:val="24"/>
        </w:rPr>
        <w:t xml:space="preserve"> </w:t>
      </w:r>
      <w:r>
        <w:rPr>
          <w:i/>
          <w:kern w:val="2"/>
          <w:sz w:val="18"/>
          <w:szCs w:val="18"/>
        </w:rPr>
        <w:t>2024 m. rugsėjo 23 d. Europos Parlamento ir Tarybos reglamento (ES, Euratomas) 2024/2509 dėl Sąjungos bendrajam biudžetui taikomų finansinių taisyklių</w:t>
      </w:r>
      <w:r>
        <w:rPr>
          <w:i/>
          <w:iCs/>
          <w:sz w:val="18"/>
          <w:szCs w:val="18"/>
        </w:rPr>
        <w:t xml:space="preserve"> 129 straipsniu, 2021 m. vasario 12 d. Europos Parlamento ir Tarybos reglamento (ES) 2021/241, kuriuo nustatoma ekonomikos gaivinimo ir atsparumo didinimo priemonė,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ir tarpinės institucijos, administruojančiųjų institucijų, audito </w:t>
      </w:r>
      <w:r>
        <w:rPr>
          <w:i/>
          <w:iCs/>
          <w:sz w:val="18"/>
          <w:szCs w:val="18"/>
        </w:rPr>
        <w:lastRenderedPageBreak/>
        <w:t>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atstovų ir (ar) jų įgaliotų asmenų.</w:t>
      </w:r>
    </w:p>
    <w:p w14:paraId="0DC500DD" w14:textId="77777777" w:rsidR="00617796" w:rsidRDefault="00E75E53">
      <w:pPr>
        <w:spacing w:line="259" w:lineRule="auto"/>
        <w:ind w:firstLine="851"/>
        <w:jc w:val="both"/>
        <w:rPr>
          <w:i/>
          <w:iCs/>
          <w:sz w:val="18"/>
          <w:szCs w:val="18"/>
        </w:rPr>
      </w:pPr>
      <w:r>
        <w:rPr>
          <w:i/>
          <w:iCs/>
          <w:sz w:val="18"/>
          <w:szCs w:val="18"/>
        </w:rPr>
        <w:t>3.</w:t>
      </w:r>
      <w:r>
        <w:rPr>
          <w:i/>
          <w:iCs/>
          <w:sz w:val="18"/>
          <w:szCs w:val="18"/>
        </w:rPr>
        <w:tab/>
        <w:t>Partnerio deklaracijos 13 punkte nurodyti administruojančiosios institucijos veiksmai atliekami vadovaujantis BNR reglamento 69 straipsnio 2 dalimi, 71 straipsnio 3 dalimi, 72 straipsnio 1 dalies a ir e punktais, EGADP reglamento 22 straipsnio 2 dalies d punktu ir 3 dalimi, Funkcijų paskirstymo taisyklių 6.2, 6.15 ir 6.16 papunkčiais, Funkcijų sąrašo 4.20, 5.14 papunkčiais.</w:t>
      </w:r>
    </w:p>
    <w:p w14:paraId="59BEC64C" w14:textId="77777777" w:rsidR="00617796" w:rsidRDefault="00E75E53">
      <w:pPr>
        <w:spacing w:line="259" w:lineRule="auto"/>
        <w:ind w:firstLine="851"/>
        <w:jc w:val="both"/>
        <w:rPr>
          <w:i/>
          <w:iCs/>
          <w:sz w:val="18"/>
          <w:szCs w:val="18"/>
        </w:rPr>
      </w:pPr>
      <w:r>
        <w:rPr>
          <w:i/>
          <w:iCs/>
          <w:sz w:val="18"/>
          <w:szCs w:val="18"/>
        </w:rPr>
        <w:t>4.</w:t>
      </w:r>
      <w:r>
        <w:rPr>
          <w:i/>
          <w:iCs/>
          <w:sz w:val="18"/>
          <w:szCs w:val="18"/>
        </w:rPr>
        <w:tab/>
        <w:t>Partnerio deklaracijos 14 punkte nurodytuose dokumentuose esančių duomenų tvarkymas vykdomas vadovaujantis BNR reglamento 69 straipsnio 6, 8 dalimis, 72 straipsnio 1 dalies e punktu, 82 straipsniu, Funkcijų paskirstymo taisyklių 4.8, 6.2 ir 6.16 papunkčiais, Aprašo 3.16, 3.20 ir 4.6 papunkčiais, Funkcijų sąrašo 4.19, 4.20, 5.14 papunkčiais.</w:t>
      </w:r>
    </w:p>
    <w:p w14:paraId="06CA2B4D" w14:textId="77777777" w:rsidR="00617796" w:rsidRDefault="00E75E53">
      <w:pPr>
        <w:spacing w:line="259" w:lineRule="auto"/>
        <w:ind w:firstLine="851"/>
        <w:jc w:val="both"/>
        <w:rPr>
          <w:i/>
          <w:iCs/>
          <w:sz w:val="18"/>
          <w:szCs w:val="18"/>
        </w:rPr>
      </w:pPr>
      <w:r>
        <w:rPr>
          <w:i/>
          <w:iCs/>
          <w:sz w:val="18"/>
          <w:szCs w:val="18"/>
        </w:rPr>
        <w:t>5.</w:t>
      </w:r>
      <w:r>
        <w:rPr>
          <w:i/>
          <w:iCs/>
          <w:sz w:val="18"/>
          <w:szCs w:val="18"/>
        </w:rPr>
        <w:tab/>
        <w:t>Partnerio deklaracijos 15 punkte nurodytų duomenų tvarkymo teisinis pagrindas – BNR reglamento 4 straipsnis, 69 straipsnio 2 dalis, 71 straipsnio 1 ir 3 dalys, 72 straipsnio 1 dalies e punktas, Funkcijų sąrašo 4.20, 5.14 papunkčiai ir 6 punktas. ir (arba) EGADP reglamento 22 straipsnio 2 dalies d punktas ir 3 dalis, Funkcijų paskirstymo taisyklių 6.2 papunktis. Asmens duomenys bus tvarkomi vadovaujantis Reglamentu (ES) 2016/679 arba 2018 m. spalio 23 d. Europos Parlamento ir Tarybos reglamentu (ES) 2018/1725 dėl fizinių asmenų apsaugos Sąjungos institucijoms, organams, tarnyboms ir agentūroms tvarkant</w:t>
      </w:r>
      <w:r>
        <w:rPr>
          <w:kern w:val="2"/>
          <w:sz w:val="22"/>
          <w:szCs w:val="22"/>
        </w:rPr>
        <w:t xml:space="preserve"> </w:t>
      </w:r>
      <w:r>
        <w:rPr>
          <w:i/>
          <w:iCs/>
          <w:sz w:val="18"/>
          <w:szCs w:val="18"/>
        </w:rPr>
        <w:t>asmens duomenis ir dėl laisvo tokių duomenų judėjimo, kuriuo panaikinamas Reglamentas (EB) Nr. 45/2001 ir Sprendimas Nr. 1247/2002/EB, atsižvelgiant į tai, kuris iš jų taikytinas, bei kitais teisės aktais, reglamentuojančiais asmens duomenų tvarkymą.</w:t>
      </w:r>
    </w:p>
    <w:p w14:paraId="14EBECB6" w14:textId="77777777" w:rsidR="00617796" w:rsidRDefault="00E75E53">
      <w:pPr>
        <w:spacing w:line="259" w:lineRule="auto"/>
        <w:ind w:firstLine="851"/>
        <w:jc w:val="both"/>
        <w:rPr>
          <w:i/>
          <w:iCs/>
          <w:sz w:val="18"/>
          <w:szCs w:val="18"/>
        </w:rPr>
      </w:pPr>
      <w:r>
        <w:rPr>
          <w:i/>
          <w:iCs/>
          <w:sz w:val="18"/>
          <w:szCs w:val="18"/>
        </w:rPr>
        <w:t>6.</w:t>
      </w:r>
      <w:r>
        <w:rPr>
          <w:i/>
          <w:iCs/>
          <w:sz w:val="18"/>
          <w:szCs w:val="18"/>
        </w:rPr>
        <w:tab/>
        <w:t>Partnerio deklaracijos 16 punkte nurodyti duomenys naudojami vadovaujantis BNR reglamento 44 straipsniu.</w:t>
      </w:r>
    </w:p>
    <w:p w14:paraId="39E4BD63" w14:textId="77777777" w:rsidR="00617796" w:rsidRDefault="00E75E53">
      <w:pPr>
        <w:spacing w:line="259" w:lineRule="auto"/>
        <w:ind w:firstLine="851"/>
        <w:jc w:val="both"/>
        <w:rPr>
          <w:i/>
          <w:iCs/>
          <w:sz w:val="18"/>
          <w:szCs w:val="18"/>
        </w:rPr>
      </w:pPr>
      <w:r>
        <w:rPr>
          <w:i/>
          <w:iCs/>
          <w:sz w:val="18"/>
          <w:szCs w:val="18"/>
        </w:rPr>
        <w:t>7.</w:t>
      </w:r>
      <w:r>
        <w:rPr>
          <w:i/>
          <w:iCs/>
          <w:sz w:val="18"/>
          <w:szCs w:val="18"/>
        </w:rPr>
        <w:tab/>
        <w:t>Partnerio deklaracijos 18 punkte nurodytos teisės nustatytos Reglamente (ES) 2016/679.</w:t>
      </w:r>
    </w:p>
    <w:p w14:paraId="17424C72" w14:textId="77777777" w:rsidR="00617796" w:rsidRDefault="00617796">
      <w:pPr>
        <w:spacing w:line="259" w:lineRule="auto"/>
        <w:jc w:val="both"/>
        <w:rPr>
          <w:sz w:val="18"/>
          <w:szCs w:val="18"/>
        </w:rPr>
      </w:pPr>
    </w:p>
    <w:p w14:paraId="657B5DD8" w14:textId="77777777" w:rsidR="00617796" w:rsidRDefault="00617796">
      <w:pPr>
        <w:rPr>
          <w:sz w:val="14"/>
          <w:szCs w:val="14"/>
        </w:rPr>
      </w:pPr>
    </w:p>
    <w:p w14:paraId="48CC1CA8" w14:textId="77777777" w:rsidR="00617796" w:rsidRDefault="00E75E53">
      <w:pPr>
        <w:tabs>
          <w:tab w:val="left" w:pos="3544"/>
        </w:tabs>
        <w:rPr>
          <w:sz w:val="22"/>
          <w:szCs w:val="22"/>
          <w:lang w:eastAsia="lt-LT"/>
        </w:rPr>
      </w:pPr>
      <w:r>
        <w:rPr>
          <w:sz w:val="22"/>
          <w:szCs w:val="22"/>
          <w:lang w:eastAsia="lt-LT"/>
        </w:rPr>
        <w:t>_________________________                                                                           _________                                                                             _________________</w:t>
      </w:r>
    </w:p>
    <w:p w14:paraId="5974362A" w14:textId="77777777" w:rsidR="00617796" w:rsidRDefault="00E75E53">
      <w:pPr>
        <w:tabs>
          <w:tab w:val="left" w:pos="3544"/>
        </w:tabs>
        <w:rPr>
          <w:sz w:val="22"/>
          <w:szCs w:val="22"/>
          <w:lang w:val="pt-BR" w:eastAsia="lt-LT"/>
        </w:rPr>
      </w:pPr>
      <w:r>
        <w:rPr>
          <w:sz w:val="22"/>
          <w:szCs w:val="22"/>
          <w:lang w:val="pt-BR" w:eastAsia="lt-LT"/>
        </w:rPr>
        <w:t>(partnerio vadovo ar jo įgalioto                                                                            (parašas)                                                                                   (vardas ir pavardė)</w:t>
      </w:r>
    </w:p>
    <w:p w14:paraId="5A4EE0FE" w14:textId="77777777" w:rsidR="00617796" w:rsidRDefault="00E75E53">
      <w:pPr>
        <w:tabs>
          <w:tab w:val="left" w:pos="3544"/>
        </w:tabs>
        <w:ind w:firstLine="57"/>
        <w:rPr>
          <w:sz w:val="22"/>
          <w:szCs w:val="22"/>
          <w:lang w:val="pt-BR" w:eastAsia="lt-LT"/>
        </w:rPr>
      </w:pPr>
      <w:r>
        <w:rPr>
          <w:sz w:val="22"/>
          <w:szCs w:val="22"/>
          <w:lang w:val="pt-BR" w:eastAsia="lt-LT"/>
        </w:rPr>
        <w:t>asmens pareigų pavadinimas)</w:t>
      </w:r>
    </w:p>
    <w:p w14:paraId="1F1A5428" w14:textId="77777777" w:rsidR="00617796" w:rsidRDefault="00617796">
      <w:pPr>
        <w:tabs>
          <w:tab w:val="left" w:pos="3544"/>
        </w:tabs>
        <w:ind w:firstLine="57"/>
        <w:rPr>
          <w:sz w:val="22"/>
          <w:szCs w:val="22"/>
          <w:lang w:val="pt-BR" w:eastAsia="lt-LT"/>
        </w:rPr>
      </w:pPr>
    </w:p>
    <w:p w14:paraId="501B3AE0" w14:textId="77777777" w:rsidR="00617796" w:rsidRDefault="00E75E53">
      <w:pPr>
        <w:tabs>
          <w:tab w:val="left" w:pos="3544"/>
        </w:tabs>
        <w:ind w:firstLine="57"/>
        <w:jc w:val="center"/>
        <w:rPr>
          <w:sz w:val="22"/>
          <w:szCs w:val="22"/>
          <w:lang w:val="pt-BR" w:eastAsia="lt-LT"/>
        </w:rPr>
      </w:pPr>
      <w:r>
        <w:rPr>
          <w:sz w:val="22"/>
          <w:szCs w:val="22"/>
          <w:lang w:val="pt-BR" w:eastAsia="lt-LT"/>
        </w:rPr>
        <w:t>___________________________________</w:t>
      </w:r>
    </w:p>
    <w:sectPr w:rsidR="0061779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623C8" w14:textId="77777777" w:rsidR="005416F7" w:rsidRDefault="005416F7">
      <w:pPr>
        <w:rPr>
          <w:kern w:val="2"/>
          <w:sz w:val="22"/>
          <w:szCs w:val="22"/>
        </w:rPr>
      </w:pPr>
      <w:r>
        <w:rPr>
          <w:kern w:val="2"/>
          <w:sz w:val="22"/>
          <w:szCs w:val="22"/>
        </w:rPr>
        <w:separator/>
      </w:r>
    </w:p>
  </w:endnote>
  <w:endnote w:type="continuationSeparator" w:id="0">
    <w:p w14:paraId="5A530AA2" w14:textId="77777777" w:rsidR="005416F7" w:rsidRDefault="005416F7">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C48A" w14:textId="77777777" w:rsidR="005416F7" w:rsidRDefault="005416F7">
      <w:pPr>
        <w:rPr>
          <w:kern w:val="2"/>
          <w:sz w:val="22"/>
          <w:szCs w:val="22"/>
        </w:rPr>
      </w:pPr>
      <w:r>
        <w:rPr>
          <w:kern w:val="2"/>
          <w:sz w:val="22"/>
          <w:szCs w:val="22"/>
        </w:rPr>
        <w:separator/>
      </w:r>
    </w:p>
  </w:footnote>
  <w:footnote w:type="continuationSeparator" w:id="0">
    <w:p w14:paraId="02BC6982" w14:textId="77777777" w:rsidR="005416F7" w:rsidRDefault="005416F7">
      <w:pPr>
        <w:rPr>
          <w:kern w:val="2"/>
          <w:sz w:val="22"/>
          <w:szCs w:val="22"/>
        </w:rPr>
      </w:pPr>
      <w:r>
        <w:rPr>
          <w:kern w:val="2"/>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D0"/>
    <w:rsid w:val="00032DB9"/>
    <w:rsid w:val="005416F7"/>
    <w:rsid w:val="00617796"/>
    <w:rsid w:val="006807D0"/>
    <w:rsid w:val="0092595A"/>
    <w:rsid w:val="00DA0A0F"/>
    <w:rsid w:val="00E75E53"/>
    <w:rsid w:val="00FC3DB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48FD"/>
  <w15:chartTrackingRefBased/>
  <w15:docId w15:val="{79FAF790-F7D9-488B-9B47-3676797A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D2EDB-31C2-41F6-834A-C27867A9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12182</Words>
  <Characters>6944</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Valaitytė</dc:creator>
  <cp:lastModifiedBy>Justina Padvelskienė</cp:lastModifiedBy>
  <cp:revision>2</cp:revision>
  <dcterms:created xsi:type="dcterms:W3CDTF">2025-05-14T14:23:00Z</dcterms:created>
  <dcterms:modified xsi:type="dcterms:W3CDTF">2025-05-14T14:23:00Z</dcterms:modified>
</cp:coreProperties>
</file>