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337" w14:textId="77777777" w:rsidR="00E543DE" w:rsidRPr="006F31A9" w:rsidRDefault="00E543DE" w:rsidP="00E543DE">
      <w:pPr>
        <w:jc w:val="right"/>
        <w:rPr>
          <w:b/>
          <w:bCs/>
          <w:szCs w:val="24"/>
          <w:lang w:eastAsia="lt-LT"/>
        </w:rPr>
      </w:pPr>
    </w:p>
    <w:p w14:paraId="2E73277B" w14:textId="383515E0" w:rsidR="00127FE2" w:rsidRPr="006F31A9" w:rsidRDefault="006F31A9" w:rsidP="006F31A9">
      <w:pPr>
        <w:jc w:val="right"/>
        <w:rPr>
          <w:b/>
          <w:bCs/>
          <w:noProof/>
        </w:rPr>
      </w:pPr>
      <w:r w:rsidRPr="006F31A9">
        <w:rPr>
          <w:b/>
          <w:bCs/>
          <w:noProof/>
        </w:rPr>
        <w:t>Lyginamasis variantas</w:t>
      </w:r>
    </w:p>
    <w:p w14:paraId="4D0B58AA" w14:textId="77777777" w:rsidR="006F31A9" w:rsidRDefault="006F31A9" w:rsidP="00127FE2">
      <w:pPr>
        <w:jc w:val="center"/>
        <w:rPr>
          <w:b/>
          <w:caps/>
        </w:rPr>
      </w:pPr>
    </w:p>
    <w:p w14:paraId="12BE5BB3" w14:textId="77777777" w:rsidR="00127FE2" w:rsidRDefault="00127FE2" w:rsidP="00127FE2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74844027" w14:textId="77777777" w:rsidR="00E543DE" w:rsidRDefault="00E543DE" w:rsidP="00E543DE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</w:p>
    <w:p w14:paraId="109E1886" w14:textId="77777777" w:rsidR="00E543DE" w:rsidRDefault="00E543DE" w:rsidP="00E543DE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2"/>
        </w:rPr>
        <w:t>Į</w:t>
      </w:r>
      <w:r>
        <w:rPr>
          <w:b/>
          <w:bCs/>
          <w:caps/>
          <w:color w:val="000000"/>
          <w:szCs w:val="24"/>
        </w:rPr>
        <w:t>SAKYMAS</w:t>
      </w:r>
    </w:p>
    <w:p w14:paraId="0064861F" w14:textId="24ECB59A" w:rsidR="00E543DE" w:rsidRDefault="001A39C5" w:rsidP="001A39C5">
      <w:pPr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 w:rsidRPr="001A39C5">
        <w:rPr>
          <w:b/>
          <w:bCs/>
          <w:caps/>
          <w:color w:val="000000"/>
          <w:szCs w:val="24"/>
        </w:rPr>
        <w:t>DĖL</w:t>
      </w:r>
      <w:r>
        <w:rPr>
          <w:b/>
          <w:bCs/>
          <w:caps/>
          <w:color w:val="000000"/>
          <w:szCs w:val="24"/>
        </w:rPr>
        <w:t xml:space="preserve"> lietuvos respublikos energetikos ministro </w:t>
      </w:r>
      <w:r w:rsidR="00D42B34">
        <w:rPr>
          <w:b/>
          <w:bCs/>
          <w:caps/>
          <w:color w:val="000000"/>
          <w:szCs w:val="24"/>
        </w:rPr>
        <w:t>2024 m. lapkričio 20 d. įsakymo Nr. 1-195</w:t>
      </w:r>
      <w:r w:rsidRPr="001A39C5">
        <w:rPr>
          <w:b/>
          <w:bCs/>
          <w:caps/>
          <w:color w:val="000000"/>
          <w:szCs w:val="24"/>
        </w:rPr>
        <w:t xml:space="preserve"> </w:t>
      </w:r>
      <w:r w:rsidR="00D42B34">
        <w:rPr>
          <w:b/>
          <w:bCs/>
          <w:caps/>
          <w:color w:val="000000"/>
          <w:szCs w:val="24"/>
        </w:rPr>
        <w:t xml:space="preserve">„dėl </w:t>
      </w:r>
      <w:r w:rsidRPr="001A39C5">
        <w:rPr>
          <w:b/>
          <w:bCs/>
          <w:caps/>
          <w:color w:val="000000"/>
          <w:szCs w:val="24"/>
        </w:rPr>
        <w:t>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SCHEMOS PATVIRTINIMO</w:t>
      </w:r>
      <w:r>
        <w:rPr>
          <w:b/>
          <w:bCs/>
          <w:caps/>
          <w:color w:val="000000"/>
          <w:szCs w:val="24"/>
        </w:rPr>
        <w:t xml:space="preserve">“ </w:t>
      </w:r>
      <w:r w:rsidR="00C63F11" w:rsidRPr="00C63F11">
        <w:rPr>
          <w:b/>
          <w:bCs/>
          <w:caps/>
          <w:color w:val="000000"/>
          <w:szCs w:val="24"/>
        </w:rPr>
        <w:t xml:space="preserve">pakeitimo </w:t>
      </w:r>
    </w:p>
    <w:p w14:paraId="5DBF473F" w14:textId="62128533" w:rsidR="00895054" w:rsidRDefault="00895054" w:rsidP="00895054">
      <w:pPr>
        <w:suppressAutoHyphens/>
        <w:ind w:firstLine="312"/>
        <w:jc w:val="both"/>
        <w:textAlignment w:val="center"/>
        <w:rPr>
          <w:b/>
          <w:bCs/>
          <w:caps/>
          <w:color w:val="000000"/>
          <w:szCs w:val="24"/>
        </w:rPr>
      </w:pPr>
    </w:p>
    <w:p w14:paraId="2B79F7C1" w14:textId="1A581180" w:rsidR="00E543DE" w:rsidRDefault="00E543DE" w:rsidP="00E543DE">
      <w:pPr>
        <w:keepLines/>
        <w:suppressAutoHyphens/>
        <w:jc w:val="center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127FE2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1F15E9">
        <w:rPr>
          <w:color w:val="000000"/>
          <w:szCs w:val="24"/>
        </w:rPr>
        <w:t xml:space="preserve">              </w:t>
      </w:r>
      <w:r>
        <w:rPr>
          <w:color w:val="000000"/>
          <w:szCs w:val="24"/>
        </w:rPr>
        <w:t xml:space="preserve">     d. Nr. </w:t>
      </w:r>
    </w:p>
    <w:p w14:paraId="01226C34" w14:textId="77777777" w:rsidR="00E543DE" w:rsidRDefault="00E543DE" w:rsidP="00E543DE">
      <w:pPr>
        <w:keepLines/>
        <w:suppressAutoHyphens/>
        <w:jc w:val="center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07E68745" w14:textId="31E01AF0" w:rsidR="009525AF" w:rsidRDefault="009525AF" w:rsidP="00E543DE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2CF10EB6" w14:textId="6AA64D04" w:rsidR="00453167" w:rsidRDefault="00E8066B" w:rsidP="00453167">
      <w:pPr>
        <w:spacing w:line="276" w:lineRule="auto"/>
        <w:ind w:firstLine="709"/>
        <w:jc w:val="both"/>
        <w:textAlignment w:val="center"/>
        <w:rPr>
          <w:color w:val="000000"/>
          <w:szCs w:val="24"/>
        </w:rPr>
      </w:pPr>
      <w:r w:rsidRPr="00D666E0">
        <w:t>P</w:t>
      </w:r>
      <w:r w:rsidR="007A1971" w:rsidRPr="00D666E0">
        <w:t>akeičiu</w:t>
      </w:r>
      <w:r w:rsidR="00453167" w:rsidRPr="00D666E0">
        <w:t xml:space="preserve"> 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schemą,</w:t>
      </w:r>
      <w:r w:rsidR="009525AF" w:rsidRPr="00D666E0">
        <w:t xml:space="preserve"> patvirtintą</w:t>
      </w:r>
      <w:r w:rsidR="00453167" w:rsidRPr="00ED21BA">
        <w:rPr>
          <w:color w:val="000000"/>
          <w:spacing w:val="40"/>
          <w:szCs w:val="24"/>
        </w:rPr>
        <w:t xml:space="preserve"> </w:t>
      </w:r>
      <w:r w:rsidR="009525AF" w:rsidRPr="00ED21BA">
        <w:rPr>
          <w:color w:val="000000"/>
          <w:szCs w:val="24"/>
        </w:rPr>
        <w:t>Lietuvos Respublikos energetikos ministro 2024 m. lapkričio 20 d. įsakymu Nr. 1-195 „Dėl Lietuvos Respublikos energetikos ministerijos energetikos plėtros programos pažangos priemonių Nr. 03-001-06-03-05 „Įgyvendinti AEI panaudojimą šilumos ir vėsumos gamybai didinančias priemones centralizuoto šilumos ir vėsumos tiekimo sektoriuje“  ir Nr. 03-001-06-03-04 „Įgyvendinti centralizuoto šilumos, karšto vandens ir vėsumos tiekimo sistemų energijos vartojimo efektyvumą didinančias priemones“ veiklų valstybės pagalbos teikimo schemos patvirtinimo“</w:t>
      </w:r>
      <w:r w:rsidR="0045360C">
        <w:rPr>
          <w:color w:val="000000"/>
          <w:szCs w:val="24"/>
        </w:rPr>
        <w:t>:</w:t>
      </w:r>
    </w:p>
    <w:p w14:paraId="2FEA3E73" w14:textId="2FF7CA54" w:rsidR="00D42472" w:rsidRDefault="00D42472" w:rsidP="00D42472">
      <w:pPr>
        <w:pStyle w:val="ListParagraph"/>
        <w:numPr>
          <w:ilvl w:val="0"/>
          <w:numId w:val="2"/>
        </w:numPr>
        <w:spacing w:line="276" w:lineRule="auto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Pakeičiu 7.3.2 papunktį ir išdėstau jį taip:</w:t>
      </w:r>
    </w:p>
    <w:p w14:paraId="0A2918EA" w14:textId="561BA030" w:rsidR="00D42472" w:rsidRPr="006A234D" w:rsidRDefault="003F3A4D" w:rsidP="003F3A4D">
      <w:pPr>
        <w:spacing w:line="276" w:lineRule="auto"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D42472" w:rsidRPr="00D42472">
        <w:rPr>
          <w:szCs w:val="24"/>
          <w:lang w:eastAsia="lt-LT"/>
        </w:rPr>
        <w:t xml:space="preserve">7.3.2. </w:t>
      </w:r>
      <w:r w:rsidR="009D13AC" w:rsidRPr="009D13AC">
        <w:rPr>
          <w:szCs w:val="24"/>
          <w:lang w:eastAsia="lt-LT"/>
        </w:rPr>
        <w:t>Š</w:t>
      </w:r>
      <w:r w:rsidR="00D42472" w:rsidRPr="00D42472">
        <w:rPr>
          <w:szCs w:val="24"/>
          <w:lang w:eastAsia="lt-LT"/>
        </w:rPr>
        <w:t xml:space="preserve">ilumos </w:t>
      </w:r>
      <w:bookmarkStart w:id="0" w:name="_Hlk201064138"/>
      <w:r w:rsidR="00D42472" w:rsidRPr="00D42472">
        <w:rPr>
          <w:szCs w:val="24"/>
          <w:lang w:eastAsia="lt-LT"/>
        </w:rPr>
        <w:t xml:space="preserve">(vėsumos) apskaitos prietaisų </w:t>
      </w:r>
      <w:bookmarkEnd w:id="0"/>
      <w:r w:rsidR="00D42472" w:rsidRPr="00D42472">
        <w:rPr>
          <w:szCs w:val="24"/>
          <w:lang w:eastAsia="lt-LT"/>
        </w:rPr>
        <w:t>su nuotolinio duomenų nuskaitymo funkcija įrengimas</w:t>
      </w:r>
      <w:r>
        <w:rPr>
          <w:szCs w:val="24"/>
          <w:lang w:eastAsia="lt-LT"/>
        </w:rPr>
        <w:t xml:space="preserve"> </w:t>
      </w:r>
      <w:r w:rsidRPr="006A234D">
        <w:rPr>
          <w:rFonts w:asciiTheme="majorBidi" w:hAnsiTheme="majorBidi" w:cstheme="majorBidi"/>
        </w:rPr>
        <w:t>arba</w:t>
      </w:r>
      <w:r w:rsidR="00A14E44" w:rsidRPr="006A234D">
        <w:rPr>
          <w:rFonts w:asciiTheme="majorBidi" w:hAnsiTheme="majorBidi" w:cstheme="majorBidi"/>
        </w:rPr>
        <w:t xml:space="preserve"> </w:t>
      </w:r>
      <w:r w:rsidR="005A7839" w:rsidRPr="006A234D">
        <w:rPr>
          <w:rFonts w:asciiTheme="majorBidi" w:hAnsiTheme="majorBidi" w:cstheme="majorBidi"/>
        </w:rPr>
        <w:t>ne projekto lėšomis</w:t>
      </w:r>
      <w:r w:rsidR="008876C3" w:rsidRPr="006A234D">
        <w:rPr>
          <w:rFonts w:asciiTheme="majorBidi" w:hAnsiTheme="majorBidi" w:cstheme="majorBidi"/>
        </w:rPr>
        <w:t xml:space="preserve"> įrengtų šilumos</w:t>
      </w:r>
      <w:r w:rsidR="00A14E44" w:rsidRPr="006A234D">
        <w:rPr>
          <w:rFonts w:asciiTheme="majorBidi" w:hAnsiTheme="majorBidi" w:cstheme="majorBidi"/>
        </w:rPr>
        <w:t xml:space="preserve"> </w:t>
      </w:r>
      <w:r w:rsidR="008876C3" w:rsidRPr="006A234D">
        <w:rPr>
          <w:rFonts w:asciiTheme="majorBidi" w:hAnsiTheme="majorBidi" w:cstheme="majorBidi"/>
        </w:rPr>
        <w:t>(vėsumos) apskaitos prietaisų</w:t>
      </w:r>
      <w:r w:rsidR="000A6856" w:rsidRPr="006A234D">
        <w:rPr>
          <w:rFonts w:asciiTheme="majorBidi" w:hAnsiTheme="majorBidi" w:cstheme="majorBidi"/>
        </w:rPr>
        <w:t xml:space="preserve"> modernizavimas</w:t>
      </w:r>
      <w:r w:rsidR="004C3570" w:rsidRPr="006A234D">
        <w:rPr>
          <w:rFonts w:asciiTheme="majorBidi" w:hAnsiTheme="majorBidi" w:cstheme="majorBidi"/>
        </w:rPr>
        <w:t>, įdiegiant nuotolinio duomenų nuskaitymo funkciją</w:t>
      </w:r>
      <w:r w:rsidR="00D42472" w:rsidRPr="006A234D">
        <w:rPr>
          <w:szCs w:val="24"/>
          <w:lang w:eastAsia="lt-LT"/>
        </w:rPr>
        <w:t>.</w:t>
      </w:r>
      <w:r w:rsidRPr="006A234D">
        <w:rPr>
          <w:szCs w:val="24"/>
          <w:lang w:eastAsia="lt-LT"/>
        </w:rPr>
        <w:t>“</w:t>
      </w:r>
    </w:p>
    <w:p w14:paraId="12EFB6CF" w14:textId="1A740B56" w:rsidR="006077C9" w:rsidRPr="006A234D" w:rsidRDefault="006077C9" w:rsidP="006077C9">
      <w:pPr>
        <w:pStyle w:val="ListParagraph"/>
        <w:numPr>
          <w:ilvl w:val="0"/>
          <w:numId w:val="2"/>
        </w:numPr>
        <w:spacing w:line="276" w:lineRule="auto"/>
        <w:jc w:val="both"/>
        <w:textAlignment w:val="center"/>
        <w:rPr>
          <w:szCs w:val="24"/>
          <w:lang w:eastAsia="lt-LT"/>
        </w:rPr>
      </w:pPr>
      <w:r w:rsidRPr="006A234D">
        <w:rPr>
          <w:szCs w:val="24"/>
          <w:lang w:eastAsia="lt-LT"/>
        </w:rPr>
        <w:t>Pakeičiu 7.4.2 papunktį ir išdėstau jį taip:</w:t>
      </w:r>
    </w:p>
    <w:p w14:paraId="45DB15B8" w14:textId="5D401359" w:rsidR="006077C9" w:rsidRPr="006A234D" w:rsidRDefault="006077C9" w:rsidP="006077C9">
      <w:pPr>
        <w:ind w:firstLine="709"/>
        <w:jc w:val="both"/>
        <w:rPr>
          <w:color w:val="000000"/>
          <w:szCs w:val="24"/>
        </w:rPr>
      </w:pPr>
      <w:r w:rsidRPr="006A234D">
        <w:rPr>
          <w:color w:val="000000"/>
          <w:szCs w:val="24"/>
        </w:rPr>
        <w:t xml:space="preserve">„7.4.2. </w:t>
      </w:r>
      <w:r w:rsidR="009D13AC" w:rsidRPr="006A234D">
        <w:rPr>
          <w:color w:val="000000"/>
          <w:szCs w:val="24"/>
        </w:rPr>
        <w:t>Š</w:t>
      </w:r>
      <w:r w:rsidRPr="006A234D">
        <w:rPr>
          <w:color w:val="000000"/>
          <w:szCs w:val="24"/>
        </w:rPr>
        <w:t xml:space="preserve">ilumos (vėsumos) apskaitos prietaisų su nuotolinio duomenų nuskaitymo funkcija įrengimas </w:t>
      </w:r>
      <w:r w:rsidRPr="006A234D">
        <w:rPr>
          <w:rFonts w:asciiTheme="majorBidi" w:hAnsiTheme="majorBidi" w:cstheme="majorBidi"/>
        </w:rPr>
        <w:t xml:space="preserve">arba </w:t>
      </w:r>
      <w:r w:rsidR="005A7839" w:rsidRPr="006A234D">
        <w:rPr>
          <w:rFonts w:asciiTheme="majorBidi" w:hAnsiTheme="majorBidi" w:cstheme="majorBidi"/>
        </w:rPr>
        <w:t>ne projekto lėšomis</w:t>
      </w:r>
      <w:r w:rsidR="003C61AE" w:rsidRPr="006A234D">
        <w:rPr>
          <w:rFonts w:asciiTheme="majorBidi" w:hAnsiTheme="majorBidi" w:cstheme="majorBidi"/>
        </w:rPr>
        <w:t xml:space="preserve"> įrengtų šilumos (vėsumos) apskaitos prietaisų modernizavimas, įdiegiant nuotolinio duomenų nuskaitymo funkciją</w:t>
      </w:r>
      <w:r w:rsidRPr="006A234D">
        <w:rPr>
          <w:szCs w:val="24"/>
          <w:lang w:eastAsia="lt-LT"/>
        </w:rPr>
        <w:t>.</w:t>
      </w:r>
      <w:r w:rsidRPr="006A234D">
        <w:rPr>
          <w:color w:val="000000"/>
          <w:szCs w:val="24"/>
        </w:rPr>
        <w:t>“</w:t>
      </w:r>
    </w:p>
    <w:p w14:paraId="625CC943" w14:textId="56A417C5" w:rsidR="00F74E88" w:rsidRPr="00F74E88" w:rsidRDefault="00F74E88" w:rsidP="00F74E88">
      <w:pPr>
        <w:pStyle w:val="ListParagraph"/>
        <w:numPr>
          <w:ilvl w:val="0"/>
          <w:numId w:val="2"/>
        </w:numPr>
        <w:jc w:val="both"/>
        <w:rPr>
          <w:color w:val="000000"/>
          <w:szCs w:val="24"/>
        </w:rPr>
      </w:pPr>
      <w:r w:rsidRPr="00F74E88">
        <w:rPr>
          <w:color w:val="000000"/>
          <w:szCs w:val="24"/>
        </w:rPr>
        <w:t>Pakeičiu 8.2.2 papunktį ir išdėstau jį taip:</w:t>
      </w:r>
    </w:p>
    <w:p w14:paraId="4AF5E6CD" w14:textId="02ACEA1A" w:rsidR="00F74E88" w:rsidRPr="006A234D" w:rsidRDefault="00BC3B02" w:rsidP="00A40D5A">
      <w:pPr>
        <w:ind w:firstLine="709"/>
        <w:jc w:val="both"/>
        <w:rPr>
          <w:color w:val="000000"/>
          <w:szCs w:val="24"/>
        </w:rPr>
      </w:pPr>
      <w:r w:rsidRPr="00A40D5A">
        <w:rPr>
          <w:color w:val="000000"/>
          <w:szCs w:val="24"/>
        </w:rPr>
        <w:t xml:space="preserve">“8.2.2. </w:t>
      </w:r>
      <w:r w:rsidR="00A40D5A" w:rsidRPr="00A40D5A">
        <w:rPr>
          <w:color w:val="000000"/>
          <w:szCs w:val="24"/>
        </w:rPr>
        <w:t>Paskolos gavėjas ir</w:t>
      </w:r>
      <w:r w:rsidR="00D4235C">
        <w:rPr>
          <w:color w:val="000000"/>
          <w:szCs w:val="24"/>
        </w:rPr>
        <w:t xml:space="preserve"> </w:t>
      </w:r>
      <w:r w:rsidR="0022586A">
        <w:rPr>
          <w:color w:val="000000"/>
          <w:szCs w:val="24"/>
        </w:rPr>
        <w:t>su juo susijęs ūkio subjektas (-ai)</w:t>
      </w:r>
      <w:r w:rsidR="00A40D5A" w:rsidRPr="00A40D5A">
        <w:rPr>
          <w:color w:val="000000"/>
          <w:szCs w:val="24"/>
        </w:rPr>
        <w:t xml:space="preserve"> </w:t>
      </w:r>
      <w:r w:rsidR="00A40D5A" w:rsidRPr="006A234D">
        <w:rPr>
          <w:color w:val="000000"/>
          <w:szCs w:val="24"/>
        </w:rPr>
        <w:t>nėra patiriantys sunkumų, kaip tai apibrėžta Reglamento (ES) Nr. 651/2014 2 straipsnio 18 punkte.</w:t>
      </w:r>
      <w:r w:rsidR="004C0DAB" w:rsidRPr="006A234D">
        <w:rPr>
          <w:color w:val="000000"/>
          <w:szCs w:val="24"/>
        </w:rPr>
        <w:t xml:space="preserve"> Ūkio subjektu laikomas Paskolos gavėjas </w:t>
      </w:r>
      <w:r w:rsidR="0005020F" w:rsidRPr="006A234D">
        <w:rPr>
          <w:color w:val="000000"/>
          <w:szCs w:val="24"/>
        </w:rPr>
        <w:t xml:space="preserve">ir visos su juo pagal Reglamento (ES) Nr. 651/2014 I priedo 3 straipsnio 3 dalį </w:t>
      </w:r>
      <w:r w:rsidR="004D73C7" w:rsidRPr="006A234D">
        <w:rPr>
          <w:color w:val="000000"/>
          <w:szCs w:val="24"/>
        </w:rPr>
        <w:t>susijusios įmonės.“</w:t>
      </w:r>
      <w:r w:rsidR="00F74E88" w:rsidRPr="006A234D">
        <w:rPr>
          <w:color w:val="000000"/>
          <w:szCs w:val="24"/>
        </w:rPr>
        <w:tab/>
      </w:r>
    </w:p>
    <w:p w14:paraId="097F722D" w14:textId="4BCDC784" w:rsidR="004452FB" w:rsidRDefault="003F09AD" w:rsidP="00D42472">
      <w:pPr>
        <w:spacing w:line="276" w:lineRule="auto"/>
        <w:ind w:firstLine="709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D42472">
        <w:rPr>
          <w:szCs w:val="24"/>
          <w:lang w:eastAsia="lt-LT"/>
        </w:rPr>
        <w:t xml:space="preserve">. Pakeičiu </w:t>
      </w:r>
      <w:r w:rsidR="004452FB">
        <w:rPr>
          <w:szCs w:val="24"/>
          <w:lang w:eastAsia="lt-LT"/>
        </w:rPr>
        <w:t>9.1.11 papunktį ir išdėstau jį taip:</w:t>
      </w:r>
    </w:p>
    <w:p w14:paraId="6CF82DF0" w14:textId="6C10BEE1" w:rsidR="004452FB" w:rsidRPr="006A234D" w:rsidRDefault="004452FB" w:rsidP="004452FB">
      <w:pPr>
        <w:spacing w:line="276" w:lineRule="auto"/>
        <w:ind w:firstLine="709"/>
        <w:jc w:val="both"/>
        <w:textAlignment w:val="center"/>
        <w:rPr>
          <w:rFonts w:asciiTheme="majorBidi" w:hAnsiTheme="majorBidi" w:cstheme="majorBidi"/>
        </w:rPr>
      </w:pPr>
      <w:r w:rsidRPr="006A234D">
        <w:rPr>
          <w:rFonts w:asciiTheme="majorBidi" w:hAnsiTheme="majorBidi" w:cstheme="majorBidi"/>
        </w:rPr>
        <w:t>„9.1.11. įvadiniai šilumos</w:t>
      </w:r>
      <w:r w:rsidR="009403A7" w:rsidRPr="006A234D">
        <w:rPr>
          <w:rFonts w:asciiTheme="majorBidi" w:hAnsiTheme="majorBidi" w:cstheme="majorBidi"/>
        </w:rPr>
        <w:t xml:space="preserve"> ar vėsumos</w:t>
      </w:r>
      <w:r w:rsidRPr="006A234D">
        <w:rPr>
          <w:rFonts w:asciiTheme="majorBidi" w:hAnsiTheme="majorBidi" w:cstheme="majorBidi"/>
        </w:rPr>
        <w:t xml:space="preserve"> apskaitos prietaisai (su nuotolinio duomenų nuskaitymo funkcija), jų įrengimo ir (ar) keitimo išlaidos, susijusi įranga arba vien tik nuotolinio duomenų nuskaitymo įranga, užtikrinanti duomenų iš įvadinio šilumos</w:t>
      </w:r>
      <w:r w:rsidR="009403A7" w:rsidRPr="006A234D">
        <w:rPr>
          <w:rFonts w:asciiTheme="majorBidi" w:hAnsiTheme="majorBidi" w:cstheme="majorBidi"/>
        </w:rPr>
        <w:t xml:space="preserve"> ar vėsumos</w:t>
      </w:r>
      <w:r w:rsidRPr="006A234D">
        <w:rPr>
          <w:rFonts w:asciiTheme="majorBidi" w:hAnsiTheme="majorBidi" w:cstheme="majorBidi"/>
        </w:rPr>
        <w:t xml:space="preserve"> apskaitos prietaiso perdavimą</w:t>
      </w:r>
      <w:r w:rsidR="007E1B02" w:rsidRPr="006A234D">
        <w:rPr>
          <w:rFonts w:asciiTheme="majorBidi" w:hAnsiTheme="majorBidi" w:cstheme="majorBidi"/>
        </w:rPr>
        <w:t xml:space="preserve"> į galutinio gavėjo duomenų bazes</w:t>
      </w:r>
      <w:r w:rsidRPr="006A234D">
        <w:rPr>
          <w:rFonts w:asciiTheme="majorBidi" w:hAnsiTheme="majorBidi" w:cstheme="majorBidi"/>
        </w:rPr>
        <w:t xml:space="preserve"> ir apdorojimą</w:t>
      </w:r>
      <w:r w:rsidR="008A741B" w:rsidRPr="006A234D">
        <w:rPr>
          <w:rFonts w:asciiTheme="majorBidi" w:hAnsiTheme="majorBidi" w:cstheme="majorBidi"/>
        </w:rPr>
        <w:t xml:space="preserve"> (jeigu įvadiniai šilumos ar vėsumos apskaitos prietaisai buvo įrengti ne projekto lėšomis)</w:t>
      </w:r>
      <w:r w:rsidR="00491BA3" w:rsidRPr="006A234D">
        <w:rPr>
          <w:rFonts w:asciiTheme="majorBidi" w:hAnsiTheme="majorBidi" w:cstheme="majorBidi"/>
        </w:rPr>
        <w:t>,</w:t>
      </w:r>
      <w:r w:rsidR="00AC19B9" w:rsidRPr="006A234D">
        <w:rPr>
          <w:rFonts w:asciiTheme="majorBidi" w:hAnsiTheme="majorBidi" w:cstheme="majorBidi"/>
        </w:rPr>
        <w:t xml:space="preserve"> šios įrangos į</w:t>
      </w:r>
      <w:r w:rsidR="008A741B" w:rsidRPr="006A234D">
        <w:rPr>
          <w:rFonts w:asciiTheme="majorBidi" w:hAnsiTheme="majorBidi" w:cstheme="majorBidi"/>
        </w:rPr>
        <w:t>rengimo</w:t>
      </w:r>
      <w:r w:rsidR="00AC19B9" w:rsidRPr="006A234D">
        <w:rPr>
          <w:rFonts w:asciiTheme="majorBidi" w:hAnsiTheme="majorBidi" w:cstheme="majorBidi"/>
        </w:rPr>
        <w:t xml:space="preserve"> išlaidos</w:t>
      </w:r>
      <w:r w:rsidRPr="006A234D">
        <w:rPr>
          <w:rFonts w:asciiTheme="majorBidi" w:hAnsiTheme="majorBidi" w:cstheme="majorBidi"/>
        </w:rPr>
        <w:t>, projektavimo darbų išlaidos.“</w:t>
      </w:r>
    </w:p>
    <w:p w14:paraId="5F9F2AA4" w14:textId="77777777" w:rsidR="000A6856" w:rsidRDefault="000A6856" w:rsidP="004452FB">
      <w:pPr>
        <w:spacing w:line="276" w:lineRule="auto"/>
        <w:ind w:firstLine="709"/>
        <w:jc w:val="both"/>
        <w:textAlignment w:val="center"/>
        <w:rPr>
          <w:rFonts w:asciiTheme="majorBidi" w:hAnsiTheme="majorBidi" w:cstheme="majorBidi"/>
        </w:rPr>
      </w:pPr>
    </w:p>
    <w:p w14:paraId="51045912" w14:textId="77777777" w:rsidR="009C7584" w:rsidRDefault="009C7584" w:rsidP="00EE0761">
      <w:pPr>
        <w:spacing w:line="276" w:lineRule="auto"/>
        <w:jc w:val="both"/>
        <w:textAlignment w:val="center"/>
        <w:rPr>
          <w:rFonts w:asciiTheme="majorBidi" w:hAnsiTheme="majorBidi" w:cstheme="majorBidi"/>
        </w:rPr>
      </w:pPr>
    </w:p>
    <w:p w14:paraId="78415A9E" w14:textId="1830618A" w:rsidR="00E543DE" w:rsidRPr="00D42472" w:rsidRDefault="00EE0761" w:rsidP="00FA1A86">
      <w:pPr>
        <w:spacing w:line="276" w:lineRule="auto"/>
        <w:jc w:val="both"/>
        <w:textAlignment w:val="center"/>
        <w:rPr>
          <w:szCs w:val="24"/>
          <w:lang w:eastAsia="lt-LT"/>
        </w:rPr>
      </w:pPr>
      <w:r>
        <w:rPr>
          <w:rFonts w:asciiTheme="majorBidi" w:hAnsiTheme="majorBidi" w:cstheme="majorBidi"/>
        </w:rPr>
        <w:t>Energetikos ministras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700FCE" w:rsidRPr="006F31A9">
        <w:rPr>
          <w:szCs w:val="24"/>
          <w:lang w:eastAsia="lt-LT"/>
        </w:rPr>
        <w:t xml:space="preserve">                         </w:t>
      </w:r>
      <w:r w:rsidR="00311379" w:rsidRPr="006F31A9">
        <w:rPr>
          <w:szCs w:val="24"/>
          <w:lang w:eastAsia="lt-LT"/>
        </w:rPr>
        <w:t xml:space="preserve">    </w:t>
      </w:r>
    </w:p>
    <w:sectPr w:rsidR="00E543DE" w:rsidRPr="00D42472" w:rsidSect="00CF3E54">
      <w:headerReference w:type="default" r:id="rId8"/>
      <w:footerReference w:type="default" r:id="rId9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60F7" w14:textId="77777777" w:rsidR="00D35B97" w:rsidRDefault="00D35B97">
      <w:r>
        <w:separator/>
      </w:r>
    </w:p>
  </w:endnote>
  <w:endnote w:type="continuationSeparator" w:id="0">
    <w:p w14:paraId="62A43D98" w14:textId="77777777" w:rsidR="00D35B97" w:rsidRDefault="00D35B97">
      <w:r>
        <w:continuationSeparator/>
      </w:r>
    </w:p>
  </w:endnote>
  <w:endnote w:type="continuationNotice" w:id="1">
    <w:p w14:paraId="78A6EA53" w14:textId="77777777" w:rsidR="00D35B97" w:rsidRDefault="00D35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AFE" w14:textId="77777777" w:rsidR="00BA0EC6" w:rsidRDefault="00BA0EC6">
    <w:pPr>
      <w:tabs>
        <w:tab w:val="center" w:pos="4819"/>
        <w:tab w:val="right" w:pos="9638"/>
      </w:tabs>
      <w:jc w:val="center"/>
      <w:rPr>
        <w:szCs w:val="24"/>
        <w:lang w:eastAsia="lt-LT"/>
      </w:rPr>
    </w:pPr>
  </w:p>
  <w:p w14:paraId="0EA82E5D" w14:textId="77777777" w:rsidR="00BA0EC6" w:rsidRDefault="00BA0EC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2DE2" w14:textId="77777777" w:rsidR="00D35B97" w:rsidRDefault="00D35B97">
      <w:r>
        <w:separator/>
      </w:r>
    </w:p>
  </w:footnote>
  <w:footnote w:type="continuationSeparator" w:id="0">
    <w:p w14:paraId="6CE093F9" w14:textId="77777777" w:rsidR="00D35B97" w:rsidRDefault="00D35B97">
      <w:r>
        <w:continuationSeparator/>
      </w:r>
    </w:p>
  </w:footnote>
  <w:footnote w:type="continuationNotice" w:id="1">
    <w:p w14:paraId="68925273" w14:textId="77777777" w:rsidR="00D35B97" w:rsidRDefault="00D35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52EF" w14:textId="77777777" w:rsidR="00BA0EC6" w:rsidRDefault="00735924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8009EA0" w14:textId="77777777" w:rsidR="00BA0EC6" w:rsidRDefault="00BA0EC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2F3F"/>
    <w:multiLevelType w:val="hybridMultilevel"/>
    <w:tmpl w:val="794E3C68"/>
    <w:lvl w:ilvl="0" w:tplc="CB7863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8D4BB4"/>
    <w:multiLevelType w:val="hybridMultilevel"/>
    <w:tmpl w:val="1526B158"/>
    <w:lvl w:ilvl="0" w:tplc="9BDCE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3048613">
    <w:abstractNumId w:val="1"/>
  </w:num>
  <w:num w:numId="2" w16cid:durableId="15401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DE"/>
    <w:rsid w:val="00027B3C"/>
    <w:rsid w:val="00045895"/>
    <w:rsid w:val="0005020F"/>
    <w:rsid w:val="00057A30"/>
    <w:rsid w:val="00057A8B"/>
    <w:rsid w:val="00064A29"/>
    <w:rsid w:val="0006743A"/>
    <w:rsid w:val="00071B63"/>
    <w:rsid w:val="000730A2"/>
    <w:rsid w:val="000730CE"/>
    <w:rsid w:val="0007566F"/>
    <w:rsid w:val="00075AD9"/>
    <w:rsid w:val="00076AC2"/>
    <w:rsid w:val="00087D67"/>
    <w:rsid w:val="00094288"/>
    <w:rsid w:val="000943AF"/>
    <w:rsid w:val="000A07D6"/>
    <w:rsid w:val="000A6856"/>
    <w:rsid w:val="000A75DE"/>
    <w:rsid w:val="000B267C"/>
    <w:rsid w:val="000C07CC"/>
    <w:rsid w:val="000C22D4"/>
    <w:rsid w:val="000C6357"/>
    <w:rsid w:val="00101E4C"/>
    <w:rsid w:val="00102769"/>
    <w:rsid w:val="0010388B"/>
    <w:rsid w:val="00103CDB"/>
    <w:rsid w:val="00113877"/>
    <w:rsid w:val="0012752F"/>
    <w:rsid w:val="00127FE2"/>
    <w:rsid w:val="001301C3"/>
    <w:rsid w:val="00131DBF"/>
    <w:rsid w:val="001410A9"/>
    <w:rsid w:val="001466B0"/>
    <w:rsid w:val="001512FA"/>
    <w:rsid w:val="0015636E"/>
    <w:rsid w:val="001652C4"/>
    <w:rsid w:val="001A39C5"/>
    <w:rsid w:val="001B200E"/>
    <w:rsid w:val="001B4990"/>
    <w:rsid w:val="001D025C"/>
    <w:rsid w:val="001E4B66"/>
    <w:rsid w:val="001F15E9"/>
    <w:rsid w:val="001F4FF9"/>
    <w:rsid w:val="00200C03"/>
    <w:rsid w:val="00203559"/>
    <w:rsid w:val="00207D94"/>
    <w:rsid w:val="002128D2"/>
    <w:rsid w:val="00223A40"/>
    <w:rsid w:val="0022586A"/>
    <w:rsid w:val="00232D66"/>
    <w:rsid w:val="00244D0E"/>
    <w:rsid w:val="0025265C"/>
    <w:rsid w:val="00260433"/>
    <w:rsid w:val="0026193F"/>
    <w:rsid w:val="00264F85"/>
    <w:rsid w:val="002710FD"/>
    <w:rsid w:val="00285527"/>
    <w:rsid w:val="00295971"/>
    <w:rsid w:val="00295E40"/>
    <w:rsid w:val="002A295B"/>
    <w:rsid w:val="002B5D2C"/>
    <w:rsid w:val="002B72A4"/>
    <w:rsid w:val="002C5853"/>
    <w:rsid w:val="002D5EE8"/>
    <w:rsid w:val="002F3DBD"/>
    <w:rsid w:val="002F4782"/>
    <w:rsid w:val="002F7164"/>
    <w:rsid w:val="00307552"/>
    <w:rsid w:val="00311379"/>
    <w:rsid w:val="0031338F"/>
    <w:rsid w:val="00314950"/>
    <w:rsid w:val="00335FAF"/>
    <w:rsid w:val="00343CCB"/>
    <w:rsid w:val="00344E79"/>
    <w:rsid w:val="0034665B"/>
    <w:rsid w:val="0036124B"/>
    <w:rsid w:val="0039133F"/>
    <w:rsid w:val="00392ECC"/>
    <w:rsid w:val="003975BA"/>
    <w:rsid w:val="003C61AE"/>
    <w:rsid w:val="003F09AD"/>
    <w:rsid w:val="003F3A4D"/>
    <w:rsid w:val="003F4BB1"/>
    <w:rsid w:val="00400964"/>
    <w:rsid w:val="00402328"/>
    <w:rsid w:val="004026DD"/>
    <w:rsid w:val="004058F6"/>
    <w:rsid w:val="00412794"/>
    <w:rsid w:val="00412E77"/>
    <w:rsid w:val="00413B62"/>
    <w:rsid w:val="00423B8C"/>
    <w:rsid w:val="00431216"/>
    <w:rsid w:val="004452FB"/>
    <w:rsid w:val="00446FA2"/>
    <w:rsid w:val="00453167"/>
    <w:rsid w:val="0045360C"/>
    <w:rsid w:val="004633A6"/>
    <w:rsid w:val="00464525"/>
    <w:rsid w:val="00491BA3"/>
    <w:rsid w:val="004A390C"/>
    <w:rsid w:val="004A5EC7"/>
    <w:rsid w:val="004B6FD7"/>
    <w:rsid w:val="004C0DAB"/>
    <w:rsid w:val="004C13A9"/>
    <w:rsid w:val="004C3570"/>
    <w:rsid w:val="004C78EC"/>
    <w:rsid w:val="004D2F77"/>
    <w:rsid w:val="004D73C7"/>
    <w:rsid w:val="004F267C"/>
    <w:rsid w:val="00501548"/>
    <w:rsid w:val="00502BAD"/>
    <w:rsid w:val="00515198"/>
    <w:rsid w:val="00532052"/>
    <w:rsid w:val="00535C65"/>
    <w:rsid w:val="00556518"/>
    <w:rsid w:val="00565F74"/>
    <w:rsid w:val="005717D6"/>
    <w:rsid w:val="00576BF9"/>
    <w:rsid w:val="005837C5"/>
    <w:rsid w:val="00590982"/>
    <w:rsid w:val="005A7839"/>
    <w:rsid w:val="005B1F1A"/>
    <w:rsid w:val="005C31B2"/>
    <w:rsid w:val="005D349A"/>
    <w:rsid w:val="005D40EA"/>
    <w:rsid w:val="005D7679"/>
    <w:rsid w:val="005E22B8"/>
    <w:rsid w:val="005E3C2D"/>
    <w:rsid w:val="005E685A"/>
    <w:rsid w:val="006077C9"/>
    <w:rsid w:val="00611B2A"/>
    <w:rsid w:val="00642242"/>
    <w:rsid w:val="00655304"/>
    <w:rsid w:val="00655750"/>
    <w:rsid w:val="00667419"/>
    <w:rsid w:val="00683F8E"/>
    <w:rsid w:val="006A05A8"/>
    <w:rsid w:val="006A234D"/>
    <w:rsid w:val="006A4C5C"/>
    <w:rsid w:val="006B4430"/>
    <w:rsid w:val="006B482A"/>
    <w:rsid w:val="006D07C8"/>
    <w:rsid w:val="006E376B"/>
    <w:rsid w:val="006E431F"/>
    <w:rsid w:val="006E6887"/>
    <w:rsid w:val="006F31A9"/>
    <w:rsid w:val="006F6F76"/>
    <w:rsid w:val="00700FCE"/>
    <w:rsid w:val="007047F9"/>
    <w:rsid w:val="00716369"/>
    <w:rsid w:val="007237DE"/>
    <w:rsid w:val="0073307E"/>
    <w:rsid w:val="00733093"/>
    <w:rsid w:val="00735924"/>
    <w:rsid w:val="007530CA"/>
    <w:rsid w:val="00755BEE"/>
    <w:rsid w:val="00785627"/>
    <w:rsid w:val="00785A63"/>
    <w:rsid w:val="00787F7C"/>
    <w:rsid w:val="007A1971"/>
    <w:rsid w:val="007B1CC1"/>
    <w:rsid w:val="007C24B8"/>
    <w:rsid w:val="007C780F"/>
    <w:rsid w:val="007D7B30"/>
    <w:rsid w:val="007E1B02"/>
    <w:rsid w:val="007E2AA1"/>
    <w:rsid w:val="007F3497"/>
    <w:rsid w:val="00805FBE"/>
    <w:rsid w:val="0080690E"/>
    <w:rsid w:val="00807ACA"/>
    <w:rsid w:val="00810B2A"/>
    <w:rsid w:val="00824449"/>
    <w:rsid w:val="0083486C"/>
    <w:rsid w:val="00855E7F"/>
    <w:rsid w:val="00867AC7"/>
    <w:rsid w:val="0087598B"/>
    <w:rsid w:val="0087794B"/>
    <w:rsid w:val="008779B5"/>
    <w:rsid w:val="008876C3"/>
    <w:rsid w:val="00890CDF"/>
    <w:rsid w:val="00891D27"/>
    <w:rsid w:val="00895054"/>
    <w:rsid w:val="008A3A83"/>
    <w:rsid w:val="008A575D"/>
    <w:rsid w:val="008A741B"/>
    <w:rsid w:val="008A7858"/>
    <w:rsid w:val="008A7F62"/>
    <w:rsid w:val="008B6B04"/>
    <w:rsid w:val="008C10BD"/>
    <w:rsid w:val="008C171D"/>
    <w:rsid w:val="009001BB"/>
    <w:rsid w:val="009066FF"/>
    <w:rsid w:val="00910B04"/>
    <w:rsid w:val="00915859"/>
    <w:rsid w:val="00927C8F"/>
    <w:rsid w:val="0093020F"/>
    <w:rsid w:val="00933421"/>
    <w:rsid w:val="0093354C"/>
    <w:rsid w:val="009403A7"/>
    <w:rsid w:val="00941D07"/>
    <w:rsid w:val="009525AF"/>
    <w:rsid w:val="00954109"/>
    <w:rsid w:val="00970B47"/>
    <w:rsid w:val="00976E8B"/>
    <w:rsid w:val="009A7E7E"/>
    <w:rsid w:val="009C7584"/>
    <w:rsid w:val="009D13AC"/>
    <w:rsid w:val="00A148A6"/>
    <w:rsid w:val="00A14E44"/>
    <w:rsid w:val="00A15E9E"/>
    <w:rsid w:val="00A25A9D"/>
    <w:rsid w:val="00A26E7E"/>
    <w:rsid w:val="00A40D5A"/>
    <w:rsid w:val="00A410C7"/>
    <w:rsid w:val="00A43547"/>
    <w:rsid w:val="00A452C0"/>
    <w:rsid w:val="00A46D2D"/>
    <w:rsid w:val="00A53597"/>
    <w:rsid w:val="00A551EF"/>
    <w:rsid w:val="00A605AB"/>
    <w:rsid w:val="00A67744"/>
    <w:rsid w:val="00A70F0A"/>
    <w:rsid w:val="00A928F2"/>
    <w:rsid w:val="00A97BCB"/>
    <w:rsid w:val="00AA1A4D"/>
    <w:rsid w:val="00AB4125"/>
    <w:rsid w:val="00AC19B9"/>
    <w:rsid w:val="00AD182D"/>
    <w:rsid w:val="00AE174C"/>
    <w:rsid w:val="00AE6904"/>
    <w:rsid w:val="00AE775B"/>
    <w:rsid w:val="00B01EC7"/>
    <w:rsid w:val="00B14E45"/>
    <w:rsid w:val="00B33E1A"/>
    <w:rsid w:val="00B36AD5"/>
    <w:rsid w:val="00B561F5"/>
    <w:rsid w:val="00B63A47"/>
    <w:rsid w:val="00B7000C"/>
    <w:rsid w:val="00B7090F"/>
    <w:rsid w:val="00B753AF"/>
    <w:rsid w:val="00B77C2D"/>
    <w:rsid w:val="00B94A28"/>
    <w:rsid w:val="00B94BA6"/>
    <w:rsid w:val="00B957F8"/>
    <w:rsid w:val="00B9674C"/>
    <w:rsid w:val="00BA0C8B"/>
    <w:rsid w:val="00BA0EC6"/>
    <w:rsid w:val="00BA3976"/>
    <w:rsid w:val="00BB07FF"/>
    <w:rsid w:val="00BC3B02"/>
    <w:rsid w:val="00BD3B26"/>
    <w:rsid w:val="00BD69E3"/>
    <w:rsid w:val="00BE4D63"/>
    <w:rsid w:val="00BE5C32"/>
    <w:rsid w:val="00BF447B"/>
    <w:rsid w:val="00BF581C"/>
    <w:rsid w:val="00C071C3"/>
    <w:rsid w:val="00C07657"/>
    <w:rsid w:val="00C10FD9"/>
    <w:rsid w:val="00C1415A"/>
    <w:rsid w:val="00C14FF0"/>
    <w:rsid w:val="00C2139D"/>
    <w:rsid w:val="00C25746"/>
    <w:rsid w:val="00C31354"/>
    <w:rsid w:val="00C36936"/>
    <w:rsid w:val="00C52ED7"/>
    <w:rsid w:val="00C63F11"/>
    <w:rsid w:val="00C753CE"/>
    <w:rsid w:val="00C92DC4"/>
    <w:rsid w:val="00CA4AA2"/>
    <w:rsid w:val="00CA5BFC"/>
    <w:rsid w:val="00CA75C0"/>
    <w:rsid w:val="00CD5373"/>
    <w:rsid w:val="00CF3E54"/>
    <w:rsid w:val="00D011AE"/>
    <w:rsid w:val="00D034C0"/>
    <w:rsid w:val="00D050A9"/>
    <w:rsid w:val="00D35B97"/>
    <w:rsid w:val="00D4235C"/>
    <w:rsid w:val="00D42472"/>
    <w:rsid w:val="00D42B34"/>
    <w:rsid w:val="00D4445E"/>
    <w:rsid w:val="00D55014"/>
    <w:rsid w:val="00D65A92"/>
    <w:rsid w:val="00D666E0"/>
    <w:rsid w:val="00D77244"/>
    <w:rsid w:val="00D9465E"/>
    <w:rsid w:val="00DB05E1"/>
    <w:rsid w:val="00DC18C6"/>
    <w:rsid w:val="00DC43A9"/>
    <w:rsid w:val="00DC6318"/>
    <w:rsid w:val="00DC67E8"/>
    <w:rsid w:val="00DC76EA"/>
    <w:rsid w:val="00DD07C5"/>
    <w:rsid w:val="00DE27B7"/>
    <w:rsid w:val="00DF2D73"/>
    <w:rsid w:val="00E17B26"/>
    <w:rsid w:val="00E2636C"/>
    <w:rsid w:val="00E3379D"/>
    <w:rsid w:val="00E37006"/>
    <w:rsid w:val="00E43729"/>
    <w:rsid w:val="00E50B8E"/>
    <w:rsid w:val="00E50F6E"/>
    <w:rsid w:val="00E543DE"/>
    <w:rsid w:val="00E57078"/>
    <w:rsid w:val="00E65463"/>
    <w:rsid w:val="00E8066B"/>
    <w:rsid w:val="00E82126"/>
    <w:rsid w:val="00E85033"/>
    <w:rsid w:val="00E87002"/>
    <w:rsid w:val="00EA0B16"/>
    <w:rsid w:val="00EB4B94"/>
    <w:rsid w:val="00EB4E28"/>
    <w:rsid w:val="00EB568B"/>
    <w:rsid w:val="00EC72D3"/>
    <w:rsid w:val="00ED21BA"/>
    <w:rsid w:val="00EE0761"/>
    <w:rsid w:val="00EF262B"/>
    <w:rsid w:val="00EF2EB8"/>
    <w:rsid w:val="00F047A5"/>
    <w:rsid w:val="00F10F7E"/>
    <w:rsid w:val="00F16B13"/>
    <w:rsid w:val="00F16BF5"/>
    <w:rsid w:val="00F22A9D"/>
    <w:rsid w:val="00F35640"/>
    <w:rsid w:val="00F520BC"/>
    <w:rsid w:val="00F61474"/>
    <w:rsid w:val="00F6492F"/>
    <w:rsid w:val="00F72351"/>
    <w:rsid w:val="00F72BCA"/>
    <w:rsid w:val="00F74E88"/>
    <w:rsid w:val="00F93CAB"/>
    <w:rsid w:val="00FA1A86"/>
    <w:rsid w:val="00FC4951"/>
    <w:rsid w:val="00FD4427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7EFD"/>
  <w15:chartTrackingRefBased/>
  <w15:docId w15:val="{F4D29750-E4C6-4438-BF1A-6FDDDD06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5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55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01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55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01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1512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BA6"/>
    <w:pPr>
      <w:ind w:left="720"/>
      <w:contextualSpacing/>
    </w:pPr>
  </w:style>
  <w:style w:type="character" w:customStyle="1" w:styleId="normaltextrun">
    <w:name w:val="normaltextrun"/>
    <w:basedOn w:val="DefaultParagraphFont"/>
    <w:rsid w:val="00927C8F"/>
  </w:style>
  <w:style w:type="character" w:styleId="Hyperlink">
    <w:name w:val="Hyperlink"/>
    <w:basedOn w:val="DefaultParagraphFont"/>
    <w:uiPriority w:val="99"/>
    <w:unhideWhenUsed/>
    <w:rsid w:val="00753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C895-7B49-4DE3-A43D-7E87FE90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Bagdonavičius</dc:creator>
  <cp:keywords/>
  <dc:description/>
  <cp:lastModifiedBy>Algirdas Petkevičius</cp:lastModifiedBy>
  <cp:revision>3</cp:revision>
  <dcterms:created xsi:type="dcterms:W3CDTF">2025-06-25T12:24:00Z</dcterms:created>
  <dcterms:modified xsi:type="dcterms:W3CDTF">2025-06-25T12:24:00Z</dcterms:modified>
</cp:coreProperties>
</file>