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9E82" w14:textId="77777777" w:rsidR="00172912" w:rsidRPr="00D25F01" w:rsidRDefault="00172912" w:rsidP="00172912">
      <w:pPr>
        <w:spacing w:after="20" w:line="240" w:lineRule="auto"/>
        <w:jc w:val="center"/>
        <w:rPr>
          <w:rFonts w:ascii="Times New Roman" w:eastAsia="Times New Roman" w:hAnsi="Times New Roman" w:cs="Times New Roman"/>
          <w:b/>
          <w:bCs/>
          <w:sz w:val="24"/>
          <w:szCs w:val="24"/>
          <w:lang w:val="lt-LT"/>
        </w:rPr>
      </w:pPr>
      <w:r w:rsidRPr="00D25F01">
        <w:rPr>
          <w:rFonts w:ascii="Times New Roman" w:eastAsia="Times New Roman" w:hAnsi="Times New Roman" w:cs="Times New Roman"/>
          <w:b/>
          <w:bCs/>
          <w:noProof/>
          <w:sz w:val="24"/>
          <w:szCs w:val="24"/>
          <w:lang w:val="lt-LT"/>
        </w:rPr>
        <w:drawing>
          <wp:inline distT="0" distB="0" distL="0" distR="0" wp14:anchorId="5269A351" wp14:editId="39AB2BA6">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925" cy="552450"/>
                    </a:xfrm>
                    <a:prstGeom prst="rect">
                      <a:avLst/>
                    </a:prstGeom>
                  </pic:spPr>
                </pic:pic>
              </a:graphicData>
            </a:graphic>
          </wp:inline>
        </w:drawing>
      </w:r>
    </w:p>
    <w:p w14:paraId="54DDCAA6" w14:textId="77777777" w:rsidR="00172912" w:rsidRPr="00D25F01" w:rsidRDefault="00172912" w:rsidP="00172912">
      <w:pPr>
        <w:spacing w:after="20" w:line="240" w:lineRule="auto"/>
        <w:jc w:val="center"/>
        <w:rPr>
          <w:rFonts w:ascii="Times New Roman" w:eastAsia="Times New Roman" w:hAnsi="Times New Roman" w:cs="Times New Roman"/>
          <w:b/>
          <w:bCs/>
          <w:sz w:val="24"/>
          <w:szCs w:val="24"/>
          <w:lang w:val="lt-LT"/>
        </w:rPr>
      </w:pPr>
    </w:p>
    <w:p w14:paraId="5BB431F2" w14:textId="77777777" w:rsidR="00172912" w:rsidRPr="00D25F01" w:rsidRDefault="00172912" w:rsidP="00172912">
      <w:pPr>
        <w:spacing w:after="20" w:line="240" w:lineRule="auto"/>
        <w:jc w:val="center"/>
        <w:rPr>
          <w:rFonts w:ascii="Times New Roman" w:eastAsia="Times New Roman" w:hAnsi="Times New Roman" w:cs="Times New Roman"/>
          <w:sz w:val="28"/>
          <w:szCs w:val="28"/>
          <w:lang w:val="lt-LT"/>
        </w:rPr>
      </w:pPr>
      <w:r w:rsidRPr="00D25F01">
        <w:rPr>
          <w:rFonts w:ascii="Times New Roman" w:eastAsia="Times New Roman" w:hAnsi="Times New Roman" w:cs="Times New Roman"/>
          <w:b/>
          <w:bCs/>
          <w:sz w:val="24"/>
          <w:szCs w:val="24"/>
          <w:lang w:val="lt-LT"/>
        </w:rPr>
        <w:t xml:space="preserve"> </w:t>
      </w:r>
      <w:r w:rsidRPr="00D25F01">
        <w:rPr>
          <w:rFonts w:ascii="Times New Roman" w:eastAsia="Times New Roman" w:hAnsi="Times New Roman" w:cs="Times New Roman"/>
          <w:b/>
          <w:bCs/>
          <w:sz w:val="28"/>
          <w:szCs w:val="28"/>
          <w:lang w:val="lt-LT"/>
        </w:rPr>
        <w:t>LIETUVOS RESPUBLIKOS ŠVIETIMO, MOKSLO IR SPORTO MINISTRAS</w:t>
      </w:r>
    </w:p>
    <w:p w14:paraId="2AED037B"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p w14:paraId="61AB551B"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sz w:val="24"/>
          <w:szCs w:val="24"/>
          <w:lang w:val="lt-LT"/>
        </w:rPr>
      </w:pPr>
      <w:r w:rsidRPr="00D25F01">
        <w:rPr>
          <w:rFonts w:ascii="Times New Roman" w:eastAsia="Times New Roman" w:hAnsi="Times New Roman" w:cs="Times New Roman"/>
          <w:b/>
          <w:bCs/>
          <w:sz w:val="24"/>
          <w:szCs w:val="24"/>
          <w:lang w:val="lt-LT"/>
        </w:rPr>
        <w:t>ĮSAKYMAS</w:t>
      </w:r>
    </w:p>
    <w:tbl>
      <w:tblPr>
        <w:tblW w:w="0" w:type="auto"/>
        <w:tblLayout w:type="fixed"/>
        <w:tblLook w:val="0000" w:firstRow="0" w:lastRow="0" w:firstColumn="0" w:lastColumn="0" w:noHBand="0" w:noVBand="0"/>
      </w:tblPr>
      <w:tblGrid>
        <w:gridCol w:w="9214"/>
      </w:tblGrid>
      <w:tr w:rsidR="00172912" w:rsidRPr="00411710" w14:paraId="5A293D08" w14:textId="77777777" w:rsidTr="00172912">
        <w:tc>
          <w:tcPr>
            <w:tcW w:w="9214" w:type="dxa"/>
          </w:tcPr>
          <w:p w14:paraId="371359F8" w14:textId="77777777" w:rsidR="00172912" w:rsidRPr="00D25F01" w:rsidRDefault="00172912" w:rsidP="00172912">
            <w:pPr>
              <w:suppressAutoHyphens/>
              <w:spacing w:after="0" w:line="240" w:lineRule="auto"/>
              <w:ind w:firstLine="62"/>
              <w:jc w:val="center"/>
              <w:rPr>
                <w:rFonts w:ascii="Times New Roman" w:eastAsia="Times New Roman" w:hAnsi="Times New Roman" w:cs="Times New Roman"/>
                <w:b/>
                <w:bCs/>
                <w:sz w:val="24"/>
                <w:szCs w:val="24"/>
                <w:shd w:val="clear" w:color="auto" w:fill="FFFFFF"/>
                <w:lang w:val="lt-LT"/>
              </w:rPr>
            </w:pPr>
            <w:r w:rsidRPr="00D25F01">
              <w:rPr>
                <w:rFonts w:ascii="Times New Roman" w:eastAsia="Times New Roman" w:hAnsi="Times New Roman" w:cs="Times New Roman"/>
                <w:b/>
                <w:bCs/>
                <w:sz w:val="24"/>
                <w:szCs w:val="24"/>
                <w:shd w:val="clear" w:color="auto" w:fill="FFFFFF"/>
                <w:lang w:val="lt-LT"/>
              </w:rPr>
              <w:t>DĖL ŠVIETIMO, MOKSLO IR SPORTO MINISTRO 2022 M. RUGPJŪČIO 17 D. ĮSAKYMO NR. V-1250 „DĖL 2022–2030 METŲ PLĖTROS PROGRAMOS VALDYTOJOS LIETUVOS RESPUBLIKOS ŠVIETIMO, MOKSLO IR SPORTO MINISTERIJOS MOKSLO PLĖTROS PROGRAMOS PAŽANGOS PRIEMONĖS NR. 12-001-01-02-01 „</w:t>
            </w:r>
            <w:r w:rsidRPr="00D25F01">
              <w:rPr>
                <w:rFonts w:ascii="Times New Roman" w:eastAsia="Times New Roman" w:hAnsi="Times New Roman" w:cs="Times New Roman"/>
                <w:b/>
                <w:bCs/>
                <w:sz w:val="24"/>
                <w:szCs w:val="20"/>
                <w:lang w:val="lt-LT"/>
              </w:rPr>
              <w:t>STIPRINTI INOVACIJŲ EKOSISTEMAS MOKSLO CENTRUOSE</w:t>
            </w:r>
            <w:r w:rsidRPr="00D25F01">
              <w:rPr>
                <w:rFonts w:ascii="Times New Roman" w:eastAsia="Times New Roman" w:hAnsi="Times New Roman" w:cs="Times New Roman"/>
                <w:b/>
                <w:bCs/>
                <w:sz w:val="24"/>
                <w:szCs w:val="24"/>
                <w:shd w:val="clear" w:color="auto" w:fill="FFFFFF"/>
                <w:lang w:val="lt-LT"/>
              </w:rPr>
              <w:t>“ APRAŠO PATVIRTINIMO“ PAKEITIMO</w:t>
            </w:r>
          </w:p>
          <w:p w14:paraId="0DA6FC49"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b/>
                <w:bCs/>
                <w:caps/>
                <w:sz w:val="24"/>
                <w:szCs w:val="24"/>
                <w:lang w:val="lt-LT"/>
              </w:rPr>
            </w:pPr>
          </w:p>
        </w:tc>
      </w:tr>
    </w:tbl>
    <w:p w14:paraId="7B1744CD"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tbl>
      <w:tblPr>
        <w:tblW w:w="9855" w:type="dxa"/>
        <w:tblLayout w:type="fixed"/>
        <w:tblLook w:val="0000" w:firstRow="0" w:lastRow="0" w:firstColumn="0" w:lastColumn="0" w:noHBand="0" w:noVBand="0"/>
      </w:tblPr>
      <w:tblGrid>
        <w:gridCol w:w="4927"/>
        <w:gridCol w:w="4928"/>
      </w:tblGrid>
      <w:tr w:rsidR="00172912" w:rsidRPr="00D25F01" w14:paraId="36F958F5" w14:textId="77777777" w:rsidTr="005C64D9">
        <w:trPr>
          <w:cantSplit/>
          <w:trHeight w:val="293"/>
        </w:trPr>
        <w:tc>
          <w:tcPr>
            <w:tcW w:w="4927" w:type="dxa"/>
          </w:tcPr>
          <w:p w14:paraId="46B77810" w14:textId="1EEC9C0B" w:rsidR="00172912" w:rsidRPr="00D25F01" w:rsidRDefault="00172912" w:rsidP="00172912">
            <w:pPr>
              <w:keepNext/>
              <w:overflowPunct w:val="0"/>
              <w:autoSpaceDE w:val="0"/>
              <w:autoSpaceDN w:val="0"/>
              <w:adjustRightInd w:val="0"/>
              <w:spacing w:after="20" w:line="240" w:lineRule="auto"/>
              <w:ind w:left="-105" w:right="420" w:firstLine="105"/>
              <w:jc w:val="right"/>
              <w:textAlignment w:val="baseline"/>
              <w:outlineLvl w:val="2"/>
              <w:rPr>
                <w:rFonts w:ascii="Times New Roman" w:eastAsia="Times New Roman" w:hAnsi="Times New Roman" w:cs="Times New Roman"/>
                <w:sz w:val="24"/>
                <w:szCs w:val="24"/>
                <w:lang w:val="lt-LT"/>
              </w:rPr>
            </w:pPr>
            <w:r w:rsidRPr="00D25F01">
              <w:rPr>
                <w:rFonts w:ascii="Times New Roman" w:eastAsia="Times New Roman" w:hAnsi="Times New Roman" w:cs="Times New Roman"/>
                <w:sz w:val="24"/>
                <w:szCs w:val="24"/>
                <w:lang w:val="lt-LT"/>
              </w:rPr>
              <w:t>202</w:t>
            </w:r>
            <w:r w:rsidR="000A468C">
              <w:rPr>
                <w:rFonts w:ascii="Times New Roman" w:eastAsia="Times New Roman" w:hAnsi="Times New Roman" w:cs="Times New Roman"/>
                <w:sz w:val="24"/>
                <w:szCs w:val="24"/>
                <w:lang w:val="lt-LT"/>
              </w:rPr>
              <w:t>5</w:t>
            </w:r>
            <w:r w:rsidRPr="00D25F01">
              <w:rPr>
                <w:rFonts w:ascii="Times New Roman" w:eastAsia="Times New Roman" w:hAnsi="Times New Roman" w:cs="Times New Roman"/>
                <w:sz w:val="24"/>
                <w:szCs w:val="24"/>
                <w:lang w:val="lt-LT"/>
              </w:rPr>
              <w:t xml:space="preserve"> m.     </w:t>
            </w:r>
          </w:p>
        </w:tc>
        <w:tc>
          <w:tcPr>
            <w:tcW w:w="4928" w:type="dxa"/>
          </w:tcPr>
          <w:p w14:paraId="0785E6F1" w14:textId="77777777" w:rsidR="00172912" w:rsidRPr="00D25F01" w:rsidRDefault="00172912" w:rsidP="00172912">
            <w:pPr>
              <w:keepNext/>
              <w:overflowPunct w:val="0"/>
              <w:autoSpaceDE w:val="0"/>
              <w:autoSpaceDN w:val="0"/>
              <w:adjustRightInd w:val="0"/>
              <w:spacing w:after="20" w:line="240" w:lineRule="auto"/>
              <w:ind w:left="-787" w:firstLine="850"/>
              <w:textAlignment w:val="baseline"/>
              <w:outlineLvl w:val="2"/>
              <w:rPr>
                <w:rFonts w:ascii="Times New Roman" w:eastAsia="Times New Roman" w:hAnsi="Times New Roman" w:cs="Times New Roman"/>
                <w:sz w:val="24"/>
                <w:szCs w:val="24"/>
                <w:lang w:val="lt-LT"/>
              </w:rPr>
            </w:pPr>
            <w:r w:rsidRPr="00D25F01">
              <w:rPr>
                <w:rFonts w:ascii="Times New Roman" w:eastAsia="Times New Roman" w:hAnsi="Times New Roman" w:cs="Times New Roman"/>
                <w:sz w:val="24"/>
                <w:szCs w:val="24"/>
                <w:lang w:val="lt-LT"/>
              </w:rPr>
              <w:t>d. Nr. V-</w:t>
            </w:r>
          </w:p>
        </w:tc>
      </w:tr>
      <w:tr w:rsidR="00172912" w:rsidRPr="00D25F01" w14:paraId="56E92E50" w14:textId="77777777" w:rsidTr="005C64D9">
        <w:trPr>
          <w:cantSplit/>
          <w:trHeight w:val="292"/>
        </w:trPr>
        <w:tc>
          <w:tcPr>
            <w:tcW w:w="9855" w:type="dxa"/>
            <w:gridSpan w:val="2"/>
          </w:tcPr>
          <w:p w14:paraId="16D68BB1"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smartTag w:uri="urn:schemas-tilde-lv/tildestengine" w:element="firmas">
              <w:r w:rsidRPr="00D25F01">
                <w:rPr>
                  <w:rFonts w:ascii="Times New Roman" w:eastAsia="Times New Roman" w:hAnsi="Times New Roman" w:cs="Times New Roman"/>
                  <w:sz w:val="24"/>
                  <w:szCs w:val="24"/>
                  <w:lang w:val="lt-LT"/>
                </w:rPr>
                <w:t>Vilnius</w:t>
              </w:r>
            </w:smartTag>
          </w:p>
          <w:p w14:paraId="3FB9D33A" w14:textId="77777777" w:rsidR="00172912" w:rsidRPr="00D25F01" w:rsidRDefault="00172912" w:rsidP="00172912">
            <w:pPr>
              <w:overflowPunct w:val="0"/>
              <w:autoSpaceDE w:val="0"/>
              <w:autoSpaceDN w:val="0"/>
              <w:adjustRightInd w:val="0"/>
              <w:spacing w:after="20" w:line="240" w:lineRule="auto"/>
              <w:jc w:val="center"/>
              <w:textAlignment w:val="baseline"/>
              <w:rPr>
                <w:rFonts w:ascii="Times New Roman" w:eastAsia="Times New Roman" w:hAnsi="Times New Roman" w:cs="Times New Roman"/>
                <w:sz w:val="24"/>
                <w:szCs w:val="24"/>
                <w:lang w:val="lt-LT"/>
              </w:rPr>
            </w:pPr>
          </w:p>
        </w:tc>
      </w:tr>
    </w:tbl>
    <w:p w14:paraId="4AA28F86" w14:textId="77777777" w:rsidR="00172912" w:rsidRPr="00D25F01" w:rsidRDefault="00172912" w:rsidP="0017291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201F1E"/>
          <w:sz w:val="24"/>
          <w:szCs w:val="24"/>
          <w:lang w:val="lt-LT"/>
        </w:rPr>
      </w:pPr>
    </w:p>
    <w:p w14:paraId="66B94978" w14:textId="711B329E" w:rsidR="00CE35AA" w:rsidRDefault="00CE35AA" w:rsidP="0017291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lt-LT"/>
        </w:rPr>
      </w:pPr>
      <w:r w:rsidRPr="00CE35AA">
        <w:rPr>
          <w:rFonts w:ascii="Times New Roman" w:eastAsia="Times New Roman" w:hAnsi="Times New Roman" w:cs="Times New Roman"/>
          <w:sz w:val="24"/>
          <w:szCs w:val="24"/>
          <w:lang w:val="lt-LT"/>
        </w:rPr>
        <w:t xml:space="preserve">Vadovaudamasi Strateginio valdymo metodikos, patvirtintos Lietuvos Respublikos Vyriausybės 2021 m. balandžio 28 d. nutarimu Nr. 292 „Dėl Strateginio valdymo metodikos patvirtinimo“,  94 </w:t>
      </w:r>
      <w:r>
        <w:rPr>
          <w:rFonts w:ascii="Times New Roman" w:eastAsia="Times New Roman" w:hAnsi="Times New Roman" w:cs="Times New Roman"/>
          <w:sz w:val="24"/>
          <w:szCs w:val="24"/>
          <w:lang w:val="lt-LT"/>
        </w:rPr>
        <w:t xml:space="preserve">ir 139 </w:t>
      </w:r>
      <w:r w:rsidRPr="00CE35AA">
        <w:rPr>
          <w:rFonts w:ascii="Times New Roman" w:eastAsia="Times New Roman" w:hAnsi="Times New Roman" w:cs="Times New Roman"/>
          <w:sz w:val="24"/>
          <w:szCs w:val="24"/>
          <w:lang w:val="lt-LT"/>
        </w:rPr>
        <w:t>punkt</w:t>
      </w:r>
      <w:r>
        <w:rPr>
          <w:rFonts w:ascii="Times New Roman" w:eastAsia="Times New Roman" w:hAnsi="Times New Roman" w:cs="Times New Roman"/>
          <w:sz w:val="24"/>
          <w:szCs w:val="24"/>
          <w:lang w:val="lt-LT"/>
        </w:rPr>
        <w:t>ais</w:t>
      </w:r>
      <w:r w:rsidRPr="00CE35AA">
        <w:rPr>
          <w:rFonts w:ascii="Times New Roman" w:eastAsia="Times New Roman" w:hAnsi="Times New Roman" w:cs="Times New Roman"/>
          <w:sz w:val="24"/>
          <w:szCs w:val="24"/>
          <w:lang w:val="lt-LT"/>
        </w:rPr>
        <w:t xml:space="preserve">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eastAsia="Times New Roman" w:hAnsi="Times New Roman" w:cs="Times New Roman"/>
          <w:sz w:val="24"/>
          <w:szCs w:val="24"/>
          <w:lang w:val="lt-LT"/>
        </w:rPr>
        <w:t xml:space="preserve"> </w:t>
      </w:r>
      <w:r w:rsidRPr="00CE35AA">
        <w:rPr>
          <w:rFonts w:ascii="Times New Roman" w:eastAsia="Times New Roman" w:hAnsi="Times New Roman" w:cs="Times New Roman"/>
          <w:sz w:val="24"/>
          <w:szCs w:val="24"/>
          <w:lang w:val="lt-LT"/>
        </w:rPr>
        <w:t> 96 punkt</w:t>
      </w:r>
      <w:r w:rsidR="00951FA4">
        <w:rPr>
          <w:rFonts w:ascii="Times New Roman" w:eastAsia="Times New Roman" w:hAnsi="Times New Roman" w:cs="Times New Roman"/>
          <w:sz w:val="24"/>
          <w:szCs w:val="24"/>
          <w:lang w:val="lt-LT"/>
        </w:rPr>
        <w:t>u</w:t>
      </w:r>
      <w:r w:rsidR="00081A80">
        <w:rPr>
          <w:rFonts w:ascii="Times New Roman" w:eastAsia="Times New Roman" w:hAnsi="Times New Roman" w:cs="Times New Roman"/>
          <w:sz w:val="24"/>
          <w:szCs w:val="24"/>
          <w:lang w:val="lt-LT"/>
        </w:rPr>
        <w:t>,</w:t>
      </w:r>
    </w:p>
    <w:p w14:paraId="0F47663A" w14:textId="32DBB6E5" w:rsidR="007A07B1" w:rsidRDefault="00CE35AA" w:rsidP="0017291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w:t>
      </w:r>
      <w:r w:rsidR="00172912" w:rsidRPr="00D25F01">
        <w:rPr>
          <w:rFonts w:ascii="Times New Roman" w:eastAsia="Times New Roman" w:hAnsi="Times New Roman" w:cs="Times New Roman"/>
          <w:sz w:val="24"/>
          <w:szCs w:val="24"/>
          <w:lang w:val="lt-LT"/>
        </w:rPr>
        <w:t xml:space="preserve"> a k e i č i u 2022–2030 m. plėtros programos valdytojos Lietuvos Respublikos švietimo, mokslo ir sporto ministerijos </w:t>
      </w:r>
      <w:r w:rsidR="00D25F01">
        <w:rPr>
          <w:rFonts w:ascii="Times New Roman" w:eastAsia="Times New Roman" w:hAnsi="Times New Roman" w:cs="Times New Roman"/>
          <w:sz w:val="24"/>
          <w:szCs w:val="24"/>
          <w:lang w:val="lt-LT"/>
        </w:rPr>
        <w:t xml:space="preserve">mokslo </w:t>
      </w:r>
      <w:r w:rsidR="00172912" w:rsidRPr="00D25F01">
        <w:rPr>
          <w:rFonts w:ascii="Times New Roman" w:eastAsia="Times New Roman" w:hAnsi="Times New Roman" w:cs="Times New Roman"/>
          <w:sz w:val="24"/>
          <w:szCs w:val="24"/>
          <w:lang w:val="lt-LT"/>
        </w:rPr>
        <w:t>plėtros programos pažangos priemonės Nr. 12-001-01-02-01 „</w:t>
      </w:r>
      <w:r w:rsidR="00172912" w:rsidRPr="00D25F01">
        <w:rPr>
          <w:rFonts w:ascii="Times New Roman" w:eastAsia="Times New Roman" w:hAnsi="Times New Roman" w:cs="Times New Roman"/>
          <w:sz w:val="24"/>
          <w:szCs w:val="20"/>
          <w:lang w:val="lt-LT"/>
        </w:rPr>
        <w:t>Stiprinti inovacijų ekosistemas mokslo centruose</w:t>
      </w:r>
      <w:r w:rsidR="00172912" w:rsidRPr="00D25F01">
        <w:rPr>
          <w:rFonts w:ascii="Times New Roman" w:eastAsia="Times New Roman" w:hAnsi="Times New Roman" w:cs="Times New Roman"/>
          <w:sz w:val="24"/>
          <w:szCs w:val="24"/>
          <w:lang w:val="lt-LT"/>
        </w:rPr>
        <w:t>“ apraš</w:t>
      </w:r>
      <w:r>
        <w:rPr>
          <w:rFonts w:ascii="Times New Roman" w:eastAsia="Times New Roman" w:hAnsi="Times New Roman" w:cs="Times New Roman"/>
          <w:sz w:val="24"/>
          <w:szCs w:val="24"/>
          <w:lang w:val="lt-LT"/>
        </w:rPr>
        <w:t>o</w:t>
      </w:r>
      <w:r w:rsidR="00172912" w:rsidRPr="00D25F01">
        <w:rPr>
          <w:rFonts w:ascii="Times New Roman" w:eastAsia="Times New Roman" w:hAnsi="Times New Roman" w:cs="Times New Roman"/>
          <w:sz w:val="24"/>
          <w:szCs w:val="24"/>
          <w:lang w:val="lt-LT"/>
        </w:rPr>
        <w:t>, patvirtint</w:t>
      </w:r>
      <w:r>
        <w:rPr>
          <w:rFonts w:ascii="Times New Roman" w:eastAsia="Times New Roman" w:hAnsi="Times New Roman" w:cs="Times New Roman"/>
          <w:sz w:val="24"/>
          <w:szCs w:val="24"/>
          <w:lang w:val="lt-LT"/>
        </w:rPr>
        <w:t>o</w:t>
      </w:r>
      <w:r w:rsidR="00172912" w:rsidRPr="00D25F01">
        <w:rPr>
          <w:rFonts w:ascii="Times New Roman" w:eastAsia="Times New Roman" w:hAnsi="Times New Roman" w:cs="Times New Roman"/>
          <w:sz w:val="24"/>
          <w:szCs w:val="24"/>
          <w:lang w:val="lt-LT"/>
        </w:rPr>
        <w:t xml:space="preserve"> Lietuvos Respublikos švietimo, mokslo ir sporto ministro 2022 m. rugpjūčio 17 d. įsakymu Nr. V-1250 „</w:t>
      </w:r>
      <w:r w:rsidR="00B242B0" w:rsidRPr="00D25F01">
        <w:rPr>
          <w:rFonts w:ascii="Times New Roman" w:eastAsia="Times New Roman" w:hAnsi="Times New Roman" w:cs="Times New Roman"/>
          <w:sz w:val="24"/>
          <w:szCs w:val="24"/>
          <w:lang w:val="lt-LT"/>
        </w:rPr>
        <w:t xml:space="preserve">Dėl 2022–2030 metų plėtros programos valdytojos Lietuvos Respublikos švietimo, mokslo ir sporto ministerijos </w:t>
      </w:r>
      <w:r w:rsidR="00D25F01">
        <w:rPr>
          <w:rFonts w:ascii="Times New Roman" w:eastAsia="Times New Roman" w:hAnsi="Times New Roman" w:cs="Times New Roman"/>
          <w:sz w:val="24"/>
          <w:szCs w:val="24"/>
          <w:lang w:val="lt-LT"/>
        </w:rPr>
        <w:t>m</w:t>
      </w:r>
      <w:r w:rsidR="00B242B0" w:rsidRPr="00D25F01">
        <w:rPr>
          <w:rFonts w:ascii="Times New Roman" w:eastAsia="Times New Roman" w:hAnsi="Times New Roman" w:cs="Times New Roman"/>
          <w:sz w:val="24"/>
          <w:szCs w:val="24"/>
          <w:lang w:val="lt-LT"/>
        </w:rPr>
        <w:t>okslo plėtros programos pažangos priemonės Nr. 12-001-01-02-01 „</w:t>
      </w:r>
      <w:r w:rsidR="00B242B0" w:rsidRPr="00D25F01">
        <w:rPr>
          <w:rFonts w:ascii="Times New Roman" w:eastAsia="Times New Roman" w:hAnsi="Times New Roman" w:cs="Times New Roman"/>
          <w:sz w:val="24"/>
          <w:szCs w:val="20"/>
          <w:lang w:val="lt-LT"/>
        </w:rPr>
        <w:t>Stiprinti inovacijų ekosistemas mokslo centruose</w:t>
      </w:r>
      <w:r w:rsidR="00172912" w:rsidRPr="00D25F01">
        <w:rPr>
          <w:rFonts w:ascii="Times New Roman" w:eastAsia="Times New Roman" w:hAnsi="Times New Roman" w:cs="Times New Roman"/>
          <w:sz w:val="24"/>
          <w:szCs w:val="24"/>
          <w:lang w:val="lt-LT"/>
        </w:rPr>
        <w:t>“</w:t>
      </w:r>
      <w:r w:rsidR="00DC4E48">
        <w:rPr>
          <w:rFonts w:ascii="Times New Roman" w:eastAsia="Times New Roman" w:hAnsi="Times New Roman" w:cs="Times New Roman"/>
          <w:sz w:val="24"/>
          <w:szCs w:val="24"/>
          <w:lang w:val="lt-LT"/>
        </w:rPr>
        <w:t xml:space="preserve"> aprašo</w:t>
      </w:r>
      <w:r w:rsidR="00962A9C">
        <w:rPr>
          <w:rFonts w:ascii="Times New Roman" w:eastAsia="Times New Roman" w:hAnsi="Times New Roman" w:cs="Times New Roman"/>
          <w:sz w:val="24"/>
          <w:szCs w:val="24"/>
          <w:lang w:val="lt-LT"/>
        </w:rPr>
        <w:t xml:space="preserve"> patvirtinimo</w:t>
      </w:r>
      <w:r w:rsidR="008C0717">
        <w:rPr>
          <w:rFonts w:ascii="Times New Roman" w:eastAsia="Times New Roman" w:hAnsi="Times New Roman" w:cs="Times New Roman"/>
          <w:sz w:val="24"/>
          <w:szCs w:val="24"/>
          <w:lang w:val="lt-LT"/>
        </w:rPr>
        <w:t>“</w:t>
      </w:r>
      <w:r w:rsidR="00D25F01">
        <w:rPr>
          <w:rFonts w:ascii="Times New Roman" w:eastAsia="Times New Roman" w:hAnsi="Times New Roman" w:cs="Times New Roman"/>
          <w:sz w:val="24"/>
          <w:szCs w:val="24"/>
          <w:lang w:val="lt-LT"/>
        </w:rPr>
        <w:t>,</w:t>
      </w:r>
      <w:r w:rsidR="00B242B0" w:rsidRPr="00D25F01">
        <w:rPr>
          <w:rFonts w:ascii="Times New Roman" w:eastAsia="Times New Roman" w:hAnsi="Times New Roman" w:cs="Times New Roman"/>
          <w:sz w:val="24"/>
          <w:szCs w:val="24"/>
          <w:lang w:val="lt-LT"/>
        </w:rPr>
        <w:t xml:space="preserve"> </w:t>
      </w:r>
      <w:r w:rsidR="00693493">
        <w:rPr>
          <w:rFonts w:ascii="Times New Roman" w:eastAsia="Times New Roman" w:hAnsi="Times New Roman" w:cs="Times New Roman"/>
          <w:sz w:val="24"/>
          <w:szCs w:val="24"/>
          <w:lang w:val="lt-LT"/>
        </w:rPr>
        <w:t>11</w:t>
      </w:r>
      <w:r w:rsidR="00AE7E65">
        <w:rPr>
          <w:rFonts w:ascii="Times New Roman" w:eastAsia="Times New Roman" w:hAnsi="Times New Roman" w:cs="Times New Roman"/>
          <w:sz w:val="24"/>
          <w:szCs w:val="24"/>
          <w:lang w:val="lt-LT"/>
        </w:rPr>
        <w:t xml:space="preserve"> </w:t>
      </w:r>
      <w:r w:rsidR="00B242B0" w:rsidRPr="00D25F01">
        <w:rPr>
          <w:rFonts w:ascii="Times New Roman" w:eastAsia="Times New Roman" w:hAnsi="Times New Roman" w:cs="Times New Roman"/>
          <w:sz w:val="24"/>
          <w:szCs w:val="24"/>
          <w:lang w:val="lt-LT"/>
        </w:rPr>
        <w:t>pried</w:t>
      </w:r>
      <w:r w:rsidR="007C5B6F">
        <w:rPr>
          <w:rFonts w:ascii="Times New Roman" w:eastAsia="Times New Roman" w:hAnsi="Times New Roman" w:cs="Times New Roman"/>
          <w:sz w:val="24"/>
          <w:szCs w:val="24"/>
          <w:lang w:val="lt-LT"/>
        </w:rPr>
        <w:t xml:space="preserve">o 5.1.7. punktą </w:t>
      </w:r>
      <w:r>
        <w:rPr>
          <w:rFonts w:ascii="Times New Roman" w:eastAsia="Times New Roman" w:hAnsi="Times New Roman" w:cs="Times New Roman"/>
          <w:sz w:val="24"/>
          <w:szCs w:val="24"/>
          <w:lang w:val="lt-LT"/>
        </w:rPr>
        <w:t>ir jį</w:t>
      </w:r>
      <w:r w:rsidR="002D0219">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išdėstau </w:t>
      </w:r>
      <w:r w:rsidR="007A07B1">
        <w:rPr>
          <w:rFonts w:ascii="Times New Roman" w:eastAsia="Times New Roman" w:hAnsi="Times New Roman" w:cs="Times New Roman"/>
          <w:sz w:val="24"/>
          <w:szCs w:val="24"/>
          <w:lang w:val="lt-LT"/>
        </w:rPr>
        <w:t>taip:</w:t>
      </w:r>
    </w:p>
    <w:p w14:paraId="1E4FAE5D" w14:textId="3B9A0058" w:rsidR="00530A27" w:rsidRPr="00530A27" w:rsidRDefault="007A07B1" w:rsidP="00530A2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w:t>
      </w:r>
      <w:r w:rsidR="00530A27" w:rsidRPr="00530A27">
        <w:rPr>
          <w:rFonts w:ascii="Times New Roman" w:eastAsia="Times New Roman" w:hAnsi="Times New Roman" w:cs="Times New Roman"/>
          <w:sz w:val="24"/>
          <w:szCs w:val="24"/>
          <w:lang w:val="lt-LT"/>
        </w:rPr>
        <w:t>5.1.7. Didžiausia galima Partnerio su Partnerio partneriu vykdomo vienam ,,</w:t>
      </w:r>
      <w:proofErr w:type="spellStart"/>
      <w:r w:rsidR="00530A27" w:rsidRPr="00530A27">
        <w:rPr>
          <w:rFonts w:ascii="Times New Roman" w:eastAsia="Times New Roman" w:hAnsi="Times New Roman" w:cs="Times New Roman"/>
          <w:sz w:val="24"/>
          <w:szCs w:val="24"/>
          <w:lang w:val="lt-LT"/>
        </w:rPr>
        <w:t>Eureka</w:t>
      </w:r>
      <w:proofErr w:type="spellEnd"/>
      <w:r w:rsidR="00530A27" w:rsidRPr="00530A27">
        <w:rPr>
          <w:rFonts w:ascii="Times New Roman" w:eastAsia="Times New Roman" w:hAnsi="Times New Roman" w:cs="Times New Roman"/>
          <w:sz w:val="24"/>
          <w:szCs w:val="24"/>
          <w:lang w:val="lt-LT"/>
        </w:rPr>
        <w:t>“ projektui skiriama finansavimo suma yra 300 000,00 Eur (trys šimtai tūkstančių eurų, 00 ct)</w:t>
      </w:r>
      <w:r w:rsidR="00530A27">
        <w:rPr>
          <w:rFonts w:ascii="Times New Roman" w:eastAsia="Times New Roman" w:hAnsi="Times New Roman" w:cs="Times New Roman"/>
          <w:sz w:val="24"/>
          <w:szCs w:val="24"/>
          <w:lang w:val="lt-LT"/>
        </w:rPr>
        <w:t>“</w:t>
      </w:r>
      <w:r w:rsidR="006A14AD">
        <w:rPr>
          <w:rFonts w:ascii="Times New Roman" w:eastAsia="Times New Roman" w:hAnsi="Times New Roman" w:cs="Times New Roman"/>
          <w:sz w:val="24"/>
          <w:szCs w:val="24"/>
          <w:lang w:val="lt-LT"/>
        </w:rPr>
        <w:t>.</w:t>
      </w:r>
    </w:p>
    <w:p w14:paraId="5968E710" w14:textId="24197062" w:rsidR="00172912" w:rsidRPr="00D25F01" w:rsidRDefault="00B242B0" w:rsidP="0017291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val="lt-LT"/>
        </w:rPr>
      </w:pPr>
      <w:r w:rsidRPr="00D25F01">
        <w:rPr>
          <w:rFonts w:ascii="Times New Roman" w:eastAsia="Times New Roman" w:hAnsi="Times New Roman" w:cs="Times New Roman"/>
          <w:sz w:val="24"/>
          <w:szCs w:val="24"/>
          <w:lang w:val="lt-LT"/>
        </w:rPr>
        <w:t>.</w:t>
      </w:r>
    </w:p>
    <w:p w14:paraId="4DF60C3C" w14:textId="5C8EEEA0" w:rsidR="00172912" w:rsidRPr="00D25F01" w:rsidRDefault="00172912"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72654E02" w14:textId="336E936B" w:rsidR="00B242B0" w:rsidRPr="00D25F01" w:rsidRDefault="00B242B0"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341A50E7" w14:textId="709E905F" w:rsidR="00B242B0" w:rsidRPr="00D25F01" w:rsidRDefault="00B242B0"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0E158048" w14:textId="69E6EFB1" w:rsidR="00B242B0" w:rsidRPr="00D25F01" w:rsidRDefault="00B242B0" w:rsidP="00172912">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val="lt-LT"/>
        </w:rPr>
      </w:pPr>
    </w:p>
    <w:p w14:paraId="25CA9D1F" w14:textId="16B567FF" w:rsidR="00D6764A" w:rsidRPr="007604B5" w:rsidRDefault="00D6764A" w:rsidP="00D6764A">
      <w:pPr>
        <w:tabs>
          <w:tab w:val="left" w:pos="8080"/>
        </w:tabs>
        <w:overflowPunct w:val="0"/>
        <w:spacing w:after="0" w:line="240" w:lineRule="auto"/>
        <w:textAlignment w:val="baseline"/>
        <w:rPr>
          <w:rFonts w:ascii="Times New Roman" w:eastAsia="Times New Roman" w:hAnsi="Times New Roman" w:cs="Times New Roman"/>
          <w:sz w:val="24"/>
          <w:szCs w:val="20"/>
          <w:lang w:val="lt-LT"/>
        </w:rPr>
      </w:pPr>
      <w:r w:rsidRPr="007B44EF">
        <w:rPr>
          <w:rFonts w:ascii="Times New Roman" w:eastAsia="Times New Roman" w:hAnsi="Times New Roman" w:cs="Times New Roman"/>
          <w:sz w:val="24"/>
          <w:szCs w:val="24"/>
          <w:lang w:val="pt-BR"/>
        </w:rPr>
        <w:t xml:space="preserve"> </w:t>
      </w:r>
      <w:r w:rsidR="00745C5E">
        <w:rPr>
          <w:rFonts w:ascii="Times New Roman" w:eastAsia="Times New Roman" w:hAnsi="Times New Roman" w:cs="Times New Roman"/>
          <w:sz w:val="24"/>
          <w:szCs w:val="24"/>
          <w:lang w:val="pt-BR"/>
        </w:rPr>
        <w:t>Š</w:t>
      </w:r>
      <w:r w:rsidRPr="007B44EF">
        <w:rPr>
          <w:rFonts w:ascii="Times New Roman" w:eastAsia="Times New Roman" w:hAnsi="Times New Roman" w:cs="Times New Roman"/>
          <w:sz w:val="24"/>
          <w:szCs w:val="24"/>
          <w:lang w:val="pt-BR"/>
        </w:rPr>
        <w:t>vietimo, mokslo ir sporto ministr</w:t>
      </w:r>
      <w:r w:rsidR="00745C5E">
        <w:rPr>
          <w:rFonts w:ascii="Times New Roman" w:eastAsia="Times New Roman" w:hAnsi="Times New Roman" w:cs="Times New Roman"/>
          <w:sz w:val="24"/>
          <w:szCs w:val="24"/>
          <w:lang w:val="pt-BR"/>
        </w:rPr>
        <w:t>ė</w:t>
      </w:r>
      <w:r w:rsidRPr="007604B5">
        <w:rPr>
          <w:rFonts w:ascii="Times New Roman" w:eastAsia="Times New Roman" w:hAnsi="Times New Roman" w:cs="Times New Roman"/>
          <w:sz w:val="24"/>
          <w:szCs w:val="24"/>
          <w:lang w:val="lt-LT"/>
        </w:rPr>
        <w:t xml:space="preserve">                                   </w:t>
      </w:r>
      <w:r w:rsidR="00854BCB">
        <w:rPr>
          <w:rFonts w:ascii="Times New Roman" w:eastAsia="Times New Roman" w:hAnsi="Times New Roman" w:cs="Times New Roman"/>
          <w:sz w:val="24"/>
          <w:szCs w:val="24"/>
          <w:lang w:val="lt-LT"/>
        </w:rPr>
        <w:t xml:space="preserve">                        </w:t>
      </w:r>
      <w:r w:rsidRPr="007604B5">
        <w:rPr>
          <w:rFonts w:ascii="Times New Roman" w:eastAsia="Times New Roman" w:hAnsi="Times New Roman" w:cs="Times New Roman"/>
          <w:sz w:val="24"/>
          <w:szCs w:val="24"/>
          <w:lang w:val="lt-LT"/>
        </w:rPr>
        <w:t xml:space="preserve">   </w:t>
      </w:r>
      <w:r w:rsidR="00854BCB">
        <w:rPr>
          <w:rFonts w:ascii="Times New Roman" w:eastAsia="Times New Roman" w:hAnsi="Times New Roman" w:cs="Times New Roman"/>
          <w:sz w:val="24"/>
          <w:szCs w:val="24"/>
          <w:lang w:val="lt-LT"/>
        </w:rPr>
        <w:t>Raminta Popovienė</w:t>
      </w:r>
    </w:p>
    <w:p w14:paraId="39AD8F92" w14:textId="13EB24F3" w:rsidR="00172912" w:rsidRPr="00D25F01" w:rsidRDefault="00172912" w:rsidP="00172912">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lt-LT"/>
        </w:rPr>
      </w:pPr>
    </w:p>
    <w:p w14:paraId="53FBF044" w14:textId="77777777" w:rsidR="0013433E" w:rsidRPr="00D25F01" w:rsidRDefault="0013433E">
      <w:pPr>
        <w:rPr>
          <w:lang w:val="lt-LT"/>
        </w:rPr>
      </w:pPr>
    </w:p>
    <w:sectPr w:rsidR="0013433E" w:rsidRPr="00D25F01" w:rsidSect="005703A2">
      <w:headerReference w:type="default" r:id="rId8"/>
      <w:footerReference w:type="even" r:id="rId9"/>
      <w:footerReference w:type="default" r:id="rId10"/>
      <w:pgSz w:w="11907" w:h="16840" w:code="9"/>
      <w:pgMar w:top="1134" w:right="567" w:bottom="1134" w:left="1701" w:header="289" w:footer="720"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8466" w14:textId="77777777" w:rsidR="00D236E5" w:rsidRDefault="00D236E5">
      <w:pPr>
        <w:spacing w:after="0" w:line="240" w:lineRule="auto"/>
      </w:pPr>
      <w:r>
        <w:separator/>
      </w:r>
    </w:p>
  </w:endnote>
  <w:endnote w:type="continuationSeparator" w:id="0">
    <w:p w14:paraId="555D78EB" w14:textId="77777777" w:rsidR="00D236E5" w:rsidRDefault="00D2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59C4" w14:textId="77777777" w:rsidR="00267C4D" w:rsidRDefault="0005565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27665686" w14:textId="77777777" w:rsidR="00267C4D" w:rsidRDefault="00267C4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BFE9" w14:textId="77777777" w:rsidR="00267C4D" w:rsidRDefault="00267C4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E6F2" w14:textId="77777777" w:rsidR="00D236E5" w:rsidRDefault="00D236E5">
      <w:pPr>
        <w:spacing w:after="0" w:line="240" w:lineRule="auto"/>
      </w:pPr>
      <w:r>
        <w:separator/>
      </w:r>
    </w:p>
  </w:footnote>
  <w:footnote w:type="continuationSeparator" w:id="0">
    <w:p w14:paraId="4C36D78E" w14:textId="77777777" w:rsidR="00D236E5" w:rsidRDefault="00D23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553F" w14:textId="77777777" w:rsidR="00267C4D" w:rsidRPr="005703A2" w:rsidRDefault="00055656" w:rsidP="005703A2">
    <w:pPr>
      <w:pStyle w:val="Antrats"/>
      <w:jc w:val="center"/>
      <w:rPr>
        <w:rFonts w:ascii="Times New Roman" w:hAnsi="Times New Roman"/>
        <w:sz w:val="24"/>
        <w:szCs w:val="24"/>
      </w:rPr>
    </w:pPr>
    <w:r w:rsidRPr="005703A2">
      <w:rPr>
        <w:rFonts w:ascii="Times New Roman" w:hAnsi="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53065"/>
    <w:multiLevelType w:val="multilevel"/>
    <w:tmpl w:val="7AEADC46"/>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9911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12"/>
    <w:rsid w:val="00055656"/>
    <w:rsid w:val="00081A80"/>
    <w:rsid w:val="000A468C"/>
    <w:rsid w:val="000F73B1"/>
    <w:rsid w:val="0013433E"/>
    <w:rsid w:val="00171D0F"/>
    <w:rsid w:val="00172912"/>
    <w:rsid w:val="001B3884"/>
    <w:rsid w:val="001F7EA7"/>
    <w:rsid w:val="00253DAA"/>
    <w:rsid w:val="00267C4D"/>
    <w:rsid w:val="002D0219"/>
    <w:rsid w:val="002F610E"/>
    <w:rsid w:val="00331609"/>
    <w:rsid w:val="003569AB"/>
    <w:rsid w:val="003A1107"/>
    <w:rsid w:val="00411710"/>
    <w:rsid w:val="0044578A"/>
    <w:rsid w:val="004572A2"/>
    <w:rsid w:val="00511660"/>
    <w:rsid w:val="00530A27"/>
    <w:rsid w:val="005D4F4D"/>
    <w:rsid w:val="00647631"/>
    <w:rsid w:val="00693493"/>
    <w:rsid w:val="006A14AD"/>
    <w:rsid w:val="007118D6"/>
    <w:rsid w:val="007132A0"/>
    <w:rsid w:val="00715900"/>
    <w:rsid w:val="007207F9"/>
    <w:rsid w:val="00745C5E"/>
    <w:rsid w:val="007A07B1"/>
    <w:rsid w:val="007A5F65"/>
    <w:rsid w:val="007C5B6F"/>
    <w:rsid w:val="008307B6"/>
    <w:rsid w:val="00854BCB"/>
    <w:rsid w:val="00883DD7"/>
    <w:rsid w:val="008B176C"/>
    <w:rsid w:val="008C0717"/>
    <w:rsid w:val="0091019D"/>
    <w:rsid w:val="00951FA4"/>
    <w:rsid w:val="00962A9C"/>
    <w:rsid w:val="009E1EED"/>
    <w:rsid w:val="00A00E82"/>
    <w:rsid w:val="00AE7E65"/>
    <w:rsid w:val="00AF50B4"/>
    <w:rsid w:val="00B242B0"/>
    <w:rsid w:val="00BC12FD"/>
    <w:rsid w:val="00C2479C"/>
    <w:rsid w:val="00C715F5"/>
    <w:rsid w:val="00CE35AA"/>
    <w:rsid w:val="00D236E5"/>
    <w:rsid w:val="00D25F01"/>
    <w:rsid w:val="00D6764A"/>
    <w:rsid w:val="00D9044D"/>
    <w:rsid w:val="00DA1524"/>
    <w:rsid w:val="00DB57A0"/>
    <w:rsid w:val="00DC4E48"/>
    <w:rsid w:val="00DD2FEA"/>
    <w:rsid w:val="00DD4C69"/>
    <w:rsid w:val="00E042E4"/>
    <w:rsid w:val="00E51BC3"/>
    <w:rsid w:val="00E7607F"/>
    <w:rsid w:val="00E84267"/>
    <w:rsid w:val="00F164B4"/>
    <w:rsid w:val="00F350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5F0FD743"/>
  <w15:docId w15:val="{89FE770A-68C5-470B-BA0A-774A79F5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7291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172912"/>
  </w:style>
  <w:style w:type="paragraph" w:styleId="Antrats">
    <w:name w:val="header"/>
    <w:basedOn w:val="prastasis"/>
    <w:link w:val="AntratsDiagrama"/>
    <w:uiPriority w:val="99"/>
    <w:semiHidden/>
    <w:unhideWhenUsed/>
    <w:rsid w:val="0017291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172912"/>
  </w:style>
  <w:style w:type="character" w:styleId="Puslapionumeris">
    <w:name w:val="page number"/>
    <w:basedOn w:val="Numatytasispastraiposriftas"/>
    <w:rsid w:val="00172912"/>
  </w:style>
  <w:style w:type="table" w:styleId="Lentelstinklelis">
    <w:name w:val="Table Grid"/>
    <w:basedOn w:val="prastojilentel"/>
    <w:rsid w:val="0017291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25F0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25F01"/>
    <w:rPr>
      <w:rFonts w:ascii="Tahoma" w:hAnsi="Tahoma" w:cs="Tahoma"/>
      <w:sz w:val="16"/>
      <w:szCs w:val="16"/>
    </w:rPr>
  </w:style>
  <w:style w:type="paragraph" w:styleId="Pataisymai">
    <w:name w:val="Revision"/>
    <w:hidden/>
    <w:uiPriority w:val="99"/>
    <w:semiHidden/>
    <w:rsid w:val="00171D0F"/>
    <w:pPr>
      <w:spacing w:after="0" w:line="240" w:lineRule="auto"/>
    </w:pPr>
  </w:style>
  <w:style w:type="character" w:styleId="Komentaronuoroda">
    <w:name w:val="annotation reference"/>
    <w:basedOn w:val="Numatytasispastraiposriftas"/>
    <w:uiPriority w:val="99"/>
    <w:semiHidden/>
    <w:unhideWhenUsed/>
    <w:rsid w:val="00411710"/>
    <w:rPr>
      <w:sz w:val="16"/>
      <w:szCs w:val="16"/>
    </w:rPr>
  </w:style>
  <w:style w:type="paragraph" w:styleId="Komentarotekstas">
    <w:name w:val="annotation text"/>
    <w:basedOn w:val="prastasis"/>
    <w:link w:val="KomentarotekstasDiagrama"/>
    <w:uiPriority w:val="99"/>
    <w:unhideWhenUsed/>
    <w:rsid w:val="0041171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11710"/>
    <w:rPr>
      <w:sz w:val="20"/>
      <w:szCs w:val="20"/>
    </w:rPr>
  </w:style>
  <w:style w:type="paragraph" w:styleId="Komentarotema">
    <w:name w:val="annotation subject"/>
    <w:basedOn w:val="Komentarotekstas"/>
    <w:next w:val="Komentarotekstas"/>
    <w:link w:val="KomentarotemaDiagrama"/>
    <w:uiPriority w:val="99"/>
    <w:semiHidden/>
    <w:unhideWhenUsed/>
    <w:rsid w:val="00411710"/>
    <w:rPr>
      <w:b/>
      <w:bCs/>
    </w:rPr>
  </w:style>
  <w:style w:type="character" w:customStyle="1" w:styleId="KomentarotemaDiagrama">
    <w:name w:val="Komentaro tema Diagrama"/>
    <w:basedOn w:val="KomentarotekstasDiagrama"/>
    <w:link w:val="Komentarotema"/>
    <w:uiPriority w:val="99"/>
    <w:semiHidden/>
    <w:rsid w:val="004117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8831">
      <w:bodyDiv w:val="1"/>
      <w:marLeft w:val="0"/>
      <w:marRight w:val="0"/>
      <w:marTop w:val="0"/>
      <w:marBottom w:val="0"/>
      <w:divBdr>
        <w:top w:val="none" w:sz="0" w:space="0" w:color="auto"/>
        <w:left w:val="none" w:sz="0" w:space="0" w:color="auto"/>
        <w:bottom w:val="none" w:sz="0" w:space="0" w:color="auto"/>
        <w:right w:val="none" w:sz="0" w:space="0" w:color="auto"/>
      </w:divBdr>
    </w:div>
    <w:div w:id="20713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1289</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Čepas Vytautas | ŠMSM</dc:creator>
  <cp:keywords/>
  <dc:description/>
  <cp:lastModifiedBy>Čepas Vytautas | ŠMSM</cp:lastModifiedBy>
  <cp:revision>15</cp:revision>
  <cp:lastPrinted>2023-01-30T08:47:00Z</cp:lastPrinted>
  <dcterms:created xsi:type="dcterms:W3CDTF">2025-07-01T08:30:00Z</dcterms:created>
  <dcterms:modified xsi:type="dcterms:W3CDTF">2025-07-01T09:01:00Z</dcterms:modified>
</cp:coreProperties>
</file>