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charts/chart1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FC1E" w14:textId="36F39F11" w:rsidR="00943747" w:rsidRPr="00CD129B" w:rsidRDefault="00943747" w:rsidP="000D6C24">
      <w:pPr>
        <w:pStyle w:val="ColorfulList-Accent11"/>
        <w:spacing w:before="60" w:after="60" w:line="240" w:lineRule="auto"/>
        <w:ind w:left="0"/>
        <w:rPr>
          <w:rFonts w:ascii="Times New Roman" w:hAnsi="Times New Roman"/>
          <w:noProof w:val="0"/>
        </w:rPr>
      </w:pPr>
    </w:p>
    <w:p w14:paraId="2A28002A" w14:textId="4617BE4B" w:rsidR="00943747" w:rsidRPr="00CD129B" w:rsidRDefault="00943747" w:rsidP="000D6C24">
      <w:pPr>
        <w:tabs>
          <w:tab w:val="left" w:pos="0"/>
        </w:tabs>
        <w:spacing w:before="60" w:after="60" w:line="240" w:lineRule="auto"/>
        <w:ind w:right="1133" w:firstLine="567"/>
        <w:jc w:val="center"/>
        <w:rPr>
          <w:rFonts w:cs="Times New Roman"/>
          <w:b/>
          <w:noProof w:val="0"/>
          <w:sz w:val="56"/>
        </w:rPr>
      </w:pPr>
      <w:bookmarkStart w:id="0" w:name="_Hlk533065935"/>
      <w:bookmarkEnd w:id="0"/>
      <w:r w:rsidRPr="00CD129B">
        <w:rPr>
          <w:rFonts w:cs="Times New Roman"/>
          <w:b/>
          <w:sz w:val="56"/>
          <w:lang w:eastAsia="lt-LT"/>
        </w:rPr>
        <w:drawing>
          <wp:inline distT="0" distB="0" distL="0" distR="0" wp14:anchorId="3ABAD160" wp14:editId="17EC0AA8">
            <wp:extent cx="1485900" cy="1228725"/>
            <wp:effectExtent l="0" t="0" r="0" b="0"/>
            <wp:docPr id="31" name="Paveikslėlis 31" descr="C:\Users\SADZEV~1\AppData\Local\Temp\notes129B15\~2905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ZEV~1\AppData\Local\Temp\notes129B15\~29059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822" cy="1227833"/>
                    </a:xfrm>
                    <a:prstGeom prst="rect">
                      <a:avLst/>
                    </a:prstGeom>
                    <a:noFill/>
                    <a:ln>
                      <a:noFill/>
                    </a:ln>
                  </pic:spPr>
                </pic:pic>
              </a:graphicData>
            </a:graphic>
          </wp:inline>
        </w:drawing>
      </w:r>
    </w:p>
    <w:p w14:paraId="5B9B0913" w14:textId="77777777" w:rsidR="00943747" w:rsidRPr="00CD129B" w:rsidRDefault="00943747" w:rsidP="000D6C24">
      <w:pPr>
        <w:tabs>
          <w:tab w:val="left" w:pos="0"/>
        </w:tabs>
        <w:spacing w:before="60" w:after="60" w:line="240" w:lineRule="auto"/>
        <w:ind w:right="849"/>
        <w:jc w:val="center"/>
        <w:rPr>
          <w:rFonts w:cs="Times New Roman"/>
          <w:b/>
          <w:noProof w:val="0"/>
          <w:sz w:val="56"/>
        </w:rPr>
      </w:pPr>
    </w:p>
    <w:p w14:paraId="65B7F21F" w14:textId="77777777" w:rsidR="00943747" w:rsidRPr="00CD129B" w:rsidRDefault="00943747" w:rsidP="000D6C24">
      <w:pPr>
        <w:tabs>
          <w:tab w:val="left" w:pos="0"/>
        </w:tabs>
        <w:spacing w:before="60" w:after="60" w:line="240" w:lineRule="auto"/>
        <w:ind w:right="95"/>
        <w:jc w:val="center"/>
        <w:rPr>
          <w:rFonts w:cs="Times New Roman"/>
          <w:b/>
          <w:noProof w:val="0"/>
          <w:sz w:val="56"/>
        </w:rPr>
      </w:pPr>
    </w:p>
    <w:p w14:paraId="5CD06F65" w14:textId="77777777" w:rsidR="00943747" w:rsidRPr="00CD129B" w:rsidRDefault="00943747" w:rsidP="000D6C24">
      <w:pPr>
        <w:tabs>
          <w:tab w:val="left" w:pos="0"/>
          <w:tab w:val="left" w:pos="8647"/>
        </w:tabs>
        <w:spacing w:before="60" w:after="60" w:line="240" w:lineRule="auto"/>
        <w:ind w:right="-46"/>
        <w:jc w:val="center"/>
        <w:rPr>
          <w:rFonts w:cs="Times New Roman"/>
          <w:b/>
          <w:noProof w:val="0"/>
          <w:sz w:val="56"/>
        </w:rPr>
      </w:pPr>
    </w:p>
    <w:p w14:paraId="434E5141" w14:textId="77777777" w:rsidR="00943747" w:rsidRPr="00CD129B" w:rsidRDefault="00943747" w:rsidP="000D6C24">
      <w:pPr>
        <w:tabs>
          <w:tab w:val="left" w:pos="0"/>
          <w:tab w:val="left" w:pos="8647"/>
        </w:tabs>
        <w:spacing w:before="60" w:after="60" w:line="240" w:lineRule="auto"/>
        <w:ind w:right="-46"/>
        <w:jc w:val="center"/>
        <w:rPr>
          <w:rFonts w:cs="Times New Roman"/>
          <w:b/>
          <w:noProof w:val="0"/>
          <w:sz w:val="56"/>
          <w:szCs w:val="56"/>
        </w:rPr>
      </w:pPr>
      <w:r w:rsidRPr="00CD129B">
        <w:rPr>
          <w:rFonts w:cs="Times New Roman"/>
          <w:b/>
          <w:noProof w:val="0"/>
          <w:sz w:val="56"/>
          <w:szCs w:val="56"/>
        </w:rPr>
        <w:t>Verslo srities planuojamų finansinių priemonių išankstinis vertinimas</w:t>
      </w:r>
    </w:p>
    <w:p w14:paraId="2E90031B" w14:textId="77777777" w:rsidR="00943747" w:rsidRPr="00CD129B" w:rsidRDefault="00943747" w:rsidP="000D6C24">
      <w:pPr>
        <w:tabs>
          <w:tab w:val="left" w:pos="0"/>
        </w:tabs>
        <w:spacing w:before="60" w:after="60" w:line="240" w:lineRule="auto"/>
        <w:ind w:right="-46"/>
        <w:jc w:val="center"/>
        <w:rPr>
          <w:rFonts w:cs="Times New Roman"/>
          <w:b/>
          <w:noProof w:val="0"/>
          <w:sz w:val="56"/>
        </w:rPr>
      </w:pPr>
    </w:p>
    <w:p w14:paraId="65D3EA23" w14:textId="77777777" w:rsidR="00943747" w:rsidRPr="00CD129B" w:rsidRDefault="00943747" w:rsidP="000D6C24">
      <w:pPr>
        <w:tabs>
          <w:tab w:val="left" w:pos="0"/>
        </w:tabs>
        <w:spacing w:before="60" w:after="60" w:line="240" w:lineRule="auto"/>
        <w:ind w:right="1133"/>
        <w:jc w:val="center"/>
        <w:rPr>
          <w:rFonts w:cs="Times New Roman"/>
          <w:b/>
          <w:noProof w:val="0"/>
        </w:rPr>
      </w:pPr>
    </w:p>
    <w:p w14:paraId="0DCA3DEC" w14:textId="77777777" w:rsidR="00943747" w:rsidRPr="00CD129B" w:rsidRDefault="00943747" w:rsidP="000D6C24">
      <w:pPr>
        <w:tabs>
          <w:tab w:val="left" w:pos="0"/>
        </w:tabs>
        <w:spacing w:before="60" w:after="60" w:line="240" w:lineRule="auto"/>
        <w:ind w:right="1133"/>
        <w:jc w:val="center"/>
        <w:rPr>
          <w:rFonts w:cs="Times New Roman"/>
          <w:b/>
          <w:noProof w:val="0"/>
        </w:rPr>
      </w:pPr>
    </w:p>
    <w:p w14:paraId="22B64E38" w14:textId="77777777" w:rsidR="00943747" w:rsidRPr="00CD129B" w:rsidRDefault="00943747" w:rsidP="000D6C24">
      <w:pPr>
        <w:tabs>
          <w:tab w:val="left" w:pos="0"/>
        </w:tabs>
        <w:spacing w:before="60" w:after="60" w:line="240" w:lineRule="auto"/>
        <w:ind w:right="1133"/>
        <w:jc w:val="center"/>
        <w:rPr>
          <w:rFonts w:cs="Times New Roman"/>
          <w:b/>
          <w:noProof w:val="0"/>
        </w:rPr>
      </w:pPr>
    </w:p>
    <w:p w14:paraId="46E378C2" w14:textId="77777777" w:rsidR="00943747" w:rsidRPr="00CD129B" w:rsidRDefault="00943747" w:rsidP="000D6C24">
      <w:pPr>
        <w:tabs>
          <w:tab w:val="left" w:pos="0"/>
        </w:tabs>
        <w:spacing w:before="60" w:after="60" w:line="240" w:lineRule="auto"/>
        <w:ind w:right="1133"/>
        <w:jc w:val="center"/>
        <w:rPr>
          <w:rFonts w:cs="Times New Roman"/>
          <w:b/>
          <w:noProof w:val="0"/>
        </w:rPr>
      </w:pPr>
    </w:p>
    <w:p w14:paraId="1F9C9015" w14:textId="77777777" w:rsidR="00943747" w:rsidRPr="00CD129B" w:rsidRDefault="00943747" w:rsidP="000D6C24">
      <w:pPr>
        <w:tabs>
          <w:tab w:val="left" w:pos="0"/>
        </w:tabs>
        <w:spacing w:before="60" w:after="60" w:line="240" w:lineRule="auto"/>
        <w:ind w:right="1133"/>
        <w:jc w:val="center"/>
        <w:rPr>
          <w:rFonts w:cs="Times New Roman"/>
          <w:b/>
          <w:noProof w:val="0"/>
        </w:rPr>
      </w:pPr>
    </w:p>
    <w:p w14:paraId="545034CB" w14:textId="77777777" w:rsidR="00943747" w:rsidRPr="00CD129B" w:rsidRDefault="00943747" w:rsidP="000D6C24">
      <w:pPr>
        <w:tabs>
          <w:tab w:val="left" w:pos="0"/>
        </w:tabs>
        <w:spacing w:before="60" w:after="60" w:line="240" w:lineRule="auto"/>
        <w:ind w:right="1133"/>
        <w:jc w:val="center"/>
        <w:rPr>
          <w:rFonts w:cs="Times New Roman"/>
          <w:b/>
          <w:noProof w:val="0"/>
        </w:rPr>
      </w:pPr>
    </w:p>
    <w:p w14:paraId="24062E4F" w14:textId="77777777" w:rsidR="00943747" w:rsidRPr="00CD129B" w:rsidRDefault="00943747" w:rsidP="000D6C24">
      <w:pPr>
        <w:tabs>
          <w:tab w:val="left" w:pos="0"/>
        </w:tabs>
        <w:spacing w:before="60" w:after="60" w:line="240" w:lineRule="auto"/>
        <w:ind w:right="1133"/>
        <w:jc w:val="center"/>
        <w:rPr>
          <w:rFonts w:cs="Times New Roman"/>
          <w:b/>
          <w:noProof w:val="0"/>
        </w:rPr>
      </w:pPr>
    </w:p>
    <w:p w14:paraId="1C2B4905" w14:textId="77777777" w:rsidR="00943747" w:rsidRPr="00CD129B" w:rsidRDefault="00943747" w:rsidP="000D6C24">
      <w:pPr>
        <w:tabs>
          <w:tab w:val="left" w:pos="0"/>
        </w:tabs>
        <w:spacing w:before="60" w:after="60" w:line="240" w:lineRule="auto"/>
        <w:ind w:right="1133"/>
        <w:jc w:val="center"/>
        <w:rPr>
          <w:rFonts w:cs="Times New Roman"/>
          <w:b/>
          <w:noProof w:val="0"/>
        </w:rPr>
      </w:pPr>
    </w:p>
    <w:p w14:paraId="439D00C2" w14:textId="77777777" w:rsidR="00943747" w:rsidRPr="00CD129B" w:rsidRDefault="00943747" w:rsidP="000D6C24">
      <w:pPr>
        <w:tabs>
          <w:tab w:val="left" w:pos="0"/>
        </w:tabs>
        <w:spacing w:before="60" w:after="60" w:line="240" w:lineRule="auto"/>
        <w:ind w:right="1133"/>
        <w:jc w:val="center"/>
        <w:rPr>
          <w:rFonts w:cs="Times New Roman"/>
          <w:b/>
          <w:noProof w:val="0"/>
        </w:rPr>
      </w:pPr>
    </w:p>
    <w:p w14:paraId="7932F84D" w14:textId="77777777" w:rsidR="00943747" w:rsidRPr="00CD129B" w:rsidRDefault="00943747" w:rsidP="000D6C24">
      <w:pPr>
        <w:tabs>
          <w:tab w:val="left" w:pos="0"/>
        </w:tabs>
        <w:spacing w:before="60" w:after="60" w:line="240" w:lineRule="auto"/>
        <w:ind w:right="1133"/>
        <w:jc w:val="center"/>
        <w:rPr>
          <w:rFonts w:cs="Times New Roman"/>
          <w:b/>
          <w:noProof w:val="0"/>
        </w:rPr>
      </w:pPr>
    </w:p>
    <w:p w14:paraId="336C9C68" w14:textId="77777777" w:rsidR="00B560FF" w:rsidRPr="00CD129B" w:rsidRDefault="00B560FF" w:rsidP="000D6C24">
      <w:pPr>
        <w:tabs>
          <w:tab w:val="left" w:pos="0"/>
        </w:tabs>
        <w:spacing w:before="60" w:after="60" w:line="240" w:lineRule="auto"/>
        <w:ind w:right="1133"/>
        <w:jc w:val="center"/>
        <w:rPr>
          <w:rFonts w:cs="Times New Roman"/>
          <w:b/>
          <w:noProof w:val="0"/>
        </w:rPr>
      </w:pPr>
    </w:p>
    <w:p w14:paraId="68B91420" w14:textId="77777777" w:rsidR="00B560FF" w:rsidRPr="00CD129B" w:rsidRDefault="00B560FF" w:rsidP="000D6C24">
      <w:pPr>
        <w:tabs>
          <w:tab w:val="left" w:pos="0"/>
        </w:tabs>
        <w:spacing w:before="60" w:after="60" w:line="240" w:lineRule="auto"/>
        <w:ind w:right="1133"/>
        <w:jc w:val="center"/>
        <w:rPr>
          <w:rFonts w:cs="Times New Roman"/>
          <w:b/>
          <w:noProof w:val="0"/>
        </w:rPr>
      </w:pPr>
    </w:p>
    <w:p w14:paraId="1F46015E" w14:textId="77777777" w:rsidR="00B560FF" w:rsidRPr="00CD129B" w:rsidRDefault="00B560FF" w:rsidP="000D6C24">
      <w:pPr>
        <w:tabs>
          <w:tab w:val="left" w:pos="0"/>
        </w:tabs>
        <w:spacing w:before="60" w:after="60" w:line="240" w:lineRule="auto"/>
        <w:ind w:right="1133"/>
        <w:rPr>
          <w:rFonts w:cs="Times New Roman"/>
          <w:b/>
          <w:noProof w:val="0"/>
        </w:rPr>
      </w:pPr>
    </w:p>
    <w:p w14:paraId="52064D2C" w14:textId="77777777" w:rsidR="000D6C24" w:rsidRPr="00CD129B" w:rsidRDefault="000D6C24" w:rsidP="00E92F97">
      <w:pPr>
        <w:spacing w:before="60" w:after="60" w:line="240" w:lineRule="auto"/>
        <w:jc w:val="center"/>
        <w:rPr>
          <w:rFonts w:cs="Times New Roman"/>
          <w:b/>
          <w:noProof w:val="0"/>
        </w:rPr>
      </w:pPr>
    </w:p>
    <w:p w14:paraId="55214E93" w14:textId="77777777" w:rsidR="000D6C24" w:rsidRPr="00CD129B" w:rsidRDefault="000D6C24" w:rsidP="00E92F97">
      <w:pPr>
        <w:spacing w:before="60" w:after="60" w:line="240" w:lineRule="auto"/>
        <w:jc w:val="center"/>
        <w:rPr>
          <w:rFonts w:cs="Times New Roman"/>
          <w:b/>
          <w:noProof w:val="0"/>
        </w:rPr>
      </w:pPr>
    </w:p>
    <w:p w14:paraId="43293F9A" w14:textId="77777777" w:rsidR="000D6C24" w:rsidRPr="00CD129B" w:rsidRDefault="000D6C24" w:rsidP="00E92F97">
      <w:pPr>
        <w:spacing w:before="60" w:after="60" w:line="240" w:lineRule="auto"/>
        <w:jc w:val="center"/>
        <w:rPr>
          <w:rFonts w:cs="Times New Roman"/>
          <w:b/>
          <w:noProof w:val="0"/>
        </w:rPr>
      </w:pPr>
    </w:p>
    <w:p w14:paraId="7C234280" w14:textId="77777777" w:rsidR="000D6C24" w:rsidRPr="00CD129B" w:rsidRDefault="000D6C24" w:rsidP="00E92F97">
      <w:pPr>
        <w:spacing w:before="60" w:after="60" w:line="240" w:lineRule="auto"/>
        <w:jc w:val="center"/>
        <w:rPr>
          <w:rFonts w:cs="Times New Roman"/>
          <w:b/>
          <w:noProof w:val="0"/>
        </w:rPr>
      </w:pPr>
    </w:p>
    <w:p w14:paraId="7729F4C2" w14:textId="77777777" w:rsidR="000D6C24" w:rsidRPr="00CD129B" w:rsidRDefault="000D6C24" w:rsidP="00E92F97">
      <w:pPr>
        <w:spacing w:before="60" w:after="60" w:line="240" w:lineRule="auto"/>
        <w:jc w:val="center"/>
        <w:rPr>
          <w:rFonts w:cs="Times New Roman"/>
          <w:b/>
          <w:noProof w:val="0"/>
        </w:rPr>
      </w:pPr>
    </w:p>
    <w:p w14:paraId="4DC57C3B" w14:textId="77777777" w:rsidR="000D6C24" w:rsidRPr="00CD129B" w:rsidRDefault="000D6C24" w:rsidP="00E92F97">
      <w:pPr>
        <w:spacing w:before="60" w:after="60" w:line="240" w:lineRule="auto"/>
        <w:jc w:val="center"/>
        <w:rPr>
          <w:rFonts w:cs="Times New Roman"/>
          <w:b/>
          <w:noProof w:val="0"/>
        </w:rPr>
      </w:pPr>
    </w:p>
    <w:p w14:paraId="0E347170" w14:textId="77777777" w:rsidR="000D6C24" w:rsidRPr="00CD129B" w:rsidRDefault="000D6C24" w:rsidP="00E92F97">
      <w:pPr>
        <w:spacing w:before="60" w:after="60" w:line="240" w:lineRule="auto"/>
        <w:jc w:val="center"/>
        <w:rPr>
          <w:rFonts w:cs="Times New Roman"/>
          <w:b/>
          <w:noProof w:val="0"/>
        </w:rPr>
      </w:pPr>
    </w:p>
    <w:p w14:paraId="5BAF42A5" w14:textId="3CA32FFB" w:rsidR="000D6C24" w:rsidRPr="00CD129B" w:rsidRDefault="00943747" w:rsidP="00E92F97">
      <w:pPr>
        <w:spacing w:before="60" w:after="60" w:line="240" w:lineRule="auto"/>
        <w:jc w:val="center"/>
        <w:rPr>
          <w:rFonts w:cs="Times New Roman"/>
          <w:b/>
          <w:noProof w:val="0"/>
        </w:rPr>
      </w:pPr>
      <w:r w:rsidRPr="00CD129B">
        <w:rPr>
          <w:rFonts w:cs="Times New Roman"/>
          <w:b/>
          <w:noProof w:val="0"/>
        </w:rPr>
        <w:t>202</w:t>
      </w:r>
      <w:r w:rsidR="00BB5047" w:rsidRPr="00CD129B">
        <w:rPr>
          <w:rFonts w:cs="Times New Roman"/>
          <w:b/>
          <w:noProof w:val="0"/>
        </w:rPr>
        <w:t>1</w:t>
      </w:r>
      <w:r w:rsidRPr="00CD129B">
        <w:rPr>
          <w:rFonts w:cs="Times New Roman"/>
          <w:b/>
          <w:noProof w:val="0"/>
        </w:rPr>
        <w:t xml:space="preserve"> m. </w:t>
      </w:r>
    </w:p>
    <w:p w14:paraId="29EFA9F4" w14:textId="77777777" w:rsidR="000D6C24" w:rsidRPr="00CD129B" w:rsidRDefault="000D6C24">
      <w:pPr>
        <w:spacing w:after="160" w:line="259" w:lineRule="auto"/>
        <w:rPr>
          <w:rFonts w:cs="Times New Roman"/>
          <w:b/>
          <w:noProof w:val="0"/>
        </w:rPr>
      </w:pPr>
      <w:r w:rsidRPr="00CD129B">
        <w:rPr>
          <w:rFonts w:cs="Times New Roman"/>
          <w:b/>
          <w:noProof w:val="0"/>
        </w:rPr>
        <w:br w:type="page"/>
      </w:r>
    </w:p>
    <w:p w14:paraId="4FFD3ED5" w14:textId="77777777" w:rsidR="00BB1867" w:rsidRPr="00CD129B" w:rsidRDefault="00BB1867" w:rsidP="000D6C24">
      <w:pPr>
        <w:spacing w:before="60" w:after="60" w:line="240" w:lineRule="auto"/>
        <w:jc w:val="center"/>
        <w:rPr>
          <w:rFonts w:cs="Times New Roman"/>
          <w:b/>
          <w:noProof w:val="0"/>
        </w:rPr>
      </w:pPr>
    </w:p>
    <w:p w14:paraId="6D9CA96D" w14:textId="77777777" w:rsidR="00943747" w:rsidRPr="00CD129B" w:rsidRDefault="006E4C61" w:rsidP="000D6C24">
      <w:pPr>
        <w:spacing w:before="60" w:after="60" w:line="240" w:lineRule="auto"/>
        <w:jc w:val="both"/>
        <w:rPr>
          <w:rFonts w:cs="Times New Roman"/>
          <w:b/>
          <w:noProof w:val="0"/>
        </w:rPr>
      </w:pPr>
      <w:r w:rsidRPr="00CD129B">
        <w:rPr>
          <w:rFonts w:cs="Times New Roman"/>
          <w:b/>
          <w:noProof w:val="0"/>
        </w:rPr>
        <w:t>Turinys</w:t>
      </w:r>
    </w:p>
    <w:sdt>
      <w:sdtPr>
        <w:rPr>
          <w:rFonts w:ascii="Times New Roman" w:eastAsiaTheme="minorEastAsia" w:hAnsi="Times New Roman" w:cs="Times New Roman"/>
          <w:noProof w:val="0"/>
          <w:color w:val="auto"/>
          <w:sz w:val="24"/>
          <w:szCs w:val="24"/>
          <w:lang w:val="lt-LT"/>
        </w:rPr>
        <w:id w:val="-1258512623"/>
        <w:docPartObj>
          <w:docPartGallery w:val="Table of Contents"/>
          <w:docPartUnique/>
        </w:docPartObj>
      </w:sdtPr>
      <w:sdtEndPr>
        <w:rPr>
          <w:sz w:val="22"/>
          <w:szCs w:val="22"/>
        </w:rPr>
      </w:sdtEndPr>
      <w:sdtContent>
        <w:p w14:paraId="026FAF80" w14:textId="206D654B" w:rsidR="00E92F97" w:rsidRPr="00CD129B" w:rsidRDefault="00E92F97" w:rsidP="00CC48BD">
          <w:pPr>
            <w:pStyle w:val="Turinioantrat"/>
            <w:spacing w:before="60" w:line="240" w:lineRule="auto"/>
            <w:rPr>
              <w:rFonts w:ascii="Times New Roman" w:hAnsi="Times New Roman" w:cs="Times New Roman"/>
              <w:noProof w:val="0"/>
              <w:color w:val="auto"/>
              <w:sz w:val="22"/>
              <w:szCs w:val="22"/>
              <w:lang w:val="lt-LT"/>
            </w:rPr>
          </w:pPr>
        </w:p>
        <w:p w14:paraId="41E16DB6" w14:textId="4702D220" w:rsidR="007223C0" w:rsidRPr="00CD129B" w:rsidRDefault="00E92F97">
          <w:pPr>
            <w:pStyle w:val="Turinys1"/>
            <w:rPr>
              <w:rFonts w:asciiTheme="minorHAnsi" w:hAnsiTheme="minorHAnsi"/>
              <w:noProof w:val="0"/>
              <w:sz w:val="22"/>
              <w:szCs w:val="22"/>
              <w:lang w:eastAsia="lt-LT"/>
            </w:rPr>
          </w:pPr>
          <w:r w:rsidRPr="00CD129B">
            <w:rPr>
              <w:noProof w:val="0"/>
              <w:sz w:val="22"/>
              <w:szCs w:val="22"/>
            </w:rPr>
            <w:fldChar w:fldCharType="begin"/>
          </w:r>
          <w:r w:rsidRPr="00CD129B">
            <w:rPr>
              <w:noProof w:val="0"/>
              <w:sz w:val="22"/>
              <w:szCs w:val="22"/>
            </w:rPr>
            <w:instrText xml:space="preserve"> TOC \o "1-3" \h \z \u </w:instrText>
          </w:r>
          <w:r w:rsidRPr="00CD129B">
            <w:rPr>
              <w:noProof w:val="0"/>
              <w:sz w:val="22"/>
              <w:szCs w:val="22"/>
            </w:rPr>
            <w:fldChar w:fldCharType="separate"/>
          </w:r>
          <w:hyperlink w:anchor="_Toc84457429" w:history="1">
            <w:r w:rsidR="007223C0" w:rsidRPr="00CD129B">
              <w:rPr>
                <w:rStyle w:val="Hipersaitas"/>
                <w:rFonts w:cs="Times New Roman"/>
                <w:noProof w:val="0"/>
                <w:sz w:val="22"/>
                <w:szCs w:val="22"/>
              </w:rPr>
              <w:t>Santrumpų ir sąvokų sąrašas</w:t>
            </w:r>
            <w:r w:rsidR="007223C0" w:rsidRPr="00CD129B">
              <w:rPr>
                <w:noProof w:val="0"/>
                <w:webHidden/>
                <w:sz w:val="22"/>
                <w:szCs w:val="22"/>
              </w:rPr>
              <w:tab/>
            </w:r>
            <w:r w:rsidR="007223C0" w:rsidRPr="00CD129B">
              <w:rPr>
                <w:noProof w:val="0"/>
                <w:webHidden/>
                <w:sz w:val="22"/>
                <w:szCs w:val="22"/>
              </w:rPr>
              <w:fldChar w:fldCharType="begin"/>
            </w:r>
            <w:r w:rsidR="007223C0" w:rsidRPr="00CD129B">
              <w:rPr>
                <w:noProof w:val="0"/>
                <w:webHidden/>
                <w:sz w:val="22"/>
                <w:szCs w:val="22"/>
              </w:rPr>
              <w:instrText xml:space="preserve"> PAGEREF _Toc84457429 \h </w:instrText>
            </w:r>
            <w:r w:rsidR="007223C0" w:rsidRPr="00CD129B">
              <w:rPr>
                <w:noProof w:val="0"/>
                <w:webHidden/>
                <w:sz w:val="22"/>
                <w:szCs w:val="22"/>
              </w:rPr>
            </w:r>
            <w:r w:rsidR="007223C0" w:rsidRPr="00CD129B">
              <w:rPr>
                <w:noProof w:val="0"/>
                <w:webHidden/>
                <w:sz w:val="22"/>
                <w:szCs w:val="22"/>
              </w:rPr>
              <w:fldChar w:fldCharType="separate"/>
            </w:r>
            <w:r w:rsidR="0071781A" w:rsidRPr="00CD129B">
              <w:rPr>
                <w:noProof w:val="0"/>
                <w:webHidden/>
                <w:sz w:val="22"/>
                <w:szCs w:val="22"/>
              </w:rPr>
              <w:t>3</w:t>
            </w:r>
            <w:r w:rsidR="007223C0" w:rsidRPr="00CD129B">
              <w:rPr>
                <w:noProof w:val="0"/>
                <w:webHidden/>
                <w:sz w:val="22"/>
                <w:szCs w:val="22"/>
              </w:rPr>
              <w:fldChar w:fldCharType="end"/>
            </w:r>
          </w:hyperlink>
        </w:p>
        <w:p w14:paraId="003ABFDB" w14:textId="1DC4563A" w:rsidR="007223C0" w:rsidRPr="00CD129B" w:rsidRDefault="007223C0">
          <w:pPr>
            <w:pStyle w:val="Turinys1"/>
            <w:rPr>
              <w:rFonts w:asciiTheme="minorHAnsi" w:hAnsiTheme="minorHAnsi"/>
              <w:noProof w:val="0"/>
              <w:sz w:val="22"/>
              <w:szCs w:val="22"/>
              <w:lang w:eastAsia="lt-LT"/>
            </w:rPr>
          </w:pPr>
          <w:hyperlink w:anchor="_Toc84457430" w:history="1">
            <w:r w:rsidRPr="00CD129B">
              <w:rPr>
                <w:rStyle w:val="Hipersaitas"/>
                <w:rFonts w:cs="Times New Roman"/>
                <w:noProof w:val="0"/>
                <w:sz w:val="22"/>
                <w:szCs w:val="22"/>
              </w:rPr>
              <w:t>1.</w:t>
            </w:r>
            <w:r w:rsidRPr="00CD129B">
              <w:rPr>
                <w:rFonts w:asciiTheme="minorHAnsi" w:hAnsiTheme="minorHAnsi"/>
                <w:noProof w:val="0"/>
                <w:sz w:val="22"/>
                <w:szCs w:val="22"/>
                <w:lang w:eastAsia="lt-LT"/>
              </w:rPr>
              <w:t xml:space="preserve"> </w:t>
            </w:r>
            <w:r w:rsidRPr="00CD129B">
              <w:rPr>
                <w:rStyle w:val="Hipersaitas"/>
                <w:rFonts w:cs="Times New Roman"/>
                <w:noProof w:val="0"/>
                <w:sz w:val="22"/>
                <w:szCs w:val="22"/>
              </w:rPr>
              <w:t>Įvadas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_Toc84457430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5</w:t>
            </w:r>
            <w:r w:rsidRPr="00CD129B">
              <w:rPr>
                <w:noProof w:val="0"/>
                <w:webHidden/>
                <w:sz w:val="22"/>
                <w:szCs w:val="22"/>
              </w:rPr>
              <w:fldChar w:fldCharType="end"/>
            </w:r>
          </w:hyperlink>
        </w:p>
        <w:p w14:paraId="68DED4C7" w14:textId="10738D60" w:rsidR="007223C0" w:rsidRPr="00CD129B" w:rsidRDefault="007223C0">
          <w:pPr>
            <w:pStyle w:val="Turinys2"/>
            <w:rPr>
              <w:rFonts w:asciiTheme="minorHAnsi" w:hAnsiTheme="minorHAnsi"/>
              <w:noProof w:val="0"/>
              <w:sz w:val="22"/>
              <w:szCs w:val="22"/>
              <w:lang w:eastAsia="lt-LT"/>
            </w:rPr>
          </w:pPr>
          <w:hyperlink w:anchor="_Toc84457431" w:history="1">
            <w:r w:rsidRPr="00CD129B">
              <w:rPr>
                <w:rStyle w:val="Hipersaitas"/>
                <w:rFonts w:cs="Times New Roman"/>
                <w:noProof w:val="0"/>
                <w:sz w:val="22"/>
                <w:szCs w:val="22"/>
              </w:rPr>
              <w:t>1.1. Vertinimo tikslas ir apimtis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_Toc84457431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5</w:t>
            </w:r>
            <w:r w:rsidRPr="00CD129B">
              <w:rPr>
                <w:noProof w:val="0"/>
                <w:webHidden/>
                <w:sz w:val="22"/>
                <w:szCs w:val="22"/>
              </w:rPr>
              <w:fldChar w:fldCharType="end"/>
            </w:r>
          </w:hyperlink>
        </w:p>
        <w:p w14:paraId="4795B42E" w14:textId="46A1EE4D" w:rsidR="007223C0" w:rsidRPr="00CD129B" w:rsidRDefault="007223C0">
          <w:pPr>
            <w:pStyle w:val="Turinys2"/>
            <w:rPr>
              <w:rFonts w:asciiTheme="minorHAnsi" w:hAnsiTheme="minorHAnsi"/>
              <w:noProof w:val="0"/>
              <w:sz w:val="22"/>
              <w:szCs w:val="22"/>
              <w:lang w:eastAsia="lt-LT"/>
            </w:rPr>
          </w:pPr>
          <w:hyperlink w:anchor="_Toc84457432" w:history="1">
            <w:r w:rsidRPr="00CD129B">
              <w:rPr>
                <w:rStyle w:val="Hipersaitas"/>
                <w:rFonts w:cs="Times New Roman"/>
                <w:noProof w:val="0"/>
                <w:sz w:val="22"/>
                <w:szCs w:val="22"/>
              </w:rPr>
              <w:t>1.2. Vertinimo metodika</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_Toc84457432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5</w:t>
            </w:r>
            <w:r w:rsidRPr="00CD129B">
              <w:rPr>
                <w:noProof w:val="0"/>
                <w:webHidden/>
                <w:sz w:val="22"/>
                <w:szCs w:val="22"/>
              </w:rPr>
              <w:fldChar w:fldCharType="end"/>
            </w:r>
          </w:hyperlink>
        </w:p>
        <w:p w14:paraId="552E216D" w14:textId="0F81F4F9" w:rsidR="007223C0" w:rsidRPr="00CD129B" w:rsidRDefault="007223C0">
          <w:pPr>
            <w:pStyle w:val="Turinys1"/>
            <w:rPr>
              <w:rFonts w:asciiTheme="minorHAnsi" w:hAnsiTheme="minorHAnsi"/>
              <w:noProof w:val="0"/>
              <w:sz w:val="22"/>
              <w:szCs w:val="22"/>
              <w:lang w:eastAsia="lt-LT"/>
            </w:rPr>
          </w:pPr>
          <w:hyperlink w:anchor="_Toc84457433" w:history="1">
            <w:r w:rsidRPr="00CD129B">
              <w:rPr>
                <w:rStyle w:val="Hipersaitas"/>
                <w:rFonts w:cs="Times New Roman"/>
                <w:noProof w:val="0"/>
                <w:sz w:val="22"/>
                <w:szCs w:val="22"/>
              </w:rPr>
              <w:t>2. Finansinių priemonių poreikio analizė</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_Toc84457433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8</w:t>
            </w:r>
            <w:r w:rsidRPr="00CD129B">
              <w:rPr>
                <w:noProof w:val="0"/>
                <w:webHidden/>
                <w:sz w:val="22"/>
                <w:szCs w:val="22"/>
              </w:rPr>
              <w:fldChar w:fldCharType="end"/>
            </w:r>
          </w:hyperlink>
        </w:p>
        <w:p w14:paraId="65C52ED5" w14:textId="3199E062" w:rsidR="007223C0" w:rsidRPr="00CD129B" w:rsidRDefault="007223C0">
          <w:pPr>
            <w:pStyle w:val="Turinys2"/>
            <w:rPr>
              <w:rFonts w:asciiTheme="minorHAnsi" w:hAnsiTheme="minorHAnsi"/>
              <w:noProof w:val="0"/>
              <w:sz w:val="22"/>
              <w:szCs w:val="22"/>
              <w:lang w:eastAsia="lt-LT"/>
            </w:rPr>
          </w:pPr>
          <w:hyperlink w:anchor="_Toc84457434" w:history="1">
            <w:r w:rsidRPr="00CD129B">
              <w:rPr>
                <w:rStyle w:val="Hipersaitas"/>
                <w:rFonts w:cs="Times New Roman"/>
                <w:noProof w:val="0"/>
                <w:sz w:val="22"/>
                <w:szCs w:val="22"/>
              </w:rPr>
              <w:t>2.1. Strateginių krypčių analizė</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_Toc84457434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8</w:t>
            </w:r>
            <w:r w:rsidRPr="00CD129B">
              <w:rPr>
                <w:noProof w:val="0"/>
                <w:webHidden/>
                <w:sz w:val="22"/>
                <w:szCs w:val="22"/>
              </w:rPr>
              <w:fldChar w:fldCharType="end"/>
            </w:r>
          </w:hyperlink>
        </w:p>
        <w:p w14:paraId="58A29238" w14:textId="7D040BFB" w:rsidR="007223C0" w:rsidRPr="00CD129B" w:rsidRDefault="007223C0">
          <w:pPr>
            <w:pStyle w:val="Turinys3"/>
            <w:rPr>
              <w:rFonts w:asciiTheme="minorHAnsi" w:hAnsiTheme="minorHAnsi"/>
              <w:noProof w:val="0"/>
              <w:sz w:val="22"/>
              <w:szCs w:val="22"/>
              <w:lang w:eastAsia="lt-LT"/>
            </w:rPr>
          </w:pPr>
          <w:hyperlink w:anchor="_Toc84457435" w:history="1">
            <w:r w:rsidRPr="00CD129B">
              <w:rPr>
                <w:rStyle w:val="Hipersaitas"/>
                <w:noProof w:val="0"/>
                <w:sz w:val="22"/>
                <w:szCs w:val="22"/>
              </w:rPr>
              <w:t>2.1.1. Bendra ES ir nacionalinio lygmens strateginių krypčių apžvalga</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_Toc84457435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8</w:t>
            </w:r>
            <w:r w:rsidRPr="00CD129B">
              <w:rPr>
                <w:noProof w:val="0"/>
                <w:webHidden/>
                <w:sz w:val="22"/>
                <w:szCs w:val="22"/>
              </w:rPr>
              <w:fldChar w:fldCharType="end"/>
            </w:r>
          </w:hyperlink>
        </w:p>
        <w:p w14:paraId="6FD05D4F" w14:textId="7C3C4131" w:rsidR="007223C0" w:rsidRPr="00CD129B" w:rsidRDefault="007223C0">
          <w:pPr>
            <w:pStyle w:val="Turinys3"/>
            <w:rPr>
              <w:rFonts w:asciiTheme="minorHAnsi" w:hAnsiTheme="minorHAnsi"/>
              <w:noProof w:val="0"/>
              <w:sz w:val="22"/>
              <w:szCs w:val="22"/>
              <w:lang w:eastAsia="lt-LT"/>
            </w:rPr>
          </w:pPr>
          <w:hyperlink w:anchor="_Toc84457436" w:history="1">
            <w:r w:rsidRPr="00CD129B">
              <w:rPr>
                <w:rStyle w:val="Hipersaitas"/>
                <w:noProof w:val="0"/>
                <w:sz w:val="22"/>
                <w:szCs w:val="22"/>
              </w:rPr>
              <w:t>2.1.2. Verslo skatinimo situacijos analizė</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_Toc84457436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9</w:t>
            </w:r>
            <w:r w:rsidRPr="00CD129B">
              <w:rPr>
                <w:noProof w:val="0"/>
                <w:webHidden/>
                <w:sz w:val="22"/>
                <w:szCs w:val="22"/>
              </w:rPr>
              <w:fldChar w:fldCharType="end"/>
            </w:r>
          </w:hyperlink>
        </w:p>
        <w:p w14:paraId="2798A047" w14:textId="60A2A5CE" w:rsidR="007223C0" w:rsidRPr="00CD129B" w:rsidRDefault="007223C0">
          <w:pPr>
            <w:pStyle w:val="Turinys2"/>
            <w:rPr>
              <w:rFonts w:asciiTheme="minorHAnsi" w:hAnsiTheme="minorHAnsi"/>
              <w:noProof w:val="0"/>
              <w:sz w:val="22"/>
              <w:szCs w:val="22"/>
              <w:lang w:eastAsia="lt-LT"/>
            </w:rPr>
          </w:pPr>
          <w:hyperlink w:anchor="_Toc84457437" w:history="1">
            <w:r w:rsidRPr="00CD129B">
              <w:rPr>
                <w:rStyle w:val="Hipersaitas"/>
                <w:rFonts w:cs="Times New Roman"/>
                <w:noProof w:val="0"/>
                <w:sz w:val="22"/>
                <w:szCs w:val="22"/>
              </w:rPr>
              <w:t>2.2.</w:t>
            </w:r>
            <w:r w:rsidRPr="00CD129B">
              <w:rPr>
                <w:rFonts w:asciiTheme="minorHAnsi" w:hAnsiTheme="minorHAnsi"/>
                <w:noProof w:val="0"/>
                <w:sz w:val="22"/>
                <w:szCs w:val="22"/>
                <w:lang w:eastAsia="lt-LT"/>
              </w:rPr>
              <w:t xml:space="preserve"> </w:t>
            </w:r>
            <w:r w:rsidRPr="00CD129B">
              <w:rPr>
                <w:rStyle w:val="Hipersaitas"/>
                <w:rFonts w:cs="Times New Roman"/>
                <w:noProof w:val="0"/>
                <w:sz w:val="22"/>
                <w:szCs w:val="22"/>
              </w:rPr>
              <w:t>Investicijų pasiūla</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_Toc84457437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14</w:t>
            </w:r>
            <w:r w:rsidRPr="00CD129B">
              <w:rPr>
                <w:noProof w:val="0"/>
                <w:webHidden/>
                <w:sz w:val="22"/>
                <w:szCs w:val="22"/>
              </w:rPr>
              <w:fldChar w:fldCharType="end"/>
            </w:r>
          </w:hyperlink>
        </w:p>
        <w:p w14:paraId="254991F2" w14:textId="3E46C918" w:rsidR="007223C0" w:rsidRPr="00CD129B" w:rsidRDefault="007223C0">
          <w:pPr>
            <w:pStyle w:val="Turinys3"/>
            <w:rPr>
              <w:rFonts w:asciiTheme="minorHAnsi" w:hAnsiTheme="minorHAnsi"/>
              <w:noProof w:val="0"/>
              <w:sz w:val="22"/>
              <w:szCs w:val="22"/>
              <w:lang w:eastAsia="lt-LT"/>
            </w:rPr>
          </w:pPr>
          <w:hyperlink w:anchor="_Toc84457438" w:history="1">
            <w:r w:rsidRPr="00CD129B">
              <w:rPr>
                <w:rStyle w:val="Hipersaitas"/>
                <w:noProof w:val="0"/>
                <w:sz w:val="22"/>
                <w:szCs w:val="22"/>
              </w:rPr>
              <w:t>2.2.1. Subsidijos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_Toc84457438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15</w:t>
            </w:r>
            <w:r w:rsidRPr="00CD129B">
              <w:rPr>
                <w:noProof w:val="0"/>
                <w:webHidden/>
                <w:sz w:val="22"/>
                <w:szCs w:val="22"/>
              </w:rPr>
              <w:fldChar w:fldCharType="end"/>
            </w:r>
          </w:hyperlink>
        </w:p>
        <w:p w14:paraId="1270B5B4" w14:textId="2B66FDFB" w:rsidR="007223C0" w:rsidRPr="00CD129B" w:rsidRDefault="007223C0">
          <w:pPr>
            <w:pStyle w:val="Turinys3"/>
            <w:rPr>
              <w:rFonts w:asciiTheme="minorHAnsi" w:hAnsiTheme="minorHAnsi"/>
              <w:noProof w:val="0"/>
              <w:sz w:val="22"/>
              <w:szCs w:val="22"/>
              <w:lang w:eastAsia="lt-LT"/>
            </w:rPr>
          </w:pPr>
          <w:hyperlink w:anchor="_Toc84457439" w:history="1">
            <w:r w:rsidRPr="00CD129B">
              <w:rPr>
                <w:rStyle w:val="Hipersaitas"/>
                <w:noProof w:val="0"/>
                <w:sz w:val="22"/>
                <w:szCs w:val="22"/>
              </w:rPr>
              <w:t>2.2.2. Finansinės priemonės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_Toc84457439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16</w:t>
            </w:r>
            <w:r w:rsidRPr="00CD129B">
              <w:rPr>
                <w:noProof w:val="0"/>
                <w:webHidden/>
                <w:sz w:val="22"/>
                <w:szCs w:val="22"/>
              </w:rPr>
              <w:fldChar w:fldCharType="end"/>
            </w:r>
          </w:hyperlink>
        </w:p>
        <w:p w14:paraId="08F76421" w14:textId="66E023D8" w:rsidR="007223C0" w:rsidRPr="00CD129B" w:rsidRDefault="007223C0">
          <w:pPr>
            <w:pStyle w:val="Turinys2"/>
            <w:rPr>
              <w:rFonts w:asciiTheme="minorHAnsi" w:hAnsiTheme="minorHAnsi"/>
              <w:noProof w:val="0"/>
              <w:sz w:val="22"/>
              <w:szCs w:val="22"/>
              <w:lang w:eastAsia="lt-LT"/>
            </w:rPr>
          </w:pPr>
          <w:hyperlink w:anchor="_Toc84457440" w:history="1">
            <w:r w:rsidRPr="00CD129B">
              <w:rPr>
                <w:rStyle w:val="Hipersaitas"/>
                <w:rFonts w:cs="Times New Roman"/>
                <w:noProof w:val="0"/>
                <w:sz w:val="22"/>
                <w:szCs w:val="22"/>
              </w:rPr>
              <w:t>2.3. Investicijų paklausa ir finansavimo poreikis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_Toc84457440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18</w:t>
            </w:r>
            <w:r w:rsidRPr="00CD129B">
              <w:rPr>
                <w:noProof w:val="0"/>
                <w:webHidden/>
                <w:sz w:val="22"/>
                <w:szCs w:val="22"/>
              </w:rPr>
              <w:fldChar w:fldCharType="end"/>
            </w:r>
          </w:hyperlink>
        </w:p>
        <w:p w14:paraId="15C90023" w14:textId="06D22C59" w:rsidR="007223C0" w:rsidRPr="00CD129B" w:rsidRDefault="007223C0">
          <w:pPr>
            <w:pStyle w:val="Turinys3"/>
            <w:rPr>
              <w:rFonts w:asciiTheme="minorHAnsi" w:hAnsiTheme="minorHAnsi"/>
              <w:noProof w:val="0"/>
              <w:sz w:val="22"/>
              <w:szCs w:val="22"/>
              <w:lang w:eastAsia="lt-LT"/>
            </w:rPr>
          </w:pPr>
          <w:hyperlink w:anchor="_Toc84457441" w:history="1">
            <w:r w:rsidRPr="00CD129B">
              <w:rPr>
                <w:rStyle w:val="Hipersaitas"/>
                <w:noProof w:val="0"/>
                <w:sz w:val="22"/>
                <w:szCs w:val="22"/>
              </w:rPr>
              <w:t>2.3.1. Startuolių vystymas, akceleravimas ir plėtra Vidurio ir Vakarų Lietuvos regione</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_Toc84457441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19</w:t>
            </w:r>
            <w:r w:rsidRPr="00CD129B">
              <w:rPr>
                <w:noProof w:val="0"/>
                <w:webHidden/>
                <w:sz w:val="22"/>
                <w:szCs w:val="22"/>
              </w:rPr>
              <w:fldChar w:fldCharType="end"/>
            </w:r>
          </w:hyperlink>
        </w:p>
        <w:p w14:paraId="5B16F064" w14:textId="06ECEF76" w:rsidR="007223C0" w:rsidRPr="00CD129B" w:rsidRDefault="007223C0">
          <w:pPr>
            <w:pStyle w:val="Turinys3"/>
            <w:rPr>
              <w:rFonts w:asciiTheme="minorHAnsi" w:hAnsiTheme="minorHAnsi"/>
              <w:noProof w:val="0"/>
              <w:sz w:val="22"/>
              <w:szCs w:val="22"/>
              <w:lang w:eastAsia="lt-LT"/>
            </w:rPr>
          </w:pPr>
          <w:hyperlink w:anchor="_Toc84457442" w:history="1">
            <w:r w:rsidRPr="00CD129B">
              <w:rPr>
                <w:rStyle w:val="Hipersaitas"/>
                <w:noProof w:val="0"/>
                <w:sz w:val="22"/>
                <w:szCs w:val="22"/>
              </w:rPr>
              <w:t>2.3.2. MTEP vykdymas Sostinės regione</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_Toc84457442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22</w:t>
            </w:r>
            <w:r w:rsidRPr="00CD129B">
              <w:rPr>
                <w:noProof w:val="0"/>
                <w:webHidden/>
                <w:sz w:val="22"/>
                <w:szCs w:val="22"/>
              </w:rPr>
              <w:fldChar w:fldCharType="end"/>
            </w:r>
          </w:hyperlink>
        </w:p>
        <w:p w14:paraId="1A111694" w14:textId="5FC1DA39" w:rsidR="007223C0" w:rsidRPr="00CD129B" w:rsidRDefault="007223C0">
          <w:pPr>
            <w:pStyle w:val="Turinys3"/>
            <w:rPr>
              <w:rFonts w:asciiTheme="minorHAnsi" w:hAnsiTheme="minorHAnsi"/>
              <w:noProof w:val="0"/>
              <w:sz w:val="22"/>
              <w:szCs w:val="22"/>
              <w:lang w:eastAsia="lt-LT"/>
            </w:rPr>
          </w:pPr>
          <w:hyperlink w:anchor="_Toc84457443" w:history="1">
            <w:r w:rsidRPr="00CD129B">
              <w:rPr>
                <w:rStyle w:val="Hipersaitas"/>
                <w:noProof w:val="0"/>
                <w:sz w:val="22"/>
                <w:szCs w:val="22"/>
              </w:rPr>
              <w:t>2.3.3. MVĮ (pramonės) transformacijos skatinimo (technologinių inovacijų diegimo) Vidurio ir Vakarų Lietuvos regione</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_Toc84457443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24</w:t>
            </w:r>
            <w:r w:rsidRPr="00CD129B">
              <w:rPr>
                <w:noProof w:val="0"/>
                <w:webHidden/>
                <w:sz w:val="22"/>
                <w:szCs w:val="22"/>
              </w:rPr>
              <w:fldChar w:fldCharType="end"/>
            </w:r>
          </w:hyperlink>
        </w:p>
        <w:p w14:paraId="1C9BF4F9" w14:textId="7E929815" w:rsidR="007223C0" w:rsidRPr="00CD129B" w:rsidRDefault="007223C0">
          <w:pPr>
            <w:pStyle w:val="Turinys3"/>
            <w:rPr>
              <w:rFonts w:asciiTheme="minorHAnsi" w:hAnsiTheme="minorHAnsi"/>
              <w:noProof w:val="0"/>
              <w:sz w:val="22"/>
              <w:szCs w:val="22"/>
              <w:lang w:eastAsia="lt-LT"/>
            </w:rPr>
          </w:pPr>
          <w:hyperlink w:anchor="_Toc84457444" w:history="1">
            <w:r w:rsidRPr="00CD129B">
              <w:rPr>
                <w:rStyle w:val="Hipersaitas"/>
                <w:noProof w:val="0"/>
                <w:sz w:val="22"/>
                <w:szCs w:val="22"/>
              </w:rPr>
              <w:t>2.3.4. TUI pritraukimas MTEPI veiklų skatinimui Vidurio ir Vakarų Lietuvos regione</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_Toc84457444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26</w:t>
            </w:r>
            <w:r w:rsidRPr="00CD129B">
              <w:rPr>
                <w:noProof w:val="0"/>
                <w:webHidden/>
                <w:sz w:val="22"/>
                <w:szCs w:val="22"/>
              </w:rPr>
              <w:fldChar w:fldCharType="end"/>
            </w:r>
          </w:hyperlink>
        </w:p>
        <w:p w14:paraId="2611B9B1" w14:textId="1083F537" w:rsidR="007223C0" w:rsidRPr="00CD129B" w:rsidRDefault="007223C0">
          <w:pPr>
            <w:pStyle w:val="Turinys3"/>
            <w:rPr>
              <w:rFonts w:asciiTheme="minorHAnsi" w:hAnsiTheme="minorHAnsi"/>
              <w:noProof w:val="0"/>
              <w:sz w:val="22"/>
              <w:szCs w:val="22"/>
              <w:lang w:eastAsia="lt-LT"/>
            </w:rPr>
          </w:pPr>
          <w:hyperlink w:anchor="_Toc84457445" w:history="1">
            <w:r w:rsidRPr="00CD129B">
              <w:rPr>
                <w:rStyle w:val="Hipersaitas"/>
                <w:noProof w:val="0"/>
                <w:sz w:val="22"/>
                <w:szCs w:val="22"/>
              </w:rPr>
              <w:t>2.3.5. Pramonės MVĮ gamybos procesų automatizavimo ir skaitmeninimo technologijų diegimas (pramonės skaitmeninimas) Vidurio ir Vakarų Lietuvos regione</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_Toc84457445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27</w:t>
            </w:r>
            <w:r w:rsidRPr="00CD129B">
              <w:rPr>
                <w:noProof w:val="0"/>
                <w:webHidden/>
                <w:sz w:val="22"/>
                <w:szCs w:val="22"/>
              </w:rPr>
              <w:fldChar w:fldCharType="end"/>
            </w:r>
          </w:hyperlink>
        </w:p>
        <w:p w14:paraId="110D8ED9" w14:textId="345D1F85" w:rsidR="007223C0" w:rsidRPr="00CD129B" w:rsidRDefault="007223C0">
          <w:pPr>
            <w:pStyle w:val="Turinys3"/>
            <w:rPr>
              <w:rFonts w:asciiTheme="minorHAnsi" w:hAnsiTheme="minorHAnsi"/>
              <w:noProof w:val="0"/>
              <w:sz w:val="22"/>
              <w:szCs w:val="22"/>
              <w:lang w:eastAsia="lt-LT"/>
            </w:rPr>
          </w:pPr>
          <w:hyperlink w:anchor="_Toc84457446" w:history="1">
            <w:r w:rsidRPr="00CD129B">
              <w:rPr>
                <w:rStyle w:val="Hipersaitas"/>
                <w:noProof w:val="0"/>
                <w:sz w:val="22"/>
                <w:szCs w:val="22"/>
              </w:rPr>
              <w:t>2.3.6. Trumpų vertės kūrimo grandinių formavimas ir plėtra tarp MVĮ Vidurio ir Vakarų Lietuvos regione</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_Toc84457446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29</w:t>
            </w:r>
            <w:r w:rsidRPr="00CD129B">
              <w:rPr>
                <w:noProof w:val="0"/>
                <w:webHidden/>
                <w:sz w:val="22"/>
                <w:szCs w:val="22"/>
              </w:rPr>
              <w:fldChar w:fldCharType="end"/>
            </w:r>
          </w:hyperlink>
        </w:p>
        <w:p w14:paraId="502DE29D" w14:textId="5156DD35" w:rsidR="007223C0" w:rsidRPr="00CD129B" w:rsidRDefault="007223C0">
          <w:pPr>
            <w:pStyle w:val="Turinys3"/>
            <w:rPr>
              <w:rFonts w:asciiTheme="minorHAnsi" w:hAnsiTheme="minorHAnsi"/>
              <w:noProof w:val="0"/>
              <w:sz w:val="22"/>
              <w:szCs w:val="22"/>
              <w:lang w:eastAsia="lt-LT"/>
            </w:rPr>
          </w:pPr>
          <w:hyperlink w:anchor="_Toc84457447" w:history="1">
            <w:r w:rsidRPr="00CD129B">
              <w:rPr>
                <w:rStyle w:val="Hipersaitas"/>
                <w:noProof w:val="0"/>
                <w:sz w:val="22"/>
                <w:szCs w:val="22"/>
              </w:rPr>
              <w:t>2.3.7. Aukštą pridėtinę vertę kuriančių MVĮ verslo procesų skaitmeninimas Sostinės regione</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_Toc84457447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31</w:t>
            </w:r>
            <w:r w:rsidRPr="00CD129B">
              <w:rPr>
                <w:noProof w:val="0"/>
                <w:webHidden/>
                <w:sz w:val="22"/>
                <w:szCs w:val="22"/>
              </w:rPr>
              <w:fldChar w:fldCharType="end"/>
            </w:r>
          </w:hyperlink>
        </w:p>
        <w:p w14:paraId="0B5B7B54" w14:textId="238B13CF" w:rsidR="007223C0" w:rsidRPr="00CD129B" w:rsidRDefault="007223C0">
          <w:pPr>
            <w:pStyle w:val="Turinys1"/>
            <w:rPr>
              <w:rFonts w:asciiTheme="minorHAnsi" w:hAnsiTheme="minorHAnsi"/>
              <w:noProof w:val="0"/>
              <w:sz w:val="22"/>
              <w:szCs w:val="22"/>
              <w:lang w:eastAsia="lt-LT"/>
            </w:rPr>
          </w:pPr>
          <w:hyperlink w:anchor="_Toc84457448" w:history="1">
            <w:r w:rsidRPr="00CD129B">
              <w:rPr>
                <w:rStyle w:val="Hipersaitas"/>
                <w:rFonts w:cs="Times New Roman"/>
                <w:noProof w:val="0"/>
                <w:sz w:val="22"/>
                <w:szCs w:val="22"/>
              </w:rPr>
              <w:t>3.</w:t>
            </w:r>
            <w:r w:rsidRPr="00CD129B">
              <w:rPr>
                <w:rFonts w:asciiTheme="minorHAnsi" w:hAnsiTheme="minorHAnsi"/>
                <w:noProof w:val="0"/>
                <w:sz w:val="22"/>
                <w:szCs w:val="22"/>
                <w:lang w:eastAsia="lt-LT"/>
              </w:rPr>
              <w:t xml:space="preserve"> </w:t>
            </w:r>
            <w:r w:rsidRPr="00CD129B">
              <w:rPr>
                <w:rStyle w:val="Hipersaitas"/>
                <w:rFonts w:cs="Times New Roman"/>
                <w:noProof w:val="0"/>
                <w:sz w:val="22"/>
                <w:szCs w:val="22"/>
              </w:rPr>
              <w:t>Siūlomi finansiniai produktai</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_Toc84457448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32</w:t>
            </w:r>
            <w:r w:rsidRPr="00CD129B">
              <w:rPr>
                <w:noProof w:val="0"/>
                <w:webHidden/>
                <w:sz w:val="22"/>
                <w:szCs w:val="22"/>
              </w:rPr>
              <w:fldChar w:fldCharType="end"/>
            </w:r>
          </w:hyperlink>
        </w:p>
        <w:p w14:paraId="4F96F445" w14:textId="1055F3D6" w:rsidR="007223C0" w:rsidRPr="00CD129B" w:rsidRDefault="007223C0">
          <w:pPr>
            <w:pStyle w:val="Turinys3"/>
            <w:rPr>
              <w:rFonts w:asciiTheme="minorHAnsi" w:hAnsiTheme="minorHAnsi"/>
              <w:noProof w:val="0"/>
              <w:sz w:val="22"/>
              <w:szCs w:val="22"/>
              <w:lang w:eastAsia="lt-LT"/>
            </w:rPr>
          </w:pPr>
          <w:hyperlink w:anchor="_Toc84457449" w:history="1">
            <w:r w:rsidRPr="00CD129B">
              <w:rPr>
                <w:rStyle w:val="Hipersaitas"/>
                <w:noProof w:val="0"/>
                <w:sz w:val="22"/>
                <w:szCs w:val="22"/>
              </w:rPr>
              <w:t>3.1. Rizikos kapitalo investicijų FP</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_Toc84457449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32</w:t>
            </w:r>
            <w:r w:rsidRPr="00CD129B">
              <w:rPr>
                <w:noProof w:val="0"/>
                <w:webHidden/>
                <w:sz w:val="22"/>
                <w:szCs w:val="22"/>
              </w:rPr>
              <w:fldChar w:fldCharType="end"/>
            </w:r>
          </w:hyperlink>
        </w:p>
        <w:p w14:paraId="6D25E217" w14:textId="2D41EB6B" w:rsidR="007223C0" w:rsidRPr="00CD129B" w:rsidRDefault="007223C0">
          <w:pPr>
            <w:pStyle w:val="Turinys3"/>
            <w:rPr>
              <w:rFonts w:asciiTheme="minorHAnsi" w:hAnsiTheme="minorHAnsi"/>
              <w:noProof w:val="0"/>
              <w:sz w:val="22"/>
              <w:szCs w:val="22"/>
              <w:lang w:eastAsia="lt-LT"/>
            </w:rPr>
          </w:pPr>
          <w:hyperlink w:anchor="_Toc84457450" w:history="1">
            <w:r w:rsidRPr="00CD129B">
              <w:rPr>
                <w:rStyle w:val="Hipersaitas"/>
                <w:noProof w:val="0"/>
                <w:sz w:val="22"/>
                <w:szCs w:val="22"/>
              </w:rPr>
              <w:t>3.2. Paskolų FP</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_Toc84457450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35</w:t>
            </w:r>
            <w:r w:rsidRPr="00CD129B">
              <w:rPr>
                <w:noProof w:val="0"/>
                <w:webHidden/>
                <w:sz w:val="22"/>
                <w:szCs w:val="22"/>
              </w:rPr>
              <w:fldChar w:fldCharType="end"/>
            </w:r>
          </w:hyperlink>
        </w:p>
        <w:p w14:paraId="615F8331" w14:textId="5198569B" w:rsidR="007223C0" w:rsidRPr="00CD129B" w:rsidRDefault="007223C0">
          <w:pPr>
            <w:pStyle w:val="Turinys3"/>
            <w:rPr>
              <w:rFonts w:asciiTheme="minorHAnsi" w:hAnsiTheme="minorHAnsi"/>
              <w:noProof w:val="0"/>
              <w:sz w:val="22"/>
              <w:szCs w:val="22"/>
              <w:lang w:eastAsia="lt-LT"/>
            </w:rPr>
          </w:pPr>
          <w:hyperlink w:anchor="_Toc84457451" w:history="1">
            <w:r w:rsidRPr="00CD129B">
              <w:rPr>
                <w:rStyle w:val="Hipersaitas"/>
                <w:noProof w:val="0"/>
                <w:sz w:val="22"/>
                <w:szCs w:val="22"/>
              </w:rPr>
              <w:t>3.2. Garantijų FP</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_Toc84457451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40</w:t>
            </w:r>
            <w:r w:rsidRPr="00CD129B">
              <w:rPr>
                <w:noProof w:val="0"/>
                <w:webHidden/>
                <w:sz w:val="22"/>
                <w:szCs w:val="22"/>
              </w:rPr>
              <w:fldChar w:fldCharType="end"/>
            </w:r>
          </w:hyperlink>
        </w:p>
        <w:p w14:paraId="2838CBF0" w14:textId="659678E4" w:rsidR="007223C0" w:rsidRPr="00CD129B" w:rsidRDefault="007223C0">
          <w:pPr>
            <w:pStyle w:val="Turinys1"/>
            <w:rPr>
              <w:rFonts w:asciiTheme="minorHAnsi" w:hAnsiTheme="minorHAnsi"/>
              <w:noProof w:val="0"/>
              <w:sz w:val="22"/>
              <w:szCs w:val="22"/>
              <w:lang w:eastAsia="lt-LT"/>
            </w:rPr>
          </w:pPr>
          <w:hyperlink w:anchor="_Toc84457452" w:history="1">
            <w:r w:rsidRPr="00CD129B">
              <w:rPr>
                <w:rStyle w:val="Hipersaitas"/>
                <w:rFonts w:cs="Times New Roman"/>
                <w:noProof w:val="0"/>
                <w:sz w:val="22"/>
                <w:szCs w:val="22"/>
              </w:rPr>
              <w:t>4.</w:t>
            </w:r>
            <w:r w:rsidRPr="00CD129B">
              <w:rPr>
                <w:rFonts w:asciiTheme="minorHAnsi" w:hAnsiTheme="minorHAnsi"/>
                <w:noProof w:val="0"/>
                <w:sz w:val="22"/>
                <w:szCs w:val="22"/>
                <w:lang w:eastAsia="lt-LT"/>
              </w:rPr>
              <w:t xml:space="preserve"> </w:t>
            </w:r>
            <w:r w:rsidRPr="00CD129B">
              <w:rPr>
                <w:rStyle w:val="Hipersaitas"/>
                <w:rFonts w:cs="Times New Roman"/>
                <w:noProof w:val="0"/>
                <w:sz w:val="22"/>
                <w:szCs w:val="22"/>
              </w:rPr>
              <w:t>Sverto efekto skaičiavimas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_Toc84457452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43</w:t>
            </w:r>
            <w:r w:rsidRPr="00CD129B">
              <w:rPr>
                <w:noProof w:val="0"/>
                <w:webHidden/>
                <w:sz w:val="22"/>
                <w:szCs w:val="22"/>
              </w:rPr>
              <w:fldChar w:fldCharType="end"/>
            </w:r>
          </w:hyperlink>
        </w:p>
        <w:p w14:paraId="25F48790" w14:textId="0C60F7F6" w:rsidR="007223C0" w:rsidRPr="00CD129B" w:rsidRDefault="007223C0">
          <w:pPr>
            <w:pStyle w:val="Turinys2"/>
            <w:rPr>
              <w:rFonts w:asciiTheme="minorHAnsi" w:hAnsiTheme="minorHAnsi"/>
              <w:noProof w:val="0"/>
              <w:sz w:val="22"/>
              <w:szCs w:val="22"/>
              <w:lang w:eastAsia="lt-LT"/>
            </w:rPr>
          </w:pPr>
          <w:hyperlink w:anchor="_Toc84457453" w:history="1">
            <w:r w:rsidRPr="00CD129B">
              <w:rPr>
                <w:rStyle w:val="Hipersaitas"/>
                <w:rFonts w:cs="Times New Roman"/>
                <w:noProof w:val="0"/>
                <w:sz w:val="22"/>
                <w:szCs w:val="22"/>
              </w:rPr>
              <w:t>4.1. Finansinis rizikos kapitalo FP sverto efektas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_Toc84457453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44</w:t>
            </w:r>
            <w:r w:rsidRPr="00CD129B">
              <w:rPr>
                <w:noProof w:val="0"/>
                <w:webHidden/>
                <w:sz w:val="22"/>
                <w:szCs w:val="22"/>
              </w:rPr>
              <w:fldChar w:fldCharType="end"/>
            </w:r>
          </w:hyperlink>
        </w:p>
        <w:p w14:paraId="31015CD4" w14:textId="39FCB591" w:rsidR="007223C0" w:rsidRPr="00CD129B" w:rsidRDefault="007223C0">
          <w:pPr>
            <w:pStyle w:val="Turinys2"/>
            <w:rPr>
              <w:rFonts w:asciiTheme="minorHAnsi" w:hAnsiTheme="minorHAnsi"/>
              <w:noProof w:val="0"/>
              <w:sz w:val="22"/>
              <w:szCs w:val="22"/>
              <w:lang w:eastAsia="lt-LT"/>
            </w:rPr>
          </w:pPr>
          <w:hyperlink w:anchor="_Toc84457454" w:history="1">
            <w:r w:rsidRPr="00CD129B">
              <w:rPr>
                <w:rStyle w:val="Hipersaitas"/>
                <w:rFonts w:cs="Times New Roman"/>
                <w:noProof w:val="0"/>
                <w:sz w:val="22"/>
                <w:szCs w:val="22"/>
              </w:rPr>
              <w:t>4.2. Finansinis paskolų FP sverto efektas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_Toc84457454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44</w:t>
            </w:r>
            <w:r w:rsidRPr="00CD129B">
              <w:rPr>
                <w:noProof w:val="0"/>
                <w:webHidden/>
                <w:sz w:val="22"/>
                <w:szCs w:val="22"/>
              </w:rPr>
              <w:fldChar w:fldCharType="end"/>
            </w:r>
          </w:hyperlink>
        </w:p>
        <w:p w14:paraId="1C530FBA" w14:textId="56730E43" w:rsidR="007223C0" w:rsidRPr="00CD129B" w:rsidRDefault="007223C0">
          <w:pPr>
            <w:pStyle w:val="Turinys2"/>
            <w:rPr>
              <w:rFonts w:asciiTheme="minorHAnsi" w:hAnsiTheme="minorHAnsi"/>
              <w:noProof w:val="0"/>
              <w:sz w:val="22"/>
              <w:szCs w:val="22"/>
              <w:lang w:eastAsia="lt-LT"/>
            </w:rPr>
          </w:pPr>
          <w:hyperlink w:anchor="_Toc84457455" w:history="1">
            <w:r w:rsidRPr="00CD129B">
              <w:rPr>
                <w:rStyle w:val="Hipersaitas"/>
                <w:rFonts w:cs="Times New Roman"/>
                <w:noProof w:val="0"/>
                <w:sz w:val="22"/>
                <w:szCs w:val="22"/>
              </w:rPr>
              <w:t>4.3. Finansinis garantijų FP sverto efektas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_Toc84457455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45</w:t>
            </w:r>
            <w:r w:rsidRPr="00CD129B">
              <w:rPr>
                <w:noProof w:val="0"/>
                <w:webHidden/>
                <w:sz w:val="22"/>
                <w:szCs w:val="22"/>
              </w:rPr>
              <w:fldChar w:fldCharType="end"/>
            </w:r>
          </w:hyperlink>
        </w:p>
        <w:p w14:paraId="398F1CD3" w14:textId="3CF127B1" w:rsidR="007223C0" w:rsidRPr="00CD129B" w:rsidRDefault="007223C0">
          <w:pPr>
            <w:pStyle w:val="Turinys2"/>
            <w:rPr>
              <w:rFonts w:asciiTheme="minorHAnsi" w:hAnsiTheme="minorHAnsi"/>
              <w:noProof w:val="0"/>
              <w:sz w:val="22"/>
              <w:szCs w:val="22"/>
              <w:lang w:eastAsia="lt-LT"/>
            </w:rPr>
          </w:pPr>
          <w:hyperlink w:anchor="_Toc84457456" w:history="1">
            <w:r w:rsidRPr="00CD129B">
              <w:rPr>
                <w:rStyle w:val="Hipersaitas"/>
                <w:rFonts w:cs="Times New Roman"/>
                <w:noProof w:val="0"/>
                <w:sz w:val="22"/>
                <w:szCs w:val="22"/>
              </w:rPr>
              <w:t>4.4. FP finansinio sverto ir subsidijų kiekybinio rodiklio palyginimas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_Toc84457456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45</w:t>
            </w:r>
            <w:r w:rsidRPr="00CD129B">
              <w:rPr>
                <w:noProof w:val="0"/>
                <w:webHidden/>
                <w:sz w:val="22"/>
                <w:szCs w:val="22"/>
              </w:rPr>
              <w:fldChar w:fldCharType="end"/>
            </w:r>
          </w:hyperlink>
        </w:p>
        <w:p w14:paraId="4251A4B7" w14:textId="0FD21C9E" w:rsidR="007223C0" w:rsidRPr="00CD129B" w:rsidRDefault="007223C0">
          <w:pPr>
            <w:pStyle w:val="Turinys1"/>
            <w:rPr>
              <w:rFonts w:asciiTheme="minorHAnsi" w:hAnsiTheme="minorHAnsi"/>
              <w:noProof w:val="0"/>
              <w:sz w:val="22"/>
              <w:szCs w:val="22"/>
              <w:lang w:eastAsia="lt-LT"/>
            </w:rPr>
          </w:pPr>
          <w:hyperlink w:anchor="_Toc84457457" w:history="1">
            <w:r w:rsidRPr="00CD129B">
              <w:rPr>
                <w:rStyle w:val="Hipersaitas"/>
                <w:rFonts w:cs="Times New Roman"/>
                <w:noProof w:val="0"/>
                <w:sz w:val="22"/>
                <w:szCs w:val="22"/>
              </w:rPr>
              <w:t>5.</w:t>
            </w:r>
            <w:r w:rsidRPr="00CD129B">
              <w:rPr>
                <w:rFonts w:asciiTheme="minorHAnsi" w:hAnsiTheme="minorHAnsi"/>
                <w:noProof w:val="0"/>
                <w:sz w:val="22"/>
                <w:szCs w:val="22"/>
                <w:lang w:eastAsia="lt-LT"/>
              </w:rPr>
              <w:t xml:space="preserve"> </w:t>
            </w:r>
            <w:r w:rsidRPr="00CD129B">
              <w:rPr>
                <w:rStyle w:val="Hipersaitas"/>
                <w:rFonts w:cs="Times New Roman"/>
                <w:noProof w:val="0"/>
                <w:sz w:val="22"/>
                <w:szCs w:val="22"/>
              </w:rPr>
              <w:t>Siūlymai dėl finansinių priemonių stebėsenos rodiklių</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_Toc84457457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47</w:t>
            </w:r>
            <w:r w:rsidRPr="00CD129B">
              <w:rPr>
                <w:noProof w:val="0"/>
                <w:webHidden/>
                <w:sz w:val="22"/>
                <w:szCs w:val="22"/>
              </w:rPr>
              <w:fldChar w:fldCharType="end"/>
            </w:r>
          </w:hyperlink>
        </w:p>
        <w:p w14:paraId="5128E70E" w14:textId="36D8520C" w:rsidR="007223C0" w:rsidRPr="00CD129B" w:rsidRDefault="007223C0">
          <w:pPr>
            <w:pStyle w:val="Turinys1"/>
            <w:rPr>
              <w:rFonts w:asciiTheme="minorHAnsi" w:hAnsiTheme="minorHAnsi"/>
              <w:noProof w:val="0"/>
              <w:sz w:val="22"/>
              <w:szCs w:val="22"/>
              <w:lang w:eastAsia="lt-LT"/>
            </w:rPr>
          </w:pPr>
          <w:hyperlink w:anchor="_Toc84457458" w:history="1">
            <w:r w:rsidRPr="00CD129B">
              <w:rPr>
                <w:rStyle w:val="Hipersaitas"/>
                <w:rFonts w:cs="Times New Roman"/>
                <w:noProof w:val="0"/>
                <w:sz w:val="22"/>
                <w:szCs w:val="22"/>
              </w:rPr>
              <w:t>6. Išvados ir rekomendacijos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_Toc84457458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51</w:t>
            </w:r>
            <w:r w:rsidRPr="00CD129B">
              <w:rPr>
                <w:noProof w:val="0"/>
                <w:webHidden/>
                <w:sz w:val="22"/>
                <w:szCs w:val="22"/>
              </w:rPr>
              <w:fldChar w:fldCharType="end"/>
            </w:r>
          </w:hyperlink>
        </w:p>
        <w:p w14:paraId="2934F77A" w14:textId="64E01D5B" w:rsidR="007223C0" w:rsidRPr="00CD129B" w:rsidRDefault="007223C0">
          <w:pPr>
            <w:pStyle w:val="Turinys1"/>
            <w:rPr>
              <w:rFonts w:asciiTheme="minorHAnsi" w:hAnsiTheme="minorHAnsi"/>
              <w:noProof w:val="0"/>
              <w:sz w:val="22"/>
              <w:szCs w:val="22"/>
              <w:lang w:eastAsia="lt-LT"/>
            </w:rPr>
          </w:pPr>
          <w:hyperlink w:anchor="_Toc84457459" w:history="1">
            <w:r w:rsidRPr="00CD129B">
              <w:rPr>
                <w:rStyle w:val="Hipersaitas"/>
                <w:rFonts w:cs="Times New Roman"/>
                <w:noProof w:val="0"/>
                <w:sz w:val="22"/>
                <w:szCs w:val="22"/>
              </w:rPr>
              <w:t>1 priedas. Interviu dalyvių sąrašas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_Toc84457459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54</w:t>
            </w:r>
            <w:r w:rsidRPr="00CD129B">
              <w:rPr>
                <w:noProof w:val="0"/>
                <w:webHidden/>
                <w:sz w:val="22"/>
                <w:szCs w:val="22"/>
              </w:rPr>
              <w:fldChar w:fldCharType="end"/>
            </w:r>
          </w:hyperlink>
        </w:p>
        <w:p w14:paraId="7006D2AB" w14:textId="455AF69B" w:rsidR="007223C0" w:rsidRPr="00CD129B" w:rsidRDefault="007223C0">
          <w:pPr>
            <w:pStyle w:val="Turinys1"/>
            <w:rPr>
              <w:rFonts w:asciiTheme="minorHAnsi" w:hAnsiTheme="minorHAnsi"/>
              <w:noProof w:val="0"/>
              <w:sz w:val="22"/>
              <w:szCs w:val="22"/>
              <w:lang w:eastAsia="lt-LT"/>
            </w:rPr>
          </w:pPr>
          <w:hyperlink w:anchor="_Toc84457460" w:history="1">
            <w:r w:rsidRPr="00CD129B">
              <w:rPr>
                <w:rStyle w:val="Hipersaitas"/>
                <w:rFonts w:cs="Times New Roman"/>
                <w:noProof w:val="0"/>
                <w:sz w:val="22"/>
                <w:szCs w:val="22"/>
              </w:rPr>
              <w:t>2 priedas. Fokusuotų grupės diskusijų sąrašas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_Toc84457460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55</w:t>
            </w:r>
            <w:r w:rsidRPr="00CD129B">
              <w:rPr>
                <w:noProof w:val="0"/>
                <w:webHidden/>
                <w:sz w:val="22"/>
                <w:szCs w:val="22"/>
              </w:rPr>
              <w:fldChar w:fldCharType="end"/>
            </w:r>
          </w:hyperlink>
        </w:p>
        <w:p w14:paraId="50CCD1AC" w14:textId="374D385E" w:rsidR="007223C0" w:rsidRPr="00CD129B" w:rsidRDefault="007223C0">
          <w:pPr>
            <w:pStyle w:val="Turinys1"/>
            <w:rPr>
              <w:rFonts w:asciiTheme="minorHAnsi" w:hAnsiTheme="minorHAnsi"/>
              <w:noProof w:val="0"/>
              <w:sz w:val="22"/>
              <w:szCs w:val="22"/>
              <w:lang w:eastAsia="lt-LT"/>
            </w:rPr>
          </w:pPr>
          <w:hyperlink w:anchor="_Toc84457461" w:history="1">
            <w:r w:rsidRPr="00CD129B">
              <w:rPr>
                <w:rStyle w:val="Hipersaitas"/>
                <w:rFonts w:cs="Times New Roman"/>
                <w:noProof w:val="0"/>
                <w:sz w:val="22"/>
                <w:szCs w:val="22"/>
              </w:rPr>
              <w:t>3 priedas. Vertinime nagrinėjamos subsidinės priemonės</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_Toc84457461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56</w:t>
            </w:r>
            <w:r w:rsidRPr="00CD129B">
              <w:rPr>
                <w:noProof w:val="0"/>
                <w:webHidden/>
                <w:sz w:val="22"/>
                <w:szCs w:val="22"/>
              </w:rPr>
              <w:fldChar w:fldCharType="end"/>
            </w:r>
          </w:hyperlink>
        </w:p>
        <w:p w14:paraId="5C948E85" w14:textId="25961CA7" w:rsidR="007223C0" w:rsidRPr="00CD129B" w:rsidRDefault="007223C0">
          <w:pPr>
            <w:pStyle w:val="Turinys1"/>
            <w:rPr>
              <w:rFonts w:asciiTheme="minorHAnsi" w:hAnsiTheme="minorHAnsi"/>
              <w:noProof w:val="0"/>
              <w:sz w:val="22"/>
              <w:szCs w:val="22"/>
              <w:lang w:eastAsia="lt-LT"/>
            </w:rPr>
          </w:pPr>
          <w:hyperlink w:anchor="_Toc84457462" w:history="1">
            <w:r w:rsidRPr="00CD129B">
              <w:rPr>
                <w:rStyle w:val="Hipersaitas"/>
                <w:rFonts w:cs="Times New Roman"/>
                <w:noProof w:val="0"/>
                <w:sz w:val="22"/>
                <w:szCs w:val="22"/>
              </w:rPr>
              <w:t>4 priedas. SVV subjektų apklausos rezultatai</w:t>
            </w:r>
            <w:r w:rsidRPr="00CD129B">
              <w:rPr>
                <w:noProof w:val="0"/>
                <w:webHidden/>
                <w:sz w:val="22"/>
                <w:szCs w:val="22"/>
              </w:rPr>
              <w:tab/>
            </w:r>
            <w:r w:rsidRPr="00CD129B">
              <w:rPr>
                <w:noProof w:val="0"/>
                <w:webHidden/>
                <w:sz w:val="22"/>
                <w:szCs w:val="22"/>
              </w:rPr>
              <w:fldChar w:fldCharType="begin"/>
            </w:r>
            <w:r w:rsidRPr="00CD129B">
              <w:rPr>
                <w:noProof w:val="0"/>
                <w:webHidden/>
                <w:sz w:val="22"/>
                <w:szCs w:val="22"/>
              </w:rPr>
              <w:instrText xml:space="preserve"> PAGEREF _Toc84457462 \h </w:instrText>
            </w:r>
            <w:r w:rsidRPr="00CD129B">
              <w:rPr>
                <w:noProof w:val="0"/>
                <w:webHidden/>
                <w:sz w:val="22"/>
                <w:szCs w:val="22"/>
              </w:rPr>
            </w:r>
            <w:r w:rsidRPr="00CD129B">
              <w:rPr>
                <w:noProof w:val="0"/>
                <w:webHidden/>
                <w:sz w:val="22"/>
                <w:szCs w:val="22"/>
              </w:rPr>
              <w:fldChar w:fldCharType="separate"/>
            </w:r>
            <w:r w:rsidR="0071781A" w:rsidRPr="00CD129B">
              <w:rPr>
                <w:noProof w:val="0"/>
                <w:webHidden/>
                <w:sz w:val="22"/>
                <w:szCs w:val="22"/>
              </w:rPr>
              <w:t>59</w:t>
            </w:r>
            <w:r w:rsidRPr="00CD129B">
              <w:rPr>
                <w:noProof w:val="0"/>
                <w:webHidden/>
                <w:sz w:val="22"/>
                <w:szCs w:val="22"/>
              </w:rPr>
              <w:fldChar w:fldCharType="end"/>
            </w:r>
          </w:hyperlink>
        </w:p>
        <w:p w14:paraId="11AC791A" w14:textId="4A2C78C1" w:rsidR="00E92F97" w:rsidRPr="00CD129B" w:rsidRDefault="00E92F97" w:rsidP="00E50BA4">
          <w:pPr>
            <w:spacing w:before="60" w:after="60" w:line="240" w:lineRule="auto"/>
            <w:rPr>
              <w:rFonts w:cs="Times New Roman"/>
              <w:noProof w:val="0"/>
              <w:sz w:val="22"/>
              <w:szCs w:val="22"/>
            </w:rPr>
          </w:pPr>
          <w:r w:rsidRPr="00CD129B">
            <w:rPr>
              <w:rFonts w:cs="Times New Roman"/>
              <w:noProof w:val="0"/>
              <w:sz w:val="22"/>
              <w:szCs w:val="22"/>
            </w:rPr>
            <w:fldChar w:fldCharType="end"/>
          </w:r>
        </w:p>
      </w:sdtContent>
    </w:sdt>
    <w:p w14:paraId="14C21BEA" w14:textId="77777777" w:rsidR="00713BE8" w:rsidRPr="00CD129B" w:rsidRDefault="00713BE8">
      <w:pPr>
        <w:spacing w:after="160" w:line="259" w:lineRule="auto"/>
        <w:rPr>
          <w:rFonts w:cs="Times New Roman"/>
          <w:noProof w:val="0"/>
        </w:rPr>
      </w:pPr>
    </w:p>
    <w:p w14:paraId="11D7CD7D" w14:textId="30930F63" w:rsidR="000D6C24" w:rsidRPr="00CD129B" w:rsidRDefault="000D6C24">
      <w:pPr>
        <w:spacing w:after="160" w:line="259" w:lineRule="auto"/>
        <w:rPr>
          <w:rFonts w:cs="Times New Roman"/>
          <w:noProof w:val="0"/>
        </w:rPr>
      </w:pPr>
      <w:r w:rsidRPr="00CD129B">
        <w:rPr>
          <w:rFonts w:cs="Times New Roman"/>
          <w:noProof w:val="0"/>
        </w:rPr>
        <w:br w:type="page"/>
      </w:r>
    </w:p>
    <w:p w14:paraId="0015CFA2" w14:textId="77777777" w:rsidR="006417EF" w:rsidRPr="00CD129B" w:rsidRDefault="006417EF" w:rsidP="00355961">
      <w:pPr>
        <w:pStyle w:val="Antrat1"/>
        <w:spacing w:before="60" w:after="60" w:line="240" w:lineRule="auto"/>
        <w:rPr>
          <w:rFonts w:ascii="Times New Roman" w:hAnsi="Times New Roman" w:cs="Times New Roman"/>
          <w:b/>
          <w:bCs/>
          <w:noProof w:val="0"/>
          <w:color w:val="auto"/>
          <w:sz w:val="28"/>
          <w:szCs w:val="28"/>
        </w:rPr>
      </w:pPr>
      <w:bookmarkStart w:id="1" w:name="_Toc57225204"/>
      <w:bookmarkStart w:id="2" w:name="_Toc84457429"/>
      <w:r w:rsidRPr="00CD129B">
        <w:rPr>
          <w:rFonts w:ascii="Times New Roman" w:hAnsi="Times New Roman" w:cs="Times New Roman"/>
          <w:b/>
          <w:bCs/>
          <w:noProof w:val="0"/>
          <w:color w:val="auto"/>
          <w:sz w:val="28"/>
          <w:szCs w:val="28"/>
        </w:rPr>
        <w:lastRenderedPageBreak/>
        <w:t>Santrumpų</w:t>
      </w:r>
      <w:r w:rsidR="005B448B" w:rsidRPr="00CD129B">
        <w:rPr>
          <w:rFonts w:ascii="Times New Roman" w:hAnsi="Times New Roman" w:cs="Times New Roman"/>
          <w:b/>
          <w:bCs/>
          <w:noProof w:val="0"/>
          <w:color w:val="auto"/>
          <w:sz w:val="28"/>
          <w:szCs w:val="28"/>
        </w:rPr>
        <w:t xml:space="preserve"> ir sąvokų</w:t>
      </w:r>
      <w:r w:rsidRPr="00CD129B">
        <w:rPr>
          <w:rFonts w:ascii="Times New Roman" w:hAnsi="Times New Roman" w:cs="Times New Roman"/>
          <w:b/>
          <w:bCs/>
          <w:noProof w:val="0"/>
          <w:color w:val="auto"/>
          <w:sz w:val="28"/>
          <w:szCs w:val="28"/>
        </w:rPr>
        <w:t xml:space="preserve"> sąrašas</w:t>
      </w:r>
      <w:bookmarkEnd w:id="1"/>
      <w:bookmarkEnd w:id="2"/>
    </w:p>
    <w:tbl>
      <w:tblPr>
        <w:tblStyle w:val="Lentelstinklelis"/>
        <w:tblW w:w="0" w:type="auto"/>
        <w:tblLook w:val="04A0" w:firstRow="1" w:lastRow="0" w:firstColumn="1" w:lastColumn="0" w:noHBand="0" w:noVBand="1"/>
      </w:tblPr>
      <w:tblGrid>
        <w:gridCol w:w="2508"/>
        <w:gridCol w:w="7346"/>
      </w:tblGrid>
      <w:tr w:rsidR="00835BB0" w:rsidRPr="00CD129B" w14:paraId="57ADB334" w14:textId="77777777" w:rsidTr="00CC48BD">
        <w:tc>
          <w:tcPr>
            <w:tcW w:w="2508" w:type="dxa"/>
          </w:tcPr>
          <w:p w14:paraId="5FCB18F2" w14:textId="77777777" w:rsidR="00835BB0" w:rsidRPr="00CD129B" w:rsidRDefault="00835BB0" w:rsidP="00EA348F">
            <w:pPr>
              <w:spacing w:after="0" w:line="240" w:lineRule="auto"/>
              <w:jc w:val="center"/>
              <w:rPr>
                <w:rFonts w:cs="Times New Roman"/>
                <w:b/>
                <w:bCs/>
                <w:noProof w:val="0"/>
                <w:sz w:val="21"/>
                <w:szCs w:val="21"/>
                <w:lang w:val="lt-LT"/>
              </w:rPr>
            </w:pPr>
            <w:r w:rsidRPr="00CD129B">
              <w:rPr>
                <w:rFonts w:cs="Times New Roman"/>
                <w:b/>
                <w:bCs/>
                <w:noProof w:val="0"/>
                <w:sz w:val="21"/>
                <w:szCs w:val="21"/>
                <w:lang w:val="lt-LT"/>
              </w:rPr>
              <w:t>Santrumpa arba sąvoka</w:t>
            </w:r>
          </w:p>
        </w:tc>
        <w:tc>
          <w:tcPr>
            <w:tcW w:w="7346" w:type="dxa"/>
          </w:tcPr>
          <w:p w14:paraId="0D88E45E" w14:textId="77777777" w:rsidR="00835BB0" w:rsidRPr="00CD129B" w:rsidRDefault="00835BB0">
            <w:pPr>
              <w:spacing w:after="0" w:line="240" w:lineRule="auto"/>
              <w:jc w:val="center"/>
              <w:rPr>
                <w:rFonts w:cs="Times New Roman"/>
                <w:b/>
                <w:bCs/>
                <w:noProof w:val="0"/>
                <w:sz w:val="21"/>
                <w:szCs w:val="21"/>
                <w:lang w:val="lt-LT"/>
              </w:rPr>
            </w:pPr>
            <w:r w:rsidRPr="00CD129B">
              <w:rPr>
                <w:rFonts w:cs="Times New Roman"/>
                <w:b/>
                <w:bCs/>
                <w:noProof w:val="0"/>
                <w:sz w:val="21"/>
                <w:szCs w:val="21"/>
                <w:lang w:val="lt-LT"/>
              </w:rPr>
              <w:t>Paaiškinimas</w:t>
            </w:r>
          </w:p>
        </w:tc>
      </w:tr>
      <w:tr w:rsidR="00835BB0" w:rsidRPr="00CD129B" w14:paraId="50708A1F" w14:textId="77777777" w:rsidTr="00CC48BD">
        <w:tc>
          <w:tcPr>
            <w:tcW w:w="2508" w:type="dxa"/>
          </w:tcPr>
          <w:p w14:paraId="3DC0AF8D" w14:textId="5627C232" w:rsidR="00835BB0" w:rsidRPr="00CD129B" w:rsidRDefault="00835BB0">
            <w:pPr>
              <w:spacing w:after="0" w:line="240" w:lineRule="auto"/>
              <w:rPr>
                <w:rFonts w:cs="Times New Roman"/>
                <w:noProof w:val="0"/>
                <w:sz w:val="21"/>
                <w:szCs w:val="21"/>
                <w:lang w:val="lt-LT"/>
              </w:rPr>
            </w:pPr>
            <w:r w:rsidRPr="00CD129B">
              <w:rPr>
                <w:rFonts w:cs="Times New Roman"/>
                <w:noProof w:val="0"/>
                <w:sz w:val="21"/>
                <w:szCs w:val="21"/>
                <w:lang w:val="lt-LT"/>
              </w:rPr>
              <w:t>2021</w:t>
            </w:r>
            <w:r w:rsidR="005A46AE" w:rsidRPr="00CD129B">
              <w:rPr>
                <w:rFonts w:cs="Times New Roman"/>
                <w:noProof w:val="0"/>
                <w:sz w:val="21"/>
                <w:szCs w:val="21"/>
                <w:lang w:val="lt-LT"/>
              </w:rPr>
              <w:t>–</w:t>
            </w:r>
            <w:r w:rsidRPr="00CD129B">
              <w:rPr>
                <w:rFonts w:cs="Times New Roman"/>
                <w:noProof w:val="0"/>
                <w:sz w:val="21"/>
                <w:szCs w:val="21"/>
                <w:lang w:val="lt-LT"/>
              </w:rPr>
              <w:t>2027 m. programa</w:t>
            </w:r>
          </w:p>
        </w:tc>
        <w:tc>
          <w:tcPr>
            <w:tcW w:w="7346" w:type="dxa"/>
          </w:tcPr>
          <w:p w14:paraId="241B9003" w14:textId="72D7AF08" w:rsidR="00835BB0" w:rsidRPr="00CD129B" w:rsidRDefault="009A4825">
            <w:pPr>
              <w:spacing w:after="0" w:line="240" w:lineRule="auto"/>
              <w:rPr>
                <w:rFonts w:cs="Times New Roman"/>
                <w:noProof w:val="0"/>
                <w:sz w:val="21"/>
                <w:szCs w:val="21"/>
                <w:lang w:val="lt-LT"/>
              </w:rPr>
            </w:pPr>
            <w:r w:rsidRPr="00CD129B">
              <w:rPr>
                <w:rFonts w:cs="Times New Roman"/>
                <w:noProof w:val="0"/>
                <w:sz w:val="21"/>
                <w:szCs w:val="21"/>
                <w:lang w:val="lt-LT"/>
              </w:rPr>
              <w:t>2021</w:t>
            </w:r>
            <w:r w:rsidR="005A46AE" w:rsidRPr="00CD129B">
              <w:rPr>
                <w:rFonts w:cs="Times New Roman"/>
                <w:noProof w:val="0"/>
                <w:sz w:val="21"/>
                <w:szCs w:val="21"/>
                <w:lang w:val="lt-LT"/>
              </w:rPr>
              <w:t>–</w:t>
            </w:r>
            <w:r w:rsidRPr="00CD129B">
              <w:rPr>
                <w:rFonts w:cs="Times New Roman"/>
                <w:noProof w:val="0"/>
                <w:sz w:val="21"/>
                <w:szCs w:val="21"/>
                <w:lang w:val="lt-LT"/>
              </w:rPr>
              <w:t>2027 m. ES fondų investicijų programa Lietuvai</w:t>
            </w:r>
          </w:p>
        </w:tc>
      </w:tr>
      <w:tr w:rsidR="002E141E" w:rsidRPr="00CD129B" w14:paraId="67C8516D" w14:textId="77777777" w:rsidTr="00CC48BD">
        <w:tc>
          <w:tcPr>
            <w:tcW w:w="2508" w:type="dxa"/>
          </w:tcPr>
          <w:p w14:paraId="5B1073CD" w14:textId="0BD84FD9" w:rsidR="002E141E" w:rsidRPr="00CD129B" w:rsidRDefault="002E141E">
            <w:pPr>
              <w:spacing w:after="0" w:line="240" w:lineRule="auto"/>
              <w:rPr>
                <w:rFonts w:cs="Times New Roman"/>
                <w:noProof w:val="0"/>
                <w:sz w:val="21"/>
                <w:szCs w:val="21"/>
                <w:lang w:val="lt-LT"/>
              </w:rPr>
            </w:pPr>
            <w:r w:rsidRPr="00CD129B">
              <w:rPr>
                <w:rFonts w:cs="Times New Roman"/>
                <w:noProof w:val="0"/>
                <w:sz w:val="21"/>
                <w:szCs w:val="21"/>
                <w:lang w:val="lt-LT"/>
              </w:rPr>
              <w:t>2019 m. atlikta SVV subjektų apklausa</w:t>
            </w:r>
          </w:p>
        </w:tc>
        <w:tc>
          <w:tcPr>
            <w:tcW w:w="7346" w:type="dxa"/>
          </w:tcPr>
          <w:p w14:paraId="21377676" w14:textId="160CD690" w:rsidR="002E141E" w:rsidRPr="00CD129B" w:rsidRDefault="00937780">
            <w:pPr>
              <w:spacing w:after="0" w:line="240" w:lineRule="auto"/>
              <w:rPr>
                <w:rFonts w:cs="Times New Roman"/>
                <w:noProof w:val="0"/>
                <w:sz w:val="21"/>
                <w:szCs w:val="21"/>
                <w:lang w:val="lt-LT"/>
              </w:rPr>
            </w:pPr>
            <w:r w:rsidRPr="00CD129B">
              <w:rPr>
                <w:rFonts w:cs="Times New Roman"/>
                <w:noProof w:val="0"/>
                <w:sz w:val="21"/>
                <w:szCs w:val="21"/>
                <w:lang w:val="lt-LT"/>
              </w:rPr>
              <w:t>2019 m. PwC atliko SVV subjektų apklausą. Apklausos anketos buvo išsiųstos apie 10,6 tūkstančių respondentų ir gauta 430 atsakymų. Apklausos tikslas – nustatyti investicijų paklausą ir finansavimo trūkumą.</w:t>
            </w:r>
          </w:p>
        </w:tc>
      </w:tr>
      <w:tr w:rsidR="009A4825" w:rsidRPr="00CD129B" w14:paraId="08A154B9" w14:textId="77777777" w:rsidTr="00CC48BD">
        <w:tc>
          <w:tcPr>
            <w:tcW w:w="2508" w:type="dxa"/>
          </w:tcPr>
          <w:p w14:paraId="00750564" w14:textId="374628AE" w:rsidR="009A4825" w:rsidRPr="00CD129B" w:rsidRDefault="009A4825">
            <w:pPr>
              <w:spacing w:after="0" w:line="240" w:lineRule="auto"/>
              <w:rPr>
                <w:rFonts w:cs="Times New Roman"/>
                <w:noProof w:val="0"/>
                <w:sz w:val="21"/>
                <w:szCs w:val="21"/>
                <w:lang w:val="lt-LT"/>
              </w:rPr>
            </w:pPr>
            <w:r w:rsidRPr="00CD129B">
              <w:rPr>
                <w:rFonts w:cs="Times New Roman"/>
                <w:noProof w:val="0"/>
                <w:sz w:val="21"/>
                <w:szCs w:val="21"/>
                <w:lang w:val="lt-LT"/>
              </w:rPr>
              <w:t>AKF</w:t>
            </w:r>
            <w:r w:rsidR="00226BD1" w:rsidRPr="00CD129B">
              <w:rPr>
                <w:rFonts w:cs="Times New Roman"/>
                <w:noProof w:val="0"/>
                <w:sz w:val="21"/>
                <w:szCs w:val="21"/>
                <w:lang w:val="lt-LT"/>
              </w:rPr>
              <w:t xml:space="preserve"> </w:t>
            </w:r>
            <w:r w:rsidRPr="00CD129B">
              <w:rPr>
                <w:rFonts w:cs="Times New Roman"/>
                <w:noProof w:val="0"/>
                <w:sz w:val="21"/>
                <w:szCs w:val="21"/>
                <w:lang w:val="lt-LT"/>
              </w:rPr>
              <w:t>2</w:t>
            </w:r>
          </w:p>
        </w:tc>
        <w:tc>
          <w:tcPr>
            <w:tcW w:w="7346" w:type="dxa"/>
          </w:tcPr>
          <w:p w14:paraId="245C6BD3" w14:textId="77777777" w:rsidR="009A4825" w:rsidRPr="00CD129B" w:rsidRDefault="009A4825">
            <w:pPr>
              <w:spacing w:after="0" w:line="240" w:lineRule="auto"/>
              <w:rPr>
                <w:rFonts w:cs="Times New Roman"/>
                <w:noProof w:val="0"/>
                <w:sz w:val="21"/>
                <w:szCs w:val="21"/>
                <w:lang w:val="lt-LT"/>
              </w:rPr>
            </w:pPr>
            <w:r w:rsidRPr="00CD129B">
              <w:rPr>
                <w:rFonts w:cs="Times New Roman"/>
                <w:noProof w:val="0"/>
                <w:sz w:val="21"/>
                <w:szCs w:val="21"/>
                <w:lang w:val="lt-LT"/>
              </w:rPr>
              <w:t>Atviras kreditų fondas 2</w:t>
            </w:r>
          </w:p>
        </w:tc>
      </w:tr>
      <w:tr w:rsidR="00064F4D" w:rsidRPr="00CD129B" w14:paraId="3AFF9084" w14:textId="77777777" w:rsidTr="00CC48BD">
        <w:tc>
          <w:tcPr>
            <w:tcW w:w="2508" w:type="dxa"/>
          </w:tcPr>
          <w:p w14:paraId="4F1E5183" w14:textId="2927DC4A" w:rsidR="00064F4D" w:rsidRPr="00CD129B" w:rsidRDefault="00064F4D">
            <w:pPr>
              <w:spacing w:after="0" w:line="240" w:lineRule="auto"/>
              <w:rPr>
                <w:rFonts w:cs="Times New Roman"/>
                <w:noProof w:val="0"/>
                <w:sz w:val="21"/>
                <w:szCs w:val="21"/>
                <w:lang w:val="lt-LT"/>
              </w:rPr>
            </w:pPr>
            <w:r w:rsidRPr="00CD129B">
              <w:rPr>
                <w:rFonts w:cs="Times New Roman"/>
                <w:noProof w:val="0"/>
                <w:sz w:val="21"/>
                <w:szCs w:val="21"/>
                <w:lang w:val="lt-LT"/>
              </w:rPr>
              <w:t>AKF</w:t>
            </w:r>
            <w:r w:rsidR="00226BD1" w:rsidRPr="00CD129B">
              <w:rPr>
                <w:rFonts w:cs="Times New Roman"/>
                <w:noProof w:val="0"/>
                <w:sz w:val="21"/>
                <w:szCs w:val="21"/>
                <w:lang w:val="lt-LT"/>
              </w:rPr>
              <w:t xml:space="preserve"> </w:t>
            </w:r>
            <w:r w:rsidRPr="00CD129B">
              <w:rPr>
                <w:rFonts w:cs="Times New Roman"/>
                <w:noProof w:val="0"/>
                <w:sz w:val="21"/>
                <w:szCs w:val="21"/>
                <w:lang w:val="lt-LT"/>
              </w:rPr>
              <w:t>3</w:t>
            </w:r>
          </w:p>
        </w:tc>
        <w:tc>
          <w:tcPr>
            <w:tcW w:w="7346" w:type="dxa"/>
          </w:tcPr>
          <w:p w14:paraId="5929FDEF" w14:textId="69A4D2D3" w:rsidR="00064F4D" w:rsidRPr="00CD129B" w:rsidRDefault="00064F4D">
            <w:pPr>
              <w:spacing w:after="0" w:line="240" w:lineRule="auto"/>
              <w:rPr>
                <w:rFonts w:cs="Times New Roman"/>
                <w:noProof w:val="0"/>
                <w:sz w:val="21"/>
                <w:szCs w:val="21"/>
                <w:lang w:val="lt-LT"/>
              </w:rPr>
            </w:pPr>
            <w:r w:rsidRPr="00CD129B">
              <w:rPr>
                <w:rFonts w:cs="Times New Roman"/>
                <w:noProof w:val="0"/>
                <w:sz w:val="21"/>
                <w:szCs w:val="21"/>
                <w:lang w:val="lt-LT"/>
              </w:rPr>
              <w:t>Atviras kreditų fondas 3</w:t>
            </w:r>
          </w:p>
        </w:tc>
      </w:tr>
      <w:tr w:rsidR="009A4825" w:rsidRPr="00CD129B" w14:paraId="37B947C7" w14:textId="77777777" w:rsidTr="00CC48BD">
        <w:tc>
          <w:tcPr>
            <w:tcW w:w="2508" w:type="dxa"/>
          </w:tcPr>
          <w:p w14:paraId="303BFEBC" w14:textId="77777777" w:rsidR="009A4825" w:rsidRPr="00CD129B" w:rsidRDefault="009A4825">
            <w:pPr>
              <w:spacing w:after="0" w:line="240" w:lineRule="auto"/>
              <w:rPr>
                <w:rFonts w:cs="Times New Roman"/>
                <w:noProof w:val="0"/>
                <w:sz w:val="21"/>
                <w:szCs w:val="21"/>
                <w:lang w:val="lt-LT"/>
              </w:rPr>
            </w:pPr>
            <w:r w:rsidRPr="00CD129B">
              <w:rPr>
                <w:rFonts w:cs="Times New Roman"/>
                <w:noProof w:val="0"/>
                <w:sz w:val="21"/>
                <w:szCs w:val="21"/>
                <w:lang w:val="lt-LT"/>
              </w:rPr>
              <w:t>AM</w:t>
            </w:r>
          </w:p>
        </w:tc>
        <w:tc>
          <w:tcPr>
            <w:tcW w:w="7346" w:type="dxa"/>
          </w:tcPr>
          <w:p w14:paraId="08A83300" w14:textId="77777777" w:rsidR="009A4825" w:rsidRPr="00CD129B" w:rsidRDefault="009A4825">
            <w:pPr>
              <w:spacing w:after="0" w:line="240" w:lineRule="auto"/>
              <w:rPr>
                <w:rFonts w:cs="Times New Roman"/>
                <w:noProof w:val="0"/>
                <w:sz w:val="21"/>
                <w:szCs w:val="21"/>
                <w:lang w:val="lt-LT"/>
              </w:rPr>
            </w:pPr>
            <w:r w:rsidRPr="00CD129B">
              <w:rPr>
                <w:rFonts w:cs="Times New Roman"/>
                <w:noProof w:val="0"/>
                <w:sz w:val="21"/>
                <w:szCs w:val="21"/>
                <w:lang w:val="lt-LT"/>
              </w:rPr>
              <w:t>Aplinkos ministerija</w:t>
            </w:r>
          </w:p>
        </w:tc>
      </w:tr>
      <w:tr w:rsidR="004B11CA" w:rsidRPr="00CD129B" w14:paraId="3113C7D3" w14:textId="77777777" w:rsidTr="00CC48BD">
        <w:tc>
          <w:tcPr>
            <w:tcW w:w="2508" w:type="dxa"/>
          </w:tcPr>
          <w:p w14:paraId="1D769B87" w14:textId="795B93A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ASIPF I</w:t>
            </w:r>
          </w:p>
        </w:tc>
        <w:tc>
          <w:tcPr>
            <w:tcW w:w="7346" w:type="dxa"/>
          </w:tcPr>
          <w:p w14:paraId="6A393E31" w14:textId="1B77A60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Ankstyvosios stadijos ir plėtros fondas I</w:t>
            </w:r>
          </w:p>
        </w:tc>
      </w:tr>
      <w:tr w:rsidR="004B11CA" w:rsidRPr="00CD129B" w14:paraId="1670DC0B" w14:textId="77777777" w:rsidTr="00CC48BD">
        <w:tc>
          <w:tcPr>
            <w:tcW w:w="2508" w:type="dxa"/>
          </w:tcPr>
          <w:p w14:paraId="5A036509" w14:textId="5AB1405B"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ASIPF II</w:t>
            </w:r>
          </w:p>
        </w:tc>
        <w:tc>
          <w:tcPr>
            <w:tcW w:w="7346" w:type="dxa"/>
          </w:tcPr>
          <w:p w14:paraId="4F47F438" w14:textId="14728A9D"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Ankstyvosios stadijos ir plėtros fondas II</w:t>
            </w:r>
          </w:p>
        </w:tc>
      </w:tr>
      <w:tr w:rsidR="004B11CA" w:rsidRPr="00CD129B" w14:paraId="0961ADE6" w14:textId="77777777" w:rsidTr="00CC48BD">
        <w:tc>
          <w:tcPr>
            <w:tcW w:w="2508" w:type="dxa"/>
          </w:tcPr>
          <w:p w14:paraId="02B6415B"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BBIR</w:t>
            </w:r>
          </w:p>
        </w:tc>
        <w:tc>
          <w:tcPr>
            <w:tcW w:w="7346" w:type="dxa"/>
          </w:tcPr>
          <w:p w14:paraId="24F5EBBE"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Bendrasis bendrosios išimties reglamentas</w:t>
            </w:r>
          </w:p>
        </w:tc>
      </w:tr>
      <w:tr w:rsidR="004B11CA" w:rsidRPr="00CD129B" w14:paraId="5CD5BE9A" w14:textId="77777777" w:rsidTr="00CC48BD">
        <w:tc>
          <w:tcPr>
            <w:tcW w:w="2508" w:type="dxa"/>
          </w:tcPr>
          <w:p w14:paraId="0358FAD1"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BVP</w:t>
            </w:r>
          </w:p>
        </w:tc>
        <w:tc>
          <w:tcPr>
            <w:tcW w:w="7346" w:type="dxa"/>
          </w:tcPr>
          <w:p w14:paraId="079AE87D"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Bendrasis vidaus produktas</w:t>
            </w:r>
          </w:p>
        </w:tc>
      </w:tr>
      <w:tr w:rsidR="004B11CA" w:rsidRPr="00CD129B" w14:paraId="52086AEB" w14:textId="77777777" w:rsidTr="00CC48BD">
        <w:tc>
          <w:tcPr>
            <w:tcW w:w="2508" w:type="dxa"/>
          </w:tcPr>
          <w:p w14:paraId="0EFE06D2"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DPK</w:t>
            </w:r>
          </w:p>
        </w:tc>
        <w:tc>
          <w:tcPr>
            <w:tcW w:w="7346" w:type="dxa"/>
          </w:tcPr>
          <w:p w14:paraId="425856D8"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Dalinis palūkanų kompensavimas</w:t>
            </w:r>
          </w:p>
        </w:tc>
      </w:tr>
      <w:tr w:rsidR="004B11CA" w:rsidRPr="00CD129B" w14:paraId="4E92A452" w14:textId="77777777" w:rsidTr="00CC48BD">
        <w:tc>
          <w:tcPr>
            <w:tcW w:w="2508" w:type="dxa"/>
          </w:tcPr>
          <w:p w14:paraId="27FA9A08"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EBPO</w:t>
            </w:r>
          </w:p>
        </w:tc>
        <w:tc>
          <w:tcPr>
            <w:tcW w:w="7346" w:type="dxa"/>
          </w:tcPr>
          <w:p w14:paraId="53F3E485"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Ekonominio bendradarbiavimo ir plėtros organizacija</w:t>
            </w:r>
          </w:p>
        </w:tc>
      </w:tr>
      <w:tr w:rsidR="004B11CA" w:rsidRPr="00CD129B" w14:paraId="657FAE7B" w14:textId="77777777" w:rsidTr="00CC48BD">
        <w:tc>
          <w:tcPr>
            <w:tcW w:w="2508" w:type="dxa"/>
          </w:tcPr>
          <w:p w14:paraId="6AB6CE1B"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EIB</w:t>
            </w:r>
          </w:p>
        </w:tc>
        <w:tc>
          <w:tcPr>
            <w:tcW w:w="7346" w:type="dxa"/>
          </w:tcPr>
          <w:p w14:paraId="020DC65E"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Europos investicinis bankas</w:t>
            </w:r>
          </w:p>
        </w:tc>
      </w:tr>
      <w:tr w:rsidR="004B11CA" w:rsidRPr="00CD129B" w14:paraId="6315116F" w14:textId="77777777" w:rsidTr="00CC48BD">
        <w:tc>
          <w:tcPr>
            <w:tcW w:w="2508" w:type="dxa"/>
          </w:tcPr>
          <w:p w14:paraId="6E559693"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EIP</w:t>
            </w:r>
          </w:p>
        </w:tc>
        <w:tc>
          <w:tcPr>
            <w:tcW w:w="7346" w:type="dxa"/>
          </w:tcPr>
          <w:p w14:paraId="647E79D7" w14:textId="58F89FBB"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Europos inovacijų partnerystė</w:t>
            </w:r>
          </w:p>
        </w:tc>
      </w:tr>
      <w:tr w:rsidR="004B11CA" w:rsidRPr="00CD129B" w14:paraId="12354AB8" w14:textId="77777777" w:rsidTr="00CC48BD">
        <w:tc>
          <w:tcPr>
            <w:tcW w:w="2508" w:type="dxa"/>
          </w:tcPr>
          <w:p w14:paraId="3A4AB17B"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EIM</w:t>
            </w:r>
          </w:p>
        </w:tc>
        <w:tc>
          <w:tcPr>
            <w:tcW w:w="7346" w:type="dxa"/>
          </w:tcPr>
          <w:p w14:paraId="5E879393"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Lietuvos Respublikos ekonomikos ir inovacijų ministerija</w:t>
            </w:r>
          </w:p>
        </w:tc>
      </w:tr>
      <w:tr w:rsidR="004B11CA" w:rsidRPr="00CD129B" w14:paraId="31986B81" w14:textId="77777777" w:rsidTr="00CC48BD">
        <w:tc>
          <w:tcPr>
            <w:tcW w:w="2508" w:type="dxa"/>
          </w:tcPr>
          <w:p w14:paraId="21801FEE"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EKG</w:t>
            </w:r>
          </w:p>
        </w:tc>
        <w:tc>
          <w:tcPr>
            <w:tcW w:w="7346" w:type="dxa"/>
          </w:tcPr>
          <w:p w14:paraId="4B55B1F2"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Eksporto kredito garantijos</w:t>
            </w:r>
          </w:p>
        </w:tc>
      </w:tr>
      <w:tr w:rsidR="004B11CA" w:rsidRPr="00CD129B" w14:paraId="0B9C3B67" w14:textId="77777777" w:rsidTr="00CC48BD">
        <w:tc>
          <w:tcPr>
            <w:tcW w:w="2508" w:type="dxa"/>
          </w:tcPr>
          <w:p w14:paraId="3F60FE7E" w14:textId="0410E6DD"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ERPF</w:t>
            </w:r>
          </w:p>
        </w:tc>
        <w:tc>
          <w:tcPr>
            <w:tcW w:w="7346" w:type="dxa"/>
          </w:tcPr>
          <w:p w14:paraId="070FFE52" w14:textId="5C399F82"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Europos regioninės plėtros fondas</w:t>
            </w:r>
          </w:p>
        </w:tc>
      </w:tr>
      <w:tr w:rsidR="004B11CA" w:rsidRPr="00CD129B" w14:paraId="6B86C6A3" w14:textId="77777777" w:rsidTr="00CC48BD">
        <w:tc>
          <w:tcPr>
            <w:tcW w:w="2508" w:type="dxa"/>
          </w:tcPr>
          <w:p w14:paraId="039F86F5"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ES</w:t>
            </w:r>
          </w:p>
        </w:tc>
        <w:tc>
          <w:tcPr>
            <w:tcW w:w="7346" w:type="dxa"/>
          </w:tcPr>
          <w:p w14:paraId="1A0922BF"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Europos Sąjunga</w:t>
            </w:r>
          </w:p>
        </w:tc>
      </w:tr>
      <w:tr w:rsidR="004B11CA" w:rsidRPr="00CD129B" w14:paraId="3B754477" w14:textId="77777777" w:rsidTr="00CC48BD">
        <w:tc>
          <w:tcPr>
            <w:tcW w:w="2508" w:type="dxa"/>
          </w:tcPr>
          <w:p w14:paraId="58529A1D" w14:textId="5BD9E38C"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ESF</w:t>
            </w:r>
          </w:p>
        </w:tc>
        <w:tc>
          <w:tcPr>
            <w:tcW w:w="7346" w:type="dxa"/>
          </w:tcPr>
          <w:p w14:paraId="73EF3947" w14:textId="142D4B24"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Europos socialinis fondas</w:t>
            </w:r>
          </w:p>
        </w:tc>
      </w:tr>
      <w:tr w:rsidR="004B11CA" w:rsidRPr="00CD129B" w14:paraId="6B93C968" w14:textId="77777777" w:rsidTr="00CC48BD">
        <w:tc>
          <w:tcPr>
            <w:tcW w:w="2508" w:type="dxa"/>
          </w:tcPr>
          <w:p w14:paraId="2C7F3F78"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ES SF</w:t>
            </w:r>
          </w:p>
        </w:tc>
        <w:tc>
          <w:tcPr>
            <w:tcW w:w="7346" w:type="dxa"/>
          </w:tcPr>
          <w:p w14:paraId="28B2B9EF"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Europos Sąjungos struktūriniai fondai</w:t>
            </w:r>
          </w:p>
        </w:tc>
      </w:tr>
      <w:tr w:rsidR="004B11CA" w:rsidRPr="00CD129B" w14:paraId="54E5DC4F" w14:textId="77777777" w:rsidTr="00CC48BD">
        <w:tc>
          <w:tcPr>
            <w:tcW w:w="2508" w:type="dxa"/>
          </w:tcPr>
          <w:p w14:paraId="5F2EAF8F" w14:textId="38D4104D"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EVRK 2 red.</w:t>
            </w:r>
          </w:p>
        </w:tc>
        <w:tc>
          <w:tcPr>
            <w:tcW w:w="7346" w:type="dxa"/>
          </w:tcPr>
          <w:p w14:paraId="1D11F4B7" w14:textId="1F0ED623"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Ekonominės veiklos rūšių klasifikatorius 2 redakcija</w:t>
            </w:r>
          </w:p>
        </w:tc>
      </w:tr>
      <w:tr w:rsidR="004B11CA" w:rsidRPr="00CD129B" w14:paraId="74653D91" w14:textId="77777777" w:rsidTr="00CC48BD">
        <w:tc>
          <w:tcPr>
            <w:tcW w:w="2508" w:type="dxa"/>
          </w:tcPr>
          <w:p w14:paraId="1FA294D7"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FM</w:t>
            </w:r>
          </w:p>
        </w:tc>
        <w:tc>
          <w:tcPr>
            <w:tcW w:w="7346" w:type="dxa"/>
          </w:tcPr>
          <w:p w14:paraId="3B34D1E6"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Lietuvos respublikos finansų ministerija</w:t>
            </w:r>
          </w:p>
        </w:tc>
      </w:tr>
      <w:tr w:rsidR="004B11CA" w:rsidRPr="00CD129B" w14:paraId="39E0C94A" w14:textId="77777777" w:rsidTr="00CC48BD">
        <w:tc>
          <w:tcPr>
            <w:tcW w:w="2508" w:type="dxa"/>
          </w:tcPr>
          <w:p w14:paraId="6AF7DBC9"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FMT</w:t>
            </w:r>
          </w:p>
        </w:tc>
        <w:tc>
          <w:tcPr>
            <w:tcW w:w="7346" w:type="dxa"/>
          </w:tcPr>
          <w:p w14:paraId="41B78E74"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Fundamentiniai moksliniai tyrimai</w:t>
            </w:r>
          </w:p>
        </w:tc>
      </w:tr>
      <w:tr w:rsidR="004B11CA" w:rsidRPr="00CD129B" w14:paraId="72EA160E" w14:textId="77777777" w:rsidTr="00CC48BD">
        <w:tc>
          <w:tcPr>
            <w:tcW w:w="2508" w:type="dxa"/>
          </w:tcPr>
          <w:p w14:paraId="7F96EADB"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FP</w:t>
            </w:r>
          </w:p>
        </w:tc>
        <w:tc>
          <w:tcPr>
            <w:tcW w:w="7346" w:type="dxa"/>
          </w:tcPr>
          <w:p w14:paraId="5BBCBEA1"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Finansinė priemonė</w:t>
            </w:r>
          </w:p>
        </w:tc>
      </w:tr>
      <w:tr w:rsidR="004B11CA" w:rsidRPr="00CD129B" w14:paraId="56AFB80B" w14:textId="77777777" w:rsidTr="00CC48BD">
        <w:tc>
          <w:tcPr>
            <w:tcW w:w="2508" w:type="dxa"/>
          </w:tcPr>
          <w:p w14:paraId="195D02B0"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GF</w:t>
            </w:r>
          </w:p>
        </w:tc>
        <w:tc>
          <w:tcPr>
            <w:tcW w:w="7346" w:type="dxa"/>
          </w:tcPr>
          <w:p w14:paraId="203CC71F"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Garantijų fondas</w:t>
            </w:r>
          </w:p>
        </w:tc>
      </w:tr>
      <w:tr w:rsidR="004B11CA" w:rsidRPr="00CD129B" w14:paraId="0E16FD3F" w14:textId="77777777" w:rsidTr="00CC48BD">
        <w:tc>
          <w:tcPr>
            <w:tcW w:w="2508" w:type="dxa"/>
          </w:tcPr>
          <w:p w14:paraId="2E345849" w14:textId="4E2073E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GIFII</w:t>
            </w:r>
          </w:p>
        </w:tc>
        <w:tc>
          <w:tcPr>
            <w:tcW w:w="7346" w:type="dxa"/>
          </w:tcPr>
          <w:p w14:paraId="292BBDA4"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Garantijų fondas II</w:t>
            </w:r>
          </w:p>
        </w:tc>
      </w:tr>
      <w:tr w:rsidR="004B11CA" w:rsidRPr="00CD129B" w14:paraId="050E23EC" w14:textId="77777777" w:rsidTr="00CC48BD">
        <w:tc>
          <w:tcPr>
            <w:tcW w:w="2508" w:type="dxa"/>
          </w:tcPr>
          <w:p w14:paraId="2330DF5E" w14:textId="7E914CFC"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GNG</w:t>
            </w:r>
          </w:p>
        </w:tc>
        <w:tc>
          <w:tcPr>
            <w:tcW w:w="7346" w:type="dxa"/>
          </w:tcPr>
          <w:p w14:paraId="24F5CEE0" w14:textId="50C1A8AC"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Galutiniai naudos gavėjai</w:t>
            </w:r>
          </w:p>
        </w:tc>
      </w:tr>
      <w:tr w:rsidR="004B11CA" w:rsidRPr="00CD129B" w14:paraId="502BFF8F" w14:textId="77777777" w:rsidTr="00CC48BD">
        <w:tc>
          <w:tcPr>
            <w:tcW w:w="2508" w:type="dxa"/>
          </w:tcPr>
          <w:p w14:paraId="22FE0400"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KKĮ</w:t>
            </w:r>
          </w:p>
        </w:tc>
        <w:tc>
          <w:tcPr>
            <w:tcW w:w="7346" w:type="dxa"/>
          </w:tcPr>
          <w:p w14:paraId="05EC2AA0"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Kultūros-kūrybinės industrijos</w:t>
            </w:r>
          </w:p>
        </w:tc>
      </w:tr>
      <w:tr w:rsidR="004B11CA" w:rsidRPr="00CD129B" w14:paraId="2CA5F4CC" w14:textId="77777777" w:rsidTr="00CC48BD">
        <w:tc>
          <w:tcPr>
            <w:tcW w:w="2508" w:type="dxa"/>
          </w:tcPr>
          <w:p w14:paraId="42F7FD12"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INVEGOS fondas</w:t>
            </w:r>
          </w:p>
        </w:tc>
        <w:tc>
          <w:tcPr>
            <w:tcW w:w="7346" w:type="dxa"/>
          </w:tcPr>
          <w:p w14:paraId="3EB47980"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INVEGOS kontroliuojantysis fondas</w:t>
            </w:r>
          </w:p>
        </w:tc>
      </w:tr>
      <w:tr w:rsidR="004B11CA" w:rsidRPr="00CD129B" w14:paraId="4E106F42" w14:textId="77777777" w:rsidTr="00CC48BD">
        <w:tc>
          <w:tcPr>
            <w:tcW w:w="2508" w:type="dxa"/>
          </w:tcPr>
          <w:p w14:paraId="75AD1304"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ITS</w:t>
            </w:r>
          </w:p>
        </w:tc>
        <w:tc>
          <w:tcPr>
            <w:tcW w:w="7346" w:type="dxa"/>
          </w:tcPr>
          <w:p w14:paraId="0BBF89A6"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Intelektinės transporto sistemos</w:t>
            </w:r>
          </w:p>
        </w:tc>
      </w:tr>
      <w:tr w:rsidR="004B11CA" w:rsidRPr="00CD129B" w14:paraId="0C213457" w14:textId="77777777" w:rsidTr="00CC48BD">
        <w:tc>
          <w:tcPr>
            <w:tcW w:w="2508" w:type="dxa"/>
          </w:tcPr>
          <w:p w14:paraId="67891B87"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LEZ</w:t>
            </w:r>
          </w:p>
        </w:tc>
        <w:tc>
          <w:tcPr>
            <w:tcW w:w="7346" w:type="dxa"/>
          </w:tcPr>
          <w:p w14:paraId="11F2011B"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Laisvoji ekonominė zona</w:t>
            </w:r>
          </w:p>
        </w:tc>
      </w:tr>
      <w:tr w:rsidR="004B11CA" w:rsidRPr="00CD129B" w14:paraId="4FC76243" w14:textId="77777777" w:rsidTr="00CC48BD">
        <w:tc>
          <w:tcPr>
            <w:tcW w:w="2508" w:type="dxa"/>
          </w:tcPr>
          <w:p w14:paraId="70E1A4AD"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MITA</w:t>
            </w:r>
          </w:p>
        </w:tc>
        <w:tc>
          <w:tcPr>
            <w:tcW w:w="7346" w:type="dxa"/>
          </w:tcPr>
          <w:p w14:paraId="1B776E18"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Mokslo, inovacijų ir technologijų agentūra</w:t>
            </w:r>
          </w:p>
        </w:tc>
      </w:tr>
      <w:tr w:rsidR="004B11CA" w:rsidRPr="00CD129B" w14:paraId="7B94AD5B" w14:textId="77777777" w:rsidTr="00CC48BD">
        <w:tc>
          <w:tcPr>
            <w:tcW w:w="2508" w:type="dxa"/>
          </w:tcPr>
          <w:p w14:paraId="2F11927C"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MK2</w:t>
            </w:r>
          </w:p>
        </w:tc>
        <w:tc>
          <w:tcPr>
            <w:tcW w:w="7346" w:type="dxa"/>
          </w:tcPr>
          <w:p w14:paraId="502D7956" w14:textId="3B63B112"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Mažų kreditų teikimas 2</w:t>
            </w:r>
          </w:p>
        </w:tc>
      </w:tr>
      <w:tr w:rsidR="004B11CA" w:rsidRPr="00CD129B" w14:paraId="5EBF411B" w14:textId="77777777" w:rsidTr="00CC48BD">
        <w:tc>
          <w:tcPr>
            <w:tcW w:w="2508" w:type="dxa"/>
          </w:tcPr>
          <w:p w14:paraId="11CB8974"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MTEP</w:t>
            </w:r>
          </w:p>
        </w:tc>
        <w:tc>
          <w:tcPr>
            <w:tcW w:w="7346" w:type="dxa"/>
          </w:tcPr>
          <w:p w14:paraId="4864D153"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Moksliniai tyrimai ir eksperimentinė plėtra</w:t>
            </w:r>
          </w:p>
        </w:tc>
      </w:tr>
      <w:tr w:rsidR="004B11CA" w:rsidRPr="00CD129B" w14:paraId="0B7809F0" w14:textId="77777777" w:rsidTr="00CC48BD">
        <w:tc>
          <w:tcPr>
            <w:tcW w:w="2508" w:type="dxa"/>
          </w:tcPr>
          <w:p w14:paraId="6A318E7C"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MTEPI</w:t>
            </w:r>
          </w:p>
        </w:tc>
        <w:tc>
          <w:tcPr>
            <w:tcW w:w="7346" w:type="dxa"/>
          </w:tcPr>
          <w:p w14:paraId="0A34178C"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Moksliniai tyrimai, eksperimentinė plėtra, inovacijos</w:t>
            </w:r>
          </w:p>
        </w:tc>
      </w:tr>
      <w:tr w:rsidR="004B11CA" w:rsidRPr="00CD129B" w14:paraId="2B151BE7" w14:textId="77777777" w:rsidTr="00CC48BD">
        <w:tc>
          <w:tcPr>
            <w:tcW w:w="2508" w:type="dxa"/>
          </w:tcPr>
          <w:p w14:paraId="1721F8E2"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MTEPI vertinimas</w:t>
            </w:r>
          </w:p>
        </w:tc>
        <w:tc>
          <w:tcPr>
            <w:tcW w:w="7346" w:type="dxa"/>
          </w:tcPr>
          <w:p w14:paraId="0D55AE87"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Mokslinių tyrimų ir eksperimentinės plėtros finansavimo 2014–2020 metų Europos Sąjungos struktūrinių fondų lėšomis išankstinis vertinimas</w:t>
            </w:r>
          </w:p>
        </w:tc>
      </w:tr>
      <w:tr w:rsidR="004B11CA" w:rsidRPr="00CD129B" w14:paraId="0C75D2E2" w14:textId="77777777" w:rsidTr="00CC48BD">
        <w:tc>
          <w:tcPr>
            <w:tcW w:w="2508" w:type="dxa"/>
          </w:tcPr>
          <w:p w14:paraId="63DC42DC"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MVĮ</w:t>
            </w:r>
          </w:p>
        </w:tc>
        <w:tc>
          <w:tcPr>
            <w:tcW w:w="7346" w:type="dxa"/>
          </w:tcPr>
          <w:p w14:paraId="13FDD8E0"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Labai mažos, mažos ir vidutinės įmonės</w:t>
            </w:r>
          </w:p>
        </w:tc>
      </w:tr>
      <w:tr w:rsidR="004B11CA" w:rsidRPr="00CD129B" w14:paraId="39565779" w14:textId="77777777" w:rsidTr="00CC48BD">
        <w:tc>
          <w:tcPr>
            <w:tcW w:w="2508" w:type="dxa"/>
          </w:tcPr>
          <w:p w14:paraId="1F27E2D9"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NMA</w:t>
            </w:r>
          </w:p>
        </w:tc>
        <w:tc>
          <w:tcPr>
            <w:tcW w:w="7346" w:type="dxa"/>
          </w:tcPr>
          <w:p w14:paraId="583661E4"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Nacionalinė mokėjimo agentūra prie Žemės ūkio ministerijos</w:t>
            </w:r>
          </w:p>
        </w:tc>
      </w:tr>
      <w:tr w:rsidR="004B11CA" w:rsidRPr="00CD129B" w14:paraId="3BDA46F2" w14:textId="77777777" w:rsidTr="00CC48BD">
        <w:tc>
          <w:tcPr>
            <w:tcW w:w="2508" w:type="dxa"/>
          </w:tcPr>
          <w:p w14:paraId="40668929"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NEKSVP</w:t>
            </w:r>
          </w:p>
        </w:tc>
        <w:tc>
          <w:tcPr>
            <w:tcW w:w="7346" w:type="dxa"/>
          </w:tcPr>
          <w:p w14:paraId="38A8B952"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Nacionalinis energetikos ir klimato srities veiksmų planas 2021–2030 m</w:t>
            </w:r>
          </w:p>
        </w:tc>
      </w:tr>
      <w:tr w:rsidR="004B11CA" w:rsidRPr="00CD129B" w14:paraId="2507CEE5" w14:textId="77777777" w:rsidTr="00CC48BD">
        <w:tc>
          <w:tcPr>
            <w:tcW w:w="2508" w:type="dxa"/>
          </w:tcPr>
          <w:p w14:paraId="3FE088AE"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NP planas</w:t>
            </w:r>
          </w:p>
        </w:tc>
        <w:tc>
          <w:tcPr>
            <w:tcW w:w="7346" w:type="dxa"/>
          </w:tcPr>
          <w:p w14:paraId="23E86217"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Nacionalinės pažangos planas</w:t>
            </w:r>
          </w:p>
        </w:tc>
      </w:tr>
      <w:tr w:rsidR="004B11CA" w:rsidRPr="00CD129B" w14:paraId="4CAC5B84" w14:textId="77777777" w:rsidTr="00CC48BD">
        <w:tc>
          <w:tcPr>
            <w:tcW w:w="2508" w:type="dxa"/>
          </w:tcPr>
          <w:p w14:paraId="3798E60F"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PGL</w:t>
            </w:r>
          </w:p>
        </w:tc>
        <w:tc>
          <w:tcPr>
            <w:tcW w:w="7346" w:type="dxa"/>
          </w:tcPr>
          <w:p w14:paraId="7FBE9022" w14:textId="14AE6408"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Portfelinės garantijos lizingo sandoriams, finansuojamos iš Europos regioninės plėtros fondo</w:t>
            </w:r>
          </w:p>
        </w:tc>
      </w:tr>
      <w:tr w:rsidR="004B11CA" w:rsidRPr="00CD129B" w14:paraId="0CAC1CFD" w14:textId="77777777" w:rsidTr="00CC48BD">
        <w:tc>
          <w:tcPr>
            <w:tcW w:w="2508" w:type="dxa"/>
          </w:tcPr>
          <w:p w14:paraId="0B3FB7D7"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PGP</w:t>
            </w:r>
          </w:p>
        </w:tc>
        <w:tc>
          <w:tcPr>
            <w:tcW w:w="7346" w:type="dxa"/>
          </w:tcPr>
          <w:p w14:paraId="267C6143" w14:textId="6DE41AE3"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Portfelinės garantijos paskoloms, finansuojamos iš Europos regioninės plėtros fondo</w:t>
            </w:r>
          </w:p>
        </w:tc>
      </w:tr>
      <w:tr w:rsidR="004B11CA" w:rsidRPr="00CD129B" w14:paraId="57AE4624" w14:textId="77777777" w:rsidTr="00CC48BD">
        <w:tc>
          <w:tcPr>
            <w:tcW w:w="2508" w:type="dxa"/>
          </w:tcPr>
          <w:p w14:paraId="41E0BAA0"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PRP</w:t>
            </w:r>
          </w:p>
        </w:tc>
        <w:tc>
          <w:tcPr>
            <w:tcW w:w="7346" w:type="dxa"/>
          </w:tcPr>
          <w:p w14:paraId="6564661D" w14:textId="0F0A5148"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Pasidalytos rizikos paskolos, finansuojama iš Europos regioninės plėtros fondo</w:t>
            </w:r>
          </w:p>
        </w:tc>
      </w:tr>
      <w:tr w:rsidR="004B11CA" w:rsidRPr="00CD129B" w14:paraId="3BF39D17" w14:textId="77777777" w:rsidTr="00CC48BD">
        <w:tc>
          <w:tcPr>
            <w:tcW w:w="2508" w:type="dxa"/>
          </w:tcPr>
          <w:p w14:paraId="53C5CA96"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RKF</w:t>
            </w:r>
          </w:p>
        </w:tc>
        <w:tc>
          <w:tcPr>
            <w:tcW w:w="7346" w:type="dxa"/>
          </w:tcPr>
          <w:p w14:paraId="65F9D1D4"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Rizikos kapitalo fondas</w:t>
            </w:r>
          </w:p>
        </w:tc>
      </w:tr>
      <w:tr w:rsidR="004B11CA" w:rsidRPr="00CD129B" w14:paraId="47431D83" w14:textId="77777777" w:rsidTr="00CC48BD">
        <w:tc>
          <w:tcPr>
            <w:tcW w:w="2508" w:type="dxa"/>
          </w:tcPr>
          <w:p w14:paraId="0BDE447D"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SFMIS</w:t>
            </w:r>
          </w:p>
        </w:tc>
        <w:tc>
          <w:tcPr>
            <w:tcW w:w="7346" w:type="dxa"/>
          </w:tcPr>
          <w:p w14:paraId="68F62DAC"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Europos Sąjungos struktūrinės paramos kompiuterinė informacinė valdymo ir priežiūros sistema</w:t>
            </w:r>
          </w:p>
        </w:tc>
      </w:tr>
      <w:tr w:rsidR="004B11CA" w:rsidRPr="00CD129B" w14:paraId="5AA67D11" w14:textId="77777777" w:rsidTr="00CC48BD">
        <w:tc>
          <w:tcPr>
            <w:tcW w:w="2508" w:type="dxa"/>
          </w:tcPr>
          <w:p w14:paraId="29CBB74F" w14:textId="6E3D0DF1"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Startuok</w:t>
            </w:r>
          </w:p>
        </w:tc>
        <w:tc>
          <w:tcPr>
            <w:tcW w:w="7346" w:type="dxa"/>
          </w:tcPr>
          <w:p w14:paraId="07441A02" w14:textId="0E6BF6FF"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Finansinė priemonė „Startuok“</w:t>
            </w:r>
          </w:p>
        </w:tc>
      </w:tr>
      <w:tr w:rsidR="004B11CA" w:rsidRPr="00CD129B" w14:paraId="29A94429" w14:textId="77777777" w:rsidTr="00CC48BD">
        <w:tc>
          <w:tcPr>
            <w:tcW w:w="2508" w:type="dxa"/>
          </w:tcPr>
          <w:p w14:paraId="74D0185B"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ŠESD</w:t>
            </w:r>
          </w:p>
        </w:tc>
        <w:tc>
          <w:tcPr>
            <w:tcW w:w="7346" w:type="dxa"/>
          </w:tcPr>
          <w:p w14:paraId="6E435F3B"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Šiltnamio efektą sukeliančios dujos</w:t>
            </w:r>
          </w:p>
        </w:tc>
      </w:tr>
      <w:tr w:rsidR="004B11CA" w:rsidRPr="00CD129B" w14:paraId="5E7CC5D8" w14:textId="77777777" w:rsidTr="00CC48BD">
        <w:tc>
          <w:tcPr>
            <w:tcW w:w="2508" w:type="dxa"/>
          </w:tcPr>
          <w:p w14:paraId="5DA897C2"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TPL</w:t>
            </w:r>
          </w:p>
        </w:tc>
        <w:tc>
          <w:tcPr>
            <w:tcW w:w="7346" w:type="dxa"/>
          </w:tcPr>
          <w:p w14:paraId="27D2D687"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eastAsia="lt-LT"/>
              </w:rPr>
              <w:t>Technologinės parengties lygis</w:t>
            </w:r>
          </w:p>
        </w:tc>
      </w:tr>
      <w:tr w:rsidR="004B11CA" w:rsidRPr="00CD129B" w14:paraId="5DC566CE" w14:textId="77777777" w:rsidTr="00CC48BD">
        <w:tc>
          <w:tcPr>
            <w:tcW w:w="2508" w:type="dxa"/>
          </w:tcPr>
          <w:p w14:paraId="73BED046"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lastRenderedPageBreak/>
              <w:t>TUI</w:t>
            </w:r>
          </w:p>
        </w:tc>
        <w:tc>
          <w:tcPr>
            <w:tcW w:w="7346" w:type="dxa"/>
          </w:tcPr>
          <w:p w14:paraId="7A490157"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Tiesioginės užsienio investicijos</w:t>
            </w:r>
          </w:p>
        </w:tc>
      </w:tr>
      <w:tr w:rsidR="004B11CA" w:rsidRPr="00CD129B" w14:paraId="423D5FAF" w14:textId="77777777" w:rsidTr="00CC48BD">
        <w:tc>
          <w:tcPr>
            <w:tcW w:w="2508" w:type="dxa"/>
          </w:tcPr>
          <w:p w14:paraId="7905E4F1"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TVF</w:t>
            </w:r>
          </w:p>
        </w:tc>
        <w:tc>
          <w:tcPr>
            <w:tcW w:w="7346" w:type="dxa"/>
          </w:tcPr>
          <w:p w14:paraId="722CF845"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Tarptautinis valiutos fondas</w:t>
            </w:r>
          </w:p>
        </w:tc>
      </w:tr>
      <w:tr w:rsidR="004B11CA" w:rsidRPr="00CD129B" w14:paraId="0EE482A8" w14:textId="77777777" w:rsidTr="00CC48BD">
        <w:tc>
          <w:tcPr>
            <w:tcW w:w="2508" w:type="dxa"/>
          </w:tcPr>
          <w:p w14:paraId="0FFE3C8F"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Vertinimas</w:t>
            </w:r>
          </w:p>
        </w:tc>
        <w:tc>
          <w:tcPr>
            <w:tcW w:w="7346" w:type="dxa"/>
          </w:tcPr>
          <w:p w14:paraId="2765FE96"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Verslo srities planuojamų finansinių priemonių išankstinis vertinimas</w:t>
            </w:r>
          </w:p>
        </w:tc>
      </w:tr>
      <w:tr w:rsidR="004B11CA" w:rsidRPr="00CD129B" w14:paraId="5712A743" w14:textId="77777777" w:rsidTr="00CC48BD">
        <w:tc>
          <w:tcPr>
            <w:tcW w:w="2508" w:type="dxa"/>
          </w:tcPr>
          <w:p w14:paraId="6F75296A"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VFF</w:t>
            </w:r>
          </w:p>
        </w:tc>
        <w:tc>
          <w:tcPr>
            <w:tcW w:w="7346" w:type="dxa"/>
          </w:tcPr>
          <w:p w14:paraId="7CC2C529" w14:textId="194AE68A"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Fondų fondas „Verslo finansavimo fondas, finansuojamas iš Europos regioninės plėtros fondo“</w:t>
            </w:r>
          </w:p>
        </w:tc>
      </w:tr>
      <w:tr w:rsidR="004B11CA" w:rsidRPr="00CD129B" w14:paraId="4BA9B3D5" w14:textId="77777777" w:rsidTr="00CC48BD">
        <w:tc>
          <w:tcPr>
            <w:tcW w:w="2508" w:type="dxa"/>
          </w:tcPr>
          <w:p w14:paraId="01A78870" w14:textId="77777777"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VSF</w:t>
            </w:r>
          </w:p>
        </w:tc>
        <w:tc>
          <w:tcPr>
            <w:tcW w:w="7346" w:type="dxa"/>
          </w:tcPr>
          <w:p w14:paraId="1329F506" w14:textId="0936134C" w:rsidR="004B11CA" w:rsidRPr="00CD129B" w:rsidRDefault="0087609E" w:rsidP="004B11CA">
            <w:pPr>
              <w:spacing w:after="0" w:line="240" w:lineRule="auto"/>
              <w:rPr>
                <w:rFonts w:cs="Times New Roman"/>
                <w:noProof w:val="0"/>
                <w:sz w:val="21"/>
                <w:szCs w:val="21"/>
                <w:lang w:val="lt-LT"/>
              </w:rPr>
            </w:pPr>
            <w:r w:rsidRPr="00CD129B">
              <w:rPr>
                <w:rFonts w:cs="Times New Roman"/>
                <w:noProof w:val="0"/>
                <w:sz w:val="21"/>
                <w:szCs w:val="21"/>
                <w:lang w:val="lt-LT"/>
              </w:rPr>
              <w:t>Verslumo skatinimo fondas 2014–2020, finansuojamas iš Europos socialinio fondo</w:t>
            </w:r>
          </w:p>
        </w:tc>
      </w:tr>
      <w:tr w:rsidR="004B11CA" w:rsidRPr="00CD129B" w14:paraId="151905E9" w14:textId="77777777" w:rsidTr="00CC48BD">
        <w:tc>
          <w:tcPr>
            <w:tcW w:w="2508" w:type="dxa"/>
          </w:tcPr>
          <w:p w14:paraId="303FDC04" w14:textId="2E09CE9B"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Žaliasis kursas</w:t>
            </w:r>
          </w:p>
        </w:tc>
        <w:tc>
          <w:tcPr>
            <w:tcW w:w="7346" w:type="dxa"/>
          </w:tcPr>
          <w:p w14:paraId="1CE8412C" w14:textId="3EE338E0" w:rsidR="004B11CA" w:rsidRPr="00CD129B" w:rsidRDefault="004B11CA" w:rsidP="004B11CA">
            <w:pPr>
              <w:spacing w:after="0" w:line="240" w:lineRule="auto"/>
              <w:rPr>
                <w:rFonts w:cs="Times New Roman"/>
                <w:noProof w:val="0"/>
                <w:sz w:val="21"/>
                <w:szCs w:val="21"/>
                <w:lang w:val="lt-LT"/>
              </w:rPr>
            </w:pPr>
            <w:r w:rsidRPr="00CD129B">
              <w:rPr>
                <w:rFonts w:cs="Times New Roman"/>
                <w:noProof w:val="0"/>
                <w:sz w:val="21"/>
                <w:szCs w:val="21"/>
                <w:lang w:val="lt-LT"/>
              </w:rPr>
              <w:t>Europos Komisijos komunikatas dėl Žaliojo kurso</w:t>
            </w:r>
          </w:p>
        </w:tc>
      </w:tr>
    </w:tbl>
    <w:p w14:paraId="4864D0C0" w14:textId="127F3B5B" w:rsidR="00EA348F" w:rsidRPr="00CD129B" w:rsidRDefault="00EA348F" w:rsidP="00170B5F">
      <w:pPr>
        <w:spacing w:before="60" w:after="60" w:line="240" w:lineRule="auto"/>
        <w:rPr>
          <w:rFonts w:cs="Times New Roman"/>
          <w:noProof w:val="0"/>
        </w:rPr>
      </w:pPr>
      <w:r w:rsidRPr="00CD129B">
        <w:rPr>
          <w:rFonts w:cs="Times New Roman"/>
          <w:noProof w:val="0"/>
        </w:rPr>
        <w:br w:type="page"/>
      </w:r>
    </w:p>
    <w:p w14:paraId="5EA93A27" w14:textId="77777777" w:rsidR="00943747" w:rsidRPr="00CD129B" w:rsidRDefault="00943747" w:rsidP="00170B5F">
      <w:pPr>
        <w:pStyle w:val="Antrat1"/>
        <w:numPr>
          <w:ilvl w:val="0"/>
          <w:numId w:val="1"/>
        </w:numPr>
        <w:spacing w:before="60" w:after="60" w:line="240" w:lineRule="auto"/>
        <w:ind w:left="714" w:hanging="357"/>
        <w:rPr>
          <w:rFonts w:ascii="Times New Roman" w:hAnsi="Times New Roman" w:cs="Times New Roman"/>
          <w:b/>
          <w:bCs/>
          <w:noProof w:val="0"/>
          <w:color w:val="auto"/>
          <w:sz w:val="28"/>
          <w:szCs w:val="28"/>
        </w:rPr>
      </w:pPr>
      <w:bookmarkStart w:id="3" w:name="_Toc57225205"/>
      <w:bookmarkStart w:id="4" w:name="_Toc84457430"/>
      <w:r w:rsidRPr="00CD129B">
        <w:rPr>
          <w:rFonts w:ascii="Times New Roman" w:hAnsi="Times New Roman" w:cs="Times New Roman"/>
          <w:b/>
          <w:bCs/>
          <w:noProof w:val="0"/>
          <w:color w:val="auto"/>
          <w:sz w:val="28"/>
          <w:szCs w:val="28"/>
        </w:rPr>
        <w:lastRenderedPageBreak/>
        <w:t>Įvadas</w:t>
      </w:r>
      <w:bookmarkEnd w:id="3"/>
      <w:bookmarkEnd w:id="4"/>
    </w:p>
    <w:p w14:paraId="1D28D34B" w14:textId="2CF8C4E3" w:rsidR="005979C8" w:rsidRPr="00CD129B" w:rsidRDefault="006417EF" w:rsidP="00170B5F">
      <w:pPr>
        <w:spacing w:before="60" w:after="60" w:line="240" w:lineRule="auto"/>
        <w:ind w:firstLine="360"/>
        <w:jc w:val="both"/>
        <w:rPr>
          <w:rFonts w:cs="Times New Roman"/>
          <w:noProof w:val="0"/>
          <w:sz w:val="22"/>
          <w:szCs w:val="22"/>
        </w:rPr>
      </w:pPr>
      <w:bookmarkStart w:id="5" w:name="_Toc230776639"/>
      <w:bookmarkStart w:id="6" w:name="_Toc230785592"/>
      <w:bookmarkStart w:id="7" w:name="_Toc230785705"/>
      <w:bookmarkStart w:id="8" w:name="_Toc230785922"/>
      <w:r w:rsidRPr="00CD129B">
        <w:rPr>
          <w:rFonts w:cs="Times New Roman"/>
          <w:noProof w:val="0"/>
          <w:sz w:val="22"/>
          <w:szCs w:val="22"/>
        </w:rPr>
        <w:t>Atsižvelgiant į 2021</w:t>
      </w:r>
      <w:r w:rsidR="005A46AE" w:rsidRPr="00CD129B">
        <w:rPr>
          <w:rFonts w:cs="Times New Roman"/>
          <w:noProof w:val="0"/>
          <w:sz w:val="22"/>
          <w:szCs w:val="22"/>
        </w:rPr>
        <w:t>–</w:t>
      </w:r>
      <w:r w:rsidRPr="00CD129B">
        <w:rPr>
          <w:rFonts w:cs="Times New Roman"/>
          <w:noProof w:val="0"/>
          <w:sz w:val="22"/>
          <w:szCs w:val="22"/>
        </w:rPr>
        <w:t xml:space="preserve">2027 m. </w:t>
      </w:r>
      <w:r w:rsidR="00C664AC" w:rsidRPr="00CD129B">
        <w:rPr>
          <w:rFonts w:cs="Times New Roman"/>
          <w:noProof w:val="0"/>
          <w:sz w:val="22"/>
          <w:szCs w:val="22"/>
        </w:rPr>
        <w:t>Eur</w:t>
      </w:r>
      <w:r w:rsidRPr="00CD129B">
        <w:rPr>
          <w:rFonts w:cs="Times New Roman"/>
          <w:noProof w:val="0"/>
          <w:sz w:val="22"/>
          <w:szCs w:val="22"/>
        </w:rPr>
        <w:t>opos Sąjungos (toliau – ES) sanglaudos politikos reglamentų projektuose</w:t>
      </w:r>
      <w:r w:rsidRPr="00CD129B">
        <w:rPr>
          <w:rFonts w:cs="Times New Roman"/>
          <w:noProof w:val="0"/>
          <w:sz w:val="22"/>
          <w:szCs w:val="22"/>
          <w:vertAlign w:val="superscript"/>
        </w:rPr>
        <w:footnoteReference w:id="2"/>
      </w:r>
      <w:r w:rsidRPr="00CD129B">
        <w:rPr>
          <w:rFonts w:cs="Times New Roman"/>
          <w:noProof w:val="0"/>
          <w:sz w:val="22"/>
          <w:szCs w:val="22"/>
        </w:rPr>
        <w:t xml:space="preserve"> (toliau – Reglamentas(-ai) numatytus reikalavimus</w:t>
      </w:r>
      <w:r w:rsidR="007768CF" w:rsidRPr="00CD129B">
        <w:rPr>
          <w:rFonts w:cs="Times New Roman"/>
          <w:noProof w:val="0"/>
          <w:sz w:val="22"/>
          <w:szCs w:val="22"/>
        </w:rPr>
        <w:t xml:space="preserve"> ir Strateginio planavimo metodik</w:t>
      </w:r>
      <w:r w:rsidR="00247BEE" w:rsidRPr="00CD129B">
        <w:rPr>
          <w:rFonts w:cs="Times New Roman"/>
          <w:noProof w:val="0"/>
          <w:sz w:val="22"/>
          <w:szCs w:val="22"/>
        </w:rPr>
        <w:t>ą</w:t>
      </w:r>
      <w:r w:rsidR="007768CF" w:rsidRPr="00CD129B">
        <w:rPr>
          <w:rStyle w:val="Puslapioinaosnuoroda"/>
          <w:rFonts w:cs="Times New Roman"/>
          <w:noProof w:val="0"/>
          <w:sz w:val="22"/>
          <w:szCs w:val="22"/>
        </w:rPr>
        <w:footnoteReference w:id="3"/>
      </w:r>
      <w:r w:rsidRPr="00CD129B">
        <w:rPr>
          <w:rFonts w:cs="Times New Roman"/>
          <w:noProof w:val="0"/>
          <w:sz w:val="22"/>
          <w:szCs w:val="22"/>
        </w:rPr>
        <w:t>, planuojant įgyvendinti finansines priemones (toliau – FP) turi būti parengti planuojamų FP išankstiniai vertinimai (</w:t>
      </w:r>
      <w:r w:rsidR="00C664AC" w:rsidRPr="00CD129B">
        <w:rPr>
          <w:rFonts w:cs="Times New Roman"/>
          <w:i/>
          <w:noProof w:val="0"/>
          <w:sz w:val="22"/>
          <w:szCs w:val="22"/>
        </w:rPr>
        <w:t>ex</w:t>
      </w:r>
      <w:r w:rsidR="00964441" w:rsidRPr="00CD129B">
        <w:rPr>
          <w:rFonts w:cs="Times New Roman"/>
          <w:i/>
          <w:noProof w:val="0"/>
          <w:sz w:val="22"/>
          <w:szCs w:val="22"/>
        </w:rPr>
        <w:t xml:space="preserve"> </w:t>
      </w:r>
      <w:r w:rsidR="00C664AC" w:rsidRPr="00CD129B">
        <w:rPr>
          <w:rFonts w:cs="Times New Roman"/>
          <w:i/>
          <w:noProof w:val="0"/>
          <w:sz w:val="22"/>
          <w:szCs w:val="22"/>
        </w:rPr>
        <w:t>ante</w:t>
      </w:r>
      <w:r w:rsidRPr="00CD129B">
        <w:rPr>
          <w:rFonts w:cs="Times New Roman"/>
          <w:noProof w:val="0"/>
          <w:sz w:val="22"/>
          <w:szCs w:val="22"/>
        </w:rPr>
        <w:t>). Vadovaujantis Reglamento Nr. 2018/0196 52 straipsniu,</w:t>
      </w:r>
      <w:r w:rsidR="00C664AC" w:rsidRPr="00CD129B">
        <w:rPr>
          <w:rFonts w:cs="Times New Roman"/>
          <w:i/>
          <w:noProof w:val="0"/>
          <w:sz w:val="22"/>
          <w:szCs w:val="22"/>
        </w:rPr>
        <w:t xml:space="preserve"> ex</w:t>
      </w:r>
      <w:r w:rsidR="007C4E9B" w:rsidRPr="00CD129B">
        <w:rPr>
          <w:rFonts w:cs="Times New Roman"/>
          <w:i/>
          <w:noProof w:val="0"/>
          <w:sz w:val="22"/>
          <w:szCs w:val="22"/>
        </w:rPr>
        <w:t xml:space="preserve"> </w:t>
      </w:r>
      <w:r w:rsidR="00C664AC" w:rsidRPr="00CD129B">
        <w:rPr>
          <w:rFonts w:cs="Times New Roman"/>
          <w:i/>
          <w:noProof w:val="0"/>
          <w:sz w:val="22"/>
          <w:szCs w:val="22"/>
        </w:rPr>
        <w:t>ante</w:t>
      </w:r>
      <w:r w:rsidRPr="00CD129B">
        <w:rPr>
          <w:rFonts w:cs="Times New Roman"/>
          <w:noProof w:val="0"/>
          <w:sz w:val="22"/>
          <w:szCs w:val="22"/>
        </w:rPr>
        <w:t xml:space="preserve"> vertinimas turi apimti šiuos elementus: (a) siūlomą finansinei priemonei skiriamo įnašo sumą ir numatomą sverto poveikį; (b) finansinius produktus, kuriuos numatoma siūlyti, įskaitant galimą poreikį investuotojams taikyti skirtingas sąlygas; (c) siūlomą tikslinę galutinių gavėjų grupę; (d) numatom</w:t>
      </w:r>
      <w:r w:rsidR="004D391A" w:rsidRPr="00CD129B">
        <w:rPr>
          <w:rFonts w:cs="Times New Roman"/>
          <w:noProof w:val="0"/>
          <w:sz w:val="22"/>
          <w:szCs w:val="22"/>
        </w:rPr>
        <w:t>ą</w:t>
      </w:r>
      <w:r w:rsidRPr="00CD129B">
        <w:rPr>
          <w:rFonts w:cs="Times New Roman"/>
          <w:noProof w:val="0"/>
          <w:sz w:val="22"/>
          <w:szCs w:val="22"/>
        </w:rPr>
        <w:t xml:space="preserve"> finansinės priemonės indėlį, siekiant konkrečių tikslų. </w:t>
      </w:r>
      <w:bookmarkEnd w:id="5"/>
      <w:bookmarkEnd w:id="6"/>
      <w:bookmarkEnd w:id="7"/>
      <w:bookmarkEnd w:id="8"/>
      <w:r w:rsidR="007768CF" w:rsidRPr="00CD129B">
        <w:rPr>
          <w:rFonts w:cs="Times New Roman"/>
          <w:noProof w:val="0"/>
          <w:sz w:val="22"/>
          <w:szCs w:val="22"/>
        </w:rPr>
        <w:t xml:space="preserve">Šio </w:t>
      </w:r>
      <w:r w:rsidR="007768CF" w:rsidRPr="00CD129B">
        <w:rPr>
          <w:rFonts w:cs="Times New Roman"/>
          <w:i/>
          <w:iCs/>
          <w:noProof w:val="0"/>
          <w:sz w:val="22"/>
          <w:szCs w:val="22"/>
        </w:rPr>
        <w:t>ex ante</w:t>
      </w:r>
      <w:r w:rsidR="007768CF" w:rsidRPr="00CD129B">
        <w:rPr>
          <w:rFonts w:cs="Times New Roman"/>
          <w:noProof w:val="0"/>
          <w:sz w:val="22"/>
          <w:szCs w:val="22"/>
        </w:rPr>
        <w:t xml:space="preserve"> vertinimo ataskaita yra struktūruojama remiantis Reglamento reikalavimuose numatytais elementais.</w:t>
      </w:r>
    </w:p>
    <w:tbl>
      <w:tblPr>
        <w:tblStyle w:val="Lentelstinklelis"/>
        <w:tblW w:w="0" w:type="auto"/>
        <w:tblLook w:val="04A0" w:firstRow="1" w:lastRow="0" w:firstColumn="1" w:lastColumn="0" w:noHBand="0" w:noVBand="1"/>
      </w:tblPr>
      <w:tblGrid>
        <w:gridCol w:w="9854"/>
      </w:tblGrid>
      <w:tr w:rsidR="00436497" w:rsidRPr="00CD129B" w14:paraId="4C21FD3C" w14:textId="77777777" w:rsidTr="00436497">
        <w:tc>
          <w:tcPr>
            <w:tcW w:w="10280" w:type="dxa"/>
          </w:tcPr>
          <w:p w14:paraId="79E11CFD" w14:textId="04F59886" w:rsidR="00436497" w:rsidRPr="00CD129B" w:rsidRDefault="00436497" w:rsidP="00170B5F">
            <w:pPr>
              <w:spacing w:before="60" w:after="60" w:line="240" w:lineRule="auto"/>
              <w:ind w:firstLine="360"/>
              <w:jc w:val="both"/>
              <w:rPr>
                <w:rFonts w:cs="Times New Roman"/>
                <w:noProof w:val="0"/>
                <w:sz w:val="18"/>
                <w:szCs w:val="18"/>
                <w:lang w:val="lt-LT"/>
              </w:rPr>
            </w:pPr>
            <w:r w:rsidRPr="00CD129B">
              <w:rPr>
                <w:rFonts w:cs="Times New Roman"/>
                <w:noProof w:val="0"/>
                <w:sz w:val="22"/>
                <w:szCs w:val="22"/>
                <w:lang w:val="lt-LT"/>
              </w:rPr>
              <w:t>Finansinės priemonės – tai būdas panaudoti ribotus valstybės biudžeto išteklius, teikiant ne vienkartines negrąžinamas subsidijas įmonėms, o skolinant lėšas, investuojant į įmonių kapitalą, teikiant garantijas. FP privalumas – „atsinaujinančios“ lėšos, t. y. paskolinus ar investavus FP skirtas lėšas, jos sugrįžta ir gali būti dar kartą panaudojamos tiems patiems tikslams, tokiu būdu naudojant tas pačias lėšas didesniam subjektų skaičiui suteikti finansavimą.</w:t>
            </w:r>
          </w:p>
        </w:tc>
      </w:tr>
    </w:tbl>
    <w:p w14:paraId="423EB804" w14:textId="77777777" w:rsidR="00943747" w:rsidRPr="00CD129B" w:rsidRDefault="00943747" w:rsidP="00CC48BD">
      <w:pPr>
        <w:pStyle w:val="Antrat2"/>
        <w:numPr>
          <w:ilvl w:val="1"/>
          <w:numId w:val="1"/>
        </w:numPr>
        <w:spacing w:before="240" w:after="60" w:line="240" w:lineRule="auto"/>
        <w:rPr>
          <w:rFonts w:ascii="Times New Roman" w:hAnsi="Times New Roman" w:cs="Times New Roman"/>
          <w:b/>
          <w:bCs/>
          <w:noProof w:val="0"/>
          <w:color w:val="auto"/>
          <w:sz w:val="24"/>
          <w:szCs w:val="24"/>
        </w:rPr>
      </w:pPr>
      <w:bookmarkStart w:id="9" w:name="_Toc57225206"/>
      <w:bookmarkStart w:id="10" w:name="_Toc84457431"/>
      <w:r w:rsidRPr="00CD129B">
        <w:rPr>
          <w:rFonts w:ascii="Times New Roman" w:hAnsi="Times New Roman" w:cs="Times New Roman"/>
          <w:b/>
          <w:bCs/>
          <w:noProof w:val="0"/>
          <w:color w:val="auto"/>
          <w:sz w:val="24"/>
          <w:szCs w:val="24"/>
        </w:rPr>
        <w:t>Vertinimo tikslas ir apimtis</w:t>
      </w:r>
      <w:bookmarkEnd w:id="9"/>
      <w:bookmarkEnd w:id="10"/>
    </w:p>
    <w:p w14:paraId="7B264E23" w14:textId="48EBC7FC" w:rsidR="00952318" w:rsidRPr="00CD129B" w:rsidRDefault="005979C8" w:rsidP="00170B5F">
      <w:pPr>
        <w:tabs>
          <w:tab w:val="left" w:pos="426"/>
        </w:tabs>
        <w:spacing w:before="60" w:after="60" w:line="240" w:lineRule="auto"/>
        <w:jc w:val="both"/>
        <w:rPr>
          <w:rFonts w:cs="Times New Roman"/>
          <w:noProof w:val="0"/>
          <w:sz w:val="22"/>
          <w:szCs w:val="22"/>
        </w:rPr>
      </w:pPr>
      <w:r w:rsidRPr="00CD129B">
        <w:rPr>
          <w:rFonts w:cs="Times New Roman"/>
          <w:noProof w:val="0"/>
        </w:rPr>
        <w:tab/>
      </w:r>
      <w:r w:rsidRPr="00CD129B">
        <w:rPr>
          <w:rFonts w:cs="Times New Roman"/>
          <w:noProof w:val="0"/>
          <w:sz w:val="22"/>
          <w:szCs w:val="22"/>
        </w:rPr>
        <w:t>Šio</w:t>
      </w:r>
      <w:r w:rsidR="005B448B" w:rsidRPr="00CD129B">
        <w:rPr>
          <w:rFonts w:cs="Times New Roman"/>
          <w:noProof w:val="0"/>
          <w:sz w:val="22"/>
          <w:szCs w:val="22"/>
        </w:rPr>
        <w:t xml:space="preserve"> verslo srities planuojamų finansinių priemonių išankstinio vertinimo (toliau – Ve</w:t>
      </w:r>
      <w:r w:rsidRPr="00CD129B">
        <w:rPr>
          <w:rFonts w:cs="Times New Roman"/>
          <w:noProof w:val="0"/>
          <w:sz w:val="22"/>
          <w:szCs w:val="22"/>
        </w:rPr>
        <w:t>rtinimo</w:t>
      </w:r>
      <w:r w:rsidR="005B448B" w:rsidRPr="00CD129B">
        <w:rPr>
          <w:rFonts w:cs="Times New Roman"/>
          <w:noProof w:val="0"/>
          <w:sz w:val="22"/>
          <w:szCs w:val="22"/>
        </w:rPr>
        <w:t>)</w:t>
      </w:r>
      <w:r w:rsidRPr="00CD129B">
        <w:rPr>
          <w:rFonts w:cs="Times New Roman"/>
          <w:noProof w:val="0"/>
          <w:sz w:val="22"/>
          <w:szCs w:val="22"/>
        </w:rPr>
        <w:t xml:space="preserve"> tikslas </w:t>
      </w:r>
      <w:r w:rsidR="00344DAE" w:rsidRPr="00CD129B">
        <w:rPr>
          <w:rFonts w:cs="Times New Roman"/>
          <w:noProof w:val="0"/>
          <w:sz w:val="22"/>
          <w:szCs w:val="22"/>
        </w:rPr>
        <w:t>–</w:t>
      </w:r>
      <w:r w:rsidRPr="00CD129B">
        <w:rPr>
          <w:rFonts w:cs="Times New Roman"/>
          <w:noProof w:val="0"/>
          <w:sz w:val="22"/>
          <w:szCs w:val="22"/>
        </w:rPr>
        <w:t xml:space="preserve"> iš</w:t>
      </w:r>
      <w:r w:rsidR="00246030" w:rsidRPr="00CD129B">
        <w:rPr>
          <w:rFonts w:cs="Times New Roman"/>
          <w:noProof w:val="0"/>
          <w:sz w:val="22"/>
          <w:szCs w:val="22"/>
        </w:rPr>
        <w:t>nagrinėti</w:t>
      </w:r>
      <w:r w:rsidRPr="00CD129B">
        <w:rPr>
          <w:rFonts w:cs="Times New Roman"/>
          <w:noProof w:val="0"/>
          <w:sz w:val="22"/>
          <w:szCs w:val="22"/>
        </w:rPr>
        <w:t xml:space="preserve"> naujai planuojamų įgyvendinti FP iš ES, valstybės biudžeto lėšų ar kitų finansinių šaltinių poreikį ir atlikti išankstinius vertinimus (</w:t>
      </w:r>
      <w:r w:rsidR="00C664AC" w:rsidRPr="00CD129B">
        <w:rPr>
          <w:rFonts w:cs="Times New Roman"/>
          <w:i/>
          <w:noProof w:val="0"/>
          <w:sz w:val="22"/>
          <w:szCs w:val="22"/>
        </w:rPr>
        <w:t>ex</w:t>
      </w:r>
      <w:r w:rsidR="007C4E9B" w:rsidRPr="00CD129B">
        <w:rPr>
          <w:rFonts w:cs="Times New Roman"/>
          <w:i/>
          <w:noProof w:val="0"/>
          <w:sz w:val="22"/>
          <w:szCs w:val="22"/>
        </w:rPr>
        <w:t xml:space="preserve"> </w:t>
      </w:r>
      <w:r w:rsidR="00C664AC" w:rsidRPr="00CD129B">
        <w:rPr>
          <w:rFonts w:cs="Times New Roman"/>
          <w:i/>
          <w:noProof w:val="0"/>
          <w:sz w:val="22"/>
          <w:szCs w:val="22"/>
        </w:rPr>
        <w:t>ante</w:t>
      </w:r>
      <w:r w:rsidRPr="00CD129B">
        <w:rPr>
          <w:rFonts w:cs="Times New Roman"/>
          <w:noProof w:val="0"/>
          <w:sz w:val="22"/>
          <w:szCs w:val="22"/>
        </w:rPr>
        <w:t>) pagal Reglamentų projektuose numatytus metodinius reikalavimus verslo srityje planuojamoms veikloms</w:t>
      </w:r>
      <w:r w:rsidR="00952318" w:rsidRPr="00CD129B">
        <w:rPr>
          <w:rFonts w:cs="Times New Roman"/>
          <w:noProof w:val="0"/>
          <w:sz w:val="22"/>
          <w:szCs w:val="22"/>
        </w:rPr>
        <w:t>.</w:t>
      </w:r>
      <w:r w:rsidR="00247BEE" w:rsidRPr="00CD129B">
        <w:rPr>
          <w:rFonts w:cs="Times New Roman"/>
          <w:noProof w:val="0"/>
          <w:sz w:val="22"/>
          <w:szCs w:val="22"/>
        </w:rPr>
        <w:t xml:space="preserve"> Veiklų sąrašą sudarė</w:t>
      </w:r>
      <w:r w:rsidR="00B3139C" w:rsidRPr="00CD129B">
        <w:rPr>
          <w:rFonts w:cs="Times New Roman"/>
          <w:noProof w:val="0"/>
          <w:sz w:val="22"/>
          <w:szCs w:val="22"/>
        </w:rPr>
        <w:t xml:space="preserve"> LR ekonomikos ir inovacijų ministerij</w:t>
      </w:r>
      <w:r w:rsidR="00247BEE" w:rsidRPr="00CD129B">
        <w:rPr>
          <w:rFonts w:cs="Times New Roman"/>
          <w:noProof w:val="0"/>
          <w:sz w:val="22"/>
          <w:szCs w:val="22"/>
        </w:rPr>
        <w:t>a</w:t>
      </w:r>
      <w:r w:rsidR="000812A8" w:rsidRPr="00CD129B">
        <w:rPr>
          <w:rFonts w:cs="Times New Roman"/>
          <w:noProof w:val="0"/>
          <w:sz w:val="22"/>
          <w:szCs w:val="22"/>
        </w:rPr>
        <w:t xml:space="preserve"> (toliau – EIM)</w:t>
      </w:r>
      <w:r w:rsidR="00B3139C" w:rsidRPr="00CD129B">
        <w:rPr>
          <w:rFonts w:cs="Times New Roman"/>
          <w:noProof w:val="0"/>
          <w:sz w:val="22"/>
          <w:szCs w:val="22"/>
        </w:rPr>
        <w:t xml:space="preserve"> ir LR finansų ministerij</w:t>
      </w:r>
      <w:r w:rsidR="00247BEE" w:rsidRPr="00CD129B">
        <w:rPr>
          <w:rFonts w:cs="Times New Roman"/>
          <w:noProof w:val="0"/>
          <w:sz w:val="22"/>
          <w:szCs w:val="22"/>
        </w:rPr>
        <w:t>a</w:t>
      </w:r>
      <w:r w:rsidR="000812A8" w:rsidRPr="00CD129B">
        <w:rPr>
          <w:rFonts w:cs="Times New Roman"/>
          <w:noProof w:val="0"/>
          <w:sz w:val="22"/>
          <w:szCs w:val="22"/>
        </w:rPr>
        <w:t xml:space="preserve"> (toliau – FM)</w:t>
      </w:r>
      <w:r w:rsidR="00247BEE" w:rsidRPr="00CD129B">
        <w:rPr>
          <w:rFonts w:cs="Times New Roman"/>
          <w:noProof w:val="0"/>
          <w:sz w:val="22"/>
          <w:szCs w:val="22"/>
        </w:rPr>
        <w:t>,</w:t>
      </w:r>
      <w:r w:rsidR="00D847C6" w:rsidRPr="00CD129B">
        <w:rPr>
          <w:rFonts w:cs="Times New Roman"/>
          <w:noProof w:val="0"/>
          <w:sz w:val="22"/>
          <w:szCs w:val="22"/>
        </w:rPr>
        <w:t xml:space="preserve"> </w:t>
      </w:r>
      <w:r w:rsidR="00247BEE" w:rsidRPr="00CD129B">
        <w:rPr>
          <w:rFonts w:cs="Times New Roman"/>
          <w:noProof w:val="0"/>
          <w:sz w:val="22"/>
          <w:szCs w:val="22"/>
        </w:rPr>
        <w:t>remiantis</w:t>
      </w:r>
      <w:r w:rsidR="00D847C6" w:rsidRPr="00CD129B">
        <w:rPr>
          <w:rFonts w:cs="Times New Roman"/>
          <w:noProof w:val="0"/>
          <w:sz w:val="22"/>
          <w:szCs w:val="22"/>
        </w:rPr>
        <w:t xml:space="preserve"> </w:t>
      </w:r>
      <w:r w:rsidR="00B3139C" w:rsidRPr="00CD129B">
        <w:rPr>
          <w:rFonts w:cs="Times New Roman"/>
          <w:noProof w:val="0"/>
          <w:sz w:val="22"/>
          <w:szCs w:val="22"/>
        </w:rPr>
        <w:t>veiklų</w:t>
      </w:r>
      <w:r w:rsidR="00D847C6" w:rsidRPr="00CD129B">
        <w:rPr>
          <w:rFonts w:cs="Times New Roman"/>
          <w:noProof w:val="0"/>
          <w:sz w:val="22"/>
          <w:szCs w:val="22"/>
        </w:rPr>
        <w:t xml:space="preserve"> turinio</w:t>
      </w:r>
      <w:r w:rsidR="00B3139C" w:rsidRPr="00CD129B">
        <w:rPr>
          <w:rFonts w:cs="Times New Roman"/>
          <w:noProof w:val="0"/>
          <w:sz w:val="22"/>
          <w:szCs w:val="22"/>
        </w:rPr>
        <w:t xml:space="preserve"> ir tikslų</w:t>
      </w:r>
      <w:r w:rsidR="00D847C6" w:rsidRPr="00CD129B">
        <w:rPr>
          <w:rFonts w:cs="Times New Roman"/>
          <w:noProof w:val="0"/>
          <w:sz w:val="22"/>
          <w:szCs w:val="22"/>
        </w:rPr>
        <w:t xml:space="preserve"> suderinamum</w:t>
      </w:r>
      <w:r w:rsidR="00247BEE" w:rsidRPr="00CD129B">
        <w:rPr>
          <w:rFonts w:cs="Times New Roman"/>
          <w:noProof w:val="0"/>
          <w:sz w:val="22"/>
          <w:szCs w:val="22"/>
        </w:rPr>
        <w:t>u</w:t>
      </w:r>
      <w:r w:rsidR="00D847C6" w:rsidRPr="00CD129B">
        <w:rPr>
          <w:rFonts w:cs="Times New Roman"/>
          <w:noProof w:val="0"/>
          <w:sz w:val="22"/>
          <w:szCs w:val="22"/>
        </w:rPr>
        <w:t xml:space="preserve"> su FP taikymo </w:t>
      </w:r>
      <w:r w:rsidR="00B3139C" w:rsidRPr="00CD129B">
        <w:rPr>
          <w:rFonts w:cs="Times New Roman"/>
          <w:noProof w:val="0"/>
          <w:sz w:val="22"/>
          <w:szCs w:val="22"/>
        </w:rPr>
        <w:t>galimybėmis</w:t>
      </w:r>
      <w:r w:rsidR="00D847C6" w:rsidRPr="00CD129B">
        <w:rPr>
          <w:rFonts w:cs="Times New Roman"/>
          <w:noProof w:val="0"/>
          <w:sz w:val="22"/>
          <w:szCs w:val="22"/>
        </w:rPr>
        <w:t>. Planuojamos verslo srities veiklos yra:</w:t>
      </w:r>
    </w:p>
    <w:p w14:paraId="07908902" w14:textId="4B1CC61D" w:rsidR="005979C8" w:rsidRPr="00CD129B" w:rsidRDefault="00344DAE" w:rsidP="00170B5F">
      <w:pPr>
        <w:pStyle w:val="Sraopastraipa"/>
        <w:numPr>
          <w:ilvl w:val="0"/>
          <w:numId w:val="2"/>
        </w:numPr>
        <w:tabs>
          <w:tab w:val="left" w:pos="248"/>
        </w:tabs>
        <w:spacing w:before="60" w:after="60" w:line="240" w:lineRule="auto"/>
        <w:jc w:val="both"/>
        <w:rPr>
          <w:rFonts w:eastAsia="Calibri" w:cs="Times New Roman"/>
          <w:noProof w:val="0"/>
          <w:sz w:val="22"/>
          <w:szCs w:val="22"/>
          <w:lang w:bidi="lt-LT"/>
        </w:rPr>
      </w:pPr>
      <w:r w:rsidRPr="00CD129B">
        <w:rPr>
          <w:rFonts w:eastAsia="Calibri" w:cs="Times New Roman"/>
          <w:noProof w:val="0"/>
          <w:sz w:val="22"/>
          <w:szCs w:val="22"/>
          <w:lang w:bidi="lt-LT"/>
        </w:rPr>
        <w:t>s</w:t>
      </w:r>
      <w:r w:rsidR="005979C8" w:rsidRPr="00CD129B">
        <w:rPr>
          <w:rFonts w:eastAsia="Calibri" w:cs="Times New Roman"/>
          <w:noProof w:val="0"/>
          <w:sz w:val="22"/>
          <w:szCs w:val="22"/>
          <w:lang w:bidi="lt-LT"/>
        </w:rPr>
        <w:t>tartuolių vystym</w:t>
      </w:r>
      <w:r w:rsidR="00023650" w:rsidRPr="00CD129B">
        <w:rPr>
          <w:rFonts w:eastAsia="Calibri" w:cs="Times New Roman"/>
          <w:noProof w:val="0"/>
          <w:sz w:val="22"/>
          <w:szCs w:val="22"/>
          <w:lang w:bidi="lt-LT"/>
        </w:rPr>
        <w:t>as</w:t>
      </w:r>
      <w:r w:rsidR="005979C8" w:rsidRPr="00CD129B">
        <w:rPr>
          <w:rFonts w:eastAsia="Calibri" w:cs="Times New Roman"/>
          <w:noProof w:val="0"/>
          <w:sz w:val="22"/>
          <w:szCs w:val="22"/>
          <w:lang w:bidi="lt-LT"/>
        </w:rPr>
        <w:t>, akceleravim</w:t>
      </w:r>
      <w:r w:rsidR="00023650" w:rsidRPr="00CD129B">
        <w:rPr>
          <w:rFonts w:eastAsia="Calibri" w:cs="Times New Roman"/>
          <w:noProof w:val="0"/>
          <w:sz w:val="22"/>
          <w:szCs w:val="22"/>
          <w:lang w:bidi="lt-LT"/>
        </w:rPr>
        <w:t>as</w:t>
      </w:r>
      <w:r w:rsidR="005979C8" w:rsidRPr="00CD129B">
        <w:rPr>
          <w:rFonts w:eastAsia="Calibri" w:cs="Times New Roman"/>
          <w:noProof w:val="0"/>
          <w:sz w:val="22"/>
          <w:szCs w:val="22"/>
          <w:lang w:bidi="lt-LT"/>
        </w:rPr>
        <w:t xml:space="preserve"> (įskaitant kultūros-kūrybinių industrijų skatinim</w:t>
      </w:r>
      <w:r w:rsidR="005B448B" w:rsidRPr="00CD129B">
        <w:rPr>
          <w:rFonts w:eastAsia="Calibri" w:cs="Times New Roman"/>
          <w:noProof w:val="0"/>
          <w:sz w:val="22"/>
          <w:szCs w:val="22"/>
          <w:lang w:bidi="lt-LT"/>
        </w:rPr>
        <w:t>ą</w:t>
      </w:r>
      <w:r w:rsidR="005979C8" w:rsidRPr="00CD129B">
        <w:rPr>
          <w:rFonts w:eastAsia="Calibri" w:cs="Times New Roman"/>
          <w:noProof w:val="0"/>
          <w:sz w:val="22"/>
          <w:szCs w:val="22"/>
          <w:lang w:bidi="lt-LT"/>
        </w:rPr>
        <w:t>) ir plėtr</w:t>
      </w:r>
      <w:r w:rsidR="0036497A" w:rsidRPr="00CD129B">
        <w:rPr>
          <w:rFonts w:eastAsia="Calibri" w:cs="Times New Roman"/>
          <w:noProof w:val="0"/>
          <w:sz w:val="22"/>
          <w:szCs w:val="22"/>
          <w:lang w:bidi="lt-LT"/>
        </w:rPr>
        <w:t>a</w:t>
      </w:r>
      <w:r w:rsidR="005979C8" w:rsidRPr="00CD129B">
        <w:rPr>
          <w:rFonts w:eastAsia="Calibri" w:cs="Times New Roman"/>
          <w:noProof w:val="0"/>
          <w:sz w:val="22"/>
          <w:szCs w:val="22"/>
          <w:lang w:bidi="lt-LT"/>
        </w:rPr>
        <w:t xml:space="preserve"> Vidurio ir Vakarų Lietuvos regione</w:t>
      </w:r>
      <w:r w:rsidRPr="00CD129B">
        <w:rPr>
          <w:rFonts w:eastAsia="Calibri" w:cs="Times New Roman"/>
          <w:noProof w:val="0"/>
          <w:sz w:val="22"/>
          <w:szCs w:val="22"/>
          <w:lang w:bidi="lt-LT"/>
        </w:rPr>
        <w:t>;</w:t>
      </w:r>
      <w:r w:rsidR="005979C8" w:rsidRPr="00CD129B">
        <w:rPr>
          <w:rFonts w:eastAsia="Calibri" w:cs="Times New Roman"/>
          <w:noProof w:val="0"/>
          <w:sz w:val="22"/>
          <w:szCs w:val="22"/>
          <w:lang w:bidi="lt-LT"/>
        </w:rPr>
        <w:t xml:space="preserve"> </w:t>
      </w:r>
    </w:p>
    <w:p w14:paraId="4EE4C19B" w14:textId="17B1B7B0" w:rsidR="005979C8" w:rsidRPr="00CD129B" w:rsidRDefault="00C664AC" w:rsidP="00170B5F">
      <w:pPr>
        <w:pStyle w:val="Sraopastraipa"/>
        <w:numPr>
          <w:ilvl w:val="0"/>
          <w:numId w:val="2"/>
        </w:numPr>
        <w:tabs>
          <w:tab w:val="left" w:pos="248"/>
        </w:tabs>
        <w:spacing w:before="60" w:after="60" w:line="240" w:lineRule="auto"/>
        <w:jc w:val="both"/>
        <w:rPr>
          <w:rFonts w:eastAsia="Calibri" w:cs="Times New Roman"/>
          <w:noProof w:val="0"/>
          <w:sz w:val="22"/>
          <w:szCs w:val="22"/>
          <w:lang w:bidi="lt-LT"/>
        </w:rPr>
      </w:pPr>
      <w:r w:rsidRPr="00CD129B">
        <w:rPr>
          <w:rFonts w:eastAsia="Calibri" w:cs="Times New Roman"/>
          <w:noProof w:val="0"/>
          <w:sz w:val="22"/>
          <w:szCs w:val="22"/>
          <w:lang w:bidi="lt-LT"/>
        </w:rPr>
        <w:t>mokslinių tyrimų ir eksperimentinės plėtros (toliau – MTEP)</w:t>
      </w:r>
      <w:r w:rsidR="005979C8" w:rsidRPr="00CD129B">
        <w:rPr>
          <w:rFonts w:eastAsia="Calibri" w:cs="Times New Roman"/>
          <w:noProof w:val="0"/>
          <w:sz w:val="22"/>
          <w:szCs w:val="22"/>
          <w:lang w:bidi="lt-LT"/>
        </w:rPr>
        <w:t xml:space="preserve"> vykdym</w:t>
      </w:r>
      <w:r w:rsidR="00023650" w:rsidRPr="00CD129B">
        <w:rPr>
          <w:rFonts w:eastAsia="Calibri" w:cs="Times New Roman"/>
          <w:noProof w:val="0"/>
          <w:sz w:val="22"/>
          <w:szCs w:val="22"/>
          <w:lang w:bidi="lt-LT"/>
        </w:rPr>
        <w:t>as</w:t>
      </w:r>
      <w:r w:rsidR="005979C8" w:rsidRPr="00CD129B">
        <w:rPr>
          <w:rFonts w:eastAsia="Calibri" w:cs="Times New Roman"/>
          <w:noProof w:val="0"/>
          <w:sz w:val="22"/>
          <w:szCs w:val="22"/>
          <w:lang w:bidi="lt-LT"/>
        </w:rPr>
        <w:t xml:space="preserve"> </w:t>
      </w:r>
      <w:r w:rsidR="005B448B" w:rsidRPr="00CD129B">
        <w:rPr>
          <w:rFonts w:eastAsia="Calibri" w:cs="Times New Roman"/>
          <w:noProof w:val="0"/>
          <w:sz w:val="22"/>
          <w:szCs w:val="22"/>
          <w:lang w:bidi="lt-LT"/>
        </w:rPr>
        <w:t>S</w:t>
      </w:r>
      <w:r w:rsidR="005979C8" w:rsidRPr="00CD129B">
        <w:rPr>
          <w:rFonts w:eastAsia="Calibri" w:cs="Times New Roman"/>
          <w:noProof w:val="0"/>
          <w:sz w:val="22"/>
          <w:szCs w:val="22"/>
          <w:lang w:bidi="lt-LT"/>
        </w:rPr>
        <w:t>ostinės regione</w:t>
      </w:r>
      <w:r w:rsidR="00344DAE" w:rsidRPr="00CD129B">
        <w:rPr>
          <w:rFonts w:eastAsia="Calibri" w:cs="Times New Roman"/>
          <w:noProof w:val="0"/>
          <w:sz w:val="22"/>
          <w:szCs w:val="22"/>
          <w:lang w:bidi="lt-LT"/>
        </w:rPr>
        <w:t>;</w:t>
      </w:r>
      <w:r w:rsidR="005979C8" w:rsidRPr="00CD129B">
        <w:rPr>
          <w:rFonts w:eastAsia="Calibri" w:cs="Times New Roman"/>
          <w:noProof w:val="0"/>
          <w:sz w:val="22"/>
          <w:szCs w:val="22"/>
          <w:lang w:bidi="lt-LT"/>
        </w:rPr>
        <w:t xml:space="preserve"> </w:t>
      </w:r>
    </w:p>
    <w:p w14:paraId="38E433C5" w14:textId="72521221" w:rsidR="005979C8" w:rsidRPr="00CD129B" w:rsidRDefault="00344DAE" w:rsidP="00170B5F">
      <w:pPr>
        <w:pStyle w:val="Sraopastraipa"/>
        <w:numPr>
          <w:ilvl w:val="0"/>
          <w:numId w:val="2"/>
        </w:numPr>
        <w:tabs>
          <w:tab w:val="left" w:pos="248"/>
        </w:tabs>
        <w:spacing w:before="60" w:after="60" w:line="240" w:lineRule="auto"/>
        <w:jc w:val="both"/>
        <w:rPr>
          <w:rFonts w:eastAsia="Calibri" w:cs="Times New Roman"/>
          <w:noProof w:val="0"/>
          <w:sz w:val="22"/>
          <w:szCs w:val="22"/>
          <w:lang w:bidi="lt-LT"/>
        </w:rPr>
      </w:pPr>
      <w:r w:rsidRPr="00CD129B">
        <w:rPr>
          <w:rFonts w:eastAsia="Calibri" w:cs="Times New Roman"/>
          <w:noProof w:val="0"/>
          <w:sz w:val="22"/>
          <w:szCs w:val="22"/>
          <w:lang w:bidi="lt-LT"/>
        </w:rPr>
        <w:t>m</w:t>
      </w:r>
      <w:r w:rsidR="005979C8" w:rsidRPr="00CD129B">
        <w:rPr>
          <w:rFonts w:eastAsia="Calibri" w:cs="Times New Roman"/>
          <w:noProof w:val="0"/>
          <w:sz w:val="22"/>
          <w:szCs w:val="22"/>
          <w:lang w:bidi="lt-LT"/>
        </w:rPr>
        <w:t>ažųjų ir vidutinių įmonių (toliau – MVĮ) (pramonės) transformacijos skatinim</w:t>
      </w:r>
      <w:r w:rsidR="00023650" w:rsidRPr="00CD129B">
        <w:rPr>
          <w:rFonts w:eastAsia="Calibri" w:cs="Times New Roman"/>
          <w:noProof w:val="0"/>
          <w:sz w:val="22"/>
          <w:szCs w:val="22"/>
          <w:lang w:bidi="lt-LT"/>
        </w:rPr>
        <w:t>as</w:t>
      </w:r>
      <w:r w:rsidR="005979C8" w:rsidRPr="00CD129B">
        <w:rPr>
          <w:rFonts w:eastAsia="Calibri" w:cs="Times New Roman"/>
          <w:noProof w:val="0"/>
          <w:sz w:val="22"/>
          <w:szCs w:val="22"/>
          <w:lang w:bidi="lt-LT"/>
        </w:rPr>
        <w:t xml:space="preserve"> (technologinių inovacijų diegim</w:t>
      </w:r>
      <w:r w:rsidR="005B448B" w:rsidRPr="00CD129B">
        <w:rPr>
          <w:rFonts w:eastAsia="Calibri" w:cs="Times New Roman"/>
          <w:noProof w:val="0"/>
          <w:sz w:val="22"/>
          <w:szCs w:val="22"/>
          <w:lang w:bidi="lt-LT"/>
        </w:rPr>
        <w:t>ui</w:t>
      </w:r>
      <w:r w:rsidR="005979C8" w:rsidRPr="00CD129B">
        <w:rPr>
          <w:rFonts w:eastAsia="Calibri" w:cs="Times New Roman"/>
          <w:noProof w:val="0"/>
          <w:sz w:val="22"/>
          <w:szCs w:val="22"/>
          <w:lang w:bidi="lt-LT"/>
        </w:rPr>
        <w:t>)</w:t>
      </w:r>
      <w:r w:rsidR="005979C8" w:rsidRPr="00CD129B">
        <w:rPr>
          <w:rFonts w:eastAsia="Calibri" w:cs="Times New Roman"/>
          <w:noProof w:val="0"/>
          <w:sz w:val="22"/>
          <w:szCs w:val="22"/>
        </w:rPr>
        <w:t xml:space="preserve"> Vidurio ir Vakarų Lietuvos regione</w:t>
      </w:r>
      <w:r w:rsidRPr="00CD129B">
        <w:rPr>
          <w:rFonts w:eastAsia="Calibri" w:cs="Times New Roman"/>
          <w:noProof w:val="0"/>
          <w:sz w:val="22"/>
          <w:szCs w:val="22"/>
          <w:lang w:bidi="lt-LT"/>
        </w:rPr>
        <w:t>;</w:t>
      </w:r>
      <w:r w:rsidR="005979C8" w:rsidRPr="00CD129B">
        <w:rPr>
          <w:rFonts w:eastAsia="Calibri" w:cs="Times New Roman"/>
          <w:noProof w:val="0"/>
          <w:sz w:val="22"/>
          <w:szCs w:val="22"/>
          <w:lang w:bidi="lt-LT"/>
        </w:rPr>
        <w:t xml:space="preserve"> </w:t>
      </w:r>
    </w:p>
    <w:p w14:paraId="25A2EBF4" w14:textId="2E2F9283" w:rsidR="005979C8" w:rsidRPr="00CD129B" w:rsidRDefault="005979C8" w:rsidP="00170B5F">
      <w:pPr>
        <w:pStyle w:val="Sraopastraipa"/>
        <w:numPr>
          <w:ilvl w:val="0"/>
          <w:numId w:val="2"/>
        </w:numPr>
        <w:tabs>
          <w:tab w:val="left" w:pos="248"/>
        </w:tabs>
        <w:spacing w:before="60" w:after="60" w:line="240" w:lineRule="auto"/>
        <w:jc w:val="both"/>
        <w:rPr>
          <w:rFonts w:cs="Times New Roman"/>
          <w:noProof w:val="0"/>
          <w:sz w:val="22"/>
          <w:szCs w:val="22"/>
        </w:rPr>
      </w:pPr>
      <w:r w:rsidRPr="00CD129B">
        <w:rPr>
          <w:rFonts w:eastAsia="Calibri" w:cs="Times New Roman"/>
          <w:noProof w:val="0"/>
          <w:sz w:val="22"/>
          <w:szCs w:val="22"/>
          <w:lang w:bidi="lt-LT"/>
        </w:rPr>
        <w:t xml:space="preserve">tiesioginių užsienio investicijų (toliau – TUI) pritraukimo </w:t>
      </w:r>
      <w:r w:rsidR="00CF09A0" w:rsidRPr="00CD129B">
        <w:rPr>
          <w:rFonts w:eastAsia="Calibri" w:cs="Times New Roman"/>
          <w:noProof w:val="0"/>
          <w:sz w:val="22"/>
          <w:szCs w:val="22"/>
          <w:lang w:bidi="lt-LT"/>
        </w:rPr>
        <w:t xml:space="preserve">mokslinių tyrimų, eksperimentinės plėtros ir inovacijų (toliau – MTEPI) </w:t>
      </w:r>
      <w:r w:rsidRPr="00CD129B">
        <w:rPr>
          <w:rFonts w:eastAsia="Calibri" w:cs="Times New Roman"/>
          <w:noProof w:val="0"/>
          <w:sz w:val="22"/>
          <w:szCs w:val="22"/>
          <w:lang w:bidi="lt-LT"/>
        </w:rPr>
        <w:t>skatinim</w:t>
      </w:r>
      <w:r w:rsidR="00023650" w:rsidRPr="00CD129B">
        <w:rPr>
          <w:rFonts w:eastAsia="Calibri" w:cs="Times New Roman"/>
          <w:noProof w:val="0"/>
          <w:sz w:val="22"/>
          <w:szCs w:val="22"/>
          <w:lang w:bidi="lt-LT"/>
        </w:rPr>
        <w:t>as</w:t>
      </w:r>
      <w:r w:rsidRPr="00CD129B">
        <w:rPr>
          <w:rFonts w:eastAsia="Calibri" w:cs="Times New Roman"/>
          <w:noProof w:val="0"/>
          <w:sz w:val="22"/>
          <w:szCs w:val="22"/>
          <w:lang w:bidi="lt-LT"/>
        </w:rPr>
        <w:t xml:space="preserve"> </w:t>
      </w:r>
      <w:r w:rsidRPr="00CD129B">
        <w:rPr>
          <w:rFonts w:eastAsia="Calibri" w:cs="Times New Roman"/>
          <w:noProof w:val="0"/>
          <w:sz w:val="22"/>
          <w:szCs w:val="22"/>
        </w:rPr>
        <w:t>Vidurio ir Vakarų Lietuvos regione</w:t>
      </w:r>
      <w:r w:rsidRPr="00CD129B">
        <w:rPr>
          <w:rFonts w:cs="Times New Roman"/>
          <w:noProof w:val="0"/>
          <w:sz w:val="22"/>
          <w:szCs w:val="22"/>
        </w:rPr>
        <w:t xml:space="preserve">; </w:t>
      </w:r>
    </w:p>
    <w:p w14:paraId="7642ABE1" w14:textId="7402383A" w:rsidR="005979C8" w:rsidRPr="00CD129B" w:rsidRDefault="00344DAE" w:rsidP="00170B5F">
      <w:pPr>
        <w:pStyle w:val="Sraopastraipa"/>
        <w:numPr>
          <w:ilvl w:val="0"/>
          <w:numId w:val="2"/>
        </w:numPr>
        <w:tabs>
          <w:tab w:val="left" w:pos="248"/>
        </w:tabs>
        <w:spacing w:before="60" w:after="60" w:line="240" w:lineRule="auto"/>
        <w:jc w:val="both"/>
        <w:rPr>
          <w:rFonts w:cs="Times New Roman"/>
          <w:noProof w:val="0"/>
          <w:sz w:val="22"/>
          <w:szCs w:val="22"/>
        </w:rPr>
      </w:pPr>
      <w:r w:rsidRPr="00CD129B">
        <w:rPr>
          <w:rFonts w:cs="Times New Roman"/>
          <w:noProof w:val="0"/>
          <w:sz w:val="22"/>
          <w:szCs w:val="22"/>
        </w:rPr>
        <w:t>t</w:t>
      </w:r>
      <w:r w:rsidR="005979C8" w:rsidRPr="00CD129B">
        <w:rPr>
          <w:rFonts w:cs="Times New Roman"/>
          <w:noProof w:val="0"/>
          <w:sz w:val="22"/>
          <w:szCs w:val="22"/>
        </w:rPr>
        <w:t>rumpų vertės kūrimo grandinių formavim</w:t>
      </w:r>
      <w:r w:rsidR="00023650" w:rsidRPr="00CD129B">
        <w:rPr>
          <w:rFonts w:cs="Times New Roman"/>
          <w:noProof w:val="0"/>
          <w:sz w:val="22"/>
          <w:szCs w:val="22"/>
        </w:rPr>
        <w:t>as</w:t>
      </w:r>
      <w:r w:rsidR="005979C8" w:rsidRPr="00CD129B">
        <w:rPr>
          <w:rFonts w:cs="Times New Roman"/>
          <w:noProof w:val="0"/>
          <w:sz w:val="22"/>
          <w:szCs w:val="22"/>
        </w:rPr>
        <w:t xml:space="preserve"> ir plėtra tarp MVĮ Vidurio ir Vakarų Lietuvos regione;</w:t>
      </w:r>
    </w:p>
    <w:p w14:paraId="76C8D870" w14:textId="470BB000" w:rsidR="005979C8" w:rsidRPr="00CD129B" w:rsidRDefault="00344DAE" w:rsidP="00170B5F">
      <w:pPr>
        <w:pStyle w:val="Sraopastraipa"/>
        <w:numPr>
          <w:ilvl w:val="0"/>
          <w:numId w:val="2"/>
        </w:numPr>
        <w:tabs>
          <w:tab w:val="left" w:pos="248"/>
        </w:tabs>
        <w:spacing w:before="60" w:after="60" w:line="240" w:lineRule="auto"/>
        <w:jc w:val="both"/>
        <w:rPr>
          <w:rFonts w:cs="Times New Roman"/>
          <w:noProof w:val="0"/>
          <w:sz w:val="22"/>
          <w:szCs w:val="22"/>
        </w:rPr>
      </w:pPr>
      <w:r w:rsidRPr="00CD129B">
        <w:rPr>
          <w:rFonts w:cs="Times New Roman"/>
          <w:noProof w:val="0"/>
          <w:sz w:val="22"/>
          <w:szCs w:val="22"/>
        </w:rPr>
        <w:t>p</w:t>
      </w:r>
      <w:r w:rsidR="005979C8" w:rsidRPr="00CD129B">
        <w:rPr>
          <w:rFonts w:cs="Times New Roman"/>
          <w:noProof w:val="0"/>
          <w:sz w:val="22"/>
          <w:szCs w:val="22"/>
        </w:rPr>
        <w:t>ramonės MVĮ gamybos procesų automatizavim</w:t>
      </w:r>
      <w:r w:rsidR="00023650" w:rsidRPr="00CD129B">
        <w:rPr>
          <w:rFonts w:cs="Times New Roman"/>
          <w:noProof w:val="0"/>
          <w:sz w:val="22"/>
          <w:szCs w:val="22"/>
        </w:rPr>
        <w:t>as</w:t>
      </w:r>
      <w:r w:rsidR="005979C8" w:rsidRPr="00CD129B">
        <w:rPr>
          <w:rFonts w:cs="Times New Roman"/>
          <w:noProof w:val="0"/>
          <w:sz w:val="22"/>
          <w:szCs w:val="22"/>
        </w:rPr>
        <w:t xml:space="preserve"> ir skaitmeninim</w:t>
      </w:r>
      <w:r w:rsidR="00023650" w:rsidRPr="00CD129B">
        <w:rPr>
          <w:rFonts w:cs="Times New Roman"/>
          <w:noProof w:val="0"/>
          <w:sz w:val="22"/>
          <w:szCs w:val="22"/>
        </w:rPr>
        <w:t>as</w:t>
      </w:r>
      <w:r w:rsidR="005979C8" w:rsidRPr="00CD129B">
        <w:rPr>
          <w:rFonts w:cs="Times New Roman"/>
          <w:noProof w:val="0"/>
          <w:sz w:val="22"/>
          <w:szCs w:val="22"/>
        </w:rPr>
        <w:t xml:space="preserve"> (pramonės skaitmeninim</w:t>
      </w:r>
      <w:r w:rsidR="00023650" w:rsidRPr="00CD129B">
        <w:rPr>
          <w:rFonts w:cs="Times New Roman"/>
          <w:noProof w:val="0"/>
          <w:sz w:val="22"/>
          <w:szCs w:val="22"/>
        </w:rPr>
        <w:t>as</w:t>
      </w:r>
      <w:r w:rsidR="005979C8" w:rsidRPr="00CD129B">
        <w:rPr>
          <w:rFonts w:cs="Times New Roman"/>
          <w:noProof w:val="0"/>
          <w:sz w:val="22"/>
          <w:szCs w:val="22"/>
        </w:rPr>
        <w:t xml:space="preserve">) Vidurio ir Vakarų Lietuvos regione; </w:t>
      </w:r>
    </w:p>
    <w:p w14:paraId="12242AB7" w14:textId="37639320" w:rsidR="005979C8" w:rsidRPr="00CD129B" w:rsidRDefault="00344DAE" w:rsidP="00170B5F">
      <w:pPr>
        <w:pStyle w:val="Sraopastraipa"/>
        <w:numPr>
          <w:ilvl w:val="0"/>
          <w:numId w:val="2"/>
        </w:numPr>
        <w:tabs>
          <w:tab w:val="left" w:pos="248"/>
        </w:tabs>
        <w:spacing w:before="60" w:after="60" w:line="240" w:lineRule="auto"/>
        <w:jc w:val="both"/>
        <w:rPr>
          <w:rFonts w:cs="Times New Roman"/>
          <w:noProof w:val="0"/>
          <w:sz w:val="22"/>
          <w:szCs w:val="22"/>
        </w:rPr>
      </w:pPr>
      <w:r w:rsidRPr="00CD129B">
        <w:rPr>
          <w:rFonts w:cs="Times New Roman"/>
          <w:noProof w:val="0"/>
          <w:sz w:val="22"/>
          <w:szCs w:val="22"/>
        </w:rPr>
        <w:t>a</w:t>
      </w:r>
      <w:r w:rsidR="005979C8" w:rsidRPr="00CD129B">
        <w:rPr>
          <w:rFonts w:cs="Times New Roman"/>
          <w:noProof w:val="0"/>
          <w:sz w:val="22"/>
          <w:szCs w:val="22"/>
        </w:rPr>
        <w:t>ukštą pridėtinę vertę kuriančių MVĮ verslo procesų skaitmeninim</w:t>
      </w:r>
      <w:r w:rsidR="00023650" w:rsidRPr="00CD129B">
        <w:rPr>
          <w:rFonts w:cs="Times New Roman"/>
          <w:noProof w:val="0"/>
          <w:sz w:val="22"/>
          <w:szCs w:val="22"/>
        </w:rPr>
        <w:t>as</w:t>
      </w:r>
      <w:r w:rsidR="005979C8" w:rsidRPr="00CD129B">
        <w:rPr>
          <w:rFonts w:cs="Times New Roman"/>
          <w:noProof w:val="0"/>
          <w:sz w:val="22"/>
          <w:szCs w:val="22"/>
        </w:rPr>
        <w:t xml:space="preserve"> </w:t>
      </w:r>
      <w:r w:rsidR="005B448B" w:rsidRPr="00CD129B">
        <w:rPr>
          <w:rFonts w:cs="Times New Roman"/>
          <w:noProof w:val="0"/>
          <w:sz w:val="22"/>
          <w:szCs w:val="22"/>
        </w:rPr>
        <w:t>S</w:t>
      </w:r>
      <w:r w:rsidR="005979C8" w:rsidRPr="00CD129B">
        <w:rPr>
          <w:rFonts w:cs="Times New Roman"/>
          <w:noProof w:val="0"/>
          <w:sz w:val="22"/>
          <w:szCs w:val="22"/>
        </w:rPr>
        <w:t>ostinės regione.</w:t>
      </w:r>
    </w:p>
    <w:p w14:paraId="108762DC" w14:textId="77777777" w:rsidR="00127F69" w:rsidRPr="00CD129B" w:rsidRDefault="00127F69" w:rsidP="00170B5F">
      <w:pPr>
        <w:tabs>
          <w:tab w:val="left" w:pos="248"/>
        </w:tabs>
        <w:spacing w:before="60" w:after="60" w:line="240" w:lineRule="auto"/>
        <w:jc w:val="both"/>
        <w:rPr>
          <w:rFonts w:cs="Times New Roman"/>
          <w:noProof w:val="0"/>
          <w:sz w:val="22"/>
          <w:szCs w:val="22"/>
        </w:rPr>
      </w:pPr>
    </w:p>
    <w:p w14:paraId="34E84420" w14:textId="77777777" w:rsidR="00943747" w:rsidRPr="00CD129B" w:rsidRDefault="00943747" w:rsidP="00170B5F">
      <w:pPr>
        <w:pStyle w:val="Antrat2"/>
        <w:numPr>
          <w:ilvl w:val="1"/>
          <w:numId w:val="1"/>
        </w:numPr>
        <w:spacing w:before="60" w:after="60" w:line="240" w:lineRule="auto"/>
        <w:rPr>
          <w:rFonts w:ascii="Times New Roman" w:hAnsi="Times New Roman" w:cs="Times New Roman"/>
          <w:b/>
          <w:bCs/>
          <w:noProof w:val="0"/>
          <w:color w:val="auto"/>
          <w:sz w:val="24"/>
          <w:szCs w:val="24"/>
        </w:rPr>
      </w:pPr>
      <w:bookmarkStart w:id="11" w:name="_Toc57225207"/>
      <w:bookmarkStart w:id="12" w:name="_Toc84457432"/>
      <w:r w:rsidRPr="00CD129B">
        <w:rPr>
          <w:rFonts w:ascii="Times New Roman" w:hAnsi="Times New Roman" w:cs="Times New Roman"/>
          <w:b/>
          <w:bCs/>
          <w:noProof w:val="0"/>
          <w:color w:val="auto"/>
          <w:sz w:val="24"/>
          <w:szCs w:val="24"/>
        </w:rPr>
        <w:t>Vertinimo metodika</w:t>
      </w:r>
      <w:bookmarkEnd w:id="11"/>
      <w:bookmarkEnd w:id="12"/>
      <w:r w:rsidRPr="00CD129B">
        <w:rPr>
          <w:rFonts w:ascii="Times New Roman" w:hAnsi="Times New Roman" w:cs="Times New Roman"/>
          <w:b/>
          <w:bCs/>
          <w:noProof w:val="0"/>
          <w:color w:val="auto"/>
          <w:sz w:val="24"/>
          <w:szCs w:val="24"/>
        </w:rPr>
        <w:t xml:space="preserve"> </w:t>
      </w:r>
    </w:p>
    <w:p w14:paraId="4D8A4DED" w14:textId="624D16F9" w:rsidR="00F04D94" w:rsidRPr="00CD129B" w:rsidRDefault="00F04D94" w:rsidP="00170B5F">
      <w:pPr>
        <w:tabs>
          <w:tab w:val="left" w:pos="426"/>
        </w:tabs>
        <w:spacing w:before="60" w:after="60" w:line="240" w:lineRule="auto"/>
        <w:jc w:val="both"/>
        <w:rPr>
          <w:rFonts w:cs="Times New Roman"/>
          <w:noProof w:val="0"/>
          <w:sz w:val="22"/>
          <w:szCs w:val="22"/>
        </w:rPr>
      </w:pPr>
      <w:r w:rsidRPr="00CD129B">
        <w:rPr>
          <w:rFonts w:cs="Times New Roman"/>
          <w:noProof w:val="0"/>
        </w:rPr>
        <w:tab/>
      </w:r>
      <w:r w:rsidRPr="00CD129B">
        <w:rPr>
          <w:rFonts w:cs="Times New Roman"/>
          <w:noProof w:val="0"/>
          <w:sz w:val="22"/>
          <w:szCs w:val="22"/>
        </w:rPr>
        <w:t xml:space="preserve">Atliekant </w:t>
      </w:r>
      <w:r w:rsidR="002916DE" w:rsidRPr="00CD129B">
        <w:rPr>
          <w:rFonts w:cs="Times New Roman"/>
          <w:noProof w:val="0"/>
          <w:sz w:val="22"/>
          <w:szCs w:val="22"/>
        </w:rPr>
        <w:t>V</w:t>
      </w:r>
      <w:r w:rsidRPr="00CD129B">
        <w:rPr>
          <w:rFonts w:cs="Times New Roman"/>
          <w:noProof w:val="0"/>
          <w:sz w:val="22"/>
          <w:szCs w:val="22"/>
        </w:rPr>
        <w:t>ertinimą, buvo taikoma 2014</w:t>
      </w:r>
      <w:r w:rsidR="00893EAA" w:rsidRPr="00CD129B">
        <w:rPr>
          <w:rFonts w:cs="Times New Roman"/>
          <w:noProof w:val="0"/>
          <w:sz w:val="22"/>
          <w:szCs w:val="22"/>
        </w:rPr>
        <w:t>–</w:t>
      </w:r>
      <w:r w:rsidRPr="00CD129B">
        <w:rPr>
          <w:rFonts w:cs="Times New Roman"/>
          <w:noProof w:val="0"/>
          <w:sz w:val="22"/>
          <w:szCs w:val="22"/>
        </w:rPr>
        <w:t>2020 m. ES investicijų programavimo laikotarpio Finansinių priemonių išankstinio vertinimo metodika</w:t>
      </w:r>
      <w:r w:rsidR="000812A8" w:rsidRPr="00CD129B">
        <w:rPr>
          <w:rFonts w:cs="Times New Roman"/>
          <w:noProof w:val="0"/>
          <w:sz w:val="22"/>
          <w:szCs w:val="22"/>
        </w:rPr>
        <w:t xml:space="preserve">, kuri, </w:t>
      </w:r>
      <w:r w:rsidRPr="00CD129B">
        <w:rPr>
          <w:rFonts w:cs="Times New Roman"/>
          <w:noProof w:val="0"/>
          <w:sz w:val="22"/>
          <w:szCs w:val="22"/>
        </w:rPr>
        <w:t>atsižvelgiant į 2021</w:t>
      </w:r>
      <w:r w:rsidR="005A46AE" w:rsidRPr="00CD129B">
        <w:rPr>
          <w:rFonts w:cs="Times New Roman"/>
          <w:noProof w:val="0"/>
          <w:sz w:val="22"/>
          <w:szCs w:val="22"/>
        </w:rPr>
        <w:t>–</w:t>
      </w:r>
      <w:r w:rsidRPr="00CD129B">
        <w:rPr>
          <w:rFonts w:cs="Times New Roman"/>
          <w:noProof w:val="0"/>
          <w:sz w:val="22"/>
          <w:szCs w:val="22"/>
        </w:rPr>
        <w:t xml:space="preserve">2027 m. ES investicijų programavimo laikotarpio reglamentų projektų nuostatas, </w:t>
      </w:r>
      <w:r w:rsidR="00D81716" w:rsidRPr="00CD129B">
        <w:rPr>
          <w:rFonts w:cs="Times New Roman"/>
          <w:noProof w:val="0"/>
          <w:sz w:val="22"/>
          <w:szCs w:val="22"/>
        </w:rPr>
        <w:t>apima</w:t>
      </w:r>
      <w:r w:rsidRPr="00CD129B">
        <w:rPr>
          <w:rFonts w:cs="Times New Roman"/>
          <w:noProof w:val="0"/>
          <w:sz w:val="22"/>
          <w:szCs w:val="22"/>
        </w:rPr>
        <w:t xml:space="preserve"> 4 pagrindini</w:t>
      </w:r>
      <w:r w:rsidR="00D81716" w:rsidRPr="00CD129B">
        <w:rPr>
          <w:rFonts w:cs="Times New Roman"/>
          <w:noProof w:val="0"/>
          <w:sz w:val="22"/>
          <w:szCs w:val="22"/>
        </w:rPr>
        <w:t>u</w:t>
      </w:r>
      <w:r w:rsidRPr="00CD129B">
        <w:rPr>
          <w:rFonts w:cs="Times New Roman"/>
          <w:noProof w:val="0"/>
          <w:sz w:val="22"/>
          <w:szCs w:val="22"/>
        </w:rPr>
        <w:t>s element</w:t>
      </w:r>
      <w:r w:rsidR="00D81716" w:rsidRPr="00CD129B">
        <w:rPr>
          <w:rFonts w:cs="Times New Roman"/>
          <w:noProof w:val="0"/>
          <w:sz w:val="22"/>
          <w:szCs w:val="22"/>
        </w:rPr>
        <w:t>u</w:t>
      </w:r>
      <w:r w:rsidRPr="00CD129B">
        <w:rPr>
          <w:rFonts w:cs="Times New Roman"/>
          <w:noProof w:val="0"/>
          <w:sz w:val="22"/>
          <w:szCs w:val="22"/>
        </w:rPr>
        <w:t>s (žr. šios ataskaitos Įvado pirmąj</w:t>
      </w:r>
      <w:r w:rsidR="00503185" w:rsidRPr="00CD129B">
        <w:rPr>
          <w:rFonts w:cs="Times New Roman"/>
          <w:noProof w:val="0"/>
          <w:sz w:val="22"/>
          <w:szCs w:val="22"/>
        </w:rPr>
        <w:t>ą</w:t>
      </w:r>
      <w:r w:rsidRPr="00CD129B">
        <w:rPr>
          <w:rFonts w:cs="Times New Roman"/>
          <w:noProof w:val="0"/>
          <w:sz w:val="22"/>
          <w:szCs w:val="22"/>
        </w:rPr>
        <w:t xml:space="preserve"> pastraipą). </w:t>
      </w:r>
      <w:r w:rsidR="000812A8" w:rsidRPr="00CD129B">
        <w:rPr>
          <w:rFonts w:cs="Times New Roman"/>
          <w:noProof w:val="0"/>
          <w:sz w:val="22"/>
          <w:szCs w:val="22"/>
        </w:rPr>
        <w:t xml:space="preserve">Vertinimo turinys buvo </w:t>
      </w:r>
      <w:r w:rsidRPr="00CD129B">
        <w:rPr>
          <w:rFonts w:cs="Times New Roman"/>
          <w:noProof w:val="0"/>
          <w:sz w:val="22"/>
          <w:szCs w:val="22"/>
        </w:rPr>
        <w:t xml:space="preserve">suderintas su Vertinimo užsakovu, </w:t>
      </w:r>
      <w:r w:rsidR="00C664AC" w:rsidRPr="00CD129B">
        <w:rPr>
          <w:rFonts w:cs="Times New Roman"/>
          <w:noProof w:val="0"/>
          <w:sz w:val="22"/>
          <w:szCs w:val="22"/>
        </w:rPr>
        <w:t>FM</w:t>
      </w:r>
      <w:r w:rsidRPr="00CD129B">
        <w:rPr>
          <w:rFonts w:cs="Times New Roman"/>
          <w:noProof w:val="0"/>
          <w:sz w:val="22"/>
          <w:szCs w:val="22"/>
        </w:rPr>
        <w:t>. Vertinimo apimtį apibrėžia</w:t>
      </w:r>
      <w:r w:rsidR="00C664AC" w:rsidRPr="00CD129B">
        <w:rPr>
          <w:rFonts w:cs="Times New Roman"/>
          <w:noProof w:val="0"/>
          <w:sz w:val="22"/>
          <w:szCs w:val="22"/>
        </w:rPr>
        <w:t xml:space="preserve"> </w:t>
      </w:r>
      <w:r w:rsidRPr="00CD129B">
        <w:rPr>
          <w:rFonts w:cs="Times New Roman"/>
          <w:noProof w:val="0"/>
          <w:sz w:val="22"/>
          <w:szCs w:val="22"/>
        </w:rPr>
        <w:t>1.1 poskyryje įvardintos planuojamos finansuoti veiklos.</w:t>
      </w:r>
    </w:p>
    <w:p w14:paraId="4DDC4FD1" w14:textId="768ECD12" w:rsidR="00F04D94" w:rsidRPr="00CD129B" w:rsidRDefault="00F04D94" w:rsidP="00170B5F">
      <w:pPr>
        <w:tabs>
          <w:tab w:val="left" w:pos="426"/>
        </w:tabs>
        <w:spacing w:before="60" w:after="60" w:line="240" w:lineRule="auto"/>
        <w:jc w:val="both"/>
        <w:rPr>
          <w:rFonts w:cs="Times New Roman"/>
          <w:noProof w:val="0"/>
          <w:sz w:val="22"/>
          <w:szCs w:val="22"/>
        </w:rPr>
      </w:pPr>
      <w:r w:rsidRPr="00CD129B">
        <w:rPr>
          <w:rFonts w:cs="Times New Roman"/>
          <w:noProof w:val="0"/>
          <w:sz w:val="22"/>
          <w:szCs w:val="22"/>
        </w:rPr>
        <w:lastRenderedPageBreak/>
        <w:tab/>
        <w:t>Taikomi vertinimo metodai apėmė turimos informacijos analizę, finansų tarpininkų</w:t>
      </w:r>
      <w:r w:rsidR="0059424C" w:rsidRPr="00CD129B">
        <w:rPr>
          <w:rFonts w:cs="Times New Roman"/>
          <w:noProof w:val="0"/>
          <w:sz w:val="22"/>
          <w:szCs w:val="22"/>
        </w:rPr>
        <w:t xml:space="preserve"> (toliau – FT)</w:t>
      </w:r>
      <w:r w:rsidRPr="00CD129B">
        <w:rPr>
          <w:rFonts w:cs="Times New Roman"/>
          <w:noProof w:val="0"/>
          <w:sz w:val="22"/>
          <w:szCs w:val="22"/>
        </w:rPr>
        <w:t xml:space="preserve"> ir galutinių naudos gavėjų</w:t>
      </w:r>
      <w:r w:rsidR="00E50BA4" w:rsidRPr="00CD129B">
        <w:rPr>
          <w:rFonts w:cs="Times New Roman"/>
          <w:noProof w:val="0"/>
          <w:sz w:val="22"/>
          <w:szCs w:val="22"/>
        </w:rPr>
        <w:t xml:space="preserve"> (toliau – GNG)</w:t>
      </w:r>
      <w:r w:rsidRPr="00CD129B">
        <w:rPr>
          <w:rFonts w:cs="Times New Roman"/>
          <w:noProof w:val="0"/>
          <w:sz w:val="22"/>
          <w:szCs w:val="22"/>
        </w:rPr>
        <w:t xml:space="preserve"> apklaus</w:t>
      </w:r>
      <w:r w:rsidR="00D847C6" w:rsidRPr="00CD129B">
        <w:rPr>
          <w:rFonts w:cs="Times New Roman"/>
          <w:noProof w:val="0"/>
          <w:sz w:val="22"/>
          <w:szCs w:val="22"/>
        </w:rPr>
        <w:t>ą (2019 m. pabaigoje PwC atlikta smuk</w:t>
      </w:r>
      <w:r w:rsidR="002E1410" w:rsidRPr="00CD129B">
        <w:rPr>
          <w:rFonts w:cs="Times New Roman"/>
          <w:noProof w:val="0"/>
          <w:sz w:val="22"/>
          <w:szCs w:val="22"/>
        </w:rPr>
        <w:t>iojo</w:t>
      </w:r>
      <w:r w:rsidR="00D847C6" w:rsidRPr="00CD129B">
        <w:rPr>
          <w:rFonts w:cs="Times New Roman"/>
          <w:noProof w:val="0"/>
          <w:sz w:val="22"/>
          <w:szCs w:val="22"/>
        </w:rPr>
        <w:t xml:space="preserve"> ir vidutinio verslo (</w:t>
      </w:r>
      <w:r w:rsidR="000812A8" w:rsidRPr="00CD129B">
        <w:rPr>
          <w:rFonts w:cs="Times New Roman"/>
          <w:noProof w:val="0"/>
          <w:sz w:val="22"/>
          <w:szCs w:val="22"/>
        </w:rPr>
        <w:t xml:space="preserve">toliau – </w:t>
      </w:r>
      <w:r w:rsidR="00D847C6" w:rsidRPr="00CD129B">
        <w:rPr>
          <w:rFonts w:cs="Times New Roman"/>
          <w:noProof w:val="0"/>
          <w:sz w:val="22"/>
          <w:szCs w:val="22"/>
        </w:rPr>
        <w:t>SVV) įmonių apklausa)</w:t>
      </w:r>
      <w:r w:rsidRPr="00CD129B">
        <w:rPr>
          <w:rFonts w:cs="Times New Roman"/>
          <w:noProof w:val="0"/>
          <w:sz w:val="22"/>
          <w:szCs w:val="22"/>
        </w:rPr>
        <w:t>,</w:t>
      </w:r>
      <w:r w:rsidR="00843319" w:rsidRPr="00CD129B">
        <w:rPr>
          <w:rFonts w:cs="Times New Roman"/>
          <w:noProof w:val="0"/>
          <w:sz w:val="22"/>
          <w:szCs w:val="22"/>
        </w:rPr>
        <w:t xml:space="preserve"> fokusuotas grupės diskusijas,</w:t>
      </w:r>
      <w:r w:rsidRPr="00CD129B">
        <w:rPr>
          <w:rFonts w:cs="Times New Roman"/>
          <w:noProof w:val="0"/>
          <w:sz w:val="22"/>
          <w:szCs w:val="22"/>
        </w:rPr>
        <w:t xml:space="preserve"> interviu programą, apėmusią </w:t>
      </w:r>
      <w:r w:rsidR="00503185" w:rsidRPr="00CD129B">
        <w:rPr>
          <w:rFonts w:cs="Times New Roman"/>
          <w:noProof w:val="0"/>
          <w:sz w:val="22"/>
          <w:szCs w:val="22"/>
        </w:rPr>
        <w:t>FT</w:t>
      </w:r>
      <w:r w:rsidR="004B0AB9" w:rsidRPr="00CD129B">
        <w:rPr>
          <w:rFonts w:cs="Times New Roman"/>
          <w:noProof w:val="0"/>
          <w:sz w:val="22"/>
          <w:szCs w:val="22"/>
        </w:rPr>
        <w:t xml:space="preserve"> bei</w:t>
      </w:r>
      <w:r w:rsidRPr="00CD129B">
        <w:rPr>
          <w:rFonts w:cs="Times New Roman"/>
          <w:noProof w:val="0"/>
          <w:sz w:val="22"/>
          <w:szCs w:val="22"/>
        </w:rPr>
        <w:t xml:space="preserve"> ES investicijas administruojančias tarpines institucijas. Atliekant turimos informacijos analizę buvo nagrinėjami anksčiau atlikti 2014</w:t>
      </w:r>
      <w:r w:rsidR="00893EAA" w:rsidRPr="00CD129B">
        <w:rPr>
          <w:rFonts w:cs="Times New Roman"/>
          <w:noProof w:val="0"/>
          <w:sz w:val="22"/>
          <w:szCs w:val="22"/>
        </w:rPr>
        <w:t>–</w:t>
      </w:r>
      <w:r w:rsidRPr="00CD129B">
        <w:rPr>
          <w:rFonts w:cs="Times New Roman"/>
          <w:noProof w:val="0"/>
          <w:sz w:val="22"/>
          <w:szCs w:val="22"/>
        </w:rPr>
        <w:t>2020 m. ES investicijų programavimo laikotarpio vertinimai, anksčiau atlikti finansinių priemonių</w:t>
      </w:r>
      <w:r w:rsidR="00C664AC" w:rsidRPr="00CD129B">
        <w:rPr>
          <w:rFonts w:cs="Times New Roman"/>
          <w:i/>
          <w:noProof w:val="0"/>
          <w:sz w:val="22"/>
          <w:szCs w:val="22"/>
        </w:rPr>
        <w:t xml:space="preserve"> ex</w:t>
      </w:r>
      <w:r w:rsidR="007C4E9B" w:rsidRPr="00CD129B">
        <w:rPr>
          <w:rFonts w:cs="Times New Roman"/>
          <w:i/>
          <w:noProof w:val="0"/>
          <w:sz w:val="22"/>
          <w:szCs w:val="22"/>
        </w:rPr>
        <w:t xml:space="preserve"> </w:t>
      </w:r>
      <w:r w:rsidR="00C664AC" w:rsidRPr="00CD129B">
        <w:rPr>
          <w:rFonts w:cs="Times New Roman"/>
          <w:i/>
          <w:noProof w:val="0"/>
          <w:sz w:val="22"/>
          <w:szCs w:val="22"/>
        </w:rPr>
        <w:t>ante</w:t>
      </w:r>
      <w:r w:rsidRPr="00CD129B">
        <w:rPr>
          <w:rFonts w:cs="Times New Roman"/>
          <w:noProof w:val="0"/>
          <w:sz w:val="22"/>
          <w:szCs w:val="22"/>
        </w:rPr>
        <w:t xml:space="preserve"> vertinimai, teisinis reglamentavimas ir kiti viešai prieinami informacijos šaltiniai. Detali informacija apie taikytus metodus ir pasiektus rezultatus yra pristatoma lentelėje Nr. 1. </w:t>
      </w:r>
    </w:p>
    <w:p w14:paraId="17EEF326" w14:textId="26937128" w:rsidR="00F04D94" w:rsidRPr="00CD129B" w:rsidRDefault="00F04D94" w:rsidP="00170B5F">
      <w:pPr>
        <w:pStyle w:val="Antrat"/>
        <w:spacing w:before="60" w:after="60" w:line="240" w:lineRule="auto"/>
        <w:ind w:firstLine="0"/>
        <w:rPr>
          <w:rFonts w:cs="Times New Roman"/>
          <w:b w:val="0"/>
          <w:bCs w:val="0"/>
          <w:noProof w:val="0"/>
          <w:color w:val="auto"/>
          <w:sz w:val="18"/>
          <w:szCs w:val="14"/>
        </w:rPr>
      </w:pPr>
      <w:r w:rsidRPr="00CD129B">
        <w:rPr>
          <w:rFonts w:cs="Times New Roman"/>
          <w:b w:val="0"/>
          <w:bCs w:val="0"/>
          <w:i/>
          <w:iCs/>
          <w:noProof w:val="0"/>
          <w:color w:val="auto"/>
          <w:sz w:val="22"/>
          <w:szCs w:val="16"/>
        </w:rPr>
        <w:t xml:space="preserve">Lentelė Nr. </w:t>
      </w:r>
      <w:r w:rsidRPr="00CD129B">
        <w:rPr>
          <w:rFonts w:cs="Times New Roman"/>
          <w:b w:val="0"/>
          <w:bCs w:val="0"/>
          <w:i/>
          <w:iCs/>
          <w:noProof w:val="0"/>
          <w:color w:val="auto"/>
          <w:sz w:val="22"/>
          <w:szCs w:val="16"/>
        </w:rPr>
        <w:fldChar w:fldCharType="begin"/>
      </w:r>
      <w:r w:rsidRPr="00CD129B">
        <w:rPr>
          <w:rFonts w:cs="Times New Roman"/>
          <w:b w:val="0"/>
          <w:bCs w:val="0"/>
          <w:i/>
          <w:iCs/>
          <w:noProof w:val="0"/>
          <w:color w:val="auto"/>
          <w:sz w:val="22"/>
          <w:szCs w:val="16"/>
        </w:rPr>
        <w:instrText xml:space="preserve"> SEQ lentelė \* ARABIC </w:instrText>
      </w:r>
      <w:r w:rsidRPr="00CD129B">
        <w:rPr>
          <w:rFonts w:cs="Times New Roman"/>
          <w:b w:val="0"/>
          <w:bCs w:val="0"/>
          <w:i/>
          <w:iCs/>
          <w:noProof w:val="0"/>
          <w:color w:val="auto"/>
          <w:sz w:val="22"/>
          <w:szCs w:val="16"/>
        </w:rPr>
        <w:fldChar w:fldCharType="separate"/>
      </w:r>
      <w:r w:rsidR="00BA11DB" w:rsidRPr="00CD129B">
        <w:rPr>
          <w:rFonts w:cs="Times New Roman"/>
          <w:b w:val="0"/>
          <w:bCs w:val="0"/>
          <w:i/>
          <w:iCs/>
          <w:noProof w:val="0"/>
          <w:color w:val="auto"/>
          <w:sz w:val="22"/>
          <w:szCs w:val="16"/>
        </w:rPr>
        <w:t>1</w:t>
      </w:r>
      <w:r w:rsidRPr="00CD129B">
        <w:rPr>
          <w:rFonts w:cs="Times New Roman"/>
          <w:b w:val="0"/>
          <w:bCs w:val="0"/>
          <w:i/>
          <w:iCs/>
          <w:noProof w:val="0"/>
          <w:color w:val="auto"/>
          <w:sz w:val="22"/>
          <w:szCs w:val="16"/>
        </w:rPr>
        <w:fldChar w:fldCharType="end"/>
      </w:r>
      <w:r w:rsidRPr="00CD129B">
        <w:rPr>
          <w:rFonts w:cs="Times New Roman"/>
          <w:b w:val="0"/>
          <w:bCs w:val="0"/>
          <w:i/>
          <w:iCs/>
          <w:noProof w:val="0"/>
          <w:color w:val="auto"/>
          <w:sz w:val="22"/>
          <w:szCs w:val="16"/>
        </w:rPr>
        <w:t>. Vertinimo metu taikyti metodai</w:t>
      </w:r>
    </w:p>
    <w:tbl>
      <w:tblPr>
        <w:tblStyle w:val="Lentelstinklelis"/>
        <w:tblW w:w="9639" w:type="dxa"/>
        <w:tblInd w:w="108" w:type="dxa"/>
        <w:tblLook w:val="04A0" w:firstRow="1" w:lastRow="0" w:firstColumn="1" w:lastColumn="0" w:noHBand="0" w:noVBand="1"/>
      </w:tblPr>
      <w:tblGrid>
        <w:gridCol w:w="2410"/>
        <w:gridCol w:w="2693"/>
        <w:gridCol w:w="4536"/>
      </w:tblGrid>
      <w:tr w:rsidR="00F04D94" w:rsidRPr="00CD129B" w14:paraId="6B5DDD14" w14:textId="77777777" w:rsidTr="007C1D52">
        <w:trPr>
          <w:tblHeader/>
        </w:trPr>
        <w:tc>
          <w:tcPr>
            <w:tcW w:w="2410" w:type="dxa"/>
          </w:tcPr>
          <w:p w14:paraId="44F2B3B3" w14:textId="77777777" w:rsidR="00F04D94" w:rsidRPr="00CD129B" w:rsidRDefault="00F04D94" w:rsidP="00170B5F">
            <w:pPr>
              <w:spacing w:after="0" w:line="240" w:lineRule="auto"/>
              <w:jc w:val="center"/>
              <w:rPr>
                <w:rFonts w:cs="Times New Roman"/>
                <w:b/>
                <w:bCs/>
                <w:noProof w:val="0"/>
                <w:sz w:val="21"/>
                <w:szCs w:val="21"/>
                <w:lang w:val="lt-LT"/>
              </w:rPr>
            </w:pPr>
            <w:r w:rsidRPr="00CD129B">
              <w:rPr>
                <w:rFonts w:cs="Times New Roman"/>
                <w:b/>
                <w:bCs/>
                <w:noProof w:val="0"/>
                <w:sz w:val="21"/>
                <w:szCs w:val="21"/>
                <w:lang w:val="lt-LT"/>
              </w:rPr>
              <w:t>Tema</w:t>
            </w:r>
          </w:p>
        </w:tc>
        <w:tc>
          <w:tcPr>
            <w:tcW w:w="2693" w:type="dxa"/>
          </w:tcPr>
          <w:p w14:paraId="2DE4AB07" w14:textId="77777777" w:rsidR="00F04D94" w:rsidRPr="00CD129B" w:rsidRDefault="00F04D94" w:rsidP="00170B5F">
            <w:pPr>
              <w:spacing w:after="0" w:line="240" w:lineRule="auto"/>
              <w:jc w:val="center"/>
              <w:rPr>
                <w:rFonts w:cs="Times New Roman"/>
                <w:b/>
                <w:bCs/>
                <w:noProof w:val="0"/>
                <w:sz w:val="21"/>
                <w:szCs w:val="21"/>
                <w:lang w:val="lt-LT"/>
              </w:rPr>
            </w:pPr>
            <w:r w:rsidRPr="00CD129B">
              <w:rPr>
                <w:rFonts w:cs="Times New Roman"/>
                <w:b/>
                <w:bCs/>
                <w:noProof w:val="0"/>
                <w:sz w:val="21"/>
                <w:szCs w:val="21"/>
                <w:lang w:val="lt-LT"/>
              </w:rPr>
              <w:t>Taikytas metodas</w:t>
            </w:r>
          </w:p>
        </w:tc>
        <w:tc>
          <w:tcPr>
            <w:tcW w:w="4536" w:type="dxa"/>
          </w:tcPr>
          <w:p w14:paraId="3881EC95" w14:textId="77777777" w:rsidR="00F04D94" w:rsidRPr="00CD129B" w:rsidRDefault="00F04D94" w:rsidP="00170B5F">
            <w:pPr>
              <w:spacing w:after="0" w:line="240" w:lineRule="auto"/>
              <w:jc w:val="center"/>
              <w:rPr>
                <w:rFonts w:cs="Times New Roman"/>
                <w:b/>
                <w:bCs/>
                <w:noProof w:val="0"/>
                <w:sz w:val="21"/>
                <w:szCs w:val="21"/>
                <w:lang w:val="lt-LT"/>
              </w:rPr>
            </w:pPr>
            <w:r w:rsidRPr="00CD129B">
              <w:rPr>
                <w:rFonts w:cs="Times New Roman"/>
                <w:b/>
                <w:bCs/>
                <w:noProof w:val="0"/>
                <w:sz w:val="21"/>
                <w:szCs w:val="21"/>
                <w:lang w:val="lt-LT"/>
              </w:rPr>
              <w:t>Komentaras</w:t>
            </w:r>
          </w:p>
        </w:tc>
      </w:tr>
      <w:tr w:rsidR="00F04D94" w:rsidRPr="00CD129B" w14:paraId="749F3A7A" w14:textId="77777777" w:rsidTr="00F9309C">
        <w:trPr>
          <w:trHeight w:val="373"/>
        </w:trPr>
        <w:tc>
          <w:tcPr>
            <w:tcW w:w="2410" w:type="dxa"/>
            <w:vMerge w:val="restart"/>
          </w:tcPr>
          <w:p w14:paraId="0AF73703" w14:textId="77777777" w:rsidR="00F04D94" w:rsidRPr="00CD129B" w:rsidRDefault="00F04D94" w:rsidP="00170B5F">
            <w:pPr>
              <w:spacing w:after="0" w:line="240" w:lineRule="auto"/>
              <w:rPr>
                <w:rFonts w:cs="Times New Roman"/>
                <w:b/>
                <w:bCs/>
                <w:noProof w:val="0"/>
                <w:sz w:val="21"/>
                <w:szCs w:val="21"/>
                <w:lang w:val="lt-LT"/>
              </w:rPr>
            </w:pPr>
            <w:r w:rsidRPr="00CD129B">
              <w:rPr>
                <w:rFonts w:cs="Times New Roman"/>
                <w:b/>
                <w:bCs/>
                <w:noProof w:val="0"/>
                <w:sz w:val="21"/>
                <w:szCs w:val="21"/>
                <w:lang w:val="lt-LT"/>
              </w:rPr>
              <w:t>Strateginių krypčių analizė</w:t>
            </w:r>
          </w:p>
        </w:tc>
        <w:tc>
          <w:tcPr>
            <w:tcW w:w="2693" w:type="dxa"/>
          </w:tcPr>
          <w:p w14:paraId="4906338C" w14:textId="77777777" w:rsidR="00F04D94" w:rsidRPr="00CD129B" w:rsidRDefault="00F04D94" w:rsidP="00170B5F">
            <w:pPr>
              <w:spacing w:after="0" w:line="240" w:lineRule="auto"/>
              <w:rPr>
                <w:rFonts w:cs="Times New Roman"/>
                <w:noProof w:val="0"/>
                <w:sz w:val="21"/>
                <w:szCs w:val="21"/>
                <w:lang w:val="lt-LT"/>
              </w:rPr>
            </w:pPr>
            <w:r w:rsidRPr="00CD129B">
              <w:rPr>
                <w:rFonts w:cs="Times New Roman"/>
                <w:noProof w:val="0"/>
                <w:sz w:val="21"/>
                <w:szCs w:val="21"/>
                <w:lang w:val="lt-LT"/>
              </w:rPr>
              <w:t xml:space="preserve">Pirminių šaltinių analizė </w:t>
            </w:r>
          </w:p>
        </w:tc>
        <w:tc>
          <w:tcPr>
            <w:tcW w:w="4536" w:type="dxa"/>
          </w:tcPr>
          <w:p w14:paraId="0DF46A50" w14:textId="6599CEE3" w:rsidR="00F04D94" w:rsidRPr="00CD129B" w:rsidRDefault="00F04D94" w:rsidP="00170B5F">
            <w:pPr>
              <w:spacing w:after="0" w:line="240" w:lineRule="auto"/>
              <w:rPr>
                <w:rFonts w:cs="Times New Roman"/>
                <w:noProof w:val="0"/>
                <w:sz w:val="21"/>
                <w:szCs w:val="21"/>
                <w:lang w:val="lt-LT"/>
              </w:rPr>
            </w:pPr>
            <w:r w:rsidRPr="00CD129B">
              <w:rPr>
                <w:rFonts w:cs="Times New Roman"/>
                <w:noProof w:val="0"/>
                <w:sz w:val="21"/>
                <w:szCs w:val="21"/>
                <w:lang w:val="lt-LT"/>
              </w:rPr>
              <w:t>Strateginiai dokumentai, teis</w:t>
            </w:r>
            <w:r w:rsidR="00964441" w:rsidRPr="00CD129B">
              <w:rPr>
                <w:rFonts w:cs="Times New Roman"/>
                <w:noProof w:val="0"/>
                <w:sz w:val="21"/>
                <w:szCs w:val="21"/>
                <w:lang w:val="lt-LT"/>
              </w:rPr>
              <w:t>ės aktai</w:t>
            </w:r>
          </w:p>
        </w:tc>
      </w:tr>
      <w:tr w:rsidR="00F04D94" w:rsidRPr="00CD129B" w14:paraId="75485BBE" w14:textId="77777777" w:rsidTr="00F9309C">
        <w:trPr>
          <w:trHeight w:val="703"/>
        </w:trPr>
        <w:tc>
          <w:tcPr>
            <w:tcW w:w="2410" w:type="dxa"/>
            <w:vMerge/>
          </w:tcPr>
          <w:p w14:paraId="1B935C19" w14:textId="77777777" w:rsidR="00F04D94" w:rsidRPr="00CD129B" w:rsidRDefault="00F04D94" w:rsidP="00170B5F">
            <w:pPr>
              <w:spacing w:after="0" w:line="240" w:lineRule="auto"/>
              <w:rPr>
                <w:rFonts w:cs="Times New Roman"/>
                <w:b/>
                <w:bCs/>
                <w:noProof w:val="0"/>
                <w:sz w:val="21"/>
                <w:szCs w:val="21"/>
                <w:lang w:val="lt-LT"/>
              </w:rPr>
            </w:pPr>
          </w:p>
        </w:tc>
        <w:tc>
          <w:tcPr>
            <w:tcW w:w="2693" w:type="dxa"/>
          </w:tcPr>
          <w:p w14:paraId="7F40F5A2" w14:textId="77777777" w:rsidR="00F04D94" w:rsidRPr="00CD129B" w:rsidRDefault="00F04D94" w:rsidP="00170B5F">
            <w:pPr>
              <w:spacing w:after="0" w:line="240" w:lineRule="auto"/>
              <w:rPr>
                <w:rFonts w:cs="Times New Roman"/>
                <w:noProof w:val="0"/>
                <w:sz w:val="21"/>
                <w:szCs w:val="21"/>
                <w:lang w:val="lt-LT"/>
              </w:rPr>
            </w:pPr>
            <w:r w:rsidRPr="00CD129B">
              <w:rPr>
                <w:rFonts w:cs="Times New Roman"/>
                <w:noProof w:val="0"/>
                <w:sz w:val="21"/>
                <w:szCs w:val="21"/>
                <w:lang w:val="lt-LT"/>
              </w:rPr>
              <w:t>Antrinių šaltinių analizė</w:t>
            </w:r>
          </w:p>
        </w:tc>
        <w:tc>
          <w:tcPr>
            <w:tcW w:w="4536" w:type="dxa"/>
          </w:tcPr>
          <w:p w14:paraId="59A7E637" w14:textId="5324FDC7" w:rsidR="00964441" w:rsidRPr="00CD129B" w:rsidRDefault="00964441" w:rsidP="004511EC">
            <w:pPr>
              <w:pStyle w:val="Sraopastraipa"/>
              <w:numPr>
                <w:ilvl w:val="0"/>
                <w:numId w:val="9"/>
              </w:numPr>
              <w:spacing w:after="0" w:line="240" w:lineRule="auto"/>
              <w:ind w:left="177" w:hanging="177"/>
              <w:rPr>
                <w:rFonts w:cs="Times New Roman"/>
                <w:noProof w:val="0"/>
                <w:sz w:val="21"/>
                <w:szCs w:val="21"/>
                <w:lang w:val="lt-LT"/>
              </w:rPr>
            </w:pPr>
            <w:r w:rsidRPr="00CD129B">
              <w:rPr>
                <w:rFonts w:cs="Times New Roman"/>
                <w:noProof w:val="0"/>
                <w:sz w:val="21"/>
                <w:szCs w:val="21"/>
                <w:lang w:val="lt-LT"/>
              </w:rPr>
              <w:t xml:space="preserve">Anksčiau atlikti ES investicijų ir kitų finansavimo šaltinių </w:t>
            </w:r>
            <w:r w:rsidRPr="00CD129B">
              <w:rPr>
                <w:rFonts w:cs="Times New Roman"/>
                <w:i/>
                <w:iCs/>
                <w:noProof w:val="0"/>
                <w:sz w:val="21"/>
                <w:szCs w:val="21"/>
                <w:lang w:val="lt-LT"/>
              </w:rPr>
              <w:t>ex ante</w:t>
            </w:r>
            <w:r w:rsidRPr="00CD129B">
              <w:rPr>
                <w:rFonts w:cs="Times New Roman"/>
                <w:noProof w:val="0"/>
                <w:sz w:val="21"/>
                <w:szCs w:val="21"/>
                <w:lang w:val="lt-LT"/>
              </w:rPr>
              <w:t xml:space="preserve">, panaudojimo ir </w:t>
            </w:r>
            <w:r w:rsidRPr="00CD129B">
              <w:rPr>
                <w:rFonts w:cs="Times New Roman"/>
                <w:i/>
                <w:iCs/>
                <w:noProof w:val="0"/>
                <w:sz w:val="21"/>
                <w:szCs w:val="21"/>
                <w:lang w:val="lt-LT"/>
              </w:rPr>
              <w:t>ex post</w:t>
            </w:r>
            <w:r w:rsidRPr="00CD129B">
              <w:rPr>
                <w:rFonts w:cs="Times New Roman"/>
                <w:noProof w:val="0"/>
                <w:sz w:val="21"/>
                <w:szCs w:val="21"/>
                <w:lang w:val="lt-LT"/>
              </w:rPr>
              <w:t xml:space="preserve"> poveikio vertinimai;</w:t>
            </w:r>
          </w:p>
          <w:p w14:paraId="1C048AAA" w14:textId="58A2BF64" w:rsidR="00F04D94" w:rsidRPr="00CD129B" w:rsidRDefault="001E03E9" w:rsidP="004511EC">
            <w:pPr>
              <w:pStyle w:val="Sraopastraipa"/>
              <w:numPr>
                <w:ilvl w:val="0"/>
                <w:numId w:val="9"/>
              </w:numPr>
              <w:spacing w:after="0" w:line="240" w:lineRule="auto"/>
              <w:ind w:left="177" w:hanging="177"/>
              <w:rPr>
                <w:rFonts w:cs="Times New Roman"/>
                <w:noProof w:val="0"/>
                <w:sz w:val="21"/>
                <w:szCs w:val="21"/>
                <w:lang w:val="lt-LT"/>
              </w:rPr>
            </w:pPr>
            <w:r w:rsidRPr="00CD129B">
              <w:rPr>
                <w:rFonts w:cs="Times New Roman"/>
                <w:noProof w:val="0"/>
                <w:sz w:val="21"/>
                <w:szCs w:val="21"/>
                <w:lang w:val="lt-LT"/>
              </w:rPr>
              <w:t>Atliktos verslo srities studijos</w:t>
            </w:r>
            <w:r w:rsidR="00BD6A92" w:rsidRPr="00CD129B">
              <w:rPr>
                <w:rStyle w:val="Puslapioinaosnuoroda"/>
                <w:rFonts w:cs="Times New Roman"/>
                <w:noProof w:val="0"/>
                <w:sz w:val="21"/>
                <w:szCs w:val="21"/>
                <w:lang w:val="lt-LT"/>
              </w:rPr>
              <w:footnoteReference w:id="4"/>
            </w:r>
            <w:r w:rsidR="00964441" w:rsidRPr="00CD129B">
              <w:rPr>
                <w:rFonts w:cs="Times New Roman"/>
                <w:noProof w:val="0"/>
                <w:sz w:val="21"/>
                <w:szCs w:val="21"/>
                <w:lang w:val="lt-LT"/>
              </w:rPr>
              <w:t>.</w:t>
            </w:r>
          </w:p>
        </w:tc>
      </w:tr>
      <w:tr w:rsidR="00F04D94" w:rsidRPr="00CD129B" w14:paraId="5EF3EB10" w14:textId="77777777" w:rsidTr="00F9309C">
        <w:trPr>
          <w:trHeight w:val="544"/>
        </w:trPr>
        <w:tc>
          <w:tcPr>
            <w:tcW w:w="2410" w:type="dxa"/>
            <w:vMerge/>
          </w:tcPr>
          <w:p w14:paraId="73F48CDE" w14:textId="77777777" w:rsidR="00F04D94" w:rsidRPr="00CD129B" w:rsidRDefault="00F04D94" w:rsidP="00170B5F">
            <w:pPr>
              <w:spacing w:after="0" w:line="240" w:lineRule="auto"/>
              <w:rPr>
                <w:rFonts w:cs="Times New Roman"/>
                <w:b/>
                <w:bCs/>
                <w:noProof w:val="0"/>
                <w:sz w:val="21"/>
                <w:szCs w:val="21"/>
                <w:lang w:val="lt-LT"/>
              </w:rPr>
            </w:pPr>
          </w:p>
        </w:tc>
        <w:tc>
          <w:tcPr>
            <w:tcW w:w="2693" w:type="dxa"/>
          </w:tcPr>
          <w:p w14:paraId="07CD22CD" w14:textId="77777777" w:rsidR="00F04D94" w:rsidRPr="00CD129B" w:rsidRDefault="00F04D94" w:rsidP="00170B5F">
            <w:pPr>
              <w:spacing w:after="0" w:line="240" w:lineRule="auto"/>
              <w:rPr>
                <w:rFonts w:cs="Times New Roman"/>
                <w:noProof w:val="0"/>
                <w:sz w:val="21"/>
                <w:szCs w:val="21"/>
                <w:lang w:val="lt-LT"/>
              </w:rPr>
            </w:pPr>
            <w:r w:rsidRPr="00CD129B">
              <w:rPr>
                <w:rFonts w:cs="Times New Roman"/>
                <w:noProof w:val="0"/>
                <w:sz w:val="21"/>
                <w:szCs w:val="21"/>
                <w:lang w:val="lt-LT"/>
              </w:rPr>
              <w:t>Statistinių duomenų analizė</w:t>
            </w:r>
          </w:p>
        </w:tc>
        <w:tc>
          <w:tcPr>
            <w:tcW w:w="4536" w:type="dxa"/>
          </w:tcPr>
          <w:p w14:paraId="63BCD994" w14:textId="77777777" w:rsidR="00F04D94" w:rsidRPr="00CD129B" w:rsidRDefault="00F04D94" w:rsidP="00170B5F">
            <w:pPr>
              <w:spacing w:after="0" w:line="240" w:lineRule="auto"/>
              <w:rPr>
                <w:rFonts w:cs="Times New Roman"/>
                <w:noProof w:val="0"/>
                <w:sz w:val="21"/>
                <w:szCs w:val="21"/>
                <w:lang w:val="lt-LT"/>
              </w:rPr>
            </w:pPr>
            <w:r w:rsidRPr="00CD129B">
              <w:rPr>
                <w:rFonts w:cs="Times New Roman"/>
                <w:noProof w:val="0"/>
                <w:sz w:val="21"/>
                <w:szCs w:val="21"/>
                <w:lang w:val="lt-LT"/>
              </w:rPr>
              <w:t>Statistikos departamento pateikiami duomenys apie atskirų sričių rodiklius ir jų rezultatus</w:t>
            </w:r>
          </w:p>
        </w:tc>
      </w:tr>
      <w:tr w:rsidR="00F04D94" w:rsidRPr="00CD129B" w14:paraId="3C937572" w14:textId="77777777" w:rsidTr="00F9309C">
        <w:tc>
          <w:tcPr>
            <w:tcW w:w="2410" w:type="dxa"/>
            <w:vMerge w:val="restart"/>
          </w:tcPr>
          <w:p w14:paraId="4E8DBF05" w14:textId="77777777" w:rsidR="00F04D94" w:rsidRPr="00CD129B" w:rsidRDefault="00F04D94" w:rsidP="00170B5F">
            <w:pPr>
              <w:spacing w:after="0" w:line="240" w:lineRule="auto"/>
              <w:rPr>
                <w:rFonts w:cs="Times New Roman"/>
                <w:b/>
                <w:bCs/>
                <w:noProof w:val="0"/>
                <w:sz w:val="21"/>
                <w:szCs w:val="21"/>
                <w:lang w:val="lt-LT"/>
              </w:rPr>
            </w:pPr>
            <w:r w:rsidRPr="00CD129B">
              <w:rPr>
                <w:rFonts w:cs="Times New Roman"/>
                <w:b/>
                <w:bCs/>
                <w:noProof w:val="0"/>
                <w:sz w:val="21"/>
                <w:szCs w:val="21"/>
                <w:lang w:val="lt-LT"/>
              </w:rPr>
              <w:t>Investicijų pasiūlos analizė</w:t>
            </w:r>
          </w:p>
        </w:tc>
        <w:tc>
          <w:tcPr>
            <w:tcW w:w="2693" w:type="dxa"/>
          </w:tcPr>
          <w:p w14:paraId="2EE60679" w14:textId="77777777" w:rsidR="00F04D94" w:rsidRPr="00CD129B" w:rsidRDefault="00F04D94" w:rsidP="00170B5F">
            <w:pPr>
              <w:spacing w:after="0" w:line="240" w:lineRule="auto"/>
              <w:rPr>
                <w:rFonts w:cs="Times New Roman"/>
                <w:noProof w:val="0"/>
                <w:sz w:val="21"/>
                <w:szCs w:val="21"/>
                <w:lang w:val="lt-LT"/>
              </w:rPr>
            </w:pPr>
            <w:r w:rsidRPr="00CD129B">
              <w:rPr>
                <w:rFonts w:cs="Times New Roman"/>
                <w:noProof w:val="0"/>
                <w:sz w:val="21"/>
                <w:szCs w:val="21"/>
                <w:lang w:val="lt-LT"/>
              </w:rPr>
              <w:t>SFMIS duomenų analizė</w:t>
            </w:r>
          </w:p>
          <w:p w14:paraId="499319C3" w14:textId="77777777" w:rsidR="00F04D94" w:rsidRPr="00CD129B" w:rsidRDefault="00F04D94" w:rsidP="00170B5F">
            <w:pPr>
              <w:spacing w:after="0" w:line="240" w:lineRule="auto"/>
              <w:rPr>
                <w:rFonts w:cs="Times New Roman"/>
                <w:noProof w:val="0"/>
                <w:sz w:val="21"/>
                <w:szCs w:val="21"/>
                <w:lang w:val="lt-LT"/>
              </w:rPr>
            </w:pPr>
          </w:p>
        </w:tc>
        <w:tc>
          <w:tcPr>
            <w:tcW w:w="4536" w:type="dxa"/>
          </w:tcPr>
          <w:p w14:paraId="2B502475" w14:textId="202478B7" w:rsidR="00F04D94" w:rsidRPr="00CD129B" w:rsidRDefault="00F04D94" w:rsidP="00170B5F">
            <w:pPr>
              <w:spacing w:after="0" w:line="240" w:lineRule="auto"/>
              <w:rPr>
                <w:rFonts w:cs="Times New Roman"/>
                <w:noProof w:val="0"/>
                <w:sz w:val="21"/>
                <w:szCs w:val="21"/>
                <w:lang w:val="lt-LT"/>
              </w:rPr>
            </w:pPr>
            <w:r w:rsidRPr="00CD129B">
              <w:rPr>
                <w:rFonts w:cs="Times New Roman"/>
                <w:noProof w:val="0"/>
                <w:sz w:val="21"/>
                <w:szCs w:val="21"/>
                <w:lang w:val="lt-LT"/>
              </w:rPr>
              <w:t>2014</w:t>
            </w:r>
            <w:r w:rsidR="00893EAA" w:rsidRPr="00CD129B">
              <w:rPr>
                <w:rFonts w:cs="Times New Roman"/>
                <w:noProof w:val="0"/>
                <w:sz w:val="22"/>
                <w:szCs w:val="22"/>
                <w:lang w:val="lt-LT"/>
              </w:rPr>
              <w:t>–</w:t>
            </w:r>
            <w:r w:rsidRPr="00CD129B">
              <w:rPr>
                <w:rFonts w:cs="Times New Roman"/>
                <w:noProof w:val="0"/>
                <w:sz w:val="21"/>
                <w:szCs w:val="21"/>
                <w:lang w:val="lt-LT"/>
              </w:rPr>
              <w:t xml:space="preserve">2020 m. ES </w:t>
            </w:r>
            <w:r w:rsidR="00964441" w:rsidRPr="00CD129B">
              <w:rPr>
                <w:rFonts w:cs="Times New Roman"/>
                <w:noProof w:val="0"/>
                <w:sz w:val="21"/>
                <w:szCs w:val="21"/>
                <w:lang w:val="lt-LT"/>
              </w:rPr>
              <w:t xml:space="preserve">fondų </w:t>
            </w:r>
            <w:r w:rsidRPr="00CD129B">
              <w:rPr>
                <w:rFonts w:cs="Times New Roman"/>
                <w:noProof w:val="0"/>
                <w:sz w:val="21"/>
                <w:szCs w:val="21"/>
                <w:lang w:val="lt-LT"/>
              </w:rPr>
              <w:t>investicijų priemonių finansiniai duomenys</w:t>
            </w:r>
          </w:p>
        </w:tc>
      </w:tr>
      <w:tr w:rsidR="00F04D94" w:rsidRPr="00CD129B" w14:paraId="50CB49C0" w14:textId="77777777" w:rsidTr="00F9309C">
        <w:tc>
          <w:tcPr>
            <w:tcW w:w="2410" w:type="dxa"/>
            <w:vMerge/>
          </w:tcPr>
          <w:p w14:paraId="000D6132" w14:textId="77777777" w:rsidR="00F04D94" w:rsidRPr="00CD129B" w:rsidRDefault="00F04D94" w:rsidP="00170B5F">
            <w:pPr>
              <w:spacing w:after="0" w:line="240" w:lineRule="auto"/>
              <w:rPr>
                <w:rFonts w:cs="Times New Roman"/>
                <w:b/>
                <w:bCs/>
                <w:noProof w:val="0"/>
                <w:sz w:val="21"/>
                <w:szCs w:val="21"/>
                <w:lang w:val="lt-LT"/>
              </w:rPr>
            </w:pPr>
          </w:p>
        </w:tc>
        <w:tc>
          <w:tcPr>
            <w:tcW w:w="2693" w:type="dxa"/>
          </w:tcPr>
          <w:p w14:paraId="1C567948" w14:textId="77777777" w:rsidR="00F04D94" w:rsidRPr="00CD129B" w:rsidRDefault="00F04D94" w:rsidP="00170B5F">
            <w:pPr>
              <w:spacing w:after="0" w:line="240" w:lineRule="auto"/>
              <w:rPr>
                <w:rFonts w:cs="Times New Roman"/>
                <w:noProof w:val="0"/>
                <w:sz w:val="21"/>
                <w:szCs w:val="21"/>
                <w:lang w:val="lt-LT"/>
              </w:rPr>
            </w:pPr>
            <w:r w:rsidRPr="00CD129B">
              <w:rPr>
                <w:rFonts w:cs="Times New Roman"/>
                <w:noProof w:val="0"/>
                <w:sz w:val="21"/>
                <w:szCs w:val="21"/>
                <w:lang w:val="lt-LT"/>
              </w:rPr>
              <w:t>Interviu programa</w:t>
            </w:r>
          </w:p>
        </w:tc>
        <w:tc>
          <w:tcPr>
            <w:tcW w:w="4536" w:type="dxa"/>
          </w:tcPr>
          <w:p w14:paraId="3C7788E3" w14:textId="34BBAB0B" w:rsidR="00F04D94" w:rsidRPr="00CD129B" w:rsidRDefault="00F04D94" w:rsidP="00170B5F">
            <w:pPr>
              <w:spacing w:after="0" w:line="240" w:lineRule="auto"/>
              <w:rPr>
                <w:rFonts w:cs="Times New Roman"/>
                <w:noProof w:val="0"/>
                <w:sz w:val="21"/>
                <w:szCs w:val="21"/>
                <w:lang w:val="lt-LT"/>
              </w:rPr>
            </w:pPr>
            <w:r w:rsidRPr="00CD129B">
              <w:rPr>
                <w:rFonts w:cs="Times New Roman"/>
                <w:noProof w:val="0"/>
                <w:sz w:val="21"/>
                <w:szCs w:val="21"/>
                <w:lang w:val="lt-LT"/>
              </w:rPr>
              <w:t>Atlikt</w:t>
            </w:r>
            <w:r w:rsidR="005460CB" w:rsidRPr="00CD129B">
              <w:rPr>
                <w:rFonts w:cs="Times New Roman"/>
                <w:noProof w:val="0"/>
                <w:sz w:val="21"/>
                <w:szCs w:val="21"/>
                <w:lang w:val="lt-LT"/>
              </w:rPr>
              <w:t>a</w:t>
            </w:r>
            <w:r w:rsidRPr="00CD129B">
              <w:rPr>
                <w:rFonts w:cs="Times New Roman"/>
                <w:noProof w:val="0"/>
                <w:sz w:val="21"/>
                <w:szCs w:val="21"/>
                <w:lang w:val="lt-LT"/>
              </w:rPr>
              <w:t xml:space="preserve"> </w:t>
            </w:r>
            <w:r w:rsidR="005460CB" w:rsidRPr="00CD129B">
              <w:rPr>
                <w:rFonts w:cs="Times New Roman"/>
                <w:noProof w:val="0"/>
                <w:sz w:val="21"/>
                <w:szCs w:val="21"/>
                <w:lang w:val="lt-LT"/>
              </w:rPr>
              <w:t>10</w:t>
            </w:r>
            <w:r w:rsidRPr="00CD129B">
              <w:rPr>
                <w:rFonts w:cs="Times New Roman"/>
                <w:noProof w:val="0"/>
                <w:sz w:val="21"/>
                <w:szCs w:val="21"/>
                <w:lang w:val="lt-LT"/>
              </w:rPr>
              <w:t xml:space="preserve"> interviu: </w:t>
            </w:r>
            <w:r w:rsidR="001E03E9" w:rsidRPr="00CD129B">
              <w:rPr>
                <w:rFonts w:cs="Times New Roman"/>
                <w:noProof w:val="0"/>
                <w:sz w:val="21"/>
                <w:szCs w:val="21"/>
                <w:lang w:val="lt-LT"/>
              </w:rPr>
              <w:t>7</w:t>
            </w:r>
            <w:r w:rsidRPr="00CD129B">
              <w:rPr>
                <w:rFonts w:cs="Times New Roman"/>
                <w:noProof w:val="0"/>
                <w:sz w:val="21"/>
                <w:szCs w:val="21"/>
                <w:lang w:val="lt-LT"/>
              </w:rPr>
              <w:t xml:space="preserve"> su </w:t>
            </w:r>
            <w:r w:rsidR="0059424C" w:rsidRPr="00CD129B">
              <w:rPr>
                <w:rFonts w:cs="Times New Roman"/>
                <w:noProof w:val="0"/>
                <w:sz w:val="21"/>
                <w:szCs w:val="21"/>
                <w:lang w:val="lt-LT"/>
              </w:rPr>
              <w:t>FT</w:t>
            </w:r>
            <w:r w:rsidRPr="00CD129B">
              <w:rPr>
                <w:rFonts w:cs="Times New Roman"/>
                <w:noProof w:val="0"/>
                <w:sz w:val="21"/>
                <w:szCs w:val="21"/>
                <w:lang w:val="lt-LT"/>
              </w:rPr>
              <w:t xml:space="preserve">, 2 su </w:t>
            </w:r>
            <w:r w:rsidR="008A4112" w:rsidRPr="00CD129B">
              <w:rPr>
                <w:rFonts w:cs="Times New Roman"/>
                <w:noProof w:val="0"/>
                <w:sz w:val="21"/>
                <w:szCs w:val="21"/>
                <w:lang w:val="lt-LT"/>
              </w:rPr>
              <w:t>ministerijomis</w:t>
            </w:r>
            <w:r w:rsidR="005460CB" w:rsidRPr="00CD129B">
              <w:rPr>
                <w:rFonts w:cs="Times New Roman"/>
                <w:noProof w:val="0"/>
                <w:sz w:val="21"/>
                <w:szCs w:val="21"/>
                <w:lang w:val="lt-LT"/>
              </w:rPr>
              <w:t>, 1 su viešąja įstaiga</w:t>
            </w:r>
            <w:r w:rsidR="007E68BF" w:rsidRPr="00CD129B">
              <w:rPr>
                <w:rFonts w:cs="Times New Roman"/>
                <w:noProof w:val="0"/>
                <w:sz w:val="21"/>
                <w:szCs w:val="21"/>
                <w:lang w:val="lt-LT"/>
              </w:rPr>
              <w:t xml:space="preserve">. </w:t>
            </w:r>
            <w:r w:rsidR="002E141E" w:rsidRPr="00CD129B">
              <w:rPr>
                <w:rFonts w:cs="Times New Roman"/>
                <w:noProof w:val="0"/>
                <w:sz w:val="21"/>
                <w:szCs w:val="21"/>
                <w:lang w:val="lt-LT"/>
              </w:rPr>
              <w:t>Interviu dalyvių sąrašas pateikiam</w:t>
            </w:r>
            <w:r w:rsidR="00525AE9" w:rsidRPr="00CD129B">
              <w:rPr>
                <w:rFonts w:cs="Times New Roman"/>
                <w:noProof w:val="0"/>
                <w:sz w:val="21"/>
                <w:szCs w:val="21"/>
                <w:lang w:val="lt-LT"/>
              </w:rPr>
              <w:t>as</w:t>
            </w:r>
            <w:r w:rsidR="002E141E" w:rsidRPr="00CD129B">
              <w:rPr>
                <w:rFonts w:cs="Times New Roman"/>
                <w:noProof w:val="0"/>
                <w:sz w:val="21"/>
                <w:szCs w:val="21"/>
                <w:lang w:val="lt-LT"/>
              </w:rPr>
              <w:t xml:space="preserve"> 1 priede.</w:t>
            </w:r>
          </w:p>
        </w:tc>
      </w:tr>
      <w:tr w:rsidR="00E92F97" w:rsidRPr="00CD129B" w14:paraId="54650C4C" w14:textId="77777777" w:rsidTr="00F9309C">
        <w:tc>
          <w:tcPr>
            <w:tcW w:w="2410" w:type="dxa"/>
            <w:vMerge/>
          </w:tcPr>
          <w:p w14:paraId="4BB981EF" w14:textId="77777777" w:rsidR="00E92F97" w:rsidRPr="00CD129B" w:rsidRDefault="00E92F97" w:rsidP="00170B5F">
            <w:pPr>
              <w:spacing w:after="0" w:line="240" w:lineRule="auto"/>
              <w:rPr>
                <w:rFonts w:cs="Times New Roman"/>
                <w:b/>
                <w:bCs/>
                <w:noProof w:val="0"/>
                <w:sz w:val="21"/>
                <w:szCs w:val="21"/>
                <w:lang w:val="lt-LT"/>
              </w:rPr>
            </w:pPr>
          </w:p>
        </w:tc>
        <w:tc>
          <w:tcPr>
            <w:tcW w:w="2693" w:type="dxa"/>
          </w:tcPr>
          <w:p w14:paraId="26BA9CF2" w14:textId="332F951D" w:rsidR="00E92F97" w:rsidRPr="00CD129B" w:rsidRDefault="00E92F97" w:rsidP="00170B5F">
            <w:pPr>
              <w:spacing w:after="0" w:line="240" w:lineRule="auto"/>
              <w:rPr>
                <w:rFonts w:cs="Times New Roman"/>
                <w:noProof w:val="0"/>
                <w:sz w:val="21"/>
                <w:szCs w:val="21"/>
                <w:lang w:val="lt-LT"/>
              </w:rPr>
            </w:pPr>
            <w:r w:rsidRPr="00CD129B">
              <w:rPr>
                <w:rFonts w:cs="Times New Roman"/>
                <w:noProof w:val="0"/>
                <w:sz w:val="21"/>
                <w:szCs w:val="21"/>
                <w:lang w:val="lt-LT"/>
              </w:rPr>
              <w:t>Fokusuot</w:t>
            </w:r>
            <w:r w:rsidR="0000081C" w:rsidRPr="00CD129B">
              <w:rPr>
                <w:rFonts w:cs="Times New Roman"/>
                <w:noProof w:val="0"/>
                <w:sz w:val="21"/>
                <w:szCs w:val="21"/>
                <w:lang w:val="lt-LT"/>
              </w:rPr>
              <w:t>ų grupės</w:t>
            </w:r>
            <w:r w:rsidRPr="00CD129B">
              <w:rPr>
                <w:rFonts w:cs="Times New Roman"/>
                <w:noProof w:val="0"/>
                <w:sz w:val="21"/>
                <w:szCs w:val="21"/>
                <w:lang w:val="lt-LT"/>
              </w:rPr>
              <w:t xml:space="preserve"> diskusijų programa</w:t>
            </w:r>
          </w:p>
        </w:tc>
        <w:tc>
          <w:tcPr>
            <w:tcW w:w="4536" w:type="dxa"/>
          </w:tcPr>
          <w:p w14:paraId="6023B1B3" w14:textId="5AFF0DD5" w:rsidR="00E92F97" w:rsidRPr="00CD129B" w:rsidRDefault="00E92F97" w:rsidP="00170B5F">
            <w:pPr>
              <w:spacing w:after="0" w:line="240" w:lineRule="auto"/>
              <w:rPr>
                <w:rFonts w:cs="Times New Roman"/>
                <w:noProof w:val="0"/>
                <w:sz w:val="21"/>
                <w:szCs w:val="21"/>
                <w:lang w:val="lt-LT"/>
              </w:rPr>
            </w:pPr>
            <w:r w:rsidRPr="00CD129B">
              <w:rPr>
                <w:rFonts w:cs="Times New Roman"/>
                <w:noProof w:val="0"/>
                <w:sz w:val="21"/>
                <w:szCs w:val="21"/>
                <w:lang w:val="lt-LT"/>
              </w:rPr>
              <w:t>Atliktos 2 fokusuotos</w:t>
            </w:r>
            <w:r w:rsidR="00BD6A92" w:rsidRPr="00CD129B">
              <w:rPr>
                <w:rFonts w:cs="Times New Roman"/>
                <w:noProof w:val="0"/>
                <w:sz w:val="21"/>
                <w:szCs w:val="21"/>
                <w:lang w:val="lt-LT"/>
              </w:rPr>
              <w:t xml:space="preserve"> grupės</w:t>
            </w:r>
            <w:r w:rsidRPr="00CD129B">
              <w:rPr>
                <w:rFonts w:cs="Times New Roman"/>
                <w:noProof w:val="0"/>
                <w:sz w:val="21"/>
                <w:szCs w:val="21"/>
                <w:lang w:val="lt-LT"/>
              </w:rPr>
              <w:t xml:space="preserve"> diskusijos</w:t>
            </w:r>
            <w:r w:rsidR="007E68BF" w:rsidRPr="00CD129B">
              <w:rPr>
                <w:rFonts w:cs="Times New Roman"/>
                <w:noProof w:val="0"/>
                <w:sz w:val="21"/>
                <w:szCs w:val="21"/>
                <w:lang w:val="lt-LT"/>
              </w:rPr>
              <w:t xml:space="preserve"> su 2 ministerijomis ir 1 agentūra. </w:t>
            </w:r>
            <w:r w:rsidR="002E141E" w:rsidRPr="00CD129B">
              <w:rPr>
                <w:rFonts w:cs="Times New Roman"/>
                <w:noProof w:val="0"/>
                <w:sz w:val="21"/>
                <w:szCs w:val="21"/>
                <w:lang w:val="lt-LT"/>
              </w:rPr>
              <w:t>F</w:t>
            </w:r>
            <w:r w:rsidR="007E68BF" w:rsidRPr="00CD129B">
              <w:rPr>
                <w:rFonts w:cs="Times New Roman"/>
                <w:noProof w:val="0"/>
                <w:sz w:val="21"/>
                <w:szCs w:val="21"/>
                <w:lang w:val="lt-LT"/>
              </w:rPr>
              <w:t xml:space="preserve">okusuotų </w:t>
            </w:r>
            <w:r w:rsidR="00BD6A92" w:rsidRPr="00CD129B">
              <w:rPr>
                <w:rFonts w:cs="Times New Roman"/>
                <w:noProof w:val="0"/>
                <w:sz w:val="21"/>
                <w:szCs w:val="21"/>
                <w:lang w:val="lt-LT"/>
              </w:rPr>
              <w:t xml:space="preserve">grupės </w:t>
            </w:r>
            <w:r w:rsidR="007E68BF" w:rsidRPr="00CD129B">
              <w:rPr>
                <w:rFonts w:cs="Times New Roman"/>
                <w:noProof w:val="0"/>
                <w:sz w:val="21"/>
                <w:szCs w:val="21"/>
                <w:lang w:val="lt-LT"/>
              </w:rPr>
              <w:t>diskusijų</w:t>
            </w:r>
            <w:r w:rsidR="002E141E" w:rsidRPr="00CD129B">
              <w:rPr>
                <w:rFonts w:cs="Times New Roman"/>
                <w:noProof w:val="0"/>
                <w:sz w:val="21"/>
                <w:szCs w:val="21"/>
                <w:lang w:val="lt-LT"/>
              </w:rPr>
              <w:t xml:space="preserve"> dalyvių sąrašas pateikiamas 2 priede.</w:t>
            </w:r>
          </w:p>
        </w:tc>
      </w:tr>
      <w:tr w:rsidR="00F04D94" w:rsidRPr="00CD129B" w14:paraId="5138C95A" w14:textId="77777777" w:rsidTr="00F9309C">
        <w:tc>
          <w:tcPr>
            <w:tcW w:w="2410" w:type="dxa"/>
            <w:vMerge/>
          </w:tcPr>
          <w:p w14:paraId="21D92A10" w14:textId="77777777" w:rsidR="00F04D94" w:rsidRPr="00CD129B" w:rsidRDefault="00F04D94" w:rsidP="00170B5F">
            <w:pPr>
              <w:spacing w:after="0" w:line="240" w:lineRule="auto"/>
              <w:rPr>
                <w:rFonts w:cs="Times New Roman"/>
                <w:b/>
                <w:bCs/>
                <w:noProof w:val="0"/>
                <w:sz w:val="21"/>
                <w:szCs w:val="21"/>
                <w:lang w:val="lt-LT"/>
              </w:rPr>
            </w:pPr>
          </w:p>
        </w:tc>
        <w:tc>
          <w:tcPr>
            <w:tcW w:w="2693" w:type="dxa"/>
          </w:tcPr>
          <w:p w14:paraId="232F5D17" w14:textId="0E1A1B46" w:rsidR="00F04D94" w:rsidRPr="00CD129B" w:rsidRDefault="001E03E9" w:rsidP="00170B5F">
            <w:pPr>
              <w:spacing w:after="0" w:line="240" w:lineRule="auto"/>
              <w:rPr>
                <w:rFonts w:cs="Times New Roman"/>
                <w:noProof w:val="0"/>
                <w:sz w:val="21"/>
                <w:szCs w:val="21"/>
                <w:lang w:val="lt-LT"/>
              </w:rPr>
            </w:pPr>
            <w:r w:rsidRPr="00CD129B">
              <w:rPr>
                <w:rFonts w:cs="Times New Roman"/>
                <w:noProof w:val="0"/>
                <w:sz w:val="21"/>
                <w:szCs w:val="21"/>
                <w:lang w:val="lt-LT"/>
              </w:rPr>
              <w:t>2019 m. pab. atlikt</w:t>
            </w:r>
            <w:r w:rsidR="007E68BF" w:rsidRPr="00CD129B">
              <w:rPr>
                <w:rFonts w:cs="Times New Roman"/>
                <w:noProof w:val="0"/>
                <w:sz w:val="21"/>
                <w:szCs w:val="21"/>
                <w:lang w:val="lt-LT"/>
              </w:rPr>
              <w:t>os</w:t>
            </w:r>
            <w:r w:rsidRPr="00CD129B">
              <w:rPr>
                <w:rFonts w:cs="Times New Roman"/>
                <w:noProof w:val="0"/>
                <w:sz w:val="21"/>
                <w:szCs w:val="21"/>
                <w:lang w:val="lt-LT"/>
              </w:rPr>
              <w:t xml:space="preserve"> SVV</w:t>
            </w:r>
            <w:r w:rsidR="00F04D94" w:rsidRPr="00CD129B">
              <w:rPr>
                <w:rFonts w:cs="Times New Roman"/>
                <w:noProof w:val="0"/>
                <w:sz w:val="21"/>
                <w:szCs w:val="21"/>
                <w:lang w:val="lt-LT"/>
              </w:rPr>
              <w:t xml:space="preserve"> </w:t>
            </w:r>
            <w:r w:rsidR="00134F15" w:rsidRPr="00CD129B">
              <w:rPr>
                <w:rFonts w:cs="Times New Roman"/>
                <w:noProof w:val="0"/>
                <w:sz w:val="21"/>
                <w:szCs w:val="21"/>
                <w:lang w:val="lt-LT"/>
              </w:rPr>
              <w:t xml:space="preserve">subjektų </w:t>
            </w:r>
            <w:r w:rsidR="00F04D94" w:rsidRPr="00CD129B">
              <w:rPr>
                <w:rFonts w:cs="Times New Roman"/>
                <w:noProof w:val="0"/>
                <w:sz w:val="21"/>
                <w:szCs w:val="21"/>
                <w:lang w:val="lt-LT"/>
              </w:rPr>
              <w:t>apklaus</w:t>
            </w:r>
            <w:r w:rsidR="007E68BF" w:rsidRPr="00CD129B">
              <w:rPr>
                <w:rFonts w:cs="Times New Roman"/>
                <w:noProof w:val="0"/>
                <w:sz w:val="21"/>
                <w:szCs w:val="21"/>
                <w:lang w:val="lt-LT"/>
              </w:rPr>
              <w:t>os analizė</w:t>
            </w:r>
          </w:p>
        </w:tc>
        <w:tc>
          <w:tcPr>
            <w:tcW w:w="4536" w:type="dxa"/>
          </w:tcPr>
          <w:p w14:paraId="7F4E6A13" w14:textId="77777777" w:rsidR="00F04D94" w:rsidRPr="00CD129B" w:rsidRDefault="007E68BF" w:rsidP="00170B5F">
            <w:pPr>
              <w:spacing w:after="0" w:line="240" w:lineRule="auto"/>
              <w:rPr>
                <w:rFonts w:cs="Times New Roman"/>
                <w:noProof w:val="0"/>
                <w:sz w:val="21"/>
                <w:szCs w:val="21"/>
                <w:lang w:val="lt-LT"/>
              </w:rPr>
            </w:pPr>
            <w:r w:rsidRPr="00CD129B">
              <w:rPr>
                <w:rFonts w:cs="Times New Roman"/>
                <w:noProof w:val="0"/>
                <w:sz w:val="21"/>
                <w:szCs w:val="21"/>
                <w:lang w:val="lt-LT"/>
              </w:rPr>
              <w:t xml:space="preserve">2019 m. PwC atliko SVV subjektų apklausą. </w:t>
            </w:r>
            <w:r w:rsidR="001E03E9" w:rsidRPr="00CD129B">
              <w:rPr>
                <w:rFonts w:cs="Times New Roman"/>
                <w:noProof w:val="0"/>
                <w:sz w:val="21"/>
                <w:szCs w:val="21"/>
                <w:lang w:val="lt-LT"/>
              </w:rPr>
              <w:t>Apklausos anketos buvo išsiųstos apie 10,6 tūkstančių respondentų ir gauta 430 atsakymų. Tokio atsakymų skaičiaus pakanka užtikrinti 5 proc. atsakymų paklaidą prie 95 proc. patikimumo lygio</w:t>
            </w:r>
            <w:r w:rsidRPr="00CD129B">
              <w:rPr>
                <w:rFonts w:cs="Times New Roman"/>
                <w:noProof w:val="0"/>
                <w:sz w:val="21"/>
                <w:szCs w:val="21"/>
                <w:lang w:val="lt-LT"/>
              </w:rPr>
              <w:t>.</w:t>
            </w:r>
          </w:p>
          <w:p w14:paraId="6B12F473" w14:textId="769BA49D" w:rsidR="007E68BF" w:rsidRPr="00CD129B" w:rsidRDefault="007E68BF" w:rsidP="00170B5F">
            <w:pPr>
              <w:spacing w:after="0" w:line="240" w:lineRule="auto"/>
              <w:rPr>
                <w:rFonts w:cs="Times New Roman"/>
                <w:noProof w:val="0"/>
                <w:sz w:val="21"/>
                <w:szCs w:val="21"/>
                <w:lang w:val="lt-LT"/>
              </w:rPr>
            </w:pPr>
            <w:r w:rsidRPr="00CD129B">
              <w:rPr>
                <w:rFonts w:cs="Times New Roman"/>
                <w:noProof w:val="0"/>
                <w:sz w:val="21"/>
                <w:szCs w:val="21"/>
                <w:lang w:val="lt-LT"/>
              </w:rPr>
              <w:t>Šio Vertinimo apimtyje buvo atlikta surinktų duomenų analizė.</w:t>
            </w:r>
          </w:p>
        </w:tc>
      </w:tr>
      <w:tr w:rsidR="00F04D94" w:rsidRPr="00CD129B" w14:paraId="084F6663" w14:textId="77777777" w:rsidTr="00F9309C">
        <w:tc>
          <w:tcPr>
            <w:tcW w:w="2410" w:type="dxa"/>
            <w:vMerge/>
          </w:tcPr>
          <w:p w14:paraId="0A9158FE" w14:textId="77777777" w:rsidR="00F04D94" w:rsidRPr="00CD129B" w:rsidRDefault="00F04D94" w:rsidP="00170B5F">
            <w:pPr>
              <w:spacing w:after="0" w:line="240" w:lineRule="auto"/>
              <w:rPr>
                <w:rFonts w:cs="Times New Roman"/>
                <w:b/>
                <w:bCs/>
                <w:noProof w:val="0"/>
                <w:sz w:val="21"/>
                <w:szCs w:val="21"/>
                <w:lang w:val="lt-LT"/>
              </w:rPr>
            </w:pPr>
          </w:p>
        </w:tc>
        <w:tc>
          <w:tcPr>
            <w:tcW w:w="2693" w:type="dxa"/>
          </w:tcPr>
          <w:p w14:paraId="050FACD8" w14:textId="77777777" w:rsidR="00F04D94" w:rsidRPr="00CD129B" w:rsidRDefault="00F04D94" w:rsidP="00170B5F">
            <w:pPr>
              <w:spacing w:after="0" w:line="240" w:lineRule="auto"/>
              <w:rPr>
                <w:rFonts w:cs="Times New Roman"/>
                <w:noProof w:val="0"/>
                <w:sz w:val="21"/>
                <w:szCs w:val="21"/>
                <w:lang w:val="lt-LT"/>
              </w:rPr>
            </w:pPr>
            <w:r w:rsidRPr="00CD129B">
              <w:rPr>
                <w:rFonts w:cs="Times New Roman"/>
                <w:noProof w:val="0"/>
                <w:sz w:val="21"/>
                <w:szCs w:val="21"/>
                <w:lang w:val="lt-LT"/>
              </w:rPr>
              <w:t>Pirminių šaltinių analizė</w:t>
            </w:r>
          </w:p>
        </w:tc>
        <w:tc>
          <w:tcPr>
            <w:tcW w:w="4536" w:type="dxa"/>
          </w:tcPr>
          <w:p w14:paraId="45668028" w14:textId="77777777" w:rsidR="00F04D94" w:rsidRPr="00CD129B" w:rsidRDefault="00F04D94" w:rsidP="00170B5F">
            <w:pPr>
              <w:spacing w:after="0" w:line="240" w:lineRule="auto"/>
              <w:rPr>
                <w:rFonts w:cs="Times New Roman"/>
                <w:noProof w:val="0"/>
                <w:sz w:val="21"/>
                <w:szCs w:val="21"/>
                <w:lang w:val="lt-LT"/>
              </w:rPr>
            </w:pPr>
            <w:r w:rsidRPr="00CD129B">
              <w:rPr>
                <w:rFonts w:cs="Times New Roman"/>
                <w:noProof w:val="0"/>
                <w:sz w:val="21"/>
                <w:szCs w:val="21"/>
                <w:lang w:val="lt-LT"/>
              </w:rPr>
              <w:t>Strateginiuose dokumentuose numatytas finansavimas į šio vertinimo apimtį patenkančioms veikloms</w:t>
            </w:r>
          </w:p>
        </w:tc>
      </w:tr>
      <w:tr w:rsidR="0059424C" w:rsidRPr="00CD129B" w14:paraId="5086FF42" w14:textId="77777777" w:rsidTr="00F9309C">
        <w:tc>
          <w:tcPr>
            <w:tcW w:w="2410" w:type="dxa"/>
            <w:vMerge w:val="restart"/>
          </w:tcPr>
          <w:p w14:paraId="69178DFF" w14:textId="77777777" w:rsidR="0059424C" w:rsidRPr="00CD129B" w:rsidRDefault="0059424C" w:rsidP="00170B5F">
            <w:pPr>
              <w:spacing w:after="0" w:line="240" w:lineRule="auto"/>
              <w:rPr>
                <w:rFonts w:cs="Times New Roman"/>
                <w:b/>
                <w:bCs/>
                <w:noProof w:val="0"/>
                <w:sz w:val="21"/>
                <w:szCs w:val="21"/>
                <w:lang w:val="lt-LT"/>
              </w:rPr>
            </w:pPr>
            <w:r w:rsidRPr="00CD129B">
              <w:rPr>
                <w:rFonts w:cs="Times New Roman"/>
                <w:b/>
                <w:bCs/>
                <w:noProof w:val="0"/>
                <w:sz w:val="21"/>
                <w:szCs w:val="21"/>
                <w:lang w:val="lt-LT"/>
              </w:rPr>
              <w:t>Investicijų paklausos analizė</w:t>
            </w:r>
          </w:p>
        </w:tc>
        <w:tc>
          <w:tcPr>
            <w:tcW w:w="2693" w:type="dxa"/>
          </w:tcPr>
          <w:p w14:paraId="47AF6C04" w14:textId="77777777" w:rsidR="0059424C" w:rsidRPr="00CD129B" w:rsidRDefault="0059424C" w:rsidP="00170B5F">
            <w:pPr>
              <w:spacing w:after="0" w:line="240" w:lineRule="auto"/>
              <w:rPr>
                <w:rFonts w:cs="Times New Roman"/>
                <w:noProof w:val="0"/>
                <w:sz w:val="21"/>
                <w:szCs w:val="21"/>
                <w:lang w:val="lt-LT"/>
              </w:rPr>
            </w:pPr>
            <w:r w:rsidRPr="00CD129B">
              <w:rPr>
                <w:rFonts w:cs="Times New Roman"/>
                <w:noProof w:val="0"/>
                <w:sz w:val="21"/>
                <w:szCs w:val="21"/>
                <w:lang w:val="lt-LT"/>
              </w:rPr>
              <w:t>Interviu programa</w:t>
            </w:r>
          </w:p>
        </w:tc>
        <w:tc>
          <w:tcPr>
            <w:tcW w:w="4536" w:type="dxa"/>
          </w:tcPr>
          <w:p w14:paraId="2FCFC360" w14:textId="4317B3F2" w:rsidR="0059424C" w:rsidRPr="00CD129B" w:rsidRDefault="0059424C" w:rsidP="00170B5F">
            <w:pPr>
              <w:spacing w:after="0" w:line="240" w:lineRule="auto"/>
              <w:rPr>
                <w:rFonts w:cs="Times New Roman"/>
                <w:noProof w:val="0"/>
                <w:sz w:val="21"/>
                <w:szCs w:val="21"/>
                <w:lang w:val="lt-LT"/>
              </w:rPr>
            </w:pPr>
            <w:r w:rsidRPr="00CD129B">
              <w:rPr>
                <w:rFonts w:cs="Times New Roman"/>
                <w:noProof w:val="0"/>
                <w:sz w:val="21"/>
                <w:szCs w:val="21"/>
                <w:lang w:val="lt-LT"/>
              </w:rPr>
              <w:t>Atlikta 10 interviu: 7 su FT, 2 su ministerijomis, 1 su viešąja įstaiga</w:t>
            </w:r>
            <w:r w:rsidR="002E141E" w:rsidRPr="00CD129B">
              <w:rPr>
                <w:rFonts w:cs="Times New Roman"/>
                <w:noProof w:val="0"/>
                <w:sz w:val="21"/>
                <w:szCs w:val="21"/>
                <w:lang w:val="lt-LT"/>
              </w:rPr>
              <w:t>. Interviu dalyvių sąrašas pateikiam</w:t>
            </w:r>
            <w:r w:rsidR="00525AE9" w:rsidRPr="00CD129B">
              <w:rPr>
                <w:rFonts w:cs="Times New Roman"/>
                <w:noProof w:val="0"/>
                <w:sz w:val="21"/>
                <w:szCs w:val="21"/>
                <w:lang w:val="lt-LT"/>
              </w:rPr>
              <w:t>as</w:t>
            </w:r>
            <w:r w:rsidR="002E141E" w:rsidRPr="00CD129B">
              <w:rPr>
                <w:rFonts w:cs="Times New Roman"/>
                <w:noProof w:val="0"/>
                <w:sz w:val="21"/>
                <w:szCs w:val="21"/>
                <w:lang w:val="lt-LT"/>
              </w:rPr>
              <w:t xml:space="preserve"> 1 priede.</w:t>
            </w:r>
          </w:p>
        </w:tc>
      </w:tr>
      <w:tr w:rsidR="00E92F97" w:rsidRPr="00CD129B" w14:paraId="29D54AF8" w14:textId="77777777" w:rsidTr="00F9309C">
        <w:tc>
          <w:tcPr>
            <w:tcW w:w="2410" w:type="dxa"/>
            <w:vMerge/>
          </w:tcPr>
          <w:p w14:paraId="7A6FDBC3" w14:textId="77777777" w:rsidR="00E92F97" w:rsidRPr="00CD129B" w:rsidRDefault="00E92F97" w:rsidP="00170B5F">
            <w:pPr>
              <w:spacing w:after="0" w:line="240" w:lineRule="auto"/>
              <w:rPr>
                <w:rFonts w:cs="Times New Roman"/>
                <w:b/>
                <w:bCs/>
                <w:noProof w:val="0"/>
                <w:sz w:val="21"/>
                <w:szCs w:val="21"/>
                <w:lang w:val="lt-LT"/>
              </w:rPr>
            </w:pPr>
          </w:p>
        </w:tc>
        <w:tc>
          <w:tcPr>
            <w:tcW w:w="2693" w:type="dxa"/>
          </w:tcPr>
          <w:p w14:paraId="304EBB4E" w14:textId="5E1C9F56" w:rsidR="00E92F97" w:rsidRPr="00CD129B" w:rsidRDefault="00E92F97" w:rsidP="00170B5F">
            <w:pPr>
              <w:spacing w:after="0" w:line="240" w:lineRule="auto"/>
              <w:rPr>
                <w:rFonts w:cs="Times New Roman"/>
                <w:noProof w:val="0"/>
                <w:sz w:val="21"/>
                <w:szCs w:val="21"/>
                <w:lang w:val="lt-LT"/>
              </w:rPr>
            </w:pPr>
            <w:r w:rsidRPr="00CD129B">
              <w:rPr>
                <w:rFonts w:cs="Times New Roman"/>
                <w:noProof w:val="0"/>
                <w:sz w:val="21"/>
                <w:szCs w:val="21"/>
                <w:lang w:val="lt-LT"/>
              </w:rPr>
              <w:t xml:space="preserve">Fokusuotų </w:t>
            </w:r>
            <w:r w:rsidR="0000081C" w:rsidRPr="00CD129B">
              <w:rPr>
                <w:rFonts w:cs="Times New Roman"/>
                <w:noProof w:val="0"/>
                <w:sz w:val="21"/>
                <w:szCs w:val="21"/>
                <w:lang w:val="lt-LT"/>
              </w:rPr>
              <w:t xml:space="preserve">grupės </w:t>
            </w:r>
            <w:r w:rsidRPr="00CD129B">
              <w:rPr>
                <w:rFonts w:cs="Times New Roman"/>
                <w:noProof w:val="0"/>
                <w:sz w:val="21"/>
                <w:szCs w:val="21"/>
                <w:lang w:val="lt-LT"/>
              </w:rPr>
              <w:t>diskusijų programa</w:t>
            </w:r>
          </w:p>
        </w:tc>
        <w:tc>
          <w:tcPr>
            <w:tcW w:w="4536" w:type="dxa"/>
          </w:tcPr>
          <w:p w14:paraId="577475BA" w14:textId="05C29483" w:rsidR="00E92F97" w:rsidRPr="00CD129B" w:rsidRDefault="00E92F97" w:rsidP="00170B5F">
            <w:pPr>
              <w:spacing w:after="0" w:line="240" w:lineRule="auto"/>
              <w:rPr>
                <w:rFonts w:cs="Times New Roman"/>
                <w:noProof w:val="0"/>
                <w:sz w:val="21"/>
                <w:szCs w:val="21"/>
                <w:lang w:val="lt-LT"/>
              </w:rPr>
            </w:pPr>
            <w:r w:rsidRPr="00CD129B">
              <w:rPr>
                <w:rFonts w:cs="Times New Roman"/>
                <w:noProof w:val="0"/>
                <w:sz w:val="21"/>
                <w:szCs w:val="21"/>
                <w:lang w:val="lt-LT"/>
              </w:rPr>
              <w:t>Atliktos 2 fokusuotos</w:t>
            </w:r>
            <w:r w:rsidR="00BD6A92" w:rsidRPr="00CD129B">
              <w:rPr>
                <w:rFonts w:cs="Times New Roman"/>
                <w:noProof w:val="0"/>
                <w:sz w:val="21"/>
                <w:szCs w:val="21"/>
                <w:lang w:val="lt-LT"/>
              </w:rPr>
              <w:t xml:space="preserve"> grupės</w:t>
            </w:r>
            <w:r w:rsidRPr="00CD129B">
              <w:rPr>
                <w:rFonts w:cs="Times New Roman"/>
                <w:noProof w:val="0"/>
                <w:sz w:val="21"/>
                <w:szCs w:val="21"/>
                <w:lang w:val="lt-LT"/>
              </w:rPr>
              <w:t xml:space="preserve"> diskusijos</w:t>
            </w:r>
            <w:r w:rsidR="007E68BF" w:rsidRPr="00CD129B">
              <w:rPr>
                <w:rFonts w:cs="Times New Roman"/>
                <w:noProof w:val="0"/>
                <w:sz w:val="21"/>
                <w:szCs w:val="21"/>
                <w:lang w:val="lt-LT"/>
              </w:rPr>
              <w:t xml:space="preserve"> su 2 ministerijomis ir 1 agentūra</w:t>
            </w:r>
            <w:r w:rsidR="002E141E" w:rsidRPr="00CD129B">
              <w:rPr>
                <w:rFonts w:cs="Times New Roman"/>
                <w:noProof w:val="0"/>
                <w:sz w:val="21"/>
                <w:szCs w:val="21"/>
                <w:lang w:val="lt-LT"/>
              </w:rPr>
              <w:t xml:space="preserve">. Fokusuotų </w:t>
            </w:r>
            <w:r w:rsidR="00BD6A92" w:rsidRPr="00CD129B">
              <w:rPr>
                <w:rFonts w:cs="Times New Roman"/>
                <w:noProof w:val="0"/>
                <w:sz w:val="21"/>
                <w:szCs w:val="21"/>
                <w:lang w:val="lt-LT"/>
              </w:rPr>
              <w:t xml:space="preserve">grupės </w:t>
            </w:r>
            <w:r w:rsidR="002E141E" w:rsidRPr="00CD129B">
              <w:rPr>
                <w:rFonts w:cs="Times New Roman"/>
                <w:noProof w:val="0"/>
                <w:sz w:val="21"/>
                <w:szCs w:val="21"/>
                <w:lang w:val="lt-LT"/>
              </w:rPr>
              <w:t>diskusijų dalyvių sąrašas pateikiamas 2 priede.</w:t>
            </w:r>
          </w:p>
        </w:tc>
      </w:tr>
      <w:tr w:rsidR="00E92F97" w:rsidRPr="00CD129B" w14:paraId="20645C71" w14:textId="77777777" w:rsidTr="00F9309C">
        <w:tc>
          <w:tcPr>
            <w:tcW w:w="2410" w:type="dxa"/>
            <w:vMerge/>
          </w:tcPr>
          <w:p w14:paraId="65FB6875" w14:textId="77777777" w:rsidR="00E92F97" w:rsidRPr="00CD129B" w:rsidRDefault="00E92F97" w:rsidP="00170B5F">
            <w:pPr>
              <w:spacing w:after="0" w:line="240" w:lineRule="auto"/>
              <w:rPr>
                <w:rFonts w:cs="Times New Roman"/>
                <w:b/>
                <w:bCs/>
                <w:noProof w:val="0"/>
                <w:sz w:val="21"/>
                <w:szCs w:val="21"/>
                <w:lang w:val="lt-LT"/>
              </w:rPr>
            </w:pPr>
          </w:p>
        </w:tc>
        <w:tc>
          <w:tcPr>
            <w:tcW w:w="2693" w:type="dxa"/>
          </w:tcPr>
          <w:p w14:paraId="78E33667" w14:textId="1A9506A7" w:rsidR="00E92F97" w:rsidRPr="00CD129B" w:rsidRDefault="007E68BF" w:rsidP="00170B5F">
            <w:pPr>
              <w:spacing w:after="0" w:line="240" w:lineRule="auto"/>
              <w:rPr>
                <w:rFonts w:cs="Times New Roman"/>
                <w:noProof w:val="0"/>
                <w:sz w:val="21"/>
                <w:szCs w:val="21"/>
                <w:lang w:val="lt-LT"/>
              </w:rPr>
            </w:pPr>
            <w:r w:rsidRPr="00CD129B">
              <w:rPr>
                <w:rFonts w:cs="Times New Roman"/>
                <w:noProof w:val="0"/>
                <w:sz w:val="21"/>
                <w:szCs w:val="21"/>
                <w:lang w:val="lt-LT"/>
              </w:rPr>
              <w:t>2019 m. pab. atliktos SVV subjektų apklausos analizė</w:t>
            </w:r>
            <w:r w:rsidRPr="00CD129B" w:rsidDel="007E68BF">
              <w:rPr>
                <w:rFonts w:cs="Times New Roman"/>
                <w:noProof w:val="0"/>
                <w:sz w:val="21"/>
                <w:szCs w:val="21"/>
                <w:lang w:val="lt-LT"/>
              </w:rPr>
              <w:t xml:space="preserve"> </w:t>
            </w:r>
          </w:p>
        </w:tc>
        <w:tc>
          <w:tcPr>
            <w:tcW w:w="4536" w:type="dxa"/>
          </w:tcPr>
          <w:p w14:paraId="5AC04B54" w14:textId="77777777"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2019 m. PwC atliko SVV subjektų apklausą. Apklausos anketos buvo išsiųstos apie 10,6 tūkstančių respondentų ir gauta 430 atsakymų. Tokio atsakymų skaičiaus pakanka užtikrinti 5 proc. atsakymų paklaidą prie 95 proc. patikimumo lygio.</w:t>
            </w:r>
          </w:p>
          <w:p w14:paraId="3FAB0ED2" w14:textId="2990B8AA" w:rsidR="00E92F97"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Šio Vertinimo apimtyje buvo atlikta surinktų duomenų analizė.</w:t>
            </w:r>
          </w:p>
        </w:tc>
      </w:tr>
      <w:tr w:rsidR="00E92F97" w:rsidRPr="00CD129B" w14:paraId="1ACF5B14" w14:textId="77777777" w:rsidTr="00F9309C">
        <w:tc>
          <w:tcPr>
            <w:tcW w:w="2410" w:type="dxa"/>
            <w:vMerge/>
          </w:tcPr>
          <w:p w14:paraId="453B1FD6" w14:textId="77777777" w:rsidR="00E92F97" w:rsidRPr="00CD129B" w:rsidRDefault="00E92F97" w:rsidP="00170B5F">
            <w:pPr>
              <w:spacing w:after="0" w:line="240" w:lineRule="auto"/>
              <w:rPr>
                <w:rFonts w:cs="Times New Roman"/>
                <w:b/>
                <w:bCs/>
                <w:noProof w:val="0"/>
                <w:sz w:val="21"/>
                <w:szCs w:val="21"/>
                <w:lang w:val="lt-LT"/>
              </w:rPr>
            </w:pPr>
          </w:p>
        </w:tc>
        <w:tc>
          <w:tcPr>
            <w:tcW w:w="2693" w:type="dxa"/>
          </w:tcPr>
          <w:p w14:paraId="084124D8" w14:textId="77777777" w:rsidR="00E92F97" w:rsidRPr="00CD129B" w:rsidRDefault="00E92F97" w:rsidP="00170B5F">
            <w:pPr>
              <w:spacing w:after="0" w:line="240" w:lineRule="auto"/>
              <w:rPr>
                <w:rFonts w:cs="Times New Roman"/>
                <w:noProof w:val="0"/>
                <w:sz w:val="21"/>
                <w:szCs w:val="21"/>
                <w:lang w:val="lt-LT"/>
              </w:rPr>
            </w:pPr>
            <w:r w:rsidRPr="00CD129B">
              <w:rPr>
                <w:rFonts w:cs="Times New Roman"/>
                <w:noProof w:val="0"/>
                <w:sz w:val="21"/>
                <w:szCs w:val="21"/>
                <w:lang w:val="lt-LT"/>
              </w:rPr>
              <w:t>SFMIS duomenų analizė</w:t>
            </w:r>
          </w:p>
        </w:tc>
        <w:tc>
          <w:tcPr>
            <w:tcW w:w="4536" w:type="dxa"/>
          </w:tcPr>
          <w:p w14:paraId="462F2C9D" w14:textId="398BB23E" w:rsidR="00E92F97" w:rsidRPr="00CD129B" w:rsidRDefault="00E92F97" w:rsidP="00170B5F">
            <w:pPr>
              <w:spacing w:after="0" w:line="240" w:lineRule="auto"/>
              <w:rPr>
                <w:rFonts w:cs="Times New Roman"/>
                <w:noProof w:val="0"/>
                <w:sz w:val="21"/>
                <w:szCs w:val="21"/>
                <w:lang w:val="lt-LT"/>
              </w:rPr>
            </w:pPr>
            <w:r w:rsidRPr="00CD129B">
              <w:rPr>
                <w:rFonts w:cs="Times New Roman"/>
                <w:noProof w:val="0"/>
                <w:sz w:val="21"/>
                <w:szCs w:val="21"/>
                <w:lang w:val="lt-LT"/>
              </w:rPr>
              <w:t>2014</w:t>
            </w:r>
            <w:r w:rsidR="00893EAA" w:rsidRPr="00CD129B">
              <w:rPr>
                <w:rFonts w:cs="Times New Roman"/>
                <w:noProof w:val="0"/>
                <w:sz w:val="22"/>
                <w:szCs w:val="22"/>
                <w:lang w:val="lt-LT"/>
              </w:rPr>
              <w:t>–</w:t>
            </w:r>
            <w:r w:rsidRPr="00CD129B">
              <w:rPr>
                <w:rFonts w:cs="Times New Roman"/>
                <w:noProof w:val="0"/>
                <w:sz w:val="21"/>
                <w:szCs w:val="21"/>
                <w:lang w:val="lt-LT"/>
              </w:rPr>
              <w:t xml:space="preserve">2020 m. </w:t>
            </w:r>
            <w:r w:rsidR="0039219B" w:rsidRPr="00CD129B">
              <w:rPr>
                <w:rFonts w:cs="Times New Roman"/>
                <w:noProof w:val="0"/>
                <w:sz w:val="21"/>
                <w:szCs w:val="21"/>
                <w:lang w:val="lt-LT"/>
              </w:rPr>
              <w:t xml:space="preserve">fondų </w:t>
            </w:r>
            <w:r w:rsidRPr="00CD129B">
              <w:rPr>
                <w:rFonts w:cs="Times New Roman"/>
                <w:noProof w:val="0"/>
                <w:sz w:val="21"/>
                <w:szCs w:val="21"/>
                <w:lang w:val="lt-LT"/>
              </w:rPr>
              <w:t xml:space="preserve">ES investicijų priemonių lėšų </w:t>
            </w:r>
            <w:r w:rsidRPr="00CD129B">
              <w:rPr>
                <w:rFonts w:cs="Times New Roman"/>
                <w:noProof w:val="0"/>
                <w:sz w:val="21"/>
                <w:szCs w:val="21"/>
                <w:lang w:val="lt-LT"/>
              </w:rPr>
              <w:lastRenderedPageBreak/>
              <w:t>panaudojimo duomenys</w:t>
            </w:r>
          </w:p>
        </w:tc>
      </w:tr>
      <w:tr w:rsidR="00E92F97" w:rsidRPr="00CD129B" w14:paraId="7BF71669" w14:textId="77777777" w:rsidTr="00F9309C">
        <w:tc>
          <w:tcPr>
            <w:tcW w:w="2410" w:type="dxa"/>
            <w:vMerge/>
          </w:tcPr>
          <w:p w14:paraId="1FE5D227" w14:textId="77777777" w:rsidR="00E92F97" w:rsidRPr="00CD129B" w:rsidRDefault="00E92F97" w:rsidP="00170B5F">
            <w:pPr>
              <w:spacing w:after="0" w:line="240" w:lineRule="auto"/>
              <w:rPr>
                <w:rFonts w:cs="Times New Roman"/>
                <w:b/>
                <w:bCs/>
                <w:noProof w:val="0"/>
                <w:sz w:val="21"/>
                <w:szCs w:val="21"/>
                <w:lang w:val="lt-LT"/>
              </w:rPr>
            </w:pPr>
          </w:p>
        </w:tc>
        <w:tc>
          <w:tcPr>
            <w:tcW w:w="2693" w:type="dxa"/>
          </w:tcPr>
          <w:p w14:paraId="4EBBEB5F" w14:textId="77777777" w:rsidR="00E92F97" w:rsidRPr="00CD129B" w:rsidRDefault="00E92F97" w:rsidP="00170B5F">
            <w:pPr>
              <w:spacing w:after="0" w:line="240" w:lineRule="auto"/>
              <w:rPr>
                <w:rFonts w:cs="Times New Roman"/>
                <w:noProof w:val="0"/>
                <w:sz w:val="21"/>
                <w:szCs w:val="21"/>
                <w:lang w:val="lt-LT"/>
              </w:rPr>
            </w:pPr>
            <w:r w:rsidRPr="00CD129B">
              <w:rPr>
                <w:rFonts w:cs="Times New Roman"/>
                <w:noProof w:val="0"/>
                <w:sz w:val="21"/>
                <w:szCs w:val="21"/>
                <w:lang w:val="lt-LT"/>
              </w:rPr>
              <w:t>Antrinių šaltinių analizė</w:t>
            </w:r>
          </w:p>
        </w:tc>
        <w:tc>
          <w:tcPr>
            <w:tcW w:w="4536" w:type="dxa"/>
          </w:tcPr>
          <w:p w14:paraId="73B91676" w14:textId="77777777" w:rsidR="00964441" w:rsidRPr="00CD129B" w:rsidRDefault="00964441" w:rsidP="004511EC">
            <w:pPr>
              <w:pStyle w:val="Sraopastraipa"/>
              <w:numPr>
                <w:ilvl w:val="0"/>
                <w:numId w:val="9"/>
              </w:numPr>
              <w:spacing w:after="0" w:line="240" w:lineRule="auto"/>
              <w:ind w:left="177" w:hanging="177"/>
              <w:rPr>
                <w:rFonts w:cs="Times New Roman"/>
                <w:noProof w:val="0"/>
                <w:sz w:val="21"/>
                <w:szCs w:val="21"/>
                <w:lang w:val="lt-LT"/>
              </w:rPr>
            </w:pPr>
            <w:r w:rsidRPr="00CD129B">
              <w:rPr>
                <w:rFonts w:cs="Times New Roman"/>
                <w:noProof w:val="0"/>
                <w:sz w:val="21"/>
                <w:szCs w:val="21"/>
                <w:lang w:val="lt-LT"/>
              </w:rPr>
              <w:t xml:space="preserve">Anksčiau atlikti ES investicijų ir kitų finansavimo šaltinių </w:t>
            </w:r>
            <w:r w:rsidRPr="00CD129B">
              <w:rPr>
                <w:rFonts w:cs="Times New Roman"/>
                <w:i/>
                <w:iCs/>
                <w:noProof w:val="0"/>
                <w:sz w:val="21"/>
                <w:szCs w:val="21"/>
                <w:lang w:val="lt-LT"/>
              </w:rPr>
              <w:t>ex ante</w:t>
            </w:r>
            <w:r w:rsidRPr="00CD129B">
              <w:rPr>
                <w:rFonts w:cs="Times New Roman"/>
                <w:noProof w:val="0"/>
                <w:sz w:val="21"/>
                <w:szCs w:val="21"/>
                <w:lang w:val="lt-LT"/>
              </w:rPr>
              <w:t xml:space="preserve">, panaudojimo ir </w:t>
            </w:r>
            <w:r w:rsidRPr="00CD129B">
              <w:rPr>
                <w:rFonts w:cs="Times New Roman"/>
                <w:i/>
                <w:iCs/>
                <w:noProof w:val="0"/>
                <w:sz w:val="21"/>
                <w:szCs w:val="21"/>
                <w:lang w:val="lt-LT"/>
              </w:rPr>
              <w:t>ex post</w:t>
            </w:r>
            <w:r w:rsidRPr="00CD129B">
              <w:rPr>
                <w:rFonts w:cs="Times New Roman"/>
                <w:noProof w:val="0"/>
                <w:sz w:val="21"/>
                <w:szCs w:val="21"/>
                <w:lang w:val="lt-LT"/>
              </w:rPr>
              <w:t xml:space="preserve"> poveikio vertinimai;</w:t>
            </w:r>
          </w:p>
          <w:p w14:paraId="2E332AA0" w14:textId="439D81E8" w:rsidR="00E92F97" w:rsidRPr="00CD129B" w:rsidRDefault="00E92F97" w:rsidP="004511EC">
            <w:pPr>
              <w:pStyle w:val="Sraopastraipa"/>
              <w:numPr>
                <w:ilvl w:val="0"/>
                <w:numId w:val="9"/>
              </w:numPr>
              <w:spacing w:after="0" w:line="240" w:lineRule="auto"/>
              <w:ind w:left="177" w:hanging="177"/>
              <w:rPr>
                <w:rFonts w:cs="Times New Roman"/>
                <w:noProof w:val="0"/>
                <w:sz w:val="21"/>
                <w:szCs w:val="21"/>
                <w:lang w:val="lt-LT"/>
              </w:rPr>
            </w:pPr>
            <w:r w:rsidRPr="00CD129B">
              <w:rPr>
                <w:rFonts w:cs="Times New Roman"/>
                <w:noProof w:val="0"/>
                <w:sz w:val="21"/>
                <w:szCs w:val="21"/>
                <w:lang w:val="lt-LT"/>
              </w:rPr>
              <w:t>Atliktos verslo srities studijos</w:t>
            </w:r>
            <w:r w:rsidR="00964441" w:rsidRPr="00CD129B">
              <w:rPr>
                <w:rFonts w:cs="Times New Roman"/>
                <w:noProof w:val="0"/>
                <w:sz w:val="21"/>
                <w:szCs w:val="21"/>
                <w:lang w:val="lt-LT"/>
              </w:rPr>
              <w:t>.</w:t>
            </w:r>
          </w:p>
        </w:tc>
      </w:tr>
      <w:tr w:rsidR="007E68BF" w:rsidRPr="00CD129B" w14:paraId="11DA4149" w14:textId="77777777" w:rsidTr="00F9309C">
        <w:tc>
          <w:tcPr>
            <w:tcW w:w="2410" w:type="dxa"/>
            <w:vMerge w:val="restart"/>
          </w:tcPr>
          <w:p w14:paraId="5123B5A0" w14:textId="77777777" w:rsidR="007E68BF" w:rsidRPr="00CD129B" w:rsidRDefault="007E68BF" w:rsidP="00170B5F">
            <w:pPr>
              <w:spacing w:after="0" w:line="240" w:lineRule="auto"/>
              <w:rPr>
                <w:rFonts w:cs="Times New Roman"/>
                <w:b/>
                <w:bCs/>
                <w:noProof w:val="0"/>
                <w:sz w:val="21"/>
                <w:szCs w:val="21"/>
                <w:lang w:val="lt-LT"/>
              </w:rPr>
            </w:pPr>
            <w:r w:rsidRPr="00CD129B">
              <w:rPr>
                <w:rFonts w:cs="Times New Roman"/>
                <w:b/>
                <w:bCs/>
                <w:noProof w:val="0"/>
                <w:sz w:val="21"/>
                <w:szCs w:val="21"/>
                <w:lang w:val="lt-LT"/>
              </w:rPr>
              <w:t>Finansiniai produktai</w:t>
            </w:r>
          </w:p>
        </w:tc>
        <w:tc>
          <w:tcPr>
            <w:tcW w:w="2693" w:type="dxa"/>
          </w:tcPr>
          <w:p w14:paraId="61FBA226" w14:textId="77777777" w:rsidR="007E68BF" w:rsidRPr="00CD129B" w:rsidRDefault="007E68BF" w:rsidP="00170B5F">
            <w:pPr>
              <w:spacing w:after="0" w:line="240" w:lineRule="auto"/>
              <w:rPr>
                <w:rFonts w:cs="Times New Roman"/>
                <w:noProof w:val="0"/>
                <w:sz w:val="21"/>
                <w:szCs w:val="21"/>
                <w:lang w:val="lt-LT"/>
              </w:rPr>
            </w:pPr>
            <w:r w:rsidRPr="00CD129B">
              <w:rPr>
                <w:rFonts w:cs="Times New Roman"/>
                <w:noProof w:val="0"/>
                <w:sz w:val="21"/>
                <w:szCs w:val="21"/>
                <w:lang w:val="lt-LT"/>
              </w:rPr>
              <w:t>Antrinių šaltinių analizė</w:t>
            </w:r>
          </w:p>
        </w:tc>
        <w:tc>
          <w:tcPr>
            <w:tcW w:w="4536" w:type="dxa"/>
          </w:tcPr>
          <w:p w14:paraId="0EF490E4" w14:textId="77777777" w:rsidR="00964441" w:rsidRPr="00CD129B" w:rsidRDefault="00964441" w:rsidP="004511EC">
            <w:pPr>
              <w:pStyle w:val="Sraopastraipa"/>
              <w:numPr>
                <w:ilvl w:val="0"/>
                <w:numId w:val="9"/>
              </w:numPr>
              <w:spacing w:after="0" w:line="240" w:lineRule="auto"/>
              <w:ind w:left="177" w:hanging="177"/>
              <w:rPr>
                <w:rFonts w:cs="Times New Roman"/>
                <w:noProof w:val="0"/>
                <w:sz w:val="21"/>
                <w:szCs w:val="21"/>
                <w:lang w:val="lt-LT"/>
              </w:rPr>
            </w:pPr>
            <w:r w:rsidRPr="00CD129B">
              <w:rPr>
                <w:rFonts w:cs="Times New Roman"/>
                <w:noProof w:val="0"/>
                <w:sz w:val="21"/>
                <w:szCs w:val="21"/>
                <w:lang w:val="lt-LT"/>
              </w:rPr>
              <w:t xml:space="preserve">Anksčiau atlikti ES investicijų ir kitų finansavimo šaltinių </w:t>
            </w:r>
            <w:r w:rsidRPr="00CD129B">
              <w:rPr>
                <w:rFonts w:cs="Times New Roman"/>
                <w:i/>
                <w:iCs/>
                <w:noProof w:val="0"/>
                <w:sz w:val="21"/>
                <w:szCs w:val="21"/>
                <w:lang w:val="lt-LT"/>
              </w:rPr>
              <w:t>ex ante</w:t>
            </w:r>
            <w:r w:rsidRPr="00CD129B">
              <w:rPr>
                <w:rFonts w:cs="Times New Roman"/>
                <w:noProof w:val="0"/>
                <w:sz w:val="21"/>
                <w:szCs w:val="21"/>
                <w:lang w:val="lt-LT"/>
              </w:rPr>
              <w:t xml:space="preserve">, panaudojimo ir </w:t>
            </w:r>
            <w:r w:rsidRPr="00CD129B">
              <w:rPr>
                <w:rFonts w:cs="Times New Roman"/>
                <w:i/>
                <w:iCs/>
                <w:noProof w:val="0"/>
                <w:sz w:val="21"/>
                <w:szCs w:val="21"/>
                <w:lang w:val="lt-LT"/>
              </w:rPr>
              <w:t>ex post</w:t>
            </w:r>
            <w:r w:rsidRPr="00CD129B">
              <w:rPr>
                <w:rFonts w:cs="Times New Roman"/>
                <w:noProof w:val="0"/>
                <w:sz w:val="21"/>
                <w:szCs w:val="21"/>
                <w:lang w:val="lt-LT"/>
              </w:rPr>
              <w:t xml:space="preserve"> poveikio vertinimai;</w:t>
            </w:r>
          </w:p>
          <w:p w14:paraId="6C84401C" w14:textId="71CF02E6" w:rsidR="007E68BF" w:rsidRPr="00CD129B" w:rsidRDefault="007E68BF" w:rsidP="004511EC">
            <w:pPr>
              <w:pStyle w:val="Sraopastraipa"/>
              <w:numPr>
                <w:ilvl w:val="0"/>
                <w:numId w:val="9"/>
              </w:numPr>
              <w:spacing w:after="0" w:line="240" w:lineRule="auto"/>
              <w:ind w:left="177" w:hanging="177"/>
              <w:rPr>
                <w:rFonts w:cs="Times New Roman"/>
                <w:noProof w:val="0"/>
                <w:sz w:val="21"/>
                <w:szCs w:val="21"/>
                <w:lang w:val="lt-LT"/>
              </w:rPr>
            </w:pPr>
            <w:r w:rsidRPr="00CD129B">
              <w:rPr>
                <w:rFonts w:cs="Times New Roman"/>
                <w:noProof w:val="0"/>
                <w:sz w:val="21"/>
                <w:szCs w:val="21"/>
                <w:lang w:val="lt-LT"/>
              </w:rPr>
              <w:t>Atliktos verslo srities studijos</w:t>
            </w:r>
            <w:r w:rsidR="00964441" w:rsidRPr="00CD129B">
              <w:rPr>
                <w:rFonts w:cs="Times New Roman"/>
                <w:noProof w:val="0"/>
                <w:sz w:val="21"/>
                <w:szCs w:val="21"/>
                <w:lang w:val="lt-LT"/>
              </w:rPr>
              <w:t>;</w:t>
            </w:r>
          </w:p>
          <w:p w14:paraId="289C5E4C" w14:textId="2DAF30DC" w:rsidR="007E68BF" w:rsidRPr="00CD129B" w:rsidRDefault="007E68BF" w:rsidP="004511EC">
            <w:pPr>
              <w:pStyle w:val="Sraopastraipa"/>
              <w:numPr>
                <w:ilvl w:val="0"/>
                <w:numId w:val="9"/>
              </w:numPr>
              <w:spacing w:after="0" w:line="240" w:lineRule="auto"/>
              <w:ind w:left="177" w:hanging="177"/>
              <w:rPr>
                <w:rFonts w:cs="Times New Roman"/>
                <w:noProof w:val="0"/>
                <w:sz w:val="21"/>
                <w:szCs w:val="21"/>
                <w:lang w:val="lt-LT"/>
              </w:rPr>
            </w:pPr>
            <w:r w:rsidRPr="00CD129B">
              <w:rPr>
                <w:rFonts w:cs="Times New Roman"/>
                <w:noProof w:val="0"/>
                <w:sz w:val="21"/>
                <w:szCs w:val="21"/>
                <w:lang w:val="lt-LT"/>
              </w:rPr>
              <w:t xml:space="preserve">Užsienio </w:t>
            </w:r>
            <w:r w:rsidR="00BD6A92" w:rsidRPr="00CD129B">
              <w:rPr>
                <w:rFonts w:cs="Times New Roman"/>
                <w:noProof w:val="0"/>
                <w:sz w:val="21"/>
                <w:szCs w:val="21"/>
                <w:lang w:val="lt-LT"/>
              </w:rPr>
              <w:t xml:space="preserve">praktikos (Jungtinės Karalystės) </w:t>
            </w:r>
            <w:r w:rsidRPr="00CD129B">
              <w:rPr>
                <w:rFonts w:cs="Times New Roman"/>
                <w:noProof w:val="0"/>
                <w:sz w:val="21"/>
                <w:szCs w:val="21"/>
                <w:lang w:val="lt-LT"/>
              </w:rPr>
              <w:t>analizė</w:t>
            </w:r>
            <w:r w:rsidR="00964441" w:rsidRPr="00CD129B">
              <w:rPr>
                <w:rFonts w:cs="Times New Roman"/>
                <w:noProof w:val="0"/>
                <w:sz w:val="21"/>
                <w:szCs w:val="21"/>
                <w:lang w:val="lt-LT"/>
              </w:rPr>
              <w:t>.</w:t>
            </w:r>
          </w:p>
        </w:tc>
      </w:tr>
      <w:tr w:rsidR="007E68BF" w:rsidRPr="00CD129B" w14:paraId="33060432" w14:textId="77777777" w:rsidTr="00F9309C">
        <w:tc>
          <w:tcPr>
            <w:tcW w:w="2410" w:type="dxa"/>
            <w:vMerge/>
          </w:tcPr>
          <w:p w14:paraId="7D073F6B" w14:textId="77777777" w:rsidR="007E68BF" w:rsidRPr="00CD129B" w:rsidRDefault="007E68BF" w:rsidP="00170B5F">
            <w:pPr>
              <w:spacing w:after="0" w:line="240" w:lineRule="auto"/>
              <w:rPr>
                <w:rFonts w:cs="Times New Roman"/>
                <w:b/>
                <w:bCs/>
                <w:noProof w:val="0"/>
                <w:sz w:val="21"/>
                <w:szCs w:val="21"/>
                <w:lang w:val="lt-LT"/>
              </w:rPr>
            </w:pPr>
          </w:p>
        </w:tc>
        <w:tc>
          <w:tcPr>
            <w:tcW w:w="2693" w:type="dxa"/>
          </w:tcPr>
          <w:p w14:paraId="1A18EB07" w14:textId="77777777" w:rsidR="007E68BF" w:rsidRPr="00CD129B" w:rsidRDefault="007E68BF" w:rsidP="00170B5F">
            <w:pPr>
              <w:spacing w:after="0" w:line="240" w:lineRule="auto"/>
              <w:rPr>
                <w:rFonts w:cs="Times New Roman"/>
                <w:noProof w:val="0"/>
                <w:sz w:val="21"/>
                <w:szCs w:val="21"/>
                <w:lang w:val="lt-LT"/>
              </w:rPr>
            </w:pPr>
            <w:r w:rsidRPr="00CD129B">
              <w:rPr>
                <w:rFonts w:cs="Times New Roman"/>
                <w:noProof w:val="0"/>
                <w:sz w:val="21"/>
                <w:szCs w:val="21"/>
                <w:lang w:val="lt-LT"/>
              </w:rPr>
              <w:t>Interviu programa</w:t>
            </w:r>
          </w:p>
        </w:tc>
        <w:tc>
          <w:tcPr>
            <w:tcW w:w="4536" w:type="dxa"/>
          </w:tcPr>
          <w:p w14:paraId="48FD2876" w14:textId="17CD60CF" w:rsidR="007E68BF" w:rsidRPr="00CD129B" w:rsidRDefault="007E68BF" w:rsidP="00170B5F">
            <w:pPr>
              <w:spacing w:after="0" w:line="240" w:lineRule="auto"/>
              <w:rPr>
                <w:rFonts w:cs="Times New Roman"/>
                <w:noProof w:val="0"/>
                <w:sz w:val="21"/>
                <w:szCs w:val="21"/>
                <w:lang w:val="lt-LT"/>
              </w:rPr>
            </w:pPr>
            <w:r w:rsidRPr="00CD129B">
              <w:rPr>
                <w:rFonts w:cs="Times New Roman"/>
                <w:noProof w:val="0"/>
                <w:sz w:val="21"/>
                <w:szCs w:val="21"/>
                <w:lang w:val="lt-LT"/>
              </w:rPr>
              <w:t>Atlikta 10 interviu: 7 su FT, 2 su ministerijomis, 1 su viešąja įstaiga</w:t>
            </w:r>
            <w:r w:rsidR="002E141E" w:rsidRPr="00CD129B">
              <w:rPr>
                <w:rFonts w:cs="Times New Roman"/>
                <w:noProof w:val="0"/>
                <w:sz w:val="21"/>
                <w:szCs w:val="21"/>
                <w:lang w:val="lt-LT"/>
              </w:rPr>
              <w:t>. Interviu dalyvių sąrašas pateikiam</w:t>
            </w:r>
            <w:r w:rsidR="00525AE9" w:rsidRPr="00CD129B">
              <w:rPr>
                <w:rFonts w:cs="Times New Roman"/>
                <w:noProof w:val="0"/>
                <w:sz w:val="21"/>
                <w:szCs w:val="21"/>
                <w:lang w:val="lt-LT"/>
              </w:rPr>
              <w:t>as</w:t>
            </w:r>
            <w:r w:rsidR="002E141E" w:rsidRPr="00CD129B">
              <w:rPr>
                <w:rFonts w:cs="Times New Roman"/>
                <w:noProof w:val="0"/>
                <w:sz w:val="21"/>
                <w:szCs w:val="21"/>
                <w:lang w:val="lt-LT"/>
              </w:rPr>
              <w:t xml:space="preserve"> 1 priede.</w:t>
            </w:r>
          </w:p>
        </w:tc>
      </w:tr>
      <w:tr w:rsidR="007E68BF" w:rsidRPr="00CD129B" w14:paraId="308F3577" w14:textId="77777777" w:rsidTr="00F9309C">
        <w:tc>
          <w:tcPr>
            <w:tcW w:w="2410" w:type="dxa"/>
            <w:vMerge/>
          </w:tcPr>
          <w:p w14:paraId="4D9E8DD5" w14:textId="77777777" w:rsidR="007E68BF" w:rsidRPr="00CD129B" w:rsidRDefault="007E68BF" w:rsidP="007E68BF">
            <w:pPr>
              <w:spacing w:after="0" w:line="240" w:lineRule="auto"/>
              <w:rPr>
                <w:rFonts w:cs="Times New Roman"/>
                <w:b/>
                <w:bCs/>
                <w:noProof w:val="0"/>
                <w:sz w:val="21"/>
                <w:szCs w:val="21"/>
                <w:lang w:val="lt-LT"/>
              </w:rPr>
            </w:pPr>
          </w:p>
        </w:tc>
        <w:tc>
          <w:tcPr>
            <w:tcW w:w="2693" w:type="dxa"/>
          </w:tcPr>
          <w:p w14:paraId="56B413B9" w14:textId="6A36A5C8"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Fokusuotų grupės diskusijų programa</w:t>
            </w:r>
          </w:p>
        </w:tc>
        <w:tc>
          <w:tcPr>
            <w:tcW w:w="4536" w:type="dxa"/>
          </w:tcPr>
          <w:p w14:paraId="556576E6" w14:textId="5E91FAFC"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Atliktos 2 fokusuotos</w:t>
            </w:r>
            <w:r w:rsidR="00BD6A92" w:rsidRPr="00CD129B">
              <w:rPr>
                <w:rFonts w:cs="Times New Roman"/>
                <w:noProof w:val="0"/>
                <w:sz w:val="21"/>
                <w:szCs w:val="21"/>
                <w:lang w:val="lt-LT"/>
              </w:rPr>
              <w:t xml:space="preserve"> grupės</w:t>
            </w:r>
            <w:r w:rsidRPr="00CD129B">
              <w:rPr>
                <w:rFonts w:cs="Times New Roman"/>
                <w:noProof w:val="0"/>
                <w:sz w:val="21"/>
                <w:szCs w:val="21"/>
                <w:lang w:val="lt-LT"/>
              </w:rPr>
              <w:t xml:space="preserve"> diskusijos su 2 ministerijomis ir 1 </w:t>
            </w:r>
            <w:r w:rsidR="00CD129B" w:rsidRPr="00CD129B">
              <w:rPr>
                <w:rFonts w:cs="Times New Roman"/>
                <w:noProof w:val="0"/>
                <w:sz w:val="21"/>
                <w:szCs w:val="21"/>
                <w:lang w:val="lt-LT"/>
              </w:rPr>
              <w:t>administruojančia</w:t>
            </w:r>
            <w:r w:rsidRPr="00CD129B">
              <w:rPr>
                <w:rFonts w:cs="Times New Roman"/>
                <w:noProof w:val="0"/>
                <w:sz w:val="21"/>
                <w:szCs w:val="21"/>
                <w:lang w:val="lt-LT"/>
              </w:rPr>
              <w:t xml:space="preserve"> agentūra</w:t>
            </w:r>
            <w:r w:rsidR="002E141E" w:rsidRPr="00CD129B">
              <w:rPr>
                <w:rFonts w:cs="Times New Roman"/>
                <w:noProof w:val="0"/>
                <w:sz w:val="21"/>
                <w:szCs w:val="21"/>
                <w:lang w:val="lt-LT"/>
              </w:rPr>
              <w:t xml:space="preserve">. Fokusuotų </w:t>
            </w:r>
            <w:r w:rsidR="00BD6A92" w:rsidRPr="00CD129B">
              <w:rPr>
                <w:rFonts w:cs="Times New Roman"/>
                <w:noProof w:val="0"/>
                <w:sz w:val="21"/>
                <w:szCs w:val="21"/>
                <w:lang w:val="lt-LT"/>
              </w:rPr>
              <w:t xml:space="preserve">grupės </w:t>
            </w:r>
            <w:r w:rsidR="002E141E" w:rsidRPr="00CD129B">
              <w:rPr>
                <w:rFonts w:cs="Times New Roman"/>
                <w:noProof w:val="0"/>
                <w:sz w:val="21"/>
                <w:szCs w:val="21"/>
                <w:lang w:val="lt-LT"/>
              </w:rPr>
              <w:t>diskusijų dalyvių sąrašas pateikiamas 2 priede.</w:t>
            </w:r>
          </w:p>
        </w:tc>
      </w:tr>
      <w:tr w:rsidR="007E68BF" w:rsidRPr="00CD129B" w14:paraId="23919311" w14:textId="77777777" w:rsidTr="00F9309C">
        <w:tc>
          <w:tcPr>
            <w:tcW w:w="2410" w:type="dxa"/>
          </w:tcPr>
          <w:p w14:paraId="08DBB707" w14:textId="77777777" w:rsidR="007E68BF" w:rsidRPr="00CD129B" w:rsidRDefault="007E68BF" w:rsidP="007E68BF">
            <w:pPr>
              <w:spacing w:after="0" w:line="240" w:lineRule="auto"/>
              <w:rPr>
                <w:rFonts w:cs="Times New Roman"/>
                <w:b/>
                <w:bCs/>
                <w:noProof w:val="0"/>
                <w:sz w:val="21"/>
                <w:szCs w:val="21"/>
                <w:lang w:val="lt-LT"/>
              </w:rPr>
            </w:pPr>
            <w:r w:rsidRPr="00CD129B">
              <w:rPr>
                <w:rFonts w:cs="Times New Roman"/>
                <w:b/>
                <w:bCs/>
                <w:noProof w:val="0"/>
                <w:sz w:val="21"/>
                <w:szCs w:val="21"/>
                <w:lang w:val="lt-LT"/>
              </w:rPr>
              <w:t>Sverto efekto skaičiavimas</w:t>
            </w:r>
          </w:p>
        </w:tc>
        <w:tc>
          <w:tcPr>
            <w:tcW w:w="2693" w:type="dxa"/>
          </w:tcPr>
          <w:p w14:paraId="7009383E" w14:textId="77777777"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SFMIS duomenų analizė</w:t>
            </w:r>
          </w:p>
          <w:p w14:paraId="2CBFA546" w14:textId="77777777" w:rsidR="007E68BF" w:rsidRPr="00CD129B" w:rsidRDefault="007E68BF" w:rsidP="007E68BF">
            <w:pPr>
              <w:spacing w:after="0" w:line="240" w:lineRule="auto"/>
              <w:rPr>
                <w:rFonts w:cs="Times New Roman"/>
                <w:noProof w:val="0"/>
                <w:sz w:val="21"/>
                <w:szCs w:val="21"/>
                <w:lang w:val="lt-LT"/>
              </w:rPr>
            </w:pPr>
          </w:p>
        </w:tc>
        <w:tc>
          <w:tcPr>
            <w:tcW w:w="4536" w:type="dxa"/>
          </w:tcPr>
          <w:p w14:paraId="4F3446EB" w14:textId="08F8C508"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2014</w:t>
            </w:r>
            <w:r w:rsidR="00893EAA" w:rsidRPr="00CD129B">
              <w:rPr>
                <w:rFonts w:cs="Times New Roman"/>
                <w:noProof w:val="0"/>
                <w:sz w:val="22"/>
                <w:szCs w:val="22"/>
                <w:lang w:val="lt-LT"/>
              </w:rPr>
              <w:t>–</w:t>
            </w:r>
            <w:r w:rsidRPr="00CD129B">
              <w:rPr>
                <w:rFonts w:cs="Times New Roman"/>
                <w:noProof w:val="0"/>
                <w:sz w:val="21"/>
                <w:szCs w:val="21"/>
                <w:lang w:val="lt-LT"/>
              </w:rPr>
              <w:t xml:space="preserve">2020 m. ES </w:t>
            </w:r>
            <w:r w:rsidR="00964441" w:rsidRPr="00CD129B">
              <w:rPr>
                <w:rFonts w:cs="Times New Roman"/>
                <w:noProof w:val="0"/>
                <w:sz w:val="21"/>
                <w:szCs w:val="21"/>
                <w:lang w:val="lt-LT"/>
              </w:rPr>
              <w:t xml:space="preserve">fondų </w:t>
            </w:r>
            <w:r w:rsidRPr="00CD129B">
              <w:rPr>
                <w:rFonts w:cs="Times New Roman"/>
                <w:noProof w:val="0"/>
                <w:sz w:val="21"/>
                <w:szCs w:val="21"/>
                <w:lang w:val="lt-LT"/>
              </w:rPr>
              <w:t>investicijų priemonių finansiniai duomenys</w:t>
            </w:r>
          </w:p>
        </w:tc>
      </w:tr>
      <w:tr w:rsidR="007E68BF" w:rsidRPr="00CD129B" w14:paraId="228AD492" w14:textId="77777777" w:rsidTr="00F9309C">
        <w:tc>
          <w:tcPr>
            <w:tcW w:w="2410" w:type="dxa"/>
            <w:vMerge w:val="restart"/>
          </w:tcPr>
          <w:p w14:paraId="22C3CA05" w14:textId="101184D6" w:rsidR="007E68BF" w:rsidRPr="00CD129B" w:rsidRDefault="007E68BF" w:rsidP="00E50BA4">
            <w:pPr>
              <w:spacing w:after="0" w:line="240" w:lineRule="auto"/>
              <w:rPr>
                <w:rFonts w:cs="Times New Roman"/>
                <w:b/>
                <w:bCs/>
                <w:noProof w:val="0"/>
                <w:sz w:val="21"/>
                <w:szCs w:val="21"/>
                <w:lang w:val="lt-LT"/>
              </w:rPr>
            </w:pPr>
            <w:r w:rsidRPr="00CD129B">
              <w:rPr>
                <w:rFonts w:cs="Times New Roman"/>
                <w:b/>
                <w:bCs/>
                <w:noProof w:val="0"/>
                <w:sz w:val="21"/>
                <w:szCs w:val="21"/>
                <w:lang w:val="lt-LT"/>
              </w:rPr>
              <w:t xml:space="preserve">Tikslinė </w:t>
            </w:r>
            <w:r w:rsidR="00E50BA4" w:rsidRPr="00CD129B">
              <w:rPr>
                <w:rFonts w:cs="Times New Roman"/>
                <w:b/>
                <w:bCs/>
                <w:noProof w:val="0"/>
                <w:sz w:val="21"/>
                <w:szCs w:val="21"/>
                <w:lang w:val="lt-LT"/>
              </w:rPr>
              <w:t>GNG</w:t>
            </w:r>
          </w:p>
        </w:tc>
        <w:tc>
          <w:tcPr>
            <w:tcW w:w="2693" w:type="dxa"/>
          </w:tcPr>
          <w:p w14:paraId="4C29E94C" w14:textId="77777777"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Interviu programa</w:t>
            </w:r>
          </w:p>
        </w:tc>
        <w:tc>
          <w:tcPr>
            <w:tcW w:w="4536" w:type="dxa"/>
          </w:tcPr>
          <w:p w14:paraId="7EE7ED62" w14:textId="0C673399"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Atlikta 10 interviu: 7 su FT, 2 su ministerijomis, 1 su viešąja įstaiga</w:t>
            </w:r>
            <w:r w:rsidR="002E141E" w:rsidRPr="00CD129B">
              <w:rPr>
                <w:rFonts w:cs="Times New Roman"/>
                <w:noProof w:val="0"/>
                <w:sz w:val="21"/>
                <w:szCs w:val="21"/>
                <w:lang w:val="lt-LT"/>
              </w:rPr>
              <w:t>. Interviu dalyvių sąrašas pateikiam</w:t>
            </w:r>
            <w:r w:rsidR="00525AE9" w:rsidRPr="00CD129B">
              <w:rPr>
                <w:rFonts w:cs="Times New Roman"/>
                <w:noProof w:val="0"/>
                <w:sz w:val="21"/>
                <w:szCs w:val="21"/>
                <w:lang w:val="lt-LT"/>
              </w:rPr>
              <w:t>as</w:t>
            </w:r>
            <w:r w:rsidR="002E141E" w:rsidRPr="00CD129B">
              <w:rPr>
                <w:rFonts w:cs="Times New Roman"/>
                <w:noProof w:val="0"/>
                <w:sz w:val="21"/>
                <w:szCs w:val="21"/>
                <w:lang w:val="lt-LT"/>
              </w:rPr>
              <w:t xml:space="preserve"> 1 priede.</w:t>
            </w:r>
          </w:p>
        </w:tc>
      </w:tr>
      <w:tr w:rsidR="007E68BF" w:rsidRPr="00CD129B" w14:paraId="1FF18710" w14:textId="77777777" w:rsidTr="00F9309C">
        <w:tc>
          <w:tcPr>
            <w:tcW w:w="2410" w:type="dxa"/>
            <w:vMerge/>
          </w:tcPr>
          <w:p w14:paraId="116CBB22" w14:textId="77777777" w:rsidR="007E68BF" w:rsidRPr="00CD129B" w:rsidRDefault="007E68BF" w:rsidP="007E68BF">
            <w:pPr>
              <w:spacing w:after="0" w:line="240" w:lineRule="auto"/>
              <w:rPr>
                <w:rFonts w:cs="Times New Roman"/>
                <w:b/>
                <w:bCs/>
                <w:noProof w:val="0"/>
                <w:sz w:val="21"/>
                <w:szCs w:val="21"/>
                <w:lang w:val="lt-LT"/>
              </w:rPr>
            </w:pPr>
          </w:p>
        </w:tc>
        <w:tc>
          <w:tcPr>
            <w:tcW w:w="2693" w:type="dxa"/>
          </w:tcPr>
          <w:p w14:paraId="1353D50E" w14:textId="4DA65FCE"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Fokusuotų grupės diskusijų programa</w:t>
            </w:r>
          </w:p>
        </w:tc>
        <w:tc>
          <w:tcPr>
            <w:tcW w:w="4536" w:type="dxa"/>
          </w:tcPr>
          <w:p w14:paraId="12213B6D" w14:textId="2C051B8F"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 xml:space="preserve">Atliktos 2 fokusuotos </w:t>
            </w:r>
            <w:r w:rsidR="00BD6A92" w:rsidRPr="00CD129B">
              <w:rPr>
                <w:rFonts w:cs="Times New Roman"/>
                <w:noProof w:val="0"/>
                <w:sz w:val="21"/>
                <w:szCs w:val="21"/>
                <w:lang w:val="lt-LT"/>
              </w:rPr>
              <w:t xml:space="preserve">grupės </w:t>
            </w:r>
            <w:r w:rsidRPr="00CD129B">
              <w:rPr>
                <w:rFonts w:cs="Times New Roman"/>
                <w:noProof w:val="0"/>
                <w:sz w:val="21"/>
                <w:szCs w:val="21"/>
                <w:lang w:val="lt-LT"/>
              </w:rPr>
              <w:t>diskusijos su 2 ministerijomis ir 1 agentūra</w:t>
            </w:r>
            <w:r w:rsidR="002E141E" w:rsidRPr="00CD129B">
              <w:rPr>
                <w:rFonts w:cs="Times New Roman"/>
                <w:noProof w:val="0"/>
                <w:sz w:val="21"/>
                <w:szCs w:val="21"/>
                <w:lang w:val="lt-LT"/>
              </w:rPr>
              <w:t xml:space="preserve">. Fokusuotų </w:t>
            </w:r>
            <w:r w:rsidR="00BD6A92" w:rsidRPr="00CD129B">
              <w:rPr>
                <w:rFonts w:cs="Times New Roman"/>
                <w:noProof w:val="0"/>
                <w:sz w:val="21"/>
                <w:szCs w:val="21"/>
                <w:lang w:val="lt-LT"/>
              </w:rPr>
              <w:t xml:space="preserve">grupės </w:t>
            </w:r>
            <w:r w:rsidR="002E141E" w:rsidRPr="00CD129B">
              <w:rPr>
                <w:rFonts w:cs="Times New Roman"/>
                <w:noProof w:val="0"/>
                <w:sz w:val="21"/>
                <w:szCs w:val="21"/>
                <w:lang w:val="lt-LT"/>
              </w:rPr>
              <w:t>diskusijų dalyvių sąrašas pateikiamas 2 priede.</w:t>
            </w:r>
          </w:p>
        </w:tc>
      </w:tr>
      <w:tr w:rsidR="007E68BF" w:rsidRPr="00CD129B" w14:paraId="0BD135D0" w14:textId="77777777" w:rsidTr="00F9309C">
        <w:tc>
          <w:tcPr>
            <w:tcW w:w="2410" w:type="dxa"/>
            <w:vMerge/>
          </w:tcPr>
          <w:p w14:paraId="4309A434" w14:textId="77777777" w:rsidR="007E68BF" w:rsidRPr="00CD129B" w:rsidRDefault="007E68BF" w:rsidP="007E68BF">
            <w:pPr>
              <w:spacing w:after="0" w:line="240" w:lineRule="auto"/>
              <w:rPr>
                <w:rFonts w:cs="Times New Roman"/>
                <w:b/>
                <w:bCs/>
                <w:noProof w:val="0"/>
                <w:sz w:val="21"/>
                <w:szCs w:val="21"/>
                <w:lang w:val="lt-LT"/>
              </w:rPr>
            </w:pPr>
          </w:p>
        </w:tc>
        <w:tc>
          <w:tcPr>
            <w:tcW w:w="2693" w:type="dxa"/>
          </w:tcPr>
          <w:p w14:paraId="63ED3D73" w14:textId="49ACE796"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2019 m. pab. atliktos SVV subjektų apklausos analizė</w:t>
            </w:r>
          </w:p>
        </w:tc>
        <w:tc>
          <w:tcPr>
            <w:tcW w:w="4536" w:type="dxa"/>
          </w:tcPr>
          <w:p w14:paraId="5F92B489" w14:textId="77777777"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2019 m. PwC atliko SVV subjektų apklausą. Apklausos anketos buvo išsiųstos apie 10,6 tūkstančių respondentų ir gauta 430 atsakymų. Tokio atsakymų skaičiaus pakanka užtikrinti 5 proc. atsakymų paklaidą prie 95 proc. patikimumo lygio.</w:t>
            </w:r>
          </w:p>
          <w:p w14:paraId="1F5B4776" w14:textId="3AA043DB" w:rsidR="007E68BF" w:rsidRPr="00CD129B" w:rsidRDefault="007E68BF" w:rsidP="007E68BF">
            <w:pPr>
              <w:spacing w:after="0" w:line="240" w:lineRule="auto"/>
              <w:rPr>
                <w:rFonts w:cs="Times New Roman"/>
                <w:noProof w:val="0"/>
                <w:sz w:val="21"/>
                <w:szCs w:val="21"/>
                <w:lang w:val="lt-LT"/>
              </w:rPr>
            </w:pPr>
            <w:r w:rsidRPr="00CD129B">
              <w:rPr>
                <w:rFonts w:cs="Times New Roman"/>
                <w:noProof w:val="0"/>
                <w:sz w:val="21"/>
                <w:szCs w:val="21"/>
                <w:lang w:val="lt-LT"/>
              </w:rPr>
              <w:t>Šio Vertinimo apimtyje buvo atlikta surinktų duomenų analizė.</w:t>
            </w:r>
          </w:p>
        </w:tc>
      </w:tr>
      <w:tr w:rsidR="00964441" w:rsidRPr="00CD129B" w14:paraId="66CFEBD5" w14:textId="77777777" w:rsidTr="00F9309C">
        <w:tc>
          <w:tcPr>
            <w:tcW w:w="2410" w:type="dxa"/>
            <w:vMerge/>
          </w:tcPr>
          <w:p w14:paraId="740A2C06" w14:textId="77777777" w:rsidR="00964441" w:rsidRPr="00CD129B" w:rsidRDefault="00964441" w:rsidP="00964441">
            <w:pPr>
              <w:spacing w:after="0" w:line="240" w:lineRule="auto"/>
              <w:rPr>
                <w:rFonts w:cs="Times New Roman"/>
                <w:b/>
                <w:bCs/>
                <w:noProof w:val="0"/>
                <w:sz w:val="21"/>
                <w:szCs w:val="21"/>
                <w:lang w:val="lt-LT"/>
              </w:rPr>
            </w:pPr>
          </w:p>
        </w:tc>
        <w:tc>
          <w:tcPr>
            <w:tcW w:w="2693" w:type="dxa"/>
          </w:tcPr>
          <w:p w14:paraId="4547DC9D" w14:textId="77777777" w:rsidR="00964441" w:rsidRPr="00CD129B" w:rsidRDefault="00964441" w:rsidP="00964441">
            <w:pPr>
              <w:spacing w:after="0" w:line="240" w:lineRule="auto"/>
              <w:rPr>
                <w:rFonts w:cs="Times New Roman"/>
                <w:noProof w:val="0"/>
                <w:sz w:val="21"/>
                <w:szCs w:val="21"/>
                <w:lang w:val="lt-LT"/>
              </w:rPr>
            </w:pPr>
            <w:r w:rsidRPr="00CD129B">
              <w:rPr>
                <w:rFonts w:cs="Times New Roman"/>
                <w:noProof w:val="0"/>
                <w:sz w:val="21"/>
                <w:szCs w:val="21"/>
                <w:lang w:val="lt-LT"/>
              </w:rPr>
              <w:t xml:space="preserve">Pirminių šaltinių analizė </w:t>
            </w:r>
          </w:p>
        </w:tc>
        <w:tc>
          <w:tcPr>
            <w:tcW w:w="4536" w:type="dxa"/>
          </w:tcPr>
          <w:p w14:paraId="735D8BFA" w14:textId="2E13311D" w:rsidR="00964441" w:rsidRPr="00CD129B" w:rsidRDefault="00964441" w:rsidP="00964441">
            <w:pPr>
              <w:spacing w:after="0" w:line="240" w:lineRule="auto"/>
              <w:rPr>
                <w:noProof w:val="0"/>
                <w:lang w:val="lt-LT"/>
              </w:rPr>
            </w:pPr>
            <w:r w:rsidRPr="00CD129B">
              <w:rPr>
                <w:rFonts w:cs="Times New Roman"/>
                <w:noProof w:val="0"/>
                <w:sz w:val="21"/>
                <w:szCs w:val="21"/>
                <w:lang w:val="lt-LT"/>
              </w:rPr>
              <w:t>Teisės aktai, įskaitant ES fondų investicijų priemonių projektų finansavimo sąlygų aprašus.</w:t>
            </w:r>
          </w:p>
        </w:tc>
      </w:tr>
      <w:tr w:rsidR="00964441" w:rsidRPr="00CD129B" w14:paraId="0DB2799E" w14:textId="77777777" w:rsidTr="00F9309C">
        <w:trPr>
          <w:trHeight w:val="237"/>
        </w:trPr>
        <w:tc>
          <w:tcPr>
            <w:tcW w:w="2410" w:type="dxa"/>
            <w:vMerge w:val="restart"/>
          </w:tcPr>
          <w:p w14:paraId="51972784" w14:textId="77777777" w:rsidR="00964441" w:rsidRPr="00CD129B" w:rsidRDefault="00964441" w:rsidP="00964441">
            <w:pPr>
              <w:spacing w:after="0" w:line="240" w:lineRule="auto"/>
              <w:rPr>
                <w:rFonts w:cs="Times New Roman"/>
                <w:b/>
                <w:bCs/>
                <w:noProof w:val="0"/>
                <w:sz w:val="21"/>
                <w:szCs w:val="21"/>
                <w:lang w:val="lt-LT"/>
              </w:rPr>
            </w:pPr>
            <w:r w:rsidRPr="00CD129B">
              <w:rPr>
                <w:rFonts w:cs="Times New Roman"/>
                <w:b/>
                <w:bCs/>
                <w:noProof w:val="0"/>
                <w:sz w:val="21"/>
                <w:szCs w:val="21"/>
                <w:lang w:val="lt-LT"/>
              </w:rPr>
              <w:t>Tikėtini siūlomų finansinių priemonių rezultatai</w:t>
            </w:r>
          </w:p>
        </w:tc>
        <w:tc>
          <w:tcPr>
            <w:tcW w:w="2693" w:type="dxa"/>
          </w:tcPr>
          <w:p w14:paraId="2ED3C454" w14:textId="77777777" w:rsidR="00964441" w:rsidRPr="00CD129B" w:rsidRDefault="00964441" w:rsidP="00964441">
            <w:pPr>
              <w:spacing w:after="0" w:line="240" w:lineRule="auto"/>
              <w:rPr>
                <w:rFonts w:cs="Times New Roman"/>
                <w:noProof w:val="0"/>
                <w:sz w:val="21"/>
                <w:szCs w:val="21"/>
                <w:lang w:val="lt-LT"/>
              </w:rPr>
            </w:pPr>
            <w:r w:rsidRPr="00CD129B">
              <w:rPr>
                <w:rFonts w:cs="Times New Roman"/>
                <w:noProof w:val="0"/>
                <w:sz w:val="21"/>
                <w:szCs w:val="21"/>
                <w:lang w:val="lt-LT"/>
              </w:rPr>
              <w:t xml:space="preserve">Pirminių šaltinių analizė </w:t>
            </w:r>
          </w:p>
        </w:tc>
        <w:tc>
          <w:tcPr>
            <w:tcW w:w="4536" w:type="dxa"/>
          </w:tcPr>
          <w:p w14:paraId="0D1F8809" w14:textId="29F8EEA0" w:rsidR="00964441" w:rsidRPr="00CD129B" w:rsidRDefault="00964441" w:rsidP="00964441">
            <w:pPr>
              <w:spacing w:after="0" w:line="240" w:lineRule="auto"/>
              <w:rPr>
                <w:rFonts w:cs="Times New Roman"/>
                <w:noProof w:val="0"/>
                <w:sz w:val="21"/>
                <w:szCs w:val="21"/>
                <w:lang w:val="lt-LT"/>
              </w:rPr>
            </w:pPr>
            <w:r w:rsidRPr="00CD129B">
              <w:rPr>
                <w:rFonts w:cs="Times New Roman"/>
                <w:noProof w:val="0"/>
                <w:sz w:val="21"/>
                <w:szCs w:val="21"/>
                <w:lang w:val="lt-LT"/>
              </w:rPr>
              <w:t>Teisės aktai, įskaitant ES fondų investicijų priemonių projektų finansavimo sąlygų aprašus.</w:t>
            </w:r>
          </w:p>
        </w:tc>
      </w:tr>
      <w:tr w:rsidR="00964441" w:rsidRPr="00CD129B" w14:paraId="11159A14" w14:textId="77777777" w:rsidTr="00F9309C">
        <w:tc>
          <w:tcPr>
            <w:tcW w:w="2410" w:type="dxa"/>
            <w:vMerge/>
          </w:tcPr>
          <w:p w14:paraId="12F06CA8" w14:textId="77777777" w:rsidR="00964441" w:rsidRPr="00CD129B" w:rsidRDefault="00964441" w:rsidP="00964441">
            <w:pPr>
              <w:spacing w:after="0" w:line="240" w:lineRule="auto"/>
              <w:rPr>
                <w:rFonts w:cs="Times New Roman"/>
                <w:noProof w:val="0"/>
                <w:sz w:val="21"/>
                <w:szCs w:val="21"/>
                <w:lang w:val="lt-LT"/>
              </w:rPr>
            </w:pPr>
          </w:p>
        </w:tc>
        <w:tc>
          <w:tcPr>
            <w:tcW w:w="2693" w:type="dxa"/>
          </w:tcPr>
          <w:p w14:paraId="2C851CBC" w14:textId="77777777" w:rsidR="00964441" w:rsidRPr="00CD129B" w:rsidRDefault="00964441" w:rsidP="00964441">
            <w:pPr>
              <w:spacing w:after="0" w:line="240" w:lineRule="auto"/>
              <w:rPr>
                <w:rFonts w:cs="Times New Roman"/>
                <w:noProof w:val="0"/>
                <w:sz w:val="21"/>
                <w:szCs w:val="21"/>
                <w:lang w:val="lt-LT"/>
              </w:rPr>
            </w:pPr>
            <w:r w:rsidRPr="00CD129B">
              <w:rPr>
                <w:rFonts w:cs="Times New Roman"/>
                <w:noProof w:val="0"/>
                <w:sz w:val="21"/>
                <w:szCs w:val="21"/>
                <w:lang w:val="lt-LT"/>
              </w:rPr>
              <w:t>Antrinių šaltinių analizė</w:t>
            </w:r>
          </w:p>
        </w:tc>
        <w:tc>
          <w:tcPr>
            <w:tcW w:w="4536" w:type="dxa"/>
          </w:tcPr>
          <w:p w14:paraId="0ABBEAFE" w14:textId="77777777" w:rsidR="00964441" w:rsidRPr="00CD129B" w:rsidRDefault="00964441" w:rsidP="004511EC">
            <w:pPr>
              <w:pStyle w:val="Sraopastraipa"/>
              <w:numPr>
                <w:ilvl w:val="0"/>
                <w:numId w:val="9"/>
              </w:numPr>
              <w:spacing w:after="0" w:line="240" w:lineRule="auto"/>
              <w:ind w:left="177" w:hanging="177"/>
              <w:rPr>
                <w:rFonts w:cs="Times New Roman"/>
                <w:noProof w:val="0"/>
                <w:sz w:val="21"/>
                <w:szCs w:val="21"/>
                <w:lang w:val="lt-LT"/>
              </w:rPr>
            </w:pPr>
            <w:r w:rsidRPr="00CD129B">
              <w:rPr>
                <w:rFonts w:cs="Times New Roman"/>
                <w:noProof w:val="0"/>
                <w:sz w:val="21"/>
                <w:szCs w:val="21"/>
                <w:lang w:val="lt-LT"/>
              </w:rPr>
              <w:t xml:space="preserve">Anksčiau atlikti ES investicijų ir kitų finansavimo šaltinių </w:t>
            </w:r>
            <w:r w:rsidRPr="00CD129B">
              <w:rPr>
                <w:rFonts w:cs="Times New Roman"/>
                <w:i/>
                <w:iCs/>
                <w:noProof w:val="0"/>
                <w:sz w:val="21"/>
                <w:szCs w:val="21"/>
                <w:lang w:val="lt-LT"/>
              </w:rPr>
              <w:t>ex ante</w:t>
            </w:r>
            <w:r w:rsidRPr="00CD129B">
              <w:rPr>
                <w:rFonts w:cs="Times New Roman"/>
                <w:noProof w:val="0"/>
                <w:sz w:val="21"/>
                <w:szCs w:val="21"/>
                <w:lang w:val="lt-LT"/>
              </w:rPr>
              <w:t xml:space="preserve">, panaudojimo ir </w:t>
            </w:r>
            <w:r w:rsidRPr="00CD129B">
              <w:rPr>
                <w:rFonts w:cs="Times New Roman"/>
                <w:i/>
                <w:iCs/>
                <w:noProof w:val="0"/>
                <w:sz w:val="21"/>
                <w:szCs w:val="21"/>
                <w:lang w:val="lt-LT"/>
              </w:rPr>
              <w:t>ex post</w:t>
            </w:r>
            <w:r w:rsidRPr="00CD129B">
              <w:rPr>
                <w:rFonts w:cs="Times New Roman"/>
                <w:noProof w:val="0"/>
                <w:sz w:val="21"/>
                <w:szCs w:val="21"/>
                <w:lang w:val="lt-LT"/>
              </w:rPr>
              <w:t xml:space="preserve"> poveikio vertinimai;</w:t>
            </w:r>
          </w:p>
          <w:p w14:paraId="54174ABF" w14:textId="6CE08694" w:rsidR="00964441" w:rsidRPr="00CD129B" w:rsidRDefault="00964441" w:rsidP="004511EC">
            <w:pPr>
              <w:pStyle w:val="Sraopastraipa"/>
              <w:numPr>
                <w:ilvl w:val="0"/>
                <w:numId w:val="9"/>
              </w:numPr>
              <w:spacing w:after="0" w:line="240" w:lineRule="auto"/>
              <w:ind w:left="177" w:hanging="177"/>
              <w:rPr>
                <w:rFonts w:cs="Times New Roman"/>
                <w:noProof w:val="0"/>
                <w:sz w:val="21"/>
                <w:szCs w:val="21"/>
                <w:lang w:val="lt-LT"/>
              </w:rPr>
            </w:pPr>
            <w:r w:rsidRPr="00CD129B">
              <w:rPr>
                <w:rFonts w:cs="Times New Roman"/>
                <w:noProof w:val="0"/>
                <w:sz w:val="21"/>
                <w:szCs w:val="21"/>
                <w:lang w:val="lt-LT"/>
              </w:rPr>
              <w:t>Atliktos verslo srities studijos;</w:t>
            </w:r>
          </w:p>
          <w:p w14:paraId="1C9B68F1" w14:textId="7C97D093" w:rsidR="00964441" w:rsidRPr="00CD129B" w:rsidRDefault="00964441" w:rsidP="004511EC">
            <w:pPr>
              <w:pStyle w:val="Sraopastraipa"/>
              <w:numPr>
                <w:ilvl w:val="0"/>
                <w:numId w:val="9"/>
              </w:numPr>
              <w:spacing w:after="0" w:line="240" w:lineRule="auto"/>
              <w:ind w:left="177" w:hanging="177"/>
              <w:rPr>
                <w:rFonts w:cs="Times New Roman"/>
                <w:noProof w:val="0"/>
                <w:sz w:val="21"/>
                <w:szCs w:val="21"/>
                <w:lang w:val="lt-LT"/>
              </w:rPr>
            </w:pPr>
            <w:r w:rsidRPr="00CD129B">
              <w:rPr>
                <w:rFonts w:cs="Times New Roman"/>
                <w:noProof w:val="0"/>
                <w:sz w:val="21"/>
                <w:szCs w:val="21"/>
                <w:lang w:val="lt-LT"/>
              </w:rPr>
              <w:t>Užsienio praktikos (Jungtinės Karalystės) analizė.</w:t>
            </w:r>
          </w:p>
        </w:tc>
      </w:tr>
      <w:tr w:rsidR="00964441" w:rsidRPr="00CD129B" w14:paraId="6CB3D594" w14:textId="77777777" w:rsidTr="00F9309C">
        <w:tc>
          <w:tcPr>
            <w:tcW w:w="2410" w:type="dxa"/>
            <w:vMerge/>
          </w:tcPr>
          <w:p w14:paraId="04C4B168" w14:textId="77777777" w:rsidR="00964441" w:rsidRPr="00CD129B" w:rsidRDefault="00964441" w:rsidP="00964441">
            <w:pPr>
              <w:spacing w:after="0" w:line="240" w:lineRule="auto"/>
              <w:rPr>
                <w:rFonts w:cs="Times New Roman"/>
                <w:noProof w:val="0"/>
                <w:sz w:val="21"/>
                <w:szCs w:val="21"/>
                <w:lang w:val="lt-LT"/>
              </w:rPr>
            </w:pPr>
          </w:p>
        </w:tc>
        <w:tc>
          <w:tcPr>
            <w:tcW w:w="2693" w:type="dxa"/>
          </w:tcPr>
          <w:p w14:paraId="08D6A8D8" w14:textId="77777777" w:rsidR="00964441" w:rsidRPr="00CD129B" w:rsidRDefault="00964441" w:rsidP="00964441">
            <w:pPr>
              <w:spacing w:after="0" w:line="240" w:lineRule="auto"/>
              <w:rPr>
                <w:rFonts w:cs="Times New Roman"/>
                <w:noProof w:val="0"/>
                <w:sz w:val="21"/>
                <w:szCs w:val="21"/>
                <w:lang w:val="lt-LT"/>
              </w:rPr>
            </w:pPr>
            <w:r w:rsidRPr="00CD129B">
              <w:rPr>
                <w:rFonts w:cs="Times New Roman"/>
                <w:noProof w:val="0"/>
                <w:sz w:val="21"/>
                <w:szCs w:val="21"/>
                <w:lang w:val="lt-LT"/>
              </w:rPr>
              <w:t>Interviu programa</w:t>
            </w:r>
          </w:p>
        </w:tc>
        <w:tc>
          <w:tcPr>
            <w:tcW w:w="4536" w:type="dxa"/>
          </w:tcPr>
          <w:p w14:paraId="2E181394" w14:textId="4F014DDD" w:rsidR="00964441" w:rsidRPr="00CD129B" w:rsidRDefault="00964441" w:rsidP="00964441">
            <w:pPr>
              <w:spacing w:after="0" w:line="240" w:lineRule="auto"/>
              <w:rPr>
                <w:rFonts w:cs="Times New Roman"/>
                <w:noProof w:val="0"/>
                <w:sz w:val="21"/>
                <w:szCs w:val="21"/>
                <w:lang w:val="lt-LT"/>
              </w:rPr>
            </w:pPr>
            <w:r w:rsidRPr="00CD129B">
              <w:rPr>
                <w:rFonts w:cs="Times New Roman"/>
                <w:noProof w:val="0"/>
                <w:sz w:val="21"/>
                <w:szCs w:val="21"/>
                <w:lang w:val="lt-LT"/>
              </w:rPr>
              <w:t>Atlikta 10 interviu: 7 su FT, 2 su ministerijomis, 1 su viešąja įstaiga. Interviu dalyvių sąrašas pateikiamas 1 priede.</w:t>
            </w:r>
          </w:p>
        </w:tc>
      </w:tr>
      <w:tr w:rsidR="00964441" w:rsidRPr="00CD129B" w14:paraId="0C73CA2E" w14:textId="77777777" w:rsidTr="00F9309C">
        <w:tc>
          <w:tcPr>
            <w:tcW w:w="2410" w:type="dxa"/>
            <w:vMerge/>
          </w:tcPr>
          <w:p w14:paraId="2C0D1CDC" w14:textId="77777777" w:rsidR="00964441" w:rsidRPr="00CD129B" w:rsidRDefault="00964441" w:rsidP="00964441">
            <w:pPr>
              <w:spacing w:after="0" w:line="240" w:lineRule="auto"/>
              <w:rPr>
                <w:rFonts w:cs="Times New Roman"/>
                <w:noProof w:val="0"/>
                <w:sz w:val="21"/>
                <w:szCs w:val="21"/>
                <w:lang w:val="lt-LT"/>
              </w:rPr>
            </w:pPr>
          </w:p>
        </w:tc>
        <w:tc>
          <w:tcPr>
            <w:tcW w:w="2693" w:type="dxa"/>
          </w:tcPr>
          <w:p w14:paraId="0E18EE8E" w14:textId="2504621E" w:rsidR="00964441" w:rsidRPr="00CD129B" w:rsidRDefault="00964441" w:rsidP="00964441">
            <w:pPr>
              <w:spacing w:after="0" w:line="240" w:lineRule="auto"/>
              <w:rPr>
                <w:rFonts w:cs="Times New Roman"/>
                <w:noProof w:val="0"/>
                <w:sz w:val="21"/>
                <w:szCs w:val="21"/>
                <w:lang w:val="lt-LT"/>
              </w:rPr>
            </w:pPr>
            <w:r w:rsidRPr="00CD129B">
              <w:rPr>
                <w:rFonts w:cs="Times New Roman"/>
                <w:noProof w:val="0"/>
                <w:sz w:val="21"/>
                <w:szCs w:val="21"/>
                <w:lang w:val="lt-LT"/>
              </w:rPr>
              <w:t>Fokusuotų grupės diskusijų programa</w:t>
            </w:r>
          </w:p>
        </w:tc>
        <w:tc>
          <w:tcPr>
            <w:tcW w:w="4536" w:type="dxa"/>
          </w:tcPr>
          <w:p w14:paraId="6D846DC3" w14:textId="5A0FDBF6" w:rsidR="00964441" w:rsidRPr="00CD129B" w:rsidRDefault="00964441" w:rsidP="00964441">
            <w:pPr>
              <w:spacing w:after="0" w:line="240" w:lineRule="auto"/>
              <w:rPr>
                <w:rFonts w:cs="Times New Roman"/>
                <w:noProof w:val="0"/>
                <w:sz w:val="21"/>
                <w:szCs w:val="21"/>
                <w:lang w:val="lt-LT"/>
              </w:rPr>
            </w:pPr>
            <w:r w:rsidRPr="00CD129B">
              <w:rPr>
                <w:rFonts w:cs="Times New Roman"/>
                <w:noProof w:val="0"/>
                <w:sz w:val="21"/>
                <w:szCs w:val="21"/>
                <w:lang w:val="lt-LT"/>
              </w:rPr>
              <w:t>Atliktos 2 fokusuotos grupės diskusijos su 2 ministerijomis ir 1 agentūra. Fokusuotų grupės diskusijų dalyvių sąrašas pateikiamas 2 priede.</w:t>
            </w:r>
          </w:p>
        </w:tc>
      </w:tr>
      <w:tr w:rsidR="00964441" w:rsidRPr="00CD129B" w14:paraId="361863C0" w14:textId="77777777" w:rsidTr="00F9309C">
        <w:tc>
          <w:tcPr>
            <w:tcW w:w="2410" w:type="dxa"/>
            <w:vMerge/>
          </w:tcPr>
          <w:p w14:paraId="4A156D2D" w14:textId="77777777" w:rsidR="00964441" w:rsidRPr="00CD129B" w:rsidRDefault="00964441" w:rsidP="00964441">
            <w:pPr>
              <w:spacing w:after="0" w:line="240" w:lineRule="auto"/>
              <w:rPr>
                <w:rFonts w:cs="Times New Roman"/>
                <w:noProof w:val="0"/>
                <w:sz w:val="21"/>
                <w:szCs w:val="21"/>
                <w:lang w:val="lt-LT"/>
              </w:rPr>
            </w:pPr>
          </w:p>
        </w:tc>
        <w:tc>
          <w:tcPr>
            <w:tcW w:w="2693" w:type="dxa"/>
          </w:tcPr>
          <w:p w14:paraId="330A2C18" w14:textId="77777777" w:rsidR="00964441" w:rsidRPr="00CD129B" w:rsidRDefault="00964441" w:rsidP="00964441">
            <w:pPr>
              <w:spacing w:after="0" w:line="240" w:lineRule="auto"/>
              <w:rPr>
                <w:rFonts w:cs="Times New Roman"/>
                <w:noProof w:val="0"/>
                <w:sz w:val="21"/>
                <w:szCs w:val="21"/>
                <w:lang w:val="lt-LT"/>
              </w:rPr>
            </w:pPr>
            <w:r w:rsidRPr="00CD129B">
              <w:rPr>
                <w:rFonts w:cs="Times New Roman"/>
                <w:noProof w:val="0"/>
                <w:sz w:val="21"/>
                <w:szCs w:val="21"/>
                <w:lang w:val="lt-LT"/>
              </w:rPr>
              <w:t>SFMIS duomenų analizė</w:t>
            </w:r>
          </w:p>
          <w:p w14:paraId="284A58E8" w14:textId="77777777" w:rsidR="00964441" w:rsidRPr="00CD129B" w:rsidRDefault="00964441" w:rsidP="00964441">
            <w:pPr>
              <w:spacing w:after="0" w:line="240" w:lineRule="auto"/>
              <w:rPr>
                <w:rFonts w:cs="Times New Roman"/>
                <w:noProof w:val="0"/>
                <w:sz w:val="21"/>
                <w:szCs w:val="21"/>
                <w:lang w:val="lt-LT"/>
              </w:rPr>
            </w:pPr>
          </w:p>
        </w:tc>
        <w:tc>
          <w:tcPr>
            <w:tcW w:w="4536" w:type="dxa"/>
          </w:tcPr>
          <w:p w14:paraId="47417AFF" w14:textId="2E16D40C" w:rsidR="00964441" w:rsidRPr="00CD129B" w:rsidRDefault="00964441" w:rsidP="00964441">
            <w:pPr>
              <w:spacing w:after="0" w:line="240" w:lineRule="auto"/>
              <w:rPr>
                <w:rFonts w:cs="Times New Roman"/>
                <w:noProof w:val="0"/>
                <w:sz w:val="21"/>
                <w:szCs w:val="21"/>
                <w:lang w:val="lt-LT"/>
              </w:rPr>
            </w:pPr>
            <w:r w:rsidRPr="00CD129B">
              <w:rPr>
                <w:rFonts w:cs="Times New Roman"/>
                <w:noProof w:val="0"/>
                <w:sz w:val="21"/>
                <w:szCs w:val="21"/>
                <w:lang w:val="lt-LT"/>
              </w:rPr>
              <w:t>2014</w:t>
            </w:r>
            <w:r w:rsidR="00893EAA" w:rsidRPr="00CD129B">
              <w:rPr>
                <w:rFonts w:cs="Times New Roman"/>
                <w:noProof w:val="0"/>
                <w:sz w:val="22"/>
                <w:szCs w:val="22"/>
                <w:lang w:val="lt-LT"/>
              </w:rPr>
              <w:t>–</w:t>
            </w:r>
            <w:r w:rsidRPr="00CD129B">
              <w:rPr>
                <w:rFonts w:cs="Times New Roman"/>
                <w:noProof w:val="0"/>
                <w:sz w:val="21"/>
                <w:szCs w:val="21"/>
                <w:lang w:val="lt-LT"/>
              </w:rPr>
              <w:t>2020 m. ES investicijų priemonių rodiklių duomenys</w:t>
            </w:r>
          </w:p>
        </w:tc>
      </w:tr>
    </w:tbl>
    <w:p w14:paraId="60B791CB" w14:textId="77777777" w:rsidR="005979C8" w:rsidRPr="00CD129B" w:rsidRDefault="00F04D94" w:rsidP="00170B5F">
      <w:pPr>
        <w:spacing w:before="60" w:after="60" w:line="240" w:lineRule="auto"/>
        <w:rPr>
          <w:rFonts w:cs="Times New Roman"/>
          <w:noProof w:val="0"/>
          <w:sz w:val="18"/>
          <w:szCs w:val="20"/>
        </w:rPr>
      </w:pPr>
      <w:r w:rsidRPr="00CD129B">
        <w:rPr>
          <w:rFonts w:cs="Times New Roman"/>
          <w:noProof w:val="0"/>
          <w:sz w:val="18"/>
          <w:szCs w:val="20"/>
        </w:rPr>
        <w:t>Šaltinis: sudaryta Vertintojų.</w:t>
      </w:r>
    </w:p>
    <w:p w14:paraId="11FA093C" w14:textId="12BD67E7" w:rsidR="00943747" w:rsidRPr="00CD129B" w:rsidRDefault="004871C4" w:rsidP="00CC48BD">
      <w:pPr>
        <w:pStyle w:val="Antrat1"/>
        <w:numPr>
          <w:ilvl w:val="0"/>
          <w:numId w:val="1"/>
        </w:numPr>
        <w:spacing w:before="120" w:after="60" w:line="240" w:lineRule="auto"/>
        <w:ind w:left="426" w:hanging="426"/>
        <w:rPr>
          <w:rFonts w:ascii="Times New Roman" w:hAnsi="Times New Roman" w:cs="Times New Roman"/>
          <w:b/>
          <w:bCs/>
          <w:noProof w:val="0"/>
          <w:color w:val="auto"/>
          <w:sz w:val="26"/>
          <w:szCs w:val="26"/>
        </w:rPr>
      </w:pPr>
      <w:bookmarkStart w:id="13" w:name="_Toc57225208"/>
      <w:bookmarkStart w:id="14" w:name="_Toc84457433"/>
      <w:r w:rsidRPr="00CD129B">
        <w:rPr>
          <w:rFonts w:ascii="Times New Roman" w:hAnsi="Times New Roman" w:cs="Times New Roman"/>
          <w:b/>
          <w:bCs/>
          <w:noProof w:val="0"/>
          <w:color w:val="auto"/>
          <w:sz w:val="26"/>
          <w:szCs w:val="26"/>
        </w:rPr>
        <w:lastRenderedPageBreak/>
        <w:t>Finansinių priemonių poreikio analizė</w:t>
      </w:r>
      <w:bookmarkEnd w:id="13"/>
      <w:bookmarkEnd w:id="14"/>
      <w:r w:rsidR="00943747" w:rsidRPr="00CD129B">
        <w:rPr>
          <w:rFonts w:ascii="Times New Roman" w:hAnsi="Times New Roman" w:cs="Times New Roman"/>
          <w:b/>
          <w:bCs/>
          <w:noProof w:val="0"/>
          <w:color w:val="auto"/>
          <w:sz w:val="26"/>
          <w:szCs w:val="26"/>
        </w:rPr>
        <w:t xml:space="preserve"> </w:t>
      </w:r>
    </w:p>
    <w:p w14:paraId="0747B488" w14:textId="4BEB163C" w:rsidR="00083C62" w:rsidRPr="00CD129B" w:rsidRDefault="00083C62" w:rsidP="00170B5F">
      <w:pPr>
        <w:spacing w:before="60" w:after="60" w:line="240" w:lineRule="auto"/>
        <w:ind w:firstLine="567"/>
        <w:jc w:val="both"/>
        <w:rPr>
          <w:rFonts w:cs="Times New Roman"/>
          <w:noProof w:val="0"/>
        </w:rPr>
      </w:pPr>
      <w:r w:rsidRPr="00CD129B">
        <w:rPr>
          <w:rFonts w:cs="Times New Roman"/>
          <w:noProof w:val="0"/>
          <w:sz w:val="22"/>
          <w:szCs w:val="22"/>
        </w:rPr>
        <w:t xml:space="preserve">2 skyriuje „Finansinių priemonių poreikio analizė“ yra nagrinėjamos ES ir Lietuvos strateginės kryptys pagal planuojamas finansuoti veiklas verslo skatinimo srityse. Taip pat yra įvertinama investicijų pasiūla, paklausa ir įvertinamas finansavimo trūkumas. </w:t>
      </w:r>
      <w:r w:rsidR="00FE4D52" w:rsidRPr="00CD129B">
        <w:rPr>
          <w:rFonts w:cs="Times New Roman"/>
          <w:noProof w:val="0"/>
          <w:sz w:val="22"/>
          <w:szCs w:val="22"/>
        </w:rPr>
        <w:t>Ši analizė</w:t>
      </w:r>
      <w:r w:rsidRPr="00CD129B">
        <w:rPr>
          <w:rFonts w:cs="Times New Roman"/>
          <w:noProof w:val="0"/>
          <w:sz w:val="22"/>
          <w:szCs w:val="22"/>
        </w:rPr>
        <w:t xml:space="preserve"> leidžia įvertinti si</w:t>
      </w:r>
      <w:r w:rsidR="00FE4D52" w:rsidRPr="00CD129B">
        <w:rPr>
          <w:rFonts w:cs="Times New Roman"/>
          <w:noProof w:val="0"/>
          <w:sz w:val="22"/>
          <w:szCs w:val="22"/>
        </w:rPr>
        <w:t>ūlomų</w:t>
      </w:r>
      <w:r w:rsidRPr="00CD129B">
        <w:rPr>
          <w:rFonts w:cs="Times New Roman"/>
          <w:noProof w:val="0"/>
          <w:sz w:val="22"/>
          <w:szCs w:val="22"/>
        </w:rPr>
        <w:t xml:space="preserve"> FP skiriamo įnašo sumą.</w:t>
      </w:r>
    </w:p>
    <w:p w14:paraId="4040F2AD" w14:textId="7C737349" w:rsidR="00943747" w:rsidRPr="00CD129B" w:rsidRDefault="00943747" w:rsidP="002A24FE">
      <w:pPr>
        <w:pStyle w:val="Antrat2"/>
        <w:numPr>
          <w:ilvl w:val="1"/>
          <w:numId w:val="1"/>
        </w:numPr>
        <w:spacing w:before="120" w:after="60" w:line="240" w:lineRule="auto"/>
        <w:ind w:left="426" w:hanging="426"/>
        <w:rPr>
          <w:rFonts w:ascii="Times New Roman" w:hAnsi="Times New Roman" w:cs="Times New Roman"/>
          <w:b/>
          <w:bCs/>
          <w:noProof w:val="0"/>
          <w:color w:val="auto"/>
          <w:sz w:val="24"/>
          <w:szCs w:val="24"/>
        </w:rPr>
      </w:pPr>
      <w:bookmarkStart w:id="15" w:name="_Toc57225209"/>
      <w:bookmarkStart w:id="16" w:name="_Toc84457434"/>
      <w:r w:rsidRPr="00CD129B">
        <w:rPr>
          <w:rFonts w:ascii="Times New Roman" w:hAnsi="Times New Roman" w:cs="Times New Roman"/>
          <w:b/>
          <w:bCs/>
          <w:noProof w:val="0"/>
          <w:color w:val="auto"/>
          <w:sz w:val="24"/>
          <w:szCs w:val="24"/>
        </w:rPr>
        <w:t>Strateginių krypčių analizė</w:t>
      </w:r>
      <w:bookmarkEnd w:id="15"/>
      <w:bookmarkEnd w:id="16"/>
    </w:p>
    <w:p w14:paraId="41B072D0" w14:textId="17304567" w:rsidR="00083C62" w:rsidRPr="00CD129B" w:rsidRDefault="00083C62" w:rsidP="00170B5F">
      <w:pPr>
        <w:spacing w:before="60" w:after="60" w:line="240" w:lineRule="auto"/>
        <w:ind w:firstLine="425"/>
        <w:jc w:val="both"/>
        <w:rPr>
          <w:rFonts w:cs="Times New Roman"/>
          <w:noProof w:val="0"/>
          <w:sz w:val="22"/>
          <w:szCs w:val="22"/>
        </w:rPr>
      </w:pPr>
      <w:r w:rsidRPr="00CD129B">
        <w:rPr>
          <w:rFonts w:cs="Times New Roman"/>
          <w:noProof w:val="0"/>
          <w:sz w:val="22"/>
          <w:szCs w:val="22"/>
        </w:rPr>
        <w:t xml:space="preserve">Šiame skyriuje yra nagrinėjamos ES ir Lietuvos strateginės kryptys pagal planuojamas finansuoti verslo srities veiklas. Skyriuje yra analizuojami šie dokumentai: </w:t>
      </w:r>
    </w:p>
    <w:p w14:paraId="293179E5" w14:textId="63764D70" w:rsidR="00083C62" w:rsidRPr="00CD129B" w:rsidRDefault="00083C62" w:rsidP="004511EC">
      <w:pPr>
        <w:pStyle w:val="Sraopastraipa"/>
        <w:numPr>
          <w:ilvl w:val="0"/>
          <w:numId w:val="19"/>
        </w:numPr>
        <w:spacing w:before="60" w:after="60" w:line="240" w:lineRule="auto"/>
        <w:jc w:val="both"/>
        <w:rPr>
          <w:rFonts w:cs="Times New Roman"/>
          <w:noProof w:val="0"/>
          <w:sz w:val="22"/>
          <w:szCs w:val="22"/>
        </w:rPr>
      </w:pPr>
      <w:bookmarkStart w:id="17" w:name="_Hlk55914181"/>
      <w:r w:rsidRPr="00CD129B">
        <w:rPr>
          <w:rFonts w:cs="Times New Roman"/>
          <w:noProof w:val="0"/>
          <w:sz w:val="22"/>
          <w:szCs w:val="22"/>
        </w:rPr>
        <w:t>Komisijos Sanglaudos politikos reglamentų projektų pasiūlymai</w:t>
      </w:r>
      <w:r w:rsidR="007C4E9B" w:rsidRPr="00CD129B">
        <w:rPr>
          <w:rStyle w:val="Puslapioinaosnuoroda"/>
          <w:rFonts w:cs="Times New Roman"/>
          <w:noProof w:val="0"/>
          <w:sz w:val="22"/>
          <w:szCs w:val="22"/>
        </w:rPr>
        <w:footnoteReference w:id="5"/>
      </w:r>
      <w:r w:rsidRPr="00CD129B">
        <w:rPr>
          <w:rFonts w:cs="Times New Roman"/>
          <w:noProof w:val="0"/>
          <w:sz w:val="22"/>
          <w:szCs w:val="22"/>
        </w:rPr>
        <w:t>;</w:t>
      </w:r>
    </w:p>
    <w:p w14:paraId="6A1E01FB" w14:textId="5B2650FD" w:rsidR="00083C62" w:rsidRPr="00CD129B" w:rsidRDefault="00083C62" w:rsidP="004511EC">
      <w:pPr>
        <w:pStyle w:val="Sraopastraipa"/>
        <w:numPr>
          <w:ilvl w:val="0"/>
          <w:numId w:val="19"/>
        </w:numPr>
        <w:spacing w:before="60" w:after="60" w:line="240" w:lineRule="auto"/>
        <w:jc w:val="both"/>
        <w:rPr>
          <w:rFonts w:cs="Times New Roman"/>
          <w:noProof w:val="0"/>
          <w:sz w:val="22"/>
          <w:szCs w:val="22"/>
        </w:rPr>
      </w:pPr>
      <w:r w:rsidRPr="00CD129B">
        <w:rPr>
          <w:rFonts w:cs="Times New Roman"/>
          <w:noProof w:val="0"/>
          <w:sz w:val="22"/>
          <w:szCs w:val="20"/>
        </w:rPr>
        <w:t>Europos Komisijos komunikatas dėl Žaliojo kurso</w:t>
      </w:r>
      <w:r w:rsidR="007C4E9B" w:rsidRPr="00CD129B">
        <w:rPr>
          <w:rFonts w:cs="Times New Roman"/>
          <w:noProof w:val="0"/>
          <w:sz w:val="22"/>
          <w:szCs w:val="20"/>
        </w:rPr>
        <w:t xml:space="preserve"> (toliau – </w:t>
      </w:r>
      <w:r w:rsidR="0039219B" w:rsidRPr="00CD129B">
        <w:rPr>
          <w:rFonts w:cs="Times New Roman"/>
          <w:noProof w:val="0"/>
          <w:sz w:val="22"/>
          <w:szCs w:val="20"/>
        </w:rPr>
        <w:t>Ž</w:t>
      </w:r>
      <w:r w:rsidR="007C4E9B" w:rsidRPr="00CD129B">
        <w:rPr>
          <w:rFonts w:cs="Times New Roman"/>
          <w:noProof w:val="0"/>
          <w:sz w:val="22"/>
          <w:szCs w:val="20"/>
        </w:rPr>
        <w:t>aliasis kursas)</w:t>
      </w:r>
      <w:r w:rsidR="007C4E9B" w:rsidRPr="00CD129B">
        <w:rPr>
          <w:rStyle w:val="Puslapioinaosnuoroda"/>
          <w:rFonts w:cs="Times New Roman"/>
          <w:noProof w:val="0"/>
          <w:sz w:val="22"/>
          <w:szCs w:val="20"/>
        </w:rPr>
        <w:footnoteReference w:id="6"/>
      </w:r>
      <w:r w:rsidRPr="00CD129B">
        <w:rPr>
          <w:rFonts w:cs="Times New Roman"/>
          <w:noProof w:val="0"/>
          <w:sz w:val="22"/>
          <w:szCs w:val="20"/>
        </w:rPr>
        <w:t>;</w:t>
      </w:r>
    </w:p>
    <w:p w14:paraId="1C3EF871" w14:textId="759B57F7" w:rsidR="00083C62" w:rsidRPr="00CD129B" w:rsidRDefault="00083C62" w:rsidP="004511EC">
      <w:pPr>
        <w:pStyle w:val="Sraopastraipa"/>
        <w:numPr>
          <w:ilvl w:val="0"/>
          <w:numId w:val="19"/>
        </w:numPr>
        <w:spacing w:before="60" w:after="60" w:line="240" w:lineRule="auto"/>
        <w:jc w:val="both"/>
        <w:rPr>
          <w:rFonts w:cs="Times New Roman"/>
          <w:noProof w:val="0"/>
          <w:sz w:val="22"/>
          <w:szCs w:val="22"/>
        </w:rPr>
      </w:pPr>
      <w:r w:rsidRPr="00CD129B">
        <w:rPr>
          <w:rFonts w:cs="Times New Roman"/>
          <w:noProof w:val="0"/>
          <w:sz w:val="22"/>
          <w:szCs w:val="22"/>
        </w:rPr>
        <w:t>202</w:t>
      </w:r>
      <w:r w:rsidR="00C71C48" w:rsidRPr="00CD129B">
        <w:rPr>
          <w:rFonts w:cs="Times New Roman"/>
          <w:noProof w:val="0"/>
          <w:sz w:val="22"/>
          <w:szCs w:val="22"/>
        </w:rPr>
        <w:t>1–</w:t>
      </w:r>
      <w:r w:rsidRPr="00CD129B">
        <w:rPr>
          <w:rFonts w:cs="Times New Roman"/>
          <w:noProof w:val="0"/>
          <w:sz w:val="22"/>
          <w:szCs w:val="22"/>
        </w:rPr>
        <w:t>2027 m. ES fondų investicijų programos projekta</w:t>
      </w:r>
      <w:r w:rsidR="007C4E9B" w:rsidRPr="00CD129B">
        <w:rPr>
          <w:rFonts w:cs="Times New Roman"/>
          <w:noProof w:val="0"/>
          <w:sz w:val="22"/>
          <w:szCs w:val="22"/>
        </w:rPr>
        <w:t>s</w:t>
      </w:r>
      <w:r w:rsidR="007C4E9B" w:rsidRPr="00CD129B">
        <w:rPr>
          <w:rStyle w:val="Puslapioinaosnuoroda"/>
          <w:rFonts w:cs="Times New Roman"/>
          <w:noProof w:val="0"/>
          <w:sz w:val="22"/>
          <w:szCs w:val="22"/>
        </w:rPr>
        <w:footnoteReference w:id="7"/>
      </w:r>
      <w:r w:rsidR="007C4E9B" w:rsidRPr="00CD129B">
        <w:rPr>
          <w:rFonts w:cs="Times New Roman"/>
          <w:noProof w:val="0"/>
          <w:sz w:val="22"/>
          <w:szCs w:val="22"/>
        </w:rPr>
        <w:t xml:space="preserve"> (toliau – 2021–2027 m. programa)</w:t>
      </w:r>
      <w:r w:rsidRPr="00CD129B">
        <w:rPr>
          <w:rFonts w:cs="Times New Roman"/>
          <w:noProof w:val="0"/>
          <w:sz w:val="22"/>
          <w:szCs w:val="22"/>
        </w:rPr>
        <w:t>;</w:t>
      </w:r>
    </w:p>
    <w:p w14:paraId="36CDBD00" w14:textId="07C64F0F" w:rsidR="00083C62" w:rsidRPr="00CD129B" w:rsidRDefault="00083C62" w:rsidP="004511EC">
      <w:pPr>
        <w:pStyle w:val="Sraopastraipa"/>
        <w:numPr>
          <w:ilvl w:val="0"/>
          <w:numId w:val="19"/>
        </w:numPr>
        <w:spacing w:before="60" w:after="60" w:line="240" w:lineRule="auto"/>
        <w:jc w:val="both"/>
        <w:rPr>
          <w:rFonts w:cs="Times New Roman"/>
          <w:noProof w:val="0"/>
          <w:sz w:val="22"/>
          <w:szCs w:val="22"/>
        </w:rPr>
      </w:pPr>
      <w:r w:rsidRPr="00CD129B">
        <w:rPr>
          <w:rFonts w:cs="Times New Roman"/>
          <w:noProof w:val="0"/>
          <w:sz w:val="22"/>
          <w:szCs w:val="22"/>
        </w:rPr>
        <w:t>Valstybės pažangos strategij</w:t>
      </w:r>
      <w:r w:rsidR="006E1965" w:rsidRPr="00CD129B">
        <w:rPr>
          <w:rFonts w:cs="Times New Roman"/>
          <w:noProof w:val="0"/>
          <w:sz w:val="22"/>
          <w:szCs w:val="22"/>
        </w:rPr>
        <w:t>a</w:t>
      </w:r>
      <w:r w:rsidRPr="00CD129B">
        <w:rPr>
          <w:rFonts w:cs="Times New Roman"/>
          <w:noProof w:val="0"/>
          <w:sz w:val="22"/>
          <w:szCs w:val="22"/>
        </w:rPr>
        <w:t xml:space="preserve"> „Lietuva 2030“</w:t>
      </w:r>
      <w:r w:rsidR="007C4E9B" w:rsidRPr="00CD129B">
        <w:rPr>
          <w:rStyle w:val="Puslapioinaosnuoroda"/>
          <w:rFonts w:cs="Times New Roman"/>
          <w:noProof w:val="0"/>
          <w:sz w:val="22"/>
          <w:szCs w:val="22"/>
        </w:rPr>
        <w:footnoteReference w:id="8"/>
      </w:r>
      <w:r w:rsidRPr="00CD129B">
        <w:rPr>
          <w:rFonts w:cs="Times New Roman"/>
          <w:noProof w:val="0"/>
          <w:sz w:val="22"/>
          <w:szCs w:val="22"/>
        </w:rPr>
        <w:t>;</w:t>
      </w:r>
    </w:p>
    <w:p w14:paraId="0DD87A73" w14:textId="7175C8F2" w:rsidR="00083C62" w:rsidRPr="00CD129B" w:rsidRDefault="00083C62" w:rsidP="004511EC">
      <w:pPr>
        <w:pStyle w:val="Sraopastraipa"/>
        <w:numPr>
          <w:ilvl w:val="0"/>
          <w:numId w:val="19"/>
        </w:numPr>
        <w:spacing w:before="60" w:after="60" w:line="240" w:lineRule="auto"/>
        <w:jc w:val="both"/>
        <w:rPr>
          <w:rFonts w:cs="Times New Roman"/>
          <w:noProof w:val="0"/>
          <w:sz w:val="22"/>
          <w:szCs w:val="22"/>
        </w:rPr>
      </w:pPr>
      <w:r w:rsidRPr="00CD129B">
        <w:rPr>
          <w:rFonts w:cs="Times New Roman"/>
          <w:noProof w:val="0"/>
          <w:sz w:val="22"/>
          <w:szCs w:val="22"/>
        </w:rPr>
        <w:t>2021</w:t>
      </w:r>
      <w:r w:rsidR="00C71C48" w:rsidRPr="00CD129B">
        <w:rPr>
          <w:rFonts w:cs="Times New Roman"/>
          <w:noProof w:val="0"/>
          <w:sz w:val="22"/>
          <w:szCs w:val="22"/>
        </w:rPr>
        <w:t>–</w:t>
      </w:r>
      <w:r w:rsidRPr="00CD129B">
        <w:rPr>
          <w:rFonts w:cs="Times New Roman"/>
          <w:noProof w:val="0"/>
          <w:sz w:val="22"/>
          <w:szCs w:val="22"/>
        </w:rPr>
        <w:t>2030 metų Nacionalinis pažangos planas</w:t>
      </w:r>
      <w:r w:rsidR="007C4E9B" w:rsidRPr="00CD129B">
        <w:rPr>
          <w:rFonts w:cs="Times New Roman"/>
          <w:noProof w:val="0"/>
          <w:sz w:val="22"/>
          <w:szCs w:val="22"/>
        </w:rPr>
        <w:t xml:space="preserve"> (toliau – NP planas)</w:t>
      </w:r>
      <w:r w:rsidR="007C4E9B" w:rsidRPr="00CD129B">
        <w:rPr>
          <w:rStyle w:val="Puslapioinaosnuoroda"/>
          <w:rFonts w:cs="Times New Roman"/>
          <w:noProof w:val="0"/>
          <w:sz w:val="22"/>
          <w:szCs w:val="22"/>
        </w:rPr>
        <w:footnoteReference w:id="9"/>
      </w:r>
      <w:r w:rsidRPr="00CD129B">
        <w:rPr>
          <w:rFonts w:cs="Times New Roman"/>
          <w:noProof w:val="0"/>
          <w:sz w:val="22"/>
          <w:szCs w:val="22"/>
        </w:rPr>
        <w:t>;</w:t>
      </w:r>
    </w:p>
    <w:p w14:paraId="44DE5243" w14:textId="15E48202" w:rsidR="00083C62" w:rsidRPr="00CD129B" w:rsidRDefault="00083C62" w:rsidP="004511EC">
      <w:pPr>
        <w:pStyle w:val="Sraopastraipa"/>
        <w:numPr>
          <w:ilvl w:val="0"/>
          <w:numId w:val="19"/>
        </w:numPr>
        <w:spacing w:before="60" w:after="60" w:line="240" w:lineRule="auto"/>
        <w:jc w:val="both"/>
        <w:rPr>
          <w:rFonts w:cs="Times New Roman"/>
          <w:noProof w:val="0"/>
          <w:sz w:val="22"/>
          <w:szCs w:val="22"/>
        </w:rPr>
      </w:pPr>
      <w:r w:rsidRPr="00CD129B">
        <w:rPr>
          <w:rFonts w:cs="Times New Roman"/>
          <w:noProof w:val="0"/>
          <w:sz w:val="22"/>
          <w:szCs w:val="20"/>
        </w:rPr>
        <w:t>Nacionalini</w:t>
      </w:r>
      <w:r w:rsidR="006E1965" w:rsidRPr="00CD129B">
        <w:rPr>
          <w:rFonts w:cs="Times New Roman"/>
          <w:noProof w:val="0"/>
          <w:sz w:val="22"/>
          <w:szCs w:val="20"/>
        </w:rPr>
        <w:t>s</w:t>
      </w:r>
      <w:r w:rsidRPr="00CD129B">
        <w:rPr>
          <w:rFonts w:cs="Times New Roman"/>
          <w:noProof w:val="0"/>
          <w:sz w:val="22"/>
          <w:szCs w:val="20"/>
        </w:rPr>
        <w:t xml:space="preserve"> energetikos ir klimato srities veiksmų plan</w:t>
      </w:r>
      <w:r w:rsidR="006E1965" w:rsidRPr="00CD129B">
        <w:rPr>
          <w:rFonts w:cs="Times New Roman"/>
          <w:noProof w:val="0"/>
          <w:sz w:val="22"/>
          <w:szCs w:val="20"/>
        </w:rPr>
        <w:t>as</w:t>
      </w:r>
      <w:r w:rsidRPr="00CD129B">
        <w:rPr>
          <w:rFonts w:cs="Times New Roman"/>
          <w:noProof w:val="0"/>
          <w:sz w:val="22"/>
          <w:szCs w:val="20"/>
        </w:rPr>
        <w:t xml:space="preserve"> 2021</w:t>
      </w:r>
      <w:r w:rsidR="00195F76" w:rsidRPr="00CD129B">
        <w:rPr>
          <w:rFonts w:cs="Times New Roman"/>
          <w:noProof w:val="0"/>
          <w:sz w:val="22"/>
          <w:szCs w:val="22"/>
        </w:rPr>
        <w:t>–</w:t>
      </w:r>
      <w:r w:rsidRPr="00CD129B">
        <w:rPr>
          <w:rFonts w:cs="Times New Roman"/>
          <w:noProof w:val="0"/>
          <w:sz w:val="22"/>
          <w:szCs w:val="20"/>
        </w:rPr>
        <w:t>2030 m.</w:t>
      </w:r>
      <w:r w:rsidR="007C4E9B" w:rsidRPr="00CD129B">
        <w:rPr>
          <w:rFonts w:cs="Times New Roman"/>
          <w:noProof w:val="0"/>
          <w:sz w:val="22"/>
          <w:szCs w:val="20"/>
        </w:rPr>
        <w:t xml:space="preserve"> (toliau – NEKSVP)</w:t>
      </w:r>
      <w:r w:rsidR="007C4E9B" w:rsidRPr="00CD129B">
        <w:rPr>
          <w:rStyle w:val="Puslapioinaosnuoroda"/>
          <w:rFonts w:cs="Times New Roman"/>
          <w:noProof w:val="0"/>
          <w:sz w:val="22"/>
          <w:szCs w:val="20"/>
        </w:rPr>
        <w:footnoteReference w:id="10"/>
      </w:r>
      <w:r w:rsidR="00CB5423" w:rsidRPr="00CD129B">
        <w:rPr>
          <w:rFonts w:cs="Times New Roman"/>
          <w:noProof w:val="0"/>
          <w:sz w:val="22"/>
          <w:szCs w:val="20"/>
        </w:rPr>
        <w:t>;</w:t>
      </w:r>
    </w:p>
    <w:p w14:paraId="7A5C4643" w14:textId="24A63470" w:rsidR="00CB5423" w:rsidRPr="00CD129B" w:rsidRDefault="00CB5423" w:rsidP="004511EC">
      <w:pPr>
        <w:pStyle w:val="Sraopastraipa"/>
        <w:numPr>
          <w:ilvl w:val="0"/>
          <w:numId w:val="19"/>
        </w:numPr>
        <w:spacing w:before="60" w:after="60" w:line="240" w:lineRule="auto"/>
        <w:jc w:val="both"/>
        <w:rPr>
          <w:rFonts w:cs="Times New Roman"/>
          <w:noProof w:val="0"/>
          <w:sz w:val="22"/>
          <w:szCs w:val="22"/>
        </w:rPr>
      </w:pPr>
      <w:r w:rsidRPr="00CD129B">
        <w:rPr>
          <w:rFonts w:cs="Times New Roman"/>
          <w:noProof w:val="0"/>
          <w:sz w:val="22"/>
          <w:szCs w:val="22"/>
        </w:rPr>
        <w:t>Skaitmeninė Europa</w:t>
      </w:r>
      <w:r w:rsidR="00D9322B" w:rsidRPr="00CD129B">
        <w:rPr>
          <w:rFonts w:cs="Times New Roman"/>
          <w:noProof w:val="0"/>
          <w:sz w:val="22"/>
          <w:szCs w:val="22"/>
        </w:rPr>
        <w:t xml:space="preserve"> 2021–2027</w:t>
      </w:r>
      <w:r w:rsidRPr="00CD129B">
        <w:rPr>
          <w:rStyle w:val="Puslapioinaosnuoroda"/>
          <w:rFonts w:cs="Times New Roman"/>
          <w:noProof w:val="0"/>
          <w:sz w:val="22"/>
          <w:szCs w:val="22"/>
        </w:rPr>
        <w:footnoteReference w:id="11"/>
      </w:r>
      <w:r w:rsidRPr="00CD129B">
        <w:rPr>
          <w:rFonts w:cs="Times New Roman"/>
          <w:noProof w:val="0"/>
          <w:sz w:val="22"/>
          <w:szCs w:val="22"/>
        </w:rPr>
        <w:t>.</w:t>
      </w:r>
    </w:p>
    <w:p w14:paraId="16AAB350" w14:textId="77777777" w:rsidR="005979C8" w:rsidRPr="00CD129B" w:rsidRDefault="00943747" w:rsidP="002A24FE">
      <w:pPr>
        <w:pStyle w:val="Antrat3"/>
        <w:spacing w:before="120"/>
        <w:rPr>
          <w:noProof w:val="0"/>
        </w:rPr>
      </w:pPr>
      <w:bookmarkStart w:id="18" w:name="_Toc57225210"/>
      <w:bookmarkStart w:id="19" w:name="_Toc84457435"/>
      <w:bookmarkEnd w:id="17"/>
      <w:r w:rsidRPr="00CD129B">
        <w:rPr>
          <w:noProof w:val="0"/>
        </w:rPr>
        <w:t>2.1.1. Bendra ES ir nacionalinio lygmens</w:t>
      </w:r>
      <w:r w:rsidR="00F04D94" w:rsidRPr="00CD129B">
        <w:rPr>
          <w:noProof w:val="0"/>
        </w:rPr>
        <w:t xml:space="preserve"> strateginių krypčių</w:t>
      </w:r>
      <w:r w:rsidRPr="00CD129B">
        <w:rPr>
          <w:noProof w:val="0"/>
        </w:rPr>
        <w:t xml:space="preserve"> apžvalga</w:t>
      </w:r>
      <w:bookmarkEnd w:id="18"/>
      <w:bookmarkEnd w:id="19"/>
    </w:p>
    <w:p w14:paraId="2DADBD16" w14:textId="47AC9F44" w:rsidR="005979C8" w:rsidRPr="00CD129B" w:rsidRDefault="005979C8" w:rsidP="00170B5F">
      <w:pPr>
        <w:spacing w:before="60" w:after="60" w:line="240" w:lineRule="auto"/>
        <w:ind w:firstLine="567"/>
        <w:jc w:val="both"/>
        <w:rPr>
          <w:rFonts w:cs="Times New Roman"/>
          <w:noProof w:val="0"/>
          <w:sz w:val="22"/>
          <w:szCs w:val="22"/>
        </w:rPr>
      </w:pPr>
      <w:r w:rsidRPr="00CD129B">
        <w:rPr>
          <w:rFonts w:cs="Times New Roman"/>
          <w:noProof w:val="0"/>
          <w:sz w:val="22"/>
          <w:szCs w:val="22"/>
          <w:lang w:eastAsia="lt-LT"/>
        </w:rPr>
        <w:t>2021</w:t>
      </w:r>
      <w:r w:rsidR="005A46AE" w:rsidRPr="00CD129B">
        <w:rPr>
          <w:rFonts w:cs="Times New Roman"/>
          <w:noProof w:val="0"/>
          <w:sz w:val="22"/>
          <w:szCs w:val="22"/>
        </w:rPr>
        <w:t>–</w:t>
      </w:r>
      <w:r w:rsidRPr="00CD129B">
        <w:rPr>
          <w:rFonts w:cs="Times New Roman"/>
          <w:noProof w:val="0"/>
          <w:sz w:val="22"/>
          <w:szCs w:val="22"/>
          <w:lang w:eastAsia="lt-LT"/>
        </w:rPr>
        <w:t xml:space="preserve">2027 m. ES fondų investicijos yra kryptingai sutelktos į penkis </w:t>
      </w:r>
      <w:r w:rsidRPr="00CD129B">
        <w:rPr>
          <w:rFonts w:cs="Times New Roman"/>
          <w:noProof w:val="0"/>
          <w:sz w:val="22"/>
          <w:szCs w:val="22"/>
        </w:rPr>
        <w:t>ES Bendrųjų nuostatų reglamente nustatytus politikos tikslus</w:t>
      </w:r>
      <w:r w:rsidR="00483B70" w:rsidRPr="00CD129B">
        <w:rPr>
          <w:rStyle w:val="Puslapioinaosnuoroda"/>
          <w:rFonts w:cs="Times New Roman"/>
          <w:noProof w:val="0"/>
          <w:sz w:val="22"/>
          <w:szCs w:val="22"/>
        </w:rPr>
        <w:footnoteReference w:id="12"/>
      </w:r>
      <w:r w:rsidRPr="00CD129B">
        <w:rPr>
          <w:rFonts w:cs="Times New Roman"/>
          <w:noProof w:val="0"/>
          <w:sz w:val="22"/>
          <w:szCs w:val="22"/>
        </w:rPr>
        <w:t>:</w:t>
      </w:r>
    </w:p>
    <w:p w14:paraId="7D3BB13B" w14:textId="77777777" w:rsidR="005979C8" w:rsidRPr="00CD129B" w:rsidRDefault="005979C8" w:rsidP="00170B5F">
      <w:pPr>
        <w:pStyle w:val="Sraopastraipa"/>
        <w:numPr>
          <w:ilvl w:val="0"/>
          <w:numId w:val="3"/>
        </w:numPr>
        <w:spacing w:before="60" w:after="60" w:line="240" w:lineRule="auto"/>
        <w:jc w:val="both"/>
        <w:rPr>
          <w:rFonts w:cs="Times New Roman"/>
          <w:bCs/>
          <w:noProof w:val="0"/>
          <w:sz w:val="22"/>
          <w:szCs w:val="22"/>
        </w:rPr>
      </w:pPr>
      <w:r w:rsidRPr="00CD129B">
        <w:rPr>
          <w:rFonts w:cs="Times New Roman"/>
          <w:bCs/>
          <w:i/>
          <w:iCs/>
          <w:noProof w:val="0"/>
          <w:sz w:val="22"/>
          <w:szCs w:val="22"/>
        </w:rPr>
        <w:t xml:space="preserve">Pažangesnė </w:t>
      </w:r>
      <w:r w:rsidR="00C664AC" w:rsidRPr="00CD129B">
        <w:rPr>
          <w:rFonts w:cs="Times New Roman"/>
          <w:bCs/>
          <w:i/>
          <w:iCs/>
          <w:noProof w:val="0"/>
          <w:sz w:val="22"/>
          <w:szCs w:val="22"/>
        </w:rPr>
        <w:t>Eur</w:t>
      </w:r>
      <w:r w:rsidRPr="00CD129B">
        <w:rPr>
          <w:rFonts w:cs="Times New Roman"/>
          <w:bCs/>
          <w:i/>
          <w:iCs/>
          <w:noProof w:val="0"/>
          <w:sz w:val="22"/>
          <w:szCs w:val="22"/>
        </w:rPr>
        <w:t>opa</w:t>
      </w:r>
      <w:r w:rsidRPr="00CD129B">
        <w:rPr>
          <w:rFonts w:cs="Times New Roman"/>
          <w:bCs/>
          <w:noProof w:val="0"/>
          <w:sz w:val="22"/>
          <w:szCs w:val="22"/>
        </w:rPr>
        <w:t xml:space="preserve"> </w:t>
      </w:r>
      <w:r w:rsidR="00344DAE" w:rsidRPr="00CD129B">
        <w:rPr>
          <w:rFonts w:cs="Times New Roman"/>
          <w:bCs/>
          <w:noProof w:val="0"/>
          <w:sz w:val="22"/>
          <w:szCs w:val="22"/>
        </w:rPr>
        <w:t>–</w:t>
      </w:r>
      <w:r w:rsidRPr="00CD129B">
        <w:rPr>
          <w:rFonts w:cs="Times New Roman"/>
          <w:bCs/>
          <w:noProof w:val="0"/>
          <w:sz w:val="22"/>
          <w:szCs w:val="22"/>
        </w:rPr>
        <w:t xml:space="preserve"> ES fondų investicijomis bus skatinama Lietuvos ekonomikos transformacija į aukštesnės pridėtinės vertės ekonomiką ir jos konkurencingumas</w:t>
      </w:r>
      <w:r w:rsidR="00344DAE" w:rsidRPr="00CD129B">
        <w:rPr>
          <w:rFonts w:cs="Times New Roman"/>
          <w:bCs/>
          <w:noProof w:val="0"/>
          <w:sz w:val="22"/>
          <w:szCs w:val="22"/>
        </w:rPr>
        <w:t>;</w:t>
      </w:r>
    </w:p>
    <w:p w14:paraId="760B2622" w14:textId="77777777" w:rsidR="005979C8" w:rsidRPr="00CD129B" w:rsidRDefault="005979C8" w:rsidP="00170B5F">
      <w:pPr>
        <w:pStyle w:val="Sraopastraipa"/>
        <w:numPr>
          <w:ilvl w:val="0"/>
          <w:numId w:val="3"/>
        </w:numPr>
        <w:spacing w:before="60" w:after="60" w:line="240" w:lineRule="auto"/>
        <w:jc w:val="both"/>
        <w:rPr>
          <w:rFonts w:cs="Times New Roman"/>
          <w:bCs/>
          <w:noProof w:val="0"/>
          <w:sz w:val="22"/>
          <w:szCs w:val="22"/>
        </w:rPr>
      </w:pPr>
      <w:r w:rsidRPr="00CD129B">
        <w:rPr>
          <w:rFonts w:cs="Times New Roman"/>
          <w:bCs/>
          <w:i/>
          <w:iCs/>
          <w:noProof w:val="0"/>
          <w:sz w:val="22"/>
          <w:szCs w:val="22"/>
        </w:rPr>
        <w:t xml:space="preserve">Žalesnė </w:t>
      </w:r>
      <w:r w:rsidR="00C664AC" w:rsidRPr="00CD129B">
        <w:rPr>
          <w:rFonts w:cs="Times New Roman"/>
          <w:bCs/>
          <w:i/>
          <w:iCs/>
          <w:noProof w:val="0"/>
          <w:sz w:val="22"/>
          <w:szCs w:val="22"/>
        </w:rPr>
        <w:t>Eur</w:t>
      </w:r>
      <w:r w:rsidRPr="00CD129B">
        <w:rPr>
          <w:rFonts w:cs="Times New Roman"/>
          <w:bCs/>
          <w:i/>
          <w:iCs/>
          <w:noProof w:val="0"/>
          <w:sz w:val="22"/>
          <w:szCs w:val="22"/>
        </w:rPr>
        <w:t>opa</w:t>
      </w:r>
      <w:r w:rsidRPr="00CD129B">
        <w:rPr>
          <w:rFonts w:cs="Times New Roman"/>
          <w:bCs/>
          <w:noProof w:val="0"/>
          <w:sz w:val="22"/>
          <w:szCs w:val="22"/>
        </w:rPr>
        <w:t xml:space="preserve"> – ES fondų investicijomis bus skatinamas perėjimas prie švarios ir teisingos energetikos, žaliosios investicijos, žiedinė ekonomika, prisitaikymas prie klimato kaitos, ekstremalių klimato reiškinių rizikos prevencija bei jos valdymas</w:t>
      </w:r>
      <w:r w:rsidR="00344DAE" w:rsidRPr="00CD129B">
        <w:rPr>
          <w:rFonts w:cs="Times New Roman"/>
          <w:bCs/>
          <w:noProof w:val="0"/>
          <w:sz w:val="22"/>
          <w:szCs w:val="22"/>
        </w:rPr>
        <w:t>;</w:t>
      </w:r>
    </w:p>
    <w:p w14:paraId="24C2D061" w14:textId="77777777" w:rsidR="005979C8" w:rsidRPr="00CD129B" w:rsidRDefault="005979C8" w:rsidP="00170B5F">
      <w:pPr>
        <w:pStyle w:val="Sraopastraipa"/>
        <w:numPr>
          <w:ilvl w:val="0"/>
          <w:numId w:val="3"/>
        </w:numPr>
        <w:spacing w:before="60" w:after="60" w:line="240" w:lineRule="auto"/>
        <w:jc w:val="both"/>
        <w:rPr>
          <w:rFonts w:cs="Times New Roman"/>
          <w:bCs/>
          <w:noProof w:val="0"/>
          <w:sz w:val="22"/>
          <w:szCs w:val="22"/>
        </w:rPr>
      </w:pPr>
      <w:r w:rsidRPr="00CD129B">
        <w:rPr>
          <w:rFonts w:cs="Times New Roman"/>
          <w:bCs/>
          <w:i/>
          <w:iCs/>
          <w:noProof w:val="0"/>
          <w:sz w:val="22"/>
          <w:szCs w:val="22"/>
        </w:rPr>
        <w:t xml:space="preserve">Geriau sujungta </w:t>
      </w:r>
      <w:r w:rsidR="00C664AC" w:rsidRPr="00CD129B">
        <w:rPr>
          <w:rFonts w:cs="Times New Roman"/>
          <w:bCs/>
          <w:i/>
          <w:iCs/>
          <w:noProof w:val="0"/>
          <w:sz w:val="22"/>
          <w:szCs w:val="22"/>
        </w:rPr>
        <w:t>Eur</w:t>
      </w:r>
      <w:r w:rsidRPr="00CD129B">
        <w:rPr>
          <w:rFonts w:cs="Times New Roman"/>
          <w:bCs/>
          <w:i/>
          <w:iCs/>
          <w:noProof w:val="0"/>
          <w:sz w:val="22"/>
          <w:szCs w:val="22"/>
        </w:rPr>
        <w:t>opa</w:t>
      </w:r>
      <w:r w:rsidRPr="00CD129B">
        <w:rPr>
          <w:rFonts w:cs="Times New Roman"/>
          <w:bCs/>
          <w:noProof w:val="0"/>
          <w:sz w:val="22"/>
          <w:szCs w:val="22"/>
        </w:rPr>
        <w:t xml:space="preserve"> – ES fondų investicijomis bus skatinamas skaitmeninis junglumas, kuriamas tvarus, atsparus klimato kaitai, pažangus, saugus ir įvairiarūšis trans</w:t>
      </w:r>
      <w:r w:rsidR="00C664AC" w:rsidRPr="00CD129B">
        <w:rPr>
          <w:rFonts w:cs="Times New Roman"/>
          <w:bCs/>
          <w:noProof w:val="0"/>
          <w:sz w:val="22"/>
          <w:szCs w:val="22"/>
        </w:rPr>
        <w:t>Eur</w:t>
      </w:r>
      <w:r w:rsidRPr="00CD129B">
        <w:rPr>
          <w:rFonts w:cs="Times New Roman"/>
          <w:bCs/>
          <w:noProof w:val="0"/>
          <w:sz w:val="22"/>
          <w:szCs w:val="22"/>
        </w:rPr>
        <w:t>opinis transporto tinklas, taip pat gerinamas nacionalinis, regiono ir vietos judumas, įskaitant geresnes galimybes naudotis TEN-T ir tarpvalstybinis judumas</w:t>
      </w:r>
      <w:r w:rsidR="00344DAE" w:rsidRPr="00CD129B">
        <w:rPr>
          <w:rFonts w:cs="Times New Roman"/>
          <w:bCs/>
          <w:noProof w:val="0"/>
          <w:sz w:val="22"/>
          <w:szCs w:val="22"/>
        </w:rPr>
        <w:t>;</w:t>
      </w:r>
    </w:p>
    <w:p w14:paraId="60C0CD9D" w14:textId="77777777" w:rsidR="005979C8" w:rsidRPr="00CD129B" w:rsidRDefault="005979C8" w:rsidP="00170B5F">
      <w:pPr>
        <w:pStyle w:val="Sraopastraipa"/>
        <w:numPr>
          <w:ilvl w:val="0"/>
          <w:numId w:val="3"/>
        </w:numPr>
        <w:spacing w:before="60" w:after="60" w:line="240" w:lineRule="auto"/>
        <w:jc w:val="both"/>
        <w:rPr>
          <w:rFonts w:cs="Times New Roman"/>
          <w:bCs/>
          <w:noProof w:val="0"/>
          <w:sz w:val="22"/>
          <w:szCs w:val="22"/>
        </w:rPr>
      </w:pPr>
      <w:r w:rsidRPr="00CD129B">
        <w:rPr>
          <w:rFonts w:cs="Times New Roman"/>
          <w:bCs/>
          <w:i/>
          <w:iCs/>
          <w:noProof w:val="0"/>
          <w:sz w:val="22"/>
          <w:szCs w:val="22"/>
        </w:rPr>
        <w:t xml:space="preserve">Socialiai atsakinga </w:t>
      </w:r>
      <w:r w:rsidR="00C664AC" w:rsidRPr="00CD129B">
        <w:rPr>
          <w:rFonts w:cs="Times New Roman"/>
          <w:bCs/>
          <w:i/>
          <w:iCs/>
          <w:noProof w:val="0"/>
          <w:sz w:val="22"/>
          <w:szCs w:val="22"/>
        </w:rPr>
        <w:t>Eur</w:t>
      </w:r>
      <w:r w:rsidRPr="00CD129B">
        <w:rPr>
          <w:rFonts w:cs="Times New Roman"/>
          <w:bCs/>
          <w:i/>
          <w:iCs/>
          <w:noProof w:val="0"/>
          <w:sz w:val="22"/>
          <w:szCs w:val="22"/>
        </w:rPr>
        <w:t>opa</w:t>
      </w:r>
      <w:r w:rsidRPr="00CD129B">
        <w:rPr>
          <w:rFonts w:cs="Times New Roman"/>
          <w:bCs/>
          <w:noProof w:val="0"/>
          <w:sz w:val="22"/>
          <w:szCs w:val="22"/>
        </w:rPr>
        <w:t xml:space="preserve"> – ES fondų investicijomis bus įgyvendinami </w:t>
      </w:r>
      <w:r w:rsidR="00C664AC" w:rsidRPr="00CD129B">
        <w:rPr>
          <w:rFonts w:cs="Times New Roman"/>
          <w:bCs/>
          <w:noProof w:val="0"/>
          <w:sz w:val="22"/>
          <w:szCs w:val="22"/>
        </w:rPr>
        <w:t>Eur</w:t>
      </w:r>
      <w:r w:rsidRPr="00CD129B">
        <w:rPr>
          <w:rFonts w:cs="Times New Roman"/>
          <w:bCs/>
          <w:noProof w:val="0"/>
          <w:sz w:val="22"/>
          <w:szCs w:val="22"/>
        </w:rPr>
        <w:t>opos socialinių teisių ramsčio principai, skatinant užimtumo, švietimo ir socialinės įtraukties politikos sričių investicijas į žmones ir sistemas</w:t>
      </w:r>
      <w:r w:rsidR="00344DAE" w:rsidRPr="00CD129B">
        <w:rPr>
          <w:rFonts w:cs="Times New Roman"/>
          <w:bCs/>
          <w:noProof w:val="0"/>
          <w:sz w:val="22"/>
          <w:szCs w:val="22"/>
        </w:rPr>
        <w:t>;</w:t>
      </w:r>
    </w:p>
    <w:p w14:paraId="5F9CD899" w14:textId="77777777" w:rsidR="005979C8" w:rsidRPr="00CD129B" w:rsidRDefault="005979C8" w:rsidP="00170B5F">
      <w:pPr>
        <w:pStyle w:val="Sraopastraipa"/>
        <w:numPr>
          <w:ilvl w:val="0"/>
          <w:numId w:val="3"/>
        </w:numPr>
        <w:spacing w:before="60" w:after="60" w:line="240" w:lineRule="auto"/>
        <w:ind w:left="924" w:hanging="357"/>
        <w:contextualSpacing w:val="0"/>
        <w:jc w:val="both"/>
        <w:rPr>
          <w:rFonts w:cs="Times New Roman"/>
          <w:bCs/>
          <w:noProof w:val="0"/>
          <w:sz w:val="22"/>
          <w:szCs w:val="22"/>
        </w:rPr>
      </w:pPr>
      <w:r w:rsidRPr="00CD129B">
        <w:rPr>
          <w:rFonts w:cs="Times New Roman"/>
          <w:bCs/>
          <w:i/>
          <w:iCs/>
          <w:noProof w:val="0"/>
          <w:sz w:val="22"/>
          <w:szCs w:val="22"/>
        </w:rPr>
        <w:t xml:space="preserve">Piliečiams artimesnė </w:t>
      </w:r>
      <w:r w:rsidR="00C664AC" w:rsidRPr="00CD129B">
        <w:rPr>
          <w:rFonts w:cs="Times New Roman"/>
          <w:bCs/>
          <w:i/>
          <w:iCs/>
          <w:noProof w:val="0"/>
          <w:sz w:val="22"/>
          <w:szCs w:val="22"/>
        </w:rPr>
        <w:t>Eur</w:t>
      </w:r>
      <w:r w:rsidRPr="00CD129B">
        <w:rPr>
          <w:rFonts w:cs="Times New Roman"/>
          <w:bCs/>
          <w:i/>
          <w:iCs/>
          <w:noProof w:val="0"/>
          <w:sz w:val="22"/>
          <w:szCs w:val="22"/>
        </w:rPr>
        <w:t>opa</w:t>
      </w:r>
      <w:r w:rsidRPr="00CD129B">
        <w:rPr>
          <w:rFonts w:cs="Times New Roman"/>
          <w:bCs/>
          <w:noProof w:val="0"/>
          <w:sz w:val="22"/>
          <w:szCs w:val="22"/>
        </w:rPr>
        <w:t xml:space="preserve"> </w:t>
      </w:r>
      <w:r w:rsidR="00344DAE" w:rsidRPr="00CD129B">
        <w:rPr>
          <w:rFonts w:cs="Times New Roman"/>
          <w:bCs/>
          <w:noProof w:val="0"/>
          <w:sz w:val="22"/>
          <w:szCs w:val="22"/>
        </w:rPr>
        <w:t>–</w:t>
      </w:r>
      <w:r w:rsidRPr="00CD129B">
        <w:rPr>
          <w:rFonts w:cs="Times New Roman"/>
          <w:bCs/>
          <w:noProof w:val="0"/>
          <w:sz w:val="22"/>
          <w:szCs w:val="22"/>
        </w:rPr>
        <w:t xml:space="preserve"> ES fondų investicijomis bus įgyvendinama tvari ir integruota miestų ir kaimų plėtra ir vietos </w:t>
      </w:r>
      <w:r w:rsidRPr="00CD129B">
        <w:rPr>
          <w:rFonts w:cs="Times New Roman"/>
          <w:bCs/>
          <w:noProof w:val="0"/>
          <w:sz w:val="22"/>
          <w:szCs w:val="22"/>
          <w:lang w:eastAsia="lt-LT"/>
        </w:rPr>
        <w:t xml:space="preserve">iniciatyvos, siekiant </w:t>
      </w:r>
      <w:r w:rsidRPr="00CD129B">
        <w:rPr>
          <w:rFonts w:cs="Times New Roman"/>
          <w:bCs/>
          <w:noProof w:val="0"/>
          <w:sz w:val="22"/>
          <w:szCs w:val="22"/>
        </w:rPr>
        <w:t>reaguoti į demografinius iššūkius ir mažinti socialinius ir ekonominius skirtumus.</w:t>
      </w:r>
    </w:p>
    <w:p w14:paraId="5048F59B" w14:textId="33F0985A" w:rsidR="005979C8" w:rsidRPr="00CD129B" w:rsidRDefault="005979C8"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Šie tikslai yra atliepti </w:t>
      </w:r>
      <w:r w:rsidR="007C4E9B" w:rsidRPr="00CD129B">
        <w:rPr>
          <w:rFonts w:cs="Times New Roman"/>
          <w:noProof w:val="0"/>
          <w:sz w:val="22"/>
          <w:szCs w:val="22"/>
        </w:rPr>
        <w:t>NP</w:t>
      </w:r>
      <w:r w:rsidRPr="00CD129B">
        <w:rPr>
          <w:rFonts w:cs="Times New Roman"/>
          <w:noProof w:val="0"/>
          <w:sz w:val="22"/>
          <w:szCs w:val="22"/>
        </w:rPr>
        <w:t xml:space="preserve"> plane</w:t>
      </w:r>
      <w:r w:rsidR="007C4E9B" w:rsidRPr="00CD129B">
        <w:rPr>
          <w:rFonts w:cs="Times New Roman"/>
          <w:noProof w:val="0"/>
          <w:sz w:val="22"/>
          <w:szCs w:val="22"/>
        </w:rPr>
        <w:t xml:space="preserve">, </w:t>
      </w:r>
      <w:r w:rsidRPr="00CD129B">
        <w:rPr>
          <w:rFonts w:cs="Times New Roman"/>
          <w:noProof w:val="0"/>
          <w:sz w:val="22"/>
          <w:szCs w:val="22"/>
        </w:rPr>
        <w:t>kuriuo siekiama nustatyti pagrindinius ateinantį dešimtmetį valstybėje siekiamus pokyčius, užtikrinančius pažangą socialinėje, ekonominėje, aplinkos bei saugumo srityse, ir sutelkti finansavimo šaltinius šiems pokyčiams įgyvendinti.</w:t>
      </w:r>
      <w:r w:rsidR="00C664AC" w:rsidRPr="00CD129B">
        <w:rPr>
          <w:rFonts w:cs="Times New Roman"/>
          <w:noProof w:val="0"/>
          <w:sz w:val="22"/>
          <w:szCs w:val="22"/>
        </w:rPr>
        <w:t xml:space="preserve"> NP</w:t>
      </w:r>
      <w:r w:rsidRPr="00CD129B">
        <w:rPr>
          <w:rFonts w:cs="Times New Roman"/>
          <w:noProof w:val="0"/>
          <w:sz w:val="22"/>
          <w:szCs w:val="22"/>
        </w:rPr>
        <w:t xml:space="preserve"> </w:t>
      </w:r>
      <w:r w:rsidR="00C664AC" w:rsidRPr="00CD129B">
        <w:rPr>
          <w:rFonts w:cs="Times New Roman"/>
          <w:noProof w:val="0"/>
          <w:sz w:val="22"/>
          <w:szCs w:val="22"/>
        </w:rPr>
        <w:t>p</w:t>
      </w:r>
      <w:r w:rsidRPr="00CD129B">
        <w:rPr>
          <w:rFonts w:cs="Times New Roman"/>
          <w:noProof w:val="0"/>
          <w:sz w:val="22"/>
          <w:szCs w:val="22"/>
        </w:rPr>
        <w:t>lanas apibrėžia 10 strateginių tikslų</w:t>
      </w:r>
      <w:r w:rsidR="00307302" w:rsidRPr="00CD129B">
        <w:rPr>
          <w:rFonts w:cs="Times New Roman"/>
          <w:noProof w:val="0"/>
          <w:sz w:val="22"/>
          <w:szCs w:val="22"/>
        </w:rPr>
        <w:t>, iš kurių 1-ąjį strateginį tikslą „</w:t>
      </w:r>
      <w:r w:rsidRPr="00CD129B">
        <w:rPr>
          <w:rFonts w:cs="Times New Roman"/>
          <w:noProof w:val="0"/>
          <w:sz w:val="22"/>
          <w:szCs w:val="22"/>
        </w:rPr>
        <w:t xml:space="preserve">Pereiti prie mokslo žiniomis, pažangiosiomis technologijomis, inovacijomis </w:t>
      </w:r>
      <w:r w:rsidRPr="00CD129B">
        <w:rPr>
          <w:rFonts w:cs="Times New Roman"/>
          <w:noProof w:val="0"/>
          <w:sz w:val="22"/>
          <w:szCs w:val="22"/>
        </w:rPr>
        <w:lastRenderedPageBreak/>
        <w:t>grįsto darnaus ekonomikos augimo ir didinti šalies tarptautinį konkurencingumą</w:t>
      </w:r>
      <w:r w:rsidR="00307302" w:rsidRPr="00CD129B">
        <w:rPr>
          <w:rFonts w:cs="Times New Roman"/>
          <w:noProof w:val="0"/>
          <w:sz w:val="22"/>
          <w:szCs w:val="22"/>
        </w:rPr>
        <w:t xml:space="preserve">“ iš dalies sprendžia Vertinime analizuojamos verslo sritys. </w:t>
      </w:r>
    </w:p>
    <w:p w14:paraId="14C6A11E" w14:textId="6E8108D8" w:rsidR="005979C8" w:rsidRPr="00CD129B" w:rsidRDefault="005979C8"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NP </w:t>
      </w:r>
      <w:r w:rsidR="00C664AC" w:rsidRPr="00CD129B">
        <w:rPr>
          <w:rFonts w:cs="Times New Roman"/>
          <w:noProof w:val="0"/>
          <w:sz w:val="22"/>
          <w:szCs w:val="22"/>
        </w:rPr>
        <w:t>p</w:t>
      </w:r>
      <w:r w:rsidRPr="00CD129B">
        <w:rPr>
          <w:rFonts w:cs="Times New Roman"/>
          <w:noProof w:val="0"/>
          <w:sz w:val="22"/>
          <w:szCs w:val="22"/>
        </w:rPr>
        <w:t>lanas bus įgyvendinamas per plėtros programas ir jų priemones. Plėtros programose atsispindės visos planuojamos srities investicijos ir skiriamos lėšos. T</w:t>
      </w:r>
      <w:r w:rsidR="009648FB" w:rsidRPr="00CD129B">
        <w:rPr>
          <w:rFonts w:cs="Times New Roman"/>
          <w:noProof w:val="0"/>
          <w:sz w:val="22"/>
          <w:szCs w:val="22"/>
        </w:rPr>
        <w:t xml:space="preserve">uo siekiama </w:t>
      </w:r>
      <w:r w:rsidRPr="00CD129B">
        <w:rPr>
          <w:rFonts w:cs="Times New Roman"/>
          <w:noProof w:val="0"/>
          <w:sz w:val="22"/>
          <w:szCs w:val="22"/>
        </w:rPr>
        <w:t>užtikrin</w:t>
      </w:r>
      <w:r w:rsidR="009648FB" w:rsidRPr="00CD129B">
        <w:rPr>
          <w:rFonts w:cs="Times New Roman"/>
          <w:noProof w:val="0"/>
          <w:sz w:val="22"/>
          <w:szCs w:val="22"/>
        </w:rPr>
        <w:t>ti</w:t>
      </w:r>
      <w:r w:rsidRPr="00CD129B">
        <w:rPr>
          <w:rFonts w:cs="Times New Roman"/>
          <w:noProof w:val="0"/>
          <w:sz w:val="22"/>
          <w:szCs w:val="22"/>
        </w:rPr>
        <w:t xml:space="preserve"> kryptingą tarptautinių, ES ir valstybės lėšų panaudojimą. </w:t>
      </w:r>
      <w:r w:rsidR="00FD335A" w:rsidRPr="00CD129B">
        <w:rPr>
          <w:rFonts w:cs="Times New Roman"/>
          <w:noProof w:val="0"/>
          <w:sz w:val="22"/>
          <w:szCs w:val="22"/>
        </w:rPr>
        <w:t>2021</w:t>
      </w:r>
      <w:r w:rsidR="0071729B" w:rsidRPr="00CD129B">
        <w:rPr>
          <w:rFonts w:cs="Times New Roman"/>
          <w:noProof w:val="0"/>
          <w:sz w:val="22"/>
          <w:szCs w:val="22"/>
        </w:rPr>
        <w:t>–</w:t>
      </w:r>
      <w:r w:rsidR="00FD335A" w:rsidRPr="00CD129B">
        <w:rPr>
          <w:rFonts w:cs="Times New Roman"/>
          <w:noProof w:val="0"/>
          <w:sz w:val="22"/>
          <w:szCs w:val="22"/>
        </w:rPr>
        <w:t>2027 m. p</w:t>
      </w:r>
      <w:r w:rsidRPr="00CD129B">
        <w:rPr>
          <w:rFonts w:cs="Times New Roman"/>
          <w:noProof w:val="0"/>
          <w:sz w:val="22"/>
          <w:szCs w:val="22"/>
        </w:rPr>
        <w:t>rogram</w:t>
      </w:r>
      <w:r w:rsidR="007C4E9B" w:rsidRPr="00CD129B">
        <w:rPr>
          <w:rFonts w:cs="Times New Roman"/>
          <w:noProof w:val="0"/>
          <w:sz w:val="22"/>
          <w:szCs w:val="22"/>
        </w:rPr>
        <w:t>os</w:t>
      </w:r>
      <w:r w:rsidRPr="00CD129B">
        <w:rPr>
          <w:rFonts w:cs="Times New Roman"/>
          <w:noProof w:val="0"/>
          <w:sz w:val="22"/>
          <w:szCs w:val="22"/>
        </w:rPr>
        <w:t xml:space="preserve"> rengimo metu buvo įvertinti ES Sanglaudos politikos tikslai, Lietuvai skirtos Tarybos rekomendacijos, atsižvelgta į NP </w:t>
      </w:r>
      <w:r w:rsidR="00C664AC" w:rsidRPr="00CD129B">
        <w:rPr>
          <w:rFonts w:cs="Times New Roman"/>
          <w:noProof w:val="0"/>
          <w:sz w:val="22"/>
          <w:szCs w:val="22"/>
        </w:rPr>
        <w:t>p</w:t>
      </w:r>
      <w:r w:rsidRPr="00CD129B">
        <w:rPr>
          <w:rFonts w:cs="Times New Roman"/>
          <w:noProof w:val="0"/>
          <w:sz w:val="22"/>
          <w:szCs w:val="22"/>
        </w:rPr>
        <w:t xml:space="preserve">laną ir plėtros programas bei </w:t>
      </w:r>
      <w:r w:rsidR="007C4E9B" w:rsidRPr="00CD129B">
        <w:rPr>
          <w:rFonts w:cs="Times New Roman"/>
          <w:noProof w:val="0"/>
          <w:sz w:val="22"/>
          <w:szCs w:val="22"/>
        </w:rPr>
        <w:t xml:space="preserve">NEKSVP </w:t>
      </w:r>
      <w:r w:rsidRPr="00CD129B">
        <w:rPr>
          <w:rFonts w:cs="Times New Roman"/>
          <w:noProof w:val="0"/>
          <w:sz w:val="22"/>
          <w:szCs w:val="22"/>
        </w:rPr>
        <w:t xml:space="preserve">iššūkius, siekiant energetikos ir klimato tikslų, rengiant naują Lietuvos augimo modelį, nustatant investicijų poreikį žaliosioms technologijoms ir darniems sprendimams. </w:t>
      </w:r>
    </w:p>
    <w:p w14:paraId="231FB55F" w14:textId="5B18A4C9" w:rsidR="00943747" w:rsidRPr="00CD129B" w:rsidRDefault="00943747" w:rsidP="00CC48BD">
      <w:pPr>
        <w:pStyle w:val="Antrat3"/>
        <w:numPr>
          <w:ilvl w:val="2"/>
          <w:numId w:val="1"/>
        </w:numPr>
        <w:rPr>
          <w:noProof w:val="0"/>
        </w:rPr>
      </w:pPr>
      <w:bookmarkStart w:id="21" w:name="_Toc57225211"/>
      <w:bookmarkStart w:id="22" w:name="_Toc84457436"/>
      <w:r w:rsidRPr="00CD129B">
        <w:rPr>
          <w:noProof w:val="0"/>
        </w:rPr>
        <w:t>Verslo skatinim</w:t>
      </w:r>
      <w:r w:rsidR="000B2396" w:rsidRPr="00CD129B">
        <w:rPr>
          <w:noProof w:val="0"/>
        </w:rPr>
        <w:t xml:space="preserve">o </w:t>
      </w:r>
      <w:r w:rsidR="009648FB" w:rsidRPr="00CD129B">
        <w:rPr>
          <w:noProof w:val="0"/>
        </w:rPr>
        <w:t xml:space="preserve">situacijos </w:t>
      </w:r>
      <w:r w:rsidR="000B2396" w:rsidRPr="00CD129B">
        <w:rPr>
          <w:noProof w:val="0"/>
        </w:rPr>
        <w:t>analizė</w:t>
      </w:r>
      <w:bookmarkEnd w:id="21"/>
      <w:bookmarkEnd w:id="22"/>
    </w:p>
    <w:p w14:paraId="127DBD34" w14:textId="76A90537" w:rsidR="005979C8" w:rsidRPr="00CD129B" w:rsidRDefault="00FD335A"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COVID-19 pandemija, lėta Lietuvos ekonomikos transformacija aukštesnės pridėtinės vertės link, socialinė atskirtis ir nelygybė, kuri pandemijos metu tapo dar gilesnė, ekonominiai ir socialiniai regioniniai skirtumai ir kt. turi tiesioginės įtakos Lietuvos ekonominei raidai ir visuomenės gerovei</w:t>
      </w:r>
      <w:r w:rsidR="00AD03D0" w:rsidRPr="00CD129B">
        <w:rPr>
          <w:rFonts w:cs="Times New Roman"/>
          <w:noProof w:val="0"/>
          <w:sz w:val="22"/>
          <w:szCs w:val="22"/>
          <w:vertAlign w:val="superscript"/>
        </w:rPr>
        <w:footnoteReference w:id="13"/>
      </w:r>
      <w:r w:rsidRPr="00CD129B">
        <w:rPr>
          <w:rFonts w:cs="Times New Roman"/>
          <w:noProof w:val="0"/>
          <w:sz w:val="22"/>
          <w:szCs w:val="22"/>
          <w:vertAlign w:val="superscript"/>
        </w:rPr>
        <w:t>.</w:t>
      </w:r>
      <w:r w:rsidRPr="00CD129B">
        <w:rPr>
          <w:rFonts w:cs="Times New Roman"/>
          <w:noProof w:val="0"/>
          <w:sz w:val="22"/>
          <w:szCs w:val="22"/>
        </w:rPr>
        <w:t xml:space="preserve"> 2021</w:t>
      </w:r>
      <w:r w:rsidR="0071729B" w:rsidRPr="00CD129B">
        <w:rPr>
          <w:rFonts w:cs="Times New Roman"/>
          <w:noProof w:val="0"/>
          <w:sz w:val="22"/>
          <w:szCs w:val="22"/>
        </w:rPr>
        <w:t>–</w:t>
      </w:r>
      <w:r w:rsidRPr="00CD129B">
        <w:rPr>
          <w:rFonts w:cs="Times New Roman"/>
          <w:noProof w:val="0"/>
          <w:sz w:val="22"/>
          <w:szCs w:val="22"/>
        </w:rPr>
        <w:t>2027 m. programoje yra atliepiami pagrindiniai iššūkiai, kartu apibrėžiant investicijų poreikį atskirose srityse. Šiame ataskaitos skyriuje pateikiama į šio Vertinimo apimtį patenkančių,</w:t>
      </w:r>
      <w:r w:rsidR="00F31A2D" w:rsidRPr="00CD129B">
        <w:rPr>
          <w:rFonts w:cs="Times New Roman"/>
          <w:noProof w:val="0"/>
          <w:sz w:val="22"/>
          <w:szCs w:val="22"/>
        </w:rPr>
        <w:t xml:space="preserve"> (1)</w:t>
      </w:r>
      <w:r w:rsidRPr="00CD129B">
        <w:rPr>
          <w:rFonts w:cs="Times New Roman"/>
          <w:noProof w:val="0"/>
          <w:sz w:val="22"/>
          <w:szCs w:val="22"/>
        </w:rPr>
        <w:t xml:space="preserve"> planuojamų finansuoti verslo srities veiklų situacijos </w:t>
      </w:r>
      <w:r w:rsidR="0048585E" w:rsidRPr="00CD129B">
        <w:rPr>
          <w:rFonts w:cs="Times New Roman"/>
          <w:noProof w:val="0"/>
          <w:sz w:val="22"/>
          <w:szCs w:val="22"/>
        </w:rPr>
        <w:t xml:space="preserve">apžvalga, ir </w:t>
      </w:r>
      <w:r w:rsidR="00F31A2D" w:rsidRPr="00CD129B">
        <w:rPr>
          <w:rFonts w:cs="Times New Roman"/>
          <w:noProof w:val="0"/>
          <w:sz w:val="22"/>
          <w:szCs w:val="22"/>
        </w:rPr>
        <w:t>(2)</w:t>
      </w:r>
      <w:r w:rsidR="00282840" w:rsidRPr="00CD129B">
        <w:rPr>
          <w:rFonts w:cs="Times New Roman"/>
          <w:noProof w:val="0"/>
          <w:sz w:val="22"/>
          <w:szCs w:val="22"/>
        </w:rPr>
        <w:t> </w:t>
      </w:r>
      <w:r w:rsidR="0048585E" w:rsidRPr="00CD129B">
        <w:rPr>
          <w:rFonts w:cs="Times New Roman"/>
          <w:noProof w:val="0"/>
          <w:sz w:val="22"/>
          <w:szCs w:val="22"/>
        </w:rPr>
        <w:t xml:space="preserve">investicijų atitikties ES ir nacionaliniams strateginiams tikslams įvertinimas. </w:t>
      </w:r>
    </w:p>
    <w:p w14:paraId="7CD03680" w14:textId="3225C41E" w:rsidR="004C5434" w:rsidRPr="00CD129B" w:rsidRDefault="004C5434"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Planuojamos finansuoti veiklos yra nukreiptos į atskirus Lietuvos regionus. 2016 m. Lietuvos Respublikos Vyriausybės nutarimu pritarta</w:t>
      </w:r>
      <w:r w:rsidR="00C664AC" w:rsidRPr="00CD129B">
        <w:rPr>
          <w:rFonts w:cs="Times New Roman"/>
          <w:noProof w:val="0"/>
          <w:sz w:val="22"/>
          <w:szCs w:val="22"/>
        </w:rPr>
        <w:t xml:space="preserve"> </w:t>
      </w:r>
      <w:r w:rsidRPr="00CD129B">
        <w:rPr>
          <w:rFonts w:cs="Times New Roman"/>
          <w:noProof w:val="0"/>
          <w:sz w:val="22"/>
          <w:szCs w:val="22"/>
        </w:rPr>
        <w:t>LR vidaus reikalų ministerijos parengtam projektui</w:t>
      </w:r>
      <w:r w:rsidR="00321BDC" w:rsidRPr="00CD129B">
        <w:rPr>
          <w:rFonts w:cs="Times New Roman"/>
          <w:noProof w:val="0"/>
          <w:sz w:val="22"/>
          <w:szCs w:val="22"/>
          <w:vertAlign w:val="superscript"/>
        </w:rPr>
        <w:footnoteReference w:id="14"/>
      </w:r>
      <w:r w:rsidRPr="00CD129B">
        <w:rPr>
          <w:rFonts w:cs="Times New Roman"/>
          <w:noProof w:val="0"/>
          <w:sz w:val="22"/>
          <w:szCs w:val="22"/>
        </w:rPr>
        <w:t xml:space="preserve"> Lietuvoje sudaryti du planavimo regionus – Sostinės regioną iš Vilniaus apskrities ir Vidurio ir </w:t>
      </w:r>
      <w:r w:rsidR="00FB0FD5" w:rsidRPr="00CD129B">
        <w:rPr>
          <w:rFonts w:cs="Times New Roman"/>
          <w:noProof w:val="0"/>
          <w:sz w:val="22"/>
          <w:szCs w:val="22"/>
        </w:rPr>
        <w:t>V</w:t>
      </w:r>
      <w:r w:rsidRPr="00CD129B">
        <w:rPr>
          <w:rFonts w:cs="Times New Roman"/>
          <w:noProof w:val="0"/>
          <w:sz w:val="22"/>
          <w:szCs w:val="22"/>
        </w:rPr>
        <w:t>akarų Lietuvos regioną iš likusių 9 apskričių. Planuojant ES investicijas yra atsižvelgiama į skirtingą regionų ekonominį išsivystymo lygį</w:t>
      </w:r>
      <w:r w:rsidR="009D0D6D" w:rsidRPr="00CD129B">
        <w:rPr>
          <w:rFonts w:cs="Times New Roman"/>
          <w:noProof w:val="0"/>
          <w:sz w:val="22"/>
          <w:szCs w:val="22"/>
        </w:rPr>
        <w:t xml:space="preserve"> </w:t>
      </w:r>
      <w:r w:rsidRPr="00CD129B">
        <w:rPr>
          <w:rFonts w:cs="Times New Roman"/>
          <w:noProof w:val="0"/>
          <w:sz w:val="22"/>
          <w:szCs w:val="22"/>
        </w:rPr>
        <w:t>– mažiau išvystytiems, pereinamiesiems ir labiau išvystytiems. Vilniaus regionas, kuriame koncentruojasi pagrindinių įmonių buveinės, užsienio investicijos, valdžios sektoriaus įstaigos, pagal bendrojo vidaus produkto (</w:t>
      </w:r>
      <w:r w:rsidR="002916DE" w:rsidRPr="00CD129B">
        <w:rPr>
          <w:rFonts w:cs="Times New Roman"/>
          <w:noProof w:val="0"/>
          <w:sz w:val="22"/>
          <w:szCs w:val="22"/>
        </w:rPr>
        <w:t xml:space="preserve">toliau – </w:t>
      </w:r>
      <w:r w:rsidRPr="00CD129B">
        <w:rPr>
          <w:rFonts w:cs="Times New Roman"/>
          <w:noProof w:val="0"/>
          <w:sz w:val="22"/>
          <w:szCs w:val="22"/>
        </w:rPr>
        <w:t xml:space="preserve">BVP) rodiklius viršija ES vidurkį. Tuo tarpu likusioje Lietuvos dalyje vienam gyventojui tenkanti BVP dalis nesiekia 75 proc. ES vidurkio. </w:t>
      </w:r>
      <w:r w:rsidR="00321BDC" w:rsidRPr="00CD129B">
        <w:rPr>
          <w:rFonts w:cs="Times New Roman"/>
          <w:noProof w:val="0"/>
          <w:sz w:val="22"/>
          <w:szCs w:val="22"/>
        </w:rPr>
        <w:t>Tokiu būdu investicijos yra kryptingai paskirstomos pagal poreikį.</w:t>
      </w:r>
    </w:p>
    <w:p w14:paraId="5AC7B8B2" w14:textId="5514BA86" w:rsidR="00943747" w:rsidRPr="00CD129B" w:rsidRDefault="00943747" w:rsidP="002A24FE">
      <w:pPr>
        <w:pStyle w:val="Antrat4"/>
        <w:spacing w:before="120"/>
        <w:rPr>
          <w:noProof w:val="0"/>
        </w:rPr>
      </w:pPr>
      <w:r w:rsidRPr="00CD129B">
        <w:rPr>
          <w:noProof w:val="0"/>
        </w:rPr>
        <w:t>Startuolių vystymas</w:t>
      </w:r>
      <w:r w:rsidR="0048585E" w:rsidRPr="00CD129B">
        <w:rPr>
          <w:noProof w:val="0"/>
        </w:rPr>
        <w:t xml:space="preserve">, </w:t>
      </w:r>
      <w:r w:rsidRPr="00CD129B">
        <w:rPr>
          <w:noProof w:val="0"/>
        </w:rPr>
        <w:t>akceleravimas</w:t>
      </w:r>
      <w:r w:rsidR="0048585E" w:rsidRPr="00CD129B">
        <w:rPr>
          <w:noProof w:val="0"/>
        </w:rPr>
        <w:t xml:space="preserve"> ir plėtra Vidurio ir Vakarų Lietuvos regione</w:t>
      </w:r>
    </w:p>
    <w:p w14:paraId="59B0B965" w14:textId="4D4F6A02" w:rsidR="00AD03D0" w:rsidRPr="00CD129B" w:rsidRDefault="005979C8"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20</w:t>
      </w:r>
      <w:r w:rsidR="00AD03D0" w:rsidRPr="00CD129B">
        <w:rPr>
          <w:rFonts w:cs="Times New Roman"/>
          <w:noProof w:val="0"/>
          <w:sz w:val="22"/>
          <w:szCs w:val="22"/>
        </w:rPr>
        <w:t>2</w:t>
      </w:r>
      <w:r w:rsidR="00DB2D71" w:rsidRPr="00CD129B">
        <w:rPr>
          <w:rFonts w:cs="Times New Roman"/>
          <w:noProof w:val="0"/>
          <w:sz w:val="22"/>
          <w:szCs w:val="22"/>
        </w:rPr>
        <w:t>1</w:t>
      </w:r>
      <w:r w:rsidRPr="00CD129B">
        <w:rPr>
          <w:rFonts w:cs="Times New Roman"/>
          <w:noProof w:val="0"/>
          <w:sz w:val="22"/>
          <w:szCs w:val="22"/>
        </w:rPr>
        <w:t xml:space="preserve"> m.</w:t>
      </w:r>
      <w:r w:rsidR="00AD03D0" w:rsidRPr="00CD129B">
        <w:rPr>
          <w:rFonts w:cs="Times New Roman"/>
          <w:noProof w:val="0"/>
          <w:sz w:val="22"/>
          <w:szCs w:val="22"/>
        </w:rPr>
        <w:t xml:space="preserve"> </w:t>
      </w:r>
      <w:r w:rsidR="00DB2D71" w:rsidRPr="00CD129B">
        <w:rPr>
          <w:rFonts w:cs="Times New Roman"/>
          <w:noProof w:val="0"/>
          <w:sz w:val="22"/>
          <w:szCs w:val="22"/>
        </w:rPr>
        <w:t>balandžio mėn. duomenimis</w:t>
      </w:r>
      <w:r w:rsidR="00AD03D0" w:rsidRPr="00CD129B">
        <w:rPr>
          <w:rFonts w:cs="Times New Roman"/>
          <w:noProof w:val="0"/>
          <w:sz w:val="22"/>
          <w:szCs w:val="22"/>
        </w:rPr>
        <w:t xml:space="preserve">. </w:t>
      </w:r>
      <w:r w:rsidR="00AD03D0" w:rsidRPr="00CD129B">
        <w:rPr>
          <w:rFonts w:cs="Times New Roman"/>
          <w:i/>
          <w:iCs/>
          <w:noProof w:val="0"/>
          <w:sz w:val="22"/>
          <w:szCs w:val="22"/>
        </w:rPr>
        <w:t>Startup Lithuania</w:t>
      </w:r>
      <w:r w:rsidR="00AD03D0" w:rsidRPr="00CD129B">
        <w:rPr>
          <w:rFonts w:cs="Times New Roman"/>
          <w:noProof w:val="0"/>
          <w:sz w:val="22"/>
          <w:szCs w:val="22"/>
        </w:rPr>
        <w:t xml:space="preserve"> duomenų bazėje buvo </w:t>
      </w:r>
      <w:r w:rsidR="003976E7" w:rsidRPr="00CD129B">
        <w:rPr>
          <w:rFonts w:cs="Times New Roman"/>
          <w:noProof w:val="0"/>
          <w:sz w:val="22"/>
          <w:szCs w:val="22"/>
        </w:rPr>
        <w:t xml:space="preserve">užregistruota </w:t>
      </w:r>
      <w:r w:rsidR="00AD03D0" w:rsidRPr="00CD129B">
        <w:rPr>
          <w:rFonts w:cs="Times New Roman"/>
          <w:noProof w:val="0"/>
          <w:sz w:val="22"/>
          <w:szCs w:val="22"/>
        </w:rPr>
        <w:t>1090 startuoli</w:t>
      </w:r>
      <w:r w:rsidR="00AE3516" w:rsidRPr="00CD129B">
        <w:rPr>
          <w:rFonts w:cs="Times New Roman"/>
          <w:noProof w:val="0"/>
          <w:sz w:val="22"/>
          <w:szCs w:val="22"/>
        </w:rPr>
        <w:t>ų</w:t>
      </w:r>
      <w:r w:rsidR="00AD03D0" w:rsidRPr="00CD129B">
        <w:rPr>
          <w:rFonts w:cs="Times New Roman"/>
          <w:noProof w:val="0"/>
          <w:sz w:val="22"/>
          <w:szCs w:val="22"/>
        </w:rPr>
        <w:t>. Lyginant su</w:t>
      </w:r>
      <w:r w:rsidRPr="00CD129B">
        <w:rPr>
          <w:rFonts w:cs="Times New Roman"/>
          <w:noProof w:val="0"/>
          <w:sz w:val="22"/>
          <w:szCs w:val="22"/>
        </w:rPr>
        <w:t xml:space="preserve"> </w:t>
      </w:r>
      <w:r w:rsidR="00AD03D0" w:rsidRPr="00CD129B">
        <w:rPr>
          <w:rFonts w:cs="Times New Roman"/>
          <w:noProof w:val="0"/>
          <w:sz w:val="22"/>
          <w:szCs w:val="22"/>
        </w:rPr>
        <w:t xml:space="preserve">2018 m. </w:t>
      </w:r>
      <w:r w:rsidRPr="00CD129B">
        <w:rPr>
          <w:rFonts w:cs="Times New Roman"/>
          <w:noProof w:val="0"/>
          <w:sz w:val="22"/>
          <w:szCs w:val="22"/>
        </w:rPr>
        <w:t>pab</w:t>
      </w:r>
      <w:r w:rsidR="00AD03D0" w:rsidRPr="00CD129B">
        <w:rPr>
          <w:rFonts w:cs="Times New Roman"/>
          <w:noProof w:val="0"/>
          <w:sz w:val="22"/>
          <w:szCs w:val="22"/>
        </w:rPr>
        <w:t>. rezultatais, startuolių skaičius išaugo beveik dvigubai (2018 m. pab. duomenimis</w:t>
      </w:r>
      <w:r w:rsidR="00023650" w:rsidRPr="00CD129B">
        <w:rPr>
          <w:rFonts w:cs="Times New Roman"/>
          <w:noProof w:val="0"/>
          <w:sz w:val="22"/>
          <w:szCs w:val="22"/>
        </w:rPr>
        <w:t xml:space="preserve"> buvo</w:t>
      </w:r>
      <w:r w:rsidR="00AD03D0" w:rsidRPr="00CD129B">
        <w:rPr>
          <w:rFonts w:cs="Times New Roman"/>
          <w:noProof w:val="0"/>
          <w:sz w:val="22"/>
          <w:szCs w:val="22"/>
        </w:rPr>
        <w:t xml:space="preserve"> registruota </w:t>
      </w:r>
      <w:r w:rsidRPr="00CD129B">
        <w:rPr>
          <w:rFonts w:cs="Times New Roman"/>
          <w:noProof w:val="0"/>
          <w:sz w:val="22"/>
          <w:szCs w:val="22"/>
        </w:rPr>
        <w:t xml:space="preserve">520 startuolių, kurie pritraukė 183 mln. </w:t>
      </w:r>
      <w:r w:rsidR="00C664AC" w:rsidRPr="00CD129B">
        <w:rPr>
          <w:rFonts w:cs="Times New Roman"/>
          <w:noProof w:val="0"/>
          <w:sz w:val="22"/>
          <w:szCs w:val="22"/>
        </w:rPr>
        <w:t>Eur</w:t>
      </w:r>
      <w:r w:rsidRPr="00CD129B">
        <w:rPr>
          <w:rFonts w:cs="Times New Roman"/>
          <w:noProof w:val="0"/>
          <w:sz w:val="22"/>
          <w:szCs w:val="22"/>
        </w:rPr>
        <w:t xml:space="preserve"> investicijų iš užsienio ir Lietuvos investicinių fondų</w:t>
      </w:r>
      <w:r w:rsidR="00AD03D0" w:rsidRPr="00CD129B">
        <w:rPr>
          <w:rFonts w:cs="Times New Roman"/>
          <w:noProof w:val="0"/>
          <w:sz w:val="22"/>
          <w:szCs w:val="22"/>
        </w:rPr>
        <w:t>).</w:t>
      </w:r>
      <w:r w:rsidR="00483B70" w:rsidRPr="00CD129B">
        <w:rPr>
          <w:rStyle w:val="Puslapioinaosnuoroda"/>
          <w:rFonts w:cs="Times New Roman"/>
          <w:noProof w:val="0"/>
          <w:sz w:val="22"/>
          <w:szCs w:val="22"/>
        </w:rPr>
        <w:footnoteReference w:id="15"/>
      </w:r>
      <w:r w:rsidR="00001AEE" w:rsidRPr="00CD129B">
        <w:rPr>
          <w:rFonts w:cs="Times New Roman"/>
          <w:noProof w:val="0"/>
          <w:sz w:val="22"/>
          <w:szCs w:val="22"/>
        </w:rPr>
        <w:t xml:space="preserve"> Auganti </w:t>
      </w:r>
      <w:r w:rsidRPr="00CD129B">
        <w:rPr>
          <w:rFonts w:cs="Times New Roman"/>
          <w:noProof w:val="0"/>
          <w:sz w:val="22"/>
          <w:szCs w:val="22"/>
        </w:rPr>
        <w:t xml:space="preserve">Lietuvos startuolių ekosistema </w:t>
      </w:r>
      <w:r w:rsidR="00001AEE" w:rsidRPr="00CD129B">
        <w:rPr>
          <w:rFonts w:cs="Times New Roman"/>
          <w:noProof w:val="0"/>
          <w:sz w:val="22"/>
          <w:szCs w:val="22"/>
        </w:rPr>
        <w:t>lemia papildomų investicijų poreikį</w:t>
      </w:r>
      <w:r w:rsidRPr="00CD129B">
        <w:rPr>
          <w:rFonts w:cs="Times New Roman"/>
          <w:noProof w:val="0"/>
          <w:sz w:val="22"/>
          <w:szCs w:val="22"/>
        </w:rPr>
        <w:t xml:space="preserve">. 2019 m. veiklą pradėjo vykdyti 2 nauji akceleravimo fondai. </w:t>
      </w:r>
      <w:r w:rsidR="002558AB" w:rsidRPr="00CD129B">
        <w:rPr>
          <w:rFonts w:cs="Times New Roman"/>
          <w:noProof w:val="0"/>
          <w:sz w:val="22"/>
          <w:szCs w:val="22"/>
        </w:rPr>
        <w:t>N</w:t>
      </w:r>
      <w:r w:rsidRPr="00CD129B">
        <w:rPr>
          <w:rFonts w:cs="Times New Roman"/>
          <w:noProof w:val="0"/>
          <w:sz w:val="22"/>
          <w:szCs w:val="22"/>
        </w:rPr>
        <w:t xml:space="preserve">uo 2020 </w:t>
      </w:r>
      <w:r w:rsidR="002558AB" w:rsidRPr="00CD129B">
        <w:rPr>
          <w:rFonts w:cs="Times New Roman"/>
          <w:noProof w:val="0"/>
          <w:sz w:val="22"/>
          <w:szCs w:val="22"/>
        </w:rPr>
        <w:t xml:space="preserve">m. </w:t>
      </w:r>
      <w:r w:rsidRPr="00CD129B">
        <w:rPr>
          <w:rFonts w:cs="Times New Roman"/>
          <w:noProof w:val="0"/>
          <w:sz w:val="22"/>
          <w:szCs w:val="22"/>
        </w:rPr>
        <w:t>pradžios įsigaliojo Pelno mokesčio įstatymo pakeitimas, suteikiantis galimybę lanksčiau investuoti į startuolius</w:t>
      </w:r>
      <w:r w:rsidR="00001AEE" w:rsidRPr="00CD129B">
        <w:rPr>
          <w:rFonts w:cs="Times New Roman"/>
          <w:noProof w:val="0"/>
          <w:sz w:val="22"/>
          <w:szCs w:val="22"/>
        </w:rPr>
        <w:t>,</w:t>
      </w:r>
      <w:r w:rsidRPr="00CD129B">
        <w:rPr>
          <w:rFonts w:cs="Times New Roman"/>
          <w:noProof w:val="0"/>
          <w:sz w:val="22"/>
          <w:szCs w:val="22"/>
        </w:rPr>
        <w:t xml:space="preserve"> </w:t>
      </w:r>
      <w:r w:rsidR="002558AB" w:rsidRPr="00CD129B">
        <w:rPr>
          <w:rFonts w:cs="Times New Roman"/>
          <w:noProof w:val="0"/>
          <w:sz w:val="22"/>
          <w:szCs w:val="22"/>
        </w:rPr>
        <w:t>o taip pat</w:t>
      </w:r>
      <w:r w:rsidRPr="00CD129B">
        <w:rPr>
          <w:rFonts w:cs="Times New Roman"/>
          <w:noProof w:val="0"/>
          <w:sz w:val="22"/>
          <w:szCs w:val="22"/>
        </w:rPr>
        <w:t xml:space="preserve"> ir patrauklesnis opcionų apmokestinimas, kuris leidžia startuoliams </w:t>
      </w:r>
      <w:r w:rsidR="002558AB" w:rsidRPr="00CD129B">
        <w:rPr>
          <w:rFonts w:cs="Times New Roman"/>
          <w:noProof w:val="0"/>
          <w:sz w:val="22"/>
          <w:szCs w:val="22"/>
        </w:rPr>
        <w:t xml:space="preserve">įmonių </w:t>
      </w:r>
      <w:r w:rsidRPr="00CD129B">
        <w:rPr>
          <w:rFonts w:cs="Times New Roman"/>
          <w:noProof w:val="0"/>
          <w:sz w:val="22"/>
          <w:szCs w:val="22"/>
        </w:rPr>
        <w:t>darbuotojus</w:t>
      </w:r>
      <w:r w:rsidR="002558AB" w:rsidRPr="00CD129B">
        <w:rPr>
          <w:rFonts w:cs="Times New Roman"/>
          <w:noProof w:val="0"/>
          <w:sz w:val="22"/>
          <w:szCs w:val="22"/>
        </w:rPr>
        <w:t xml:space="preserve"> motyvuoti</w:t>
      </w:r>
      <w:r w:rsidRPr="00CD129B">
        <w:rPr>
          <w:rFonts w:cs="Times New Roman"/>
          <w:noProof w:val="0"/>
          <w:sz w:val="22"/>
          <w:szCs w:val="22"/>
        </w:rPr>
        <w:t xml:space="preserve"> įmonės akcijomis. </w:t>
      </w:r>
    </w:p>
    <w:p w14:paraId="293592C3" w14:textId="77777777" w:rsidR="0065288E" w:rsidRPr="00CD129B" w:rsidRDefault="005979C8"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2020 m. </w:t>
      </w:r>
      <w:r w:rsidRPr="00CD129B">
        <w:rPr>
          <w:rFonts w:cs="Times New Roman"/>
          <w:i/>
          <w:iCs/>
          <w:noProof w:val="0"/>
          <w:sz w:val="22"/>
          <w:szCs w:val="22"/>
        </w:rPr>
        <w:t>Startup Lithuania</w:t>
      </w:r>
      <w:r w:rsidRPr="00CD129B">
        <w:rPr>
          <w:rFonts w:cs="Times New Roman"/>
          <w:noProof w:val="0"/>
          <w:sz w:val="22"/>
          <w:szCs w:val="22"/>
        </w:rPr>
        <w:t xml:space="preserve"> užsakymu atlikta Lietuvos startuolių apklausa parodė, kad palankiai ekosistemos augimą bei jos dalyvius vertina </w:t>
      </w:r>
      <w:r w:rsidR="00AD03D0" w:rsidRPr="00CD129B">
        <w:rPr>
          <w:rFonts w:cs="Times New Roman"/>
          <w:noProof w:val="0"/>
          <w:sz w:val="22"/>
          <w:szCs w:val="22"/>
        </w:rPr>
        <w:t>58</w:t>
      </w:r>
      <w:r w:rsidR="009D0D6D" w:rsidRPr="00CD129B">
        <w:rPr>
          <w:rFonts w:cs="Times New Roman"/>
          <w:noProof w:val="0"/>
          <w:sz w:val="22"/>
          <w:szCs w:val="22"/>
        </w:rPr>
        <w:t xml:space="preserve"> proc.</w:t>
      </w:r>
      <w:r w:rsidRPr="00CD129B">
        <w:rPr>
          <w:rFonts w:cs="Times New Roman"/>
          <w:noProof w:val="0"/>
          <w:sz w:val="22"/>
          <w:szCs w:val="22"/>
        </w:rPr>
        <w:t xml:space="preserve"> Lietuvos startuolių</w:t>
      </w:r>
      <w:r w:rsidR="00AD03D0" w:rsidRPr="00CD129B">
        <w:rPr>
          <w:rFonts w:cs="Times New Roman"/>
          <w:noProof w:val="0"/>
          <w:sz w:val="22"/>
          <w:szCs w:val="22"/>
        </w:rPr>
        <w:t xml:space="preserve"> (</w:t>
      </w:r>
      <w:r w:rsidR="00C96AA1" w:rsidRPr="00CD129B">
        <w:rPr>
          <w:rFonts w:cs="Times New Roman"/>
          <w:noProof w:val="0"/>
          <w:sz w:val="22"/>
          <w:szCs w:val="22"/>
        </w:rPr>
        <w:t xml:space="preserve">iš viso </w:t>
      </w:r>
      <w:r w:rsidR="00AD03D0" w:rsidRPr="00CD129B">
        <w:rPr>
          <w:rFonts w:cs="Times New Roman"/>
          <w:noProof w:val="0"/>
          <w:sz w:val="22"/>
          <w:szCs w:val="22"/>
        </w:rPr>
        <w:t>buvo apklausta</w:t>
      </w:r>
      <w:r w:rsidR="00CF3C67" w:rsidRPr="00CD129B">
        <w:rPr>
          <w:rFonts w:cs="Times New Roman"/>
          <w:noProof w:val="0"/>
          <w:sz w:val="22"/>
          <w:szCs w:val="22"/>
        </w:rPr>
        <w:t>s</w:t>
      </w:r>
      <w:r w:rsidR="00AD03D0" w:rsidRPr="00CD129B">
        <w:rPr>
          <w:rFonts w:cs="Times New Roman"/>
          <w:noProof w:val="0"/>
          <w:sz w:val="22"/>
          <w:szCs w:val="22"/>
        </w:rPr>
        <w:t xml:space="preserve"> </w:t>
      </w:r>
      <w:r w:rsidR="0071729B" w:rsidRPr="00CD129B">
        <w:rPr>
          <w:rFonts w:cs="Times New Roman"/>
          <w:noProof w:val="0"/>
          <w:sz w:val="22"/>
          <w:szCs w:val="22"/>
        </w:rPr>
        <w:t> 181 </w:t>
      </w:r>
      <w:r w:rsidR="00AD03D0" w:rsidRPr="00CD129B">
        <w:rPr>
          <w:rFonts w:cs="Times New Roman"/>
          <w:noProof w:val="0"/>
          <w:sz w:val="22"/>
          <w:szCs w:val="22"/>
        </w:rPr>
        <w:t>startuolis)</w:t>
      </w:r>
      <w:r w:rsidR="00CB5423" w:rsidRPr="00CD129B">
        <w:rPr>
          <w:rFonts w:cs="Times New Roman"/>
          <w:noProof w:val="0"/>
          <w:sz w:val="22"/>
          <w:szCs w:val="22"/>
        </w:rPr>
        <w:t xml:space="preserve">. </w:t>
      </w:r>
      <w:r w:rsidRPr="00CD129B">
        <w:rPr>
          <w:rFonts w:cs="Times New Roman"/>
          <w:noProof w:val="0"/>
          <w:sz w:val="22"/>
          <w:szCs w:val="22"/>
        </w:rPr>
        <w:t>Nepaisant to, kad šiuo metu Lietuvos startuolių ekosistemoje netrūksta investicijų ir fondų, pasiryžusių investuoti į inovatyvius verslus, pagrindine kliūtimi vystyti verslą patys startuoliai įvardija finansų stoką – 42</w:t>
      </w:r>
      <w:r w:rsidR="009D0D6D" w:rsidRPr="00CD129B">
        <w:rPr>
          <w:rFonts w:cs="Times New Roman"/>
          <w:noProof w:val="0"/>
          <w:sz w:val="22"/>
          <w:szCs w:val="22"/>
        </w:rPr>
        <w:t xml:space="preserve"> proc.</w:t>
      </w:r>
      <w:r w:rsidR="00CB5423" w:rsidRPr="00CD129B">
        <w:rPr>
          <w:rFonts w:cs="Times New Roman"/>
          <w:noProof w:val="0"/>
          <w:sz w:val="22"/>
          <w:szCs w:val="22"/>
        </w:rPr>
        <w:t xml:space="preserve">, </w:t>
      </w:r>
      <w:r w:rsidRPr="00CD129B">
        <w:rPr>
          <w:rFonts w:cs="Times New Roman"/>
          <w:noProof w:val="0"/>
          <w:sz w:val="22"/>
          <w:szCs w:val="22"/>
        </w:rPr>
        <w:t>verslo reguliavim</w:t>
      </w:r>
      <w:r w:rsidR="00CB5423" w:rsidRPr="00CD129B">
        <w:rPr>
          <w:rFonts w:cs="Times New Roman"/>
          <w:noProof w:val="0"/>
          <w:sz w:val="22"/>
          <w:szCs w:val="22"/>
        </w:rPr>
        <w:t>ą</w:t>
      </w:r>
      <w:r w:rsidRPr="00CD129B">
        <w:rPr>
          <w:rFonts w:cs="Times New Roman"/>
          <w:noProof w:val="0"/>
          <w:sz w:val="22"/>
          <w:szCs w:val="22"/>
        </w:rPr>
        <w:t xml:space="preserve"> (26</w:t>
      </w:r>
      <w:r w:rsidR="003A3927" w:rsidRPr="00CD129B">
        <w:rPr>
          <w:rFonts w:cs="Times New Roman"/>
          <w:noProof w:val="0"/>
          <w:sz w:val="22"/>
          <w:szCs w:val="22"/>
        </w:rPr>
        <w:t xml:space="preserve"> proc.</w:t>
      </w:r>
      <w:r w:rsidRPr="00CD129B">
        <w:rPr>
          <w:rFonts w:cs="Times New Roman"/>
          <w:noProof w:val="0"/>
          <w:sz w:val="22"/>
          <w:szCs w:val="22"/>
        </w:rPr>
        <w:t>) ir talentų trūkum</w:t>
      </w:r>
      <w:r w:rsidR="00CB5423" w:rsidRPr="00CD129B">
        <w:rPr>
          <w:rFonts w:cs="Times New Roman"/>
          <w:noProof w:val="0"/>
          <w:sz w:val="22"/>
          <w:szCs w:val="22"/>
        </w:rPr>
        <w:t>ą</w:t>
      </w:r>
      <w:r w:rsidRPr="00CD129B">
        <w:rPr>
          <w:rFonts w:cs="Times New Roman"/>
          <w:noProof w:val="0"/>
          <w:sz w:val="22"/>
          <w:szCs w:val="22"/>
        </w:rPr>
        <w:t xml:space="preserve"> (22</w:t>
      </w:r>
      <w:r w:rsidR="003A3927" w:rsidRPr="00CD129B">
        <w:rPr>
          <w:rFonts w:cs="Times New Roman"/>
          <w:noProof w:val="0"/>
          <w:sz w:val="22"/>
          <w:szCs w:val="22"/>
        </w:rPr>
        <w:t xml:space="preserve"> proc.</w:t>
      </w:r>
      <w:r w:rsidRPr="00CD129B">
        <w:rPr>
          <w:rFonts w:cs="Times New Roman"/>
          <w:noProof w:val="0"/>
          <w:sz w:val="22"/>
          <w:szCs w:val="22"/>
        </w:rPr>
        <w:t xml:space="preserve">). </w:t>
      </w:r>
      <w:r w:rsidR="00C96AA1" w:rsidRPr="00CD129B">
        <w:rPr>
          <w:rFonts w:cs="Times New Roman"/>
          <w:noProof w:val="0"/>
          <w:sz w:val="22"/>
          <w:szCs w:val="22"/>
        </w:rPr>
        <w:t xml:space="preserve">Komerciniai </w:t>
      </w:r>
      <w:r w:rsidRPr="00CD129B">
        <w:rPr>
          <w:rFonts w:cs="Times New Roman"/>
          <w:noProof w:val="0"/>
          <w:sz w:val="22"/>
          <w:szCs w:val="22"/>
        </w:rPr>
        <w:t xml:space="preserve">bankai laikosi atsakingo skolinimo principo ir teikia finansavimą įmonėms, kurios veikia pelningai, atsakingai valdo finansus, geba laiku grąžinti paskolas nepriklausomai nuo jų dydžio ar veiklos trukmės, </w:t>
      </w:r>
      <w:r w:rsidR="00C96AA1" w:rsidRPr="00CD129B">
        <w:rPr>
          <w:rFonts w:cs="Times New Roman"/>
          <w:noProof w:val="0"/>
          <w:sz w:val="22"/>
          <w:szCs w:val="22"/>
        </w:rPr>
        <w:t xml:space="preserve">todėl </w:t>
      </w:r>
      <w:r w:rsidRPr="00CD129B">
        <w:rPr>
          <w:rFonts w:cs="Times New Roman"/>
          <w:noProof w:val="0"/>
          <w:sz w:val="22"/>
          <w:szCs w:val="22"/>
        </w:rPr>
        <w:t xml:space="preserve">pirmąsias investicijas ankstyvosios stadijos startuoliai </w:t>
      </w:r>
      <w:r w:rsidR="0065288E" w:rsidRPr="00CD129B">
        <w:rPr>
          <w:rFonts w:cs="Times New Roman"/>
          <w:noProof w:val="0"/>
          <w:sz w:val="22"/>
          <w:szCs w:val="22"/>
        </w:rPr>
        <w:t xml:space="preserve">dažniausiai </w:t>
      </w:r>
      <w:r w:rsidRPr="00CD129B">
        <w:rPr>
          <w:rFonts w:cs="Times New Roman"/>
          <w:noProof w:val="0"/>
          <w:sz w:val="22"/>
          <w:szCs w:val="22"/>
        </w:rPr>
        <w:t>pritraukia iš ak</w:t>
      </w:r>
      <w:r w:rsidR="00103B21" w:rsidRPr="00CD129B">
        <w:rPr>
          <w:rFonts w:cs="Times New Roman"/>
          <w:noProof w:val="0"/>
          <w:sz w:val="22"/>
          <w:szCs w:val="22"/>
        </w:rPr>
        <w:t>c</w:t>
      </w:r>
      <w:r w:rsidRPr="00CD129B">
        <w:rPr>
          <w:rFonts w:cs="Times New Roman"/>
          <w:noProof w:val="0"/>
          <w:sz w:val="22"/>
          <w:szCs w:val="22"/>
        </w:rPr>
        <w:t xml:space="preserve">eleravimo programų. </w:t>
      </w:r>
    </w:p>
    <w:p w14:paraId="6BC534FA" w14:textId="473B00BF" w:rsidR="005979C8" w:rsidRPr="00CD129B" w:rsidRDefault="00C96AA1" w:rsidP="00170B5F">
      <w:pPr>
        <w:spacing w:before="60" w:after="60" w:line="240" w:lineRule="auto"/>
        <w:ind w:firstLine="567"/>
        <w:jc w:val="both"/>
        <w:rPr>
          <w:rFonts w:cs="Times New Roman"/>
          <w:noProof w:val="0"/>
          <w:sz w:val="22"/>
          <w:szCs w:val="22"/>
        </w:rPr>
      </w:pPr>
      <w:r w:rsidRPr="00CD129B">
        <w:rPr>
          <w:rFonts w:cs="Times New Roman"/>
          <w:i/>
          <w:iCs/>
          <w:noProof w:val="0"/>
          <w:sz w:val="22"/>
          <w:szCs w:val="22"/>
        </w:rPr>
        <w:t>Startup Lithuania</w:t>
      </w:r>
      <w:r w:rsidRPr="00CD129B">
        <w:rPr>
          <w:rFonts w:cs="Times New Roman"/>
          <w:noProof w:val="0"/>
          <w:sz w:val="22"/>
          <w:szCs w:val="22"/>
        </w:rPr>
        <w:t xml:space="preserve"> duomenimis</w:t>
      </w:r>
      <w:r w:rsidR="00EB2AF7" w:rsidRPr="00CD129B">
        <w:rPr>
          <w:rStyle w:val="Puslapioinaosnuoroda"/>
          <w:rFonts w:cs="Times New Roman"/>
          <w:noProof w:val="0"/>
          <w:sz w:val="22"/>
          <w:szCs w:val="22"/>
        </w:rPr>
        <w:footnoteReference w:id="16"/>
      </w:r>
      <w:r w:rsidRPr="00CD129B">
        <w:rPr>
          <w:rFonts w:cs="Times New Roman"/>
          <w:noProof w:val="0"/>
          <w:sz w:val="22"/>
          <w:szCs w:val="22"/>
        </w:rPr>
        <w:t xml:space="preserve"> š</w:t>
      </w:r>
      <w:r w:rsidR="005979C8" w:rsidRPr="00CD129B">
        <w:rPr>
          <w:rFonts w:cs="Times New Roman"/>
          <w:noProof w:val="0"/>
          <w:sz w:val="22"/>
          <w:szCs w:val="22"/>
        </w:rPr>
        <w:t xml:space="preserve">iuo metu Lietuvoje veikia 13 </w:t>
      </w:r>
      <w:r w:rsidR="00012C96" w:rsidRPr="00CD129B">
        <w:rPr>
          <w:rFonts w:cs="Times New Roman"/>
          <w:noProof w:val="0"/>
          <w:sz w:val="22"/>
          <w:szCs w:val="22"/>
        </w:rPr>
        <w:t>programų (iniciatyvų)</w:t>
      </w:r>
      <w:r w:rsidR="005979C8" w:rsidRPr="00CD129B">
        <w:rPr>
          <w:rFonts w:cs="Times New Roman"/>
          <w:noProof w:val="0"/>
          <w:sz w:val="22"/>
          <w:szCs w:val="22"/>
        </w:rPr>
        <w:t xml:space="preserve">, teikiančių pagalbą ankstyvajame startuolių vystymo etape </w:t>
      </w:r>
      <w:r w:rsidR="005979C8" w:rsidRPr="00CD129B">
        <w:rPr>
          <w:rFonts w:cs="Times New Roman"/>
          <w:i/>
          <w:iCs/>
          <w:noProof w:val="0"/>
          <w:sz w:val="22"/>
          <w:szCs w:val="22"/>
        </w:rPr>
        <w:t>(70 Ventures, StartupWiseGuys, Katalista Ventures</w:t>
      </w:r>
      <w:r w:rsidRPr="00CD129B">
        <w:rPr>
          <w:rFonts w:cs="Times New Roman"/>
          <w:i/>
          <w:iCs/>
          <w:noProof w:val="0"/>
          <w:sz w:val="22"/>
          <w:szCs w:val="22"/>
        </w:rPr>
        <w:t xml:space="preserve">, </w:t>
      </w:r>
      <w:r w:rsidR="00D56E9F" w:rsidRPr="00CD129B">
        <w:rPr>
          <w:rFonts w:cs="Times New Roman"/>
          <w:i/>
          <w:iCs/>
          <w:noProof w:val="0"/>
          <w:sz w:val="22"/>
          <w:szCs w:val="22"/>
        </w:rPr>
        <w:t>Baltic</w:t>
      </w:r>
      <w:r w:rsidR="00D56E9F" w:rsidRPr="00CD129B">
        <w:rPr>
          <w:rFonts w:cs="Times New Roman"/>
          <w:noProof w:val="0"/>
          <w:sz w:val="22"/>
          <w:szCs w:val="22"/>
        </w:rPr>
        <w:t xml:space="preserve"> </w:t>
      </w:r>
      <w:r w:rsidR="00D56E9F" w:rsidRPr="00CD129B">
        <w:rPr>
          <w:rFonts w:cs="Times New Roman"/>
          <w:i/>
          <w:iCs/>
          <w:noProof w:val="0"/>
          <w:sz w:val="22"/>
          <w:szCs w:val="22"/>
        </w:rPr>
        <w:t>Sandbox, Business acceleration program Evolut 4.0</w:t>
      </w:r>
      <w:r w:rsidR="00C97161" w:rsidRPr="00CD129B">
        <w:rPr>
          <w:rFonts w:cs="Times New Roman"/>
          <w:i/>
          <w:iCs/>
          <w:noProof w:val="0"/>
          <w:sz w:val="22"/>
          <w:szCs w:val="22"/>
        </w:rPr>
        <w:t>, RockIt Impact Accelerator</w:t>
      </w:r>
      <w:r w:rsidR="00EB2AF7" w:rsidRPr="00CD129B">
        <w:rPr>
          <w:rFonts w:cs="Times New Roman"/>
          <w:i/>
          <w:iCs/>
          <w:noProof w:val="0"/>
          <w:sz w:val="22"/>
          <w:szCs w:val="22"/>
        </w:rPr>
        <w:t>)</w:t>
      </w:r>
      <w:r w:rsidR="00EB2AF7" w:rsidRPr="00CD129B">
        <w:rPr>
          <w:rFonts w:cs="Times New Roman"/>
          <w:noProof w:val="0"/>
          <w:sz w:val="22"/>
          <w:szCs w:val="22"/>
        </w:rPr>
        <w:t>.</w:t>
      </w:r>
      <w:r w:rsidR="0065288E" w:rsidRPr="00CD129B">
        <w:rPr>
          <w:rFonts w:cs="Times New Roman"/>
          <w:noProof w:val="0"/>
          <w:sz w:val="22"/>
          <w:szCs w:val="22"/>
        </w:rPr>
        <w:t xml:space="preserve"> </w:t>
      </w:r>
      <w:r w:rsidR="00C97161" w:rsidRPr="00CD129B">
        <w:rPr>
          <w:rFonts w:cs="Times New Roman"/>
          <w:noProof w:val="0"/>
          <w:sz w:val="22"/>
          <w:szCs w:val="22"/>
        </w:rPr>
        <w:t>A</w:t>
      </w:r>
      <w:r w:rsidR="0065288E" w:rsidRPr="00CD129B">
        <w:rPr>
          <w:rFonts w:cs="Times New Roman"/>
          <w:noProof w:val="0"/>
          <w:sz w:val="22"/>
          <w:szCs w:val="22"/>
        </w:rPr>
        <w:t xml:space="preserve">ktyviausiai į </w:t>
      </w:r>
      <w:r w:rsidR="00C97161" w:rsidRPr="00CD129B">
        <w:rPr>
          <w:rFonts w:cs="Times New Roman"/>
          <w:noProof w:val="0"/>
          <w:sz w:val="22"/>
          <w:szCs w:val="22"/>
        </w:rPr>
        <w:t xml:space="preserve">ankstyvosios </w:t>
      </w:r>
      <w:r w:rsidR="00C97161" w:rsidRPr="00CD129B">
        <w:rPr>
          <w:rFonts w:cs="Times New Roman"/>
          <w:noProof w:val="0"/>
          <w:sz w:val="22"/>
          <w:szCs w:val="22"/>
        </w:rPr>
        <w:lastRenderedPageBreak/>
        <w:t xml:space="preserve">stadijos startuolius investuoja </w:t>
      </w:r>
      <w:r w:rsidR="00C97161" w:rsidRPr="00CD129B">
        <w:rPr>
          <w:rFonts w:cs="Times New Roman"/>
          <w:i/>
          <w:iCs/>
          <w:noProof w:val="0"/>
          <w:sz w:val="22"/>
          <w:szCs w:val="22"/>
        </w:rPr>
        <w:t>70 Ventures, StartupWiseGuys</w:t>
      </w:r>
      <w:r w:rsidR="005979C8" w:rsidRPr="00CD129B">
        <w:rPr>
          <w:rFonts w:cs="Times New Roman"/>
          <w:noProof w:val="0"/>
          <w:sz w:val="22"/>
          <w:szCs w:val="22"/>
        </w:rPr>
        <w:t xml:space="preserve"> </w:t>
      </w:r>
      <w:r w:rsidR="00C97161" w:rsidRPr="00CD129B">
        <w:rPr>
          <w:rFonts w:cs="Times New Roman"/>
          <w:noProof w:val="0"/>
          <w:sz w:val="22"/>
          <w:szCs w:val="22"/>
        </w:rPr>
        <w:t xml:space="preserve">ir </w:t>
      </w:r>
      <w:r w:rsidR="00C97161" w:rsidRPr="00CD129B">
        <w:rPr>
          <w:rFonts w:cs="Times New Roman"/>
          <w:i/>
          <w:iCs/>
          <w:noProof w:val="0"/>
          <w:sz w:val="22"/>
          <w:szCs w:val="22"/>
        </w:rPr>
        <w:t>Katalista Ventures</w:t>
      </w:r>
      <w:r w:rsidR="00C97161" w:rsidRPr="00CD129B">
        <w:rPr>
          <w:rFonts w:cs="Times New Roman"/>
          <w:noProof w:val="0"/>
          <w:sz w:val="22"/>
          <w:szCs w:val="22"/>
        </w:rPr>
        <w:t>. Taip pat, į naujas įmones investuoja ir Verslo angelų fondas II.  R</w:t>
      </w:r>
      <w:r w:rsidR="005979C8" w:rsidRPr="00CD129B">
        <w:rPr>
          <w:rFonts w:cs="Times New Roman"/>
          <w:noProof w:val="0"/>
          <w:sz w:val="22"/>
          <w:szCs w:val="22"/>
        </w:rPr>
        <w:t>izikos kapitalo fondai į startuolius pradeda investuoti jiems paaugus, o investicijos prasideda nuo 100</w:t>
      </w:r>
      <w:r w:rsidR="00CB5423" w:rsidRPr="00CD129B">
        <w:rPr>
          <w:rFonts w:cs="Times New Roman"/>
          <w:noProof w:val="0"/>
          <w:sz w:val="22"/>
          <w:szCs w:val="22"/>
        </w:rPr>
        <w:t xml:space="preserve"> tūkst.</w:t>
      </w:r>
      <w:r w:rsidR="005979C8" w:rsidRPr="00CD129B">
        <w:rPr>
          <w:rFonts w:cs="Times New Roman"/>
          <w:noProof w:val="0"/>
          <w:sz w:val="22"/>
          <w:szCs w:val="22"/>
        </w:rPr>
        <w:t xml:space="preserve"> </w:t>
      </w:r>
      <w:r w:rsidR="00C664AC" w:rsidRPr="00CD129B">
        <w:rPr>
          <w:rFonts w:cs="Times New Roman"/>
          <w:noProof w:val="0"/>
          <w:sz w:val="22"/>
          <w:szCs w:val="22"/>
        </w:rPr>
        <w:t>Eur</w:t>
      </w:r>
      <w:r w:rsidR="005979C8" w:rsidRPr="00CD129B">
        <w:rPr>
          <w:rFonts w:cs="Times New Roman"/>
          <w:noProof w:val="0"/>
          <w:sz w:val="22"/>
          <w:szCs w:val="22"/>
        </w:rPr>
        <w:t>. Nuo 500</w:t>
      </w:r>
      <w:r w:rsidR="00CB5423" w:rsidRPr="00CD129B">
        <w:rPr>
          <w:rFonts w:cs="Times New Roman"/>
          <w:noProof w:val="0"/>
          <w:sz w:val="22"/>
          <w:szCs w:val="22"/>
        </w:rPr>
        <w:t xml:space="preserve"> tūkst.</w:t>
      </w:r>
      <w:r w:rsidR="00103B21" w:rsidRPr="00CD129B">
        <w:rPr>
          <w:rFonts w:cs="Times New Roman"/>
          <w:noProof w:val="0"/>
          <w:sz w:val="22"/>
          <w:szCs w:val="22"/>
        </w:rPr>
        <w:t xml:space="preserve"> </w:t>
      </w:r>
      <w:r w:rsidR="00C664AC" w:rsidRPr="00CD129B">
        <w:rPr>
          <w:rFonts w:cs="Times New Roman"/>
          <w:noProof w:val="0"/>
          <w:sz w:val="22"/>
          <w:szCs w:val="22"/>
        </w:rPr>
        <w:t>Eur</w:t>
      </w:r>
      <w:r w:rsidR="005979C8" w:rsidRPr="00CD129B">
        <w:rPr>
          <w:rFonts w:cs="Times New Roman"/>
          <w:noProof w:val="0"/>
          <w:sz w:val="22"/>
          <w:szCs w:val="22"/>
        </w:rPr>
        <w:t> į</w:t>
      </w:r>
      <w:r w:rsidR="002558AB" w:rsidRPr="00CD129B">
        <w:rPr>
          <w:rFonts w:cs="Times New Roman"/>
          <w:noProof w:val="0"/>
          <w:sz w:val="22"/>
          <w:szCs w:val="22"/>
        </w:rPr>
        <w:t xml:space="preserve"> vėlesnėse stadijose esančius</w:t>
      </w:r>
      <w:r w:rsidR="005979C8" w:rsidRPr="00CD129B">
        <w:rPr>
          <w:rFonts w:cs="Times New Roman"/>
          <w:noProof w:val="0"/>
          <w:sz w:val="22"/>
          <w:szCs w:val="22"/>
        </w:rPr>
        <w:t xml:space="preserve"> startuolius dažniausiai pradeda investuoti užsienio verslo angelai, o nuo 1 mln. </w:t>
      </w:r>
      <w:r w:rsidR="00C664AC" w:rsidRPr="00CD129B">
        <w:rPr>
          <w:rFonts w:cs="Times New Roman"/>
          <w:noProof w:val="0"/>
          <w:sz w:val="22"/>
          <w:szCs w:val="22"/>
        </w:rPr>
        <w:t>Eur</w:t>
      </w:r>
      <w:r w:rsidR="005979C8" w:rsidRPr="00CD129B">
        <w:rPr>
          <w:rFonts w:cs="Times New Roman"/>
          <w:noProof w:val="0"/>
          <w:sz w:val="22"/>
          <w:szCs w:val="22"/>
        </w:rPr>
        <w:t xml:space="preserve"> – užsienio rizikos kapitalo fondai.</w:t>
      </w:r>
      <w:r w:rsidR="00AD03D0" w:rsidRPr="00CD129B">
        <w:rPr>
          <w:rFonts w:cs="Times New Roman"/>
          <w:noProof w:val="0"/>
          <w:sz w:val="22"/>
          <w:szCs w:val="22"/>
          <w:vertAlign w:val="superscript"/>
        </w:rPr>
        <w:footnoteReference w:id="17"/>
      </w:r>
    </w:p>
    <w:p w14:paraId="7658DF9F" w14:textId="7AA29B61" w:rsidR="005979C8" w:rsidRPr="00CD129B" w:rsidRDefault="00C664AC"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Eur</w:t>
      </w:r>
      <w:r w:rsidR="005979C8" w:rsidRPr="00CD129B">
        <w:rPr>
          <w:rFonts w:cs="Times New Roman"/>
          <w:noProof w:val="0"/>
          <w:sz w:val="22"/>
          <w:szCs w:val="22"/>
        </w:rPr>
        <w:t>opos investicinio banko</w:t>
      </w:r>
      <w:r w:rsidRPr="00CD129B">
        <w:rPr>
          <w:rFonts w:cs="Times New Roman"/>
          <w:noProof w:val="0"/>
          <w:sz w:val="22"/>
          <w:szCs w:val="22"/>
        </w:rPr>
        <w:t xml:space="preserve"> (toliau – EIB)</w:t>
      </w:r>
      <w:r w:rsidR="005979C8" w:rsidRPr="00CD129B">
        <w:rPr>
          <w:rFonts w:cs="Times New Roman"/>
          <w:noProof w:val="0"/>
          <w:sz w:val="22"/>
          <w:szCs w:val="22"/>
        </w:rPr>
        <w:t xml:space="preserve"> duomenimis</w:t>
      </w:r>
      <w:r w:rsidR="00103B21" w:rsidRPr="00CD129B">
        <w:rPr>
          <w:rFonts w:cs="Times New Roman"/>
          <w:noProof w:val="0"/>
          <w:sz w:val="22"/>
          <w:szCs w:val="22"/>
        </w:rPr>
        <w:t>,</w:t>
      </w:r>
      <w:r w:rsidR="005979C8" w:rsidRPr="00CD129B">
        <w:rPr>
          <w:rFonts w:cs="Times New Roman"/>
          <w:noProof w:val="0"/>
          <w:sz w:val="22"/>
          <w:szCs w:val="22"/>
        </w:rPr>
        <w:t xml:space="preserve"> startuoliai užima svarbų vaidmenį ekonomikoje. Jie ne tik skatina investicijų pritraukimą, tačiau daro didel</w:t>
      </w:r>
      <w:r w:rsidR="00103B21" w:rsidRPr="00CD129B">
        <w:rPr>
          <w:rFonts w:cs="Times New Roman"/>
          <w:noProof w:val="0"/>
          <w:sz w:val="22"/>
          <w:szCs w:val="22"/>
        </w:rPr>
        <w:t>ę</w:t>
      </w:r>
      <w:r w:rsidR="005979C8" w:rsidRPr="00CD129B">
        <w:rPr>
          <w:rFonts w:cs="Times New Roman"/>
          <w:noProof w:val="0"/>
          <w:sz w:val="22"/>
          <w:szCs w:val="22"/>
        </w:rPr>
        <w:t xml:space="preserve"> įtak</w:t>
      </w:r>
      <w:r w:rsidR="00103B21" w:rsidRPr="00CD129B">
        <w:rPr>
          <w:rFonts w:cs="Times New Roman"/>
          <w:noProof w:val="0"/>
          <w:sz w:val="22"/>
          <w:szCs w:val="22"/>
        </w:rPr>
        <w:t>ą</w:t>
      </w:r>
      <w:r w:rsidR="005979C8" w:rsidRPr="00CD129B">
        <w:rPr>
          <w:rFonts w:cs="Times New Roman"/>
          <w:noProof w:val="0"/>
          <w:sz w:val="22"/>
          <w:szCs w:val="22"/>
        </w:rPr>
        <w:t xml:space="preserve"> inovacijų diegimui, skatina aukštos pridėtinės vertės darbuotojų paklausą, didina konkurenciją ir tuo pačiu skatina rinkos efektyvumą. </w:t>
      </w:r>
      <w:r w:rsidR="00001AEE" w:rsidRPr="00CD129B">
        <w:rPr>
          <w:rFonts w:cs="Times New Roman"/>
          <w:noProof w:val="0"/>
          <w:sz w:val="22"/>
          <w:szCs w:val="22"/>
        </w:rPr>
        <w:t>N</w:t>
      </w:r>
      <w:r w:rsidR="005979C8" w:rsidRPr="00CD129B">
        <w:rPr>
          <w:rFonts w:cs="Times New Roman"/>
          <w:noProof w:val="0"/>
          <w:sz w:val="22"/>
          <w:szCs w:val="22"/>
        </w:rPr>
        <w:t>epaisant teigiamo ekonomini</w:t>
      </w:r>
      <w:r w:rsidR="00103B21" w:rsidRPr="00CD129B">
        <w:rPr>
          <w:rFonts w:cs="Times New Roman"/>
          <w:noProof w:val="0"/>
          <w:sz w:val="22"/>
          <w:szCs w:val="22"/>
        </w:rPr>
        <w:t>o</w:t>
      </w:r>
      <w:r w:rsidR="005979C8" w:rsidRPr="00CD129B">
        <w:rPr>
          <w:rFonts w:cs="Times New Roman"/>
          <w:noProof w:val="0"/>
          <w:sz w:val="22"/>
          <w:szCs w:val="22"/>
        </w:rPr>
        <w:t xml:space="preserve"> poveikio, startuoliai ženkliai prisideda prie geografinio netolygumo, t.</w:t>
      </w:r>
      <w:r w:rsidR="00CD3AE3" w:rsidRPr="00CD129B">
        <w:rPr>
          <w:rFonts w:cs="Times New Roman"/>
          <w:noProof w:val="0"/>
          <w:sz w:val="22"/>
          <w:szCs w:val="22"/>
        </w:rPr>
        <w:t xml:space="preserve"> </w:t>
      </w:r>
      <w:r w:rsidR="005979C8" w:rsidRPr="00CD129B">
        <w:rPr>
          <w:rFonts w:cs="Times New Roman"/>
          <w:noProof w:val="0"/>
          <w:sz w:val="22"/>
          <w:szCs w:val="22"/>
        </w:rPr>
        <w:t>y. startuoliai yra linkę įsikurti koncentruotai.</w:t>
      </w:r>
      <w:r w:rsidR="0048585E" w:rsidRPr="00CD129B">
        <w:rPr>
          <w:rFonts w:cs="Times New Roman"/>
          <w:noProof w:val="0"/>
          <w:sz w:val="22"/>
          <w:szCs w:val="22"/>
          <w:vertAlign w:val="superscript"/>
        </w:rPr>
        <w:footnoteReference w:id="18"/>
      </w:r>
      <w:r w:rsidR="005979C8" w:rsidRPr="00CD129B">
        <w:rPr>
          <w:rFonts w:cs="Times New Roman"/>
          <w:noProof w:val="0"/>
          <w:sz w:val="22"/>
          <w:szCs w:val="22"/>
        </w:rPr>
        <w:t xml:space="preserve"> </w:t>
      </w:r>
      <w:r w:rsidR="00001AEE" w:rsidRPr="00CD129B">
        <w:rPr>
          <w:rFonts w:cs="Times New Roman"/>
          <w:noProof w:val="0"/>
          <w:sz w:val="22"/>
          <w:szCs w:val="22"/>
        </w:rPr>
        <w:t xml:space="preserve">Ši tendencija yra aiškiai matoma ir Lietuvoje </w:t>
      </w:r>
      <w:r w:rsidR="009A661A" w:rsidRPr="00CD129B">
        <w:rPr>
          <w:rFonts w:cs="Times New Roman"/>
          <w:noProof w:val="0"/>
          <w:sz w:val="22"/>
          <w:szCs w:val="22"/>
        </w:rPr>
        <w:t>–</w:t>
      </w:r>
      <w:r w:rsidR="00001AEE" w:rsidRPr="00CD129B">
        <w:rPr>
          <w:rFonts w:cs="Times New Roman"/>
          <w:noProof w:val="0"/>
          <w:sz w:val="22"/>
          <w:szCs w:val="22"/>
        </w:rPr>
        <w:t xml:space="preserve"> a</w:t>
      </w:r>
      <w:r w:rsidR="005979C8" w:rsidRPr="00CD129B">
        <w:rPr>
          <w:rFonts w:cs="Times New Roman"/>
          <w:noProof w:val="0"/>
          <w:sz w:val="22"/>
          <w:szCs w:val="22"/>
        </w:rPr>
        <w:t xml:space="preserve">tsižvelgiant į startuolių, įsikūrusių </w:t>
      </w:r>
      <w:r w:rsidR="00CF178B" w:rsidRPr="00CD129B">
        <w:rPr>
          <w:rFonts w:cs="Times New Roman"/>
          <w:noProof w:val="0"/>
          <w:sz w:val="22"/>
          <w:szCs w:val="22"/>
        </w:rPr>
        <w:t>Vilniaus apskrityje</w:t>
      </w:r>
      <w:r w:rsidR="005979C8" w:rsidRPr="00CD129B">
        <w:rPr>
          <w:rFonts w:cs="Times New Roman"/>
          <w:noProof w:val="0"/>
          <w:sz w:val="22"/>
          <w:szCs w:val="22"/>
        </w:rPr>
        <w:t xml:space="preserve"> (6</w:t>
      </w:r>
      <w:r w:rsidR="004033A9" w:rsidRPr="00CD129B">
        <w:rPr>
          <w:rFonts w:cs="Times New Roman"/>
          <w:noProof w:val="0"/>
          <w:sz w:val="22"/>
          <w:szCs w:val="22"/>
        </w:rPr>
        <w:t>1</w:t>
      </w:r>
      <w:r w:rsidR="0048585E" w:rsidRPr="00CD129B">
        <w:rPr>
          <w:rFonts w:cs="Times New Roman"/>
          <w:noProof w:val="0"/>
          <w:sz w:val="22"/>
          <w:szCs w:val="22"/>
        </w:rPr>
        <w:t>6</w:t>
      </w:r>
      <w:r w:rsidR="00CD3AE3" w:rsidRPr="00CD129B">
        <w:rPr>
          <w:rFonts w:cs="Times New Roman"/>
          <w:noProof w:val="0"/>
          <w:sz w:val="22"/>
          <w:szCs w:val="22"/>
        </w:rPr>
        <w:t xml:space="preserve"> iš </w:t>
      </w:r>
      <w:r w:rsidR="00DB2D71" w:rsidRPr="00CD129B">
        <w:rPr>
          <w:rFonts w:cs="Times New Roman"/>
          <w:noProof w:val="0"/>
          <w:sz w:val="22"/>
          <w:szCs w:val="22"/>
        </w:rPr>
        <w:t>1049</w:t>
      </w:r>
      <w:r w:rsidR="005979C8" w:rsidRPr="00CD129B">
        <w:rPr>
          <w:rStyle w:val="Puslapioinaosnuoroda"/>
          <w:rFonts w:cs="Times New Roman"/>
          <w:noProof w:val="0"/>
          <w:sz w:val="22"/>
          <w:szCs w:val="22"/>
        </w:rPr>
        <w:footnoteReference w:id="19"/>
      </w:r>
      <w:r w:rsidR="005979C8" w:rsidRPr="00CD129B">
        <w:rPr>
          <w:rFonts w:cs="Times New Roman"/>
          <w:noProof w:val="0"/>
          <w:sz w:val="22"/>
          <w:szCs w:val="22"/>
        </w:rPr>
        <w:t xml:space="preserve">) skaičių, darytina išvada, </w:t>
      </w:r>
      <w:r w:rsidR="00103B21" w:rsidRPr="00CD129B">
        <w:rPr>
          <w:rFonts w:cs="Times New Roman"/>
          <w:noProof w:val="0"/>
          <w:sz w:val="22"/>
          <w:szCs w:val="22"/>
        </w:rPr>
        <w:t>kad</w:t>
      </w:r>
      <w:r w:rsidR="005979C8" w:rsidRPr="00CD129B">
        <w:rPr>
          <w:rFonts w:cs="Times New Roman"/>
          <w:noProof w:val="0"/>
          <w:sz w:val="22"/>
          <w:szCs w:val="22"/>
        </w:rPr>
        <w:t xml:space="preserve"> Sostinės regionas yra patrauklesnis </w:t>
      </w:r>
      <w:r w:rsidR="0048585E" w:rsidRPr="00CD129B">
        <w:rPr>
          <w:rFonts w:cs="Times New Roman"/>
          <w:noProof w:val="0"/>
          <w:sz w:val="22"/>
          <w:szCs w:val="22"/>
        </w:rPr>
        <w:t xml:space="preserve">jų </w:t>
      </w:r>
      <w:r w:rsidR="005979C8" w:rsidRPr="00CD129B">
        <w:rPr>
          <w:rFonts w:cs="Times New Roman"/>
          <w:noProof w:val="0"/>
          <w:sz w:val="22"/>
          <w:szCs w:val="22"/>
        </w:rPr>
        <w:t>kūrimuisi</w:t>
      </w:r>
      <w:r w:rsidR="002E109E" w:rsidRPr="00CD129B">
        <w:rPr>
          <w:rFonts w:cs="Times New Roman"/>
          <w:noProof w:val="0"/>
          <w:sz w:val="22"/>
          <w:szCs w:val="22"/>
        </w:rPr>
        <w:t xml:space="preserve"> ir plėtrai</w:t>
      </w:r>
      <w:r w:rsidR="005979C8" w:rsidRPr="00CD129B">
        <w:rPr>
          <w:rFonts w:cs="Times New Roman"/>
          <w:noProof w:val="0"/>
          <w:sz w:val="22"/>
          <w:szCs w:val="22"/>
        </w:rPr>
        <w:t xml:space="preserve">. 2019 m. Vilnius buvo paskelbtas miestu, pritraukusiu daugiausiai technologijų srityje veikiančių užsienio startuolių, </w:t>
      </w:r>
      <w:r w:rsidR="0048585E" w:rsidRPr="00CD129B">
        <w:rPr>
          <w:rFonts w:cs="Times New Roman"/>
          <w:noProof w:val="0"/>
          <w:sz w:val="22"/>
          <w:szCs w:val="22"/>
        </w:rPr>
        <w:t>lyginant su</w:t>
      </w:r>
      <w:r w:rsidR="005979C8" w:rsidRPr="00CD129B">
        <w:rPr>
          <w:rFonts w:cs="Times New Roman"/>
          <w:noProof w:val="0"/>
          <w:sz w:val="22"/>
          <w:szCs w:val="22"/>
        </w:rPr>
        <w:t xml:space="preserve"> Singapūr</w:t>
      </w:r>
      <w:r w:rsidR="0048585E" w:rsidRPr="00CD129B">
        <w:rPr>
          <w:rFonts w:cs="Times New Roman"/>
          <w:noProof w:val="0"/>
          <w:sz w:val="22"/>
          <w:szCs w:val="22"/>
        </w:rPr>
        <w:t>u</w:t>
      </w:r>
      <w:r w:rsidR="005979C8" w:rsidRPr="00CD129B">
        <w:rPr>
          <w:rFonts w:cs="Times New Roman"/>
          <w:noProof w:val="0"/>
          <w:sz w:val="22"/>
          <w:szCs w:val="22"/>
        </w:rPr>
        <w:t>, Tel Aviv</w:t>
      </w:r>
      <w:r w:rsidR="0048585E" w:rsidRPr="00CD129B">
        <w:rPr>
          <w:rFonts w:cs="Times New Roman"/>
          <w:noProof w:val="0"/>
          <w:sz w:val="22"/>
          <w:szCs w:val="22"/>
        </w:rPr>
        <w:t>u</w:t>
      </w:r>
      <w:r w:rsidR="005979C8" w:rsidRPr="00CD129B">
        <w:rPr>
          <w:rFonts w:cs="Times New Roman"/>
          <w:noProof w:val="0"/>
          <w:sz w:val="22"/>
          <w:szCs w:val="22"/>
        </w:rPr>
        <w:t xml:space="preserve"> ir Berlyn</w:t>
      </w:r>
      <w:r w:rsidR="0048585E" w:rsidRPr="00CD129B">
        <w:rPr>
          <w:rFonts w:cs="Times New Roman"/>
          <w:noProof w:val="0"/>
          <w:sz w:val="22"/>
          <w:szCs w:val="22"/>
        </w:rPr>
        <w:t>u.</w:t>
      </w:r>
      <w:r w:rsidR="005979C8" w:rsidRPr="00CD129B">
        <w:rPr>
          <w:rFonts w:cs="Times New Roman"/>
          <w:noProof w:val="0"/>
          <w:sz w:val="22"/>
          <w:szCs w:val="22"/>
          <w:vertAlign w:val="superscript"/>
        </w:rPr>
        <w:footnoteReference w:id="20"/>
      </w:r>
      <w:r w:rsidR="005979C8" w:rsidRPr="00CD129B">
        <w:rPr>
          <w:rFonts w:cs="Times New Roman"/>
          <w:noProof w:val="0"/>
          <w:sz w:val="22"/>
          <w:szCs w:val="22"/>
        </w:rPr>
        <w:t xml:space="preserve"> </w:t>
      </w:r>
      <w:r w:rsidR="004033A9" w:rsidRPr="00CD129B">
        <w:rPr>
          <w:rFonts w:cs="Times New Roman"/>
          <w:noProof w:val="0"/>
          <w:sz w:val="22"/>
          <w:szCs w:val="22"/>
        </w:rPr>
        <w:t>D</w:t>
      </w:r>
      <w:r w:rsidR="005979C8" w:rsidRPr="00CD129B">
        <w:rPr>
          <w:rFonts w:cs="Times New Roman"/>
          <w:noProof w:val="0"/>
          <w:sz w:val="22"/>
          <w:szCs w:val="22"/>
        </w:rPr>
        <w:t>idelė startuolių koncentracija Vilniuje</w:t>
      </w:r>
      <w:r w:rsidR="004033A9" w:rsidRPr="00CD129B">
        <w:rPr>
          <w:rFonts w:cs="Times New Roman"/>
          <w:noProof w:val="0"/>
          <w:sz w:val="22"/>
          <w:szCs w:val="22"/>
        </w:rPr>
        <w:t xml:space="preserve"> </w:t>
      </w:r>
      <w:r w:rsidR="005979C8" w:rsidRPr="00CD129B">
        <w:rPr>
          <w:rFonts w:cs="Times New Roman"/>
          <w:noProof w:val="0"/>
          <w:sz w:val="22"/>
          <w:szCs w:val="22"/>
        </w:rPr>
        <w:t>turi tiesioginės įtakos didėjančiam Sostinės regiono atotrūkiui nuo kitų Lietuvos regionų</w:t>
      </w:r>
      <w:r w:rsidR="005D094B" w:rsidRPr="00CD129B">
        <w:rPr>
          <w:rFonts w:cs="Times New Roman"/>
          <w:noProof w:val="0"/>
          <w:sz w:val="22"/>
          <w:szCs w:val="22"/>
        </w:rPr>
        <w:t xml:space="preserve">. </w:t>
      </w:r>
      <w:r w:rsidR="00CF178B" w:rsidRPr="00CD129B">
        <w:rPr>
          <w:rFonts w:cs="Times New Roman"/>
          <w:noProof w:val="0"/>
          <w:sz w:val="22"/>
          <w:szCs w:val="22"/>
        </w:rPr>
        <w:t>Siekiant (1) sumažinti Sostinės ir kitų Lietuvos regionų ekonominius netolygumus, (2</w:t>
      </w:r>
      <w:r w:rsidR="0071729B" w:rsidRPr="00CD129B">
        <w:rPr>
          <w:rFonts w:cs="Times New Roman"/>
          <w:noProof w:val="0"/>
          <w:sz w:val="22"/>
          <w:szCs w:val="22"/>
        </w:rPr>
        <w:t>) </w:t>
      </w:r>
      <w:r w:rsidR="00CF178B" w:rsidRPr="00CD129B">
        <w:rPr>
          <w:rFonts w:cs="Times New Roman"/>
          <w:noProof w:val="0"/>
          <w:sz w:val="22"/>
          <w:szCs w:val="22"/>
        </w:rPr>
        <w:t>skatinti aukštą pridėtinę vertę kuriančių įmonių kūrimąsi, (3) skatinti užimtumo didinimą, (4) skatinti gyvenimo kokybės rodiklių gerėjimą, (5) mažinti emigraciją, ir (6) įgalinti regionuose esančias mokslo ir studijų institucijas, reikalingos papildomos investicijos startuolių kūrimosi ir plėtros skatinimui regionuose</w:t>
      </w:r>
      <w:r w:rsidR="00321BDC" w:rsidRPr="00CD129B">
        <w:rPr>
          <w:rFonts w:cs="Times New Roman"/>
          <w:noProof w:val="0"/>
          <w:sz w:val="22"/>
          <w:szCs w:val="22"/>
        </w:rPr>
        <w:t>.</w:t>
      </w:r>
      <w:r w:rsidR="005979C8" w:rsidRPr="00CD129B">
        <w:rPr>
          <w:rFonts w:cs="Times New Roman"/>
          <w:noProof w:val="0"/>
          <w:sz w:val="22"/>
          <w:szCs w:val="22"/>
        </w:rPr>
        <w:t xml:space="preserve"> Finansavimas šioje srityje tiesiogiai prisidės prie </w:t>
      </w:r>
      <w:r w:rsidR="002E7A14" w:rsidRPr="00CD129B">
        <w:rPr>
          <w:rFonts w:cs="Times New Roman"/>
          <w:noProof w:val="0"/>
          <w:sz w:val="22"/>
          <w:szCs w:val="22"/>
        </w:rPr>
        <w:t>2021</w:t>
      </w:r>
      <w:r w:rsidR="0071729B" w:rsidRPr="00CD129B">
        <w:rPr>
          <w:rFonts w:cs="Times New Roman"/>
          <w:noProof w:val="0"/>
          <w:sz w:val="22"/>
          <w:szCs w:val="22"/>
        </w:rPr>
        <w:t>–</w:t>
      </w:r>
      <w:r w:rsidR="002E7A14" w:rsidRPr="00CD129B">
        <w:rPr>
          <w:rFonts w:cs="Times New Roman"/>
          <w:noProof w:val="0"/>
          <w:sz w:val="22"/>
          <w:szCs w:val="22"/>
        </w:rPr>
        <w:t>2027 m. p</w:t>
      </w:r>
      <w:r w:rsidR="005979C8" w:rsidRPr="00CD129B">
        <w:rPr>
          <w:rFonts w:cs="Times New Roman"/>
          <w:noProof w:val="0"/>
          <w:sz w:val="22"/>
          <w:szCs w:val="22"/>
        </w:rPr>
        <w:t xml:space="preserve">rogramos pirmojo politikos tikslo „Pažangesnė </w:t>
      </w:r>
      <w:r w:rsidRPr="00CD129B">
        <w:rPr>
          <w:rFonts w:cs="Times New Roman"/>
          <w:noProof w:val="0"/>
          <w:sz w:val="22"/>
          <w:szCs w:val="22"/>
        </w:rPr>
        <w:t>Eur</w:t>
      </w:r>
      <w:r w:rsidR="005979C8" w:rsidRPr="00CD129B">
        <w:rPr>
          <w:rFonts w:cs="Times New Roman"/>
          <w:noProof w:val="0"/>
          <w:sz w:val="22"/>
          <w:szCs w:val="22"/>
        </w:rPr>
        <w:t xml:space="preserve">opa“, o taip pat prie </w:t>
      </w:r>
      <w:r w:rsidR="001B598E" w:rsidRPr="00CD129B">
        <w:rPr>
          <w:rFonts w:cs="Times New Roman"/>
          <w:noProof w:val="0"/>
          <w:sz w:val="22"/>
          <w:szCs w:val="22"/>
        </w:rPr>
        <w:t xml:space="preserve">NP </w:t>
      </w:r>
      <w:r w:rsidRPr="00CD129B">
        <w:rPr>
          <w:rFonts w:cs="Times New Roman"/>
          <w:noProof w:val="0"/>
          <w:sz w:val="22"/>
          <w:szCs w:val="22"/>
        </w:rPr>
        <w:t>p</w:t>
      </w:r>
      <w:r w:rsidR="005979C8" w:rsidRPr="00CD129B">
        <w:rPr>
          <w:rFonts w:cs="Times New Roman"/>
          <w:noProof w:val="0"/>
          <w:sz w:val="22"/>
          <w:szCs w:val="22"/>
        </w:rPr>
        <w:t xml:space="preserve">lano I-ojo strateginio tikslo. </w:t>
      </w:r>
    </w:p>
    <w:p w14:paraId="4A87DC95" w14:textId="77777777" w:rsidR="00E45A8D" w:rsidRPr="00CD129B" w:rsidRDefault="00943747" w:rsidP="002A24FE">
      <w:pPr>
        <w:pStyle w:val="Antrat4"/>
        <w:spacing w:before="120"/>
        <w:rPr>
          <w:noProof w:val="0"/>
        </w:rPr>
      </w:pPr>
      <w:r w:rsidRPr="00CD129B">
        <w:rPr>
          <w:noProof w:val="0"/>
        </w:rPr>
        <w:t>MTEP vykdym</w:t>
      </w:r>
      <w:r w:rsidR="00103B21" w:rsidRPr="00CD129B">
        <w:rPr>
          <w:noProof w:val="0"/>
        </w:rPr>
        <w:t>as</w:t>
      </w:r>
      <w:r w:rsidRPr="00CD129B">
        <w:rPr>
          <w:noProof w:val="0"/>
        </w:rPr>
        <w:t xml:space="preserve"> Sostinės regione</w:t>
      </w:r>
    </w:p>
    <w:p w14:paraId="592629DA" w14:textId="283E2FC4" w:rsidR="00E45A8D" w:rsidRPr="00CD129B" w:rsidRDefault="00E45A8D"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Lietuva, norėdama išlikti konkurencinga globalioje ekonomikoje, turi didinti savo inovacinį potencialą ir efektyvumą bei skatinti steigtis ir plėstis technologijas </w:t>
      </w:r>
      <w:r w:rsidR="002E109E" w:rsidRPr="00CD129B">
        <w:rPr>
          <w:rFonts w:cs="Times New Roman"/>
          <w:noProof w:val="0"/>
          <w:sz w:val="22"/>
          <w:szCs w:val="22"/>
        </w:rPr>
        <w:t xml:space="preserve">vystančias </w:t>
      </w:r>
      <w:r w:rsidRPr="00CD129B">
        <w:rPr>
          <w:rFonts w:cs="Times New Roman"/>
          <w:noProof w:val="0"/>
          <w:sz w:val="22"/>
          <w:szCs w:val="22"/>
        </w:rPr>
        <w:t>ir inovacijas kuriančias įmones. Globaliame kontekste, Lietuva atsilieka nuo inovacijų</w:t>
      </w:r>
      <w:r w:rsidR="00023650" w:rsidRPr="00CD129B">
        <w:rPr>
          <w:rFonts w:cs="Times New Roman"/>
          <w:noProof w:val="0"/>
          <w:sz w:val="22"/>
          <w:szCs w:val="22"/>
        </w:rPr>
        <w:t xml:space="preserve"> </w:t>
      </w:r>
      <w:r w:rsidRPr="00CD129B">
        <w:rPr>
          <w:rFonts w:cs="Times New Roman"/>
          <w:noProof w:val="0"/>
          <w:sz w:val="22"/>
          <w:szCs w:val="22"/>
        </w:rPr>
        <w:t>lyderių šalių.</w:t>
      </w:r>
      <w:r w:rsidR="00F31A2D" w:rsidRPr="00CD129B">
        <w:rPr>
          <w:rFonts w:cs="Times New Roman"/>
          <w:noProof w:val="0"/>
          <w:sz w:val="22"/>
          <w:szCs w:val="22"/>
        </w:rPr>
        <w:t xml:space="preserve"> </w:t>
      </w:r>
      <w:r w:rsidR="00C664AC" w:rsidRPr="00CD129B">
        <w:rPr>
          <w:rFonts w:cs="Times New Roman"/>
          <w:noProof w:val="0"/>
          <w:sz w:val="22"/>
          <w:szCs w:val="22"/>
        </w:rPr>
        <w:t>Eur</w:t>
      </w:r>
      <w:r w:rsidR="00686E12" w:rsidRPr="00CD129B">
        <w:rPr>
          <w:rFonts w:cs="Times New Roman"/>
          <w:noProof w:val="0"/>
          <w:sz w:val="22"/>
          <w:szCs w:val="22"/>
        </w:rPr>
        <w:t>opos inovacijų švieslent</w:t>
      </w:r>
      <w:r w:rsidR="00231EBF" w:rsidRPr="00CD129B">
        <w:rPr>
          <w:rFonts w:cs="Times New Roman"/>
          <w:noProof w:val="0"/>
          <w:sz w:val="22"/>
          <w:szCs w:val="22"/>
        </w:rPr>
        <w:t>ė</w:t>
      </w:r>
      <w:r w:rsidR="00682135" w:rsidRPr="00CD129B">
        <w:rPr>
          <w:rFonts w:cs="Times New Roman"/>
          <w:noProof w:val="0"/>
          <w:sz w:val="22"/>
          <w:szCs w:val="22"/>
        </w:rPr>
        <w:t xml:space="preserve"> </w:t>
      </w:r>
      <w:r w:rsidRPr="00CD129B">
        <w:rPr>
          <w:rFonts w:cs="Times New Roman"/>
          <w:noProof w:val="0"/>
          <w:sz w:val="22"/>
          <w:szCs w:val="22"/>
        </w:rPr>
        <w:t>rodo, kad viena iš sričių, kuriai Lietuva turėtų skirti dėmesio</w:t>
      </w:r>
      <w:r w:rsidR="001B598E" w:rsidRPr="00CD129B">
        <w:rPr>
          <w:rFonts w:cs="Times New Roman"/>
          <w:noProof w:val="0"/>
          <w:sz w:val="22"/>
          <w:szCs w:val="22"/>
        </w:rPr>
        <w:t>,</w:t>
      </w:r>
      <w:r w:rsidRPr="00CD129B">
        <w:rPr>
          <w:rFonts w:cs="Times New Roman"/>
          <w:noProof w:val="0"/>
          <w:sz w:val="22"/>
          <w:szCs w:val="22"/>
        </w:rPr>
        <w:t xml:space="preserve"> yra inovacijų našumas ir efektyvumas (idėjų</w:t>
      </w:r>
      <w:r w:rsidR="00D16DE4" w:rsidRPr="00CD129B">
        <w:rPr>
          <w:rFonts w:cs="Times New Roman"/>
          <w:noProof w:val="0"/>
          <w:sz w:val="22"/>
          <w:szCs w:val="22"/>
        </w:rPr>
        <w:t xml:space="preserve"> (</w:t>
      </w:r>
      <w:r w:rsidRPr="00CD129B">
        <w:rPr>
          <w:rFonts w:cs="Times New Roman"/>
          <w:noProof w:val="0"/>
          <w:sz w:val="22"/>
          <w:szCs w:val="22"/>
        </w:rPr>
        <w:t>prototipų</w:t>
      </w:r>
      <w:r w:rsidR="00D16DE4" w:rsidRPr="00CD129B">
        <w:rPr>
          <w:rFonts w:cs="Times New Roman"/>
          <w:noProof w:val="0"/>
          <w:sz w:val="22"/>
          <w:szCs w:val="22"/>
        </w:rPr>
        <w:t>)</w:t>
      </w:r>
      <w:r w:rsidRPr="00CD129B">
        <w:rPr>
          <w:rFonts w:cs="Times New Roman"/>
          <w:noProof w:val="0"/>
          <w:sz w:val="22"/>
          <w:szCs w:val="22"/>
        </w:rPr>
        <w:t xml:space="preserve"> </w:t>
      </w:r>
      <w:r w:rsidR="0023250F" w:rsidRPr="00CD129B">
        <w:rPr>
          <w:rFonts w:cs="Times New Roman"/>
          <w:noProof w:val="0"/>
          <w:sz w:val="22"/>
          <w:szCs w:val="22"/>
        </w:rPr>
        <w:t>komercinimas</w:t>
      </w:r>
      <w:r w:rsidRPr="00CD129B">
        <w:rPr>
          <w:rFonts w:cs="Times New Roman"/>
          <w:noProof w:val="0"/>
          <w:sz w:val="22"/>
          <w:szCs w:val="22"/>
        </w:rPr>
        <w:t>; nauj</w:t>
      </w:r>
      <w:r w:rsidR="00CF178B" w:rsidRPr="00CD129B">
        <w:rPr>
          <w:rFonts w:cs="Times New Roman"/>
          <w:noProof w:val="0"/>
          <w:sz w:val="22"/>
          <w:szCs w:val="22"/>
        </w:rPr>
        <w:t>ų</w:t>
      </w:r>
      <w:r w:rsidRPr="00CD129B">
        <w:rPr>
          <w:rFonts w:cs="Times New Roman"/>
          <w:noProof w:val="0"/>
          <w:sz w:val="22"/>
          <w:szCs w:val="22"/>
        </w:rPr>
        <w:t xml:space="preserve"> produkt</w:t>
      </w:r>
      <w:r w:rsidR="00CF178B" w:rsidRPr="00CD129B">
        <w:rPr>
          <w:rFonts w:cs="Times New Roman"/>
          <w:noProof w:val="0"/>
          <w:sz w:val="22"/>
          <w:szCs w:val="22"/>
        </w:rPr>
        <w:t>ų</w:t>
      </w:r>
      <w:r w:rsidRPr="00CD129B">
        <w:rPr>
          <w:rFonts w:cs="Times New Roman"/>
          <w:noProof w:val="0"/>
          <w:sz w:val="22"/>
          <w:szCs w:val="22"/>
        </w:rPr>
        <w:t xml:space="preserve"> patek</w:t>
      </w:r>
      <w:r w:rsidR="00CF178B" w:rsidRPr="00CD129B">
        <w:rPr>
          <w:rFonts w:cs="Times New Roman"/>
          <w:noProof w:val="0"/>
          <w:sz w:val="22"/>
          <w:szCs w:val="22"/>
        </w:rPr>
        <w:t>imas</w:t>
      </w:r>
      <w:r w:rsidRPr="00CD129B">
        <w:rPr>
          <w:rFonts w:cs="Times New Roman"/>
          <w:noProof w:val="0"/>
          <w:sz w:val="22"/>
          <w:szCs w:val="22"/>
        </w:rPr>
        <w:t xml:space="preserve"> į rinką; privačių ir valstybės investicijų grąžos didėjimas). Tiek </w:t>
      </w:r>
      <w:r w:rsidR="00F31A2D" w:rsidRPr="00CD129B">
        <w:rPr>
          <w:rFonts w:cs="Times New Roman"/>
          <w:noProof w:val="0"/>
          <w:sz w:val="22"/>
          <w:szCs w:val="22"/>
        </w:rPr>
        <w:t>2021</w:t>
      </w:r>
      <w:r w:rsidR="005A46AE" w:rsidRPr="00CD129B">
        <w:rPr>
          <w:rFonts w:cs="Times New Roman"/>
          <w:noProof w:val="0"/>
          <w:sz w:val="22"/>
          <w:szCs w:val="22"/>
        </w:rPr>
        <w:t>–</w:t>
      </w:r>
      <w:r w:rsidR="00F31A2D" w:rsidRPr="00CD129B">
        <w:rPr>
          <w:rFonts w:cs="Times New Roman"/>
          <w:noProof w:val="0"/>
          <w:sz w:val="22"/>
          <w:szCs w:val="22"/>
        </w:rPr>
        <w:t xml:space="preserve">2027 m. </w:t>
      </w:r>
      <w:r w:rsidR="007250A5" w:rsidRPr="00CD129B">
        <w:rPr>
          <w:rFonts w:cs="Times New Roman"/>
          <w:noProof w:val="0"/>
          <w:sz w:val="22"/>
          <w:szCs w:val="22"/>
        </w:rPr>
        <w:t>p</w:t>
      </w:r>
      <w:r w:rsidRPr="00CD129B">
        <w:rPr>
          <w:rFonts w:cs="Times New Roman"/>
          <w:noProof w:val="0"/>
          <w:sz w:val="22"/>
          <w:szCs w:val="22"/>
        </w:rPr>
        <w:t xml:space="preserve">rogramoje, tiek NP </w:t>
      </w:r>
      <w:r w:rsidR="00C664AC" w:rsidRPr="00CD129B">
        <w:rPr>
          <w:rFonts w:cs="Times New Roman"/>
          <w:noProof w:val="0"/>
          <w:sz w:val="22"/>
          <w:szCs w:val="22"/>
        </w:rPr>
        <w:t>p</w:t>
      </w:r>
      <w:r w:rsidRPr="00CD129B">
        <w:rPr>
          <w:rFonts w:cs="Times New Roman"/>
          <w:noProof w:val="0"/>
          <w:sz w:val="22"/>
          <w:szCs w:val="22"/>
        </w:rPr>
        <w:t>lane yra identifikuoti siektini rodikliai, kurie rodo investicijų poreikį MTEP veikloms. Perėjimas į aukšta pridėtine verte grįstą ekonomiką padėtų paspartinti našumo augimą ir mažinti atotrūkį nuo ES vidurkio.</w:t>
      </w:r>
      <w:r w:rsidR="00F31A2D" w:rsidRPr="00CD129B">
        <w:rPr>
          <w:rStyle w:val="Puslapioinaosnuoroda"/>
          <w:rFonts w:cs="Times New Roman"/>
          <w:noProof w:val="0"/>
          <w:sz w:val="22"/>
          <w:szCs w:val="22"/>
        </w:rPr>
        <w:footnoteReference w:id="21"/>
      </w:r>
    </w:p>
    <w:p w14:paraId="2820755A" w14:textId="72148893" w:rsidR="00682135" w:rsidRPr="00CD129B" w:rsidRDefault="00F31A2D"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2021</w:t>
      </w:r>
      <w:r w:rsidR="00376FD2" w:rsidRPr="00CD129B">
        <w:rPr>
          <w:rFonts w:cs="Times New Roman"/>
          <w:noProof w:val="0"/>
          <w:sz w:val="22"/>
          <w:szCs w:val="22"/>
        </w:rPr>
        <w:t>–</w:t>
      </w:r>
      <w:r w:rsidRPr="00CD129B">
        <w:rPr>
          <w:rFonts w:cs="Times New Roman"/>
          <w:noProof w:val="0"/>
          <w:sz w:val="22"/>
          <w:szCs w:val="22"/>
        </w:rPr>
        <w:t>2027 m. p</w:t>
      </w:r>
      <w:r w:rsidR="00E45A8D" w:rsidRPr="00CD129B">
        <w:rPr>
          <w:rFonts w:cs="Times New Roman"/>
          <w:noProof w:val="0"/>
          <w:sz w:val="22"/>
          <w:szCs w:val="22"/>
        </w:rPr>
        <w:t xml:space="preserve">rogramoje yra teigiama, </w:t>
      </w:r>
      <w:r w:rsidR="001B598E" w:rsidRPr="00CD129B">
        <w:rPr>
          <w:rFonts w:cs="Times New Roman"/>
          <w:noProof w:val="0"/>
          <w:sz w:val="22"/>
          <w:szCs w:val="22"/>
        </w:rPr>
        <w:t>kad</w:t>
      </w:r>
      <w:r w:rsidR="00E45A8D" w:rsidRPr="00CD129B">
        <w:rPr>
          <w:rFonts w:cs="Times New Roman"/>
          <w:noProof w:val="0"/>
          <w:sz w:val="22"/>
          <w:szCs w:val="22"/>
        </w:rPr>
        <w:t xml:space="preserve"> siekiant užtikrinti investicijų papildomumo principą, siūloma didžiąja dalimi finansavimą koncentruoti į MTEP</w:t>
      </w:r>
      <w:r w:rsidR="00CF09A0" w:rsidRPr="00CD129B">
        <w:rPr>
          <w:rFonts w:cs="Times New Roman"/>
          <w:noProof w:val="0"/>
          <w:sz w:val="22"/>
          <w:szCs w:val="22"/>
        </w:rPr>
        <w:t>,</w:t>
      </w:r>
      <w:r w:rsidR="00E45A8D" w:rsidRPr="00CD129B">
        <w:rPr>
          <w:rFonts w:cs="Times New Roman"/>
          <w:noProof w:val="0"/>
          <w:sz w:val="22"/>
          <w:szCs w:val="22"/>
        </w:rPr>
        <w:t xml:space="preserve"> komercinamų žinių kūrimą, perdavimą ir inovacijų diegimą, o fundamentinius tyrimus planuojama finansuoti iš </w:t>
      </w:r>
      <w:r w:rsidR="00C664AC" w:rsidRPr="00CD129B">
        <w:rPr>
          <w:rFonts w:cs="Times New Roman"/>
          <w:noProof w:val="0"/>
          <w:sz w:val="22"/>
          <w:szCs w:val="22"/>
        </w:rPr>
        <w:t>Eur</w:t>
      </w:r>
      <w:r w:rsidR="00E45A8D" w:rsidRPr="00CD129B">
        <w:rPr>
          <w:rFonts w:cs="Times New Roman"/>
          <w:noProof w:val="0"/>
          <w:sz w:val="22"/>
          <w:szCs w:val="22"/>
        </w:rPr>
        <w:t>opos ekonomikos gaivinimo ir atsparumo didinimo priemonės bei nacionalinių lėšų.</w:t>
      </w:r>
      <w:r w:rsidR="00231EBF" w:rsidRPr="00CD129B">
        <w:rPr>
          <w:rFonts w:cs="Times New Roman"/>
          <w:noProof w:val="0"/>
          <w:sz w:val="22"/>
          <w:szCs w:val="22"/>
        </w:rPr>
        <w:t xml:space="preserve"> </w:t>
      </w:r>
    </w:p>
    <w:p w14:paraId="0042B96B" w14:textId="3FB8DEDE" w:rsidR="002E7A14" w:rsidRPr="00CD129B" w:rsidRDefault="00F31A2D"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Šiuo metu v</w:t>
      </w:r>
      <w:r w:rsidR="00231EBF" w:rsidRPr="00CD129B">
        <w:rPr>
          <w:rFonts w:cs="Times New Roman"/>
          <w:noProof w:val="0"/>
          <w:sz w:val="22"/>
          <w:szCs w:val="22"/>
        </w:rPr>
        <w:t>erslo MTEP investicijos dominuoja Sostinės regione (70 proc.), kuris ženkliai viršija kitų regionų rezultatus pagal sukuriamą vertę (BVP rodiklius)</w:t>
      </w:r>
      <w:r w:rsidR="00682135" w:rsidRPr="00CD129B">
        <w:rPr>
          <w:rFonts w:cs="Times New Roman"/>
          <w:noProof w:val="0"/>
          <w:sz w:val="22"/>
          <w:szCs w:val="22"/>
        </w:rPr>
        <w:t>.</w:t>
      </w:r>
      <w:r w:rsidR="00231EBF" w:rsidRPr="00CD129B">
        <w:rPr>
          <w:rFonts w:cs="Times New Roman"/>
          <w:noProof w:val="0"/>
          <w:sz w:val="22"/>
          <w:szCs w:val="22"/>
        </w:rPr>
        <w:t xml:space="preserve"> </w:t>
      </w:r>
      <w:r w:rsidR="00682135" w:rsidRPr="00CD129B">
        <w:rPr>
          <w:rFonts w:cs="Times New Roman"/>
          <w:noProof w:val="0"/>
          <w:sz w:val="22"/>
          <w:szCs w:val="22"/>
        </w:rPr>
        <w:t xml:space="preserve">Poreikių žemėlapio ataskaitoje teigiama, kad </w:t>
      </w:r>
      <w:r w:rsidR="00231EBF" w:rsidRPr="00CD129B">
        <w:rPr>
          <w:rFonts w:cs="Times New Roman"/>
          <w:noProof w:val="0"/>
          <w:sz w:val="22"/>
          <w:szCs w:val="22"/>
        </w:rPr>
        <w:t>MTEP vykdymui Sostinės regione turėtų atsirasti daugiau įmonių poreikius atitinkančių finansavimo modelių, užtikrinančių finansinių šaltinių prieinamumą</w:t>
      </w:r>
      <w:r w:rsidR="00682135" w:rsidRPr="00CD129B">
        <w:rPr>
          <w:rStyle w:val="Puslapioinaosnuoroda"/>
          <w:rFonts w:cs="Times New Roman"/>
          <w:noProof w:val="0"/>
          <w:sz w:val="22"/>
          <w:szCs w:val="22"/>
        </w:rPr>
        <w:footnoteReference w:id="22"/>
      </w:r>
      <w:r w:rsidR="00682135" w:rsidRPr="00CD129B">
        <w:rPr>
          <w:rFonts w:cs="Times New Roman"/>
          <w:noProof w:val="0"/>
          <w:sz w:val="22"/>
          <w:szCs w:val="22"/>
        </w:rPr>
        <w:t>.</w:t>
      </w:r>
      <w:r w:rsidR="00C30A0B" w:rsidRPr="00CD129B">
        <w:rPr>
          <w:rFonts w:cs="Times New Roman"/>
          <w:noProof w:val="0"/>
          <w:sz w:val="22"/>
          <w:szCs w:val="22"/>
        </w:rPr>
        <w:t xml:space="preserve"> Sostinės regiono galimybės pritraukti investicijas ir </w:t>
      </w:r>
      <w:r w:rsidR="00C30A0B" w:rsidRPr="00CD129B">
        <w:rPr>
          <w:rFonts w:cs="Times New Roman"/>
          <w:noProof w:val="0"/>
          <w:sz w:val="22"/>
          <w:szCs w:val="22"/>
        </w:rPr>
        <w:lastRenderedPageBreak/>
        <w:t>žmogiškąjį kapitalą yra išskiriam</w:t>
      </w:r>
      <w:r w:rsidR="00CF178B" w:rsidRPr="00CD129B">
        <w:rPr>
          <w:rFonts w:cs="Times New Roman"/>
          <w:noProof w:val="0"/>
          <w:sz w:val="22"/>
          <w:szCs w:val="22"/>
        </w:rPr>
        <w:t>os</w:t>
      </w:r>
      <w:r w:rsidR="00C30A0B" w:rsidRPr="00CD129B">
        <w:rPr>
          <w:rFonts w:cs="Times New Roman"/>
          <w:noProof w:val="0"/>
          <w:sz w:val="22"/>
          <w:szCs w:val="22"/>
        </w:rPr>
        <w:t xml:space="preserve"> ir 2014</w:t>
      </w:r>
      <w:r w:rsidR="00376FD2" w:rsidRPr="00CD129B">
        <w:rPr>
          <w:rFonts w:cs="Times New Roman"/>
          <w:noProof w:val="0"/>
          <w:sz w:val="22"/>
          <w:szCs w:val="22"/>
        </w:rPr>
        <w:t>–</w:t>
      </w:r>
      <w:r w:rsidR="00C30A0B" w:rsidRPr="00CD129B">
        <w:rPr>
          <w:rFonts w:cs="Times New Roman"/>
          <w:noProof w:val="0"/>
          <w:sz w:val="22"/>
          <w:szCs w:val="22"/>
        </w:rPr>
        <w:t>2020 m. ES fondų investicijų veiksmų programos prioriteto „Mokslinių tyrimų, eksperimentinės plėtros ir inovacijų skatinimas“ poveikio vertinime. Atliktame vertinime pabrėžiama, kad Sostinės regionas turi stipriausius absorbcinius pajėgumus</w:t>
      </w:r>
      <w:r w:rsidR="005F308C" w:rsidRPr="00CD129B">
        <w:rPr>
          <w:rFonts w:cs="Times New Roman"/>
          <w:noProof w:val="0"/>
          <w:sz w:val="22"/>
          <w:szCs w:val="22"/>
        </w:rPr>
        <w:t xml:space="preserve"> (vieną iš svarbiausių investicijų sėkmės veiksnių)</w:t>
      </w:r>
      <w:r w:rsidR="00C30A0B" w:rsidRPr="00CD129B">
        <w:rPr>
          <w:rFonts w:cs="Times New Roman"/>
          <w:noProof w:val="0"/>
          <w:sz w:val="22"/>
          <w:szCs w:val="22"/>
        </w:rPr>
        <w:t xml:space="preserve"> pasinaudoti inovacijų skatinimui skiriamomis investicijomis.</w:t>
      </w:r>
      <w:r w:rsidR="00C30A0B" w:rsidRPr="00CD129B">
        <w:rPr>
          <w:rStyle w:val="Puslapioinaosnuoroda"/>
          <w:rFonts w:cs="Times New Roman"/>
          <w:noProof w:val="0"/>
          <w:sz w:val="22"/>
          <w:szCs w:val="22"/>
        </w:rPr>
        <w:footnoteReference w:id="23"/>
      </w:r>
      <w:r w:rsidR="002E7A14" w:rsidRPr="00CD129B">
        <w:rPr>
          <w:rFonts w:cs="Times New Roman"/>
          <w:noProof w:val="0"/>
          <w:sz w:val="22"/>
          <w:szCs w:val="22"/>
        </w:rPr>
        <w:t xml:space="preserve"> </w:t>
      </w:r>
      <w:r w:rsidR="0056572E" w:rsidRPr="00CD129B">
        <w:rPr>
          <w:rFonts w:cs="Times New Roman"/>
          <w:noProof w:val="0"/>
          <w:sz w:val="22"/>
          <w:szCs w:val="22"/>
        </w:rPr>
        <w:t xml:space="preserve">Atsižvelgiant į didelę MTEP investicijų koncentraciją Sostinės regione yra matomas didelis poreikis MTEP veiklų finansavimui. </w:t>
      </w:r>
      <w:r w:rsidR="002E7A14" w:rsidRPr="00CD129B">
        <w:rPr>
          <w:rFonts w:cs="Times New Roman"/>
          <w:noProof w:val="0"/>
          <w:sz w:val="22"/>
          <w:szCs w:val="22"/>
        </w:rPr>
        <w:t>Finansavimas šioje srityje tiesiogiai prisidės prie 2021</w:t>
      </w:r>
      <w:r w:rsidR="005A46AE" w:rsidRPr="00CD129B">
        <w:rPr>
          <w:rFonts w:cs="Times New Roman"/>
          <w:noProof w:val="0"/>
          <w:sz w:val="22"/>
          <w:szCs w:val="22"/>
        </w:rPr>
        <w:t>–</w:t>
      </w:r>
      <w:r w:rsidR="002E7A14" w:rsidRPr="00CD129B">
        <w:rPr>
          <w:rFonts w:cs="Times New Roman"/>
          <w:noProof w:val="0"/>
          <w:sz w:val="22"/>
          <w:szCs w:val="22"/>
        </w:rPr>
        <w:t xml:space="preserve">2027 m. programos pirmojo politikos tikslo „Pažangesnė </w:t>
      </w:r>
      <w:r w:rsidR="00C664AC" w:rsidRPr="00CD129B">
        <w:rPr>
          <w:rFonts w:cs="Times New Roman"/>
          <w:noProof w:val="0"/>
          <w:sz w:val="22"/>
          <w:szCs w:val="22"/>
        </w:rPr>
        <w:t>Eur</w:t>
      </w:r>
      <w:r w:rsidR="002E7A14" w:rsidRPr="00CD129B">
        <w:rPr>
          <w:rFonts w:cs="Times New Roman"/>
          <w:noProof w:val="0"/>
          <w:sz w:val="22"/>
          <w:szCs w:val="22"/>
        </w:rPr>
        <w:t xml:space="preserve">opa“, o taip pat prie NP </w:t>
      </w:r>
      <w:r w:rsidR="00C664AC" w:rsidRPr="00CD129B">
        <w:rPr>
          <w:rFonts w:cs="Times New Roman"/>
          <w:noProof w:val="0"/>
          <w:sz w:val="22"/>
          <w:szCs w:val="22"/>
        </w:rPr>
        <w:t>p</w:t>
      </w:r>
      <w:r w:rsidR="002E7A14" w:rsidRPr="00CD129B">
        <w:rPr>
          <w:rFonts w:cs="Times New Roman"/>
          <w:noProof w:val="0"/>
          <w:sz w:val="22"/>
          <w:szCs w:val="22"/>
        </w:rPr>
        <w:t xml:space="preserve">lano I-ojo strateginio tikslo. </w:t>
      </w:r>
    </w:p>
    <w:p w14:paraId="1ACFE86F" w14:textId="77777777" w:rsidR="00D72C0A" w:rsidRPr="00CD129B" w:rsidRDefault="00D72C0A" w:rsidP="002A24FE">
      <w:pPr>
        <w:pStyle w:val="Antrat4"/>
        <w:spacing w:before="120"/>
        <w:rPr>
          <w:noProof w:val="0"/>
        </w:rPr>
      </w:pPr>
      <w:r w:rsidRPr="00CD129B">
        <w:rPr>
          <w:noProof w:val="0"/>
        </w:rPr>
        <w:t>MVĮ (pramonės) transformacijos skatinimo (technologinių inovacijų diegimo) Vidurio ir Vakarų Lietuvos regione</w:t>
      </w:r>
    </w:p>
    <w:p w14:paraId="3514A465" w14:textId="12F249C8" w:rsidR="00D72C0A" w:rsidRPr="00CD129B" w:rsidRDefault="00023650" w:rsidP="00170B5F">
      <w:pPr>
        <w:spacing w:before="60" w:after="60" w:line="240" w:lineRule="auto"/>
        <w:ind w:firstLine="567"/>
        <w:jc w:val="both"/>
        <w:rPr>
          <w:rFonts w:cs="Times New Roman"/>
          <w:noProof w:val="0"/>
          <w:sz w:val="22"/>
          <w:szCs w:val="20"/>
        </w:rPr>
      </w:pPr>
      <w:r w:rsidRPr="00CD129B">
        <w:rPr>
          <w:rFonts w:cs="Times New Roman"/>
          <w:noProof w:val="0"/>
          <w:sz w:val="22"/>
          <w:szCs w:val="20"/>
        </w:rPr>
        <w:t>NEKSVP</w:t>
      </w:r>
      <w:r w:rsidR="00D72C0A" w:rsidRPr="00CD129B">
        <w:rPr>
          <w:rStyle w:val="Puslapioinaosnuoroda"/>
          <w:rFonts w:cs="Times New Roman"/>
          <w:noProof w:val="0"/>
          <w:sz w:val="22"/>
          <w:szCs w:val="20"/>
        </w:rPr>
        <w:footnoteReference w:id="24"/>
      </w:r>
      <w:r w:rsidR="00D72C0A" w:rsidRPr="00CD129B">
        <w:rPr>
          <w:rFonts w:cs="Times New Roman"/>
          <w:noProof w:val="0"/>
          <w:sz w:val="22"/>
          <w:szCs w:val="20"/>
        </w:rPr>
        <w:t xml:space="preserve"> nurodoma, kad pramonė yra vienas iš trijų ūkio sektorių, kurie išmeta daugiausiai šiltnamio efektą sukeliančių dujų (toliau – ŠESD). NEKSVP taip pat teigiama, kad pramonė, kartu su transportu ir pastatais, turi didžiausią potencialą energijos efektyvumo didinimui.</w:t>
      </w:r>
    </w:p>
    <w:p w14:paraId="73F39626" w14:textId="21568198" w:rsidR="00D72C0A" w:rsidRPr="00CD129B" w:rsidRDefault="00CB5423" w:rsidP="00170B5F">
      <w:pPr>
        <w:spacing w:before="60" w:after="60" w:line="240" w:lineRule="auto"/>
        <w:ind w:firstLine="567"/>
        <w:jc w:val="both"/>
        <w:rPr>
          <w:rFonts w:cs="Times New Roman"/>
          <w:noProof w:val="0"/>
          <w:sz w:val="22"/>
          <w:szCs w:val="20"/>
        </w:rPr>
      </w:pPr>
      <w:r w:rsidRPr="00CD129B">
        <w:rPr>
          <w:rFonts w:cs="Times New Roman"/>
          <w:noProof w:val="0"/>
          <w:sz w:val="22"/>
          <w:szCs w:val="20"/>
        </w:rPr>
        <w:t>V</w:t>
      </w:r>
      <w:r w:rsidR="00D72C0A" w:rsidRPr="00CD129B">
        <w:rPr>
          <w:rFonts w:cs="Times New Roman"/>
          <w:noProof w:val="0"/>
          <w:sz w:val="22"/>
          <w:szCs w:val="20"/>
        </w:rPr>
        <w:t xml:space="preserve">iena iš poveikio klimatui neutralizavimo </w:t>
      </w:r>
      <w:r w:rsidR="0071729B" w:rsidRPr="00CD129B">
        <w:rPr>
          <w:rFonts w:cs="Times New Roman"/>
          <w:noProof w:val="0"/>
          <w:sz w:val="22"/>
          <w:szCs w:val="20"/>
        </w:rPr>
        <w:t>krypčių </w:t>
      </w:r>
      <w:r w:rsidR="00D72C0A" w:rsidRPr="00CD129B">
        <w:rPr>
          <w:rFonts w:cs="Times New Roman"/>
          <w:noProof w:val="0"/>
          <w:sz w:val="22"/>
          <w:szCs w:val="20"/>
        </w:rPr>
        <w:t>– investicijos į inovacijas pramonėje</w:t>
      </w:r>
      <w:r w:rsidRPr="00CD129B">
        <w:rPr>
          <w:rStyle w:val="Puslapioinaosnuoroda"/>
          <w:rFonts w:cs="Times New Roman"/>
          <w:noProof w:val="0"/>
          <w:sz w:val="22"/>
          <w:szCs w:val="20"/>
        </w:rPr>
        <w:footnoteReference w:id="25"/>
      </w:r>
      <w:r w:rsidR="00D72C0A" w:rsidRPr="00CD129B">
        <w:rPr>
          <w:rFonts w:cs="Times New Roman"/>
          <w:noProof w:val="0"/>
          <w:sz w:val="22"/>
          <w:szCs w:val="20"/>
        </w:rPr>
        <w:t>. Siekiant žiedinės ekonomikos tikslų, svarbu užtikrinti efektyvų išteklių naudojimą, tačiau Lietuvoje išteklių produktyvumo rodiklis vis dar gerokai mažesnis už ES vidurkį. Didinti išteklių našumą galėtų padėti ekologinės inovacijos</w:t>
      </w:r>
      <w:r w:rsidR="00C72411" w:rsidRPr="00CD129B">
        <w:rPr>
          <w:rFonts w:cs="Times New Roman"/>
          <w:noProof w:val="0"/>
          <w:sz w:val="22"/>
          <w:szCs w:val="20"/>
        </w:rPr>
        <w:t xml:space="preserve"> –</w:t>
      </w:r>
      <w:r w:rsidR="00D72C0A" w:rsidRPr="00CD129B">
        <w:rPr>
          <w:rFonts w:cs="Times New Roman"/>
          <w:noProof w:val="0"/>
          <w:sz w:val="22"/>
          <w:szCs w:val="20"/>
        </w:rPr>
        <w:t xml:space="preserve"> šioje srityje Lietuva </w:t>
      </w:r>
      <w:r w:rsidR="00C72411" w:rsidRPr="00CD129B">
        <w:rPr>
          <w:rFonts w:cs="Times New Roman"/>
          <w:noProof w:val="0"/>
          <w:sz w:val="22"/>
          <w:szCs w:val="20"/>
        </w:rPr>
        <w:t>kol</w:t>
      </w:r>
      <w:r w:rsidR="00CD129B">
        <w:rPr>
          <w:rFonts w:cs="Times New Roman"/>
          <w:noProof w:val="0"/>
          <w:sz w:val="22"/>
          <w:szCs w:val="20"/>
        </w:rPr>
        <w:t xml:space="preserve"> </w:t>
      </w:r>
      <w:r w:rsidR="00C72411" w:rsidRPr="00CD129B">
        <w:rPr>
          <w:rFonts w:cs="Times New Roman"/>
          <w:noProof w:val="0"/>
          <w:sz w:val="22"/>
          <w:szCs w:val="20"/>
        </w:rPr>
        <w:t>kas</w:t>
      </w:r>
      <w:r w:rsidR="00D72C0A" w:rsidRPr="00CD129B">
        <w:rPr>
          <w:rFonts w:cs="Times New Roman"/>
          <w:noProof w:val="0"/>
          <w:sz w:val="22"/>
          <w:szCs w:val="20"/>
        </w:rPr>
        <w:t xml:space="preserve"> atsilieka nuo ES vidurkio</w:t>
      </w:r>
      <w:r w:rsidR="00C72411" w:rsidRPr="00CD129B">
        <w:rPr>
          <w:rFonts w:cs="Times New Roman"/>
          <w:noProof w:val="0"/>
          <w:sz w:val="22"/>
          <w:szCs w:val="20"/>
        </w:rPr>
        <w:t>.</w:t>
      </w:r>
      <w:r w:rsidR="00D72C0A" w:rsidRPr="00CD129B">
        <w:rPr>
          <w:rFonts w:cs="Times New Roman"/>
          <w:noProof w:val="0"/>
          <w:sz w:val="22"/>
          <w:szCs w:val="20"/>
          <w:vertAlign w:val="superscript"/>
        </w:rPr>
        <w:footnoteReference w:id="26"/>
      </w:r>
    </w:p>
    <w:p w14:paraId="62D41960" w14:textId="77777777" w:rsidR="00D72C0A" w:rsidRPr="00CD129B" w:rsidRDefault="00D72C0A" w:rsidP="00170B5F">
      <w:pPr>
        <w:spacing w:before="60" w:after="60" w:line="240" w:lineRule="auto"/>
        <w:ind w:firstLine="567"/>
        <w:jc w:val="both"/>
        <w:rPr>
          <w:rFonts w:cs="Times New Roman"/>
          <w:noProof w:val="0"/>
          <w:sz w:val="22"/>
          <w:szCs w:val="20"/>
        </w:rPr>
      </w:pPr>
      <w:r w:rsidRPr="00CD129B">
        <w:rPr>
          <w:rFonts w:cs="Times New Roman"/>
          <w:noProof w:val="0"/>
          <w:sz w:val="22"/>
          <w:szCs w:val="20"/>
        </w:rPr>
        <w:t xml:space="preserve">Lietuvos pramonė </w:t>
      </w:r>
      <w:r w:rsidR="00C72411" w:rsidRPr="00CD129B">
        <w:rPr>
          <w:rFonts w:cs="Times New Roman"/>
          <w:noProof w:val="0"/>
          <w:sz w:val="22"/>
          <w:szCs w:val="20"/>
        </w:rPr>
        <w:t>susiduria su trimis pagrindiniais iššūkiais</w:t>
      </w:r>
      <w:r w:rsidRPr="00CD129B">
        <w:rPr>
          <w:rFonts w:cs="Times New Roman"/>
          <w:noProof w:val="0"/>
          <w:sz w:val="22"/>
          <w:szCs w:val="20"/>
        </w:rPr>
        <w:t xml:space="preserve">: </w:t>
      </w:r>
    </w:p>
    <w:p w14:paraId="7DDE7587" w14:textId="77777777" w:rsidR="00D72C0A" w:rsidRPr="00CD129B" w:rsidRDefault="00D72C0A" w:rsidP="004511EC">
      <w:pPr>
        <w:pStyle w:val="Sraopastraipa"/>
        <w:numPr>
          <w:ilvl w:val="0"/>
          <w:numId w:val="12"/>
        </w:numPr>
        <w:spacing w:before="60" w:after="60" w:line="240" w:lineRule="auto"/>
        <w:jc w:val="both"/>
        <w:rPr>
          <w:rFonts w:cs="Times New Roman"/>
          <w:noProof w:val="0"/>
          <w:sz w:val="22"/>
          <w:szCs w:val="20"/>
        </w:rPr>
      </w:pPr>
      <w:r w:rsidRPr="00CD129B">
        <w:rPr>
          <w:rFonts w:cs="Times New Roman"/>
          <w:noProof w:val="0"/>
          <w:sz w:val="22"/>
          <w:szCs w:val="20"/>
        </w:rPr>
        <w:t>neišnaudoja</w:t>
      </w:r>
      <w:r w:rsidR="00C72411" w:rsidRPr="00CD129B">
        <w:rPr>
          <w:rFonts w:cs="Times New Roman"/>
          <w:noProof w:val="0"/>
          <w:sz w:val="22"/>
          <w:szCs w:val="20"/>
        </w:rPr>
        <w:t>mas</w:t>
      </w:r>
      <w:r w:rsidRPr="00CD129B">
        <w:rPr>
          <w:rFonts w:cs="Times New Roman"/>
          <w:noProof w:val="0"/>
          <w:sz w:val="22"/>
          <w:szCs w:val="20"/>
        </w:rPr>
        <w:t xml:space="preserve"> žiedinės ekonomikos klimato kaitą mažinančių technologijų (atliekų pakartotinio panaudojimo, perdirbimo ir antrinių žaliavų panaudojimo ir beatliekinės gamybos) teikiam</w:t>
      </w:r>
      <w:r w:rsidR="00C72411" w:rsidRPr="00CD129B">
        <w:rPr>
          <w:rFonts w:cs="Times New Roman"/>
          <w:noProof w:val="0"/>
          <w:sz w:val="22"/>
          <w:szCs w:val="20"/>
        </w:rPr>
        <w:t>as</w:t>
      </w:r>
      <w:r w:rsidRPr="00CD129B">
        <w:rPr>
          <w:rFonts w:cs="Times New Roman"/>
          <w:noProof w:val="0"/>
          <w:sz w:val="22"/>
          <w:szCs w:val="20"/>
        </w:rPr>
        <w:t xml:space="preserve"> potencial</w:t>
      </w:r>
      <w:r w:rsidR="00C72411" w:rsidRPr="00CD129B">
        <w:rPr>
          <w:rFonts w:cs="Times New Roman"/>
          <w:noProof w:val="0"/>
          <w:sz w:val="22"/>
          <w:szCs w:val="20"/>
        </w:rPr>
        <w:t>as</w:t>
      </w:r>
      <w:r w:rsidRPr="00CD129B">
        <w:rPr>
          <w:rFonts w:cs="Times New Roman"/>
          <w:noProof w:val="0"/>
          <w:sz w:val="22"/>
          <w:szCs w:val="20"/>
        </w:rPr>
        <w:t xml:space="preserve">, </w:t>
      </w:r>
    </w:p>
    <w:p w14:paraId="5A4FAD55" w14:textId="6E1A7ACF" w:rsidR="00D72C0A" w:rsidRPr="00CD129B" w:rsidRDefault="00D72C0A" w:rsidP="004511EC">
      <w:pPr>
        <w:pStyle w:val="Sraopastraipa"/>
        <w:numPr>
          <w:ilvl w:val="0"/>
          <w:numId w:val="12"/>
        </w:numPr>
        <w:spacing w:before="60" w:after="60" w:line="240" w:lineRule="auto"/>
        <w:jc w:val="both"/>
        <w:rPr>
          <w:rFonts w:cs="Times New Roman"/>
          <w:noProof w:val="0"/>
          <w:sz w:val="22"/>
          <w:szCs w:val="20"/>
        </w:rPr>
      </w:pPr>
      <w:r w:rsidRPr="00CD129B">
        <w:rPr>
          <w:rFonts w:cs="Times New Roman"/>
          <w:noProof w:val="0"/>
          <w:sz w:val="22"/>
          <w:szCs w:val="20"/>
        </w:rPr>
        <w:t>orientuoja</w:t>
      </w:r>
      <w:r w:rsidR="00C72411" w:rsidRPr="00CD129B">
        <w:rPr>
          <w:rFonts w:cs="Times New Roman"/>
          <w:noProof w:val="0"/>
          <w:sz w:val="22"/>
          <w:szCs w:val="20"/>
        </w:rPr>
        <w:t>masi</w:t>
      </w:r>
      <w:r w:rsidRPr="00CD129B">
        <w:rPr>
          <w:rFonts w:cs="Times New Roman"/>
          <w:noProof w:val="0"/>
          <w:sz w:val="22"/>
          <w:szCs w:val="20"/>
        </w:rPr>
        <w:t xml:space="preserve"> į žemos pridėtinės vertės užsakomąją gamybą bei ribotai</w:t>
      </w:r>
      <w:r w:rsidR="00705533" w:rsidRPr="00CD129B">
        <w:rPr>
          <w:rFonts w:cs="Times New Roman"/>
          <w:noProof w:val="0"/>
          <w:sz w:val="22"/>
          <w:szCs w:val="20"/>
        </w:rPr>
        <w:t>,</w:t>
      </w:r>
      <w:r w:rsidRPr="00CD129B">
        <w:rPr>
          <w:rFonts w:cs="Times New Roman"/>
          <w:noProof w:val="0"/>
          <w:sz w:val="22"/>
          <w:szCs w:val="20"/>
        </w:rPr>
        <w:t xml:space="preserve"> nepakankamai kuria</w:t>
      </w:r>
      <w:r w:rsidR="00C72411" w:rsidRPr="00CD129B">
        <w:rPr>
          <w:rFonts w:cs="Times New Roman"/>
          <w:noProof w:val="0"/>
          <w:sz w:val="22"/>
          <w:szCs w:val="20"/>
        </w:rPr>
        <w:t>mos</w:t>
      </w:r>
      <w:r w:rsidRPr="00CD129B">
        <w:rPr>
          <w:rFonts w:cs="Times New Roman"/>
          <w:noProof w:val="0"/>
          <w:sz w:val="22"/>
          <w:szCs w:val="20"/>
        </w:rPr>
        <w:t xml:space="preserve"> aukštos pridėtinės vertės darbo vietas;</w:t>
      </w:r>
    </w:p>
    <w:p w14:paraId="3DB9884B" w14:textId="77777777" w:rsidR="00D72C0A" w:rsidRPr="00CD129B" w:rsidRDefault="00D72C0A" w:rsidP="004511EC">
      <w:pPr>
        <w:pStyle w:val="Sraopastraipa"/>
        <w:numPr>
          <w:ilvl w:val="0"/>
          <w:numId w:val="12"/>
        </w:numPr>
        <w:spacing w:before="60" w:after="60" w:line="240" w:lineRule="auto"/>
        <w:jc w:val="both"/>
        <w:rPr>
          <w:rFonts w:cs="Times New Roman"/>
          <w:noProof w:val="0"/>
          <w:sz w:val="22"/>
          <w:szCs w:val="20"/>
        </w:rPr>
      </w:pPr>
      <w:r w:rsidRPr="00CD129B">
        <w:rPr>
          <w:rFonts w:cs="Times New Roman"/>
          <w:noProof w:val="0"/>
          <w:sz w:val="22"/>
          <w:szCs w:val="20"/>
        </w:rPr>
        <w:t>silpni ekosisteminiai ryšiai nesudaro galimybės didinti konkurencingumo žiedinės ekonomikos siūlomo tarpsektorinio bendradarbiavimo galimybių, kuriant tvarius produktus.</w:t>
      </w:r>
      <w:r w:rsidR="00C72411" w:rsidRPr="00CD129B">
        <w:rPr>
          <w:rStyle w:val="Puslapioinaosnuoroda"/>
          <w:rFonts w:cs="Times New Roman"/>
          <w:noProof w:val="0"/>
          <w:sz w:val="22"/>
          <w:szCs w:val="20"/>
        </w:rPr>
        <w:footnoteReference w:id="27"/>
      </w:r>
    </w:p>
    <w:p w14:paraId="7067C87A" w14:textId="1192A6CA" w:rsidR="00D72C0A" w:rsidRPr="00CD129B" w:rsidRDefault="00D72C0A" w:rsidP="00170B5F">
      <w:pPr>
        <w:spacing w:before="60" w:after="60" w:line="240" w:lineRule="auto"/>
        <w:ind w:firstLine="567"/>
        <w:jc w:val="both"/>
        <w:rPr>
          <w:rFonts w:cs="Times New Roman"/>
          <w:noProof w:val="0"/>
          <w:sz w:val="22"/>
          <w:szCs w:val="20"/>
        </w:rPr>
      </w:pPr>
      <w:r w:rsidRPr="00CD129B">
        <w:rPr>
          <w:rFonts w:cs="Times New Roman"/>
          <w:noProof w:val="0"/>
          <w:sz w:val="22"/>
          <w:szCs w:val="20"/>
        </w:rPr>
        <w:t>2021</w:t>
      </w:r>
      <w:r w:rsidR="00E47FE3" w:rsidRPr="00CD129B">
        <w:rPr>
          <w:rFonts w:cs="Times New Roman"/>
          <w:noProof w:val="0"/>
          <w:sz w:val="22"/>
          <w:szCs w:val="22"/>
        </w:rPr>
        <w:t>–</w:t>
      </w:r>
      <w:r w:rsidRPr="00CD129B">
        <w:rPr>
          <w:rFonts w:cs="Times New Roman"/>
          <w:noProof w:val="0"/>
          <w:sz w:val="22"/>
          <w:szCs w:val="20"/>
        </w:rPr>
        <w:t>2027 m. programoje teigiama, kad</w:t>
      </w:r>
      <w:r w:rsidR="00E47FE3" w:rsidRPr="00CD129B">
        <w:rPr>
          <w:rFonts w:cs="Times New Roman"/>
          <w:noProof w:val="0"/>
          <w:sz w:val="22"/>
          <w:szCs w:val="20"/>
        </w:rPr>
        <w:t>,</w:t>
      </w:r>
      <w:r w:rsidRPr="00CD129B">
        <w:rPr>
          <w:rFonts w:cs="Times New Roman"/>
          <w:noProof w:val="0"/>
          <w:sz w:val="22"/>
          <w:szCs w:val="20"/>
        </w:rPr>
        <w:t xml:space="preserve"> siekiant paskatinti inovacinę veiklą vykdančių įmonių skaičiaus augimą, prioritetas bus teikiamas investicijoms į ekoinovacijas, tvarių „žiedinių“ produktų gamybą. NP </w:t>
      </w:r>
      <w:r w:rsidR="00193AF4" w:rsidRPr="00CD129B">
        <w:rPr>
          <w:rFonts w:cs="Times New Roman"/>
          <w:noProof w:val="0"/>
          <w:sz w:val="22"/>
          <w:szCs w:val="20"/>
        </w:rPr>
        <w:t>p</w:t>
      </w:r>
      <w:r w:rsidRPr="00CD129B">
        <w:rPr>
          <w:rFonts w:cs="Times New Roman"/>
          <w:noProof w:val="0"/>
          <w:sz w:val="22"/>
          <w:szCs w:val="20"/>
        </w:rPr>
        <w:t>lane yra teigiama, kad bus skatinamas perėjimas prie žiedinės ekonomikos, didinamas išteklių produktyvumas, mažinamas ekonominio vystymosi neigiamas poveikis aplinkai. Tai bus atliekama skatinant mokslinius tyrimus ir inovacijas, kurios yra ypač svarbios pereinant prie žiedinės ekonomikos, bei sprendžiant aplinkos ir klimato kaitos problemas, įgalina</w:t>
      </w:r>
      <w:r w:rsidR="00E47FE3" w:rsidRPr="00CD129B">
        <w:rPr>
          <w:rFonts w:cs="Times New Roman"/>
          <w:noProof w:val="0"/>
          <w:sz w:val="22"/>
          <w:szCs w:val="20"/>
        </w:rPr>
        <w:t>n</w:t>
      </w:r>
      <w:r w:rsidRPr="00CD129B">
        <w:rPr>
          <w:rFonts w:cs="Times New Roman"/>
          <w:noProof w:val="0"/>
          <w:sz w:val="22"/>
          <w:szCs w:val="20"/>
        </w:rPr>
        <w:t>t MVĮ naudoti mažą ŠESD kiekį išmetančias ir netaršias technologijas, tvariems produktams gaminti ir paslaugoms kurti.</w:t>
      </w:r>
    </w:p>
    <w:p w14:paraId="54EE1CB7" w14:textId="17EBE1CF" w:rsidR="00CD486C" w:rsidRPr="00CD129B" w:rsidRDefault="00CD486C" w:rsidP="00170B5F">
      <w:pPr>
        <w:spacing w:before="60" w:after="60" w:line="240" w:lineRule="auto"/>
        <w:ind w:firstLine="567"/>
        <w:jc w:val="both"/>
        <w:rPr>
          <w:rFonts w:cs="Times New Roman"/>
          <w:noProof w:val="0"/>
          <w:sz w:val="22"/>
          <w:szCs w:val="20"/>
        </w:rPr>
      </w:pPr>
      <w:r w:rsidRPr="00CD129B">
        <w:rPr>
          <w:rFonts w:cs="Times New Roman"/>
          <w:noProof w:val="0"/>
          <w:sz w:val="22"/>
          <w:szCs w:val="20"/>
        </w:rPr>
        <w:t xml:space="preserve">Siekiant paskatinti inovacinę veiklą vykdančių įmonių skaičiaus augimą, sėkmingą į tvarumą ir švarią aplinką orientuotą pramonės MVĮ perorientavimą, bus skatinamas inovatyvių skaitmeninių ir aplinkai draugiškų technologijų kūrimas, jų </w:t>
      </w:r>
      <w:r w:rsidR="00CD129B" w:rsidRPr="00CD129B">
        <w:rPr>
          <w:rFonts w:cs="Times New Roman"/>
          <w:noProof w:val="0"/>
          <w:sz w:val="22"/>
          <w:szCs w:val="20"/>
        </w:rPr>
        <w:t>demonstravimas</w:t>
      </w:r>
      <w:r w:rsidRPr="00CD129B">
        <w:rPr>
          <w:rFonts w:cs="Times New Roman"/>
          <w:noProof w:val="0"/>
          <w:sz w:val="22"/>
          <w:szCs w:val="20"/>
        </w:rPr>
        <w:t xml:space="preserve"> ir diegimas MVĮ, veikiančiose sumanios specializacijos srityse. Šios veiklos planuojamos skatinti Vidurio ir Vakarų Lietuvoje veikiančiose įmonėse, siekiant sumažinti atotrūkį tarp Sostinės ir Vidurio ir Vakarų Lietuvos regionų. </w:t>
      </w:r>
    </w:p>
    <w:p w14:paraId="5882ECB3" w14:textId="77777777" w:rsidR="00943747" w:rsidRPr="00CD129B" w:rsidRDefault="00943747" w:rsidP="002A24FE">
      <w:pPr>
        <w:pStyle w:val="Antrat4"/>
        <w:spacing w:before="120"/>
        <w:rPr>
          <w:noProof w:val="0"/>
        </w:rPr>
      </w:pPr>
      <w:r w:rsidRPr="00CD129B">
        <w:rPr>
          <w:noProof w:val="0"/>
        </w:rPr>
        <w:t>TUI pritraukimas MTEPI veiklų skatinimui Vidurio ir Vakarų Lietuvos regione</w:t>
      </w:r>
    </w:p>
    <w:p w14:paraId="31BF7CF3" w14:textId="77777777" w:rsidR="00E45A8D" w:rsidRPr="00CD129B" w:rsidRDefault="00E45A8D" w:rsidP="00170B5F">
      <w:pPr>
        <w:spacing w:before="60" w:after="60" w:line="240" w:lineRule="auto"/>
        <w:ind w:firstLine="567"/>
        <w:jc w:val="both"/>
        <w:rPr>
          <w:rFonts w:cs="Times New Roman"/>
          <w:noProof w:val="0"/>
          <w:sz w:val="22"/>
          <w:szCs w:val="22"/>
          <w:vertAlign w:val="superscript"/>
        </w:rPr>
      </w:pPr>
      <w:r w:rsidRPr="00CD129B">
        <w:rPr>
          <w:rFonts w:cs="Times New Roman"/>
          <w:noProof w:val="0"/>
          <w:sz w:val="22"/>
          <w:szCs w:val="22"/>
        </w:rPr>
        <w:t>Tarptautini</w:t>
      </w:r>
      <w:r w:rsidR="001B598E" w:rsidRPr="00CD129B">
        <w:rPr>
          <w:rFonts w:cs="Times New Roman"/>
          <w:noProof w:val="0"/>
          <w:sz w:val="22"/>
          <w:szCs w:val="22"/>
        </w:rPr>
        <w:t>o</w:t>
      </w:r>
      <w:r w:rsidRPr="00CD129B">
        <w:rPr>
          <w:rFonts w:cs="Times New Roman"/>
          <w:noProof w:val="0"/>
          <w:sz w:val="22"/>
          <w:szCs w:val="22"/>
        </w:rPr>
        <w:t xml:space="preserve"> valiutos fond</w:t>
      </w:r>
      <w:r w:rsidR="001B598E" w:rsidRPr="00CD129B">
        <w:rPr>
          <w:rFonts w:cs="Times New Roman"/>
          <w:noProof w:val="0"/>
          <w:sz w:val="22"/>
          <w:szCs w:val="22"/>
        </w:rPr>
        <w:t>o</w:t>
      </w:r>
      <w:r w:rsidRPr="00CD129B">
        <w:rPr>
          <w:rFonts w:cs="Times New Roman"/>
          <w:noProof w:val="0"/>
          <w:sz w:val="22"/>
          <w:szCs w:val="22"/>
        </w:rPr>
        <w:t xml:space="preserve"> (TVF) ir Ekonominio bendradarbiavimo ir plėtros organizacijos (EBPO) teigimu, TUI yra vienas iš esminių ekonomikos rodiklių ir variklių. TUI padeda sukurti daugiau darbo vietų, skatina ekonominį augimą, žmogiškojo kapitalo plėtrą, didina eksportą ir kt. Remiantis VšĮ „Investuok </w:t>
      </w:r>
      <w:r w:rsidRPr="00CD129B">
        <w:rPr>
          <w:rFonts w:cs="Times New Roman"/>
          <w:noProof w:val="0"/>
          <w:sz w:val="22"/>
          <w:szCs w:val="22"/>
        </w:rPr>
        <w:lastRenderedPageBreak/>
        <w:t>Lietuvoje“ duomenimis, pagal TUI projektų suplanuotas darbo vietas</w:t>
      </w:r>
      <w:r w:rsidR="0060782F" w:rsidRPr="00CD129B">
        <w:rPr>
          <w:rFonts w:cs="Times New Roman"/>
          <w:noProof w:val="0"/>
          <w:sz w:val="22"/>
          <w:szCs w:val="22"/>
        </w:rPr>
        <w:t>,</w:t>
      </w:r>
      <w:r w:rsidRPr="00CD129B">
        <w:rPr>
          <w:rFonts w:cs="Times New Roman"/>
          <w:noProof w:val="0"/>
          <w:sz w:val="22"/>
          <w:szCs w:val="22"/>
        </w:rPr>
        <w:t xml:space="preserve"> Lietuva atsilieka nuo ES vidurkio. Viena priežasčių, lėtinančių pažangą šioje srityje, yra tai, kad didesnės apimties projektuose Lietuva nusileidžia daugeliui regiono valstybių savo dydžiu, o didelė darbuotojų pasiūla yra vienas esminių klausimų, rūpi</w:t>
      </w:r>
      <w:r w:rsidR="0060782F" w:rsidRPr="00CD129B">
        <w:rPr>
          <w:rFonts w:cs="Times New Roman"/>
          <w:noProof w:val="0"/>
          <w:sz w:val="22"/>
          <w:szCs w:val="22"/>
        </w:rPr>
        <w:t>nčių</w:t>
      </w:r>
      <w:r w:rsidRPr="00CD129B">
        <w:rPr>
          <w:rFonts w:cs="Times New Roman"/>
          <w:noProof w:val="0"/>
          <w:sz w:val="22"/>
          <w:szCs w:val="22"/>
        </w:rPr>
        <w:t xml:space="preserve"> investuotojams.</w:t>
      </w:r>
      <w:r w:rsidRPr="00CD129B">
        <w:rPr>
          <w:rFonts w:cs="Times New Roman"/>
          <w:noProof w:val="0"/>
          <w:sz w:val="22"/>
          <w:szCs w:val="22"/>
          <w:vertAlign w:val="superscript"/>
        </w:rPr>
        <w:footnoteReference w:id="28"/>
      </w:r>
      <w:r w:rsidRPr="00CD129B">
        <w:rPr>
          <w:rFonts w:cs="Times New Roman"/>
          <w:noProof w:val="0"/>
          <w:sz w:val="22"/>
          <w:szCs w:val="22"/>
          <w:vertAlign w:val="superscript"/>
        </w:rPr>
        <w:t xml:space="preserve"> </w:t>
      </w:r>
    </w:p>
    <w:p w14:paraId="1A293BAA" w14:textId="6DE192F4" w:rsidR="00DB01AC" w:rsidRPr="00CD129B" w:rsidRDefault="00DB01AC"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Statistikos departamento duomenimis, 2018 m. sukauptosios TUI Lietuvoje sudarė 17 mlrd. </w:t>
      </w:r>
      <w:r w:rsidR="00C664AC" w:rsidRPr="00CD129B">
        <w:rPr>
          <w:rFonts w:cs="Times New Roman"/>
          <w:noProof w:val="0"/>
          <w:sz w:val="22"/>
          <w:szCs w:val="22"/>
        </w:rPr>
        <w:t>E</w:t>
      </w:r>
      <w:r w:rsidR="00DD458E" w:rsidRPr="00CD129B">
        <w:rPr>
          <w:rFonts w:cs="Times New Roman"/>
          <w:noProof w:val="0"/>
          <w:sz w:val="22"/>
          <w:szCs w:val="22"/>
        </w:rPr>
        <w:t>ur</w:t>
      </w:r>
      <w:r w:rsidRPr="00CD129B">
        <w:rPr>
          <w:rFonts w:cs="Times New Roman"/>
          <w:noProof w:val="0"/>
          <w:sz w:val="22"/>
          <w:szCs w:val="22"/>
        </w:rPr>
        <w:t xml:space="preserve"> ir, palyginti su 2017 m. duomenimis, padidėjo 4,5 proc.: Sostinės regione padidėjo 3,2 proc., Vidurio ir Vakarų Lietuvos regione – 7,6 proc. TUI vienam Lietuvos gyventojui išaugo 5 proc. ir sudarė vidutiniškai 6,1 tūkst. </w:t>
      </w:r>
      <w:r w:rsidR="00DD458E" w:rsidRPr="00CD129B">
        <w:rPr>
          <w:rFonts w:cs="Times New Roman"/>
          <w:noProof w:val="0"/>
          <w:sz w:val="22"/>
          <w:szCs w:val="22"/>
        </w:rPr>
        <w:t>Eur</w:t>
      </w:r>
      <w:r w:rsidRPr="00CD129B">
        <w:rPr>
          <w:rFonts w:cs="Times New Roman"/>
          <w:noProof w:val="0"/>
          <w:sz w:val="22"/>
          <w:szCs w:val="22"/>
        </w:rPr>
        <w:t xml:space="preserve">. Vis dėlto daugiausia investuota Vilniaus apskrityje – 70,2 proc. visų šalies TUI (Vilniaus miesto savivaldybėje – 95 proc. visų Vilniaus apskrities TUI), Kauno apskrityje – 11,7 proc. (Kauno miesto savivaldybėje – 76,4 proc.), ir Klaipėdos apskrityje – 7,4 proc. (Klaipėdos miesto savivaldybėje – 75,4 proc.). TUI vienam gyventojui Sostinės regione teko 14,8 tūkst. </w:t>
      </w:r>
      <w:r w:rsidR="00C664AC" w:rsidRPr="00CD129B">
        <w:rPr>
          <w:rFonts w:cs="Times New Roman"/>
          <w:noProof w:val="0"/>
          <w:sz w:val="22"/>
          <w:szCs w:val="22"/>
        </w:rPr>
        <w:t>E</w:t>
      </w:r>
      <w:r w:rsidR="004F35C1" w:rsidRPr="00CD129B">
        <w:rPr>
          <w:rFonts w:cs="Times New Roman"/>
          <w:noProof w:val="0"/>
          <w:sz w:val="22"/>
          <w:szCs w:val="22"/>
        </w:rPr>
        <w:t>ur</w:t>
      </w:r>
      <w:r w:rsidRPr="00CD129B">
        <w:rPr>
          <w:rFonts w:cs="Times New Roman"/>
          <w:noProof w:val="0"/>
          <w:sz w:val="22"/>
          <w:szCs w:val="22"/>
        </w:rPr>
        <w:t xml:space="preserve">, Vidurio ir vakarų Lietuvos regione – 2,6 tūkst. </w:t>
      </w:r>
      <w:r w:rsidR="00C664AC" w:rsidRPr="00CD129B">
        <w:rPr>
          <w:rFonts w:cs="Times New Roman"/>
          <w:noProof w:val="0"/>
          <w:sz w:val="22"/>
          <w:szCs w:val="22"/>
        </w:rPr>
        <w:t>E</w:t>
      </w:r>
      <w:r w:rsidR="00DD458E" w:rsidRPr="00CD129B">
        <w:rPr>
          <w:rFonts w:cs="Times New Roman"/>
          <w:noProof w:val="0"/>
          <w:sz w:val="22"/>
          <w:szCs w:val="22"/>
        </w:rPr>
        <w:t>ur</w:t>
      </w:r>
      <w:r w:rsidRPr="00CD129B">
        <w:rPr>
          <w:rFonts w:cs="Times New Roman"/>
          <w:noProof w:val="0"/>
          <w:sz w:val="22"/>
          <w:szCs w:val="22"/>
        </w:rPr>
        <w:t>.</w:t>
      </w:r>
      <w:r w:rsidRPr="00CD129B">
        <w:rPr>
          <w:rStyle w:val="Puslapioinaosnuoroda"/>
          <w:rFonts w:cs="Times New Roman"/>
          <w:noProof w:val="0"/>
          <w:sz w:val="22"/>
          <w:szCs w:val="22"/>
        </w:rPr>
        <w:footnoteReference w:id="29"/>
      </w:r>
      <w:r w:rsidRPr="00CD129B">
        <w:rPr>
          <w:rFonts w:cs="Times New Roman"/>
          <w:noProof w:val="0"/>
          <w:sz w:val="22"/>
          <w:szCs w:val="22"/>
        </w:rPr>
        <w:t xml:space="preserve"> Apibendrinant, pastarųjų metų TUI tendencijos rodo didelį investicijų potencialą Vidurio ir Vakarų Lietuvos regione.</w:t>
      </w:r>
    </w:p>
    <w:p w14:paraId="3AE2A3E0" w14:textId="5912E5A6" w:rsidR="00E45A8D" w:rsidRPr="00CD129B" w:rsidRDefault="00E45A8D" w:rsidP="00170B5F">
      <w:pPr>
        <w:spacing w:before="60" w:after="60" w:line="240" w:lineRule="auto"/>
        <w:ind w:firstLine="360"/>
        <w:jc w:val="both"/>
        <w:rPr>
          <w:rFonts w:cs="Times New Roman"/>
          <w:noProof w:val="0"/>
          <w:sz w:val="22"/>
          <w:szCs w:val="22"/>
        </w:rPr>
      </w:pPr>
      <w:r w:rsidRPr="00CD129B">
        <w:rPr>
          <w:rFonts w:cs="Times New Roman"/>
          <w:noProof w:val="0"/>
          <w:sz w:val="22"/>
          <w:szCs w:val="22"/>
        </w:rPr>
        <w:t>Siekiant skatinti investicijas į aukštą pridėtinę vertę kuriančius sektorius, Lietuva planuoja tęsti 2014</w:t>
      </w:r>
      <w:r w:rsidR="005F6BB6" w:rsidRPr="00CD129B">
        <w:rPr>
          <w:rFonts w:cs="Times New Roman"/>
          <w:noProof w:val="0"/>
          <w:sz w:val="22"/>
          <w:szCs w:val="22"/>
        </w:rPr>
        <w:t>–</w:t>
      </w:r>
      <w:r w:rsidRPr="00CD129B">
        <w:rPr>
          <w:rFonts w:cs="Times New Roman"/>
          <w:noProof w:val="0"/>
          <w:sz w:val="22"/>
          <w:szCs w:val="22"/>
        </w:rPr>
        <w:t>2020 m. pradėtus veiksmus ir toliau skatinti TUI MTEP</w:t>
      </w:r>
      <w:r w:rsidR="00CF09A0" w:rsidRPr="00CD129B">
        <w:rPr>
          <w:rFonts w:cs="Times New Roman"/>
          <w:noProof w:val="0"/>
          <w:sz w:val="22"/>
          <w:szCs w:val="22"/>
        </w:rPr>
        <w:t>I</w:t>
      </w:r>
      <w:r w:rsidRPr="00CD129B">
        <w:rPr>
          <w:rFonts w:cs="Times New Roman"/>
          <w:noProof w:val="0"/>
          <w:sz w:val="22"/>
          <w:szCs w:val="22"/>
        </w:rPr>
        <w:t xml:space="preserve"> srityje. </w:t>
      </w:r>
      <w:r w:rsidR="00E92F50" w:rsidRPr="00CD129B">
        <w:rPr>
          <w:rFonts w:cs="Times New Roman"/>
          <w:noProof w:val="0"/>
          <w:sz w:val="22"/>
          <w:szCs w:val="22"/>
        </w:rPr>
        <w:t>P</w:t>
      </w:r>
      <w:r w:rsidRPr="00CD129B">
        <w:rPr>
          <w:rFonts w:cs="Times New Roman"/>
          <w:noProof w:val="0"/>
          <w:sz w:val="22"/>
          <w:szCs w:val="22"/>
        </w:rPr>
        <w:t xml:space="preserve">rogramoje teigiama, </w:t>
      </w:r>
      <w:r w:rsidR="0060782F" w:rsidRPr="00CD129B">
        <w:rPr>
          <w:rFonts w:cs="Times New Roman"/>
          <w:noProof w:val="0"/>
          <w:sz w:val="22"/>
          <w:szCs w:val="22"/>
        </w:rPr>
        <w:t>kad</w:t>
      </w:r>
      <w:r w:rsidRPr="00CD129B">
        <w:rPr>
          <w:rFonts w:cs="Times New Roman"/>
          <w:noProof w:val="0"/>
          <w:sz w:val="22"/>
          <w:szCs w:val="22"/>
        </w:rPr>
        <w:t xml:space="preserve"> bus skatinamos aukštos pridėtinės vertės TUI paieškos ir pritraukimo veiklos, skirtos paskatinti bendradarbiavimą ir (ar) technologijų perdavimą tarp didelių įmonių ir MVĮ MTEP</w:t>
      </w:r>
      <w:r w:rsidR="00CF09A0" w:rsidRPr="00CD129B">
        <w:rPr>
          <w:rFonts w:cs="Times New Roman"/>
          <w:noProof w:val="0"/>
          <w:sz w:val="22"/>
          <w:szCs w:val="22"/>
        </w:rPr>
        <w:t>I</w:t>
      </w:r>
      <w:r w:rsidRPr="00CD129B">
        <w:rPr>
          <w:rFonts w:cs="Times New Roman"/>
          <w:noProof w:val="0"/>
          <w:sz w:val="22"/>
          <w:szCs w:val="22"/>
        </w:rPr>
        <w:t xml:space="preserve"> srityje. Prioritetas bus teikiamas investicijoms, prisidedančioms prie integracijos į ES strategines vertės grandines, tvarių „žiedinių“ ir didelio poveikio technologijų ir produktų kūrimui. NP </w:t>
      </w:r>
      <w:r w:rsidR="00C664AC" w:rsidRPr="00CD129B">
        <w:rPr>
          <w:rFonts w:cs="Times New Roman"/>
          <w:noProof w:val="0"/>
          <w:sz w:val="22"/>
          <w:szCs w:val="22"/>
        </w:rPr>
        <w:t>p</w:t>
      </w:r>
      <w:r w:rsidRPr="00CD129B">
        <w:rPr>
          <w:rFonts w:cs="Times New Roman"/>
          <w:noProof w:val="0"/>
          <w:sz w:val="22"/>
          <w:szCs w:val="22"/>
        </w:rPr>
        <w:t>lane yra numatytas</w:t>
      </w:r>
      <w:r w:rsidR="009F4F86" w:rsidRPr="00CD129B">
        <w:rPr>
          <w:rFonts w:cs="Times New Roman"/>
          <w:noProof w:val="0"/>
          <w:sz w:val="22"/>
          <w:szCs w:val="22"/>
        </w:rPr>
        <w:t xml:space="preserve"> bendras</w:t>
      </w:r>
      <w:r w:rsidRPr="00CD129B">
        <w:rPr>
          <w:rFonts w:cs="Times New Roman"/>
          <w:noProof w:val="0"/>
          <w:sz w:val="22"/>
          <w:szCs w:val="22"/>
        </w:rPr>
        <w:t xml:space="preserve"> tikslas didinti TUI</w:t>
      </w:r>
      <w:r w:rsidR="009F4F86" w:rsidRPr="00CD129B">
        <w:rPr>
          <w:rFonts w:cs="Times New Roman"/>
          <w:noProof w:val="0"/>
          <w:sz w:val="22"/>
          <w:szCs w:val="22"/>
        </w:rPr>
        <w:t xml:space="preserve"> Lietuvoje</w:t>
      </w:r>
      <w:r w:rsidRPr="00CD129B">
        <w:rPr>
          <w:rFonts w:cs="Times New Roman"/>
          <w:noProof w:val="0"/>
          <w:sz w:val="22"/>
          <w:szCs w:val="22"/>
        </w:rPr>
        <w:t>, ypatingai pažangiųjų technologijų gamybos ir žinioms imlių paslaugų sektoriuose, tokiu būdu juose kuriant naujas darbo vietas, skatinant ekonomi</w:t>
      </w:r>
      <w:r w:rsidR="0060782F" w:rsidRPr="00CD129B">
        <w:rPr>
          <w:rFonts w:cs="Times New Roman"/>
          <w:noProof w:val="0"/>
          <w:sz w:val="22"/>
          <w:szCs w:val="22"/>
        </w:rPr>
        <w:t>kos</w:t>
      </w:r>
      <w:r w:rsidRPr="00CD129B">
        <w:rPr>
          <w:rFonts w:cs="Times New Roman"/>
          <w:noProof w:val="0"/>
          <w:sz w:val="22"/>
          <w:szCs w:val="22"/>
        </w:rPr>
        <w:t xml:space="preserve"> augimą, didinant aukštos pridėtinės vertės kūrimą, o taip pat prisidedant prie šalies saugumo užtikrinimo.</w:t>
      </w:r>
      <w:r w:rsidR="00DB01AC" w:rsidRPr="00CD129B">
        <w:rPr>
          <w:rFonts w:cs="Times New Roman"/>
          <w:noProof w:val="0"/>
          <w:sz w:val="22"/>
          <w:szCs w:val="22"/>
        </w:rPr>
        <w:t xml:space="preserve"> </w:t>
      </w:r>
    </w:p>
    <w:p w14:paraId="23B5AE48" w14:textId="77777777" w:rsidR="00943747" w:rsidRPr="00CD129B" w:rsidRDefault="00943747" w:rsidP="002A24FE">
      <w:pPr>
        <w:pStyle w:val="Antrat4"/>
        <w:spacing w:before="120"/>
        <w:rPr>
          <w:noProof w:val="0"/>
        </w:rPr>
      </w:pPr>
      <w:r w:rsidRPr="00CD129B">
        <w:rPr>
          <w:noProof w:val="0"/>
        </w:rPr>
        <w:t>Trumpų vertės kūrimo grandinių formavimas ir plėtra tarp MVĮ Vidurio ir Vakarų Lietuvos regione</w:t>
      </w:r>
    </w:p>
    <w:p w14:paraId="0BEBB4D6" w14:textId="06ECB033" w:rsidR="003F0004" w:rsidRPr="00CD129B" w:rsidRDefault="00E45A8D" w:rsidP="00C71C48">
      <w:pPr>
        <w:spacing w:before="60" w:after="60" w:line="240" w:lineRule="auto"/>
        <w:ind w:firstLine="567"/>
        <w:jc w:val="both"/>
        <w:rPr>
          <w:rFonts w:cs="Times New Roman"/>
          <w:noProof w:val="0"/>
          <w:sz w:val="22"/>
          <w:szCs w:val="22"/>
        </w:rPr>
      </w:pPr>
      <w:r w:rsidRPr="00CD129B">
        <w:rPr>
          <w:rFonts w:cs="Times New Roman"/>
          <w:noProof w:val="0"/>
          <w:sz w:val="22"/>
          <w:szCs w:val="22"/>
        </w:rPr>
        <w:t>Trumpos vertės grandinės</w:t>
      </w:r>
      <w:r w:rsidR="00C664AC" w:rsidRPr="00CD129B">
        <w:rPr>
          <w:rFonts w:cs="Times New Roman"/>
          <w:noProof w:val="0"/>
          <w:sz w:val="22"/>
          <w:szCs w:val="22"/>
        </w:rPr>
        <w:t xml:space="preserve"> </w:t>
      </w:r>
      <w:r w:rsidRPr="00CD129B">
        <w:rPr>
          <w:rFonts w:cs="Times New Roman"/>
          <w:noProof w:val="0"/>
          <w:sz w:val="22"/>
          <w:szCs w:val="22"/>
        </w:rPr>
        <w:t>yra ypač vertinamos bendrame ekonomikos kontekste dėl kuriamos pridėtinės vertės bendradarbiaujantiems verslams ir bendrai ekonomikai.</w:t>
      </w:r>
      <w:r w:rsidR="00F574C7" w:rsidRPr="00CD129B">
        <w:rPr>
          <w:rFonts w:cs="Times New Roman"/>
          <w:noProof w:val="0"/>
          <w:sz w:val="22"/>
          <w:szCs w:val="22"/>
        </w:rPr>
        <w:t xml:space="preserve"> </w:t>
      </w:r>
      <w:r w:rsidR="003F0004" w:rsidRPr="00CD129B">
        <w:rPr>
          <w:rFonts w:cs="Times New Roman"/>
          <w:noProof w:val="0"/>
          <w:sz w:val="22"/>
          <w:szCs w:val="22"/>
        </w:rPr>
        <w:t>2014</w:t>
      </w:r>
      <w:r w:rsidR="005F6BB6" w:rsidRPr="00CD129B">
        <w:rPr>
          <w:rFonts w:cs="Times New Roman"/>
          <w:noProof w:val="0"/>
          <w:sz w:val="22"/>
          <w:szCs w:val="22"/>
        </w:rPr>
        <w:t>–</w:t>
      </w:r>
      <w:r w:rsidR="003F0004" w:rsidRPr="00CD129B">
        <w:rPr>
          <w:rFonts w:cs="Times New Roman"/>
          <w:noProof w:val="0"/>
          <w:sz w:val="22"/>
          <w:szCs w:val="22"/>
        </w:rPr>
        <w:t>2020 m.</w:t>
      </w:r>
      <w:r w:rsidR="006C1877" w:rsidRPr="00CD129B">
        <w:rPr>
          <w:rFonts w:cs="Times New Roman"/>
          <w:noProof w:val="0"/>
          <w:sz w:val="22"/>
          <w:szCs w:val="22"/>
        </w:rPr>
        <w:t xml:space="preserve"> programavimo</w:t>
      </w:r>
      <w:r w:rsidR="003F0004" w:rsidRPr="00CD129B">
        <w:rPr>
          <w:rFonts w:cs="Times New Roman"/>
          <w:noProof w:val="0"/>
          <w:sz w:val="22"/>
          <w:szCs w:val="22"/>
        </w:rPr>
        <w:t xml:space="preserve"> laikotarpiu trumpos vertės kūrimo grandinės buvo finansuojamos iš Lietuvos kaimo plėtros 2014–2020 m. programos lėšų.</w:t>
      </w:r>
      <w:r w:rsidR="003F0004" w:rsidRPr="00CD129B">
        <w:rPr>
          <w:rStyle w:val="Puslapioinaosnuoroda"/>
          <w:rFonts w:cs="Times New Roman"/>
          <w:noProof w:val="0"/>
          <w:sz w:val="22"/>
          <w:szCs w:val="22"/>
        </w:rPr>
        <w:footnoteReference w:id="30"/>
      </w:r>
      <w:r w:rsidR="003F0004" w:rsidRPr="00CD129B">
        <w:rPr>
          <w:rFonts w:cs="Times New Roman"/>
          <w:noProof w:val="0"/>
          <w:sz w:val="22"/>
          <w:szCs w:val="22"/>
        </w:rPr>
        <w:t xml:space="preserve"> NP </w:t>
      </w:r>
      <w:r w:rsidR="00193AF4" w:rsidRPr="00CD129B">
        <w:rPr>
          <w:rFonts w:cs="Times New Roman"/>
          <w:noProof w:val="0"/>
          <w:sz w:val="22"/>
          <w:szCs w:val="22"/>
        </w:rPr>
        <w:t>p</w:t>
      </w:r>
      <w:r w:rsidR="003F0004" w:rsidRPr="00CD129B">
        <w:rPr>
          <w:rFonts w:cs="Times New Roman"/>
          <w:noProof w:val="0"/>
          <w:sz w:val="22"/>
          <w:szCs w:val="22"/>
        </w:rPr>
        <w:t>lane yra teigiama, kad atliepiant 2-ą strateginį uždavinį, reikalinga ir toliau plėtoti vietos maisto sistemas – didinti vietos maisto produktų pasiūlą ir plėtoti veiksmingą trumpųjų tiekimo grandinių sistemą, skatinant vartotojus naudoti vietos produktus bei sudarant palankias investicines bei teisines sąlygas žemės ūkio ir maisto produktų gamintojams tiesiogiai produktus tiekti vartotojams, plėsti gaminamos produkcijos asortimentą.</w:t>
      </w:r>
    </w:p>
    <w:p w14:paraId="6C851D74" w14:textId="28EF1BBF" w:rsidR="003F0004" w:rsidRPr="00CD129B" w:rsidRDefault="003F0004" w:rsidP="00C71C48">
      <w:pPr>
        <w:spacing w:before="60" w:after="60" w:line="240" w:lineRule="auto"/>
        <w:ind w:firstLine="567"/>
        <w:jc w:val="both"/>
        <w:rPr>
          <w:rFonts w:cs="Times New Roman"/>
          <w:noProof w:val="0"/>
          <w:sz w:val="22"/>
        </w:rPr>
      </w:pPr>
      <w:r w:rsidRPr="00CD129B">
        <w:rPr>
          <w:rFonts w:cs="Times New Roman"/>
          <w:noProof w:val="0"/>
          <w:sz w:val="22"/>
          <w:szCs w:val="22"/>
        </w:rPr>
        <w:t>2021</w:t>
      </w:r>
      <w:r w:rsidR="002E1410" w:rsidRPr="00CD129B">
        <w:rPr>
          <w:rFonts w:cs="Times New Roman"/>
          <w:noProof w:val="0"/>
          <w:sz w:val="22"/>
          <w:szCs w:val="22"/>
        </w:rPr>
        <w:t>–</w:t>
      </w:r>
      <w:r w:rsidRPr="00CD129B">
        <w:rPr>
          <w:rFonts w:cs="Times New Roman"/>
          <w:noProof w:val="0"/>
          <w:sz w:val="22"/>
          <w:szCs w:val="22"/>
        </w:rPr>
        <w:t xml:space="preserve">2027 m. programoje numatyta, kad uždavinys „Skatinti pradedančiųjų SVV subjektų kūrimąsi, augimą ir plėtrą“ galėtų būti </w:t>
      </w:r>
      <w:r w:rsidRPr="00CD129B">
        <w:rPr>
          <w:rFonts w:cs="Times New Roman"/>
          <w:noProof w:val="0"/>
          <w:sz w:val="22"/>
          <w:lang w:eastAsia="lt-LT"/>
        </w:rPr>
        <w:t xml:space="preserve">įgyvendinamas naudojant 2014–2020 m. </w:t>
      </w:r>
      <w:r w:rsidR="006C1877" w:rsidRPr="00CD129B">
        <w:rPr>
          <w:rFonts w:cs="Times New Roman"/>
          <w:noProof w:val="0"/>
          <w:sz w:val="22"/>
          <w:lang w:eastAsia="lt-LT"/>
        </w:rPr>
        <w:t xml:space="preserve">programavimo </w:t>
      </w:r>
      <w:r w:rsidRPr="00CD129B">
        <w:rPr>
          <w:rFonts w:cs="Times New Roman"/>
          <w:noProof w:val="0"/>
          <w:sz w:val="22"/>
          <w:lang w:eastAsia="lt-LT"/>
        </w:rPr>
        <w:t>laikotarpiu pasiteisinusias įgyvendintas FP, užtik</w:t>
      </w:r>
      <w:r w:rsidRPr="00CD129B">
        <w:rPr>
          <w:rFonts w:cs="Times New Roman"/>
          <w:noProof w:val="0"/>
          <w:sz w:val="22"/>
        </w:rPr>
        <w:t>rinančias finansinių šaltinių prieinamumą</w:t>
      </w:r>
      <w:r w:rsidRPr="00CD129B">
        <w:rPr>
          <w:rFonts w:cs="Times New Roman"/>
          <w:noProof w:val="0"/>
          <w:sz w:val="22"/>
          <w:lang w:eastAsia="lt-LT"/>
        </w:rPr>
        <w:t>. Trumpų vertės grandinių kūrimas nėra orientuotas tik į vienos srities skatinimą. 2021</w:t>
      </w:r>
      <w:r w:rsidR="002E1410" w:rsidRPr="00CD129B">
        <w:rPr>
          <w:rFonts w:cs="Times New Roman"/>
          <w:noProof w:val="0"/>
          <w:sz w:val="22"/>
          <w:szCs w:val="22"/>
        </w:rPr>
        <w:t>–</w:t>
      </w:r>
      <w:r w:rsidRPr="00CD129B">
        <w:rPr>
          <w:rFonts w:cs="Times New Roman"/>
          <w:noProof w:val="0"/>
          <w:sz w:val="22"/>
          <w:lang w:eastAsia="lt-LT"/>
        </w:rPr>
        <w:t>2027 m. programoje taip pat nurodoma, kad reikalinga s</w:t>
      </w:r>
      <w:r w:rsidRPr="00CD129B">
        <w:rPr>
          <w:rFonts w:cs="Times New Roman"/>
          <w:noProof w:val="0"/>
          <w:sz w:val="22"/>
        </w:rPr>
        <w:t xml:space="preserve">katinti trumpų vertės kūrimo grandinių formavimąsi ir plėtrą tarp MVĮ Vidurio ir Vakarų Lietuvos regionuose investuojant į trumpose vertės kūrimo grandinėse dalyvaujančių MVĮ verslo procesų modernizavimą, prioritetą skiriant investicijoms, skatinančioms darbo vietų kūrimą MVĮ, dalyvaujančiose trumpose vertės kūrimo grandinėse. </w:t>
      </w:r>
    </w:p>
    <w:p w14:paraId="49C7CF52" w14:textId="77777777" w:rsidR="003F0004" w:rsidRPr="00CD129B" w:rsidRDefault="003F0004" w:rsidP="00C71C48">
      <w:pPr>
        <w:spacing w:before="60" w:after="60" w:line="240" w:lineRule="auto"/>
        <w:ind w:firstLine="567"/>
        <w:jc w:val="both"/>
        <w:rPr>
          <w:rFonts w:cs="Times New Roman"/>
          <w:noProof w:val="0"/>
          <w:sz w:val="22"/>
          <w:szCs w:val="22"/>
        </w:rPr>
      </w:pPr>
      <w:r w:rsidRPr="00CD129B">
        <w:rPr>
          <w:rFonts w:cs="Times New Roman"/>
          <w:noProof w:val="0"/>
          <w:sz w:val="22"/>
          <w:szCs w:val="22"/>
        </w:rPr>
        <w:t>Remiantis strateginiais dokumentais, galima daryti išvadą, kad trumpų grandinių formavimas ir skatinimas Vidurio ir Vakarų Lietuvoje gali prisidėti prie papildomų darbo vietų kūrimo į trumpą vertės grandinę įtrauktose įmonėse, padidinti regionų konkurencingumą, skatinti naujų MVĮ kūrimąsi ir trumpoje vertės grandinėje esančių MVĮ augimą ir plėtrą.</w:t>
      </w:r>
    </w:p>
    <w:p w14:paraId="11695116" w14:textId="77777777" w:rsidR="003F0004" w:rsidRPr="00CD129B" w:rsidRDefault="003F0004" w:rsidP="00CC48BD">
      <w:pPr>
        <w:pStyle w:val="Antrat4"/>
        <w:rPr>
          <w:noProof w:val="0"/>
        </w:rPr>
      </w:pPr>
      <w:r w:rsidRPr="00CD129B">
        <w:rPr>
          <w:noProof w:val="0"/>
        </w:rPr>
        <w:lastRenderedPageBreak/>
        <w:t>Pramonės MVĮ gamybos procesų automatizavimo ir skaitmeninimo technologijų diegimas (pramonės skaitmeninimas) Vidurio ir Vakarų Lietuvos regione</w:t>
      </w:r>
    </w:p>
    <w:p w14:paraId="105879BC" w14:textId="7A9F475D" w:rsidR="003F0004" w:rsidRPr="00CD129B" w:rsidRDefault="003F0004"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Gamybos sektorius yra didžiausias Lietuvos ekonomikos sektorius, sukuriantis 20,4 proc. Lietuvos BVP. Pramoninės prekės sudaro daugiau nei 80 proc. Lietuvos prekių ir paslaugų eksporto</w:t>
      </w:r>
      <w:r w:rsidRPr="00CD129B">
        <w:rPr>
          <w:rStyle w:val="Puslapioinaosnuoroda"/>
          <w:rFonts w:cs="Times New Roman"/>
          <w:noProof w:val="0"/>
          <w:sz w:val="22"/>
          <w:szCs w:val="22"/>
        </w:rPr>
        <w:footnoteReference w:id="31"/>
      </w:r>
      <w:r w:rsidRPr="00CD129B">
        <w:rPr>
          <w:rFonts w:cs="Times New Roman"/>
          <w:noProof w:val="0"/>
          <w:sz w:val="22"/>
          <w:szCs w:val="22"/>
        </w:rPr>
        <w:t>. Gamybos sektorius padarė esminę įtaką dinamiškam Lietuvos eksporto augimui ir yra labai svarbi Lietuvos ekonomikos dalis</w:t>
      </w:r>
      <w:r w:rsidRPr="00CD129B">
        <w:rPr>
          <w:rFonts w:cs="Times New Roman"/>
          <w:noProof w:val="0"/>
          <w:sz w:val="22"/>
          <w:szCs w:val="22"/>
          <w:vertAlign w:val="superscript"/>
        </w:rPr>
        <w:footnoteReference w:id="32"/>
      </w:r>
      <w:r w:rsidR="009F15E5" w:rsidRPr="00CD129B">
        <w:rPr>
          <w:rFonts w:cs="Times New Roman"/>
          <w:noProof w:val="0"/>
          <w:sz w:val="22"/>
          <w:szCs w:val="22"/>
        </w:rPr>
        <w:t>.</w:t>
      </w:r>
      <w:r w:rsidRPr="00CD129B">
        <w:rPr>
          <w:rFonts w:cs="Times New Roman"/>
          <w:noProof w:val="0"/>
          <w:sz w:val="22"/>
          <w:szCs w:val="22"/>
        </w:rPr>
        <w:t xml:space="preserve"> Atsižvelgiant į visame pasaulyje vykstančią „Pramonė 4.0“ revoliuciją, Lietuvos pramonė susiduria šiais sektoriaus iššūkiais</w:t>
      </w:r>
      <w:r w:rsidRPr="00CD129B">
        <w:rPr>
          <w:rStyle w:val="Puslapioinaosnuoroda"/>
          <w:rFonts w:cs="Times New Roman"/>
          <w:noProof w:val="0"/>
          <w:sz w:val="22"/>
          <w:szCs w:val="22"/>
        </w:rPr>
        <w:footnoteReference w:id="33"/>
      </w:r>
      <w:r w:rsidRPr="00CD129B">
        <w:rPr>
          <w:rFonts w:cs="Times New Roman"/>
          <w:noProof w:val="0"/>
          <w:sz w:val="22"/>
          <w:szCs w:val="22"/>
        </w:rPr>
        <w:t>:</w:t>
      </w:r>
    </w:p>
    <w:p w14:paraId="2D42D260" w14:textId="77777777" w:rsidR="003F0004" w:rsidRPr="00CD129B" w:rsidRDefault="003F0004" w:rsidP="004511EC">
      <w:pPr>
        <w:pStyle w:val="Sraopastraipa"/>
        <w:numPr>
          <w:ilvl w:val="0"/>
          <w:numId w:val="11"/>
        </w:numPr>
        <w:spacing w:before="60" w:after="60" w:line="240" w:lineRule="auto"/>
        <w:jc w:val="both"/>
        <w:rPr>
          <w:rFonts w:cs="Times New Roman"/>
          <w:noProof w:val="0"/>
          <w:sz w:val="22"/>
          <w:szCs w:val="22"/>
        </w:rPr>
      </w:pPr>
      <w:r w:rsidRPr="00CD129B">
        <w:rPr>
          <w:rFonts w:cs="Times New Roman"/>
          <w:noProof w:val="0"/>
          <w:sz w:val="22"/>
          <w:szCs w:val="22"/>
        </w:rPr>
        <w:t>Vietinėje pramonėje vyrauja žemo technologinio išsivystymo SVV – tai šiuo metu riboja investicijas į bendrą gamybos plėtojimą;</w:t>
      </w:r>
    </w:p>
    <w:p w14:paraId="778D85BD" w14:textId="77777777" w:rsidR="003F0004" w:rsidRPr="00CD129B" w:rsidRDefault="003F0004" w:rsidP="004511EC">
      <w:pPr>
        <w:pStyle w:val="Sraopastraipa"/>
        <w:numPr>
          <w:ilvl w:val="0"/>
          <w:numId w:val="11"/>
        </w:numPr>
        <w:spacing w:before="60" w:after="60" w:line="240" w:lineRule="auto"/>
        <w:jc w:val="both"/>
        <w:rPr>
          <w:rFonts w:cs="Times New Roman"/>
          <w:noProof w:val="0"/>
          <w:sz w:val="22"/>
          <w:szCs w:val="22"/>
        </w:rPr>
      </w:pPr>
      <w:r w:rsidRPr="00CD129B">
        <w:rPr>
          <w:rFonts w:cs="Times New Roman"/>
          <w:noProof w:val="0"/>
          <w:sz w:val="22"/>
          <w:szCs w:val="22"/>
        </w:rPr>
        <w:t>Vyrauja užsakomoji žemos pridėtinės vertės produktų gamyba – tai riboja moderniausių technologinių sprendimų poreikį ir nereikalauja glaudaus Lietuvos mokslinių tyrimų centrų bei pramonės bendradarbiavimo;</w:t>
      </w:r>
    </w:p>
    <w:p w14:paraId="0B508DD6" w14:textId="77777777" w:rsidR="003F0004" w:rsidRPr="00CD129B" w:rsidRDefault="003F0004" w:rsidP="004511EC">
      <w:pPr>
        <w:pStyle w:val="Sraopastraipa"/>
        <w:numPr>
          <w:ilvl w:val="0"/>
          <w:numId w:val="11"/>
        </w:numPr>
        <w:spacing w:before="60" w:after="60" w:line="240" w:lineRule="auto"/>
        <w:jc w:val="both"/>
        <w:rPr>
          <w:rFonts w:cs="Times New Roman"/>
          <w:noProof w:val="0"/>
          <w:sz w:val="22"/>
          <w:szCs w:val="22"/>
        </w:rPr>
      </w:pPr>
      <w:r w:rsidRPr="00CD129B">
        <w:rPr>
          <w:rFonts w:cs="Times New Roman"/>
          <w:noProof w:val="0"/>
          <w:sz w:val="22"/>
          <w:szCs w:val="22"/>
        </w:rPr>
        <w:t>Nepakankamai suderinti darbo rinkos ir išsilavinimo bei pramonės poreikiai;</w:t>
      </w:r>
    </w:p>
    <w:p w14:paraId="2C5E0D0E" w14:textId="77777777" w:rsidR="003F0004" w:rsidRPr="00CD129B" w:rsidRDefault="003F0004" w:rsidP="004511EC">
      <w:pPr>
        <w:pStyle w:val="Sraopastraipa"/>
        <w:numPr>
          <w:ilvl w:val="0"/>
          <w:numId w:val="11"/>
        </w:numPr>
        <w:spacing w:before="60" w:after="60" w:line="240" w:lineRule="auto"/>
        <w:jc w:val="both"/>
        <w:rPr>
          <w:rFonts w:cs="Times New Roman"/>
          <w:noProof w:val="0"/>
          <w:sz w:val="22"/>
          <w:szCs w:val="22"/>
        </w:rPr>
      </w:pPr>
      <w:r w:rsidRPr="00CD129B">
        <w:rPr>
          <w:rFonts w:cs="Times New Roman"/>
          <w:noProof w:val="0"/>
          <w:sz w:val="22"/>
          <w:szCs w:val="22"/>
        </w:rPr>
        <w:t>Išskaidyta paskatų skaitmeninti sistema, kurią sudaro daug elementų, jungiamų prastai funkcionuojančių jungčių;</w:t>
      </w:r>
    </w:p>
    <w:p w14:paraId="1805DE44" w14:textId="43AD9D69" w:rsidR="007E627F" w:rsidRPr="00CD129B" w:rsidRDefault="003F0004" w:rsidP="004511EC">
      <w:pPr>
        <w:pStyle w:val="Sraopastraipa"/>
        <w:numPr>
          <w:ilvl w:val="0"/>
          <w:numId w:val="11"/>
        </w:numPr>
        <w:spacing w:before="60" w:after="60" w:line="240" w:lineRule="auto"/>
        <w:jc w:val="both"/>
        <w:rPr>
          <w:rFonts w:cs="Times New Roman"/>
          <w:noProof w:val="0"/>
          <w:sz w:val="22"/>
          <w:szCs w:val="22"/>
        </w:rPr>
      </w:pPr>
      <w:r w:rsidRPr="00CD129B">
        <w:rPr>
          <w:rFonts w:cs="Times New Roman"/>
          <w:noProof w:val="0"/>
          <w:sz w:val="22"/>
          <w:szCs w:val="22"/>
        </w:rPr>
        <w:t xml:space="preserve">Lėtai besiplėtojanti partnerystės kultūra, kuri stabdo pagrindinių ekonominės sistemos dalyvių bendradarbiavimą ir bendradarbiavimą, paremtą įprastais B2B (verslas verslui, angl. </w:t>
      </w:r>
      <w:r w:rsidRPr="00CD129B">
        <w:rPr>
          <w:rFonts w:cs="Times New Roman"/>
          <w:i/>
          <w:iCs/>
          <w:noProof w:val="0"/>
          <w:sz w:val="22"/>
          <w:szCs w:val="22"/>
        </w:rPr>
        <w:t>business-to-business</w:t>
      </w:r>
      <w:r w:rsidRPr="00CD129B">
        <w:rPr>
          <w:rFonts w:cs="Times New Roman"/>
          <w:noProof w:val="0"/>
          <w:sz w:val="22"/>
          <w:szCs w:val="22"/>
        </w:rPr>
        <w:t>) santykiais.</w:t>
      </w:r>
    </w:p>
    <w:p w14:paraId="1E8E6532" w14:textId="77777777" w:rsidR="003F0004" w:rsidRPr="00CD129B" w:rsidRDefault="003F0004"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NP plane yra teigiama, kad šalies konkurencingumo ir produktyvumo didinimui vienas iš esminių veiksnių yra visos valstybės skaitmeninimas ir technologinis atsinaujinimas, kuris sudaro pagrindą aukštos pridėtinės vertės produktų kūrimui. Skaitmeninės Europos programoje</w:t>
      </w:r>
      <w:r w:rsidRPr="00CD129B">
        <w:rPr>
          <w:rStyle w:val="Puslapioinaosnuoroda"/>
          <w:rFonts w:cs="Times New Roman"/>
          <w:noProof w:val="0"/>
          <w:sz w:val="22"/>
          <w:szCs w:val="22"/>
        </w:rPr>
        <w:footnoteReference w:id="34"/>
      </w:r>
      <w:r w:rsidRPr="00CD129B">
        <w:rPr>
          <w:rFonts w:cs="Times New Roman"/>
          <w:noProof w:val="0"/>
          <w:sz w:val="22"/>
          <w:szCs w:val="22"/>
        </w:rPr>
        <w:t xml:space="preserve"> akcentuojama, kad prioritetas turėtų būti skiriamas superkompiuterijos, dirbtinio intelekto, kibernetinio saugumo, aukšto lygio skaitmeninių įgūdžių ir skaitmeninių technologijų plataus naudojimo užtikrinimui visose ekonomikos srityse ir visuomeniniame gyvenime. Atsižvelgiant į tai, įgyvendinant pirmąjį NP plano strateginį tikslą bus skatinamos produktyviosios investicijos, technologinė pažanga, skaitmenizavimas, gerinama verslo aplinka, skatinamas verslumas. </w:t>
      </w:r>
    </w:p>
    <w:p w14:paraId="57CCFAD7" w14:textId="1830FAB9" w:rsidR="003F0004" w:rsidRPr="00CD129B" w:rsidRDefault="003F0004" w:rsidP="00170B5F">
      <w:pPr>
        <w:spacing w:before="60" w:after="60" w:line="240" w:lineRule="auto"/>
        <w:ind w:firstLine="567"/>
        <w:jc w:val="both"/>
        <w:rPr>
          <w:rFonts w:cs="Times New Roman"/>
          <w:i/>
          <w:iCs/>
          <w:noProof w:val="0"/>
          <w:sz w:val="22"/>
          <w:szCs w:val="22"/>
        </w:rPr>
      </w:pPr>
      <w:r w:rsidRPr="00CD129B">
        <w:rPr>
          <w:rFonts w:cs="Times New Roman"/>
          <w:noProof w:val="0"/>
          <w:sz w:val="22"/>
          <w:szCs w:val="22"/>
        </w:rPr>
        <w:t xml:space="preserve">Su MVĮ skaitmeninimu susijusiais iššūkiais susiduria tiek Sostinės regionas, tiek Vidurio ir Vakarų Lietuvos regionas. Vis dėl to, atsižvelgiant į </w:t>
      </w:r>
      <w:r w:rsidR="00D41598" w:rsidRPr="00CD129B">
        <w:rPr>
          <w:rFonts w:cs="Times New Roman"/>
          <w:noProof w:val="0"/>
          <w:sz w:val="22"/>
          <w:szCs w:val="22"/>
        </w:rPr>
        <w:t xml:space="preserve">egzistuojantį </w:t>
      </w:r>
      <w:r w:rsidRPr="00CD129B">
        <w:rPr>
          <w:rFonts w:cs="Times New Roman"/>
          <w:noProof w:val="0"/>
          <w:sz w:val="22"/>
          <w:szCs w:val="22"/>
        </w:rPr>
        <w:t>Sostinės regiono pramonės MVĮ atotrūkį nuo Vidurio ir Vakarų Lietuvos regiono 2021</w:t>
      </w:r>
      <w:r w:rsidR="005F6BB6" w:rsidRPr="00CD129B">
        <w:rPr>
          <w:rFonts w:cs="Times New Roman"/>
          <w:noProof w:val="0"/>
          <w:sz w:val="22"/>
          <w:szCs w:val="22"/>
        </w:rPr>
        <w:t>–</w:t>
      </w:r>
      <w:r w:rsidRPr="00CD129B">
        <w:rPr>
          <w:rFonts w:cs="Times New Roman"/>
          <w:noProof w:val="0"/>
          <w:sz w:val="22"/>
          <w:szCs w:val="22"/>
        </w:rPr>
        <w:t>2027 m. programa nurodo, kad MVĮ skaitmeninimas Sostinės regione bus įgyvendinamas pagal sumanios specializacijos strategiją, o Vidurio ir Vakarų Lietuvos regione – bus pritaikytas tradiciniam verslui priklausiančiose MVĮ. Finansavimas šioje srityje tiesiogiai prisidės prie 2021</w:t>
      </w:r>
      <w:r w:rsidR="005F6BB6" w:rsidRPr="00CD129B">
        <w:rPr>
          <w:rFonts w:cs="Times New Roman"/>
          <w:noProof w:val="0"/>
          <w:sz w:val="22"/>
          <w:szCs w:val="22"/>
        </w:rPr>
        <w:t>–</w:t>
      </w:r>
      <w:r w:rsidRPr="00CD129B">
        <w:rPr>
          <w:rFonts w:cs="Times New Roman"/>
          <w:noProof w:val="0"/>
          <w:sz w:val="22"/>
          <w:szCs w:val="22"/>
        </w:rPr>
        <w:t>2027 m. programos pirmojo politikos tikslo „Pažangesnė Europa“, o taip pat prie NP plano I-ojo strateginio tikslo.</w:t>
      </w:r>
    </w:p>
    <w:p w14:paraId="6DBFF57A" w14:textId="77777777" w:rsidR="00943747" w:rsidRPr="00CD129B" w:rsidRDefault="00943747" w:rsidP="002A24FE">
      <w:pPr>
        <w:pStyle w:val="Antrat4"/>
        <w:spacing w:before="120"/>
        <w:rPr>
          <w:noProof w:val="0"/>
        </w:rPr>
      </w:pPr>
      <w:r w:rsidRPr="00CD129B">
        <w:rPr>
          <w:noProof w:val="0"/>
        </w:rPr>
        <w:t>Aukštą pridėtinę vertę kuriančių MVĮ verslo procesų skaitmeninimas Sostinės regione</w:t>
      </w:r>
    </w:p>
    <w:p w14:paraId="21390EDA" w14:textId="54597B7A" w:rsidR="007F7D3B" w:rsidRPr="00CD129B" w:rsidRDefault="007F7D3B"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Valstybės pažangos strategijoje „Lietuva 2030“</w:t>
      </w:r>
      <w:r w:rsidRPr="00CD129B">
        <w:rPr>
          <w:rFonts w:cs="Times New Roman"/>
          <w:noProof w:val="0"/>
          <w:sz w:val="22"/>
          <w:szCs w:val="22"/>
          <w:vertAlign w:val="superscript"/>
        </w:rPr>
        <w:footnoteReference w:id="35"/>
      </w:r>
      <w:r w:rsidRPr="00CD129B">
        <w:rPr>
          <w:rFonts w:cs="Times New Roman"/>
          <w:noProof w:val="0"/>
          <w:sz w:val="22"/>
          <w:szCs w:val="22"/>
        </w:rPr>
        <w:t xml:space="preserve"> teigiama, kad nešiuolaikiški verslo procesai, pasenę technologiniai gamybos pajėgumai stabdo verslo įmonių galimybes konkuruoti tarptautinėse rinkose, kurti ir parduoti aukštesnės pridėtinės vertės produktus ir paslaugas. NP </w:t>
      </w:r>
      <w:r w:rsidR="00193AF4" w:rsidRPr="00CD129B">
        <w:rPr>
          <w:rFonts w:cs="Times New Roman"/>
          <w:noProof w:val="0"/>
          <w:sz w:val="22"/>
          <w:szCs w:val="22"/>
        </w:rPr>
        <w:t>p</w:t>
      </w:r>
      <w:r w:rsidRPr="00CD129B">
        <w:rPr>
          <w:rFonts w:cs="Times New Roman"/>
          <w:noProof w:val="0"/>
          <w:sz w:val="22"/>
          <w:szCs w:val="22"/>
        </w:rPr>
        <w:t>lane taip pat pabrėžiama, kad vienas esminių šalies konkurencingumo ir produktyvumo didinimo veiksnių yra skaitmeninimas ir technologinis atsinaujinimas – aukštos pridėtinės vertės produktų kūrimo pagrindas. Skaitmeninės Europos programoje pabrėžiama, kad prioritetas turėtų būti skiriamas superkompiuterijos, dirbtinio intelekto, kibernetinio saugumo, aukšto lygio skaitmeninių įgūdžių ir skaitmeninių technologijų plataus naudojimo užtikrinimui visose ekonomikos srityse ir visuomeniniame gyvenime.</w:t>
      </w:r>
      <w:r w:rsidR="006935AA" w:rsidRPr="00CD129B">
        <w:rPr>
          <w:rFonts w:cs="Times New Roman"/>
          <w:noProof w:val="0"/>
          <w:sz w:val="22"/>
          <w:szCs w:val="22"/>
        </w:rPr>
        <w:t xml:space="preserve"> </w:t>
      </w:r>
      <w:r w:rsidR="00435C5F" w:rsidRPr="00CD129B">
        <w:rPr>
          <w:rFonts w:cs="Times New Roman"/>
          <w:noProof w:val="0"/>
          <w:sz w:val="22"/>
          <w:szCs w:val="22"/>
        </w:rPr>
        <w:t>Atsižvelgiant į procesų s</w:t>
      </w:r>
      <w:r w:rsidR="00247BEE" w:rsidRPr="00CD129B">
        <w:rPr>
          <w:rFonts w:cs="Times New Roman"/>
          <w:noProof w:val="0"/>
          <w:sz w:val="22"/>
          <w:szCs w:val="22"/>
        </w:rPr>
        <w:t>kaitmeninimo</w:t>
      </w:r>
      <w:r w:rsidR="00435C5F" w:rsidRPr="00CD129B">
        <w:rPr>
          <w:rFonts w:cs="Times New Roman"/>
          <w:noProof w:val="0"/>
          <w:sz w:val="22"/>
          <w:szCs w:val="22"/>
        </w:rPr>
        <w:t xml:space="preserve"> sukuriamas </w:t>
      </w:r>
      <w:r w:rsidR="00435C5F" w:rsidRPr="00CD129B">
        <w:rPr>
          <w:rFonts w:cs="Times New Roman"/>
          <w:noProof w:val="0"/>
          <w:sz w:val="22"/>
          <w:szCs w:val="22"/>
        </w:rPr>
        <w:lastRenderedPageBreak/>
        <w:t xml:space="preserve">naudas, </w:t>
      </w:r>
      <w:r w:rsidR="008A6E42" w:rsidRPr="00CD129B">
        <w:rPr>
          <w:rFonts w:cs="Times New Roman"/>
          <w:noProof w:val="0"/>
          <w:sz w:val="22"/>
          <w:szCs w:val="22"/>
        </w:rPr>
        <w:t>2021</w:t>
      </w:r>
      <w:r w:rsidR="005F6BB6" w:rsidRPr="00CD129B">
        <w:rPr>
          <w:rFonts w:cs="Times New Roman"/>
          <w:noProof w:val="0"/>
          <w:sz w:val="22"/>
          <w:szCs w:val="22"/>
        </w:rPr>
        <w:t>–</w:t>
      </w:r>
      <w:r w:rsidR="008A6E42" w:rsidRPr="00CD129B">
        <w:rPr>
          <w:rFonts w:cs="Times New Roman"/>
          <w:noProof w:val="0"/>
          <w:sz w:val="22"/>
          <w:szCs w:val="22"/>
        </w:rPr>
        <w:t xml:space="preserve">2027 m. </w:t>
      </w:r>
      <w:r w:rsidR="00435C5F" w:rsidRPr="00CD129B">
        <w:rPr>
          <w:rFonts w:cs="Times New Roman"/>
          <w:noProof w:val="0"/>
          <w:sz w:val="22"/>
          <w:szCs w:val="22"/>
        </w:rPr>
        <w:t xml:space="preserve">programoje numatyta investicijų į pramonės MVĮ gamybos procesų įrangos su integruotomis skaitmeninimo technologijomis diegimą. Dėl didesnio procesų skaitmeninimo poveikio aukštą pridėtinę vertę kuriančioms MVĮ ir didesnės jų koncentracijos Sostinės </w:t>
      </w:r>
      <w:r w:rsidR="00020D07" w:rsidRPr="00CD129B">
        <w:rPr>
          <w:rFonts w:cs="Times New Roman"/>
          <w:noProof w:val="0"/>
          <w:sz w:val="22"/>
          <w:szCs w:val="22"/>
        </w:rPr>
        <w:t>regione</w:t>
      </w:r>
      <w:r w:rsidR="00435C5F" w:rsidRPr="00CD129B">
        <w:rPr>
          <w:rFonts w:cs="Times New Roman"/>
          <w:noProof w:val="0"/>
          <w:sz w:val="22"/>
          <w:szCs w:val="22"/>
        </w:rPr>
        <w:t>, šios veiklos tiksliniai naudos gavėjai – aukštą pridėtinę vertę kuriantys MVĮ</w:t>
      </w:r>
      <w:r w:rsidR="00D117D4" w:rsidRPr="00CD129B">
        <w:rPr>
          <w:rFonts w:cs="Times New Roman"/>
          <w:noProof w:val="0"/>
          <w:sz w:val="22"/>
          <w:szCs w:val="22"/>
        </w:rPr>
        <w:t>, pvz.:</w:t>
      </w:r>
      <w:r w:rsidR="00435C5F" w:rsidRPr="00CD129B">
        <w:rPr>
          <w:rFonts w:cs="Times New Roman"/>
          <w:noProof w:val="0"/>
          <w:sz w:val="22"/>
          <w:szCs w:val="22"/>
        </w:rPr>
        <w:t xml:space="preserve"> IT, biotechnologijų, tam tikrose pramonės šakose ir pan., veiklą vykdantys Sostinės regione.</w:t>
      </w:r>
      <w:r w:rsidR="00D14B2B" w:rsidRPr="00CD129B">
        <w:rPr>
          <w:rFonts w:cs="Times New Roman"/>
          <w:noProof w:val="0"/>
          <w:sz w:val="22"/>
          <w:szCs w:val="22"/>
        </w:rPr>
        <w:t xml:space="preserve"> </w:t>
      </w:r>
    </w:p>
    <w:p w14:paraId="24FB817C" w14:textId="14EA85B7" w:rsidR="00435C5F" w:rsidRPr="00CD129B" w:rsidRDefault="007F7D3B"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Pirmojo „Pramonės skaitmeninimas LT“ priemonės kvietimo rezultatai rodo, kad įmonės dar vis renkasi diegti sąlyginai paprastas skaitmenines technologijas – daugiau nei du trečdaliai pareiškėjų, gavusių teigiamą sprendimą dėl finansavimo skyrimo, planuoja diegti automatizavimo sprendimus (95 pareiškėjai), ERP</w:t>
      </w:r>
      <w:r w:rsidR="00247BEE" w:rsidRPr="00CD129B">
        <w:rPr>
          <w:rFonts w:cs="Times New Roman"/>
          <w:noProof w:val="0"/>
          <w:sz w:val="22"/>
          <w:szCs w:val="22"/>
        </w:rPr>
        <w:t xml:space="preserve"> (</w:t>
      </w:r>
      <w:r w:rsidR="00012C96" w:rsidRPr="00CD129B">
        <w:rPr>
          <w:rFonts w:cs="Times New Roman"/>
          <w:noProof w:val="0"/>
          <w:sz w:val="22"/>
          <w:szCs w:val="22"/>
        </w:rPr>
        <w:t xml:space="preserve">angl. </w:t>
      </w:r>
      <w:r w:rsidR="00247BEE" w:rsidRPr="00CD129B">
        <w:rPr>
          <w:rFonts w:cs="Times New Roman"/>
          <w:i/>
          <w:iCs/>
          <w:noProof w:val="0"/>
          <w:sz w:val="22"/>
          <w:szCs w:val="22"/>
        </w:rPr>
        <w:t>enterprise resource planning</w:t>
      </w:r>
      <w:r w:rsidR="00247BEE" w:rsidRPr="00CD129B">
        <w:rPr>
          <w:rFonts w:cs="Times New Roman"/>
          <w:noProof w:val="0"/>
          <w:sz w:val="22"/>
          <w:szCs w:val="22"/>
        </w:rPr>
        <w:t>)</w:t>
      </w:r>
      <w:r w:rsidRPr="00CD129B">
        <w:rPr>
          <w:rFonts w:cs="Times New Roman"/>
          <w:noProof w:val="0"/>
          <w:sz w:val="22"/>
          <w:szCs w:val="22"/>
        </w:rPr>
        <w:t xml:space="preserve"> įmonės išteklių valdymo sistemas (29 pareiškėjai) ar robotikos technologijas (27 pareiškėjai), o į debesijos technologijas, 3D spausdinimą ar dirbtinį intelektą investuos vos viena kita</w:t>
      </w:r>
      <w:r w:rsidR="00AC2366" w:rsidRPr="00CD129B">
        <w:rPr>
          <w:rFonts w:cs="Times New Roman"/>
          <w:noProof w:val="0"/>
          <w:sz w:val="22"/>
          <w:szCs w:val="22"/>
        </w:rPr>
        <w:t xml:space="preserve"> </w:t>
      </w:r>
      <w:r w:rsidRPr="00CD129B">
        <w:rPr>
          <w:rFonts w:cs="Times New Roman"/>
          <w:noProof w:val="0"/>
          <w:sz w:val="22"/>
          <w:szCs w:val="22"/>
        </w:rPr>
        <w:t>įmonė</w:t>
      </w:r>
      <w:r w:rsidR="006935AA" w:rsidRPr="00CD129B">
        <w:rPr>
          <w:rStyle w:val="Puslapioinaosnuoroda"/>
          <w:rFonts w:cs="Times New Roman"/>
          <w:noProof w:val="0"/>
          <w:sz w:val="22"/>
          <w:szCs w:val="22"/>
        </w:rPr>
        <w:footnoteReference w:id="36"/>
      </w:r>
      <w:r w:rsidRPr="00CD129B">
        <w:rPr>
          <w:rFonts w:cs="Times New Roman"/>
          <w:noProof w:val="0"/>
          <w:sz w:val="22"/>
          <w:szCs w:val="22"/>
        </w:rPr>
        <w:t xml:space="preserve"> Tai rodo, kad įmonių skaitmeninė branda kol kas yra gana žema, o ateityje skaitmeninimo poreikiai augs</w:t>
      </w:r>
      <w:r w:rsidRPr="00CD129B">
        <w:rPr>
          <w:rStyle w:val="Puslapioinaosnuoroda"/>
          <w:rFonts w:cs="Times New Roman"/>
          <w:noProof w:val="0"/>
          <w:sz w:val="22"/>
          <w:szCs w:val="22"/>
        </w:rPr>
        <w:footnoteReference w:id="37"/>
      </w:r>
      <w:r w:rsidRPr="00CD129B">
        <w:rPr>
          <w:rFonts w:cs="Times New Roman"/>
          <w:noProof w:val="0"/>
          <w:sz w:val="22"/>
          <w:szCs w:val="22"/>
        </w:rPr>
        <w:t xml:space="preserve"> Atsižvelgiant į Sostinės regione veikiančių aukštą pridėtinę vertę kuriančių MVĮ koncentraciją, daroma prielaida, kad šios įmonės </w:t>
      </w:r>
      <w:r w:rsidR="008A6E42" w:rsidRPr="00CD129B">
        <w:rPr>
          <w:rFonts w:cs="Times New Roman"/>
          <w:noProof w:val="0"/>
          <w:sz w:val="22"/>
          <w:szCs w:val="22"/>
        </w:rPr>
        <w:t xml:space="preserve">turi stipriausius absorbcinius pajėgumus pasinaudoti </w:t>
      </w:r>
      <w:r w:rsidR="008E563A" w:rsidRPr="00CD129B">
        <w:rPr>
          <w:rFonts w:cs="Times New Roman"/>
          <w:noProof w:val="0"/>
          <w:sz w:val="22"/>
          <w:szCs w:val="22"/>
        </w:rPr>
        <w:t xml:space="preserve">skaitmeninimo technologijų </w:t>
      </w:r>
      <w:r w:rsidR="008A6E42" w:rsidRPr="00CD129B">
        <w:rPr>
          <w:rFonts w:cs="Times New Roman"/>
          <w:noProof w:val="0"/>
          <w:sz w:val="22"/>
          <w:szCs w:val="22"/>
        </w:rPr>
        <w:t>skatinimui skiriamomis investicijomis</w:t>
      </w:r>
      <w:r w:rsidR="008E563A" w:rsidRPr="00CD129B">
        <w:rPr>
          <w:rFonts w:cs="Times New Roman"/>
          <w:noProof w:val="0"/>
          <w:sz w:val="22"/>
          <w:szCs w:val="22"/>
        </w:rPr>
        <w:t xml:space="preserve"> ir pakelti Lietuvos skaitmeninį potencialą į aukštesnį lygį. F</w:t>
      </w:r>
      <w:r w:rsidR="008A6E42" w:rsidRPr="00CD129B">
        <w:rPr>
          <w:rFonts w:cs="Times New Roman"/>
          <w:noProof w:val="0"/>
          <w:sz w:val="22"/>
          <w:szCs w:val="22"/>
        </w:rPr>
        <w:t>inansavimas šioje srityje tiesiogiai prisidės prie 2021</w:t>
      </w:r>
      <w:r w:rsidR="002E1410" w:rsidRPr="00CD129B">
        <w:rPr>
          <w:rFonts w:cs="Times New Roman"/>
          <w:noProof w:val="0"/>
          <w:sz w:val="22"/>
          <w:szCs w:val="22"/>
        </w:rPr>
        <w:t>–</w:t>
      </w:r>
      <w:r w:rsidR="008A6E42" w:rsidRPr="00CD129B">
        <w:rPr>
          <w:rFonts w:cs="Times New Roman"/>
          <w:noProof w:val="0"/>
          <w:sz w:val="22"/>
          <w:szCs w:val="22"/>
        </w:rPr>
        <w:t xml:space="preserve">2027 m. programos pirmojo politikos tikslo „Pažangesnė </w:t>
      </w:r>
      <w:r w:rsidR="00C664AC" w:rsidRPr="00CD129B">
        <w:rPr>
          <w:rFonts w:cs="Times New Roman"/>
          <w:noProof w:val="0"/>
          <w:sz w:val="22"/>
          <w:szCs w:val="22"/>
        </w:rPr>
        <w:t>Eur</w:t>
      </w:r>
      <w:r w:rsidR="008A6E42" w:rsidRPr="00CD129B">
        <w:rPr>
          <w:rFonts w:cs="Times New Roman"/>
          <w:noProof w:val="0"/>
          <w:sz w:val="22"/>
          <w:szCs w:val="22"/>
        </w:rPr>
        <w:t xml:space="preserve">opa“, o taip pat prie NP </w:t>
      </w:r>
      <w:r w:rsidR="00C664AC" w:rsidRPr="00CD129B">
        <w:rPr>
          <w:rFonts w:cs="Times New Roman"/>
          <w:noProof w:val="0"/>
          <w:sz w:val="22"/>
          <w:szCs w:val="22"/>
        </w:rPr>
        <w:t>p</w:t>
      </w:r>
      <w:r w:rsidR="008A6E42" w:rsidRPr="00CD129B">
        <w:rPr>
          <w:rFonts w:cs="Times New Roman"/>
          <w:noProof w:val="0"/>
          <w:sz w:val="22"/>
          <w:szCs w:val="22"/>
        </w:rPr>
        <w:t xml:space="preserve">lano I-ojo strateginio tikslo. </w:t>
      </w:r>
    </w:p>
    <w:tbl>
      <w:tblPr>
        <w:tblStyle w:val="Lentelstinklelis"/>
        <w:tblW w:w="0" w:type="auto"/>
        <w:tblInd w:w="108" w:type="dxa"/>
        <w:tblLook w:val="04A0" w:firstRow="1" w:lastRow="0" w:firstColumn="1" w:lastColumn="0" w:noHBand="0" w:noVBand="1"/>
      </w:tblPr>
      <w:tblGrid>
        <w:gridCol w:w="9746"/>
      </w:tblGrid>
      <w:tr w:rsidR="00CC22D3" w:rsidRPr="00CD129B" w14:paraId="14EF7387" w14:textId="77777777" w:rsidTr="001B2ECC">
        <w:tc>
          <w:tcPr>
            <w:tcW w:w="9746" w:type="dxa"/>
          </w:tcPr>
          <w:p w14:paraId="2921E8DF" w14:textId="156E74CE" w:rsidR="00CC22D3" w:rsidRPr="00CD129B" w:rsidRDefault="00CC22D3" w:rsidP="00170B5F">
            <w:pPr>
              <w:spacing w:before="60" w:after="60" w:line="240" w:lineRule="auto"/>
              <w:ind w:firstLine="567"/>
              <w:jc w:val="both"/>
              <w:rPr>
                <w:rFonts w:cs="Times New Roman"/>
                <w:noProof w:val="0"/>
                <w:sz w:val="22"/>
                <w:szCs w:val="22"/>
                <w:lang w:val="lt-LT"/>
              </w:rPr>
            </w:pPr>
            <w:r w:rsidRPr="00CD129B">
              <w:rPr>
                <w:rFonts w:cs="Times New Roman"/>
                <w:noProof w:val="0"/>
                <w:sz w:val="22"/>
                <w:szCs w:val="22"/>
                <w:lang w:val="lt-LT"/>
              </w:rPr>
              <w:t>Apibendrinant, visos planuojamos finansuoti priemonės yra grįstos pastarųjų met</w:t>
            </w:r>
            <w:r w:rsidR="008E3429" w:rsidRPr="00CD129B">
              <w:rPr>
                <w:rFonts w:cs="Times New Roman"/>
                <w:noProof w:val="0"/>
                <w:sz w:val="22"/>
                <w:szCs w:val="22"/>
                <w:lang w:val="lt-LT"/>
              </w:rPr>
              <w:t>ų</w:t>
            </w:r>
            <w:r w:rsidRPr="00CD129B">
              <w:rPr>
                <w:rFonts w:cs="Times New Roman"/>
                <w:noProof w:val="0"/>
                <w:sz w:val="22"/>
                <w:szCs w:val="22"/>
                <w:lang w:val="lt-LT"/>
              </w:rPr>
              <w:t xml:space="preserve"> Lietuvos ekonominės situacijos rodikliais. Finansavimas planuojamų vykdyti veiklų srityse prisidės prie 2021</w:t>
            </w:r>
            <w:r w:rsidR="005F6BB6" w:rsidRPr="00CD129B">
              <w:rPr>
                <w:rFonts w:cs="Times New Roman"/>
                <w:noProof w:val="0"/>
                <w:sz w:val="22"/>
                <w:szCs w:val="22"/>
                <w:lang w:val="lt-LT"/>
              </w:rPr>
              <w:t>–</w:t>
            </w:r>
            <w:r w:rsidRPr="00CD129B">
              <w:rPr>
                <w:rFonts w:cs="Times New Roman"/>
                <w:noProof w:val="0"/>
                <w:sz w:val="22"/>
                <w:szCs w:val="22"/>
                <w:lang w:val="lt-LT"/>
              </w:rPr>
              <w:t>2027 m. programos pirmojo politikos tikslo „Pažangesnė Europa“, o taip pat prie NP plano I-ojo strateginio tikslo „Pereiti prie mokslo žiniomis, pažangiosiomis technologijomis, inovacijomis grįsto darnaus ekonomikos augimo ir didinti šalies tarptautinį konkurencingumą“.</w:t>
            </w:r>
          </w:p>
        </w:tc>
      </w:tr>
    </w:tbl>
    <w:p w14:paraId="5FA3460A" w14:textId="77777777" w:rsidR="00E1688C" w:rsidRPr="00CD129B" w:rsidRDefault="00E1688C" w:rsidP="002A24FE">
      <w:pPr>
        <w:pStyle w:val="Antrat2"/>
        <w:numPr>
          <w:ilvl w:val="1"/>
          <w:numId w:val="1"/>
        </w:numPr>
        <w:spacing w:before="120" w:after="60" w:line="240" w:lineRule="auto"/>
        <w:ind w:left="567" w:hanging="567"/>
        <w:rPr>
          <w:rFonts w:ascii="Times New Roman" w:hAnsi="Times New Roman" w:cs="Times New Roman"/>
          <w:b/>
          <w:bCs/>
          <w:noProof w:val="0"/>
          <w:color w:val="auto"/>
        </w:rPr>
      </w:pPr>
      <w:bookmarkStart w:id="23" w:name="_Toc57225212"/>
      <w:bookmarkStart w:id="24" w:name="_Toc84457437"/>
      <w:r w:rsidRPr="00CD129B">
        <w:rPr>
          <w:rFonts w:ascii="Times New Roman" w:hAnsi="Times New Roman" w:cs="Times New Roman"/>
          <w:b/>
          <w:bCs/>
          <w:noProof w:val="0"/>
          <w:color w:val="auto"/>
        </w:rPr>
        <w:t>Investicijų pasiūla</w:t>
      </w:r>
      <w:bookmarkEnd w:id="23"/>
      <w:bookmarkEnd w:id="24"/>
      <w:r w:rsidRPr="00CD129B">
        <w:rPr>
          <w:rFonts w:ascii="Times New Roman" w:hAnsi="Times New Roman" w:cs="Times New Roman"/>
          <w:b/>
          <w:bCs/>
          <w:noProof w:val="0"/>
          <w:color w:val="auto"/>
        </w:rPr>
        <w:t xml:space="preserve"> </w:t>
      </w:r>
    </w:p>
    <w:p w14:paraId="15C2DF3A" w14:textId="1E06C906" w:rsidR="00F6326D" w:rsidRPr="00CD129B" w:rsidRDefault="00F6326D" w:rsidP="00F97116">
      <w:pPr>
        <w:spacing w:before="60" w:after="60" w:line="240" w:lineRule="auto"/>
        <w:ind w:firstLine="709"/>
        <w:jc w:val="both"/>
        <w:rPr>
          <w:rFonts w:eastAsia="Times New Roman" w:cs="Times New Roman"/>
          <w:noProof w:val="0"/>
          <w:sz w:val="22"/>
          <w:szCs w:val="22"/>
        </w:rPr>
      </w:pPr>
      <w:r w:rsidRPr="00CD129B">
        <w:rPr>
          <w:rFonts w:eastAsia="Times New Roman" w:cs="Times New Roman"/>
          <w:noProof w:val="0"/>
          <w:sz w:val="22"/>
          <w:szCs w:val="22"/>
        </w:rPr>
        <w:t xml:space="preserve">Lietuvos verslo kreditavimo rinka išgyvena dvigubą nuosmukį – paskolos verslui ne tik traukiasi, bet ir brangsta. </w:t>
      </w:r>
      <w:r w:rsidR="00F97116" w:rsidRPr="00CD129B">
        <w:rPr>
          <w:rFonts w:eastAsia="Times New Roman" w:cs="Times New Roman"/>
          <w:noProof w:val="0"/>
          <w:sz w:val="22"/>
          <w:szCs w:val="22"/>
        </w:rPr>
        <w:t xml:space="preserve">2020 </w:t>
      </w:r>
      <w:r w:rsidR="00196ED6" w:rsidRPr="00CD129B">
        <w:rPr>
          <w:rFonts w:eastAsia="Times New Roman" w:cs="Times New Roman"/>
          <w:noProof w:val="0"/>
          <w:sz w:val="22"/>
          <w:szCs w:val="22"/>
        </w:rPr>
        <w:t>m.</w:t>
      </w:r>
      <w:r w:rsidR="00617F5A" w:rsidRPr="00CD129B">
        <w:rPr>
          <w:rFonts w:eastAsia="Times New Roman" w:cs="Times New Roman"/>
          <w:noProof w:val="0"/>
          <w:sz w:val="22"/>
          <w:szCs w:val="22"/>
        </w:rPr>
        <w:t xml:space="preserve"> </w:t>
      </w:r>
      <w:r w:rsidR="00F97116" w:rsidRPr="00CD129B">
        <w:rPr>
          <w:rFonts w:eastAsia="Times New Roman" w:cs="Times New Roman"/>
          <w:noProof w:val="0"/>
          <w:sz w:val="22"/>
          <w:szCs w:val="22"/>
        </w:rPr>
        <w:t xml:space="preserve">paskolos įmonėms sumažėjo 15,2 proc. lyginant su 2019 m. Verslo paskolų portfelio likutis traukėsi visuose sektoriuose, daugiausia prekybos, transporto ir kontroliuojančiosiose bendrovėse. Visgi, pastebėtina, kad 2020 m. II pusmetį atsigavęs naujų verslo paskolų srautas jau buvo 20 proc. didesnis nei 2019 m. II pusmetį </w:t>
      </w:r>
      <w:r w:rsidR="00F97116" w:rsidRPr="00CD129B">
        <w:rPr>
          <w:rStyle w:val="Puslapioinaosnuoroda"/>
          <w:rFonts w:eastAsia="Times New Roman" w:cs="Times New Roman"/>
          <w:noProof w:val="0"/>
          <w:sz w:val="22"/>
          <w:szCs w:val="22"/>
        </w:rPr>
        <w:footnoteReference w:id="38"/>
      </w:r>
      <w:r w:rsidRPr="00CD129B">
        <w:rPr>
          <w:rFonts w:eastAsia="Times New Roman" w:cs="Times New Roman"/>
          <w:noProof w:val="0"/>
          <w:sz w:val="22"/>
          <w:szCs w:val="22"/>
        </w:rPr>
        <w:t xml:space="preserve"> </w:t>
      </w:r>
      <w:r w:rsidR="00C45FE5" w:rsidRPr="00CD129B">
        <w:rPr>
          <w:rFonts w:eastAsia="Times New Roman" w:cs="Times New Roman"/>
          <w:noProof w:val="0"/>
          <w:sz w:val="22"/>
          <w:szCs w:val="22"/>
        </w:rPr>
        <w:t>Lietuvos banko duomenimis 2017 m. bankai atsisakydavo tenkinti 16 proc. verslo paraiškų, o 2018 m</w:t>
      </w:r>
      <w:r w:rsidR="00694170" w:rsidRPr="00CD129B">
        <w:rPr>
          <w:rFonts w:eastAsia="Times New Roman" w:cs="Times New Roman"/>
          <w:noProof w:val="0"/>
          <w:sz w:val="22"/>
          <w:szCs w:val="22"/>
        </w:rPr>
        <w:t>.</w:t>
      </w:r>
      <w:r w:rsidR="00C45FE5" w:rsidRPr="00CD129B">
        <w:rPr>
          <w:rFonts w:eastAsia="Times New Roman" w:cs="Times New Roman"/>
          <w:noProof w:val="0"/>
          <w:sz w:val="22"/>
          <w:szCs w:val="22"/>
        </w:rPr>
        <w:t xml:space="preserve"> atmestų paraiškų dalis padvigubėjo ir priartėjo prie 30 proc. Mažų įmonių kategorijoje ši dalis dar didesnė.</w:t>
      </w:r>
      <w:r w:rsidR="00C45FE5" w:rsidRPr="00CD129B">
        <w:rPr>
          <w:rStyle w:val="Puslapioinaosnuoroda"/>
          <w:rFonts w:eastAsia="Times New Roman" w:cs="Times New Roman"/>
          <w:noProof w:val="0"/>
          <w:sz w:val="22"/>
          <w:szCs w:val="22"/>
        </w:rPr>
        <w:footnoteReference w:id="39"/>
      </w:r>
      <w:r w:rsidR="00C45FE5" w:rsidRPr="00CD129B">
        <w:rPr>
          <w:rFonts w:eastAsia="Times New Roman" w:cs="Times New Roman"/>
          <w:noProof w:val="0"/>
          <w:sz w:val="22"/>
          <w:szCs w:val="22"/>
        </w:rPr>
        <w:t xml:space="preserve"> </w:t>
      </w:r>
      <w:r w:rsidRPr="00CD129B">
        <w:rPr>
          <w:rFonts w:eastAsia="Times New Roman" w:cs="Times New Roman"/>
          <w:noProof w:val="0"/>
          <w:sz w:val="22"/>
          <w:szCs w:val="22"/>
        </w:rPr>
        <w:t xml:space="preserve">Pagrindinė nuosmukio Lietuvos verslo kreditavimo rinkoje priežastis – sumažėjęs bankų rizikos apetitas ir konkurencijos Lietuvos bankų sektoriuje stoka. Tai skatina bankus fokusuotis į stambius verslo klientus, tuo pat metu ribojant finansavimą </w:t>
      </w:r>
      <w:r w:rsidR="00533DB2" w:rsidRPr="00CD129B">
        <w:rPr>
          <w:rFonts w:eastAsia="Times New Roman" w:cs="Times New Roman"/>
          <w:noProof w:val="0"/>
          <w:sz w:val="22"/>
          <w:szCs w:val="22"/>
        </w:rPr>
        <w:t>SVV</w:t>
      </w:r>
      <w:r w:rsidRPr="00CD129B">
        <w:rPr>
          <w:rFonts w:eastAsia="Times New Roman" w:cs="Times New Roman"/>
          <w:noProof w:val="0"/>
          <w:sz w:val="22"/>
          <w:szCs w:val="22"/>
        </w:rPr>
        <w:t>.</w:t>
      </w:r>
      <w:r w:rsidRPr="00CD129B">
        <w:rPr>
          <w:rFonts w:eastAsia="Times New Roman" w:cs="Times New Roman"/>
          <w:noProof w:val="0"/>
          <w:sz w:val="22"/>
          <w:szCs w:val="22"/>
          <w:vertAlign w:val="superscript"/>
        </w:rPr>
        <w:footnoteReference w:id="40"/>
      </w:r>
    </w:p>
    <w:p w14:paraId="6FFA75A1" w14:textId="0B539170" w:rsidR="004A49DE" w:rsidRPr="00CD129B" w:rsidRDefault="00F6326D" w:rsidP="00170B5F">
      <w:pPr>
        <w:spacing w:before="60" w:after="60" w:line="240" w:lineRule="auto"/>
        <w:ind w:firstLine="709"/>
        <w:jc w:val="both"/>
        <w:rPr>
          <w:rFonts w:eastAsia="Times New Roman" w:cs="Times New Roman"/>
          <w:noProof w:val="0"/>
          <w:sz w:val="22"/>
          <w:szCs w:val="22"/>
        </w:rPr>
      </w:pPr>
      <w:r w:rsidRPr="00CD129B">
        <w:rPr>
          <w:rFonts w:eastAsia="Times New Roman" w:cs="Times New Roman"/>
          <w:noProof w:val="0"/>
          <w:sz w:val="22"/>
          <w:szCs w:val="22"/>
        </w:rPr>
        <w:t xml:space="preserve">2019 m. Lietuva užėmė antrą vietą visoje </w:t>
      </w:r>
      <w:r w:rsidR="00C664AC" w:rsidRPr="00CD129B">
        <w:rPr>
          <w:rFonts w:eastAsia="Times New Roman" w:cs="Times New Roman"/>
          <w:noProof w:val="0"/>
          <w:sz w:val="22"/>
          <w:szCs w:val="22"/>
        </w:rPr>
        <w:t>Eur</w:t>
      </w:r>
      <w:r w:rsidRPr="00CD129B">
        <w:rPr>
          <w:rFonts w:eastAsia="Times New Roman" w:cs="Times New Roman"/>
          <w:noProof w:val="0"/>
          <w:sz w:val="22"/>
          <w:szCs w:val="22"/>
        </w:rPr>
        <w:t>o zonoje pagal naujų paskolų verslui pabrangimo tempą. Lietuvos verslas</w:t>
      </w:r>
      <w:r w:rsidR="00196ED6" w:rsidRPr="00CD129B">
        <w:rPr>
          <w:rFonts w:eastAsia="Times New Roman" w:cs="Times New Roman"/>
          <w:noProof w:val="0"/>
          <w:sz w:val="22"/>
          <w:szCs w:val="22"/>
        </w:rPr>
        <w:t xml:space="preserve"> 2019 m.</w:t>
      </w:r>
      <w:r w:rsidRPr="00CD129B">
        <w:rPr>
          <w:rFonts w:eastAsia="Times New Roman" w:cs="Times New Roman"/>
          <w:noProof w:val="0"/>
          <w:sz w:val="22"/>
          <w:szCs w:val="22"/>
        </w:rPr>
        <w:t xml:space="preserve"> skolin</w:t>
      </w:r>
      <w:r w:rsidR="00196ED6" w:rsidRPr="00CD129B">
        <w:rPr>
          <w:rFonts w:eastAsia="Times New Roman" w:cs="Times New Roman"/>
          <w:noProof w:val="0"/>
          <w:sz w:val="22"/>
          <w:szCs w:val="22"/>
        </w:rPr>
        <w:t>o</w:t>
      </w:r>
      <w:r w:rsidRPr="00CD129B">
        <w:rPr>
          <w:rFonts w:eastAsia="Times New Roman" w:cs="Times New Roman"/>
          <w:noProof w:val="0"/>
          <w:sz w:val="22"/>
          <w:szCs w:val="22"/>
        </w:rPr>
        <w:t>si brangiausiai nuo 2015 m</w:t>
      </w:r>
      <w:r w:rsidR="00694170" w:rsidRPr="00CD129B">
        <w:rPr>
          <w:rFonts w:eastAsia="Times New Roman" w:cs="Times New Roman"/>
          <w:noProof w:val="0"/>
          <w:sz w:val="22"/>
          <w:szCs w:val="22"/>
        </w:rPr>
        <w:t>.</w:t>
      </w:r>
      <w:r w:rsidRPr="00CD129B">
        <w:rPr>
          <w:rFonts w:eastAsia="Times New Roman" w:cs="Times New Roman"/>
          <w:noProof w:val="0"/>
          <w:sz w:val="22"/>
          <w:szCs w:val="22"/>
          <w:vertAlign w:val="superscript"/>
        </w:rPr>
        <w:footnoteReference w:id="41"/>
      </w:r>
      <w:r w:rsidR="00E92F50" w:rsidRPr="00CD129B">
        <w:rPr>
          <w:rFonts w:eastAsia="Times New Roman" w:cs="Times New Roman"/>
          <w:noProof w:val="0"/>
          <w:sz w:val="22"/>
          <w:szCs w:val="22"/>
        </w:rPr>
        <w:t xml:space="preserve"> </w:t>
      </w:r>
      <w:r w:rsidRPr="00CD129B">
        <w:rPr>
          <w:rFonts w:eastAsia="Times New Roman" w:cs="Times New Roman"/>
          <w:noProof w:val="0"/>
          <w:sz w:val="22"/>
          <w:szCs w:val="22"/>
        </w:rPr>
        <w:t xml:space="preserve">Ribotas verslo priėjimas prie bankų paskolų skatina įmones aktyviau ieškoti alternatyvaus finansavimo sprendimų: 27 proc. </w:t>
      </w:r>
      <w:r w:rsidR="00533DB2" w:rsidRPr="00CD129B">
        <w:rPr>
          <w:rFonts w:eastAsia="Times New Roman" w:cs="Times New Roman"/>
          <w:noProof w:val="0"/>
          <w:sz w:val="22"/>
          <w:szCs w:val="22"/>
        </w:rPr>
        <w:t>įmonių, dalyvavusių</w:t>
      </w:r>
      <w:r w:rsidR="004B6BC6" w:rsidRPr="00CD129B">
        <w:rPr>
          <w:rFonts w:eastAsia="Times New Roman" w:cs="Times New Roman"/>
          <w:noProof w:val="0"/>
          <w:sz w:val="22"/>
          <w:szCs w:val="22"/>
        </w:rPr>
        <w:t xml:space="preserve"> 2019 m.</w:t>
      </w:r>
      <w:r w:rsidR="00533DB2" w:rsidRPr="00CD129B">
        <w:rPr>
          <w:rFonts w:eastAsia="Times New Roman" w:cs="Times New Roman"/>
          <w:noProof w:val="0"/>
          <w:sz w:val="22"/>
          <w:szCs w:val="22"/>
        </w:rPr>
        <w:t xml:space="preserve"> </w:t>
      </w:r>
      <w:r w:rsidRPr="00CD129B">
        <w:rPr>
          <w:rFonts w:eastAsia="Times New Roman" w:cs="Times New Roman"/>
          <w:noProof w:val="0"/>
          <w:sz w:val="22"/>
          <w:szCs w:val="22"/>
        </w:rPr>
        <w:t xml:space="preserve">Lietuvos banko </w:t>
      </w:r>
      <w:r w:rsidR="004B6BC6" w:rsidRPr="00CD129B">
        <w:rPr>
          <w:rFonts w:eastAsia="Times New Roman" w:cs="Times New Roman"/>
          <w:noProof w:val="0"/>
          <w:sz w:val="22"/>
          <w:szCs w:val="22"/>
        </w:rPr>
        <w:t xml:space="preserve">įmonių </w:t>
      </w:r>
      <w:r w:rsidRPr="00CD129B">
        <w:rPr>
          <w:rFonts w:eastAsia="Times New Roman" w:cs="Times New Roman"/>
          <w:noProof w:val="0"/>
          <w:sz w:val="22"/>
          <w:szCs w:val="22"/>
        </w:rPr>
        <w:t>apklauso</w:t>
      </w:r>
      <w:r w:rsidR="00533DB2" w:rsidRPr="00CD129B">
        <w:rPr>
          <w:rFonts w:eastAsia="Times New Roman" w:cs="Times New Roman"/>
          <w:noProof w:val="0"/>
          <w:sz w:val="22"/>
          <w:szCs w:val="22"/>
        </w:rPr>
        <w:t>je</w:t>
      </w:r>
      <w:r w:rsidR="004B6BC6" w:rsidRPr="00CD129B">
        <w:rPr>
          <w:rStyle w:val="Puslapioinaosnuoroda"/>
          <w:rFonts w:eastAsia="Times New Roman" w:cs="Times New Roman"/>
          <w:noProof w:val="0"/>
          <w:sz w:val="22"/>
          <w:szCs w:val="22"/>
        </w:rPr>
        <w:footnoteReference w:id="42"/>
      </w:r>
      <w:r w:rsidRPr="00CD129B">
        <w:rPr>
          <w:rFonts w:eastAsia="Times New Roman" w:cs="Times New Roman"/>
          <w:noProof w:val="0"/>
          <w:sz w:val="22"/>
          <w:szCs w:val="22"/>
        </w:rPr>
        <w:t xml:space="preserve"> teigia, kad jaučia alternatyvaus finansavimo poreikį, o </w:t>
      </w:r>
      <w:r w:rsidR="00E642B8" w:rsidRPr="00CD129B">
        <w:rPr>
          <w:rFonts w:eastAsia="Times New Roman" w:cs="Times New Roman"/>
          <w:noProof w:val="0"/>
          <w:sz w:val="22"/>
          <w:szCs w:val="22"/>
        </w:rPr>
        <w:t>2019 m.</w:t>
      </w:r>
      <w:r w:rsidRPr="00CD129B">
        <w:rPr>
          <w:rFonts w:eastAsia="Times New Roman" w:cs="Times New Roman"/>
          <w:noProof w:val="0"/>
          <w:sz w:val="22"/>
          <w:szCs w:val="22"/>
        </w:rPr>
        <w:t xml:space="preserve"> įmonių tarpusavio skolinimo apimtys padidėjo 16,6 proc.</w:t>
      </w:r>
      <w:r w:rsidR="004B6BC6" w:rsidRPr="00CD129B">
        <w:rPr>
          <w:rFonts w:eastAsia="Times New Roman" w:cs="Times New Roman"/>
          <w:noProof w:val="0"/>
          <w:sz w:val="22"/>
          <w:szCs w:val="22"/>
        </w:rPr>
        <w:t xml:space="preserve"> Vis dėlto 2020 m. Lietuvo</w:t>
      </w:r>
      <w:r w:rsidR="00D14EAF" w:rsidRPr="00CD129B">
        <w:rPr>
          <w:rFonts w:eastAsia="Times New Roman" w:cs="Times New Roman"/>
          <w:noProof w:val="0"/>
          <w:sz w:val="22"/>
          <w:szCs w:val="22"/>
        </w:rPr>
        <w:t>s</w:t>
      </w:r>
      <w:r w:rsidR="004B6BC6" w:rsidRPr="00CD129B">
        <w:rPr>
          <w:rFonts w:eastAsia="Times New Roman" w:cs="Times New Roman"/>
          <w:noProof w:val="0"/>
          <w:sz w:val="22"/>
          <w:szCs w:val="22"/>
        </w:rPr>
        <w:t xml:space="preserve"> banko įmonių apklausoje, alternatyvių </w:t>
      </w:r>
      <w:r w:rsidR="00D14EAF" w:rsidRPr="00CD129B">
        <w:rPr>
          <w:rFonts w:eastAsia="Times New Roman" w:cs="Times New Roman"/>
          <w:noProof w:val="0"/>
          <w:sz w:val="22"/>
          <w:szCs w:val="22"/>
        </w:rPr>
        <w:t>finansavimo</w:t>
      </w:r>
      <w:r w:rsidR="004B6BC6" w:rsidRPr="00CD129B">
        <w:rPr>
          <w:rFonts w:eastAsia="Times New Roman" w:cs="Times New Roman"/>
          <w:noProof w:val="0"/>
          <w:sz w:val="22"/>
          <w:szCs w:val="22"/>
        </w:rPr>
        <w:t xml:space="preserve"> šaltinių poreikį išreiškė 10 proc. respondentų</w:t>
      </w:r>
      <w:r w:rsidR="004B6BC6" w:rsidRPr="00CD129B">
        <w:rPr>
          <w:rStyle w:val="Puslapioinaosnuoroda"/>
          <w:rFonts w:eastAsia="Times New Roman" w:cs="Times New Roman"/>
          <w:noProof w:val="0"/>
          <w:sz w:val="22"/>
          <w:szCs w:val="22"/>
        </w:rPr>
        <w:footnoteReference w:id="43"/>
      </w:r>
      <w:r w:rsidR="004B6BC6" w:rsidRPr="00CD129B">
        <w:rPr>
          <w:rFonts w:eastAsia="Times New Roman" w:cs="Times New Roman"/>
          <w:noProof w:val="0"/>
          <w:sz w:val="22"/>
          <w:szCs w:val="22"/>
        </w:rPr>
        <w:t>. Tai susiję su COVID</w:t>
      </w:r>
      <w:r w:rsidR="00376FD2" w:rsidRPr="00CD129B">
        <w:rPr>
          <w:rFonts w:cs="Times New Roman"/>
          <w:noProof w:val="0"/>
          <w:sz w:val="22"/>
          <w:szCs w:val="22"/>
        </w:rPr>
        <w:t>–</w:t>
      </w:r>
      <w:r w:rsidR="004B6BC6" w:rsidRPr="00CD129B">
        <w:rPr>
          <w:rFonts w:eastAsia="Times New Roman" w:cs="Times New Roman"/>
          <w:noProof w:val="0"/>
          <w:sz w:val="22"/>
          <w:szCs w:val="22"/>
        </w:rPr>
        <w:t>19 pandemijos pasekmėms įveikti skirt</w:t>
      </w:r>
      <w:r w:rsidR="00196ED6" w:rsidRPr="00CD129B">
        <w:rPr>
          <w:rFonts w:eastAsia="Times New Roman" w:cs="Times New Roman"/>
          <w:noProof w:val="0"/>
          <w:sz w:val="22"/>
          <w:szCs w:val="22"/>
        </w:rPr>
        <w:t>omis</w:t>
      </w:r>
      <w:r w:rsidR="004B6BC6" w:rsidRPr="00CD129B">
        <w:rPr>
          <w:rFonts w:eastAsia="Times New Roman" w:cs="Times New Roman"/>
          <w:noProof w:val="0"/>
          <w:sz w:val="22"/>
          <w:szCs w:val="22"/>
        </w:rPr>
        <w:t xml:space="preserve"> </w:t>
      </w:r>
      <w:r w:rsidR="00196ED6" w:rsidRPr="00CD129B">
        <w:rPr>
          <w:rFonts w:eastAsia="Times New Roman" w:cs="Times New Roman"/>
          <w:noProof w:val="0"/>
          <w:sz w:val="22"/>
          <w:szCs w:val="22"/>
        </w:rPr>
        <w:t>FP</w:t>
      </w:r>
      <w:r w:rsidR="004B6BC6" w:rsidRPr="00CD129B">
        <w:rPr>
          <w:rFonts w:eastAsia="Times New Roman" w:cs="Times New Roman"/>
          <w:noProof w:val="0"/>
          <w:sz w:val="22"/>
          <w:szCs w:val="22"/>
        </w:rPr>
        <w:t xml:space="preserve"> įmonėms, jų įvairove ir poveikiu.</w:t>
      </w:r>
    </w:p>
    <w:p w14:paraId="767F9F37" w14:textId="51F15EBC" w:rsidR="00F6326D" w:rsidRPr="00CD129B" w:rsidRDefault="00F6326D"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lastRenderedPageBreak/>
        <w:t>Valstybės finansuojamos priemonės</w:t>
      </w:r>
      <w:r w:rsidR="00E92F50" w:rsidRPr="00CD129B">
        <w:rPr>
          <w:rFonts w:cs="Times New Roman"/>
          <w:noProof w:val="0"/>
          <w:sz w:val="22"/>
          <w:szCs w:val="22"/>
        </w:rPr>
        <w:t xml:space="preserve"> verslui</w:t>
      </w:r>
      <w:r w:rsidRPr="00CD129B">
        <w:rPr>
          <w:rFonts w:cs="Times New Roman"/>
          <w:noProof w:val="0"/>
          <w:sz w:val="22"/>
          <w:szCs w:val="22"/>
        </w:rPr>
        <w:t xml:space="preserve"> gali apimti keletą finansinių produktų (priemonių), įskaitant:</w:t>
      </w:r>
    </w:p>
    <w:p w14:paraId="190BF965" w14:textId="51D6DFF8" w:rsidR="00F6326D" w:rsidRPr="00CD129B" w:rsidRDefault="00F6326D" w:rsidP="004511EC">
      <w:pPr>
        <w:pStyle w:val="Sraopastraipa"/>
        <w:numPr>
          <w:ilvl w:val="0"/>
          <w:numId w:val="5"/>
        </w:numPr>
        <w:tabs>
          <w:tab w:val="left" w:pos="993"/>
        </w:tabs>
        <w:spacing w:before="60" w:after="60" w:line="240" w:lineRule="auto"/>
        <w:ind w:left="993" w:hanging="426"/>
        <w:rPr>
          <w:rFonts w:cs="Times New Roman"/>
          <w:noProof w:val="0"/>
          <w:sz w:val="22"/>
          <w:szCs w:val="22"/>
        </w:rPr>
      </w:pPr>
      <w:r w:rsidRPr="00CD129B">
        <w:rPr>
          <w:rFonts w:cs="Times New Roman"/>
          <w:noProof w:val="0"/>
          <w:sz w:val="22"/>
          <w:szCs w:val="22"/>
        </w:rPr>
        <w:t>paskolas, kredito linijas;</w:t>
      </w:r>
    </w:p>
    <w:p w14:paraId="7B6B4744" w14:textId="25BA200E" w:rsidR="00F6326D" w:rsidRPr="00CD129B" w:rsidRDefault="00F6326D" w:rsidP="004511EC">
      <w:pPr>
        <w:pStyle w:val="Sraopastraipa"/>
        <w:numPr>
          <w:ilvl w:val="0"/>
          <w:numId w:val="5"/>
        </w:numPr>
        <w:tabs>
          <w:tab w:val="left" w:pos="993"/>
        </w:tabs>
        <w:spacing w:before="60" w:after="60" w:line="240" w:lineRule="auto"/>
        <w:ind w:left="993" w:hanging="426"/>
        <w:rPr>
          <w:rFonts w:cs="Times New Roman"/>
          <w:noProof w:val="0"/>
          <w:sz w:val="22"/>
          <w:szCs w:val="22"/>
        </w:rPr>
      </w:pPr>
      <w:r w:rsidRPr="00CD129B">
        <w:rPr>
          <w:rFonts w:cs="Times New Roman"/>
          <w:noProof w:val="0"/>
          <w:sz w:val="22"/>
          <w:szCs w:val="22"/>
        </w:rPr>
        <w:t>labai mažas paskolas (mikrokreditus);</w:t>
      </w:r>
    </w:p>
    <w:p w14:paraId="5D9A0904" w14:textId="05E57C3A" w:rsidR="00F6326D" w:rsidRPr="00CD129B" w:rsidRDefault="00A336DE" w:rsidP="004511EC">
      <w:pPr>
        <w:pStyle w:val="Sraopastraipa"/>
        <w:numPr>
          <w:ilvl w:val="0"/>
          <w:numId w:val="5"/>
        </w:numPr>
        <w:tabs>
          <w:tab w:val="left" w:pos="993"/>
        </w:tabs>
        <w:spacing w:before="60" w:after="60" w:line="240" w:lineRule="auto"/>
        <w:ind w:left="993" w:hanging="426"/>
        <w:rPr>
          <w:rFonts w:cs="Times New Roman"/>
          <w:noProof w:val="0"/>
          <w:sz w:val="22"/>
          <w:szCs w:val="22"/>
        </w:rPr>
      </w:pPr>
      <w:r w:rsidRPr="00CD129B">
        <w:rPr>
          <w:rFonts w:cs="Times New Roman"/>
          <w:noProof w:val="0"/>
          <w:sz w:val="22"/>
          <w:szCs w:val="22"/>
        </w:rPr>
        <w:t>finansinę nuomą (</w:t>
      </w:r>
      <w:r w:rsidR="00F6326D" w:rsidRPr="00CD129B">
        <w:rPr>
          <w:rFonts w:cs="Times New Roman"/>
          <w:noProof w:val="0"/>
          <w:sz w:val="22"/>
          <w:szCs w:val="22"/>
        </w:rPr>
        <w:t>lizingą</w:t>
      </w:r>
      <w:r w:rsidRPr="00CD129B">
        <w:rPr>
          <w:rFonts w:cs="Times New Roman"/>
          <w:noProof w:val="0"/>
          <w:sz w:val="22"/>
          <w:szCs w:val="22"/>
        </w:rPr>
        <w:t>)</w:t>
      </w:r>
      <w:r w:rsidR="00F6326D" w:rsidRPr="00CD129B">
        <w:rPr>
          <w:rFonts w:cs="Times New Roman"/>
          <w:noProof w:val="0"/>
          <w:sz w:val="22"/>
          <w:szCs w:val="22"/>
        </w:rPr>
        <w:t>;</w:t>
      </w:r>
    </w:p>
    <w:p w14:paraId="7958CE78" w14:textId="65F18879" w:rsidR="00F6326D" w:rsidRPr="00CD129B" w:rsidRDefault="00F6326D" w:rsidP="004511EC">
      <w:pPr>
        <w:pStyle w:val="Sraopastraipa"/>
        <w:numPr>
          <w:ilvl w:val="0"/>
          <w:numId w:val="5"/>
        </w:numPr>
        <w:tabs>
          <w:tab w:val="left" w:pos="993"/>
        </w:tabs>
        <w:spacing w:before="60" w:after="60" w:line="240" w:lineRule="auto"/>
        <w:ind w:left="993" w:hanging="426"/>
        <w:rPr>
          <w:rFonts w:cs="Times New Roman"/>
          <w:noProof w:val="0"/>
          <w:sz w:val="22"/>
          <w:szCs w:val="22"/>
        </w:rPr>
      </w:pPr>
      <w:r w:rsidRPr="00CD129B">
        <w:rPr>
          <w:rFonts w:cs="Times New Roman"/>
          <w:noProof w:val="0"/>
          <w:sz w:val="22"/>
          <w:szCs w:val="22"/>
        </w:rPr>
        <w:t>faktoringą;</w:t>
      </w:r>
    </w:p>
    <w:p w14:paraId="5EF5C0A3" w14:textId="3943EB4E" w:rsidR="00F6326D" w:rsidRPr="00CD129B" w:rsidRDefault="00F6326D" w:rsidP="004511EC">
      <w:pPr>
        <w:pStyle w:val="Sraopastraipa"/>
        <w:numPr>
          <w:ilvl w:val="0"/>
          <w:numId w:val="5"/>
        </w:numPr>
        <w:tabs>
          <w:tab w:val="left" w:pos="993"/>
        </w:tabs>
        <w:spacing w:before="60" w:after="60" w:line="240" w:lineRule="auto"/>
        <w:ind w:left="993" w:hanging="426"/>
        <w:rPr>
          <w:rFonts w:cs="Times New Roman"/>
          <w:noProof w:val="0"/>
          <w:sz w:val="22"/>
          <w:szCs w:val="22"/>
        </w:rPr>
      </w:pPr>
      <w:r w:rsidRPr="00CD129B">
        <w:rPr>
          <w:rFonts w:cs="Times New Roman"/>
          <w:noProof w:val="0"/>
          <w:sz w:val="22"/>
          <w:szCs w:val="22"/>
        </w:rPr>
        <w:t>FĮ garantijas ir akredityvus;</w:t>
      </w:r>
    </w:p>
    <w:p w14:paraId="14EC0E8D" w14:textId="63D1C17E" w:rsidR="00F6326D" w:rsidRPr="00CD129B" w:rsidRDefault="00196ED6" w:rsidP="004511EC">
      <w:pPr>
        <w:pStyle w:val="Sraopastraipa"/>
        <w:numPr>
          <w:ilvl w:val="0"/>
          <w:numId w:val="5"/>
        </w:numPr>
        <w:tabs>
          <w:tab w:val="left" w:pos="993"/>
        </w:tabs>
        <w:spacing w:before="60" w:after="60" w:line="240" w:lineRule="auto"/>
        <w:ind w:left="993" w:hanging="426"/>
        <w:rPr>
          <w:rFonts w:cs="Times New Roman"/>
          <w:noProof w:val="0"/>
          <w:sz w:val="22"/>
          <w:szCs w:val="22"/>
        </w:rPr>
      </w:pPr>
      <w:r w:rsidRPr="00CD129B">
        <w:rPr>
          <w:rFonts w:cs="Times New Roman"/>
          <w:noProof w:val="0"/>
          <w:sz w:val="22"/>
          <w:szCs w:val="22"/>
        </w:rPr>
        <w:t>i</w:t>
      </w:r>
      <w:r w:rsidR="008A4688" w:rsidRPr="00CD129B">
        <w:rPr>
          <w:rFonts w:cs="Times New Roman"/>
          <w:noProof w:val="0"/>
          <w:sz w:val="22"/>
          <w:szCs w:val="22"/>
        </w:rPr>
        <w:t xml:space="preserve">nvesticijas į </w:t>
      </w:r>
      <w:r w:rsidR="00F6326D" w:rsidRPr="00CD129B">
        <w:rPr>
          <w:rFonts w:cs="Times New Roman"/>
          <w:noProof w:val="0"/>
          <w:sz w:val="22"/>
          <w:szCs w:val="22"/>
        </w:rPr>
        <w:t xml:space="preserve">akcinį kapitalą ir pusiau akcinį kapitalą, pvz., rizikos kapitalą (angl. </w:t>
      </w:r>
      <w:r w:rsidR="00F6326D" w:rsidRPr="00CD129B">
        <w:rPr>
          <w:rFonts w:cs="Times New Roman"/>
          <w:i/>
          <w:noProof w:val="0"/>
          <w:sz w:val="22"/>
          <w:szCs w:val="22"/>
        </w:rPr>
        <w:t>venture capital</w:t>
      </w:r>
      <w:r w:rsidR="00F6326D" w:rsidRPr="00CD129B">
        <w:rPr>
          <w:rFonts w:cs="Times New Roman"/>
          <w:noProof w:val="0"/>
          <w:sz w:val="22"/>
          <w:szCs w:val="22"/>
        </w:rPr>
        <w:t xml:space="preserve">), mezaniną ir į įmonės plėtrą nukreiptą kapitalą (angl. </w:t>
      </w:r>
      <w:r w:rsidR="00F6326D" w:rsidRPr="00CD129B">
        <w:rPr>
          <w:rFonts w:cs="Times New Roman"/>
          <w:i/>
          <w:noProof w:val="0"/>
          <w:sz w:val="22"/>
          <w:szCs w:val="22"/>
        </w:rPr>
        <w:t>growth/expansion capital</w:t>
      </w:r>
      <w:r w:rsidR="00F6326D" w:rsidRPr="00CD129B">
        <w:rPr>
          <w:rFonts w:cs="Times New Roman"/>
          <w:noProof w:val="0"/>
          <w:sz w:val="22"/>
          <w:szCs w:val="22"/>
        </w:rPr>
        <w:t>);</w:t>
      </w:r>
    </w:p>
    <w:p w14:paraId="3EF6E8D3" w14:textId="024BD10F" w:rsidR="00F6326D" w:rsidRPr="00CD129B" w:rsidRDefault="00F6326D" w:rsidP="004511EC">
      <w:pPr>
        <w:pStyle w:val="Sraopastraipa"/>
        <w:numPr>
          <w:ilvl w:val="0"/>
          <w:numId w:val="5"/>
        </w:numPr>
        <w:tabs>
          <w:tab w:val="left" w:pos="993"/>
        </w:tabs>
        <w:spacing w:before="60" w:after="60" w:line="240" w:lineRule="auto"/>
        <w:ind w:left="993" w:hanging="426"/>
        <w:rPr>
          <w:rFonts w:cs="Times New Roman"/>
          <w:noProof w:val="0"/>
          <w:sz w:val="22"/>
          <w:szCs w:val="22"/>
        </w:rPr>
      </w:pPr>
      <w:r w:rsidRPr="00CD129B">
        <w:rPr>
          <w:rFonts w:cs="Times New Roman"/>
          <w:noProof w:val="0"/>
          <w:sz w:val="22"/>
          <w:szCs w:val="22"/>
        </w:rPr>
        <w:t xml:space="preserve">technologijų perdavimo fondus (angl. </w:t>
      </w:r>
      <w:r w:rsidRPr="00CD129B">
        <w:rPr>
          <w:rFonts w:cs="Times New Roman"/>
          <w:i/>
          <w:noProof w:val="0"/>
          <w:sz w:val="22"/>
          <w:szCs w:val="22"/>
        </w:rPr>
        <w:t>technology transfer funds</w:t>
      </w:r>
      <w:r w:rsidRPr="00CD129B">
        <w:rPr>
          <w:rFonts w:cs="Times New Roman"/>
          <w:noProof w:val="0"/>
          <w:sz w:val="22"/>
          <w:szCs w:val="22"/>
        </w:rPr>
        <w:t>);</w:t>
      </w:r>
    </w:p>
    <w:p w14:paraId="214EC9EF" w14:textId="76D66ADE" w:rsidR="00F6326D" w:rsidRPr="00CD129B" w:rsidRDefault="00F6326D" w:rsidP="004511EC">
      <w:pPr>
        <w:pStyle w:val="Sraopastraipa"/>
        <w:numPr>
          <w:ilvl w:val="0"/>
          <w:numId w:val="5"/>
        </w:numPr>
        <w:tabs>
          <w:tab w:val="left" w:pos="993"/>
        </w:tabs>
        <w:spacing w:before="60" w:after="60" w:line="240" w:lineRule="auto"/>
        <w:ind w:left="993" w:hanging="426"/>
        <w:jc w:val="both"/>
        <w:rPr>
          <w:rFonts w:cs="Times New Roman"/>
          <w:noProof w:val="0"/>
          <w:sz w:val="22"/>
          <w:szCs w:val="22"/>
        </w:rPr>
      </w:pPr>
      <w:r w:rsidRPr="00CD129B">
        <w:rPr>
          <w:rFonts w:cs="Times New Roman"/>
          <w:noProof w:val="0"/>
          <w:sz w:val="22"/>
          <w:szCs w:val="22"/>
        </w:rPr>
        <w:t xml:space="preserve">pakeitimui (angl. </w:t>
      </w:r>
      <w:r w:rsidRPr="00CD129B">
        <w:rPr>
          <w:rFonts w:cs="Times New Roman"/>
          <w:i/>
          <w:noProof w:val="0"/>
          <w:sz w:val="22"/>
          <w:szCs w:val="22"/>
        </w:rPr>
        <w:t>replacement capital</w:t>
      </w:r>
      <w:r w:rsidRPr="00CD129B">
        <w:rPr>
          <w:rFonts w:cs="Times New Roman"/>
          <w:noProof w:val="0"/>
          <w:sz w:val="22"/>
          <w:szCs w:val="22"/>
        </w:rPr>
        <w:t>), gelbėjimui (apyvartumui) (angl. r</w:t>
      </w:r>
      <w:r w:rsidRPr="00CD129B">
        <w:rPr>
          <w:rFonts w:cs="Times New Roman"/>
          <w:i/>
          <w:noProof w:val="0"/>
          <w:sz w:val="22"/>
          <w:szCs w:val="22"/>
        </w:rPr>
        <w:t>escue/turnaround</w:t>
      </w:r>
      <w:r w:rsidRPr="00CD129B">
        <w:rPr>
          <w:rFonts w:cs="Times New Roman"/>
          <w:noProof w:val="0"/>
          <w:sz w:val="22"/>
          <w:szCs w:val="22"/>
        </w:rPr>
        <w:t xml:space="preserve">) ir išpirkimui (angl. </w:t>
      </w:r>
      <w:r w:rsidRPr="00CD129B">
        <w:rPr>
          <w:rFonts w:cs="Times New Roman"/>
          <w:i/>
          <w:noProof w:val="0"/>
          <w:sz w:val="22"/>
          <w:szCs w:val="22"/>
        </w:rPr>
        <w:t>buyout</w:t>
      </w:r>
      <w:r w:rsidRPr="00CD129B">
        <w:rPr>
          <w:rFonts w:cs="Times New Roman"/>
          <w:noProof w:val="0"/>
          <w:sz w:val="22"/>
          <w:szCs w:val="22"/>
        </w:rPr>
        <w:t>) skirtą kapitalą;</w:t>
      </w:r>
    </w:p>
    <w:p w14:paraId="66A5A326" w14:textId="6D54BBEC" w:rsidR="00533DB2" w:rsidRPr="00CD129B" w:rsidRDefault="00F6326D" w:rsidP="004511EC">
      <w:pPr>
        <w:pStyle w:val="Sraopastraipa"/>
        <w:numPr>
          <w:ilvl w:val="0"/>
          <w:numId w:val="5"/>
        </w:numPr>
        <w:tabs>
          <w:tab w:val="left" w:pos="993"/>
        </w:tabs>
        <w:spacing w:before="60" w:after="60" w:line="240" w:lineRule="auto"/>
        <w:ind w:left="993" w:hanging="426"/>
        <w:rPr>
          <w:rFonts w:cs="Times New Roman"/>
          <w:noProof w:val="0"/>
          <w:sz w:val="22"/>
          <w:szCs w:val="22"/>
        </w:rPr>
      </w:pPr>
      <w:r w:rsidRPr="00CD129B">
        <w:rPr>
          <w:rFonts w:cs="Times New Roman"/>
          <w:noProof w:val="0"/>
          <w:sz w:val="22"/>
          <w:szCs w:val="22"/>
        </w:rPr>
        <w:t>grąžinamąsias subsidijas</w:t>
      </w:r>
      <w:r w:rsidRPr="00CD129B">
        <w:rPr>
          <w:rStyle w:val="Puslapioinaosnuoroda"/>
          <w:rFonts w:cs="Times New Roman"/>
          <w:noProof w:val="0"/>
          <w:sz w:val="22"/>
          <w:szCs w:val="22"/>
        </w:rPr>
        <w:footnoteReference w:id="44"/>
      </w:r>
      <w:r w:rsidRPr="00CD129B">
        <w:rPr>
          <w:rFonts w:cs="Times New Roman"/>
          <w:noProof w:val="0"/>
          <w:sz w:val="22"/>
          <w:szCs w:val="22"/>
        </w:rPr>
        <w:t>;</w:t>
      </w:r>
    </w:p>
    <w:p w14:paraId="7B70D406" w14:textId="2805948C" w:rsidR="00533DB2" w:rsidRPr="00CD129B" w:rsidRDefault="00F6326D" w:rsidP="004511EC">
      <w:pPr>
        <w:pStyle w:val="Sraopastraipa"/>
        <w:numPr>
          <w:ilvl w:val="0"/>
          <w:numId w:val="5"/>
        </w:numPr>
        <w:tabs>
          <w:tab w:val="left" w:pos="993"/>
        </w:tabs>
        <w:spacing w:before="60" w:after="60" w:line="240" w:lineRule="auto"/>
        <w:ind w:left="993" w:hanging="426"/>
        <w:rPr>
          <w:rFonts w:cs="Times New Roman"/>
          <w:noProof w:val="0"/>
          <w:sz w:val="22"/>
          <w:szCs w:val="22"/>
        </w:rPr>
      </w:pPr>
      <w:r w:rsidRPr="00CD129B">
        <w:rPr>
          <w:rFonts w:cs="Times New Roman"/>
          <w:noProof w:val="0"/>
          <w:sz w:val="22"/>
          <w:szCs w:val="22"/>
        </w:rPr>
        <w:t>negrąžinamąsias subsidijas;</w:t>
      </w:r>
    </w:p>
    <w:p w14:paraId="3282E79C" w14:textId="1EE53FDF" w:rsidR="00F6326D" w:rsidRPr="00CD129B" w:rsidRDefault="0000081C" w:rsidP="004511EC">
      <w:pPr>
        <w:pStyle w:val="Sraopastraipa"/>
        <w:numPr>
          <w:ilvl w:val="0"/>
          <w:numId w:val="5"/>
        </w:numPr>
        <w:tabs>
          <w:tab w:val="left" w:pos="993"/>
        </w:tabs>
        <w:spacing w:before="60" w:after="60" w:line="240" w:lineRule="auto"/>
        <w:ind w:left="993" w:hanging="426"/>
        <w:rPr>
          <w:rFonts w:cs="Times New Roman"/>
          <w:bCs/>
          <w:noProof w:val="0"/>
          <w:sz w:val="22"/>
          <w:szCs w:val="22"/>
        </w:rPr>
      </w:pPr>
      <w:r w:rsidRPr="00CD129B">
        <w:rPr>
          <w:rFonts w:cs="Times New Roman"/>
          <w:lang w:eastAsia="lt-LT"/>
        </w:rPr>
        <mc:AlternateContent>
          <mc:Choice Requires="wps">
            <w:drawing>
              <wp:anchor distT="0" distB="0" distL="114300" distR="114300" simplePos="0" relativeHeight="251643392" behindDoc="0" locked="0" layoutInCell="1" allowOverlap="1" wp14:anchorId="5B9FCB1B" wp14:editId="1B5D02A9">
                <wp:simplePos x="0" y="0"/>
                <wp:positionH relativeFrom="margin">
                  <wp:posOffset>83820</wp:posOffset>
                </wp:positionH>
                <wp:positionV relativeFrom="paragraph">
                  <wp:posOffset>2627630</wp:posOffset>
                </wp:positionV>
                <wp:extent cx="6697345" cy="635"/>
                <wp:effectExtent l="0" t="0" r="8255" b="0"/>
                <wp:wrapSquare wrapText="bothSides"/>
                <wp:docPr id="46" name="Text Box 46"/>
                <wp:cNvGraphicFramePr/>
                <a:graphic xmlns:a="http://schemas.openxmlformats.org/drawingml/2006/main">
                  <a:graphicData uri="http://schemas.microsoft.com/office/word/2010/wordprocessingShape">
                    <wps:wsp>
                      <wps:cNvSpPr txBox="1"/>
                      <wps:spPr>
                        <a:xfrm>
                          <a:off x="0" y="0"/>
                          <a:ext cx="6697345" cy="635"/>
                        </a:xfrm>
                        <a:prstGeom prst="rect">
                          <a:avLst/>
                        </a:prstGeom>
                        <a:solidFill>
                          <a:prstClr val="white"/>
                        </a:solidFill>
                        <a:ln>
                          <a:noFill/>
                        </a:ln>
                      </wps:spPr>
                      <wps:txbx>
                        <w:txbxContent>
                          <w:p w14:paraId="25C4548F" w14:textId="762BA4D9" w:rsidR="00CD129B" w:rsidRPr="003A0CAF" w:rsidRDefault="00CD129B" w:rsidP="00CC22D3">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sidRPr="00C544DD">
                              <w:rPr>
                                <w:b w:val="0"/>
                                <w:bCs w:val="0"/>
                                <w:i/>
                                <w:iCs/>
                                <w:color w:val="auto"/>
                                <w:sz w:val="22"/>
                                <w:szCs w:val="16"/>
                              </w:rPr>
                              <w:fldChar w:fldCharType="begin"/>
                            </w:r>
                            <w:r w:rsidRPr="00C544DD">
                              <w:rPr>
                                <w:b w:val="0"/>
                                <w:bCs w:val="0"/>
                                <w:i/>
                                <w:iCs/>
                                <w:color w:val="auto"/>
                                <w:sz w:val="22"/>
                                <w:szCs w:val="16"/>
                              </w:rPr>
                              <w:instrText xml:space="preserve"> SEQ Pav._Nr._ \* ARABIC </w:instrText>
                            </w:r>
                            <w:r w:rsidRPr="00C544DD">
                              <w:rPr>
                                <w:b w:val="0"/>
                                <w:bCs w:val="0"/>
                                <w:i/>
                                <w:iCs/>
                                <w:color w:val="auto"/>
                                <w:sz w:val="22"/>
                                <w:szCs w:val="16"/>
                              </w:rPr>
                              <w:fldChar w:fldCharType="separate"/>
                            </w:r>
                            <w:r>
                              <w:rPr>
                                <w:b w:val="0"/>
                                <w:bCs w:val="0"/>
                                <w:i/>
                                <w:iCs/>
                                <w:color w:val="auto"/>
                                <w:sz w:val="22"/>
                                <w:szCs w:val="16"/>
                              </w:rPr>
                              <w:t>1</w:t>
                            </w:r>
                            <w:r w:rsidRPr="00C544DD">
                              <w:rPr>
                                <w:b w:val="0"/>
                                <w:bCs w:val="0"/>
                                <w:i/>
                                <w:iCs/>
                                <w:color w:val="auto"/>
                                <w:sz w:val="22"/>
                                <w:szCs w:val="16"/>
                              </w:rPr>
                              <w:fldChar w:fldCharType="end"/>
                            </w:r>
                            <w:r w:rsidRPr="00C544DD">
                              <w:rPr>
                                <w:b w:val="0"/>
                                <w:bCs w:val="0"/>
                                <w:i/>
                                <w:iCs/>
                                <w:color w:val="auto"/>
                                <w:sz w:val="22"/>
                                <w:szCs w:val="16"/>
                              </w:rPr>
                              <w:t>.</w:t>
                            </w:r>
                            <w:r>
                              <w:t xml:space="preserve"> </w:t>
                            </w:r>
                            <w:r>
                              <w:rPr>
                                <w:b w:val="0"/>
                                <w:bCs w:val="0"/>
                                <w:i/>
                                <w:iCs/>
                                <w:color w:val="auto"/>
                                <w:sz w:val="22"/>
                                <w:szCs w:val="16"/>
                              </w:rPr>
                              <w:t>Verslo finansavimas pagal finansavimo formas, 2014</w:t>
                            </w:r>
                            <w:r w:rsidRPr="00355961">
                              <w:rPr>
                                <w:rFonts w:cs="Times New Roman"/>
                                <w:sz w:val="22"/>
                                <w:szCs w:val="22"/>
                              </w:rPr>
                              <w:t>–</w:t>
                            </w:r>
                            <w:r>
                              <w:rPr>
                                <w:b w:val="0"/>
                                <w:bCs w:val="0"/>
                                <w:i/>
                                <w:iCs/>
                                <w:color w:val="auto"/>
                                <w:sz w:val="22"/>
                                <w:szCs w:val="16"/>
                              </w:rPr>
                              <w:t xml:space="preserve">2020 m., mln. </w:t>
                            </w:r>
                            <w:r w:rsidRPr="00C664AC">
                              <w:rPr>
                                <w:b w:val="0"/>
                                <w:bCs w:val="0"/>
                                <w:iCs/>
                                <w:color w:val="auto"/>
                                <w:sz w:val="22"/>
                                <w:szCs w:val="16"/>
                              </w:rPr>
                              <w:t>Eur</w:t>
                            </w:r>
                            <w:r>
                              <w:rPr>
                                <w:b w:val="0"/>
                                <w:bCs w:val="0"/>
                                <w:i/>
                                <w:iCs/>
                                <w:color w:val="auto"/>
                                <w:sz w:val="22"/>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B9FCB1B" id="_x0000_t202" coordsize="21600,21600" o:spt="202" path="m,l,21600r21600,l21600,xe">
                <v:stroke joinstyle="miter"/>
                <v:path gradientshapeok="t" o:connecttype="rect"/>
              </v:shapetype>
              <v:shape id="Text Box 46" o:spid="_x0000_s1026" type="#_x0000_t202" style="position:absolute;left:0;text-align:left;margin-left:6.6pt;margin-top:206.9pt;width:527.35pt;height:.05pt;z-index:2516433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" stroked="f">
                <v:textbox style="mso-fit-shape-to-text:t" inset="0,0,0,0">
                  <w:txbxContent>
                    <w:p w14:paraId="25C4548F" w14:textId="762BA4D9" w:rsidR="00CD129B" w:rsidRPr="003A0CAF" w:rsidRDefault="00CD129B" w:rsidP="00CC22D3">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sidRPr="00C544DD">
                        <w:rPr>
                          <w:b w:val="0"/>
                          <w:bCs w:val="0"/>
                          <w:i/>
                          <w:iCs/>
                          <w:color w:val="auto"/>
                          <w:sz w:val="22"/>
                          <w:szCs w:val="16"/>
                        </w:rPr>
                        <w:fldChar w:fldCharType="begin"/>
                      </w:r>
                      <w:r w:rsidRPr="00C544DD">
                        <w:rPr>
                          <w:b w:val="0"/>
                          <w:bCs w:val="0"/>
                          <w:i/>
                          <w:iCs/>
                          <w:color w:val="auto"/>
                          <w:sz w:val="22"/>
                          <w:szCs w:val="16"/>
                        </w:rPr>
                        <w:instrText xml:space="preserve"> SEQ Pav._Nr._ \* ARABIC </w:instrText>
                      </w:r>
                      <w:r w:rsidRPr="00C544DD">
                        <w:rPr>
                          <w:b w:val="0"/>
                          <w:bCs w:val="0"/>
                          <w:i/>
                          <w:iCs/>
                          <w:color w:val="auto"/>
                          <w:sz w:val="22"/>
                          <w:szCs w:val="16"/>
                        </w:rPr>
                        <w:fldChar w:fldCharType="separate"/>
                      </w:r>
                      <w:r>
                        <w:rPr>
                          <w:b w:val="0"/>
                          <w:bCs w:val="0"/>
                          <w:i/>
                          <w:iCs/>
                          <w:color w:val="auto"/>
                          <w:sz w:val="22"/>
                          <w:szCs w:val="16"/>
                        </w:rPr>
                        <w:t>1</w:t>
                      </w:r>
                      <w:r w:rsidRPr="00C544DD">
                        <w:rPr>
                          <w:b w:val="0"/>
                          <w:bCs w:val="0"/>
                          <w:i/>
                          <w:iCs/>
                          <w:color w:val="auto"/>
                          <w:sz w:val="22"/>
                          <w:szCs w:val="16"/>
                        </w:rPr>
                        <w:fldChar w:fldCharType="end"/>
                      </w:r>
                      <w:r w:rsidRPr="00C544DD">
                        <w:rPr>
                          <w:b w:val="0"/>
                          <w:bCs w:val="0"/>
                          <w:i/>
                          <w:iCs/>
                          <w:color w:val="auto"/>
                          <w:sz w:val="22"/>
                          <w:szCs w:val="16"/>
                        </w:rPr>
                        <w:t>.</w:t>
                      </w:r>
                      <w:r>
                        <w:t xml:space="preserve"> </w:t>
                      </w:r>
                      <w:r>
                        <w:rPr>
                          <w:b w:val="0"/>
                          <w:bCs w:val="0"/>
                          <w:i/>
                          <w:iCs/>
                          <w:color w:val="auto"/>
                          <w:sz w:val="22"/>
                          <w:szCs w:val="16"/>
                        </w:rPr>
                        <w:t>Verslo finansavimas pagal finansavimo formas, 2014</w:t>
                      </w:r>
                      <w:r w:rsidRPr="00355961">
                        <w:rPr>
                          <w:rFonts w:cs="Times New Roman"/>
                          <w:sz w:val="22"/>
                          <w:szCs w:val="22"/>
                        </w:rPr>
                        <w:t>–</w:t>
                      </w:r>
                      <w:r>
                        <w:rPr>
                          <w:b w:val="0"/>
                          <w:bCs w:val="0"/>
                          <w:i/>
                          <w:iCs/>
                          <w:color w:val="auto"/>
                          <w:sz w:val="22"/>
                          <w:szCs w:val="16"/>
                        </w:rPr>
                        <w:t xml:space="preserve">2020 m., mln. </w:t>
                      </w:r>
                      <w:r w:rsidRPr="00C664AC">
                        <w:rPr>
                          <w:b w:val="0"/>
                          <w:bCs w:val="0"/>
                          <w:iCs/>
                          <w:color w:val="auto"/>
                          <w:sz w:val="22"/>
                          <w:szCs w:val="16"/>
                        </w:rPr>
                        <w:t>Eur</w:t>
                      </w:r>
                      <w:r>
                        <w:rPr>
                          <w:b w:val="0"/>
                          <w:bCs w:val="0"/>
                          <w:i/>
                          <w:iCs/>
                          <w:color w:val="auto"/>
                          <w:sz w:val="22"/>
                          <w:szCs w:val="16"/>
                        </w:rPr>
                        <w:t>.</w:t>
                      </w:r>
                    </w:p>
                  </w:txbxContent>
                </v:textbox>
                <w10:wrap type="square" anchorx="margin"/>
              </v:shape>
            </w:pict>
          </mc:Fallback>
        </mc:AlternateContent>
      </w:r>
      <w:r w:rsidRPr="00CD129B">
        <w:rPr>
          <w:rFonts w:cs="Times New Roman"/>
          <w:lang w:eastAsia="lt-LT"/>
        </w:rPr>
        <w:drawing>
          <wp:anchor distT="0" distB="0" distL="114300" distR="114300" simplePos="0" relativeHeight="251665920" behindDoc="0" locked="0" layoutInCell="1" allowOverlap="1" wp14:anchorId="7E82BDD4" wp14:editId="03C06863">
            <wp:simplePos x="0" y="0"/>
            <wp:positionH relativeFrom="column">
              <wp:posOffset>80010</wp:posOffset>
            </wp:positionH>
            <wp:positionV relativeFrom="paragraph">
              <wp:posOffset>287020</wp:posOffset>
            </wp:positionV>
            <wp:extent cx="6391910" cy="2294255"/>
            <wp:effectExtent l="0" t="0" r="8890" b="0"/>
            <wp:wrapTopAndBottom/>
            <wp:docPr id="1" name="Chart 1">
              <a:extLst xmlns:a="http://schemas.openxmlformats.org/drawingml/2006/main">
                <a:ext uri="{FF2B5EF4-FFF2-40B4-BE49-F238E27FC236}">
                  <a16:creationId xmlns:a16="http://schemas.microsoft.com/office/drawing/2014/main" id="{A8C0EE2C-7E04-4765-951F-F6DC412D21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F6326D" w:rsidRPr="00CD129B">
        <w:rPr>
          <w:rFonts w:cs="Times New Roman"/>
          <w:bCs/>
          <w:noProof w:val="0"/>
          <w:sz w:val="22"/>
          <w:szCs w:val="22"/>
        </w:rPr>
        <w:t>sutelktinį finansavimą.</w:t>
      </w:r>
    </w:p>
    <w:p w14:paraId="62FC2835" w14:textId="064B9C76" w:rsidR="00F6326D" w:rsidRPr="00CD129B" w:rsidRDefault="00995AA8"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Toliau yra pateikiama priemonių, finansuotų 2014</w:t>
      </w:r>
      <w:r w:rsidR="00757B42" w:rsidRPr="00CD129B">
        <w:rPr>
          <w:rFonts w:cs="Times New Roman"/>
          <w:noProof w:val="0"/>
          <w:sz w:val="22"/>
          <w:szCs w:val="22"/>
        </w:rPr>
        <w:t>–</w:t>
      </w:r>
      <w:r w:rsidRPr="00CD129B">
        <w:rPr>
          <w:rFonts w:cs="Times New Roman"/>
          <w:noProof w:val="0"/>
          <w:sz w:val="22"/>
          <w:szCs w:val="22"/>
        </w:rPr>
        <w:t xml:space="preserve">2020 m. ES investicijų programavimo laikotarpiu, analizė. Analizė yra struktūruojama pagal finansavimo formą. </w:t>
      </w:r>
    </w:p>
    <w:p w14:paraId="7E9F5F9A" w14:textId="654C0F68" w:rsidR="001A47BB" w:rsidRPr="00CD129B" w:rsidRDefault="001A47BB" w:rsidP="002A24FE">
      <w:pPr>
        <w:pStyle w:val="Antrat3"/>
        <w:spacing w:before="120"/>
        <w:rPr>
          <w:noProof w:val="0"/>
        </w:rPr>
      </w:pPr>
      <w:bookmarkStart w:id="25" w:name="_Toc51580641"/>
      <w:bookmarkStart w:id="26" w:name="_Toc57225213"/>
      <w:bookmarkStart w:id="27" w:name="_Toc84457438"/>
      <w:r w:rsidRPr="00CD129B">
        <w:rPr>
          <w:noProof w:val="0"/>
        </w:rPr>
        <w:t>2.2.1. Subsidijos</w:t>
      </w:r>
      <w:bookmarkEnd w:id="25"/>
      <w:bookmarkEnd w:id="26"/>
      <w:bookmarkEnd w:id="27"/>
    </w:p>
    <w:p w14:paraId="43239BCB" w14:textId="4682BDB7" w:rsidR="001A47BB" w:rsidRPr="00CD129B" w:rsidRDefault="001A47BB" w:rsidP="00170B5F">
      <w:pPr>
        <w:spacing w:before="60" w:after="60" w:line="240" w:lineRule="auto"/>
        <w:ind w:firstLine="567"/>
        <w:jc w:val="both"/>
        <w:rPr>
          <w:rFonts w:cs="Times New Roman"/>
          <w:noProof w:val="0"/>
        </w:rPr>
      </w:pPr>
      <w:r w:rsidRPr="00CD129B">
        <w:rPr>
          <w:rFonts w:cs="Times New Roman"/>
          <w:noProof w:val="0"/>
          <w:sz w:val="22"/>
          <w:szCs w:val="22"/>
        </w:rPr>
        <w:t xml:space="preserve">Bendrame analizuojamų finansavimo priemonių kontekste, subsidijos pritaikymas sudarė </w:t>
      </w:r>
      <w:r w:rsidR="00BF27B7" w:rsidRPr="00CD129B">
        <w:rPr>
          <w:rFonts w:cs="Times New Roman"/>
          <w:noProof w:val="0"/>
          <w:sz w:val="22"/>
          <w:szCs w:val="22"/>
        </w:rPr>
        <w:t>51</w:t>
      </w:r>
      <w:r w:rsidRPr="00CD129B">
        <w:rPr>
          <w:rFonts w:cs="Times New Roman"/>
          <w:noProof w:val="0"/>
          <w:sz w:val="22"/>
          <w:szCs w:val="22"/>
        </w:rPr>
        <w:t>,</w:t>
      </w:r>
      <w:r w:rsidR="00BF27B7" w:rsidRPr="00CD129B">
        <w:rPr>
          <w:rFonts w:cs="Times New Roman"/>
          <w:noProof w:val="0"/>
          <w:sz w:val="22"/>
          <w:szCs w:val="22"/>
        </w:rPr>
        <w:t>43</w:t>
      </w:r>
      <w:r w:rsidR="00A336DE" w:rsidRPr="00CD129B">
        <w:rPr>
          <w:rFonts w:cs="Times New Roman"/>
          <w:noProof w:val="0"/>
          <w:sz w:val="22"/>
          <w:szCs w:val="22"/>
        </w:rPr>
        <w:t xml:space="preserve"> proc.</w:t>
      </w:r>
      <w:r w:rsidRPr="00CD129B">
        <w:rPr>
          <w:rFonts w:cs="Times New Roman"/>
          <w:noProof w:val="0"/>
          <w:sz w:val="22"/>
          <w:szCs w:val="22"/>
        </w:rPr>
        <w:t xml:space="preserve"> skirto finansavimo</w:t>
      </w:r>
      <w:r w:rsidR="00206397" w:rsidRPr="00CD129B">
        <w:rPr>
          <w:rFonts w:cs="Times New Roman"/>
          <w:noProof w:val="0"/>
          <w:sz w:val="22"/>
          <w:szCs w:val="22"/>
        </w:rPr>
        <w:t xml:space="preserve"> (įskaitant grąžinamąsias, negrąžinamąsias subsidijas ir dalines subsidijas</w:t>
      </w:r>
      <w:r w:rsidR="004333E5" w:rsidRPr="00CD129B">
        <w:rPr>
          <w:rFonts w:cs="Times New Roman"/>
          <w:noProof w:val="0"/>
          <w:sz w:val="22"/>
          <w:szCs w:val="22"/>
        </w:rPr>
        <w:t>,</w:t>
      </w:r>
      <w:r w:rsidR="00206397" w:rsidRPr="00CD129B">
        <w:rPr>
          <w:rFonts w:cs="Times New Roman"/>
          <w:noProof w:val="0"/>
          <w:sz w:val="22"/>
          <w:szCs w:val="22"/>
        </w:rPr>
        <w:t xml:space="preserve"> ir dalinį palūkanų kompensavimą) (žr. Paveikslas Nr. 1)</w:t>
      </w:r>
      <w:r w:rsidRPr="00CD129B">
        <w:rPr>
          <w:rFonts w:cs="Times New Roman"/>
          <w:noProof w:val="0"/>
          <w:sz w:val="22"/>
          <w:szCs w:val="22"/>
        </w:rPr>
        <w:t>. 2014</w:t>
      </w:r>
      <w:r w:rsidR="00376FD2" w:rsidRPr="00CD129B">
        <w:rPr>
          <w:rFonts w:cs="Times New Roman"/>
          <w:noProof w:val="0"/>
          <w:sz w:val="22"/>
          <w:szCs w:val="22"/>
        </w:rPr>
        <w:t>–</w:t>
      </w:r>
      <w:r w:rsidRPr="00CD129B">
        <w:rPr>
          <w:rFonts w:cs="Times New Roman"/>
          <w:noProof w:val="0"/>
          <w:sz w:val="22"/>
          <w:szCs w:val="22"/>
        </w:rPr>
        <w:t>2020 m. finansavimo perspektyvoje pradėta taikyti nauja, iki šiol Lietuvoje netaikyta finansavimo forma – grąžinamo</w:t>
      </w:r>
      <w:r w:rsidR="00012C96" w:rsidRPr="00CD129B">
        <w:rPr>
          <w:rFonts w:cs="Times New Roman"/>
          <w:noProof w:val="0"/>
          <w:sz w:val="22"/>
          <w:szCs w:val="22"/>
        </w:rPr>
        <w:t>ji</w:t>
      </w:r>
      <w:r w:rsidRPr="00CD129B">
        <w:rPr>
          <w:rFonts w:cs="Times New Roman"/>
          <w:noProof w:val="0"/>
          <w:sz w:val="22"/>
          <w:szCs w:val="22"/>
        </w:rPr>
        <w:t xml:space="preserve"> subsidij</w:t>
      </w:r>
      <w:r w:rsidR="00012C96" w:rsidRPr="00CD129B">
        <w:rPr>
          <w:rFonts w:cs="Times New Roman"/>
          <w:noProof w:val="0"/>
          <w:sz w:val="22"/>
          <w:szCs w:val="22"/>
        </w:rPr>
        <w:t>a</w:t>
      </w:r>
      <w:r w:rsidRPr="00CD129B">
        <w:rPr>
          <w:rFonts w:cs="Times New Roman"/>
          <w:noProof w:val="0"/>
          <w:sz w:val="22"/>
          <w:szCs w:val="22"/>
        </w:rPr>
        <w:t xml:space="preserve">. Bendrųjų nuostatų reglamento Nr. 1303/2013 (toliau – Bendrųjų nuostatų reglamentas) 66 str. grąžinamoji subsidija yra įvardijama kaip viena iš paramos formų greta subsidijų, apdovanojimų ir finansinių priemonių. Vis dėl to, naujoji ES subsidijos forma analizuojamose srityse buvo taikoma retai – bendra finansavimo suma, finansuojama grąžinamosios subsidijos forma siekia tik </w:t>
      </w:r>
      <w:r w:rsidR="00BF27B7" w:rsidRPr="00CD129B">
        <w:rPr>
          <w:rFonts w:cs="Times New Roman"/>
          <w:noProof w:val="0"/>
          <w:sz w:val="22"/>
          <w:szCs w:val="22"/>
        </w:rPr>
        <w:t>2</w:t>
      </w:r>
      <w:r w:rsidRPr="00CD129B">
        <w:rPr>
          <w:rFonts w:cs="Times New Roman"/>
          <w:noProof w:val="0"/>
          <w:sz w:val="22"/>
          <w:szCs w:val="22"/>
        </w:rPr>
        <w:t>,</w:t>
      </w:r>
      <w:r w:rsidR="00BF27B7" w:rsidRPr="00CD129B">
        <w:rPr>
          <w:rFonts w:cs="Times New Roman"/>
          <w:noProof w:val="0"/>
          <w:sz w:val="22"/>
          <w:szCs w:val="22"/>
        </w:rPr>
        <w:t>1</w:t>
      </w:r>
      <w:r w:rsidR="008B7ACF" w:rsidRPr="00CD129B">
        <w:rPr>
          <w:rFonts w:cs="Times New Roman"/>
          <w:noProof w:val="0"/>
          <w:sz w:val="22"/>
          <w:szCs w:val="22"/>
        </w:rPr>
        <w:t>3</w:t>
      </w:r>
      <w:r w:rsidRPr="00CD129B">
        <w:rPr>
          <w:rFonts w:cs="Times New Roman"/>
          <w:noProof w:val="0"/>
          <w:sz w:val="22"/>
          <w:szCs w:val="22"/>
        </w:rPr>
        <w:t xml:space="preserve"> proc. Grąžinamoji subsidija </w:t>
      </w:r>
      <w:r w:rsidR="001F3F5B" w:rsidRPr="00CD129B">
        <w:rPr>
          <w:rFonts w:cs="Times New Roman"/>
          <w:noProof w:val="0"/>
          <w:sz w:val="22"/>
          <w:szCs w:val="22"/>
        </w:rPr>
        <w:t xml:space="preserve">verslo finansavimo srityje </w:t>
      </w:r>
      <w:r w:rsidRPr="00CD129B">
        <w:rPr>
          <w:rFonts w:cs="Times New Roman"/>
          <w:noProof w:val="0"/>
          <w:sz w:val="22"/>
          <w:szCs w:val="22"/>
        </w:rPr>
        <w:t>buvo taikoma</w:t>
      </w:r>
      <w:r w:rsidR="006C1877" w:rsidRPr="00CD129B">
        <w:rPr>
          <w:rFonts w:cs="Times New Roman"/>
          <w:noProof w:val="0"/>
          <w:sz w:val="22"/>
          <w:szCs w:val="22"/>
        </w:rPr>
        <w:t xml:space="preserve"> priemonei</w:t>
      </w:r>
      <w:r w:rsidRPr="00CD129B">
        <w:rPr>
          <w:rFonts w:cs="Times New Roman"/>
          <w:noProof w:val="0"/>
          <w:sz w:val="22"/>
          <w:szCs w:val="22"/>
        </w:rPr>
        <w:t xml:space="preserve"> „Regio potencialas LT“</w:t>
      </w:r>
      <w:r w:rsidR="006C1877" w:rsidRPr="00CD129B">
        <w:rPr>
          <w:rFonts w:cs="Times New Roman"/>
          <w:noProof w:val="0"/>
          <w:sz w:val="22"/>
          <w:szCs w:val="22"/>
        </w:rPr>
        <w:t>, kuria buvo skatinamos MVĮ investicijos į moderniųjų technologijų diegimą.</w:t>
      </w:r>
    </w:p>
    <w:p w14:paraId="481C9688" w14:textId="6E3BAE06" w:rsidR="00BC2215" w:rsidRPr="00CD129B" w:rsidRDefault="0011522A"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Subsidijos dominuoja verslo srities finansavimo formų tarpe</w:t>
      </w:r>
      <w:r w:rsidR="001A47BB" w:rsidRPr="00CD129B">
        <w:rPr>
          <w:rFonts w:cs="Times New Roman"/>
          <w:noProof w:val="0"/>
          <w:sz w:val="22"/>
          <w:szCs w:val="22"/>
        </w:rPr>
        <w:t xml:space="preserve">. Įvertinus skirtingas </w:t>
      </w:r>
      <w:r w:rsidR="00083C62" w:rsidRPr="00CD129B">
        <w:rPr>
          <w:rFonts w:cs="Times New Roman"/>
          <w:noProof w:val="0"/>
          <w:sz w:val="22"/>
          <w:szCs w:val="22"/>
        </w:rPr>
        <w:t xml:space="preserve">verslo </w:t>
      </w:r>
      <w:r w:rsidR="001A47BB" w:rsidRPr="00CD129B">
        <w:rPr>
          <w:rFonts w:cs="Times New Roman"/>
          <w:noProof w:val="0"/>
          <w:sz w:val="22"/>
          <w:szCs w:val="22"/>
        </w:rPr>
        <w:t>sritis</w:t>
      </w:r>
      <w:r w:rsidR="00206397" w:rsidRPr="00CD129B">
        <w:rPr>
          <w:rFonts w:cs="Times New Roman"/>
          <w:noProof w:val="0"/>
          <w:sz w:val="22"/>
          <w:szCs w:val="22"/>
        </w:rPr>
        <w:t>,</w:t>
      </w:r>
      <w:r w:rsidR="001A47BB" w:rsidRPr="00CD129B">
        <w:rPr>
          <w:rFonts w:cs="Times New Roman"/>
          <w:noProof w:val="0"/>
          <w:sz w:val="22"/>
          <w:szCs w:val="22"/>
        </w:rPr>
        <w:t xml:space="preserve"> yra matoma, </w:t>
      </w:r>
      <w:r w:rsidR="0013600A" w:rsidRPr="00CD129B">
        <w:rPr>
          <w:rFonts w:cs="Times New Roman"/>
          <w:noProof w:val="0"/>
          <w:sz w:val="22"/>
          <w:szCs w:val="22"/>
        </w:rPr>
        <w:t>kad</w:t>
      </w:r>
      <w:r w:rsidR="001A47BB" w:rsidRPr="00CD129B">
        <w:rPr>
          <w:rFonts w:cs="Times New Roman"/>
          <w:noProof w:val="0"/>
          <w:sz w:val="22"/>
          <w:szCs w:val="22"/>
        </w:rPr>
        <w:t xml:space="preserve"> verslo finansavimo priemonėse daugiausiai subsidijų buvo skiriama MTEP</w:t>
      </w:r>
      <w:r w:rsidR="00D02D81" w:rsidRPr="00CD129B">
        <w:rPr>
          <w:rFonts w:cs="Times New Roman"/>
          <w:noProof w:val="0"/>
          <w:sz w:val="22"/>
          <w:szCs w:val="22"/>
        </w:rPr>
        <w:t>I</w:t>
      </w:r>
      <w:r w:rsidR="001A47BB" w:rsidRPr="00CD129B">
        <w:rPr>
          <w:rFonts w:cs="Times New Roman"/>
          <w:noProof w:val="0"/>
          <w:sz w:val="22"/>
          <w:szCs w:val="22"/>
        </w:rPr>
        <w:t xml:space="preserve"> veiklų vykdymui</w:t>
      </w:r>
      <w:r w:rsidR="009F1620" w:rsidRPr="00CD129B">
        <w:rPr>
          <w:rFonts w:cs="Times New Roman"/>
          <w:noProof w:val="0"/>
          <w:sz w:val="22"/>
          <w:szCs w:val="22"/>
        </w:rPr>
        <w:t xml:space="preserve"> </w:t>
      </w:r>
      <w:r w:rsidR="009F1620" w:rsidRPr="00CD129B">
        <w:rPr>
          <w:rFonts w:cs="Times New Roman"/>
          <w:noProof w:val="0"/>
          <w:sz w:val="22"/>
          <w:szCs w:val="22"/>
        </w:rPr>
        <w:lastRenderedPageBreak/>
        <w:t>(</w:t>
      </w:r>
      <w:r w:rsidR="00F02FB7" w:rsidRPr="00CD129B">
        <w:rPr>
          <w:rFonts w:cs="Times New Roman"/>
          <w:noProof w:val="0"/>
          <w:sz w:val="22"/>
          <w:szCs w:val="22"/>
        </w:rPr>
        <w:t>40,66</w:t>
      </w:r>
      <w:r w:rsidR="009F1620" w:rsidRPr="00CD129B">
        <w:rPr>
          <w:rFonts w:cs="Times New Roman"/>
          <w:noProof w:val="0"/>
          <w:sz w:val="22"/>
          <w:szCs w:val="22"/>
        </w:rPr>
        <w:t xml:space="preserve"> proc. – 3</w:t>
      </w:r>
      <w:r w:rsidR="006D42B6" w:rsidRPr="00CD129B">
        <w:rPr>
          <w:rFonts w:cs="Times New Roman"/>
          <w:noProof w:val="0"/>
          <w:sz w:val="22"/>
          <w:szCs w:val="22"/>
        </w:rPr>
        <w:t>12</w:t>
      </w:r>
      <w:r w:rsidR="009F1620" w:rsidRPr="00CD129B">
        <w:rPr>
          <w:rFonts w:cs="Times New Roman"/>
          <w:noProof w:val="0"/>
          <w:sz w:val="22"/>
          <w:szCs w:val="22"/>
        </w:rPr>
        <w:t>,</w:t>
      </w:r>
      <w:r w:rsidR="006D42B6" w:rsidRPr="00CD129B">
        <w:rPr>
          <w:rFonts w:cs="Times New Roman"/>
          <w:noProof w:val="0"/>
          <w:sz w:val="22"/>
          <w:szCs w:val="22"/>
        </w:rPr>
        <w:t>89</w:t>
      </w:r>
      <w:r w:rsidR="009F1620" w:rsidRPr="00CD129B">
        <w:rPr>
          <w:rFonts w:cs="Times New Roman"/>
          <w:noProof w:val="0"/>
          <w:sz w:val="22"/>
          <w:szCs w:val="22"/>
        </w:rPr>
        <w:t xml:space="preserve"> mln. Eur)</w:t>
      </w:r>
      <w:r w:rsidR="001A47BB" w:rsidRPr="00CD129B">
        <w:rPr>
          <w:rFonts w:cs="Times New Roman"/>
          <w:noProof w:val="0"/>
          <w:sz w:val="22"/>
          <w:szCs w:val="22"/>
        </w:rPr>
        <w:t xml:space="preserve"> ir </w:t>
      </w:r>
      <w:r w:rsidR="009F1620" w:rsidRPr="00CD129B">
        <w:rPr>
          <w:rFonts w:cs="Times New Roman"/>
          <w:noProof w:val="0"/>
          <w:sz w:val="22"/>
          <w:szCs w:val="22"/>
        </w:rPr>
        <w:t>MVĮ, veikiančių pramonės sektoriuje, skaitmeninimui ir</w:t>
      </w:r>
      <w:r w:rsidR="004333E5" w:rsidRPr="00CD129B">
        <w:rPr>
          <w:rFonts w:cs="Times New Roman"/>
          <w:noProof w:val="0"/>
          <w:sz w:val="22"/>
          <w:szCs w:val="22"/>
        </w:rPr>
        <w:t xml:space="preserve"> (</w:t>
      </w:r>
      <w:r w:rsidR="009F1620" w:rsidRPr="00CD129B">
        <w:rPr>
          <w:rFonts w:cs="Times New Roman"/>
          <w:noProof w:val="0"/>
          <w:sz w:val="22"/>
          <w:szCs w:val="22"/>
        </w:rPr>
        <w:t>ar</w:t>
      </w:r>
      <w:r w:rsidR="004333E5" w:rsidRPr="00CD129B">
        <w:rPr>
          <w:rFonts w:cs="Times New Roman"/>
          <w:noProof w:val="0"/>
          <w:sz w:val="22"/>
          <w:szCs w:val="22"/>
        </w:rPr>
        <w:t>)</w:t>
      </w:r>
      <w:r w:rsidR="009F1620" w:rsidRPr="00CD129B">
        <w:rPr>
          <w:rFonts w:cs="Times New Roman"/>
          <w:noProof w:val="0"/>
          <w:sz w:val="22"/>
          <w:szCs w:val="22"/>
        </w:rPr>
        <w:t xml:space="preserve"> technologinių inovacijų diegimui (</w:t>
      </w:r>
      <w:r w:rsidR="00F02FB7" w:rsidRPr="00CD129B">
        <w:rPr>
          <w:rFonts w:cs="Times New Roman"/>
          <w:noProof w:val="0"/>
          <w:sz w:val="22"/>
          <w:szCs w:val="22"/>
        </w:rPr>
        <w:t>3</w:t>
      </w:r>
      <w:r w:rsidR="006D42B6" w:rsidRPr="00CD129B">
        <w:rPr>
          <w:rFonts w:cs="Times New Roman"/>
          <w:noProof w:val="0"/>
          <w:sz w:val="22"/>
          <w:szCs w:val="22"/>
        </w:rPr>
        <w:t>4</w:t>
      </w:r>
      <w:r w:rsidR="009F1620" w:rsidRPr="00CD129B">
        <w:rPr>
          <w:rFonts w:cs="Times New Roman"/>
          <w:noProof w:val="0"/>
          <w:sz w:val="22"/>
          <w:szCs w:val="22"/>
        </w:rPr>
        <w:t>,</w:t>
      </w:r>
      <w:r w:rsidR="006D42B6" w:rsidRPr="00CD129B">
        <w:rPr>
          <w:rFonts w:cs="Times New Roman"/>
          <w:noProof w:val="0"/>
          <w:sz w:val="22"/>
          <w:szCs w:val="22"/>
        </w:rPr>
        <w:t>93</w:t>
      </w:r>
      <w:r w:rsidR="009F1620" w:rsidRPr="00CD129B">
        <w:rPr>
          <w:rFonts w:cs="Times New Roman"/>
          <w:noProof w:val="0"/>
          <w:sz w:val="22"/>
          <w:szCs w:val="22"/>
        </w:rPr>
        <w:t xml:space="preserve"> proc. – 276,48 mln. Eur)</w:t>
      </w:r>
      <w:r w:rsidR="001A47BB" w:rsidRPr="00CD129B">
        <w:rPr>
          <w:rFonts w:cs="Times New Roman"/>
          <w:noProof w:val="0"/>
          <w:sz w:val="22"/>
          <w:szCs w:val="22"/>
        </w:rPr>
        <w:t xml:space="preserve">. </w:t>
      </w:r>
      <w:r w:rsidR="006D42B6" w:rsidRPr="00CD129B">
        <w:rPr>
          <w:rFonts w:cs="Times New Roman"/>
          <w:noProof w:val="0"/>
          <w:sz w:val="22"/>
          <w:szCs w:val="22"/>
        </w:rPr>
        <w:t>6</w:t>
      </w:r>
      <w:r w:rsidR="009F1620" w:rsidRPr="00CD129B">
        <w:rPr>
          <w:rFonts w:cs="Times New Roman"/>
          <w:noProof w:val="0"/>
          <w:sz w:val="22"/>
          <w:szCs w:val="22"/>
        </w:rPr>
        <w:t>,</w:t>
      </w:r>
      <w:r w:rsidR="006D42B6" w:rsidRPr="00CD129B">
        <w:rPr>
          <w:rFonts w:cs="Times New Roman"/>
          <w:noProof w:val="0"/>
          <w:sz w:val="22"/>
          <w:szCs w:val="22"/>
        </w:rPr>
        <w:t>44</w:t>
      </w:r>
      <w:r w:rsidR="009F1620" w:rsidRPr="00CD129B">
        <w:rPr>
          <w:rFonts w:cs="Times New Roman"/>
          <w:noProof w:val="0"/>
          <w:sz w:val="22"/>
          <w:szCs w:val="22"/>
        </w:rPr>
        <w:t xml:space="preserve"> proc. (</w:t>
      </w:r>
      <w:r w:rsidR="006D42B6" w:rsidRPr="00CD129B">
        <w:rPr>
          <w:rFonts w:cs="Times New Roman"/>
          <w:noProof w:val="0"/>
          <w:sz w:val="22"/>
          <w:szCs w:val="22"/>
        </w:rPr>
        <w:t>50</w:t>
      </w:r>
      <w:r w:rsidR="009F1620" w:rsidRPr="00CD129B">
        <w:rPr>
          <w:rFonts w:cs="Times New Roman"/>
          <w:noProof w:val="0"/>
          <w:sz w:val="22"/>
          <w:szCs w:val="22"/>
        </w:rPr>
        <w:t>,</w:t>
      </w:r>
      <w:r w:rsidR="006D42B6" w:rsidRPr="00CD129B">
        <w:rPr>
          <w:rFonts w:cs="Times New Roman"/>
          <w:noProof w:val="0"/>
          <w:sz w:val="22"/>
          <w:szCs w:val="22"/>
        </w:rPr>
        <w:t>99</w:t>
      </w:r>
      <w:r w:rsidR="009F1620" w:rsidRPr="00CD129B">
        <w:rPr>
          <w:rFonts w:cs="Times New Roman"/>
          <w:noProof w:val="0"/>
          <w:sz w:val="22"/>
          <w:szCs w:val="22"/>
        </w:rPr>
        <w:t xml:space="preserve"> mln. Eur) visų investicijų buvo skirta</w:t>
      </w:r>
      <w:r w:rsidR="001A47BB" w:rsidRPr="00CD129B">
        <w:rPr>
          <w:rFonts w:cs="Times New Roman"/>
          <w:noProof w:val="0"/>
          <w:sz w:val="22"/>
          <w:szCs w:val="22"/>
        </w:rPr>
        <w:t xml:space="preserve"> TUI projektų finansavimui, </w:t>
      </w:r>
      <w:r w:rsidR="009F1620" w:rsidRPr="00CD129B">
        <w:rPr>
          <w:rFonts w:cs="Times New Roman"/>
          <w:noProof w:val="0"/>
          <w:sz w:val="22"/>
          <w:szCs w:val="22"/>
        </w:rPr>
        <w:t>1</w:t>
      </w:r>
      <w:r w:rsidR="006D42B6" w:rsidRPr="00CD129B">
        <w:rPr>
          <w:rFonts w:cs="Times New Roman"/>
          <w:noProof w:val="0"/>
          <w:sz w:val="22"/>
          <w:szCs w:val="22"/>
        </w:rPr>
        <w:t>7</w:t>
      </w:r>
      <w:r w:rsidR="009F1620" w:rsidRPr="00CD129B">
        <w:rPr>
          <w:rFonts w:cs="Times New Roman"/>
          <w:noProof w:val="0"/>
          <w:sz w:val="22"/>
          <w:szCs w:val="22"/>
        </w:rPr>
        <w:t>,</w:t>
      </w:r>
      <w:r w:rsidR="006D42B6" w:rsidRPr="00CD129B">
        <w:rPr>
          <w:rFonts w:cs="Times New Roman"/>
          <w:noProof w:val="0"/>
          <w:sz w:val="22"/>
          <w:szCs w:val="22"/>
        </w:rPr>
        <w:t>97</w:t>
      </w:r>
      <w:r w:rsidR="009F1620" w:rsidRPr="00CD129B">
        <w:rPr>
          <w:rFonts w:cs="Times New Roman"/>
          <w:noProof w:val="0"/>
          <w:sz w:val="22"/>
          <w:szCs w:val="22"/>
        </w:rPr>
        <w:t xml:space="preserve"> proc. (142,23</w:t>
      </w:r>
      <w:r w:rsidR="001A47BB" w:rsidRPr="00CD129B">
        <w:rPr>
          <w:rFonts w:cs="Times New Roman"/>
          <w:noProof w:val="0"/>
          <w:sz w:val="22"/>
          <w:szCs w:val="22"/>
        </w:rPr>
        <w:t xml:space="preserve"> mln. </w:t>
      </w:r>
      <w:r w:rsidR="00C664AC" w:rsidRPr="00CD129B">
        <w:rPr>
          <w:rFonts w:cs="Times New Roman"/>
          <w:noProof w:val="0"/>
          <w:sz w:val="22"/>
          <w:szCs w:val="22"/>
        </w:rPr>
        <w:t>Eur</w:t>
      </w:r>
      <w:r w:rsidR="009F1620" w:rsidRPr="00CD129B">
        <w:rPr>
          <w:rFonts w:cs="Times New Roman"/>
          <w:noProof w:val="0"/>
          <w:sz w:val="22"/>
          <w:szCs w:val="22"/>
        </w:rPr>
        <w:t>)</w:t>
      </w:r>
      <w:r w:rsidR="001A47BB" w:rsidRPr="00CD129B">
        <w:rPr>
          <w:rFonts w:cs="Times New Roman"/>
          <w:noProof w:val="0"/>
          <w:sz w:val="22"/>
          <w:szCs w:val="22"/>
        </w:rPr>
        <w:t xml:space="preserve"> – startuolių vystymui.</w:t>
      </w:r>
    </w:p>
    <w:p w14:paraId="6FE0EA89" w14:textId="35F7139A" w:rsidR="006D42B6" w:rsidRPr="00CD129B" w:rsidRDefault="0000081C" w:rsidP="00170B5F">
      <w:pPr>
        <w:spacing w:before="60" w:after="60" w:line="240" w:lineRule="auto"/>
        <w:jc w:val="both"/>
        <w:rPr>
          <w:rFonts w:cs="Times New Roman"/>
          <w:noProof w:val="0"/>
          <w:sz w:val="22"/>
          <w:szCs w:val="22"/>
        </w:rPr>
      </w:pPr>
      <w:r w:rsidRPr="00CD129B">
        <w:rPr>
          <w:rFonts w:cs="Times New Roman"/>
          <w:lang w:eastAsia="lt-LT"/>
        </w:rPr>
        <mc:AlternateContent>
          <mc:Choice Requires="wps">
            <w:drawing>
              <wp:anchor distT="0" distB="0" distL="114300" distR="114300" simplePos="0" relativeHeight="251640320" behindDoc="0" locked="0" layoutInCell="1" allowOverlap="1" wp14:anchorId="2AC5EFFE" wp14:editId="615A915B">
                <wp:simplePos x="0" y="0"/>
                <wp:positionH relativeFrom="margin">
                  <wp:posOffset>-290830</wp:posOffset>
                </wp:positionH>
                <wp:positionV relativeFrom="paragraph">
                  <wp:posOffset>2680335</wp:posOffset>
                </wp:positionV>
                <wp:extent cx="6697345" cy="635"/>
                <wp:effectExtent l="0" t="0" r="8255" b="0"/>
                <wp:wrapSquare wrapText="bothSides"/>
                <wp:docPr id="18" name="Text Box 18"/>
                <wp:cNvGraphicFramePr/>
                <a:graphic xmlns:a="http://schemas.openxmlformats.org/drawingml/2006/main">
                  <a:graphicData uri="http://schemas.microsoft.com/office/word/2010/wordprocessingShape">
                    <wps:wsp>
                      <wps:cNvSpPr txBox="1"/>
                      <wps:spPr>
                        <a:xfrm>
                          <a:off x="0" y="0"/>
                          <a:ext cx="6697345" cy="635"/>
                        </a:xfrm>
                        <a:prstGeom prst="rect">
                          <a:avLst/>
                        </a:prstGeom>
                        <a:solidFill>
                          <a:prstClr val="white"/>
                        </a:solidFill>
                        <a:ln>
                          <a:noFill/>
                        </a:ln>
                      </wps:spPr>
                      <wps:txbx>
                        <w:txbxContent>
                          <w:p w14:paraId="02E28528" w14:textId="11B5CA48" w:rsidR="00CD129B" w:rsidRPr="003A0CAF" w:rsidRDefault="00CD129B" w:rsidP="00083C62">
                            <w:pPr>
                              <w:pStyle w:val="Antrat"/>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2</w:t>
                            </w:r>
                            <w:r w:rsidRPr="00C544DD">
                              <w:rPr>
                                <w:b w:val="0"/>
                                <w:bCs w:val="0"/>
                                <w:i/>
                                <w:iCs/>
                                <w:color w:val="auto"/>
                                <w:sz w:val="22"/>
                                <w:szCs w:val="16"/>
                              </w:rPr>
                              <w:t>.</w:t>
                            </w:r>
                            <w:r>
                              <w:t xml:space="preserve"> </w:t>
                            </w:r>
                            <w:r>
                              <w:rPr>
                                <w:b w:val="0"/>
                                <w:bCs w:val="0"/>
                                <w:i/>
                                <w:iCs/>
                                <w:color w:val="auto"/>
                                <w:sz w:val="22"/>
                                <w:szCs w:val="16"/>
                              </w:rPr>
                              <w:t>Subsidijų finansavimas pagal verslo sritis, 2014</w:t>
                            </w:r>
                            <w:r w:rsidRPr="00355961">
                              <w:rPr>
                                <w:rFonts w:cs="Times New Roman"/>
                                <w:sz w:val="22"/>
                                <w:szCs w:val="22"/>
                              </w:rPr>
                              <w:t>–</w:t>
                            </w:r>
                            <w:r>
                              <w:rPr>
                                <w:b w:val="0"/>
                                <w:bCs w:val="0"/>
                                <w:i/>
                                <w:iCs/>
                                <w:color w:val="auto"/>
                                <w:sz w:val="22"/>
                                <w:szCs w:val="16"/>
                              </w:rPr>
                              <w:t>2020 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AC5EFFE" id="Text Box 18" o:spid="_x0000_s1027" type="#_x0000_t202" style="position:absolute;left:0;text-align:left;margin-left:-22.9pt;margin-top:211.05pt;width:527.35pt;height:.05pt;z-index:2516403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" stroked="f">
                <v:textbox style="mso-fit-shape-to-text:t" inset="0,0,0,0">
                  <w:txbxContent>
                    <w:p w14:paraId="02E28528" w14:textId="11B5CA48" w:rsidR="00CD129B" w:rsidRPr="003A0CAF" w:rsidRDefault="00CD129B" w:rsidP="00083C62">
                      <w:pPr>
                        <w:pStyle w:val="Antrat"/>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2</w:t>
                      </w:r>
                      <w:r w:rsidRPr="00C544DD">
                        <w:rPr>
                          <w:b w:val="0"/>
                          <w:bCs w:val="0"/>
                          <w:i/>
                          <w:iCs/>
                          <w:color w:val="auto"/>
                          <w:sz w:val="22"/>
                          <w:szCs w:val="16"/>
                        </w:rPr>
                        <w:t>.</w:t>
                      </w:r>
                      <w:r>
                        <w:t xml:space="preserve"> </w:t>
                      </w:r>
                      <w:r>
                        <w:rPr>
                          <w:b w:val="0"/>
                          <w:bCs w:val="0"/>
                          <w:i/>
                          <w:iCs/>
                          <w:color w:val="auto"/>
                          <w:sz w:val="22"/>
                          <w:szCs w:val="16"/>
                        </w:rPr>
                        <w:t>Subsidijų finansavimas pagal verslo sritis, 2014</w:t>
                      </w:r>
                      <w:r w:rsidRPr="00355961">
                        <w:rPr>
                          <w:rFonts w:cs="Times New Roman"/>
                          <w:sz w:val="22"/>
                          <w:szCs w:val="22"/>
                        </w:rPr>
                        <w:t>–</w:t>
                      </w:r>
                      <w:r>
                        <w:rPr>
                          <w:b w:val="0"/>
                          <w:bCs w:val="0"/>
                          <w:i/>
                          <w:iCs/>
                          <w:color w:val="auto"/>
                          <w:sz w:val="22"/>
                          <w:szCs w:val="16"/>
                        </w:rPr>
                        <w:t>2020 m.</w:t>
                      </w:r>
                    </w:p>
                  </w:txbxContent>
                </v:textbox>
                <w10:wrap type="square" anchorx="margin"/>
              </v:shape>
            </w:pict>
          </mc:Fallback>
        </mc:AlternateContent>
      </w:r>
      <w:r w:rsidRPr="00CD129B">
        <w:rPr>
          <w:rFonts w:cs="Times New Roman"/>
          <w:lang w:eastAsia="lt-LT"/>
        </w:rPr>
        <w:drawing>
          <wp:anchor distT="0" distB="0" distL="114300" distR="114300" simplePos="0" relativeHeight="251651584" behindDoc="1" locked="0" layoutInCell="1" allowOverlap="1" wp14:anchorId="7CE5E2A9" wp14:editId="35E43445">
            <wp:simplePos x="0" y="0"/>
            <wp:positionH relativeFrom="column">
              <wp:posOffset>-146685</wp:posOffset>
            </wp:positionH>
            <wp:positionV relativeFrom="paragraph">
              <wp:posOffset>133350</wp:posOffset>
            </wp:positionV>
            <wp:extent cx="6404610" cy="2294890"/>
            <wp:effectExtent l="0" t="0" r="0" b="0"/>
            <wp:wrapTight wrapText="bothSides">
              <wp:wrapPolygon edited="0">
                <wp:start x="0" y="0"/>
                <wp:lineTo x="0" y="21337"/>
                <wp:lineTo x="21523" y="21337"/>
                <wp:lineTo x="21523" y="0"/>
                <wp:lineTo x="0" y="0"/>
              </wp:wrapPolygon>
            </wp:wrapTight>
            <wp:docPr id="30" name="Chart 30">
              <a:extLst xmlns:a="http://schemas.openxmlformats.org/drawingml/2006/main">
                <a:ext uri="{FF2B5EF4-FFF2-40B4-BE49-F238E27FC236}">
                  <a16:creationId xmlns:a16="http://schemas.microsoft.com/office/drawing/2014/main" id="{981F97BB-3287-47D6-85EA-A64950AC1F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14:paraId="0BC7CCCE" w14:textId="3D988451" w:rsidR="00BC2215" w:rsidRPr="00CD129B" w:rsidRDefault="001A47BB" w:rsidP="00170B5F">
      <w:pPr>
        <w:spacing w:before="60" w:after="60" w:line="240" w:lineRule="auto"/>
        <w:ind w:firstLine="567"/>
        <w:jc w:val="both"/>
        <w:rPr>
          <w:rFonts w:cs="Times New Roman"/>
          <w:noProof w:val="0"/>
          <w:color w:val="000000"/>
          <w:sz w:val="22"/>
          <w:szCs w:val="22"/>
        </w:rPr>
      </w:pPr>
      <w:r w:rsidRPr="00CD129B">
        <w:rPr>
          <w:rFonts w:cs="Times New Roman"/>
          <w:noProof w:val="0"/>
          <w:sz w:val="22"/>
          <w:szCs w:val="22"/>
        </w:rPr>
        <w:t>Atsižvelgiant į 2</w:t>
      </w:r>
      <w:r w:rsidRPr="00CD129B">
        <w:rPr>
          <w:rFonts w:cs="Times New Roman"/>
          <w:noProof w:val="0"/>
          <w:color w:val="000000"/>
          <w:sz w:val="22"/>
          <w:szCs w:val="22"/>
        </w:rPr>
        <w:t>014</w:t>
      </w:r>
      <w:r w:rsidR="00757B42" w:rsidRPr="00CD129B">
        <w:rPr>
          <w:rFonts w:cs="Times New Roman"/>
          <w:noProof w:val="0"/>
          <w:sz w:val="22"/>
          <w:szCs w:val="22"/>
        </w:rPr>
        <w:t>–</w:t>
      </w:r>
      <w:r w:rsidRPr="00CD129B">
        <w:rPr>
          <w:rFonts w:cs="Times New Roman"/>
          <w:noProof w:val="0"/>
          <w:color w:val="000000"/>
          <w:sz w:val="22"/>
          <w:szCs w:val="22"/>
        </w:rPr>
        <w:t xml:space="preserve">2020 metų </w:t>
      </w:r>
      <w:r w:rsidR="0013600A" w:rsidRPr="00CD129B">
        <w:rPr>
          <w:rFonts w:cs="Times New Roman"/>
          <w:noProof w:val="0"/>
          <w:color w:val="000000"/>
          <w:sz w:val="22"/>
          <w:szCs w:val="22"/>
        </w:rPr>
        <w:t>ES</w:t>
      </w:r>
      <w:r w:rsidRPr="00CD129B">
        <w:rPr>
          <w:rFonts w:cs="Times New Roman"/>
          <w:noProof w:val="0"/>
          <w:color w:val="000000"/>
          <w:sz w:val="22"/>
          <w:szCs w:val="22"/>
        </w:rPr>
        <w:t xml:space="preserve"> fondų investicijų programos prioritetus</w:t>
      </w:r>
      <w:r w:rsidR="00F02FB7" w:rsidRPr="00CD129B">
        <w:rPr>
          <w:rFonts w:cs="Times New Roman"/>
          <w:noProof w:val="0"/>
          <w:color w:val="000000"/>
          <w:sz w:val="22"/>
          <w:szCs w:val="22"/>
        </w:rPr>
        <w:t xml:space="preserve"> ir 2021</w:t>
      </w:r>
      <w:r w:rsidR="00757B42" w:rsidRPr="00CD129B">
        <w:rPr>
          <w:rFonts w:cs="Times New Roman"/>
          <w:noProof w:val="0"/>
          <w:sz w:val="22"/>
          <w:szCs w:val="22"/>
        </w:rPr>
        <w:t>–</w:t>
      </w:r>
      <w:r w:rsidR="00F02FB7" w:rsidRPr="00CD129B">
        <w:rPr>
          <w:rFonts w:cs="Times New Roman"/>
          <w:noProof w:val="0"/>
          <w:color w:val="000000"/>
          <w:sz w:val="22"/>
          <w:szCs w:val="22"/>
        </w:rPr>
        <w:t>2027 m. planuojamas finansuoti verslo sritis</w:t>
      </w:r>
      <w:r w:rsidR="0013600A" w:rsidRPr="00CD129B">
        <w:rPr>
          <w:rFonts w:cs="Times New Roman"/>
          <w:noProof w:val="0"/>
          <w:color w:val="000000"/>
          <w:sz w:val="22"/>
          <w:szCs w:val="22"/>
        </w:rPr>
        <w:t>,</w:t>
      </w:r>
      <w:r w:rsidRPr="00CD129B">
        <w:rPr>
          <w:rFonts w:cs="Times New Roman"/>
          <w:noProof w:val="0"/>
          <w:color w:val="000000"/>
          <w:sz w:val="22"/>
          <w:szCs w:val="22"/>
        </w:rPr>
        <w:t xml:space="preserve"> </w:t>
      </w:r>
      <w:r w:rsidR="006D21FF" w:rsidRPr="00CD129B">
        <w:rPr>
          <w:rFonts w:cs="Times New Roman"/>
          <w:noProof w:val="0"/>
          <w:color w:val="000000"/>
          <w:sz w:val="22"/>
          <w:szCs w:val="22"/>
        </w:rPr>
        <w:t>šiame</w:t>
      </w:r>
      <w:r w:rsidR="00C664AC" w:rsidRPr="00CD129B">
        <w:rPr>
          <w:rFonts w:cs="Times New Roman"/>
          <w:i/>
          <w:noProof w:val="0"/>
          <w:color w:val="000000"/>
          <w:sz w:val="22"/>
          <w:szCs w:val="22"/>
        </w:rPr>
        <w:t xml:space="preserve"> ex</w:t>
      </w:r>
      <w:r w:rsidR="00376FD2" w:rsidRPr="00CD129B">
        <w:rPr>
          <w:rFonts w:cs="Times New Roman"/>
          <w:i/>
          <w:noProof w:val="0"/>
          <w:color w:val="000000"/>
          <w:sz w:val="22"/>
          <w:szCs w:val="22"/>
        </w:rPr>
        <w:t xml:space="preserve"> </w:t>
      </w:r>
      <w:r w:rsidR="00C664AC" w:rsidRPr="00CD129B">
        <w:rPr>
          <w:rFonts w:cs="Times New Roman"/>
          <w:i/>
          <w:noProof w:val="0"/>
          <w:color w:val="000000"/>
          <w:sz w:val="22"/>
          <w:szCs w:val="22"/>
        </w:rPr>
        <w:t>ante</w:t>
      </w:r>
      <w:r w:rsidRPr="00CD129B">
        <w:rPr>
          <w:rFonts w:cs="Times New Roman"/>
          <w:noProof w:val="0"/>
          <w:color w:val="000000"/>
          <w:sz w:val="22"/>
          <w:szCs w:val="22"/>
        </w:rPr>
        <w:t xml:space="preserve"> vertinime analizuojam</w:t>
      </w:r>
      <w:r w:rsidR="00817C19" w:rsidRPr="00CD129B">
        <w:rPr>
          <w:rFonts w:cs="Times New Roman"/>
          <w:noProof w:val="0"/>
          <w:color w:val="000000"/>
          <w:sz w:val="22"/>
          <w:szCs w:val="22"/>
        </w:rPr>
        <w:t>ų</w:t>
      </w:r>
      <w:r w:rsidRPr="00CD129B">
        <w:rPr>
          <w:rFonts w:cs="Times New Roman"/>
          <w:noProof w:val="0"/>
          <w:color w:val="000000"/>
          <w:sz w:val="22"/>
          <w:szCs w:val="22"/>
        </w:rPr>
        <w:t xml:space="preserve"> </w:t>
      </w:r>
      <w:r w:rsidR="002750F6" w:rsidRPr="00CD129B">
        <w:rPr>
          <w:rFonts w:cs="Times New Roman"/>
          <w:noProof w:val="0"/>
          <w:color w:val="000000"/>
          <w:sz w:val="22"/>
          <w:szCs w:val="22"/>
        </w:rPr>
        <w:t>subsidi</w:t>
      </w:r>
      <w:r w:rsidR="00817C19" w:rsidRPr="00CD129B">
        <w:rPr>
          <w:rFonts w:cs="Times New Roman"/>
          <w:noProof w:val="0"/>
          <w:color w:val="000000"/>
          <w:sz w:val="22"/>
          <w:szCs w:val="22"/>
        </w:rPr>
        <w:t>nių priemonių sąrašas</w:t>
      </w:r>
      <w:r w:rsidRPr="00CD129B">
        <w:rPr>
          <w:rFonts w:cs="Times New Roman"/>
          <w:noProof w:val="0"/>
          <w:color w:val="000000"/>
          <w:sz w:val="22"/>
          <w:szCs w:val="22"/>
        </w:rPr>
        <w:t xml:space="preserve"> yra pateikt</w:t>
      </w:r>
      <w:r w:rsidR="00817C19" w:rsidRPr="00CD129B">
        <w:rPr>
          <w:rFonts w:cs="Times New Roman"/>
          <w:noProof w:val="0"/>
          <w:color w:val="000000"/>
          <w:sz w:val="22"/>
          <w:szCs w:val="22"/>
        </w:rPr>
        <w:t>a</w:t>
      </w:r>
      <w:r w:rsidRPr="00CD129B">
        <w:rPr>
          <w:rFonts w:cs="Times New Roman"/>
          <w:noProof w:val="0"/>
          <w:color w:val="000000"/>
          <w:sz w:val="22"/>
          <w:szCs w:val="22"/>
        </w:rPr>
        <w:t xml:space="preserve">s </w:t>
      </w:r>
      <w:r w:rsidR="00715D82" w:rsidRPr="00CD129B">
        <w:rPr>
          <w:rFonts w:cs="Times New Roman"/>
          <w:noProof w:val="0"/>
          <w:color w:val="000000"/>
          <w:sz w:val="22"/>
          <w:szCs w:val="22"/>
        </w:rPr>
        <w:t xml:space="preserve">šios Vertinimo ataskaitos </w:t>
      </w:r>
      <w:r w:rsidR="00817C19" w:rsidRPr="00CD129B">
        <w:rPr>
          <w:rFonts w:cs="Times New Roman"/>
          <w:noProof w:val="0"/>
          <w:color w:val="000000"/>
          <w:sz w:val="22"/>
          <w:szCs w:val="22"/>
        </w:rPr>
        <w:t>priede</w:t>
      </w:r>
      <w:r w:rsidR="00715D82" w:rsidRPr="00CD129B">
        <w:rPr>
          <w:rFonts w:cs="Times New Roman"/>
          <w:noProof w:val="0"/>
          <w:color w:val="000000"/>
          <w:sz w:val="22"/>
          <w:szCs w:val="22"/>
        </w:rPr>
        <w:t xml:space="preserve"> Nr. </w:t>
      </w:r>
      <w:r w:rsidR="003030EF" w:rsidRPr="00CD129B">
        <w:rPr>
          <w:rFonts w:cs="Times New Roman"/>
          <w:noProof w:val="0"/>
          <w:color w:val="000000"/>
          <w:sz w:val="22"/>
          <w:szCs w:val="22"/>
        </w:rPr>
        <w:t>3</w:t>
      </w:r>
      <w:r w:rsidR="00817C19" w:rsidRPr="00CD129B">
        <w:rPr>
          <w:rFonts w:cs="Times New Roman"/>
          <w:noProof w:val="0"/>
          <w:color w:val="000000"/>
          <w:sz w:val="22"/>
          <w:szCs w:val="22"/>
        </w:rPr>
        <w:t xml:space="preserve">. </w:t>
      </w:r>
    </w:p>
    <w:p w14:paraId="778D8EF5" w14:textId="0337B064" w:rsidR="001A47BB" w:rsidRPr="00CD129B" w:rsidRDefault="001A47BB" w:rsidP="002A24FE">
      <w:pPr>
        <w:pStyle w:val="Antrat3"/>
        <w:spacing w:before="120"/>
        <w:rPr>
          <w:noProof w:val="0"/>
        </w:rPr>
      </w:pPr>
      <w:bookmarkStart w:id="28" w:name="_Toc51580642"/>
      <w:bookmarkStart w:id="29" w:name="_Toc57225214"/>
      <w:bookmarkStart w:id="30" w:name="_Toc84457439"/>
      <w:r w:rsidRPr="00CD129B">
        <w:rPr>
          <w:noProof w:val="0"/>
        </w:rPr>
        <w:t>2.2.2. Finansinės priemonės</w:t>
      </w:r>
      <w:bookmarkEnd w:id="28"/>
      <w:bookmarkEnd w:id="29"/>
      <w:bookmarkEnd w:id="30"/>
    </w:p>
    <w:p w14:paraId="30E6A961" w14:textId="2C58A5BE" w:rsidR="001A47BB" w:rsidRPr="00CD129B" w:rsidRDefault="001A47BB" w:rsidP="006C1877">
      <w:pPr>
        <w:spacing w:before="60" w:after="60" w:line="240" w:lineRule="auto"/>
        <w:ind w:firstLine="567"/>
        <w:jc w:val="both"/>
        <w:rPr>
          <w:rFonts w:cs="Times New Roman"/>
          <w:noProof w:val="0"/>
          <w:sz w:val="22"/>
          <w:szCs w:val="22"/>
        </w:rPr>
      </w:pPr>
      <w:r w:rsidRPr="00CD129B">
        <w:rPr>
          <w:rFonts w:cs="Times New Roman"/>
          <w:noProof w:val="0"/>
          <w:sz w:val="22"/>
          <w:szCs w:val="22"/>
        </w:rPr>
        <w:t>FP, skirtos verslo finansavimui, Lietuvoje pradėtos įgyvendinti 2001 m., k</w:t>
      </w:r>
      <w:r w:rsidR="002962EF" w:rsidRPr="00CD129B">
        <w:rPr>
          <w:rFonts w:cs="Times New Roman"/>
          <w:noProof w:val="0"/>
          <w:sz w:val="22"/>
          <w:szCs w:val="22"/>
        </w:rPr>
        <w:t>uomet</w:t>
      </w:r>
      <w:r w:rsidRPr="00CD129B">
        <w:rPr>
          <w:rFonts w:cs="Times New Roman"/>
          <w:noProof w:val="0"/>
          <w:sz w:val="22"/>
          <w:szCs w:val="22"/>
        </w:rPr>
        <w:t xml:space="preserve"> buvo pradėtos teikti individualios garantijos už SVV </w:t>
      </w:r>
      <w:r w:rsidR="00064F4D" w:rsidRPr="00CD129B">
        <w:rPr>
          <w:rFonts w:cs="Times New Roman"/>
          <w:noProof w:val="0"/>
          <w:sz w:val="22"/>
          <w:szCs w:val="22"/>
        </w:rPr>
        <w:t xml:space="preserve">subjektams išduodamas </w:t>
      </w:r>
      <w:r w:rsidRPr="00CD129B">
        <w:rPr>
          <w:rFonts w:cs="Times New Roman"/>
          <w:noProof w:val="0"/>
          <w:sz w:val="22"/>
          <w:szCs w:val="22"/>
        </w:rPr>
        <w:t xml:space="preserve">paskolas. FP, finansuojamos iš ES SF ir grįžusių </w:t>
      </w:r>
      <w:r w:rsidR="00064F4D" w:rsidRPr="00CD129B">
        <w:rPr>
          <w:rFonts w:cs="Times New Roman"/>
          <w:noProof w:val="0"/>
          <w:sz w:val="22"/>
          <w:szCs w:val="22"/>
        </w:rPr>
        <w:t xml:space="preserve">ir ar grįšiančių </w:t>
      </w:r>
      <w:r w:rsidRPr="00CD129B">
        <w:rPr>
          <w:rFonts w:cs="Times New Roman"/>
          <w:noProof w:val="0"/>
          <w:sz w:val="22"/>
          <w:szCs w:val="22"/>
        </w:rPr>
        <w:t>lėšų, buvo pradėtos įgyvendinti 2007</w:t>
      </w:r>
      <w:r w:rsidR="00D30D6E" w:rsidRPr="00CD129B">
        <w:rPr>
          <w:rFonts w:cs="Times New Roman"/>
          <w:noProof w:val="0"/>
          <w:sz w:val="22"/>
          <w:szCs w:val="22"/>
        </w:rPr>
        <w:t>–</w:t>
      </w:r>
      <w:r w:rsidRPr="00CD129B">
        <w:rPr>
          <w:rFonts w:cs="Times New Roman"/>
          <w:noProof w:val="0"/>
          <w:sz w:val="22"/>
          <w:szCs w:val="22"/>
        </w:rPr>
        <w:t>2013 m. programavimo laikotarpiu. Šiuo laikotarpiu Lietuvoje buvo įsteigti trys kontroliuojantieji fondai</w:t>
      </w:r>
      <w:r w:rsidR="00D31071" w:rsidRPr="00CD129B">
        <w:rPr>
          <w:rFonts w:cs="Times New Roman"/>
          <w:noProof w:val="0"/>
          <w:sz w:val="22"/>
          <w:szCs w:val="22"/>
        </w:rPr>
        <w:t xml:space="preserve"> (JEREMIE kontroliuojantysis fondas,</w:t>
      </w:r>
      <w:r w:rsidRPr="00CD129B">
        <w:rPr>
          <w:rFonts w:cs="Times New Roman"/>
          <w:noProof w:val="0"/>
          <w:sz w:val="22"/>
          <w:szCs w:val="22"/>
        </w:rPr>
        <w:t xml:space="preserve"> </w:t>
      </w:r>
      <w:r w:rsidR="00D31071" w:rsidRPr="00CD129B">
        <w:rPr>
          <w:rFonts w:cs="Times New Roman"/>
          <w:noProof w:val="0"/>
          <w:sz w:val="22"/>
          <w:szCs w:val="22"/>
        </w:rPr>
        <w:t xml:space="preserve">INVEGOS kontroliuojantysis fondas </w:t>
      </w:r>
      <w:r w:rsidRPr="00CD129B">
        <w:rPr>
          <w:rFonts w:cs="Times New Roman"/>
          <w:noProof w:val="0"/>
          <w:sz w:val="22"/>
          <w:szCs w:val="22"/>
        </w:rPr>
        <w:t xml:space="preserve">ir </w:t>
      </w:r>
      <w:r w:rsidR="00D31071" w:rsidRPr="00CD129B">
        <w:rPr>
          <w:rFonts w:cs="Times New Roman"/>
          <w:noProof w:val="0"/>
          <w:sz w:val="22"/>
          <w:szCs w:val="22"/>
        </w:rPr>
        <w:t xml:space="preserve">Verslumo skatinimo fondas) bei </w:t>
      </w:r>
      <w:r w:rsidRPr="00CD129B">
        <w:rPr>
          <w:rFonts w:cs="Times New Roman"/>
          <w:noProof w:val="0"/>
          <w:sz w:val="22"/>
          <w:szCs w:val="22"/>
        </w:rPr>
        <w:t xml:space="preserve">viena </w:t>
      </w:r>
      <w:r w:rsidR="006B7969" w:rsidRPr="00CD129B">
        <w:rPr>
          <w:rFonts w:cs="Times New Roman"/>
          <w:noProof w:val="0"/>
          <w:sz w:val="22"/>
          <w:szCs w:val="22"/>
        </w:rPr>
        <w:t>garantijų fondo (</w:t>
      </w:r>
      <w:r w:rsidR="00D31071" w:rsidRPr="00CD129B">
        <w:rPr>
          <w:rFonts w:cs="Times New Roman"/>
          <w:noProof w:val="0"/>
          <w:sz w:val="22"/>
          <w:szCs w:val="22"/>
        </w:rPr>
        <w:t>GF</w:t>
      </w:r>
      <w:r w:rsidR="006B7969" w:rsidRPr="00CD129B">
        <w:rPr>
          <w:rFonts w:cs="Times New Roman"/>
          <w:noProof w:val="0"/>
          <w:sz w:val="22"/>
          <w:szCs w:val="22"/>
        </w:rPr>
        <w:t>)</w:t>
      </w:r>
      <w:r w:rsidR="00D31071" w:rsidRPr="00CD129B">
        <w:rPr>
          <w:rFonts w:cs="Times New Roman"/>
          <w:noProof w:val="0"/>
          <w:sz w:val="22"/>
          <w:szCs w:val="22"/>
        </w:rPr>
        <w:t xml:space="preserve"> </w:t>
      </w:r>
      <w:r w:rsidRPr="00CD129B">
        <w:rPr>
          <w:rFonts w:cs="Times New Roman"/>
          <w:noProof w:val="0"/>
          <w:sz w:val="22"/>
          <w:szCs w:val="22"/>
        </w:rPr>
        <w:t>priemonė, esanti ne kontroliuojančiajame fonde, skirti išimtinai ūkio subjektams finansuoti</w:t>
      </w:r>
      <w:r w:rsidR="008E3429" w:rsidRPr="00CD129B">
        <w:rPr>
          <w:rFonts w:cs="Times New Roman"/>
          <w:noProof w:val="0"/>
          <w:sz w:val="22"/>
          <w:szCs w:val="22"/>
        </w:rPr>
        <w:t>.</w:t>
      </w:r>
    </w:p>
    <w:p w14:paraId="1BFCBC9E" w14:textId="23E85538" w:rsidR="001A47BB" w:rsidRPr="00CD129B" w:rsidRDefault="001A47BB" w:rsidP="006C1877">
      <w:pPr>
        <w:pStyle w:val="Sraopastraipa"/>
        <w:spacing w:before="60" w:after="60" w:line="240" w:lineRule="auto"/>
        <w:ind w:left="0" w:firstLine="567"/>
        <w:contextualSpacing w:val="0"/>
        <w:jc w:val="both"/>
        <w:rPr>
          <w:rFonts w:cs="Times New Roman"/>
          <w:noProof w:val="0"/>
          <w:sz w:val="22"/>
          <w:szCs w:val="22"/>
        </w:rPr>
      </w:pPr>
      <w:r w:rsidRPr="00CD129B">
        <w:rPr>
          <w:rFonts w:cs="Times New Roman"/>
          <w:noProof w:val="0"/>
          <w:sz w:val="22"/>
          <w:szCs w:val="22"/>
        </w:rPr>
        <w:t xml:space="preserve">2014–2020 m. </w:t>
      </w:r>
      <w:r w:rsidR="006C1877" w:rsidRPr="00CD129B">
        <w:rPr>
          <w:rFonts w:cs="Times New Roman"/>
          <w:noProof w:val="0"/>
          <w:sz w:val="22"/>
          <w:szCs w:val="22"/>
        </w:rPr>
        <w:t xml:space="preserve">programavimo </w:t>
      </w:r>
      <w:r w:rsidRPr="00CD129B">
        <w:rPr>
          <w:rFonts w:cs="Times New Roman"/>
          <w:noProof w:val="0"/>
          <w:sz w:val="22"/>
          <w:szCs w:val="22"/>
        </w:rPr>
        <w:t>laikotarpiu įsteigti du fondų fondai ir viena FP, nepriklausanti fondų fondui:</w:t>
      </w:r>
    </w:p>
    <w:p w14:paraId="49DCACB9" w14:textId="248418DA" w:rsidR="001A47BB" w:rsidRPr="00CD129B" w:rsidRDefault="00505D56" w:rsidP="004511EC">
      <w:pPr>
        <w:pStyle w:val="Sraopastraipa"/>
        <w:numPr>
          <w:ilvl w:val="0"/>
          <w:numId w:val="6"/>
        </w:numPr>
        <w:tabs>
          <w:tab w:val="left" w:pos="993"/>
        </w:tabs>
        <w:spacing w:before="60" w:after="60" w:line="240" w:lineRule="auto"/>
        <w:ind w:left="993" w:hanging="426"/>
        <w:jc w:val="both"/>
        <w:rPr>
          <w:rFonts w:cs="Times New Roman"/>
          <w:noProof w:val="0"/>
          <w:sz w:val="22"/>
          <w:szCs w:val="22"/>
        </w:rPr>
      </w:pPr>
      <w:r w:rsidRPr="00CD129B">
        <w:rPr>
          <w:rFonts w:cs="Times New Roman"/>
          <w:noProof w:val="0"/>
          <w:sz w:val="22"/>
          <w:szCs w:val="22"/>
        </w:rPr>
        <w:t>Fondų fondas „</w:t>
      </w:r>
      <w:r w:rsidR="001A47BB" w:rsidRPr="00CD129B">
        <w:rPr>
          <w:rFonts w:cs="Times New Roman"/>
          <w:noProof w:val="0"/>
          <w:sz w:val="22"/>
          <w:szCs w:val="22"/>
        </w:rPr>
        <w:t>Verslo finansavimo fondas</w:t>
      </w:r>
      <w:r w:rsidRPr="00CD129B">
        <w:rPr>
          <w:rFonts w:cs="Times New Roman"/>
          <w:noProof w:val="0"/>
          <w:sz w:val="22"/>
          <w:szCs w:val="22"/>
        </w:rPr>
        <w:t>, finansuojamas iš Europos regioninės plėtros fondo“</w:t>
      </w:r>
      <w:r w:rsidR="001A47BB" w:rsidRPr="00CD129B">
        <w:rPr>
          <w:rFonts w:cs="Times New Roman"/>
          <w:noProof w:val="0"/>
          <w:sz w:val="22"/>
          <w:szCs w:val="22"/>
        </w:rPr>
        <w:t xml:space="preserve"> (toliau – VFF) įsteigtas 2016 m. balandžio 15 d., valdomas INVEGOS ir finansuojamas ERPF lėšomis (fonde esančios FP: </w:t>
      </w:r>
      <w:r w:rsidR="00064F4D" w:rsidRPr="00CD129B">
        <w:rPr>
          <w:rFonts w:cs="Times New Roman"/>
          <w:noProof w:val="0"/>
          <w:sz w:val="22"/>
          <w:szCs w:val="22"/>
        </w:rPr>
        <w:t xml:space="preserve">„Finansinė priemonė „Startuok“, (toliau – „Startuok“), </w:t>
      </w:r>
      <w:r w:rsidR="00406CE9" w:rsidRPr="00CD129B">
        <w:rPr>
          <w:rFonts w:cs="Times New Roman"/>
          <w:noProof w:val="0"/>
          <w:sz w:val="22"/>
          <w:szCs w:val="22"/>
        </w:rPr>
        <w:t>„Pasidalytos rizikos paskolos</w:t>
      </w:r>
      <w:r w:rsidR="004B11CA" w:rsidRPr="00CD129B">
        <w:rPr>
          <w:rFonts w:cs="Times New Roman"/>
          <w:noProof w:val="0"/>
          <w:sz w:val="22"/>
          <w:szCs w:val="22"/>
        </w:rPr>
        <w:t>, finansuojama iš Europos regioninės plėtros fondo</w:t>
      </w:r>
      <w:r w:rsidR="00406CE9" w:rsidRPr="00CD129B">
        <w:rPr>
          <w:rFonts w:cs="Times New Roman"/>
          <w:noProof w:val="0"/>
          <w:sz w:val="22"/>
          <w:szCs w:val="22"/>
        </w:rPr>
        <w:t xml:space="preserve">“ (toliau – </w:t>
      </w:r>
      <w:r w:rsidR="001A47BB" w:rsidRPr="00CD129B">
        <w:rPr>
          <w:rFonts w:cs="Times New Roman"/>
          <w:noProof w:val="0"/>
          <w:sz w:val="22"/>
          <w:szCs w:val="22"/>
        </w:rPr>
        <w:t>PRP</w:t>
      </w:r>
      <w:r w:rsidR="00406CE9" w:rsidRPr="00CD129B">
        <w:rPr>
          <w:rFonts w:cs="Times New Roman"/>
          <w:noProof w:val="0"/>
          <w:sz w:val="22"/>
          <w:szCs w:val="22"/>
        </w:rPr>
        <w:t>)</w:t>
      </w:r>
      <w:r w:rsidR="001A47BB" w:rsidRPr="00CD129B">
        <w:rPr>
          <w:rFonts w:cs="Times New Roman"/>
          <w:noProof w:val="0"/>
          <w:sz w:val="22"/>
          <w:szCs w:val="22"/>
        </w:rPr>
        <w:t>,</w:t>
      </w:r>
      <w:r w:rsidR="00406CE9" w:rsidRPr="00CD129B">
        <w:rPr>
          <w:rFonts w:cs="Times New Roman"/>
          <w:noProof w:val="0"/>
          <w:sz w:val="22"/>
          <w:szCs w:val="22"/>
        </w:rPr>
        <w:t xml:space="preserve"> „</w:t>
      </w:r>
      <w:r w:rsidR="004B11CA" w:rsidRPr="00CD129B">
        <w:rPr>
          <w:rFonts w:cs="Times New Roman"/>
          <w:noProof w:val="0"/>
          <w:sz w:val="22"/>
          <w:szCs w:val="22"/>
        </w:rPr>
        <w:t>Portfelinės garantijos paskoloms, finansuojamos iš Europos regioninės plėtros fondo</w:t>
      </w:r>
      <w:r w:rsidR="00406CE9" w:rsidRPr="00CD129B">
        <w:rPr>
          <w:rFonts w:cs="Times New Roman"/>
          <w:noProof w:val="0"/>
          <w:sz w:val="22"/>
          <w:szCs w:val="22"/>
        </w:rPr>
        <w:t>“</w:t>
      </w:r>
      <w:r w:rsidR="001A47BB" w:rsidRPr="00CD129B">
        <w:rPr>
          <w:rFonts w:cs="Times New Roman"/>
          <w:noProof w:val="0"/>
          <w:sz w:val="22"/>
          <w:szCs w:val="22"/>
        </w:rPr>
        <w:t xml:space="preserve"> </w:t>
      </w:r>
      <w:r w:rsidR="00406CE9" w:rsidRPr="00CD129B">
        <w:rPr>
          <w:rFonts w:cs="Times New Roman"/>
          <w:noProof w:val="0"/>
          <w:sz w:val="22"/>
          <w:szCs w:val="22"/>
        </w:rPr>
        <w:t>(toliau –</w:t>
      </w:r>
      <w:r w:rsidR="001A47BB" w:rsidRPr="00CD129B">
        <w:rPr>
          <w:rFonts w:cs="Times New Roman"/>
          <w:noProof w:val="0"/>
          <w:sz w:val="22"/>
          <w:szCs w:val="22"/>
        </w:rPr>
        <w:t xml:space="preserve"> PGP</w:t>
      </w:r>
      <w:r w:rsidR="00406CE9" w:rsidRPr="00CD129B">
        <w:rPr>
          <w:rFonts w:cs="Times New Roman"/>
          <w:noProof w:val="0"/>
          <w:sz w:val="22"/>
          <w:szCs w:val="22"/>
        </w:rPr>
        <w:t>)</w:t>
      </w:r>
      <w:r w:rsidR="001A47BB" w:rsidRPr="00CD129B">
        <w:rPr>
          <w:rFonts w:cs="Times New Roman"/>
          <w:noProof w:val="0"/>
          <w:sz w:val="22"/>
          <w:szCs w:val="22"/>
        </w:rPr>
        <w:t xml:space="preserve">, </w:t>
      </w:r>
      <w:r w:rsidR="00406CE9" w:rsidRPr="00CD129B">
        <w:rPr>
          <w:rFonts w:cs="Times New Roman"/>
          <w:noProof w:val="0"/>
          <w:sz w:val="22"/>
          <w:szCs w:val="22"/>
        </w:rPr>
        <w:t>„</w:t>
      </w:r>
      <w:r w:rsidR="004B11CA" w:rsidRPr="00CD129B">
        <w:rPr>
          <w:rFonts w:cs="Times New Roman"/>
          <w:noProof w:val="0"/>
          <w:sz w:val="22"/>
          <w:szCs w:val="22"/>
        </w:rPr>
        <w:t>Portfelinės garantijos lizingo sandoriams, finansuojamos iš Europos regioninės plėtros fondo</w:t>
      </w:r>
      <w:r w:rsidR="00406CE9" w:rsidRPr="00CD129B">
        <w:rPr>
          <w:rFonts w:cs="Times New Roman"/>
          <w:noProof w:val="0"/>
          <w:sz w:val="22"/>
          <w:szCs w:val="22"/>
        </w:rPr>
        <w:t>“ (</w:t>
      </w:r>
      <w:r w:rsidR="00D30D6E" w:rsidRPr="00CD129B">
        <w:rPr>
          <w:rFonts w:cs="Times New Roman"/>
          <w:noProof w:val="0"/>
          <w:sz w:val="22"/>
          <w:szCs w:val="22"/>
        </w:rPr>
        <w:t>toliau </w:t>
      </w:r>
      <w:r w:rsidR="00406CE9" w:rsidRPr="00CD129B">
        <w:rPr>
          <w:rFonts w:cs="Times New Roman"/>
          <w:noProof w:val="0"/>
          <w:sz w:val="22"/>
          <w:szCs w:val="22"/>
        </w:rPr>
        <w:t>–</w:t>
      </w:r>
      <w:r w:rsidR="001A47BB" w:rsidRPr="00CD129B">
        <w:rPr>
          <w:rFonts w:cs="Times New Roman"/>
          <w:noProof w:val="0"/>
          <w:sz w:val="22"/>
          <w:szCs w:val="22"/>
        </w:rPr>
        <w:t xml:space="preserve"> PGL</w:t>
      </w:r>
      <w:r w:rsidR="00406CE9" w:rsidRPr="00CD129B">
        <w:rPr>
          <w:rFonts w:cs="Times New Roman"/>
          <w:noProof w:val="0"/>
          <w:sz w:val="22"/>
          <w:szCs w:val="22"/>
        </w:rPr>
        <w:t>)</w:t>
      </w:r>
      <w:r w:rsidR="001A47BB" w:rsidRPr="00CD129B">
        <w:rPr>
          <w:rFonts w:cs="Times New Roman"/>
          <w:noProof w:val="0"/>
          <w:sz w:val="22"/>
          <w:szCs w:val="22"/>
        </w:rPr>
        <w:t>, „Ankstyvos stadijos ir plėtros fondas II“</w:t>
      </w:r>
      <w:r w:rsidR="004B11CA" w:rsidRPr="00CD129B">
        <w:rPr>
          <w:rFonts w:cs="Times New Roman"/>
          <w:noProof w:val="0"/>
          <w:sz w:val="22"/>
          <w:szCs w:val="22"/>
        </w:rPr>
        <w:t xml:space="preserve"> (toliau – ASIPF II)</w:t>
      </w:r>
      <w:r w:rsidR="001A47BB" w:rsidRPr="00CD129B">
        <w:rPr>
          <w:rFonts w:cs="Times New Roman"/>
          <w:noProof w:val="0"/>
          <w:sz w:val="22"/>
          <w:szCs w:val="22"/>
        </w:rPr>
        <w:t>, „Ko-investicinis fondas II“, „Plėtros fondas I“, „Plėtros fondas II“, „Bendrai su verslo angelais investuojantis fondas“, „Ko-investicinis fondas MTEPI“ ir „Akceleravimo fondas“)</w:t>
      </w:r>
      <w:r w:rsidR="0013600A" w:rsidRPr="00CD129B">
        <w:rPr>
          <w:rFonts w:cs="Times New Roman"/>
          <w:noProof w:val="0"/>
          <w:sz w:val="22"/>
          <w:szCs w:val="22"/>
        </w:rPr>
        <w:t>;</w:t>
      </w:r>
    </w:p>
    <w:p w14:paraId="31DB1F4F" w14:textId="5AAE430B" w:rsidR="001A47BB" w:rsidRPr="00CD129B" w:rsidRDefault="007C381F" w:rsidP="004511EC">
      <w:pPr>
        <w:pStyle w:val="Sraopastraipa"/>
        <w:numPr>
          <w:ilvl w:val="0"/>
          <w:numId w:val="6"/>
        </w:numPr>
        <w:tabs>
          <w:tab w:val="left" w:pos="993"/>
        </w:tabs>
        <w:spacing w:before="60" w:after="60" w:line="240" w:lineRule="auto"/>
        <w:ind w:left="993" w:hanging="426"/>
        <w:jc w:val="both"/>
        <w:rPr>
          <w:rFonts w:cs="Times New Roman"/>
          <w:noProof w:val="0"/>
          <w:sz w:val="22"/>
          <w:szCs w:val="22"/>
        </w:rPr>
      </w:pPr>
      <w:r w:rsidRPr="00CD129B">
        <w:rPr>
          <w:rFonts w:cs="Times New Roman"/>
          <w:noProof w:val="0"/>
          <w:sz w:val="22"/>
          <w:szCs w:val="22"/>
        </w:rPr>
        <w:t>Fondų fondas „</w:t>
      </w:r>
      <w:r w:rsidR="001A47BB" w:rsidRPr="00CD129B">
        <w:rPr>
          <w:rFonts w:cs="Times New Roman"/>
          <w:noProof w:val="0"/>
          <w:sz w:val="22"/>
          <w:szCs w:val="22"/>
        </w:rPr>
        <w:t>Verslumo skatinimo fondas 2014</w:t>
      </w:r>
      <w:r w:rsidR="00893EAA" w:rsidRPr="00CD129B">
        <w:rPr>
          <w:rFonts w:cs="Times New Roman"/>
          <w:noProof w:val="0"/>
          <w:sz w:val="22"/>
          <w:szCs w:val="22"/>
        </w:rPr>
        <w:t>–</w:t>
      </w:r>
      <w:r w:rsidR="001A47BB" w:rsidRPr="00CD129B">
        <w:rPr>
          <w:rFonts w:cs="Times New Roman"/>
          <w:noProof w:val="0"/>
          <w:sz w:val="22"/>
          <w:szCs w:val="22"/>
        </w:rPr>
        <w:t>2020</w:t>
      </w:r>
      <w:r w:rsidR="00D0384F" w:rsidRPr="00CD129B">
        <w:rPr>
          <w:rFonts w:cs="Times New Roman"/>
          <w:noProof w:val="0"/>
          <w:sz w:val="22"/>
          <w:szCs w:val="22"/>
        </w:rPr>
        <w:t>, finansuojamas iš Europos socialinio fondo</w:t>
      </w:r>
      <w:r w:rsidRPr="00CD129B">
        <w:rPr>
          <w:rFonts w:cs="Times New Roman"/>
          <w:noProof w:val="0"/>
          <w:sz w:val="22"/>
          <w:szCs w:val="22"/>
        </w:rPr>
        <w:t>“</w:t>
      </w:r>
      <w:r w:rsidR="001A47BB" w:rsidRPr="00CD129B">
        <w:rPr>
          <w:rFonts w:cs="Times New Roman"/>
          <w:noProof w:val="0"/>
          <w:sz w:val="22"/>
          <w:szCs w:val="22"/>
        </w:rPr>
        <w:t xml:space="preserve"> (toliau </w:t>
      </w:r>
      <w:r w:rsidR="00A336DE" w:rsidRPr="00CD129B">
        <w:rPr>
          <w:rFonts w:cs="Times New Roman"/>
          <w:noProof w:val="0"/>
          <w:sz w:val="22"/>
          <w:szCs w:val="22"/>
        </w:rPr>
        <w:t>–</w:t>
      </w:r>
      <w:r w:rsidR="001A47BB" w:rsidRPr="00CD129B">
        <w:rPr>
          <w:rFonts w:cs="Times New Roman"/>
          <w:noProof w:val="0"/>
          <w:sz w:val="22"/>
          <w:szCs w:val="22"/>
        </w:rPr>
        <w:t xml:space="preserve"> VSF II), įsteigtas 2015 m. gruodžio 8 d., valdomas INVEGOS ir finansuojamas </w:t>
      </w:r>
      <w:r w:rsidR="00C664AC" w:rsidRPr="00CD129B">
        <w:rPr>
          <w:rFonts w:cs="Times New Roman"/>
          <w:noProof w:val="0"/>
          <w:sz w:val="22"/>
          <w:szCs w:val="22"/>
        </w:rPr>
        <w:t>Eur</w:t>
      </w:r>
      <w:r w:rsidR="008811F6" w:rsidRPr="00CD129B">
        <w:rPr>
          <w:rFonts w:cs="Times New Roman"/>
          <w:noProof w:val="0"/>
          <w:sz w:val="22"/>
          <w:szCs w:val="22"/>
        </w:rPr>
        <w:t>opos socialinio fondo (toliau – ESF)</w:t>
      </w:r>
      <w:r w:rsidR="001A47BB" w:rsidRPr="00CD129B">
        <w:rPr>
          <w:rFonts w:cs="Times New Roman"/>
          <w:noProof w:val="0"/>
          <w:sz w:val="22"/>
          <w:szCs w:val="22"/>
        </w:rPr>
        <w:t xml:space="preserve"> lėšomis;</w:t>
      </w:r>
    </w:p>
    <w:p w14:paraId="3E4CD4F8" w14:textId="47049BB5" w:rsidR="001A47BB" w:rsidRPr="00CD129B" w:rsidRDefault="001A47BB" w:rsidP="004511EC">
      <w:pPr>
        <w:pStyle w:val="Sraopastraipa"/>
        <w:numPr>
          <w:ilvl w:val="0"/>
          <w:numId w:val="6"/>
        </w:numPr>
        <w:tabs>
          <w:tab w:val="left" w:pos="993"/>
        </w:tabs>
        <w:spacing w:before="60" w:after="60" w:line="240" w:lineRule="auto"/>
        <w:ind w:left="992" w:hanging="425"/>
        <w:contextualSpacing w:val="0"/>
        <w:jc w:val="both"/>
        <w:rPr>
          <w:rFonts w:cs="Times New Roman"/>
          <w:noProof w:val="0"/>
          <w:sz w:val="22"/>
          <w:szCs w:val="22"/>
        </w:rPr>
      </w:pPr>
      <w:r w:rsidRPr="00CD129B">
        <w:rPr>
          <w:rFonts w:cs="Times New Roman"/>
          <w:noProof w:val="0"/>
          <w:sz w:val="22"/>
          <w:szCs w:val="22"/>
        </w:rPr>
        <w:t>FP „Ko-investicinis fondas susisiekimui“, įsteigta</w:t>
      </w:r>
      <w:r w:rsidR="00D31071" w:rsidRPr="00CD129B">
        <w:rPr>
          <w:rFonts w:cs="Times New Roman"/>
          <w:noProof w:val="0"/>
          <w:sz w:val="22"/>
          <w:szCs w:val="22"/>
        </w:rPr>
        <w:t>s</w:t>
      </w:r>
      <w:r w:rsidRPr="00CD129B">
        <w:rPr>
          <w:rFonts w:cs="Times New Roman"/>
          <w:noProof w:val="0"/>
          <w:sz w:val="22"/>
          <w:szCs w:val="22"/>
        </w:rPr>
        <w:t xml:space="preserve"> 2019 m. gegužės 6 d. </w:t>
      </w:r>
      <w:r w:rsidR="006C1877" w:rsidRPr="00CD129B">
        <w:rPr>
          <w:rFonts w:cs="Times New Roman"/>
          <w:noProof w:val="0"/>
          <w:sz w:val="22"/>
          <w:szCs w:val="22"/>
        </w:rPr>
        <w:t xml:space="preserve">Ši </w:t>
      </w:r>
      <w:r w:rsidRPr="00CD129B">
        <w:rPr>
          <w:rFonts w:cs="Times New Roman"/>
          <w:noProof w:val="0"/>
          <w:sz w:val="22"/>
          <w:szCs w:val="22"/>
        </w:rPr>
        <w:t xml:space="preserve">FP valdoma INVEGOS ir finansuojama </w:t>
      </w:r>
      <w:r w:rsidR="00D31071" w:rsidRPr="00CD129B">
        <w:rPr>
          <w:rFonts w:cs="Times New Roman"/>
          <w:noProof w:val="0"/>
          <w:sz w:val="22"/>
          <w:szCs w:val="22"/>
        </w:rPr>
        <w:t xml:space="preserve">ES </w:t>
      </w:r>
      <w:r w:rsidRPr="00CD129B">
        <w:rPr>
          <w:rFonts w:cs="Times New Roman"/>
          <w:noProof w:val="0"/>
          <w:sz w:val="22"/>
          <w:szCs w:val="22"/>
        </w:rPr>
        <w:t>SF lėšomis.</w:t>
      </w:r>
    </w:p>
    <w:p w14:paraId="16D65AA7" w14:textId="08451D6B" w:rsidR="0087609E" w:rsidRPr="00CD129B" w:rsidRDefault="0087609E" w:rsidP="0087609E">
      <w:pPr>
        <w:pStyle w:val="Sraopastraipa"/>
        <w:spacing w:before="60" w:after="60" w:line="240" w:lineRule="auto"/>
        <w:ind w:left="0" w:firstLine="567"/>
        <w:contextualSpacing w:val="0"/>
        <w:jc w:val="both"/>
        <w:rPr>
          <w:rFonts w:cs="Times New Roman"/>
          <w:noProof w:val="0"/>
          <w:sz w:val="22"/>
          <w:szCs w:val="22"/>
        </w:rPr>
      </w:pPr>
      <w:r w:rsidRPr="00CD129B">
        <w:rPr>
          <w:rFonts w:cs="Times New Roman"/>
          <w:noProof w:val="0"/>
          <w:sz w:val="22"/>
          <w:szCs w:val="22"/>
        </w:rPr>
        <w:t xml:space="preserve">2020 m. metų pabaigoje INVEGA kartu su LR krašto apsaugos ministerija įsteigė „Gynybos investicijų fondą“, kuriuo siekiama skatinti eksperimentinę plėtrą ir inovacinę veiklą gynybos ir saugumo srityje Lietuvoje. Taip pat </w:t>
      </w:r>
      <w:r w:rsidR="004C3250" w:rsidRPr="00CD129B">
        <w:rPr>
          <w:rFonts w:cs="Times New Roman"/>
          <w:noProof w:val="0"/>
          <w:sz w:val="22"/>
          <w:szCs w:val="22"/>
        </w:rPr>
        <w:t xml:space="preserve">2020 m. pabaigoje </w:t>
      </w:r>
      <w:r w:rsidRPr="00CD129B">
        <w:rPr>
          <w:rFonts w:cs="Times New Roman"/>
          <w:noProof w:val="0"/>
          <w:sz w:val="22"/>
          <w:szCs w:val="22"/>
        </w:rPr>
        <w:t xml:space="preserve">EIM, FM ir INVEGA </w:t>
      </w:r>
      <w:r w:rsidR="004C3250" w:rsidRPr="00CD129B">
        <w:rPr>
          <w:rFonts w:cs="Times New Roman"/>
          <w:noProof w:val="0"/>
          <w:sz w:val="22"/>
          <w:szCs w:val="22"/>
        </w:rPr>
        <w:t>įsteigė</w:t>
      </w:r>
      <w:r w:rsidRPr="00CD129B">
        <w:rPr>
          <w:rFonts w:cs="Times New Roman"/>
          <w:noProof w:val="0"/>
          <w:sz w:val="22"/>
          <w:szCs w:val="22"/>
        </w:rPr>
        <w:t xml:space="preserve"> „Inovacijų skatinimo fond</w:t>
      </w:r>
      <w:r w:rsidR="004C3250" w:rsidRPr="00CD129B">
        <w:rPr>
          <w:rFonts w:cs="Times New Roman"/>
          <w:noProof w:val="0"/>
          <w:sz w:val="22"/>
          <w:szCs w:val="22"/>
        </w:rPr>
        <w:t>ą</w:t>
      </w:r>
      <w:r w:rsidRPr="00CD129B">
        <w:rPr>
          <w:rFonts w:cs="Times New Roman"/>
          <w:noProof w:val="0"/>
          <w:sz w:val="22"/>
          <w:szCs w:val="22"/>
        </w:rPr>
        <w:t>“</w:t>
      </w:r>
      <w:r w:rsidR="004C3250" w:rsidRPr="00CD129B">
        <w:rPr>
          <w:rFonts w:cs="Times New Roman"/>
          <w:noProof w:val="0"/>
          <w:sz w:val="22"/>
          <w:szCs w:val="22"/>
        </w:rPr>
        <w:t xml:space="preserve">, </w:t>
      </w:r>
      <w:r w:rsidR="004C3250" w:rsidRPr="00CD129B">
        <w:rPr>
          <w:rFonts w:cs="Times New Roman"/>
          <w:noProof w:val="0"/>
          <w:sz w:val="22"/>
          <w:szCs w:val="22"/>
        </w:rPr>
        <w:lastRenderedPageBreak/>
        <w:t xml:space="preserve">kuris </w:t>
      </w:r>
      <w:r w:rsidRPr="00CD129B">
        <w:rPr>
          <w:rFonts w:cs="Times New Roman"/>
          <w:noProof w:val="0"/>
          <w:sz w:val="22"/>
          <w:szCs w:val="22"/>
        </w:rPr>
        <w:t>skatins investicijas į fundamentinius mokslinius tyrimus, taikomuosius mokslinius tyrimus, eksperimentinę plėtrą ir inovacinę veiklą.</w:t>
      </w:r>
    </w:p>
    <w:p w14:paraId="2492FB92" w14:textId="4B32A9A1" w:rsidR="001A47BB" w:rsidRPr="00CD129B" w:rsidRDefault="001A47BB" w:rsidP="006C1877">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INVEGA paskelbė keletą naujų </w:t>
      </w:r>
      <w:r w:rsidR="0069093A" w:rsidRPr="00CD129B">
        <w:rPr>
          <w:rFonts w:cs="Times New Roman"/>
          <w:noProof w:val="0"/>
          <w:sz w:val="22"/>
          <w:szCs w:val="22"/>
        </w:rPr>
        <w:t>FP</w:t>
      </w:r>
      <w:r w:rsidR="003030EF" w:rsidRPr="00CD129B">
        <w:rPr>
          <w:rFonts w:cs="Times New Roman"/>
          <w:noProof w:val="0"/>
          <w:sz w:val="22"/>
          <w:szCs w:val="22"/>
        </w:rPr>
        <w:t xml:space="preserve"> ir (arba) pagerino ankstesnių FP sąlygas</w:t>
      </w:r>
      <w:r w:rsidRPr="00CD129B">
        <w:rPr>
          <w:rFonts w:cs="Times New Roman"/>
          <w:noProof w:val="0"/>
          <w:sz w:val="22"/>
          <w:szCs w:val="22"/>
        </w:rPr>
        <w:t xml:space="preserve">, </w:t>
      </w:r>
      <w:r w:rsidR="003030EF" w:rsidRPr="00CD129B">
        <w:rPr>
          <w:rFonts w:cs="Times New Roman"/>
          <w:noProof w:val="0"/>
          <w:sz w:val="22"/>
          <w:szCs w:val="22"/>
        </w:rPr>
        <w:t>siekiant užtikrinti</w:t>
      </w:r>
      <w:r w:rsidR="00D31071" w:rsidRPr="00CD129B">
        <w:rPr>
          <w:rFonts w:cs="Times New Roman"/>
          <w:noProof w:val="0"/>
          <w:sz w:val="22"/>
          <w:szCs w:val="22"/>
        </w:rPr>
        <w:t xml:space="preserve"> </w:t>
      </w:r>
      <w:r w:rsidRPr="00CD129B">
        <w:rPr>
          <w:rFonts w:cs="Times New Roman"/>
          <w:noProof w:val="0"/>
          <w:sz w:val="22"/>
          <w:szCs w:val="22"/>
        </w:rPr>
        <w:t>pagalb</w:t>
      </w:r>
      <w:r w:rsidR="00DC0111" w:rsidRPr="00CD129B">
        <w:rPr>
          <w:rFonts w:cs="Times New Roman"/>
          <w:noProof w:val="0"/>
          <w:sz w:val="22"/>
          <w:szCs w:val="22"/>
        </w:rPr>
        <w:t>ą</w:t>
      </w:r>
      <w:r w:rsidRPr="00CD129B">
        <w:rPr>
          <w:rFonts w:cs="Times New Roman"/>
          <w:noProof w:val="0"/>
          <w:sz w:val="22"/>
          <w:szCs w:val="22"/>
        </w:rPr>
        <w:t xml:space="preserve"> verslui, patyrusiam neigiamus COVID</w:t>
      </w:r>
      <w:r w:rsidR="002916DE" w:rsidRPr="00CD129B">
        <w:rPr>
          <w:rFonts w:cs="Times New Roman"/>
          <w:noProof w:val="0"/>
          <w:sz w:val="22"/>
          <w:szCs w:val="22"/>
        </w:rPr>
        <w:t>-</w:t>
      </w:r>
      <w:r w:rsidRPr="00CD129B">
        <w:rPr>
          <w:rFonts w:cs="Times New Roman"/>
          <w:noProof w:val="0"/>
          <w:sz w:val="22"/>
          <w:szCs w:val="22"/>
        </w:rPr>
        <w:t>19 situacijos padarinius:</w:t>
      </w:r>
    </w:p>
    <w:p w14:paraId="35C9E2D6" w14:textId="202124F1" w:rsidR="001A47BB" w:rsidRPr="00CD129B" w:rsidRDefault="001A47BB" w:rsidP="004511EC">
      <w:pPr>
        <w:pStyle w:val="Sraopastraipa"/>
        <w:numPr>
          <w:ilvl w:val="0"/>
          <w:numId w:val="7"/>
        </w:numPr>
        <w:tabs>
          <w:tab w:val="left" w:pos="993"/>
        </w:tabs>
        <w:spacing w:before="60" w:after="60" w:line="240" w:lineRule="auto"/>
        <w:ind w:left="1134" w:hanging="567"/>
        <w:jc w:val="both"/>
        <w:rPr>
          <w:rFonts w:cs="Times New Roman"/>
          <w:noProof w:val="0"/>
          <w:sz w:val="22"/>
          <w:szCs w:val="22"/>
        </w:rPr>
      </w:pPr>
      <w:r w:rsidRPr="00CD129B">
        <w:rPr>
          <w:rFonts w:cs="Times New Roman"/>
          <w:noProof w:val="0"/>
          <w:sz w:val="22"/>
          <w:szCs w:val="22"/>
        </w:rPr>
        <w:t>Atidėtų paskolų</w:t>
      </w:r>
      <w:r w:rsidR="00D30D6E" w:rsidRPr="00CD129B">
        <w:rPr>
          <w:rFonts w:cs="Times New Roman"/>
          <w:noProof w:val="0"/>
          <w:sz w:val="22"/>
          <w:szCs w:val="22"/>
        </w:rPr>
        <w:t xml:space="preserve"> (</w:t>
      </w:r>
      <w:r w:rsidR="00A336DE" w:rsidRPr="00CD129B">
        <w:rPr>
          <w:rFonts w:cs="Times New Roman"/>
          <w:noProof w:val="0"/>
          <w:sz w:val="22"/>
          <w:szCs w:val="22"/>
        </w:rPr>
        <w:t>finansinės nuomos (</w:t>
      </w:r>
      <w:r w:rsidRPr="00CD129B">
        <w:rPr>
          <w:rFonts w:cs="Times New Roman"/>
          <w:noProof w:val="0"/>
          <w:sz w:val="22"/>
          <w:szCs w:val="22"/>
        </w:rPr>
        <w:t>lizingo</w:t>
      </w:r>
      <w:r w:rsidR="00A336DE" w:rsidRPr="00CD129B">
        <w:rPr>
          <w:rFonts w:cs="Times New Roman"/>
          <w:noProof w:val="0"/>
          <w:sz w:val="22"/>
          <w:szCs w:val="22"/>
        </w:rPr>
        <w:t>)</w:t>
      </w:r>
      <w:r w:rsidRPr="00CD129B">
        <w:rPr>
          <w:rFonts w:cs="Times New Roman"/>
          <w:noProof w:val="0"/>
          <w:sz w:val="22"/>
          <w:szCs w:val="22"/>
        </w:rPr>
        <w:t xml:space="preserve"> mokėjimų palūkanų kompensavimas</w:t>
      </w:r>
      <w:r w:rsidR="00FB190F" w:rsidRPr="00CD129B">
        <w:rPr>
          <w:rFonts w:cs="Times New Roman"/>
          <w:noProof w:val="0"/>
          <w:sz w:val="22"/>
          <w:szCs w:val="22"/>
        </w:rPr>
        <w:t>)</w:t>
      </w:r>
      <w:r w:rsidR="003E1A18" w:rsidRPr="00CD129B">
        <w:rPr>
          <w:rFonts w:cs="Times New Roman"/>
          <w:noProof w:val="0"/>
          <w:sz w:val="22"/>
          <w:szCs w:val="22"/>
        </w:rPr>
        <w:t xml:space="preserve"> (įgyvendinta)</w:t>
      </w:r>
      <w:r w:rsidRPr="00CD129B">
        <w:rPr>
          <w:rFonts w:cs="Times New Roman"/>
          <w:noProof w:val="0"/>
          <w:sz w:val="22"/>
          <w:szCs w:val="22"/>
        </w:rPr>
        <w:t>;</w:t>
      </w:r>
    </w:p>
    <w:p w14:paraId="090C69D1" w14:textId="77777777" w:rsidR="00E71BB4" w:rsidRPr="00CD129B" w:rsidRDefault="005F5D3D" w:rsidP="004511EC">
      <w:pPr>
        <w:pStyle w:val="Sraopastraipa"/>
        <w:numPr>
          <w:ilvl w:val="0"/>
          <w:numId w:val="7"/>
        </w:numPr>
        <w:tabs>
          <w:tab w:val="left" w:pos="993"/>
        </w:tabs>
        <w:spacing w:before="60" w:after="60" w:line="240" w:lineRule="auto"/>
        <w:ind w:left="1134" w:hanging="567"/>
        <w:jc w:val="both"/>
        <w:rPr>
          <w:rFonts w:cs="Times New Roman"/>
          <w:noProof w:val="0"/>
          <w:sz w:val="22"/>
          <w:szCs w:val="22"/>
        </w:rPr>
      </w:pPr>
      <w:r w:rsidRPr="00CD129B">
        <w:rPr>
          <w:rFonts w:cs="Times New Roman"/>
          <w:noProof w:val="0"/>
          <w:sz w:val="22"/>
          <w:szCs w:val="22"/>
        </w:rPr>
        <w:t>Kelionių organizatorių prievolių įvykdymo užtikrinimo garantijos;</w:t>
      </w:r>
    </w:p>
    <w:p w14:paraId="3C4421EF" w14:textId="1BADA82E" w:rsidR="001A47BB" w:rsidRPr="00CD129B" w:rsidRDefault="001A47BB" w:rsidP="004511EC">
      <w:pPr>
        <w:pStyle w:val="Sraopastraipa"/>
        <w:numPr>
          <w:ilvl w:val="0"/>
          <w:numId w:val="7"/>
        </w:numPr>
        <w:tabs>
          <w:tab w:val="left" w:pos="993"/>
        </w:tabs>
        <w:spacing w:before="60" w:after="60" w:line="240" w:lineRule="auto"/>
        <w:ind w:left="1134" w:hanging="567"/>
        <w:jc w:val="both"/>
        <w:rPr>
          <w:rFonts w:cs="Times New Roman"/>
          <w:noProof w:val="0"/>
          <w:sz w:val="22"/>
          <w:szCs w:val="22"/>
        </w:rPr>
      </w:pPr>
      <w:r w:rsidRPr="00CD129B">
        <w:rPr>
          <w:rFonts w:cs="Times New Roman"/>
          <w:noProof w:val="0"/>
          <w:sz w:val="22"/>
          <w:szCs w:val="22"/>
          <w:lang w:eastAsia="lt-LT"/>
        </w:rPr>
        <w:t>Apmokėt</w:t>
      </w:r>
      <w:r w:rsidR="00A336DE" w:rsidRPr="00CD129B">
        <w:rPr>
          <w:rFonts w:cs="Times New Roman"/>
          <w:noProof w:val="0"/>
          <w:sz w:val="22"/>
          <w:szCs w:val="22"/>
          <w:lang w:eastAsia="lt-LT"/>
        </w:rPr>
        <w:t>in</w:t>
      </w:r>
      <w:r w:rsidRPr="00CD129B">
        <w:rPr>
          <w:rFonts w:cs="Times New Roman"/>
          <w:noProof w:val="0"/>
          <w:sz w:val="22"/>
          <w:szCs w:val="22"/>
          <w:lang w:eastAsia="lt-LT"/>
        </w:rPr>
        <w:t>ų sąskaitų paskolos</w:t>
      </w:r>
      <w:r w:rsidR="00B80FCF" w:rsidRPr="00CD129B">
        <w:rPr>
          <w:rFonts w:cs="Times New Roman"/>
          <w:noProof w:val="0"/>
          <w:sz w:val="22"/>
          <w:szCs w:val="22"/>
          <w:lang w:eastAsia="lt-LT"/>
        </w:rPr>
        <w:t xml:space="preserve"> </w:t>
      </w:r>
      <w:r w:rsidR="00B92D03" w:rsidRPr="00CD129B">
        <w:rPr>
          <w:rFonts w:cs="Times New Roman"/>
          <w:noProof w:val="0"/>
          <w:sz w:val="22"/>
          <w:szCs w:val="22"/>
          <w:lang w:eastAsia="lt-LT"/>
        </w:rPr>
        <w:t>(</w:t>
      </w:r>
      <w:r w:rsidR="00B80FCF" w:rsidRPr="00CD129B">
        <w:rPr>
          <w:rFonts w:cs="Times New Roman"/>
          <w:noProof w:val="0"/>
          <w:sz w:val="22"/>
          <w:szCs w:val="22"/>
          <w:lang w:eastAsia="lt-LT"/>
        </w:rPr>
        <w:t>ASAP</w:t>
      </w:r>
      <w:r w:rsidR="00B92D03" w:rsidRPr="00CD129B">
        <w:rPr>
          <w:rFonts w:cs="Times New Roman"/>
          <w:noProof w:val="0"/>
          <w:sz w:val="22"/>
          <w:szCs w:val="22"/>
          <w:lang w:eastAsia="lt-LT"/>
        </w:rPr>
        <w:t>)</w:t>
      </w:r>
      <w:r w:rsidR="005F5D3D" w:rsidRPr="00CD129B">
        <w:rPr>
          <w:rFonts w:cs="Times New Roman"/>
          <w:noProof w:val="0"/>
          <w:sz w:val="22"/>
          <w:szCs w:val="22"/>
          <w:lang w:eastAsia="lt-LT"/>
        </w:rPr>
        <w:t xml:space="preserve"> (įgyvendinta)</w:t>
      </w:r>
      <w:r w:rsidR="0013600A" w:rsidRPr="00CD129B">
        <w:rPr>
          <w:rFonts w:cs="Times New Roman"/>
          <w:noProof w:val="0"/>
          <w:sz w:val="22"/>
          <w:szCs w:val="22"/>
          <w:lang w:eastAsia="lt-LT"/>
        </w:rPr>
        <w:t>;</w:t>
      </w:r>
    </w:p>
    <w:p w14:paraId="1CD6B1B5" w14:textId="113907A4" w:rsidR="001A47BB" w:rsidRPr="00CD129B" w:rsidRDefault="005F5D3D" w:rsidP="004511EC">
      <w:pPr>
        <w:pStyle w:val="Sraopastraipa"/>
        <w:numPr>
          <w:ilvl w:val="0"/>
          <w:numId w:val="7"/>
        </w:numPr>
        <w:tabs>
          <w:tab w:val="left" w:pos="993"/>
        </w:tabs>
        <w:spacing w:before="60" w:after="60" w:line="240" w:lineRule="auto"/>
        <w:ind w:left="1134" w:hanging="567"/>
        <w:jc w:val="both"/>
        <w:rPr>
          <w:rFonts w:cs="Times New Roman"/>
          <w:noProof w:val="0"/>
          <w:sz w:val="22"/>
          <w:szCs w:val="22"/>
        </w:rPr>
      </w:pPr>
      <w:r w:rsidRPr="00CD129B">
        <w:rPr>
          <w:rFonts w:cs="Times New Roman"/>
          <w:noProof w:val="0"/>
          <w:sz w:val="22"/>
          <w:szCs w:val="22"/>
        </w:rPr>
        <w:t xml:space="preserve">Paskolos turizmo ir </w:t>
      </w:r>
      <w:r w:rsidR="00F97E41" w:rsidRPr="00CD129B">
        <w:rPr>
          <w:rFonts w:cs="Times New Roman"/>
          <w:noProof w:val="0"/>
          <w:sz w:val="22"/>
          <w:szCs w:val="22"/>
        </w:rPr>
        <w:t xml:space="preserve">viešojo maitinimo </w:t>
      </w:r>
      <w:r w:rsidRPr="00CD129B">
        <w:rPr>
          <w:rFonts w:cs="Times New Roman"/>
          <w:noProof w:val="0"/>
          <w:sz w:val="22"/>
          <w:szCs w:val="22"/>
        </w:rPr>
        <w:t>paslaugų tiekėjams</w:t>
      </w:r>
      <w:r w:rsidR="00D30D6E" w:rsidRPr="00CD129B">
        <w:rPr>
          <w:rFonts w:cs="Times New Roman"/>
          <w:noProof w:val="0"/>
          <w:sz w:val="22"/>
          <w:szCs w:val="22"/>
        </w:rPr>
        <w:t>;</w:t>
      </w:r>
    </w:p>
    <w:p w14:paraId="736C2519" w14:textId="5E4A0B38" w:rsidR="005F5D3D" w:rsidRPr="00CD129B" w:rsidRDefault="005F5D3D" w:rsidP="004511EC">
      <w:pPr>
        <w:pStyle w:val="Sraopastraipa"/>
        <w:numPr>
          <w:ilvl w:val="0"/>
          <w:numId w:val="7"/>
        </w:numPr>
        <w:tabs>
          <w:tab w:val="left" w:pos="993"/>
        </w:tabs>
        <w:spacing w:before="60" w:after="60" w:line="240" w:lineRule="auto"/>
        <w:ind w:left="1134" w:hanging="567"/>
        <w:jc w:val="both"/>
        <w:rPr>
          <w:rFonts w:cs="Times New Roman"/>
          <w:noProof w:val="0"/>
          <w:sz w:val="22"/>
          <w:szCs w:val="22"/>
        </w:rPr>
      </w:pPr>
      <w:r w:rsidRPr="00CD129B">
        <w:rPr>
          <w:rFonts w:cs="Times New Roman"/>
          <w:noProof w:val="0"/>
          <w:sz w:val="22"/>
          <w:szCs w:val="22"/>
        </w:rPr>
        <w:t>Paskolos labiausiai nuo COVID</w:t>
      </w:r>
      <w:r w:rsidR="009F15E5" w:rsidRPr="00CD129B">
        <w:rPr>
          <w:rFonts w:cs="Times New Roman"/>
          <w:noProof w:val="0"/>
          <w:sz w:val="22"/>
          <w:szCs w:val="22"/>
        </w:rPr>
        <w:t>-</w:t>
      </w:r>
      <w:r w:rsidRPr="00CD129B">
        <w:rPr>
          <w:rFonts w:cs="Times New Roman"/>
          <w:noProof w:val="0"/>
          <w:sz w:val="22"/>
          <w:szCs w:val="22"/>
        </w:rPr>
        <w:t>19 nukentėjusiems verslams (įgyvendinta)</w:t>
      </w:r>
      <w:r w:rsidR="00D30D6E" w:rsidRPr="00CD129B">
        <w:rPr>
          <w:rFonts w:cs="Times New Roman"/>
          <w:noProof w:val="0"/>
          <w:sz w:val="22"/>
          <w:szCs w:val="22"/>
        </w:rPr>
        <w:t>;</w:t>
      </w:r>
    </w:p>
    <w:p w14:paraId="16D820B4" w14:textId="78CEF886" w:rsidR="005F5D3D" w:rsidRPr="00CD129B" w:rsidRDefault="00D0384F" w:rsidP="004511EC">
      <w:pPr>
        <w:pStyle w:val="Sraopastraipa"/>
        <w:numPr>
          <w:ilvl w:val="0"/>
          <w:numId w:val="7"/>
        </w:numPr>
        <w:tabs>
          <w:tab w:val="left" w:pos="993"/>
        </w:tabs>
        <w:spacing w:before="60" w:after="60" w:line="240" w:lineRule="auto"/>
        <w:ind w:left="1134" w:hanging="567"/>
        <w:jc w:val="both"/>
        <w:rPr>
          <w:rFonts w:cs="Times New Roman"/>
          <w:noProof w:val="0"/>
          <w:sz w:val="22"/>
          <w:szCs w:val="22"/>
        </w:rPr>
      </w:pPr>
      <w:r w:rsidRPr="00CD129B">
        <w:rPr>
          <w:rFonts w:cs="Times New Roman"/>
          <w:noProof w:val="0"/>
          <w:sz w:val="22"/>
          <w:szCs w:val="22"/>
        </w:rPr>
        <w:t>Finansų inžinerijos priemonė „</w:t>
      </w:r>
      <w:r w:rsidR="005F5D3D" w:rsidRPr="00CD129B">
        <w:rPr>
          <w:rFonts w:cs="Times New Roman"/>
          <w:noProof w:val="0"/>
          <w:sz w:val="22"/>
          <w:szCs w:val="22"/>
        </w:rPr>
        <w:t>Sutelkt</w:t>
      </w:r>
      <w:r w:rsidR="00B92D03" w:rsidRPr="00CD129B">
        <w:rPr>
          <w:rFonts w:cs="Times New Roman"/>
          <w:noProof w:val="0"/>
          <w:sz w:val="22"/>
          <w:szCs w:val="22"/>
        </w:rPr>
        <w:t>inės</w:t>
      </w:r>
      <w:r w:rsidR="005F5D3D" w:rsidRPr="00CD129B">
        <w:rPr>
          <w:rFonts w:cs="Times New Roman"/>
          <w:noProof w:val="0"/>
          <w:sz w:val="22"/>
          <w:szCs w:val="22"/>
        </w:rPr>
        <w:t xml:space="preserve"> paskolos „Avietė“</w:t>
      </w:r>
      <w:r w:rsidRPr="00CD129B">
        <w:rPr>
          <w:rFonts w:cs="Times New Roman"/>
          <w:noProof w:val="0"/>
          <w:sz w:val="22"/>
          <w:szCs w:val="22"/>
        </w:rPr>
        <w:t xml:space="preserve"> (toliau – „Avietė“)</w:t>
      </w:r>
      <w:r w:rsidR="005F5D3D" w:rsidRPr="00CD129B">
        <w:rPr>
          <w:rFonts w:cs="Times New Roman"/>
          <w:noProof w:val="0"/>
          <w:sz w:val="22"/>
          <w:szCs w:val="22"/>
        </w:rPr>
        <w:t>;</w:t>
      </w:r>
    </w:p>
    <w:p w14:paraId="7C6B4D2A" w14:textId="0EB32D4F" w:rsidR="005F5D3D" w:rsidRPr="00CD129B" w:rsidRDefault="005F5D3D" w:rsidP="004511EC">
      <w:pPr>
        <w:pStyle w:val="Sraopastraipa"/>
        <w:numPr>
          <w:ilvl w:val="0"/>
          <w:numId w:val="7"/>
        </w:numPr>
        <w:tabs>
          <w:tab w:val="left" w:pos="993"/>
        </w:tabs>
        <w:spacing w:before="60" w:after="60" w:line="240" w:lineRule="auto"/>
        <w:ind w:left="1134" w:hanging="567"/>
        <w:jc w:val="both"/>
        <w:rPr>
          <w:rFonts w:cs="Times New Roman"/>
          <w:noProof w:val="0"/>
          <w:sz w:val="22"/>
          <w:szCs w:val="22"/>
        </w:rPr>
      </w:pPr>
      <w:r w:rsidRPr="00CD129B">
        <w:rPr>
          <w:rFonts w:cs="Times New Roman"/>
          <w:noProof w:val="0"/>
          <w:sz w:val="22"/>
          <w:szCs w:val="22"/>
        </w:rPr>
        <w:t>Portfelinės garantijos paskoloms 2</w:t>
      </w:r>
      <w:r w:rsidR="00165220" w:rsidRPr="00CD129B">
        <w:rPr>
          <w:rFonts w:cs="Times New Roman"/>
          <w:noProof w:val="0"/>
          <w:sz w:val="22"/>
          <w:szCs w:val="22"/>
        </w:rPr>
        <w:t xml:space="preserve"> (toliau</w:t>
      </w:r>
      <w:r w:rsidR="000A46BD" w:rsidRPr="00CD129B">
        <w:rPr>
          <w:rFonts w:cs="Times New Roman"/>
          <w:noProof w:val="0"/>
          <w:sz w:val="22"/>
          <w:szCs w:val="22"/>
        </w:rPr>
        <w:t xml:space="preserve"> – </w:t>
      </w:r>
      <w:r w:rsidR="00165220" w:rsidRPr="00CD129B">
        <w:rPr>
          <w:rFonts w:cs="Times New Roman"/>
          <w:noProof w:val="0"/>
          <w:sz w:val="22"/>
          <w:szCs w:val="22"/>
        </w:rPr>
        <w:t>PGP2)</w:t>
      </w:r>
      <w:r w:rsidR="00A16694" w:rsidRPr="00CD129B">
        <w:rPr>
          <w:rFonts w:cs="Times New Roman"/>
          <w:noProof w:val="0"/>
          <w:sz w:val="22"/>
          <w:szCs w:val="22"/>
        </w:rPr>
        <w:t>;</w:t>
      </w:r>
    </w:p>
    <w:p w14:paraId="67A898C5" w14:textId="5CD8F132" w:rsidR="00A16694" w:rsidRPr="00CD129B" w:rsidRDefault="00A16694" w:rsidP="004511EC">
      <w:pPr>
        <w:pStyle w:val="Sraopastraipa"/>
        <w:numPr>
          <w:ilvl w:val="0"/>
          <w:numId w:val="7"/>
        </w:numPr>
        <w:tabs>
          <w:tab w:val="left" w:pos="993"/>
        </w:tabs>
        <w:spacing w:before="60" w:after="60" w:line="240" w:lineRule="auto"/>
        <w:ind w:left="1134" w:hanging="567"/>
        <w:jc w:val="both"/>
        <w:rPr>
          <w:rFonts w:cs="Times New Roman"/>
          <w:noProof w:val="0"/>
          <w:sz w:val="22"/>
          <w:szCs w:val="22"/>
        </w:rPr>
      </w:pPr>
      <w:r w:rsidRPr="00CD129B">
        <w:rPr>
          <w:rFonts w:cs="Times New Roman"/>
          <w:noProof w:val="0"/>
          <w:sz w:val="22"/>
          <w:szCs w:val="22"/>
        </w:rPr>
        <w:t>Tiesioginės COVID-19 paskolos.</w:t>
      </w:r>
    </w:p>
    <w:p w14:paraId="3B7C31CE" w14:textId="77777777" w:rsidR="001A47BB" w:rsidRPr="00CD129B" w:rsidRDefault="001A47BB" w:rsidP="00CC48BD">
      <w:pPr>
        <w:pStyle w:val="Antrat4"/>
        <w:rPr>
          <w:noProof w:val="0"/>
        </w:rPr>
      </w:pPr>
      <w:bookmarkStart w:id="31" w:name="_Toc18010601"/>
      <w:bookmarkStart w:id="32" w:name="_Toc51580643"/>
      <w:r w:rsidRPr="00CD129B">
        <w:rPr>
          <w:noProof w:val="0"/>
        </w:rPr>
        <w:t>FP, skirtos paskoloms teikti</w:t>
      </w:r>
      <w:bookmarkEnd w:id="31"/>
      <w:bookmarkEnd w:id="32"/>
    </w:p>
    <w:p w14:paraId="68842C7D" w14:textId="68172B1B" w:rsidR="001A47BB" w:rsidRPr="00CD129B" w:rsidRDefault="000A46BD" w:rsidP="00677AA6">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INVEGA administruoja </w:t>
      </w:r>
      <w:r w:rsidR="008D5CF0" w:rsidRPr="00CD129B">
        <w:rPr>
          <w:rFonts w:cs="Times New Roman"/>
          <w:noProof w:val="0"/>
          <w:sz w:val="22"/>
          <w:szCs w:val="22"/>
        </w:rPr>
        <w:t xml:space="preserve">iš ES SF lėšų ir (ar) grįžtančių (grįšiančių) lėšų finansuojamas </w:t>
      </w:r>
      <w:r w:rsidRPr="00CD129B">
        <w:rPr>
          <w:rFonts w:cs="Times New Roman"/>
          <w:noProof w:val="0"/>
          <w:sz w:val="22"/>
          <w:szCs w:val="22"/>
        </w:rPr>
        <w:t xml:space="preserve">priemones, kurių dėka SVV subjektai gali pasiskolinti verslo pradžiai ar plėtrai reikalingų lėšų. Įvairaus dydžio paskolas teikia skirtingos kredito įstaigos, todėl, atsižvelgus į skolinimosi lėšų poreikį ir įvertinus kreditavimo galimybes, galima pasirinkti labiausiai tinkamą finansavimą. </w:t>
      </w:r>
      <w:r w:rsidR="003030EF" w:rsidRPr="00CD129B">
        <w:rPr>
          <w:rFonts w:cs="Times New Roman"/>
          <w:noProof w:val="0"/>
          <w:sz w:val="22"/>
          <w:szCs w:val="22"/>
        </w:rPr>
        <w:t>A</w:t>
      </w:r>
      <w:r w:rsidR="0011522A" w:rsidRPr="00CD129B">
        <w:rPr>
          <w:rFonts w:cs="Times New Roman"/>
          <w:noProof w:val="0"/>
          <w:sz w:val="22"/>
          <w:szCs w:val="22"/>
        </w:rPr>
        <w:t>pibendrinta</w:t>
      </w:r>
      <w:r w:rsidR="001A47BB" w:rsidRPr="00CD129B">
        <w:rPr>
          <w:rFonts w:cs="Times New Roman"/>
          <w:noProof w:val="0"/>
          <w:sz w:val="22"/>
          <w:szCs w:val="22"/>
        </w:rPr>
        <w:t xml:space="preserve"> INVEG</w:t>
      </w:r>
      <w:r w:rsidR="008E3429" w:rsidRPr="00CD129B">
        <w:rPr>
          <w:rFonts w:cs="Times New Roman"/>
          <w:noProof w:val="0"/>
          <w:sz w:val="22"/>
          <w:szCs w:val="22"/>
        </w:rPr>
        <w:t>OS</w:t>
      </w:r>
      <w:r w:rsidR="001A47BB" w:rsidRPr="00CD129B">
        <w:rPr>
          <w:rFonts w:cs="Times New Roman"/>
          <w:noProof w:val="0"/>
          <w:sz w:val="22"/>
          <w:szCs w:val="22"/>
        </w:rPr>
        <w:t xml:space="preserve"> administruojam</w:t>
      </w:r>
      <w:r w:rsidR="0011522A" w:rsidRPr="00CD129B">
        <w:rPr>
          <w:rFonts w:cs="Times New Roman"/>
          <w:noProof w:val="0"/>
          <w:sz w:val="22"/>
          <w:szCs w:val="22"/>
        </w:rPr>
        <w:t>ų</w:t>
      </w:r>
      <w:r w:rsidR="001A47BB" w:rsidRPr="00CD129B">
        <w:rPr>
          <w:rFonts w:cs="Times New Roman"/>
          <w:noProof w:val="0"/>
          <w:sz w:val="22"/>
          <w:szCs w:val="22"/>
        </w:rPr>
        <w:t xml:space="preserve"> </w:t>
      </w:r>
      <w:r w:rsidRPr="00CD129B">
        <w:rPr>
          <w:rFonts w:cs="Times New Roman"/>
          <w:noProof w:val="0"/>
          <w:sz w:val="22"/>
          <w:szCs w:val="22"/>
        </w:rPr>
        <w:t xml:space="preserve">paskolų </w:t>
      </w:r>
      <w:r w:rsidR="001A47BB" w:rsidRPr="00CD129B">
        <w:rPr>
          <w:rFonts w:cs="Times New Roman"/>
          <w:noProof w:val="0"/>
          <w:sz w:val="22"/>
          <w:szCs w:val="22"/>
        </w:rPr>
        <w:t>FP</w:t>
      </w:r>
      <w:r w:rsidRPr="00CD129B">
        <w:rPr>
          <w:rFonts w:cs="Times New Roman"/>
          <w:noProof w:val="0"/>
          <w:sz w:val="22"/>
          <w:szCs w:val="22"/>
        </w:rPr>
        <w:t>,</w:t>
      </w:r>
      <w:r w:rsidR="001A47BB" w:rsidRPr="00CD129B">
        <w:rPr>
          <w:rFonts w:cs="Times New Roman"/>
          <w:noProof w:val="0"/>
          <w:sz w:val="22"/>
          <w:szCs w:val="22"/>
        </w:rPr>
        <w:t xml:space="preserve"> </w:t>
      </w:r>
      <w:r w:rsidRPr="00CD129B">
        <w:rPr>
          <w:rFonts w:cs="Times New Roman"/>
          <w:noProof w:val="0"/>
          <w:sz w:val="22"/>
          <w:szCs w:val="22"/>
        </w:rPr>
        <w:t xml:space="preserve">skirtų </w:t>
      </w:r>
      <w:r w:rsidR="001A47BB" w:rsidRPr="00CD129B">
        <w:rPr>
          <w:rFonts w:cs="Times New Roman"/>
          <w:noProof w:val="0"/>
          <w:sz w:val="22"/>
          <w:szCs w:val="22"/>
        </w:rPr>
        <w:t>verslo skatinimui</w:t>
      </w:r>
      <w:r w:rsidRPr="00CD129B">
        <w:rPr>
          <w:rFonts w:cs="Times New Roman"/>
          <w:noProof w:val="0"/>
          <w:sz w:val="22"/>
          <w:szCs w:val="22"/>
        </w:rPr>
        <w:t>,</w:t>
      </w:r>
      <w:r w:rsidR="001A47BB" w:rsidRPr="00CD129B">
        <w:rPr>
          <w:rFonts w:cs="Times New Roman"/>
          <w:noProof w:val="0"/>
          <w:sz w:val="22"/>
          <w:szCs w:val="22"/>
        </w:rPr>
        <w:t xml:space="preserve"> </w:t>
      </w:r>
      <w:r w:rsidR="0011522A" w:rsidRPr="00CD129B">
        <w:rPr>
          <w:rFonts w:cs="Times New Roman"/>
          <w:noProof w:val="0"/>
          <w:sz w:val="22"/>
          <w:szCs w:val="22"/>
        </w:rPr>
        <w:t>informacija</w:t>
      </w:r>
      <w:r w:rsidR="003030EF" w:rsidRPr="00CD129B">
        <w:rPr>
          <w:rFonts w:cs="Times New Roman"/>
          <w:noProof w:val="0"/>
          <w:sz w:val="22"/>
          <w:szCs w:val="22"/>
        </w:rPr>
        <w:t xml:space="preserve"> yra pateikta dokumento „Verslo finansavimo 2014–2020 metų Europos Sąjungos struktūrinių fondų lėšomis išankstinis vertinimas“ 6 priede (žr. 2021 m. liepos 20 d. redakciją)</w:t>
      </w:r>
      <w:r w:rsidR="003030EF" w:rsidRPr="00CD129B">
        <w:rPr>
          <w:rStyle w:val="Puslapioinaosnuoroda"/>
          <w:rFonts w:cs="Times New Roman"/>
          <w:noProof w:val="0"/>
          <w:sz w:val="22"/>
          <w:szCs w:val="22"/>
        </w:rPr>
        <w:footnoteReference w:id="45"/>
      </w:r>
      <w:r w:rsidR="003A5CF5" w:rsidRPr="00CD129B">
        <w:rPr>
          <w:rFonts w:cs="Times New Roman"/>
          <w:noProof w:val="0"/>
          <w:sz w:val="22"/>
          <w:szCs w:val="22"/>
        </w:rPr>
        <w:t>.</w:t>
      </w:r>
    </w:p>
    <w:p w14:paraId="143D7BAD" w14:textId="77777777" w:rsidR="001A47BB" w:rsidRPr="00CD129B" w:rsidRDefault="001A47BB" w:rsidP="002A24FE">
      <w:pPr>
        <w:pStyle w:val="Antrat4"/>
        <w:spacing w:before="120"/>
        <w:rPr>
          <w:noProof w:val="0"/>
        </w:rPr>
      </w:pPr>
      <w:bookmarkStart w:id="33" w:name="_Toc230785730"/>
      <w:bookmarkStart w:id="34" w:name="_Toc230785947"/>
      <w:bookmarkStart w:id="35" w:name="_Toc18010602"/>
      <w:bookmarkStart w:id="36" w:name="_Toc51580644"/>
      <w:r w:rsidRPr="00CD129B">
        <w:rPr>
          <w:noProof w:val="0"/>
        </w:rPr>
        <w:t>FP, skirtos garantijoms teikti</w:t>
      </w:r>
      <w:bookmarkEnd w:id="33"/>
      <w:bookmarkEnd w:id="34"/>
      <w:bookmarkEnd w:id="35"/>
      <w:bookmarkEnd w:id="36"/>
    </w:p>
    <w:p w14:paraId="15BE5A31" w14:textId="358320E9" w:rsidR="00313F7F" w:rsidRPr="00CD129B" w:rsidRDefault="00313F7F"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INVEGOS teikiamos garantijos verslui yra skirstomos į </w:t>
      </w:r>
      <w:r w:rsidR="00EF3466" w:rsidRPr="00CD129B">
        <w:rPr>
          <w:rFonts w:cs="Times New Roman"/>
          <w:noProof w:val="0"/>
          <w:sz w:val="22"/>
          <w:szCs w:val="22"/>
        </w:rPr>
        <w:t xml:space="preserve">dvi </w:t>
      </w:r>
      <w:r w:rsidRPr="00CD129B">
        <w:rPr>
          <w:rFonts w:cs="Times New Roman"/>
          <w:noProof w:val="0"/>
          <w:sz w:val="22"/>
          <w:szCs w:val="22"/>
        </w:rPr>
        <w:t>kategorijas:</w:t>
      </w:r>
    </w:p>
    <w:p w14:paraId="4296C212" w14:textId="0C454E23" w:rsidR="00313F7F" w:rsidRPr="00CD129B" w:rsidRDefault="00313F7F" w:rsidP="004511EC">
      <w:pPr>
        <w:pStyle w:val="Sraopastraipa"/>
        <w:numPr>
          <w:ilvl w:val="0"/>
          <w:numId w:val="14"/>
        </w:numPr>
        <w:spacing w:before="60" w:after="60" w:line="240" w:lineRule="auto"/>
        <w:jc w:val="both"/>
        <w:rPr>
          <w:rFonts w:cs="Times New Roman"/>
          <w:noProof w:val="0"/>
          <w:sz w:val="22"/>
          <w:szCs w:val="22"/>
        </w:rPr>
      </w:pPr>
      <w:r w:rsidRPr="00CD129B">
        <w:rPr>
          <w:rFonts w:cs="Times New Roman"/>
          <w:noProof w:val="0"/>
          <w:sz w:val="22"/>
          <w:szCs w:val="22"/>
        </w:rPr>
        <w:t>Individualios garantijos – skirtos paskoloms</w:t>
      </w:r>
      <w:r w:rsidR="00994E3F" w:rsidRPr="00CD129B">
        <w:rPr>
          <w:rFonts w:cs="Times New Roman"/>
          <w:noProof w:val="0"/>
          <w:sz w:val="22"/>
          <w:szCs w:val="22"/>
        </w:rPr>
        <w:t>,</w:t>
      </w:r>
      <w:r w:rsidRPr="00CD129B">
        <w:rPr>
          <w:rFonts w:cs="Times New Roman"/>
          <w:noProof w:val="0"/>
          <w:sz w:val="22"/>
          <w:szCs w:val="22"/>
        </w:rPr>
        <w:t xml:space="preserve"> lizingui ir eksportui;</w:t>
      </w:r>
    </w:p>
    <w:p w14:paraId="2CA01631" w14:textId="77777777" w:rsidR="00313F7F" w:rsidRPr="00CD129B" w:rsidRDefault="00313F7F" w:rsidP="004511EC">
      <w:pPr>
        <w:pStyle w:val="Sraopastraipa"/>
        <w:numPr>
          <w:ilvl w:val="0"/>
          <w:numId w:val="14"/>
        </w:numPr>
        <w:spacing w:before="60" w:after="60" w:line="240" w:lineRule="auto"/>
        <w:jc w:val="both"/>
        <w:rPr>
          <w:rFonts w:cs="Times New Roman"/>
          <w:noProof w:val="0"/>
          <w:sz w:val="22"/>
          <w:szCs w:val="22"/>
        </w:rPr>
      </w:pPr>
      <w:r w:rsidRPr="00CD129B">
        <w:rPr>
          <w:rFonts w:cs="Times New Roman"/>
          <w:noProof w:val="0"/>
          <w:sz w:val="22"/>
          <w:szCs w:val="22"/>
        </w:rPr>
        <w:t>Portfelinės garantijos – skirtos paskoloms, lizingui, faktoringui;</w:t>
      </w:r>
    </w:p>
    <w:p w14:paraId="0F9772F8" w14:textId="2109943C" w:rsidR="00313F7F" w:rsidRPr="00CD129B" w:rsidRDefault="00313F7F"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2014</w:t>
      </w:r>
      <w:r w:rsidR="00846D89" w:rsidRPr="00CD129B">
        <w:rPr>
          <w:rFonts w:cs="Times New Roman"/>
          <w:noProof w:val="0"/>
          <w:sz w:val="22"/>
          <w:szCs w:val="22"/>
        </w:rPr>
        <w:t>–</w:t>
      </w:r>
      <w:r w:rsidRPr="00CD129B">
        <w:rPr>
          <w:rFonts w:cs="Times New Roman"/>
          <w:noProof w:val="0"/>
          <w:sz w:val="22"/>
          <w:szCs w:val="22"/>
        </w:rPr>
        <w:t>2020 m. programavimo laikotarpiu buvo padidintas verslui prieinamas garantijų FP skaičius ir pradėta įgyvendinti:</w:t>
      </w:r>
    </w:p>
    <w:p w14:paraId="40223E47" w14:textId="1D52E1C9" w:rsidR="00313F7F" w:rsidRPr="00CD129B" w:rsidRDefault="00313F7F" w:rsidP="002916DE">
      <w:pPr>
        <w:pStyle w:val="Sraopastraipa"/>
        <w:numPr>
          <w:ilvl w:val="0"/>
          <w:numId w:val="35"/>
        </w:numPr>
        <w:spacing w:before="60" w:after="60" w:line="240" w:lineRule="auto"/>
        <w:jc w:val="both"/>
        <w:rPr>
          <w:rFonts w:cs="Times New Roman"/>
          <w:noProof w:val="0"/>
          <w:sz w:val="22"/>
          <w:szCs w:val="22"/>
        </w:rPr>
      </w:pPr>
      <w:r w:rsidRPr="00CD129B">
        <w:rPr>
          <w:rFonts w:cs="Times New Roman"/>
          <w:noProof w:val="0"/>
          <w:sz w:val="22"/>
          <w:szCs w:val="22"/>
        </w:rPr>
        <w:t>iš VSF grįžusių lėšų finansuojama garantijų FP – individualios valstybės garantijos pradedantiesiems verslą. SVV subjektai, pasinaudoję VSF II teikiamomis lengvatinėmis paskolomis verslo pradžiai, ir SVV subjektai, veikiantys iki 1 metų bei imantys paskolą iki 25 tūkst. Eur, gali pasinaudoti ir garantijomis, kurios gali siekti iki 80 proc. paskolos sumos</w:t>
      </w:r>
      <w:r w:rsidR="00846D89" w:rsidRPr="00CD129B">
        <w:rPr>
          <w:rFonts w:cs="Times New Roman"/>
          <w:noProof w:val="0"/>
          <w:sz w:val="22"/>
          <w:szCs w:val="22"/>
        </w:rPr>
        <w:t>;</w:t>
      </w:r>
    </w:p>
    <w:p w14:paraId="40CF2743" w14:textId="0FAC9B90" w:rsidR="00165220" w:rsidRPr="00CD129B" w:rsidRDefault="00313F7F" w:rsidP="002916DE">
      <w:pPr>
        <w:pStyle w:val="Sraopastraipa"/>
        <w:numPr>
          <w:ilvl w:val="0"/>
          <w:numId w:val="35"/>
        </w:numPr>
        <w:spacing w:before="60" w:after="60" w:line="240" w:lineRule="auto"/>
        <w:jc w:val="both"/>
        <w:rPr>
          <w:rFonts w:cs="Times New Roman"/>
          <w:noProof w:val="0"/>
          <w:sz w:val="22"/>
          <w:szCs w:val="22"/>
        </w:rPr>
      </w:pPr>
      <w:r w:rsidRPr="00CD129B">
        <w:rPr>
          <w:rFonts w:cs="Times New Roman"/>
          <w:noProof w:val="0"/>
          <w:sz w:val="22"/>
          <w:szCs w:val="22"/>
        </w:rPr>
        <w:t>iš į INVEGOS fondą grįžusių ir (ar) grįžtančių lėšų PGF kuri skirta palengvinti įmonių atsiskaitymą su prekybos partneriais ir paskatinti eksporto augimą ir kuriai skirta iki 4 mln. Eur</w:t>
      </w:r>
      <w:r w:rsidR="00846D89" w:rsidRPr="00CD129B">
        <w:rPr>
          <w:rFonts w:cs="Times New Roman"/>
          <w:noProof w:val="0"/>
          <w:sz w:val="22"/>
          <w:szCs w:val="22"/>
        </w:rPr>
        <w:t>;</w:t>
      </w:r>
    </w:p>
    <w:p w14:paraId="55683E10" w14:textId="16E4E9D9" w:rsidR="00313F7F" w:rsidRPr="00CD129B" w:rsidRDefault="00313F7F" w:rsidP="002916DE">
      <w:pPr>
        <w:pStyle w:val="Sraopastraipa"/>
        <w:numPr>
          <w:ilvl w:val="0"/>
          <w:numId w:val="35"/>
        </w:numPr>
        <w:spacing w:before="60" w:after="60" w:line="240" w:lineRule="auto"/>
        <w:jc w:val="both"/>
        <w:rPr>
          <w:rFonts w:cs="Times New Roman"/>
          <w:noProof w:val="0"/>
          <w:sz w:val="22"/>
          <w:szCs w:val="22"/>
        </w:rPr>
      </w:pPr>
      <w:r w:rsidRPr="00CD129B">
        <w:rPr>
          <w:rFonts w:cs="Times New Roman"/>
          <w:noProof w:val="0"/>
          <w:sz w:val="22"/>
          <w:szCs w:val="22"/>
        </w:rPr>
        <w:t xml:space="preserve">EKG, pagal kurią teikiamos garantijos už lietuviškų prekių ir paslaugų eksportą į neparduotinos rizikos valstybes, tokias kaip Ukraina, Baltarusija ir pan. FP EKG skirta iki </w:t>
      </w:r>
      <w:r w:rsidR="00165220" w:rsidRPr="00CD129B">
        <w:rPr>
          <w:rFonts w:cs="Times New Roman"/>
          <w:noProof w:val="0"/>
          <w:sz w:val="22"/>
          <w:szCs w:val="22"/>
        </w:rPr>
        <w:t>1</w:t>
      </w:r>
      <w:r w:rsidR="00AF3726" w:rsidRPr="00CD129B">
        <w:rPr>
          <w:rFonts w:cs="Times New Roman"/>
          <w:noProof w:val="0"/>
          <w:sz w:val="22"/>
          <w:szCs w:val="22"/>
        </w:rPr>
        <w:t>7</w:t>
      </w:r>
      <w:r w:rsidRPr="00CD129B">
        <w:rPr>
          <w:rFonts w:cs="Times New Roman"/>
          <w:noProof w:val="0"/>
          <w:sz w:val="22"/>
          <w:szCs w:val="22"/>
        </w:rPr>
        <w:t xml:space="preserve"> mln. Eur, o maksimali eksporto kredito garantijų suma vienam eksportuotojui siekia 2 mln. Eur</w:t>
      </w:r>
      <w:r w:rsidR="00846D89" w:rsidRPr="00CD129B">
        <w:rPr>
          <w:rFonts w:cs="Times New Roman"/>
          <w:noProof w:val="0"/>
          <w:sz w:val="22"/>
          <w:szCs w:val="22"/>
        </w:rPr>
        <w:t>;</w:t>
      </w:r>
    </w:p>
    <w:p w14:paraId="1B21D863" w14:textId="77777777" w:rsidR="006B7969" w:rsidRPr="00CD129B" w:rsidRDefault="00313F7F" w:rsidP="002916DE">
      <w:pPr>
        <w:pStyle w:val="Sraopastraipa"/>
        <w:numPr>
          <w:ilvl w:val="0"/>
          <w:numId w:val="35"/>
        </w:numPr>
        <w:spacing w:before="60" w:after="60" w:line="240" w:lineRule="auto"/>
        <w:jc w:val="both"/>
        <w:rPr>
          <w:rFonts w:cs="Times New Roman"/>
          <w:noProof w:val="0"/>
          <w:sz w:val="22"/>
          <w:szCs w:val="22"/>
        </w:rPr>
      </w:pPr>
      <w:r w:rsidRPr="00CD129B">
        <w:rPr>
          <w:rFonts w:cs="Times New Roman"/>
          <w:noProof w:val="0"/>
          <w:sz w:val="22"/>
          <w:szCs w:val="22"/>
        </w:rPr>
        <w:t>nauja individualių garantijų FP GIF III. Priemonės įgyvendinimui skirta iki 27 mln. Eur iš į INVEGOS fondą grįžusių ir (ar) grįžtančių lėšų.</w:t>
      </w:r>
      <w:r w:rsidR="006B7969" w:rsidRPr="00CD129B">
        <w:rPr>
          <w:rFonts w:cs="Times New Roman"/>
          <w:noProof w:val="0"/>
          <w:sz w:val="22"/>
          <w:szCs w:val="22"/>
        </w:rPr>
        <w:t xml:space="preserve"> </w:t>
      </w:r>
    </w:p>
    <w:p w14:paraId="16815BEA" w14:textId="5B5245BB" w:rsidR="00596B33" w:rsidRPr="00CD129B" w:rsidRDefault="00313F7F" w:rsidP="00596B33">
      <w:pPr>
        <w:spacing w:before="60" w:after="60" w:line="240" w:lineRule="auto"/>
        <w:ind w:firstLine="567"/>
        <w:jc w:val="both"/>
        <w:rPr>
          <w:rFonts w:cs="Times New Roman"/>
          <w:noProof w:val="0"/>
          <w:sz w:val="22"/>
          <w:szCs w:val="22"/>
        </w:rPr>
      </w:pPr>
      <w:r w:rsidRPr="00CD129B">
        <w:rPr>
          <w:rFonts w:cs="Times New Roman"/>
          <w:noProof w:val="0"/>
          <w:sz w:val="22"/>
          <w:szCs w:val="22"/>
        </w:rPr>
        <w:t>COVID</w:t>
      </w:r>
      <w:r w:rsidR="004C3250" w:rsidRPr="00CD129B">
        <w:rPr>
          <w:rFonts w:cs="Times New Roman"/>
          <w:noProof w:val="0"/>
          <w:sz w:val="22"/>
          <w:szCs w:val="22"/>
        </w:rPr>
        <w:t>–</w:t>
      </w:r>
      <w:r w:rsidRPr="00CD129B">
        <w:rPr>
          <w:rFonts w:cs="Times New Roman"/>
          <w:noProof w:val="0"/>
          <w:sz w:val="22"/>
          <w:szCs w:val="22"/>
        </w:rPr>
        <w:t xml:space="preserve">19 kontekste, siekiant sumažinti įmonių tarpusavio įsiskolinimą </w:t>
      </w:r>
      <w:r w:rsidR="00AA61C1" w:rsidRPr="00CD129B">
        <w:rPr>
          <w:rFonts w:cs="Times New Roman"/>
          <w:noProof w:val="0"/>
          <w:sz w:val="22"/>
          <w:szCs w:val="22"/>
        </w:rPr>
        <w:t xml:space="preserve">ankstesnių FP pagrindu </w:t>
      </w:r>
      <w:r w:rsidRPr="00CD129B">
        <w:rPr>
          <w:rFonts w:cs="Times New Roman"/>
          <w:noProof w:val="0"/>
          <w:sz w:val="22"/>
          <w:szCs w:val="22"/>
        </w:rPr>
        <w:t xml:space="preserve">buvo </w:t>
      </w:r>
      <w:r w:rsidR="00AA61C1" w:rsidRPr="00CD129B">
        <w:rPr>
          <w:rFonts w:cs="Times New Roman"/>
          <w:noProof w:val="0"/>
          <w:sz w:val="22"/>
          <w:szCs w:val="22"/>
        </w:rPr>
        <w:t>tęsiamos</w:t>
      </w:r>
      <w:r w:rsidR="004C001E" w:rsidRPr="00CD129B">
        <w:rPr>
          <w:rFonts w:cs="Times New Roman"/>
          <w:noProof w:val="0"/>
          <w:sz w:val="22"/>
          <w:szCs w:val="22"/>
        </w:rPr>
        <w:t xml:space="preserve"> portfelinės garantijos faktoringo sandoriams ir paskoloms. </w:t>
      </w:r>
      <w:r w:rsidR="00AA61C1" w:rsidRPr="00CD129B">
        <w:rPr>
          <w:rFonts w:cs="Times New Roman"/>
          <w:noProof w:val="0"/>
          <w:sz w:val="22"/>
          <w:szCs w:val="22"/>
        </w:rPr>
        <w:t xml:space="preserve">Taip pat, </w:t>
      </w:r>
      <w:r w:rsidR="00596B33" w:rsidRPr="00CD129B">
        <w:rPr>
          <w:rFonts w:cs="Times New Roman"/>
          <w:noProof w:val="0"/>
          <w:sz w:val="22"/>
          <w:szCs w:val="22"/>
        </w:rPr>
        <w:t>siekiant padėti SVV subjektams bei verslininkams, turintiems galiojantį kelionių organizatoriaus pažymėjimą, suteikiantį teisę verstis išvykstamuoju ir (ar) vietiniu turizmu, gauti iš draudimo įmonių ar finansų įstaigų privalomų prievolių įvykdymo užtikrinimo draudimą buvo pradėtos teikti „Kelionių organizatorių prievolių įvykdymo užtikrinimo garantijos“</w:t>
      </w:r>
    </w:p>
    <w:p w14:paraId="7EB97DBA" w14:textId="7B9A59BB" w:rsidR="000A46BD" w:rsidRPr="00CD129B" w:rsidRDefault="00313F7F" w:rsidP="00596B33">
      <w:pPr>
        <w:spacing w:before="60" w:after="60" w:line="240" w:lineRule="auto"/>
        <w:ind w:firstLine="567"/>
        <w:jc w:val="both"/>
        <w:rPr>
          <w:noProof w:val="0"/>
          <w:szCs w:val="22"/>
        </w:rPr>
      </w:pPr>
      <w:r w:rsidRPr="00CD129B">
        <w:rPr>
          <w:rFonts w:cs="Times New Roman"/>
          <w:noProof w:val="0"/>
          <w:sz w:val="22"/>
          <w:szCs w:val="22"/>
        </w:rPr>
        <w:lastRenderedPageBreak/>
        <w:t xml:space="preserve">Šiuo metu bendrą garantijų FP portfelį sudaro </w:t>
      </w:r>
      <w:r w:rsidR="00846D89" w:rsidRPr="00CD129B">
        <w:rPr>
          <w:rFonts w:cs="Times New Roman"/>
          <w:noProof w:val="0"/>
          <w:sz w:val="22"/>
          <w:szCs w:val="22"/>
        </w:rPr>
        <w:t>9 </w:t>
      </w:r>
      <w:r w:rsidRPr="00CD129B">
        <w:rPr>
          <w:rFonts w:cs="Times New Roman"/>
          <w:noProof w:val="0"/>
          <w:sz w:val="22"/>
          <w:szCs w:val="22"/>
        </w:rPr>
        <w:t>skirtingos FP, kurių detalus aprašymas yra pateiktas</w:t>
      </w:r>
      <w:r w:rsidR="00D25143" w:rsidRPr="00CD129B">
        <w:rPr>
          <w:rFonts w:cs="Times New Roman"/>
          <w:noProof w:val="0"/>
          <w:sz w:val="22"/>
          <w:szCs w:val="22"/>
        </w:rPr>
        <w:t xml:space="preserve"> </w:t>
      </w:r>
      <w:r w:rsidR="003030EF" w:rsidRPr="00CD129B">
        <w:rPr>
          <w:rFonts w:cs="Times New Roman"/>
          <w:noProof w:val="0"/>
          <w:sz w:val="22"/>
          <w:szCs w:val="22"/>
        </w:rPr>
        <w:t xml:space="preserve">dokumento „Verslo finansavimo 2014–2020 metų Europos Sąjungos struktūrinių fondų lėšomis išankstinis vertinimas“ </w:t>
      </w:r>
      <w:r w:rsidR="00C7535E" w:rsidRPr="00CD129B">
        <w:rPr>
          <w:rFonts w:cs="Times New Roman"/>
          <w:noProof w:val="0"/>
          <w:sz w:val="22"/>
          <w:szCs w:val="22"/>
        </w:rPr>
        <w:t>7</w:t>
      </w:r>
      <w:r w:rsidR="003030EF" w:rsidRPr="00CD129B">
        <w:rPr>
          <w:rFonts w:cs="Times New Roman"/>
          <w:noProof w:val="0"/>
          <w:sz w:val="22"/>
          <w:szCs w:val="22"/>
        </w:rPr>
        <w:t xml:space="preserve"> priede (žr. 2021 m. liepos 20 d. redakciją)</w:t>
      </w:r>
      <w:r w:rsidR="003030EF" w:rsidRPr="00CD129B">
        <w:rPr>
          <w:rStyle w:val="Puslapioinaosnuoroda"/>
          <w:rFonts w:cs="Times New Roman"/>
          <w:noProof w:val="0"/>
          <w:sz w:val="22"/>
          <w:szCs w:val="22"/>
        </w:rPr>
        <w:footnoteReference w:id="46"/>
      </w:r>
      <w:r w:rsidR="003030EF" w:rsidRPr="00CD129B">
        <w:rPr>
          <w:rFonts w:cs="Times New Roman"/>
          <w:noProof w:val="0"/>
          <w:sz w:val="22"/>
          <w:szCs w:val="22"/>
        </w:rPr>
        <w:t>.</w:t>
      </w:r>
    </w:p>
    <w:p w14:paraId="65637D5F" w14:textId="69F65725" w:rsidR="001A47BB" w:rsidRPr="00CD129B" w:rsidRDefault="001A47BB" w:rsidP="002A24FE">
      <w:pPr>
        <w:pStyle w:val="Antrat4"/>
        <w:spacing w:before="120"/>
        <w:rPr>
          <w:noProof w:val="0"/>
        </w:rPr>
      </w:pPr>
      <w:bookmarkStart w:id="37" w:name="_Toc51580645"/>
      <w:r w:rsidRPr="00CD129B">
        <w:rPr>
          <w:noProof w:val="0"/>
        </w:rPr>
        <w:t>FP, skirtos investicijoms į įmonių kapitalą</w:t>
      </w:r>
      <w:bookmarkEnd w:id="37"/>
      <w:r w:rsidRPr="00CD129B">
        <w:rPr>
          <w:noProof w:val="0"/>
        </w:rPr>
        <w:t xml:space="preserve"> </w:t>
      </w:r>
    </w:p>
    <w:p w14:paraId="34CDA4BE" w14:textId="7CD89961" w:rsidR="001A47BB" w:rsidRPr="00CD129B" w:rsidRDefault="001A47BB"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Rizikos kapitalo rinka Lietuvoje yra pakankamai jauna, tačiau sparčiai besivystanti. Prie rizikos kapitalo infrastruktūros plėtros šalyje itin prisidėjo iš 2007</w:t>
      </w:r>
      <w:r w:rsidR="00846D89" w:rsidRPr="00CD129B">
        <w:rPr>
          <w:rFonts w:cs="Times New Roman"/>
          <w:noProof w:val="0"/>
          <w:sz w:val="22"/>
          <w:szCs w:val="22"/>
        </w:rPr>
        <w:t>–</w:t>
      </w:r>
      <w:r w:rsidRPr="00CD129B">
        <w:rPr>
          <w:rFonts w:cs="Times New Roman"/>
          <w:noProof w:val="0"/>
          <w:sz w:val="22"/>
          <w:szCs w:val="22"/>
        </w:rPr>
        <w:t xml:space="preserve">2013 m. </w:t>
      </w:r>
      <w:r w:rsidR="006C1877" w:rsidRPr="00CD129B">
        <w:rPr>
          <w:rFonts w:cs="Times New Roman"/>
          <w:noProof w:val="0"/>
          <w:sz w:val="22"/>
          <w:szCs w:val="22"/>
        </w:rPr>
        <w:t xml:space="preserve">programavimo </w:t>
      </w:r>
      <w:r w:rsidRPr="00CD129B">
        <w:rPr>
          <w:rFonts w:cs="Times New Roman"/>
          <w:noProof w:val="0"/>
          <w:sz w:val="22"/>
          <w:szCs w:val="22"/>
        </w:rPr>
        <w:t xml:space="preserve">laikotarpio ES lėšų įsteigti </w:t>
      </w:r>
      <w:r w:rsidR="00380AD4" w:rsidRPr="00CD129B">
        <w:rPr>
          <w:rFonts w:cs="Times New Roman"/>
          <w:noProof w:val="0"/>
          <w:sz w:val="22"/>
          <w:szCs w:val="22"/>
        </w:rPr>
        <w:t xml:space="preserve">rizikos kapitalo fondai (toliau – </w:t>
      </w:r>
      <w:r w:rsidRPr="00CD129B">
        <w:rPr>
          <w:rFonts w:cs="Times New Roman"/>
          <w:noProof w:val="0"/>
          <w:sz w:val="22"/>
          <w:szCs w:val="22"/>
        </w:rPr>
        <w:t>RKF</w:t>
      </w:r>
      <w:r w:rsidR="00380AD4" w:rsidRPr="00CD129B">
        <w:rPr>
          <w:rFonts w:cs="Times New Roman"/>
          <w:noProof w:val="0"/>
          <w:sz w:val="22"/>
          <w:szCs w:val="22"/>
        </w:rPr>
        <w:t>)</w:t>
      </w:r>
      <w:r w:rsidRPr="00CD129B">
        <w:rPr>
          <w:rFonts w:cs="Times New Roman"/>
          <w:noProof w:val="0"/>
          <w:sz w:val="22"/>
          <w:szCs w:val="22"/>
        </w:rPr>
        <w:t xml:space="preserve">: KŪB „Lithuania SME Fund“ („BaltCap“), KŪB „LitCapital I“, </w:t>
      </w:r>
      <w:r w:rsidR="00846D89" w:rsidRPr="00CD129B">
        <w:rPr>
          <w:rFonts w:cs="Times New Roman"/>
          <w:noProof w:val="0"/>
          <w:sz w:val="22"/>
          <w:szCs w:val="22"/>
        </w:rPr>
        <w:t>KŪB </w:t>
      </w:r>
      <w:r w:rsidRPr="00CD129B">
        <w:rPr>
          <w:rFonts w:cs="Times New Roman"/>
          <w:noProof w:val="0"/>
          <w:sz w:val="22"/>
          <w:szCs w:val="22"/>
        </w:rPr>
        <w:t xml:space="preserve">„Verslo angelų fondas I“ (bendrai investuojantis fondas), KŪB „Practica Seed Capital“ ir </w:t>
      </w:r>
      <w:r w:rsidR="00846D89" w:rsidRPr="00CD129B">
        <w:rPr>
          <w:rFonts w:cs="Times New Roman"/>
          <w:noProof w:val="0"/>
          <w:sz w:val="22"/>
          <w:szCs w:val="22"/>
        </w:rPr>
        <w:t>KŪB </w:t>
      </w:r>
      <w:r w:rsidRPr="00CD129B">
        <w:rPr>
          <w:rFonts w:cs="Times New Roman"/>
          <w:noProof w:val="0"/>
          <w:sz w:val="22"/>
          <w:szCs w:val="22"/>
        </w:rPr>
        <w:t xml:space="preserve">„Practica Venture Capital“. </w:t>
      </w:r>
      <w:r w:rsidR="005F4853" w:rsidRPr="00CD129B">
        <w:rPr>
          <w:rFonts w:cs="Times New Roman"/>
          <w:noProof w:val="0"/>
          <w:sz w:val="22"/>
          <w:szCs w:val="22"/>
        </w:rPr>
        <w:t xml:space="preserve">Nurodytų </w:t>
      </w:r>
      <w:r w:rsidRPr="00CD129B">
        <w:rPr>
          <w:rFonts w:cs="Times New Roman"/>
          <w:noProof w:val="0"/>
          <w:sz w:val="22"/>
          <w:szCs w:val="22"/>
        </w:rPr>
        <w:t>RKF tikslas buvo padidinti finansavimo prieinamumą SVV ir skatinti SVV augimą.</w:t>
      </w:r>
    </w:p>
    <w:p w14:paraId="5035D0D5" w14:textId="33B0FE85" w:rsidR="001A47BB" w:rsidRPr="00CD129B" w:rsidRDefault="001A47BB"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 2014</w:t>
      </w:r>
      <w:r w:rsidR="00846D89" w:rsidRPr="00CD129B">
        <w:rPr>
          <w:rFonts w:cs="Times New Roman"/>
          <w:noProof w:val="0"/>
          <w:sz w:val="22"/>
          <w:szCs w:val="22"/>
        </w:rPr>
        <w:t>–</w:t>
      </w:r>
      <w:r w:rsidRPr="00CD129B">
        <w:rPr>
          <w:rFonts w:cs="Times New Roman"/>
          <w:noProof w:val="0"/>
          <w:sz w:val="22"/>
          <w:szCs w:val="22"/>
        </w:rPr>
        <w:t xml:space="preserve">2020 m. </w:t>
      </w:r>
      <w:r w:rsidR="006C1877" w:rsidRPr="00CD129B">
        <w:rPr>
          <w:rFonts w:cs="Times New Roman"/>
          <w:noProof w:val="0"/>
          <w:sz w:val="22"/>
          <w:szCs w:val="22"/>
        </w:rPr>
        <w:t>programavimo laikotarpiu</w:t>
      </w:r>
      <w:r w:rsidRPr="00CD129B">
        <w:rPr>
          <w:rFonts w:cs="Times New Roman"/>
          <w:noProof w:val="0"/>
          <w:sz w:val="22"/>
          <w:szCs w:val="22"/>
        </w:rPr>
        <w:t xml:space="preserve"> padidėjo </w:t>
      </w:r>
      <w:r w:rsidR="009074BD" w:rsidRPr="00CD129B">
        <w:rPr>
          <w:rFonts w:cs="Times New Roman"/>
          <w:noProof w:val="0"/>
          <w:sz w:val="22"/>
          <w:szCs w:val="22"/>
        </w:rPr>
        <w:t>RKF</w:t>
      </w:r>
      <w:r w:rsidRPr="00CD129B">
        <w:rPr>
          <w:rFonts w:cs="Times New Roman"/>
          <w:noProof w:val="0"/>
          <w:sz w:val="22"/>
          <w:szCs w:val="22"/>
        </w:rPr>
        <w:t xml:space="preserve"> pasiūla. </w:t>
      </w:r>
      <w:r w:rsidR="004C001E" w:rsidRPr="00CD129B">
        <w:rPr>
          <w:rFonts w:cs="Times New Roman"/>
          <w:noProof w:val="0"/>
          <w:sz w:val="22"/>
          <w:szCs w:val="22"/>
        </w:rPr>
        <w:t xml:space="preserve">Šiuo metu Lietuvoje veikia 11 RKF, kuriuose ES SF lėšos yra vienas iš finansavimo šaltinių. Detali informacija apie veikiančius RKF yra pateikta </w:t>
      </w:r>
      <w:r w:rsidR="00C7535E" w:rsidRPr="00CD129B">
        <w:rPr>
          <w:rFonts w:cs="Times New Roman"/>
          <w:noProof w:val="0"/>
          <w:sz w:val="22"/>
          <w:szCs w:val="22"/>
        </w:rPr>
        <w:t>dokumento „Verslo finansavimo 2014–2020 metų Europos Sąjungos struktūrinių fondų lėšomis išankstinis vertinimas“ 8 priede (žr. 2021 m. liepos 20 d. redakciją)</w:t>
      </w:r>
      <w:r w:rsidR="00C7535E" w:rsidRPr="00CD129B">
        <w:rPr>
          <w:rStyle w:val="Puslapioinaosnuoroda"/>
          <w:rFonts w:cs="Times New Roman"/>
          <w:noProof w:val="0"/>
          <w:sz w:val="22"/>
          <w:szCs w:val="22"/>
        </w:rPr>
        <w:footnoteReference w:id="47"/>
      </w:r>
      <w:r w:rsidR="00C7535E" w:rsidRPr="00CD129B">
        <w:rPr>
          <w:rFonts w:cs="Times New Roman"/>
          <w:noProof w:val="0"/>
          <w:sz w:val="22"/>
          <w:szCs w:val="22"/>
        </w:rPr>
        <w:t>.</w:t>
      </w:r>
    </w:p>
    <w:p w14:paraId="529DC603" w14:textId="77777777" w:rsidR="001A47BB" w:rsidRPr="00CD129B" w:rsidRDefault="001A47BB" w:rsidP="002A24FE">
      <w:pPr>
        <w:pStyle w:val="Antrat4"/>
        <w:spacing w:before="120"/>
        <w:rPr>
          <w:noProof w:val="0"/>
        </w:rPr>
      </w:pPr>
      <w:bookmarkStart w:id="38" w:name="_Toc18010604"/>
      <w:bookmarkStart w:id="39" w:name="_Toc51580646"/>
      <w:r w:rsidRPr="00CD129B">
        <w:rPr>
          <w:noProof w:val="0"/>
        </w:rPr>
        <w:t>Dalinis palūkanų kompensavimas</w:t>
      </w:r>
      <w:bookmarkEnd w:id="38"/>
      <w:bookmarkEnd w:id="39"/>
    </w:p>
    <w:p w14:paraId="09C24E6A" w14:textId="4FF5A769" w:rsidR="002856A0" w:rsidRPr="00CD129B" w:rsidRDefault="001A47BB"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Dalinis palūkanų kompensavimas (toliau</w:t>
      </w:r>
      <w:r w:rsidR="002856A0" w:rsidRPr="00CD129B">
        <w:rPr>
          <w:rFonts w:cs="Times New Roman"/>
          <w:noProof w:val="0"/>
          <w:sz w:val="22"/>
          <w:szCs w:val="22"/>
        </w:rPr>
        <w:t xml:space="preserve"> – </w:t>
      </w:r>
      <w:r w:rsidRPr="00CD129B">
        <w:rPr>
          <w:rFonts w:cs="Times New Roman"/>
          <w:noProof w:val="0"/>
          <w:sz w:val="22"/>
          <w:szCs w:val="22"/>
        </w:rPr>
        <w:t>DPK) – tai negrąžintinų subsidijų priemonė</w:t>
      </w:r>
      <w:r w:rsidR="00D83B1B" w:rsidRPr="00CD129B">
        <w:rPr>
          <w:rFonts w:cs="Times New Roman"/>
          <w:noProof w:val="0"/>
          <w:sz w:val="22"/>
          <w:szCs w:val="22"/>
        </w:rPr>
        <w:t xml:space="preserve">, kurią galima derinti </w:t>
      </w:r>
      <w:r w:rsidR="002916DE" w:rsidRPr="00CD129B">
        <w:rPr>
          <w:rFonts w:cs="Times New Roman"/>
          <w:noProof w:val="0"/>
          <w:sz w:val="22"/>
          <w:szCs w:val="22"/>
        </w:rPr>
        <w:t>su</w:t>
      </w:r>
      <w:r w:rsidR="00D83B1B" w:rsidRPr="00CD129B">
        <w:rPr>
          <w:rFonts w:cs="Times New Roman"/>
          <w:noProof w:val="0"/>
          <w:sz w:val="22"/>
          <w:szCs w:val="22"/>
        </w:rPr>
        <w:t xml:space="preserve"> FP</w:t>
      </w:r>
      <w:r w:rsidRPr="00CD129B">
        <w:rPr>
          <w:rFonts w:cs="Times New Roman"/>
          <w:noProof w:val="0"/>
          <w:sz w:val="22"/>
          <w:szCs w:val="22"/>
        </w:rPr>
        <w:t>. Paskolų palūkanos kompensuojamos nuo 2002 m. Iki 2009 m. palūkanos buvo iš dalies kompensuojamos iš nacionalinių lėšų, nuo 2009 m. pradėtos kompensuoti naudojant ES SF lėšas</w:t>
      </w:r>
      <w:r w:rsidR="002856A0" w:rsidRPr="00CD129B">
        <w:rPr>
          <w:rFonts w:cs="Times New Roman"/>
          <w:noProof w:val="0"/>
          <w:sz w:val="22"/>
          <w:szCs w:val="22"/>
        </w:rPr>
        <w:t xml:space="preserve">. Nuo 2020 m. </w:t>
      </w:r>
      <w:r w:rsidR="00F60AD0" w:rsidRPr="00CD129B">
        <w:rPr>
          <w:rFonts w:cs="Times New Roman"/>
          <w:noProof w:val="0"/>
          <w:sz w:val="22"/>
          <w:szCs w:val="22"/>
        </w:rPr>
        <w:t>gegužės 13 d. palūkanos kompensuojamos</w:t>
      </w:r>
      <w:r w:rsidR="002856A0" w:rsidRPr="00CD129B">
        <w:rPr>
          <w:rFonts w:cs="Times New Roman"/>
          <w:noProof w:val="0"/>
          <w:sz w:val="22"/>
          <w:szCs w:val="22"/>
        </w:rPr>
        <w:t xml:space="preserve"> iš </w:t>
      </w:r>
      <w:r w:rsidR="00A57FD0" w:rsidRPr="00CD129B">
        <w:rPr>
          <w:rFonts w:cs="Times New Roman"/>
          <w:noProof w:val="0"/>
          <w:sz w:val="22"/>
          <w:szCs w:val="22"/>
        </w:rPr>
        <w:t>valstybės</w:t>
      </w:r>
      <w:r w:rsidR="002856A0" w:rsidRPr="00CD129B">
        <w:rPr>
          <w:rFonts w:cs="Times New Roman"/>
          <w:noProof w:val="0"/>
          <w:sz w:val="22"/>
          <w:szCs w:val="22"/>
        </w:rPr>
        <w:t xml:space="preserve"> biudžeto lėšų</w:t>
      </w:r>
      <w:r w:rsidR="002856A0" w:rsidRPr="00CD129B">
        <w:rPr>
          <w:rStyle w:val="Puslapioinaosnuoroda"/>
          <w:rFonts w:cs="Times New Roman"/>
          <w:noProof w:val="0"/>
          <w:sz w:val="22"/>
          <w:szCs w:val="22"/>
        </w:rPr>
        <w:footnoteReference w:id="48"/>
      </w:r>
      <w:r w:rsidR="002856A0" w:rsidRPr="00CD129B">
        <w:rPr>
          <w:rFonts w:cs="Times New Roman"/>
          <w:noProof w:val="0"/>
          <w:sz w:val="22"/>
          <w:szCs w:val="22"/>
        </w:rPr>
        <w:t>.</w:t>
      </w:r>
    </w:p>
    <w:p w14:paraId="01EC1351" w14:textId="15BEB680" w:rsidR="00C667EE" w:rsidRPr="00CD129B" w:rsidRDefault="00C667EE" w:rsidP="00170B5F">
      <w:pPr>
        <w:spacing w:before="60" w:after="60" w:line="240" w:lineRule="auto"/>
        <w:ind w:firstLine="567"/>
        <w:jc w:val="both"/>
        <w:rPr>
          <w:rFonts w:cs="Times New Roman"/>
          <w:noProof w:val="0"/>
          <w:sz w:val="20"/>
          <w:szCs w:val="20"/>
        </w:rPr>
      </w:pPr>
      <w:bookmarkStart w:id="40" w:name="_Hlk25678889"/>
      <w:bookmarkStart w:id="41" w:name="_Hlk25678935"/>
      <w:r w:rsidRPr="00CD129B">
        <w:rPr>
          <w:rFonts w:cs="Times New Roman"/>
          <w:noProof w:val="0"/>
          <w:sz w:val="22"/>
          <w:szCs w:val="22"/>
        </w:rPr>
        <w:t>Atsižvelgiant į COVID</w:t>
      </w:r>
      <w:r w:rsidR="002916DE" w:rsidRPr="00CD129B">
        <w:rPr>
          <w:rFonts w:cs="Times New Roman"/>
          <w:noProof w:val="0"/>
          <w:sz w:val="22"/>
          <w:szCs w:val="22"/>
        </w:rPr>
        <w:t>-</w:t>
      </w:r>
      <w:r w:rsidRPr="00CD129B">
        <w:rPr>
          <w:rFonts w:cs="Times New Roman"/>
          <w:noProof w:val="0"/>
          <w:sz w:val="22"/>
          <w:szCs w:val="22"/>
        </w:rPr>
        <w:t>19 pasekmes, buvo patikslintas priemonės Nr. J03-IVG-T „Dalinis palūkanų kompensavimas“ projektų finansavimo sąlygų aprašas Nr. 1., kuris sudar</w:t>
      </w:r>
      <w:r w:rsidR="00C7535E" w:rsidRPr="00CD129B">
        <w:rPr>
          <w:rFonts w:cs="Times New Roman"/>
          <w:noProof w:val="0"/>
          <w:sz w:val="22"/>
          <w:szCs w:val="22"/>
        </w:rPr>
        <w:t>ė</w:t>
      </w:r>
      <w:r w:rsidRPr="00CD129B">
        <w:rPr>
          <w:rFonts w:cs="Times New Roman"/>
          <w:noProof w:val="0"/>
          <w:sz w:val="22"/>
          <w:szCs w:val="22"/>
        </w:rPr>
        <w:t xml:space="preserve"> sąlygas gauti palūkanų kompensavimą iki 100 proc. palūkanų kompensaciją tuo atveju, jeigu </w:t>
      </w:r>
      <w:r w:rsidR="00F60AD0" w:rsidRPr="00CD129B">
        <w:rPr>
          <w:rFonts w:cs="Times New Roman"/>
          <w:noProof w:val="0"/>
          <w:sz w:val="22"/>
          <w:szCs w:val="22"/>
        </w:rPr>
        <w:t>paskolos gavėjas ir</w:t>
      </w:r>
      <w:r w:rsidRPr="00CD129B">
        <w:rPr>
          <w:rFonts w:cs="Times New Roman"/>
          <w:noProof w:val="0"/>
          <w:sz w:val="22"/>
          <w:szCs w:val="22"/>
        </w:rPr>
        <w:t xml:space="preserve"> bank</w:t>
      </w:r>
      <w:r w:rsidR="00F60AD0" w:rsidRPr="00CD129B">
        <w:rPr>
          <w:rFonts w:cs="Times New Roman"/>
          <w:noProof w:val="0"/>
          <w:sz w:val="22"/>
          <w:szCs w:val="22"/>
        </w:rPr>
        <w:t>as pasirašė susitarimą dėl</w:t>
      </w:r>
      <w:r w:rsidRPr="00CD129B">
        <w:rPr>
          <w:rFonts w:cs="Times New Roman"/>
          <w:noProof w:val="0"/>
          <w:sz w:val="22"/>
          <w:szCs w:val="22"/>
        </w:rPr>
        <w:t xml:space="preserve"> paskolos mokėjim</w:t>
      </w:r>
      <w:r w:rsidR="00F60AD0" w:rsidRPr="00CD129B">
        <w:rPr>
          <w:rFonts w:cs="Times New Roman"/>
          <w:noProof w:val="0"/>
          <w:sz w:val="22"/>
          <w:szCs w:val="22"/>
        </w:rPr>
        <w:t>o</w:t>
      </w:r>
      <w:r w:rsidRPr="00CD129B">
        <w:rPr>
          <w:rFonts w:cs="Times New Roman"/>
          <w:noProof w:val="0"/>
          <w:sz w:val="22"/>
          <w:szCs w:val="22"/>
        </w:rPr>
        <w:t xml:space="preserve"> atidė</w:t>
      </w:r>
      <w:r w:rsidR="00F60AD0" w:rsidRPr="00CD129B">
        <w:rPr>
          <w:rFonts w:cs="Times New Roman"/>
          <w:noProof w:val="0"/>
          <w:sz w:val="22"/>
          <w:szCs w:val="22"/>
        </w:rPr>
        <w:t>jimo. Nuo 2020 m. gegužės 13 d., padėjus mokėti kompensacijas iš valstybės biudžeto lėšų, palūkanos</w:t>
      </w:r>
      <w:r w:rsidRPr="00CD129B">
        <w:rPr>
          <w:rFonts w:cs="Times New Roman"/>
          <w:noProof w:val="0"/>
          <w:sz w:val="22"/>
          <w:szCs w:val="22"/>
        </w:rPr>
        <w:t xml:space="preserve"> </w:t>
      </w:r>
      <w:r w:rsidR="00C7535E" w:rsidRPr="00CD129B">
        <w:rPr>
          <w:rFonts w:cs="Times New Roman"/>
          <w:noProof w:val="0"/>
          <w:sz w:val="22"/>
          <w:szCs w:val="22"/>
        </w:rPr>
        <w:t xml:space="preserve">buvo </w:t>
      </w:r>
      <w:r w:rsidRPr="00CD129B">
        <w:rPr>
          <w:rFonts w:cs="Times New Roman"/>
          <w:noProof w:val="0"/>
          <w:sz w:val="22"/>
          <w:szCs w:val="22"/>
        </w:rPr>
        <w:t>kompensuojam</w:t>
      </w:r>
      <w:r w:rsidR="00F60AD0" w:rsidRPr="00CD129B">
        <w:rPr>
          <w:rFonts w:cs="Times New Roman"/>
          <w:noProof w:val="0"/>
          <w:sz w:val="22"/>
          <w:szCs w:val="22"/>
        </w:rPr>
        <w:t>os</w:t>
      </w:r>
      <w:r w:rsidRPr="00CD129B">
        <w:rPr>
          <w:rFonts w:cs="Times New Roman"/>
          <w:noProof w:val="0"/>
          <w:sz w:val="22"/>
          <w:szCs w:val="22"/>
        </w:rPr>
        <w:t xml:space="preserve"> ir</w:t>
      </w:r>
      <w:r w:rsidR="004E22F6" w:rsidRPr="00CD129B">
        <w:rPr>
          <w:rFonts w:cs="Times New Roman"/>
          <w:noProof w:val="0"/>
          <w:sz w:val="22"/>
          <w:szCs w:val="22"/>
        </w:rPr>
        <w:t xml:space="preserve"> </w:t>
      </w:r>
      <w:r w:rsidR="00F60AD0" w:rsidRPr="00CD129B">
        <w:rPr>
          <w:rFonts w:cs="Times New Roman"/>
          <w:noProof w:val="0"/>
          <w:sz w:val="22"/>
          <w:szCs w:val="22"/>
        </w:rPr>
        <w:t xml:space="preserve">už </w:t>
      </w:r>
      <w:r w:rsidR="004E22F6" w:rsidRPr="00CD129B">
        <w:rPr>
          <w:rFonts w:cs="Times New Roman"/>
          <w:noProof w:val="0"/>
          <w:sz w:val="22"/>
          <w:szCs w:val="22"/>
        </w:rPr>
        <w:t>anksčiau nefinansuot</w:t>
      </w:r>
      <w:r w:rsidR="00F60AD0" w:rsidRPr="00CD129B">
        <w:rPr>
          <w:rFonts w:cs="Times New Roman"/>
          <w:noProof w:val="0"/>
          <w:sz w:val="22"/>
          <w:szCs w:val="22"/>
        </w:rPr>
        <w:t>ą</w:t>
      </w:r>
      <w:r w:rsidRPr="00CD129B">
        <w:rPr>
          <w:rFonts w:cs="Times New Roman"/>
          <w:noProof w:val="0"/>
          <w:sz w:val="22"/>
          <w:szCs w:val="22"/>
        </w:rPr>
        <w:t xml:space="preserve"> krovinių vežimo sausumos keliais veikl</w:t>
      </w:r>
      <w:r w:rsidR="00F60AD0" w:rsidRPr="00CD129B">
        <w:rPr>
          <w:rFonts w:cs="Times New Roman"/>
          <w:noProof w:val="0"/>
          <w:sz w:val="22"/>
          <w:szCs w:val="22"/>
        </w:rPr>
        <w:t>ą</w:t>
      </w:r>
      <w:r w:rsidRPr="00CD129B">
        <w:rPr>
          <w:rFonts w:cs="Times New Roman"/>
          <w:noProof w:val="0"/>
          <w:sz w:val="22"/>
          <w:szCs w:val="22"/>
        </w:rPr>
        <w:t>.</w:t>
      </w:r>
      <w:r w:rsidR="00C7535E" w:rsidRPr="00CD129B">
        <w:rPr>
          <w:rFonts w:cs="Times New Roman"/>
          <w:noProof w:val="0"/>
          <w:sz w:val="22"/>
          <w:szCs w:val="22"/>
        </w:rPr>
        <w:t xml:space="preserve"> Minėtos sąlygos galiojo iki 2020 m. gruodžio 31 d. </w:t>
      </w:r>
      <w:r w:rsidR="00455F8E" w:rsidRPr="00CD129B">
        <w:rPr>
          <w:rFonts w:cs="Times New Roman"/>
          <w:noProof w:val="0"/>
          <w:sz w:val="22"/>
          <w:szCs w:val="22"/>
        </w:rPr>
        <w:t>Vadovaujantis šiuo metu galiojančiu aprašu, kompensuojama iki 95 proc. nuo faktiškai sumokėtų palūkanų sumos, bet ne daugiau kaip 7 proc. metinių palūkanų. Detali informacija apie DPK yra pateikta dokumento „Verslo finansavimo 2014–2020 metų Europos Sąjungos struktūrinių fondų lėšomis išankstinis vertinimas“ 9 priede (žr. 2021 m. liepos 20 d. redakciją)</w:t>
      </w:r>
      <w:r w:rsidR="00455F8E" w:rsidRPr="00CD129B">
        <w:rPr>
          <w:rStyle w:val="Puslapioinaosnuoroda"/>
          <w:rFonts w:cs="Times New Roman"/>
          <w:noProof w:val="0"/>
          <w:sz w:val="22"/>
          <w:szCs w:val="22"/>
        </w:rPr>
        <w:footnoteReference w:id="49"/>
      </w:r>
    </w:p>
    <w:tbl>
      <w:tblPr>
        <w:tblStyle w:val="Lentelstinklelis"/>
        <w:tblW w:w="0" w:type="auto"/>
        <w:tblLook w:val="04A0" w:firstRow="1" w:lastRow="0" w:firstColumn="1" w:lastColumn="0" w:noHBand="0" w:noVBand="1"/>
      </w:tblPr>
      <w:tblGrid>
        <w:gridCol w:w="9854"/>
      </w:tblGrid>
      <w:tr w:rsidR="003A5CF5" w:rsidRPr="00CD129B" w14:paraId="161827D4" w14:textId="77777777" w:rsidTr="003A5CF5">
        <w:tc>
          <w:tcPr>
            <w:tcW w:w="9854" w:type="dxa"/>
          </w:tcPr>
          <w:p w14:paraId="0A08FE80" w14:textId="316BAED8" w:rsidR="003A5CF5" w:rsidRPr="00CD129B" w:rsidRDefault="003A5CF5" w:rsidP="00170B5F">
            <w:pPr>
              <w:spacing w:before="60" w:after="60" w:line="240" w:lineRule="auto"/>
              <w:ind w:firstLine="567"/>
              <w:jc w:val="both"/>
              <w:rPr>
                <w:rFonts w:cs="Times New Roman"/>
                <w:noProof w:val="0"/>
                <w:sz w:val="22"/>
                <w:szCs w:val="22"/>
                <w:lang w:val="lt-LT"/>
              </w:rPr>
            </w:pPr>
            <w:r w:rsidRPr="00CD129B">
              <w:rPr>
                <w:rFonts w:cs="Times New Roman"/>
                <w:noProof w:val="0"/>
                <w:sz w:val="22"/>
                <w:szCs w:val="22"/>
                <w:lang w:val="lt-LT"/>
              </w:rPr>
              <w:t>Verslo finansavimas Lietuvoje vykdomas tiek subsidijų, tiek FP forma. 2014</w:t>
            </w:r>
            <w:r w:rsidR="00846D89" w:rsidRPr="00CD129B">
              <w:rPr>
                <w:rFonts w:cs="Times New Roman"/>
                <w:noProof w:val="0"/>
                <w:sz w:val="22"/>
                <w:szCs w:val="22"/>
                <w:lang w:val="lt-LT"/>
              </w:rPr>
              <w:t>–</w:t>
            </w:r>
            <w:r w:rsidRPr="00CD129B">
              <w:rPr>
                <w:rFonts w:cs="Times New Roman"/>
                <w:noProof w:val="0"/>
                <w:sz w:val="22"/>
                <w:szCs w:val="22"/>
                <w:lang w:val="lt-LT"/>
              </w:rPr>
              <w:t xml:space="preserve">2020 m. ES SF programavimo laikotarpiu, verslo finansavimo priemonėse daugiausiai subsidijų buvo skiriama MTEP veiklų vykdymui ir MVĮ skaitmenizavimo ir technologinių inovacijų diegimo projektams. </w:t>
            </w:r>
            <w:r w:rsidR="00D83B1B" w:rsidRPr="00CD129B">
              <w:rPr>
                <w:rFonts w:cs="Times New Roman"/>
                <w:noProof w:val="0"/>
                <w:sz w:val="22"/>
                <w:szCs w:val="22"/>
                <w:lang w:val="lt-LT"/>
              </w:rPr>
              <w:t xml:space="preserve">FP prieinamumas yra didelis ir paklausos padidėjimas yra ypač matomas nuo COVID-19 pandemijos pradžios. Vertinimo metu nustatyta, kad FP poreikis 2021–2027 m. ir toliau išliks didelis, ypač atsižvelgiant į </w:t>
            </w:r>
            <w:r w:rsidR="009F15E5" w:rsidRPr="00CD129B">
              <w:rPr>
                <w:rFonts w:cs="Times New Roman"/>
                <w:noProof w:val="0"/>
                <w:sz w:val="22"/>
                <w:szCs w:val="22"/>
                <w:lang w:val="lt-LT"/>
              </w:rPr>
              <w:t>poreikį</w:t>
            </w:r>
            <w:r w:rsidR="00D83B1B" w:rsidRPr="00CD129B">
              <w:rPr>
                <w:rFonts w:cs="Times New Roman"/>
                <w:noProof w:val="0"/>
                <w:sz w:val="22"/>
                <w:szCs w:val="22"/>
                <w:lang w:val="lt-LT"/>
              </w:rPr>
              <w:t xml:space="preserve"> sumažinti subsidijų apimtis. </w:t>
            </w:r>
          </w:p>
        </w:tc>
      </w:tr>
    </w:tbl>
    <w:p w14:paraId="537E6B56" w14:textId="516B993E" w:rsidR="001D460B" w:rsidRPr="00CD129B" w:rsidRDefault="001D460B" w:rsidP="00170B5F">
      <w:pPr>
        <w:pStyle w:val="Antrat2"/>
        <w:numPr>
          <w:ilvl w:val="1"/>
          <w:numId w:val="1"/>
        </w:numPr>
        <w:spacing w:before="60" w:after="60" w:line="240" w:lineRule="auto"/>
        <w:ind w:left="567" w:hanging="567"/>
        <w:rPr>
          <w:rFonts w:ascii="Times New Roman" w:hAnsi="Times New Roman" w:cs="Times New Roman"/>
          <w:b/>
          <w:bCs/>
          <w:noProof w:val="0"/>
          <w:color w:val="auto"/>
          <w:sz w:val="24"/>
          <w:szCs w:val="24"/>
        </w:rPr>
      </w:pPr>
      <w:bookmarkStart w:id="42" w:name="_Toc57225215"/>
      <w:bookmarkStart w:id="43" w:name="_Toc84457440"/>
      <w:bookmarkEnd w:id="40"/>
      <w:bookmarkEnd w:id="41"/>
      <w:r w:rsidRPr="00CD129B">
        <w:rPr>
          <w:rFonts w:ascii="Times New Roman" w:hAnsi="Times New Roman" w:cs="Times New Roman"/>
          <w:b/>
          <w:bCs/>
          <w:noProof w:val="0"/>
          <w:color w:val="auto"/>
          <w:sz w:val="24"/>
          <w:szCs w:val="24"/>
        </w:rPr>
        <w:t>Investicijų paklausa</w:t>
      </w:r>
      <w:r w:rsidR="003E798B" w:rsidRPr="00CD129B">
        <w:rPr>
          <w:rFonts w:ascii="Times New Roman" w:hAnsi="Times New Roman" w:cs="Times New Roman"/>
          <w:b/>
          <w:bCs/>
          <w:noProof w:val="0"/>
          <w:color w:val="auto"/>
          <w:sz w:val="24"/>
          <w:szCs w:val="24"/>
        </w:rPr>
        <w:t xml:space="preserve"> ir finansavimo poreikis</w:t>
      </w:r>
      <w:bookmarkEnd w:id="42"/>
      <w:bookmarkEnd w:id="43"/>
    </w:p>
    <w:p w14:paraId="3341F8A2" w14:textId="6EB9BC67" w:rsidR="002116A6" w:rsidRPr="00CD129B" w:rsidRDefault="00386E7F" w:rsidP="00170B5F">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Šioje dalyje yra </w:t>
      </w:r>
      <w:r w:rsidR="00F63CAD" w:rsidRPr="00CD129B">
        <w:rPr>
          <w:rFonts w:cs="Times New Roman"/>
          <w:noProof w:val="0"/>
          <w:sz w:val="22"/>
          <w:szCs w:val="22"/>
        </w:rPr>
        <w:t>nagrinėjama</w:t>
      </w:r>
      <w:r w:rsidRPr="00CD129B">
        <w:rPr>
          <w:rFonts w:cs="Times New Roman"/>
          <w:noProof w:val="0"/>
          <w:sz w:val="22"/>
          <w:szCs w:val="22"/>
        </w:rPr>
        <w:t xml:space="preserve"> investicijų paklausa ir numatomas finansavimo poreikis 2021</w:t>
      </w:r>
      <w:r w:rsidR="00882E86" w:rsidRPr="00CD129B">
        <w:rPr>
          <w:rFonts w:cs="Times New Roman"/>
          <w:noProof w:val="0"/>
          <w:sz w:val="22"/>
          <w:szCs w:val="22"/>
        </w:rPr>
        <w:t>–</w:t>
      </w:r>
      <w:r w:rsidRPr="00CD129B">
        <w:rPr>
          <w:rFonts w:cs="Times New Roman"/>
          <w:noProof w:val="0"/>
          <w:sz w:val="22"/>
          <w:szCs w:val="22"/>
        </w:rPr>
        <w:t xml:space="preserve">2027 m. Ši dalis yra struktūruojama pagal numatytas finansuoti </w:t>
      </w:r>
      <w:r w:rsidR="00466406" w:rsidRPr="00CD129B">
        <w:rPr>
          <w:rFonts w:cs="Times New Roman"/>
          <w:noProof w:val="0"/>
          <w:sz w:val="22"/>
          <w:szCs w:val="22"/>
        </w:rPr>
        <w:t>veiklas</w:t>
      </w:r>
      <w:r w:rsidRPr="00CD129B">
        <w:rPr>
          <w:rFonts w:cs="Times New Roman"/>
          <w:noProof w:val="0"/>
          <w:sz w:val="22"/>
          <w:szCs w:val="22"/>
        </w:rPr>
        <w:t xml:space="preserve">. </w:t>
      </w:r>
    </w:p>
    <w:p w14:paraId="43A5372D" w14:textId="2E87249A" w:rsidR="009B1F5C" w:rsidRPr="00CD129B" w:rsidRDefault="009B1F5C" w:rsidP="00AF3726">
      <w:pPr>
        <w:spacing w:before="60" w:after="60" w:line="240" w:lineRule="auto"/>
        <w:ind w:firstLine="567"/>
        <w:jc w:val="both"/>
        <w:rPr>
          <w:rFonts w:cs="Times New Roman"/>
          <w:noProof w:val="0"/>
          <w:sz w:val="22"/>
          <w:szCs w:val="22"/>
        </w:rPr>
      </w:pPr>
      <w:r w:rsidRPr="00CD129B">
        <w:rPr>
          <w:rFonts w:cs="Times New Roman"/>
          <w:noProof w:val="0"/>
          <w:sz w:val="22"/>
          <w:szCs w:val="22"/>
        </w:rPr>
        <w:t>Siekiant įvertinti investicijų paklausą ir nustatyti finansavimo poreikį buvo</w:t>
      </w:r>
      <w:r w:rsidR="00CE2936" w:rsidRPr="00CD129B">
        <w:rPr>
          <w:rFonts w:cs="Times New Roman"/>
          <w:noProof w:val="0"/>
          <w:sz w:val="22"/>
          <w:szCs w:val="22"/>
        </w:rPr>
        <w:t xml:space="preserve"> atlikta</w:t>
      </w:r>
      <w:r w:rsidRPr="00CD129B">
        <w:rPr>
          <w:rFonts w:cs="Times New Roman"/>
          <w:noProof w:val="0"/>
          <w:sz w:val="22"/>
          <w:szCs w:val="22"/>
        </w:rPr>
        <w:t>:</w:t>
      </w:r>
    </w:p>
    <w:p w14:paraId="78273E65" w14:textId="19AE1A8B" w:rsidR="009B1F5C" w:rsidRPr="00CD129B" w:rsidRDefault="00466406" w:rsidP="004511EC">
      <w:pPr>
        <w:pStyle w:val="Sraopastraipa"/>
        <w:numPr>
          <w:ilvl w:val="0"/>
          <w:numId w:val="18"/>
        </w:numPr>
        <w:spacing w:before="60" w:after="60" w:line="240" w:lineRule="auto"/>
        <w:jc w:val="both"/>
        <w:rPr>
          <w:rFonts w:cs="Times New Roman"/>
          <w:noProof w:val="0"/>
          <w:sz w:val="22"/>
          <w:szCs w:val="22"/>
        </w:rPr>
      </w:pPr>
      <w:r w:rsidRPr="00CD129B">
        <w:rPr>
          <w:rFonts w:cs="Times New Roman"/>
          <w:noProof w:val="0"/>
          <w:sz w:val="22"/>
          <w:szCs w:val="22"/>
        </w:rPr>
        <w:lastRenderedPageBreak/>
        <w:t xml:space="preserve">2019 m. </w:t>
      </w:r>
      <w:r w:rsidR="00653CB6" w:rsidRPr="00CD129B">
        <w:rPr>
          <w:rFonts w:cs="Times New Roman"/>
          <w:noProof w:val="0"/>
          <w:sz w:val="22"/>
          <w:szCs w:val="22"/>
        </w:rPr>
        <w:t xml:space="preserve">PwC </w:t>
      </w:r>
      <w:r w:rsidR="00B32A83" w:rsidRPr="00CD129B">
        <w:rPr>
          <w:rFonts w:cs="Times New Roman"/>
          <w:noProof w:val="0"/>
          <w:sz w:val="22"/>
          <w:szCs w:val="22"/>
        </w:rPr>
        <w:t>vykdytos</w:t>
      </w:r>
      <w:r w:rsidRPr="00CD129B">
        <w:rPr>
          <w:rFonts w:cs="Times New Roman"/>
          <w:noProof w:val="0"/>
          <w:sz w:val="22"/>
          <w:szCs w:val="22"/>
        </w:rPr>
        <w:t xml:space="preserve"> </w:t>
      </w:r>
      <w:r w:rsidR="009B1F5C" w:rsidRPr="00CD129B">
        <w:rPr>
          <w:rFonts w:cs="Times New Roman"/>
          <w:noProof w:val="0"/>
          <w:sz w:val="22"/>
          <w:szCs w:val="22"/>
        </w:rPr>
        <w:t>SVV subjektų apklaus</w:t>
      </w:r>
      <w:r w:rsidRPr="00CD129B">
        <w:rPr>
          <w:rFonts w:cs="Times New Roman"/>
          <w:noProof w:val="0"/>
          <w:sz w:val="22"/>
          <w:szCs w:val="22"/>
        </w:rPr>
        <w:t>os rezultatų analizė</w:t>
      </w:r>
      <w:r w:rsidR="009B1F5C" w:rsidRPr="00CD129B">
        <w:rPr>
          <w:rFonts w:cs="Times New Roman"/>
          <w:noProof w:val="0"/>
          <w:sz w:val="22"/>
          <w:szCs w:val="22"/>
        </w:rPr>
        <w:t xml:space="preserve">. </w:t>
      </w:r>
      <w:r w:rsidR="004C001E" w:rsidRPr="00CD129B">
        <w:rPr>
          <w:rFonts w:eastAsia="Times New Roman" w:cs="Times New Roman"/>
          <w:noProof w:val="0"/>
          <w:color w:val="222222"/>
          <w:sz w:val="22"/>
          <w:szCs w:val="22"/>
          <w:lang w:eastAsia="lt-LT"/>
        </w:rPr>
        <w:t>Apklausos</w:t>
      </w:r>
      <w:r w:rsidR="0085262D" w:rsidRPr="00CD129B">
        <w:rPr>
          <w:rFonts w:eastAsia="Times New Roman" w:cs="Times New Roman"/>
          <w:noProof w:val="0"/>
          <w:color w:val="222222"/>
          <w:sz w:val="22"/>
          <w:szCs w:val="22"/>
          <w:lang w:eastAsia="lt-LT"/>
        </w:rPr>
        <w:t xml:space="preserve"> rezultatų</w:t>
      </w:r>
      <w:r w:rsidR="004C001E" w:rsidRPr="00CD129B">
        <w:rPr>
          <w:rFonts w:eastAsia="Times New Roman" w:cs="Times New Roman"/>
          <w:noProof w:val="0"/>
          <w:color w:val="222222"/>
          <w:sz w:val="22"/>
          <w:szCs w:val="22"/>
          <w:lang w:eastAsia="lt-LT"/>
        </w:rPr>
        <w:t xml:space="preserve"> analizė buvo pritaikoma skirtingų veiklų investicijų paklausos ir finansavimo poreikio analizei. </w:t>
      </w:r>
      <w:r w:rsidR="00D54B84" w:rsidRPr="00CD129B">
        <w:rPr>
          <w:rFonts w:cs="Times New Roman"/>
          <w:noProof w:val="0"/>
          <w:sz w:val="22"/>
          <w:szCs w:val="22"/>
        </w:rPr>
        <w:t xml:space="preserve">Apklausos rezultatai </w:t>
      </w:r>
      <w:r w:rsidR="00653CB6" w:rsidRPr="00CD129B">
        <w:rPr>
          <w:rFonts w:cs="Times New Roman"/>
          <w:noProof w:val="0"/>
          <w:sz w:val="22"/>
          <w:szCs w:val="22"/>
        </w:rPr>
        <w:t xml:space="preserve">turėjo įtakos </w:t>
      </w:r>
      <w:r w:rsidR="004C001E" w:rsidRPr="00CD129B">
        <w:rPr>
          <w:rFonts w:cs="Times New Roman"/>
          <w:noProof w:val="0"/>
          <w:sz w:val="22"/>
          <w:szCs w:val="22"/>
        </w:rPr>
        <w:t>nustatant</w:t>
      </w:r>
      <w:r w:rsidR="00B32A83" w:rsidRPr="00CD129B">
        <w:rPr>
          <w:rFonts w:cs="Times New Roman"/>
          <w:noProof w:val="0"/>
          <w:sz w:val="22"/>
          <w:szCs w:val="22"/>
        </w:rPr>
        <w:t>,</w:t>
      </w:r>
      <w:r w:rsidR="004C001E" w:rsidRPr="00CD129B">
        <w:rPr>
          <w:rFonts w:cs="Times New Roman"/>
          <w:noProof w:val="0"/>
          <w:sz w:val="22"/>
          <w:szCs w:val="22"/>
        </w:rPr>
        <w:t xml:space="preserve"> </w:t>
      </w:r>
      <w:r w:rsidR="005F42FA" w:rsidRPr="00CD129B">
        <w:rPr>
          <w:rFonts w:eastAsia="Times New Roman" w:cs="Times New Roman"/>
          <w:noProof w:val="0"/>
          <w:color w:val="222222"/>
          <w:sz w:val="22"/>
          <w:szCs w:val="22"/>
          <w:lang w:eastAsia="lt-LT"/>
        </w:rPr>
        <w:t xml:space="preserve">kokia dalis SVV subjektų planuoja kreiptis dėl </w:t>
      </w:r>
      <w:r w:rsidR="00653CB6" w:rsidRPr="00CD129B">
        <w:rPr>
          <w:rFonts w:eastAsia="Times New Roman" w:cs="Times New Roman"/>
          <w:noProof w:val="0"/>
          <w:color w:val="222222"/>
          <w:sz w:val="22"/>
          <w:szCs w:val="22"/>
          <w:lang w:eastAsia="lt-LT"/>
        </w:rPr>
        <w:t xml:space="preserve">išorės </w:t>
      </w:r>
      <w:r w:rsidR="005F42FA" w:rsidRPr="00CD129B">
        <w:rPr>
          <w:rFonts w:eastAsia="Times New Roman" w:cs="Times New Roman"/>
          <w:noProof w:val="0"/>
          <w:color w:val="222222"/>
          <w:sz w:val="22"/>
          <w:szCs w:val="22"/>
          <w:lang w:eastAsia="lt-LT"/>
        </w:rPr>
        <w:t>finansavimo, kokioms veikloms SVV subjektai planuoja kreiptis finansavimo (investicijoms, apyvartinėms lėšoms, kt.), kokio dydžio</w:t>
      </w:r>
      <w:r w:rsidR="00653CB6" w:rsidRPr="00CD129B">
        <w:rPr>
          <w:rFonts w:eastAsia="Times New Roman" w:cs="Times New Roman"/>
          <w:noProof w:val="0"/>
          <w:color w:val="222222"/>
          <w:sz w:val="22"/>
          <w:szCs w:val="22"/>
          <w:lang w:eastAsia="lt-LT"/>
        </w:rPr>
        <w:t xml:space="preserve"> </w:t>
      </w:r>
      <w:r w:rsidR="005F42FA" w:rsidRPr="00CD129B">
        <w:rPr>
          <w:rFonts w:eastAsia="Times New Roman" w:cs="Times New Roman"/>
          <w:noProof w:val="0"/>
          <w:color w:val="222222"/>
          <w:sz w:val="22"/>
          <w:szCs w:val="22"/>
          <w:lang w:eastAsia="lt-LT"/>
        </w:rPr>
        <w:t>investicijas planuoja įgyvendinti</w:t>
      </w:r>
      <w:r w:rsidR="00653CB6" w:rsidRPr="00CD129B">
        <w:rPr>
          <w:rFonts w:eastAsia="Times New Roman" w:cs="Times New Roman"/>
          <w:noProof w:val="0"/>
          <w:color w:val="222222"/>
          <w:sz w:val="22"/>
          <w:szCs w:val="22"/>
          <w:lang w:eastAsia="lt-LT"/>
        </w:rPr>
        <w:t>.</w:t>
      </w:r>
      <w:r w:rsidR="004C001E" w:rsidRPr="00CD129B">
        <w:rPr>
          <w:rFonts w:eastAsia="Times New Roman" w:cs="Times New Roman"/>
          <w:noProof w:val="0"/>
          <w:color w:val="222222"/>
          <w:sz w:val="22"/>
          <w:szCs w:val="22"/>
          <w:lang w:eastAsia="lt-LT"/>
        </w:rPr>
        <w:t xml:space="preserve"> </w:t>
      </w:r>
    </w:p>
    <w:p w14:paraId="4BF792CE" w14:textId="299F106E" w:rsidR="00D40544" w:rsidRPr="00CD129B" w:rsidRDefault="00D40544" w:rsidP="004511EC">
      <w:pPr>
        <w:pStyle w:val="Sraopastraipa"/>
        <w:numPr>
          <w:ilvl w:val="0"/>
          <w:numId w:val="18"/>
        </w:numPr>
        <w:spacing w:before="60" w:after="60" w:line="240" w:lineRule="auto"/>
        <w:jc w:val="both"/>
        <w:rPr>
          <w:rFonts w:cs="Times New Roman"/>
          <w:noProof w:val="0"/>
          <w:sz w:val="22"/>
          <w:szCs w:val="22"/>
        </w:rPr>
      </w:pPr>
      <w:r w:rsidRPr="00CD129B">
        <w:rPr>
          <w:rFonts w:cs="Times New Roman"/>
          <w:noProof w:val="0"/>
          <w:sz w:val="22"/>
          <w:szCs w:val="22"/>
        </w:rPr>
        <w:t xml:space="preserve">Interviu su </w:t>
      </w:r>
      <w:r w:rsidR="002116A6" w:rsidRPr="00CD129B">
        <w:rPr>
          <w:rFonts w:cs="Times New Roman"/>
          <w:noProof w:val="0"/>
          <w:sz w:val="22"/>
          <w:szCs w:val="22"/>
        </w:rPr>
        <w:t xml:space="preserve">7 </w:t>
      </w:r>
      <w:r w:rsidR="0059424C" w:rsidRPr="00CD129B">
        <w:rPr>
          <w:rFonts w:cs="Times New Roman"/>
          <w:noProof w:val="0"/>
          <w:sz w:val="22"/>
          <w:szCs w:val="22"/>
        </w:rPr>
        <w:t>FT</w:t>
      </w:r>
      <w:r w:rsidRPr="00CD129B">
        <w:rPr>
          <w:rFonts w:cs="Times New Roman"/>
          <w:noProof w:val="0"/>
          <w:sz w:val="22"/>
          <w:szCs w:val="22"/>
        </w:rPr>
        <w:t xml:space="preserve"> ir </w:t>
      </w:r>
      <w:r w:rsidR="002116A6" w:rsidRPr="00CD129B">
        <w:rPr>
          <w:rFonts w:cs="Times New Roman"/>
          <w:noProof w:val="0"/>
          <w:sz w:val="22"/>
          <w:szCs w:val="22"/>
        </w:rPr>
        <w:t xml:space="preserve">2 </w:t>
      </w:r>
      <w:r w:rsidRPr="00CD129B">
        <w:rPr>
          <w:rFonts w:cs="Times New Roman"/>
          <w:noProof w:val="0"/>
          <w:sz w:val="22"/>
          <w:szCs w:val="22"/>
        </w:rPr>
        <w:t>ministerijomis</w:t>
      </w:r>
      <w:r w:rsidR="0085262D" w:rsidRPr="00CD129B">
        <w:rPr>
          <w:rFonts w:cs="Times New Roman"/>
          <w:noProof w:val="0"/>
          <w:sz w:val="22"/>
          <w:szCs w:val="22"/>
        </w:rPr>
        <w:t xml:space="preserve"> (</w:t>
      </w:r>
      <w:r w:rsidR="00590DBC" w:rsidRPr="00CD129B">
        <w:rPr>
          <w:rFonts w:cs="Times New Roman"/>
          <w:noProof w:val="0"/>
          <w:sz w:val="22"/>
          <w:szCs w:val="22"/>
        </w:rPr>
        <w:t>EIM</w:t>
      </w:r>
      <w:r w:rsidR="0085262D" w:rsidRPr="00CD129B">
        <w:rPr>
          <w:rFonts w:cs="Times New Roman"/>
          <w:noProof w:val="0"/>
          <w:sz w:val="22"/>
          <w:szCs w:val="22"/>
        </w:rPr>
        <w:t xml:space="preserve"> ir LR kultūros ministerija)</w:t>
      </w:r>
      <w:r w:rsidR="00653CB6" w:rsidRPr="00CD129B">
        <w:rPr>
          <w:rFonts w:cs="Times New Roman"/>
          <w:noProof w:val="0"/>
          <w:sz w:val="22"/>
          <w:szCs w:val="22"/>
        </w:rPr>
        <w:t xml:space="preserve"> padėjo įvertinti investicijų paklausą ir </w:t>
      </w:r>
      <w:r w:rsidR="00BB0254" w:rsidRPr="00CD129B">
        <w:rPr>
          <w:rFonts w:cs="Times New Roman"/>
          <w:noProof w:val="0"/>
          <w:sz w:val="22"/>
          <w:szCs w:val="22"/>
        </w:rPr>
        <w:t xml:space="preserve">įvertinti </w:t>
      </w:r>
      <w:r w:rsidR="00653CB6" w:rsidRPr="00CD129B">
        <w:rPr>
          <w:rFonts w:cs="Times New Roman"/>
          <w:noProof w:val="0"/>
          <w:sz w:val="22"/>
          <w:szCs w:val="22"/>
        </w:rPr>
        <w:t>FP pritaikomumą (aktualu 3 skyriuje).</w:t>
      </w:r>
    </w:p>
    <w:p w14:paraId="13281A08" w14:textId="458949EC" w:rsidR="005F42FA" w:rsidRPr="00CD129B" w:rsidRDefault="00817C19" w:rsidP="004511EC">
      <w:pPr>
        <w:pStyle w:val="Sraopastraipa"/>
        <w:numPr>
          <w:ilvl w:val="0"/>
          <w:numId w:val="18"/>
        </w:numPr>
        <w:spacing w:before="60" w:after="60" w:line="240" w:lineRule="auto"/>
        <w:jc w:val="both"/>
        <w:rPr>
          <w:rFonts w:cs="Times New Roman"/>
          <w:noProof w:val="0"/>
          <w:sz w:val="22"/>
          <w:szCs w:val="22"/>
        </w:rPr>
      </w:pPr>
      <w:r w:rsidRPr="00CD129B">
        <w:rPr>
          <w:rFonts w:cs="Times New Roman"/>
          <w:noProof w:val="0"/>
          <w:sz w:val="22"/>
          <w:szCs w:val="22"/>
        </w:rPr>
        <w:t>Pirminių šaltinių analizė</w:t>
      </w:r>
      <w:r w:rsidR="00653CB6" w:rsidRPr="00CD129B">
        <w:rPr>
          <w:rFonts w:cs="Times New Roman"/>
          <w:noProof w:val="0"/>
          <w:sz w:val="22"/>
          <w:szCs w:val="22"/>
        </w:rPr>
        <w:t xml:space="preserve"> (</w:t>
      </w:r>
      <w:r w:rsidRPr="00CD129B">
        <w:rPr>
          <w:rFonts w:cs="Times New Roman"/>
          <w:noProof w:val="0"/>
          <w:sz w:val="22"/>
          <w:szCs w:val="22"/>
        </w:rPr>
        <w:t>Statistikos departamento</w:t>
      </w:r>
      <w:r w:rsidR="00653CB6" w:rsidRPr="00CD129B">
        <w:rPr>
          <w:rFonts w:cs="Times New Roman"/>
          <w:noProof w:val="0"/>
          <w:sz w:val="22"/>
          <w:szCs w:val="22"/>
        </w:rPr>
        <w:t>, Lietuvos banko ir kt.</w:t>
      </w:r>
      <w:r w:rsidRPr="00CD129B">
        <w:rPr>
          <w:rFonts w:cs="Times New Roman"/>
          <w:noProof w:val="0"/>
          <w:sz w:val="22"/>
          <w:szCs w:val="22"/>
        </w:rPr>
        <w:t xml:space="preserve"> duomenys</w:t>
      </w:r>
      <w:r w:rsidR="00653CB6" w:rsidRPr="00CD129B">
        <w:rPr>
          <w:rFonts w:cs="Times New Roman"/>
          <w:noProof w:val="0"/>
          <w:sz w:val="22"/>
          <w:szCs w:val="22"/>
        </w:rPr>
        <w:t>)</w:t>
      </w:r>
      <w:r w:rsidRPr="00CD129B">
        <w:rPr>
          <w:rFonts w:cs="Times New Roman"/>
          <w:noProof w:val="0"/>
          <w:sz w:val="22"/>
          <w:szCs w:val="22"/>
        </w:rPr>
        <w:t>.</w:t>
      </w:r>
      <w:r w:rsidR="005F42FA" w:rsidRPr="00CD129B">
        <w:rPr>
          <w:rFonts w:cs="Times New Roman"/>
          <w:noProof w:val="0"/>
          <w:sz w:val="22"/>
          <w:szCs w:val="22"/>
        </w:rPr>
        <w:t xml:space="preserve"> Atlikta pirminių šaltinių analizė padėjo nustatyti MVĮ skaičių</w:t>
      </w:r>
      <w:r w:rsidR="0077018C" w:rsidRPr="00CD129B">
        <w:rPr>
          <w:rFonts w:cs="Times New Roman"/>
          <w:noProof w:val="0"/>
          <w:sz w:val="22"/>
          <w:szCs w:val="22"/>
        </w:rPr>
        <w:t>,</w:t>
      </w:r>
      <w:r w:rsidR="005F42FA" w:rsidRPr="00CD129B">
        <w:rPr>
          <w:rFonts w:cs="Times New Roman"/>
          <w:noProof w:val="0"/>
          <w:sz w:val="22"/>
          <w:szCs w:val="22"/>
        </w:rPr>
        <w:t xml:space="preserve"> veikiančių tam tikruose regionuose. </w:t>
      </w:r>
      <w:r w:rsidR="00653CB6" w:rsidRPr="00CD129B">
        <w:rPr>
          <w:rFonts w:cs="Times New Roman"/>
          <w:noProof w:val="0"/>
          <w:sz w:val="22"/>
          <w:szCs w:val="22"/>
        </w:rPr>
        <w:t xml:space="preserve">Taip pat, remiantis pirminiais duomenimis buvo nustatomi </w:t>
      </w:r>
      <w:r w:rsidR="0077018C" w:rsidRPr="00CD129B">
        <w:rPr>
          <w:rFonts w:cs="Times New Roman"/>
          <w:noProof w:val="0"/>
          <w:sz w:val="22"/>
          <w:szCs w:val="22"/>
        </w:rPr>
        <w:t>konkrečių</w:t>
      </w:r>
      <w:r w:rsidR="00653CB6" w:rsidRPr="00CD129B">
        <w:rPr>
          <w:rFonts w:cs="Times New Roman"/>
          <w:noProof w:val="0"/>
          <w:sz w:val="22"/>
          <w:szCs w:val="22"/>
        </w:rPr>
        <w:t xml:space="preserve"> rodiklių augimo </w:t>
      </w:r>
      <w:r w:rsidR="00CD129B" w:rsidRPr="00CD129B">
        <w:rPr>
          <w:rFonts w:cs="Times New Roman"/>
          <w:noProof w:val="0"/>
          <w:sz w:val="22"/>
          <w:szCs w:val="22"/>
        </w:rPr>
        <w:t>koeficientai</w:t>
      </w:r>
      <w:r w:rsidR="004C001E" w:rsidRPr="00CD129B">
        <w:rPr>
          <w:rFonts w:cs="Times New Roman"/>
          <w:noProof w:val="0"/>
          <w:sz w:val="22"/>
          <w:szCs w:val="22"/>
        </w:rPr>
        <w:t>, pvz.: išlaidų MTEP veikloms</w:t>
      </w:r>
      <w:r w:rsidR="00653CB6" w:rsidRPr="00CD129B">
        <w:rPr>
          <w:rFonts w:cs="Times New Roman"/>
          <w:noProof w:val="0"/>
          <w:sz w:val="22"/>
          <w:szCs w:val="22"/>
        </w:rPr>
        <w:t>. Pirminių šaltinių duomenys buvo naudojami</w:t>
      </w:r>
      <w:r w:rsidR="005F42FA" w:rsidRPr="00CD129B">
        <w:rPr>
          <w:rFonts w:cs="Times New Roman"/>
          <w:noProof w:val="0"/>
          <w:sz w:val="22"/>
          <w:szCs w:val="22"/>
        </w:rPr>
        <w:t xml:space="preserve"> siekiant įvertinti visų veiklų finansavimo poreikį.</w:t>
      </w:r>
    </w:p>
    <w:p w14:paraId="088F1D71" w14:textId="01961D12" w:rsidR="00392633" w:rsidRPr="00CD129B" w:rsidRDefault="00817C19" w:rsidP="004511EC">
      <w:pPr>
        <w:pStyle w:val="Sraopastraipa"/>
        <w:numPr>
          <w:ilvl w:val="0"/>
          <w:numId w:val="18"/>
        </w:numPr>
        <w:spacing w:before="60" w:after="60" w:line="240" w:lineRule="auto"/>
        <w:jc w:val="both"/>
        <w:rPr>
          <w:rFonts w:cs="Times New Roman"/>
          <w:noProof w:val="0"/>
          <w:sz w:val="22"/>
          <w:szCs w:val="22"/>
        </w:rPr>
      </w:pPr>
      <w:r w:rsidRPr="00CD129B">
        <w:rPr>
          <w:rFonts w:cs="Times New Roman"/>
          <w:noProof w:val="0"/>
          <w:sz w:val="22"/>
          <w:szCs w:val="22"/>
        </w:rPr>
        <w:t>Antrinių šaltinių, tokių kaip užsienio studijų</w:t>
      </w:r>
      <w:r w:rsidR="00392633" w:rsidRPr="00CD129B">
        <w:rPr>
          <w:rFonts w:cs="Times New Roman"/>
          <w:noProof w:val="0"/>
          <w:sz w:val="22"/>
          <w:szCs w:val="22"/>
        </w:rPr>
        <w:t>, rinkos tyrim</w:t>
      </w:r>
      <w:r w:rsidRPr="00CD129B">
        <w:rPr>
          <w:rFonts w:cs="Times New Roman"/>
          <w:noProof w:val="0"/>
          <w:sz w:val="22"/>
          <w:szCs w:val="22"/>
        </w:rPr>
        <w:t>ų,</w:t>
      </w:r>
      <w:r w:rsidR="00392633" w:rsidRPr="00CD129B">
        <w:rPr>
          <w:rFonts w:cs="Times New Roman"/>
          <w:noProof w:val="0"/>
          <w:sz w:val="22"/>
          <w:szCs w:val="22"/>
        </w:rPr>
        <w:t xml:space="preserve"> anksčiau </w:t>
      </w:r>
      <w:r w:rsidRPr="00CD129B">
        <w:rPr>
          <w:rFonts w:cs="Times New Roman"/>
          <w:noProof w:val="0"/>
          <w:sz w:val="22"/>
          <w:szCs w:val="22"/>
        </w:rPr>
        <w:t>atliktų apklausų, analizė</w:t>
      </w:r>
      <w:r w:rsidR="00BB0254" w:rsidRPr="00CD129B">
        <w:rPr>
          <w:rFonts w:cs="Times New Roman"/>
          <w:noProof w:val="0"/>
          <w:sz w:val="22"/>
          <w:szCs w:val="22"/>
        </w:rPr>
        <w:t xml:space="preserve"> padėjo įvertinti investicijų paklausą ir finansavimo trūkumą bei palyginti kitais metodais gautus duomenis</w:t>
      </w:r>
      <w:r w:rsidR="00BB0254" w:rsidRPr="00CD129B" w:rsidDel="00BB0254">
        <w:rPr>
          <w:rFonts w:cs="Times New Roman"/>
          <w:noProof w:val="0"/>
          <w:sz w:val="22"/>
          <w:szCs w:val="22"/>
        </w:rPr>
        <w:t xml:space="preserve"> </w:t>
      </w:r>
      <w:r w:rsidR="00BB0254" w:rsidRPr="00CD129B">
        <w:rPr>
          <w:rFonts w:cs="Times New Roman"/>
          <w:noProof w:val="0"/>
          <w:sz w:val="22"/>
          <w:szCs w:val="22"/>
        </w:rPr>
        <w:t>su atliktomis studijomis.</w:t>
      </w:r>
    </w:p>
    <w:p w14:paraId="01EA9D2F" w14:textId="71D2C02B" w:rsidR="005460CB" w:rsidRPr="00CD129B" w:rsidRDefault="005F42FA" w:rsidP="004511EC">
      <w:pPr>
        <w:pStyle w:val="Sraopastraipa"/>
        <w:numPr>
          <w:ilvl w:val="0"/>
          <w:numId w:val="18"/>
        </w:numPr>
        <w:spacing w:before="60" w:after="60" w:line="240" w:lineRule="auto"/>
        <w:jc w:val="both"/>
        <w:rPr>
          <w:rFonts w:cs="Times New Roman"/>
          <w:noProof w:val="0"/>
          <w:sz w:val="22"/>
          <w:szCs w:val="22"/>
        </w:rPr>
      </w:pPr>
      <w:r w:rsidRPr="00CD129B">
        <w:rPr>
          <w:rFonts w:cs="Times New Roman"/>
          <w:noProof w:val="0"/>
          <w:sz w:val="22"/>
          <w:szCs w:val="22"/>
        </w:rPr>
        <w:t>Retrospektyvinė pateiktų paraiškų analizė pagal duomenis</w:t>
      </w:r>
      <w:r w:rsidR="0085262D" w:rsidRPr="00CD129B">
        <w:rPr>
          <w:rFonts w:cs="Times New Roman"/>
          <w:noProof w:val="0"/>
          <w:sz w:val="22"/>
          <w:szCs w:val="22"/>
        </w:rPr>
        <w:t>,</w:t>
      </w:r>
      <w:r w:rsidRPr="00CD129B">
        <w:rPr>
          <w:rFonts w:cs="Times New Roman"/>
          <w:noProof w:val="0"/>
          <w:sz w:val="22"/>
          <w:szCs w:val="22"/>
        </w:rPr>
        <w:t xml:space="preserve"> prieinamus </w:t>
      </w:r>
      <w:r w:rsidRPr="00CD129B">
        <w:rPr>
          <w:rFonts w:cs="Times New Roman"/>
          <w:i/>
          <w:iCs/>
          <w:noProof w:val="0"/>
          <w:sz w:val="22"/>
          <w:szCs w:val="22"/>
        </w:rPr>
        <w:t>esinvesticijos.lt.</w:t>
      </w:r>
      <w:r w:rsidRPr="00CD129B">
        <w:rPr>
          <w:rFonts w:cs="Times New Roman"/>
          <w:noProof w:val="0"/>
          <w:sz w:val="22"/>
          <w:szCs w:val="22"/>
        </w:rPr>
        <w:t xml:space="preserve"> Analizė </w:t>
      </w:r>
      <w:r w:rsidR="00653CB6" w:rsidRPr="00CD129B">
        <w:rPr>
          <w:rFonts w:cs="Times New Roman"/>
          <w:noProof w:val="0"/>
          <w:sz w:val="22"/>
          <w:szCs w:val="22"/>
        </w:rPr>
        <w:t>buvo atliekama vertinant du aspektus:</w:t>
      </w:r>
    </w:p>
    <w:p w14:paraId="60D6ED78" w14:textId="48BEA572" w:rsidR="005460CB" w:rsidRPr="00CD129B" w:rsidRDefault="00653CB6" w:rsidP="004511EC">
      <w:pPr>
        <w:pStyle w:val="Sraopastraipa"/>
        <w:numPr>
          <w:ilvl w:val="1"/>
          <w:numId w:val="18"/>
        </w:numPr>
        <w:spacing w:before="60" w:after="60" w:line="240" w:lineRule="auto"/>
        <w:jc w:val="both"/>
        <w:rPr>
          <w:rFonts w:cs="Times New Roman"/>
          <w:noProof w:val="0"/>
          <w:sz w:val="22"/>
          <w:szCs w:val="22"/>
        </w:rPr>
      </w:pPr>
      <w:r w:rsidRPr="00CD129B">
        <w:rPr>
          <w:rFonts w:cs="Times New Roman"/>
          <w:noProof w:val="0"/>
          <w:sz w:val="22"/>
          <w:szCs w:val="22"/>
        </w:rPr>
        <w:t>Regioniškumą</w:t>
      </w:r>
      <w:r w:rsidR="0085262D" w:rsidRPr="00CD129B">
        <w:rPr>
          <w:rFonts w:cs="Times New Roman"/>
          <w:noProof w:val="0"/>
          <w:sz w:val="22"/>
          <w:szCs w:val="22"/>
        </w:rPr>
        <w:t xml:space="preserve">: </w:t>
      </w:r>
      <w:r w:rsidR="005F42FA" w:rsidRPr="00CD129B">
        <w:rPr>
          <w:rFonts w:cs="Times New Roman"/>
          <w:noProof w:val="0"/>
          <w:sz w:val="22"/>
          <w:szCs w:val="22"/>
        </w:rPr>
        <w:t xml:space="preserve">buvo atlikta </w:t>
      </w:r>
      <w:r w:rsidRPr="00CD129B">
        <w:rPr>
          <w:rFonts w:cs="Times New Roman"/>
          <w:noProof w:val="0"/>
          <w:sz w:val="22"/>
          <w:szCs w:val="22"/>
        </w:rPr>
        <w:t>pa</w:t>
      </w:r>
      <w:r w:rsidR="00503E33" w:rsidRPr="00CD129B">
        <w:rPr>
          <w:rFonts w:cs="Times New Roman"/>
          <w:noProof w:val="0"/>
          <w:sz w:val="22"/>
          <w:szCs w:val="22"/>
        </w:rPr>
        <w:t>t</w:t>
      </w:r>
      <w:r w:rsidRPr="00CD129B">
        <w:rPr>
          <w:rFonts w:cs="Times New Roman"/>
          <w:noProof w:val="0"/>
          <w:sz w:val="22"/>
          <w:szCs w:val="22"/>
        </w:rPr>
        <w:t xml:space="preserve">eiktų paraiškų analizė, </w:t>
      </w:r>
      <w:r w:rsidR="005F42FA" w:rsidRPr="00CD129B">
        <w:rPr>
          <w:rFonts w:cs="Times New Roman"/>
          <w:noProof w:val="0"/>
          <w:sz w:val="22"/>
          <w:szCs w:val="22"/>
        </w:rPr>
        <w:t xml:space="preserve">atsižvelgiant į atskiras Vertinime analizuojamas verslo finansavimo veiklas ir aktualius regionus. </w:t>
      </w:r>
      <w:r w:rsidRPr="00CD129B">
        <w:rPr>
          <w:rFonts w:cs="Times New Roman"/>
          <w:noProof w:val="0"/>
          <w:sz w:val="22"/>
          <w:szCs w:val="22"/>
        </w:rPr>
        <w:t>Vertinimo metu buvo</w:t>
      </w:r>
      <w:r w:rsidR="005F42FA" w:rsidRPr="00CD129B">
        <w:rPr>
          <w:rFonts w:cs="Times New Roman"/>
          <w:noProof w:val="0"/>
          <w:sz w:val="22"/>
          <w:szCs w:val="22"/>
        </w:rPr>
        <w:t xml:space="preserve"> atlikta ~2 tūkst. paraiškų analizė, išskiriant investicijas vykdomas Sostinės regione ir Vidurio ir Vakarų Lietuvos regione. </w:t>
      </w:r>
    </w:p>
    <w:p w14:paraId="4081A6F6" w14:textId="6C4B4637" w:rsidR="005460CB" w:rsidRPr="00CD129B" w:rsidRDefault="005460CB" w:rsidP="004511EC">
      <w:pPr>
        <w:pStyle w:val="Sraopastraipa"/>
        <w:numPr>
          <w:ilvl w:val="1"/>
          <w:numId w:val="18"/>
        </w:numPr>
        <w:spacing w:before="60" w:after="60" w:line="240" w:lineRule="auto"/>
        <w:jc w:val="both"/>
        <w:rPr>
          <w:rFonts w:cs="Times New Roman"/>
          <w:noProof w:val="0"/>
          <w:sz w:val="22"/>
          <w:szCs w:val="22"/>
        </w:rPr>
      </w:pPr>
      <w:r w:rsidRPr="00CD129B">
        <w:rPr>
          <w:rFonts w:cs="Times New Roman"/>
          <w:noProof w:val="0"/>
          <w:sz w:val="22"/>
          <w:szCs w:val="22"/>
        </w:rPr>
        <w:t xml:space="preserve">Duomenų lygiagretumą. Gauti duomenys padėjo įvertinti paklausą </w:t>
      </w:r>
      <w:r w:rsidR="004C001E" w:rsidRPr="00CD129B">
        <w:rPr>
          <w:rFonts w:cs="Times New Roman"/>
          <w:noProof w:val="0"/>
          <w:sz w:val="22"/>
          <w:szCs w:val="22"/>
        </w:rPr>
        <w:t xml:space="preserve">skirtingoms </w:t>
      </w:r>
      <w:r w:rsidRPr="00CD129B">
        <w:rPr>
          <w:rFonts w:cs="Times New Roman"/>
          <w:noProof w:val="0"/>
          <w:sz w:val="22"/>
          <w:szCs w:val="22"/>
        </w:rPr>
        <w:t>Vertinime analizuojamoms veikloms. Ši analizė buvo vertinga sulygiagretinant kitų metodų būdu gautą finansavimo poreikį 2021</w:t>
      </w:r>
      <w:r w:rsidR="0017787A" w:rsidRPr="00CD129B">
        <w:rPr>
          <w:rFonts w:cs="Times New Roman"/>
          <w:noProof w:val="0"/>
          <w:sz w:val="22"/>
          <w:szCs w:val="22"/>
        </w:rPr>
        <w:t>–</w:t>
      </w:r>
      <w:r w:rsidRPr="00CD129B">
        <w:rPr>
          <w:rFonts w:cs="Times New Roman"/>
          <w:noProof w:val="0"/>
          <w:sz w:val="22"/>
          <w:szCs w:val="22"/>
        </w:rPr>
        <w:t>2027 m. su ankstesne patirtimi.</w:t>
      </w:r>
    </w:p>
    <w:p w14:paraId="6F4D3C7B" w14:textId="07A56FC8" w:rsidR="0085262D" w:rsidRPr="00CD129B" w:rsidRDefault="009F15E5" w:rsidP="007E4A40">
      <w:pPr>
        <w:spacing w:before="60" w:after="60" w:line="240" w:lineRule="auto"/>
        <w:ind w:firstLine="567"/>
        <w:jc w:val="both"/>
        <w:rPr>
          <w:rFonts w:cs="Times New Roman"/>
          <w:noProof w:val="0"/>
          <w:sz w:val="22"/>
          <w:szCs w:val="22"/>
        </w:rPr>
      </w:pPr>
      <w:r w:rsidRPr="00CD129B">
        <w:rPr>
          <w:rFonts w:cs="Times New Roman"/>
          <w:noProof w:val="0"/>
          <w:sz w:val="22"/>
          <w:szCs w:val="22"/>
        </w:rPr>
        <w:t>Kiek</w:t>
      </w:r>
      <w:r w:rsidR="0085262D" w:rsidRPr="00CD129B">
        <w:rPr>
          <w:rFonts w:cs="Times New Roman"/>
          <w:noProof w:val="0"/>
          <w:sz w:val="22"/>
          <w:szCs w:val="22"/>
        </w:rPr>
        <w:t>vienos iš planuojamų įgyvendinti veiklų kontekste investicijų paklausos skaičiavimo metodai ir priemonės</w:t>
      </w:r>
      <w:r w:rsidRPr="00CD129B">
        <w:rPr>
          <w:rFonts w:cs="Times New Roman"/>
          <w:noProof w:val="0"/>
          <w:sz w:val="22"/>
          <w:szCs w:val="22"/>
        </w:rPr>
        <w:t xml:space="preserve"> šiek tiek</w:t>
      </w:r>
      <w:r w:rsidR="0085262D" w:rsidRPr="00CD129B">
        <w:rPr>
          <w:rFonts w:cs="Times New Roman"/>
          <w:noProof w:val="0"/>
          <w:sz w:val="22"/>
          <w:szCs w:val="22"/>
        </w:rPr>
        <w:t xml:space="preserve"> kito, </w:t>
      </w:r>
      <w:r w:rsidRPr="00CD129B">
        <w:rPr>
          <w:rFonts w:cs="Times New Roman"/>
          <w:noProof w:val="0"/>
          <w:sz w:val="22"/>
          <w:szCs w:val="22"/>
        </w:rPr>
        <w:t xml:space="preserve">tačiau metodika liko tokia pati. </w:t>
      </w:r>
    </w:p>
    <w:p w14:paraId="27C48FA0" w14:textId="5D9CB228" w:rsidR="00197C2C" w:rsidRPr="00CD129B" w:rsidRDefault="00AF3726" w:rsidP="00CC48BD">
      <w:pPr>
        <w:pStyle w:val="Antrat3"/>
        <w:rPr>
          <w:noProof w:val="0"/>
        </w:rPr>
      </w:pPr>
      <w:bookmarkStart w:id="44" w:name="_Toc57307044"/>
      <w:bookmarkStart w:id="45" w:name="_Toc84457441"/>
      <w:bookmarkStart w:id="46" w:name="_Hlk56088967"/>
      <w:r w:rsidRPr="00CD129B">
        <w:rPr>
          <w:noProof w:val="0"/>
        </w:rPr>
        <w:t xml:space="preserve">2.3.1. </w:t>
      </w:r>
      <w:r w:rsidR="00197C2C" w:rsidRPr="00CD129B">
        <w:rPr>
          <w:noProof w:val="0"/>
        </w:rPr>
        <w:t>Startuolių vystymas</w:t>
      </w:r>
      <w:r w:rsidR="00F20BFF" w:rsidRPr="00CD129B">
        <w:rPr>
          <w:noProof w:val="0"/>
        </w:rPr>
        <w:t>,</w:t>
      </w:r>
      <w:r w:rsidR="00197C2C" w:rsidRPr="00CD129B">
        <w:rPr>
          <w:noProof w:val="0"/>
        </w:rPr>
        <w:t xml:space="preserve"> akceleravimas</w:t>
      </w:r>
      <w:r w:rsidR="00F20BFF" w:rsidRPr="00CD129B">
        <w:rPr>
          <w:noProof w:val="0"/>
        </w:rPr>
        <w:t xml:space="preserve"> ir plėtra Vidurio ir Vakarų Lietuvos regione</w:t>
      </w:r>
      <w:bookmarkEnd w:id="44"/>
      <w:bookmarkEnd w:id="45"/>
    </w:p>
    <w:bookmarkEnd w:id="46"/>
    <w:p w14:paraId="122D6EE1" w14:textId="2C443838" w:rsidR="001E354A" w:rsidRPr="00CD129B" w:rsidRDefault="00B32A83" w:rsidP="001B2ECC">
      <w:pPr>
        <w:spacing w:before="120" w:after="120" w:line="240" w:lineRule="auto"/>
        <w:jc w:val="both"/>
        <w:rPr>
          <w:rFonts w:cs="Times New Roman"/>
          <w:i/>
          <w:iCs/>
          <w:noProof w:val="0"/>
          <w:sz w:val="22"/>
          <w:szCs w:val="22"/>
        </w:rPr>
      </w:pPr>
      <w:r w:rsidRPr="00CD129B">
        <w:rPr>
          <w:rFonts w:cs="Times New Roman"/>
          <w:i/>
          <w:iCs/>
          <w:noProof w:val="0"/>
          <w:sz w:val="22"/>
          <w:szCs w:val="22"/>
        </w:rPr>
        <w:t>Investicijų paklaus</w:t>
      </w:r>
      <w:r w:rsidR="0085262D" w:rsidRPr="00CD129B">
        <w:rPr>
          <w:rFonts w:cs="Times New Roman"/>
          <w:i/>
          <w:iCs/>
          <w:noProof w:val="0"/>
          <w:sz w:val="22"/>
          <w:szCs w:val="22"/>
        </w:rPr>
        <w:t>os analizė</w:t>
      </w:r>
    </w:p>
    <w:p w14:paraId="0FC91801" w14:textId="456ECFC3" w:rsidR="001A0BAA" w:rsidRPr="00CD129B" w:rsidRDefault="009F15E5" w:rsidP="00170B5F">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lang w:eastAsia="lt-LT"/>
        </w:rPr>
        <mc:AlternateContent>
          <mc:Choice Requires="wps">
            <w:drawing>
              <wp:anchor distT="0" distB="0" distL="114300" distR="114300" simplePos="0" relativeHeight="251663872" behindDoc="0" locked="0" layoutInCell="1" allowOverlap="1" wp14:anchorId="3A2D285F" wp14:editId="1D7BF954">
                <wp:simplePos x="0" y="0"/>
                <wp:positionH relativeFrom="margin">
                  <wp:posOffset>-3175</wp:posOffset>
                </wp:positionH>
                <wp:positionV relativeFrom="paragraph">
                  <wp:posOffset>2545863</wp:posOffset>
                </wp:positionV>
                <wp:extent cx="6115685" cy="225425"/>
                <wp:effectExtent l="0" t="0" r="0" b="3175"/>
                <wp:wrapTight wrapText="bothSides">
                  <wp:wrapPolygon edited="0">
                    <wp:start x="0" y="0"/>
                    <wp:lineTo x="0" y="20079"/>
                    <wp:lineTo x="21530" y="20079"/>
                    <wp:lineTo x="21530"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6115685" cy="225425"/>
                        </a:xfrm>
                        <a:prstGeom prst="rect">
                          <a:avLst/>
                        </a:prstGeom>
                        <a:solidFill>
                          <a:prstClr val="white"/>
                        </a:solidFill>
                        <a:ln>
                          <a:noFill/>
                        </a:ln>
                      </wps:spPr>
                      <wps:txbx>
                        <w:txbxContent>
                          <w:p w14:paraId="3609C0F5" w14:textId="02936B40" w:rsidR="00CD129B" w:rsidRPr="00C544DD" w:rsidRDefault="00CD129B" w:rsidP="001A0BAA">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4</w:t>
                            </w:r>
                            <w:r w:rsidRPr="00C544DD">
                              <w:rPr>
                                <w:b w:val="0"/>
                                <w:bCs w:val="0"/>
                                <w:i/>
                                <w:iCs/>
                                <w:color w:val="auto"/>
                                <w:sz w:val="22"/>
                                <w:szCs w:val="16"/>
                              </w:rPr>
                              <w:t xml:space="preserve">. </w:t>
                            </w:r>
                            <w:r w:rsidRPr="001A0BAA">
                              <w:rPr>
                                <w:b w:val="0"/>
                                <w:bCs w:val="0"/>
                                <w:i/>
                                <w:iCs/>
                                <w:color w:val="auto"/>
                                <w:sz w:val="22"/>
                                <w:szCs w:val="16"/>
                              </w:rPr>
                              <w:t>Į ką esate kreipęsi dėl išorinio verslo finansavimo</w:t>
                            </w:r>
                            <w:r>
                              <w:rPr>
                                <w:b w:val="0"/>
                                <w:bCs w:val="0"/>
                                <w:i/>
                                <w:iCs/>
                                <w:color w:val="auto"/>
                                <w:sz w:val="22"/>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D285F" id="Text Box 21" o:spid="_x0000_s1028" type="#_x0000_t202" style="position:absolute;left:0;text-align:left;margin-left:-.25pt;margin-top:200.45pt;width:481.55pt;height:17.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" stroked="f">
                <v:textbox inset="0,0,0,0">
                  <w:txbxContent>
                    <w:p w14:paraId="3609C0F5" w14:textId="02936B40" w:rsidR="00CD129B" w:rsidRPr="00C544DD" w:rsidRDefault="00CD129B" w:rsidP="001A0BAA">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4</w:t>
                      </w:r>
                      <w:r w:rsidRPr="00C544DD">
                        <w:rPr>
                          <w:b w:val="0"/>
                          <w:bCs w:val="0"/>
                          <w:i/>
                          <w:iCs/>
                          <w:color w:val="auto"/>
                          <w:sz w:val="22"/>
                          <w:szCs w:val="16"/>
                        </w:rPr>
                        <w:t xml:space="preserve">. </w:t>
                      </w:r>
                      <w:r w:rsidRPr="001A0BAA">
                        <w:rPr>
                          <w:b w:val="0"/>
                          <w:bCs w:val="0"/>
                          <w:i/>
                          <w:iCs/>
                          <w:color w:val="auto"/>
                          <w:sz w:val="22"/>
                          <w:szCs w:val="16"/>
                        </w:rPr>
                        <w:t>Į ką esate kreipęsi dėl išorinio verslo finansavimo</w:t>
                      </w:r>
                      <w:r>
                        <w:rPr>
                          <w:b w:val="0"/>
                          <w:bCs w:val="0"/>
                          <w:i/>
                          <w:iCs/>
                          <w:color w:val="auto"/>
                          <w:sz w:val="22"/>
                          <w:szCs w:val="16"/>
                        </w:rPr>
                        <w:t>?</w:t>
                      </w:r>
                    </w:p>
                  </w:txbxContent>
                </v:textbox>
                <w10:wrap type="tight" anchorx="margin"/>
              </v:shape>
            </w:pict>
          </mc:Fallback>
        </mc:AlternateContent>
      </w:r>
      <w:r w:rsidRPr="00CD129B">
        <w:rPr>
          <w:rFonts w:cs="Times New Roman"/>
          <w:lang w:eastAsia="lt-LT"/>
        </w:rPr>
        <w:drawing>
          <wp:anchor distT="0" distB="0" distL="114300" distR="114300" simplePos="0" relativeHeight="251638272" behindDoc="0" locked="0" layoutInCell="1" allowOverlap="1" wp14:anchorId="51B3F987" wp14:editId="79C70EB6">
            <wp:simplePos x="0" y="0"/>
            <wp:positionH relativeFrom="column">
              <wp:posOffset>0</wp:posOffset>
            </wp:positionH>
            <wp:positionV relativeFrom="paragraph">
              <wp:posOffset>66040</wp:posOffset>
            </wp:positionV>
            <wp:extent cx="6089650" cy="2469515"/>
            <wp:effectExtent l="0" t="0" r="6350" b="6985"/>
            <wp:wrapTopAndBottom/>
            <wp:docPr id="19" name="Chart 19">
              <a:extLst xmlns:a="http://schemas.openxmlformats.org/drawingml/2006/main">
                <a:ext uri="{FF2B5EF4-FFF2-40B4-BE49-F238E27FC236}">
                  <a16:creationId xmlns:a16="http://schemas.microsoft.com/office/drawing/2014/main" id="{410804B2-A787-41E6-A610-9A659AB775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6317EF" w:rsidRPr="00CD129B">
        <w:rPr>
          <w:rFonts w:cs="Times New Roman"/>
          <w:noProof w:val="0"/>
          <w:sz w:val="22"/>
          <w:szCs w:val="22"/>
        </w:rPr>
        <w:t xml:space="preserve">6 proc. </w:t>
      </w:r>
      <w:r w:rsidR="000B115B" w:rsidRPr="00CD129B">
        <w:rPr>
          <w:rFonts w:cs="Times New Roman"/>
          <w:noProof w:val="0"/>
          <w:sz w:val="22"/>
          <w:szCs w:val="22"/>
        </w:rPr>
        <w:t xml:space="preserve">SVV apklausoje dalyvavusių </w:t>
      </w:r>
      <w:r w:rsidR="006317EF" w:rsidRPr="00CD129B">
        <w:rPr>
          <w:rFonts w:cs="Times New Roman"/>
          <w:noProof w:val="0"/>
          <w:sz w:val="22"/>
          <w:szCs w:val="22"/>
        </w:rPr>
        <w:t xml:space="preserve">respondentų veiklos trukmė buvo iki 1 metų arba nuo 1 iki </w:t>
      </w:r>
      <w:r w:rsidR="0017787A" w:rsidRPr="00CD129B">
        <w:rPr>
          <w:rFonts w:cs="Times New Roman"/>
          <w:noProof w:val="0"/>
          <w:sz w:val="22"/>
          <w:szCs w:val="22"/>
        </w:rPr>
        <w:t>3 </w:t>
      </w:r>
      <w:r w:rsidR="006317EF" w:rsidRPr="00CD129B">
        <w:rPr>
          <w:rFonts w:cs="Times New Roman"/>
          <w:noProof w:val="0"/>
          <w:sz w:val="22"/>
          <w:szCs w:val="22"/>
        </w:rPr>
        <w:t>metų. 48 proc. apklaustųjų nurodė, kad veiklą vykdė ne Vilniaus apskrityje. 61,5 proc. apklaustųjų, veiklą vykdančių Vidurio ir Vakarų Lietuvoje teigė, k</w:t>
      </w:r>
      <w:r w:rsidR="001A0BAA" w:rsidRPr="00CD129B">
        <w:rPr>
          <w:rFonts w:cs="Times New Roman"/>
          <w:noProof w:val="0"/>
          <w:sz w:val="22"/>
          <w:szCs w:val="22"/>
        </w:rPr>
        <w:t xml:space="preserve">ad yra kreipęsi į </w:t>
      </w:r>
      <w:r w:rsidR="0059424C" w:rsidRPr="00CD129B">
        <w:rPr>
          <w:rFonts w:cs="Times New Roman"/>
          <w:noProof w:val="0"/>
          <w:sz w:val="22"/>
          <w:szCs w:val="22"/>
        </w:rPr>
        <w:t>FT</w:t>
      </w:r>
      <w:r w:rsidR="001A0BAA" w:rsidRPr="00CD129B">
        <w:rPr>
          <w:rFonts w:cs="Times New Roman"/>
          <w:noProof w:val="0"/>
          <w:sz w:val="22"/>
          <w:szCs w:val="22"/>
        </w:rPr>
        <w:t xml:space="preserve"> dėl išorinio finansavimo.</w:t>
      </w:r>
    </w:p>
    <w:p w14:paraId="2CB8F0EF" w14:textId="5587E0D0" w:rsidR="00F4000D" w:rsidRPr="00CD129B" w:rsidRDefault="00F4000D" w:rsidP="00B32A83">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SVV subjektų apklausos duomenimis 87,5 proc. apklaustųjų finansavimas buvo reikalingas tolimesnėms investicijoms</w:t>
      </w:r>
      <w:r w:rsidR="00460CD6" w:rsidRPr="00CD129B">
        <w:rPr>
          <w:rFonts w:cs="Times New Roman"/>
          <w:noProof w:val="0"/>
          <w:sz w:val="22"/>
          <w:szCs w:val="22"/>
        </w:rPr>
        <w:t>. Paveiksle Nr. 5 pavaizdu</w:t>
      </w:r>
      <w:r w:rsidR="004576A7" w:rsidRPr="00CD129B">
        <w:rPr>
          <w:rFonts w:cs="Times New Roman"/>
          <w:noProof w:val="0"/>
          <w:sz w:val="22"/>
          <w:szCs w:val="22"/>
        </w:rPr>
        <w:t>o</w:t>
      </w:r>
      <w:r w:rsidR="00460CD6" w:rsidRPr="00CD129B">
        <w:rPr>
          <w:rFonts w:cs="Times New Roman"/>
          <w:noProof w:val="0"/>
          <w:sz w:val="22"/>
          <w:szCs w:val="22"/>
        </w:rPr>
        <w:t xml:space="preserve">ta dėl kokio dydžio sumos startuoliai kreipėsi išorinio finansavimo. Vis dėl to, net 87,5 proc., t. y. 7 iš 8 startuolių, išorinio finansavimo negavo ir galimybes gauti </w:t>
      </w:r>
      <w:r w:rsidR="00460CD6" w:rsidRPr="00CD129B">
        <w:rPr>
          <w:rFonts w:cs="Times New Roman"/>
          <w:noProof w:val="0"/>
          <w:sz w:val="22"/>
          <w:szCs w:val="22"/>
        </w:rPr>
        <w:lastRenderedPageBreak/>
        <w:t xml:space="preserve">išorės finansavimą vertino kaip vidutines arba žemas. </w:t>
      </w:r>
      <w:r w:rsidR="00A5171F" w:rsidRPr="00CD129B">
        <w:rPr>
          <w:rFonts w:cs="Times New Roman"/>
          <w:noProof w:val="0"/>
          <w:sz w:val="22"/>
          <w:szCs w:val="22"/>
        </w:rPr>
        <w:t>Ateityje net 62,5 proc. apklaustų</w:t>
      </w:r>
      <w:r w:rsidR="000B115B" w:rsidRPr="00CD129B">
        <w:rPr>
          <w:rFonts w:cs="Times New Roman"/>
          <w:noProof w:val="0"/>
          <w:sz w:val="22"/>
          <w:szCs w:val="22"/>
        </w:rPr>
        <w:t xml:space="preserve"> naujų įmonių</w:t>
      </w:r>
      <w:r w:rsidR="000B115B" w:rsidRPr="00CD129B">
        <w:rPr>
          <w:rStyle w:val="Puslapioinaosnuoroda"/>
          <w:rFonts w:cs="Times New Roman"/>
          <w:noProof w:val="0"/>
          <w:sz w:val="22"/>
          <w:szCs w:val="22"/>
        </w:rPr>
        <w:footnoteReference w:id="50"/>
      </w:r>
      <w:r w:rsidR="00A5171F" w:rsidRPr="00CD129B">
        <w:rPr>
          <w:rFonts w:cs="Times New Roman"/>
          <w:noProof w:val="0"/>
          <w:sz w:val="22"/>
          <w:szCs w:val="22"/>
        </w:rPr>
        <w:t xml:space="preserve"> planuoja kreiptis išorinio finansavimo dėl investicijų į MTEPI veiklas. </w:t>
      </w:r>
    </w:p>
    <w:p w14:paraId="3AC6C564" w14:textId="4989343B" w:rsidR="00E5333F" w:rsidRPr="00CD129B" w:rsidRDefault="00455F8E" w:rsidP="00170B5F">
      <w:pPr>
        <w:autoSpaceDE w:val="0"/>
        <w:autoSpaceDN w:val="0"/>
        <w:adjustRightInd w:val="0"/>
        <w:spacing w:before="60" w:after="60" w:line="240" w:lineRule="auto"/>
        <w:ind w:firstLine="567"/>
        <w:jc w:val="both"/>
        <w:rPr>
          <w:rFonts w:cs="Times New Roman"/>
          <w:noProof w:val="0"/>
          <w:sz w:val="22"/>
          <w:szCs w:val="22"/>
        </w:rPr>
      </w:pPr>
      <w:r w:rsidRPr="00CD129B">
        <w:rPr>
          <w:lang w:eastAsia="lt-LT"/>
        </w:rPr>
        <w:drawing>
          <wp:anchor distT="0" distB="0" distL="114300" distR="114300" simplePos="0" relativeHeight="251661824" behindDoc="0" locked="0" layoutInCell="1" allowOverlap="1" wp14:anchorId="64FD9004" wp14:editId="41A955CC">
            <wp:simplePos x="0" y="0"/>
            <wp:positionH relativeFrom="margin">
              <wp:align>left</wp:align>
            </wp:positionH>
            <wp:positionV relativeFrom="paragraph">
              <wp:posOffset>838200</wp:posOffset>
            </wp:positionV>
            <wp:extent cx="6082030" cy="3053080"/>
            <wp:effectExtent l="0" t="0" r="0" b="0"/>
            <wp:wrapSquare wrapText="bothSides"/>
            <wp:docPr id="9" name="Chart 9">
              <a:extLst xmlns:a="http://schemas.openxmlformats.org/drawingml/2006/main">
                <a:ext uri="{FF2B5EF4-FFF2-40B4-BE49-F238E27FC236}">
                  <a16:creationId xmlns:a16="http://schemas.microsoft.com/office/drawing/2014/main" id="{49FACEB4-65F0-4AB7-9259-F009C7597E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009F15E5" w:rsidRPr="00CD129B">
        <w:rPr>
          <w:rFonts w:cs="Times New Roman"/>
          <w:lang w:eastAsia="lt-LT"/>
        </w:rPr>
        <w:drawing>
          <wp:anchor distT="0" distB="0" distL="114300" distR="114300" simplePos="0" relativeHeight="251636224" behindDoc="0" locked="0" layoutInCell="1" allowOverlap="1" wp14:anchorId="723DC07A" wp14:editId="68246E2A">
            <wp:simplePos x="0" y="0"/>
            <wp:positionH relativeFrom="column">
              <wp:posOffset>190</wp:posOffset>
            </wp:positionH>
            <wp:positionV relativeFrom="paragraph">
              <wp:posOffset>1086114</wp:posOffset>
            </wp:positionV>
            <wp:extent cx="6064250" cy="2172970"/>
            <wp:effectExtent l="0" t="0" r="0" b="0"/>
            <wp:wrapTopAndBottom/>
            <wp:docPr id="22" name="Chart 22">
              <a:extLst xmlns:a="http://schemas.openxmlformats.org/drawingml/2006/main">
                <a:ext uri="{FF2B5EF4-FFF2-40B4-BE49-F238E27FC236}">
                  <a16:creationId xmlns:a16="http://schemas.microsoft.com/office/drawing/2014/main" id="{43456EFF-FB2B-4977-A31F-EF3D140FF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E5333F" w:rsidRPr="00CD129B">
        <w:rPr>
          <w:rFonts w:cs="Times New Roman"/>
          <w:noProof w:val="0"/>
          <w:sz w:val="22"/>
          <w:szCs w:val="22"/>
        </w:rPr>
        <w:t xml:space="preserve">Siekiant </w:t>
      </w:r>
      <w:r w:rsidR="00E930CE" w:rsidRPr="00CD129B">
        <w:rPr>
          <w:rFonts w:cs="Times New Roman"/>
          <w:noProof w:val="0"/>
          <w:sz w:val="22"/>
          <w:szCs w:val="22"/>
        </w:rPr>
        <w:t>nustatyti</w:t>
      </w:r>
      <w:r w:rsidR="00E5333F" w:rsidRPr="00CD129B">
        <w:rPr>
          <w:rFonts w:cs="Times New Roman"/>
          <w:noProof w:val="0"/>
          <w:sz w:val="22"/>
          <w:szCs w:val="22"/>
        </w:rPr>
        <w:t xml:space="preserve"> </w:t>
      </w:r>
      <w:r w:rsidR="005E50C2" w:rsidRPr="00CD129B">
        <w:rPr>
          <w:rFonts w:cs="Times New Roman"/>
          <w:noProof w:val="0"/>
          <w:sz w:val="22"/>
          <w:szCs w:val="22"/>
        </w:rPr>
        <w:t xml:space="preserve">investicijų </w:t>
      </w:r>
      <w:r w:rsidR="00E5333F" w:rsidRPr="00CD129B">
        <w:rPr>
          <w:rFonts w:cs="Times New Roman"/>
          <w:noProof w:val="0"/>
          <w:sz w:val="22"/>
          <w:szCs w:val="22"/>
        </w:rPr>
        <w:t>startuolių vystym</w:t>
      </w:r>
      <w:r w:rsidR="005E50C2" w:rsidRPr="00CD129B">
        <w:rPr>
          <w:rFonts w:cs="Times New Roman"/>
          <w:noProof w:val="0"/>
          <w:sz w:val="22"/>
          <w:szCs w:val="22"/>
        </w:rPr>
        <w:t xml:space="preserve">ui, </w:t>
      </w:r>
      <w:r w:rsidR="00E5333F" w:rsidRPr="00CD129B">
        <w:rPr>
          <w:rFonts w:cs="Times New Roman"/>
          <w:noProof w:val="0"/>
          <w:sz w:val="22"/>
          <w:szCs w:val="22"/>
        </w:rPr>
        <w:t>akceleravim</w:t>
      </w:r>
      <w:r w:rsidR="005E50C2" w:rsidRPr="00CD129B">
        <w:rPr>
          <w:rFonts w:cs="Times New Roman"/>
          <w:noProof w:val="0"/>
          <w:sz w:val="22"/>
          <w:szCs w:val="22"/>
        </w:rPr>
        <w:t>ui ir plėtrai</w:t>
      </w:r>
      <w:r w:rsidR="00E5333F" w:rsidRPr="00CD129B">
        <w:rPr>
          <w:rFonts w:cs="Times New Roman"/>
          <w:noProof w:val="0"/>
          <w:sz w:val="22"/>
          <w:szCs w:val="22"/>
        </w:rPr>
        <w:t xml:space="preserve"> paklausą</w:t>
      </w:r>
      <w:r w:rsidR="00380AD4" w:rsidRPr="00CD129B">
        <w:rPr>
          <w:rFonts w:cs="Times New Roman"/>
          <w:noProof w:val="0"/>
          <w:sz w:val="22"/>
          <w:szCs w:val="22"/>
        </w:rPr>
        <w:t xml:space="preserve"> </w:t>
      </w:r>
      <w:r w:rsidR="00E5333F" w:rsidRPr="00CD129B">
        <w:rPr>
          <w:rFonts w:cs="Times New Roman"/>
          <w:noProof w:val="0"/>
          <w:sz w:val="22"/>
          <w:szCs w:val="22"/>
        </w:rPr>
        <w:t xml:space="preserve">buvo </w:t>
      </w:r>
      <w:r w:rsidR="000869D6" w:rsidRPr="00CD129B">
        <w:rPr>
          <w:rFonts w:cs="Times New Roman"/>
          <w:noProof w:val="0"/>
          <w:sz w:val="22"/>
          <w:szCs w:val="22"/>
        </w:rPr>
        <w:t xml:space="preserve">atlikta </w:t>
      </w:r>
      <w:r w:rsidR="001C2C15" w:rsidRPr="00CD129B">
        <w:rPr>
          <w:rFonts w:cs="Times New Roman"/>
          <w:noProof w:val="0"/>
          <w:sz w:val="22"/>
          <w:szCs w:val="22"/>
        </w:rPr>
        <w:t>10</w:t>
      </w:r>
      <w:r w:rsidR="00E5333F" w:rsidRPr="00CD129B">
        <w:rPr>
          <w:rFonts w:cs="Times New Roman"/>
          <w:noProof w:val="0"/>
          <w:sz w:val="22"/>
          <w:szCs w:val="22"/>
        </w:rPr>
        <w:t xml:space="preserve"> </w:t>
      </w:r>
      <w:r w:rsidR="00380AD4" w:rsidRPr="00CD129B">
        <w:rPr>
          <w:rFonts w:cs="Times New Roman"/>
          <w:noProof w:val="0"/>
          <w:sz w:val="22"/>
          <w:szCs w:val="22"/>
        </w:rPr>
        <w:t xml:space="preserve">ES SF </w:t>
      </w:r>
      <w:r w:rsidR="00E5333F" w:rsidRPr="00CD129B">
        <w:rPr>
          <w:rFonts w:cs="Times New Roman"/>
          <w:noProof w:val="0"/>
          <w:sz w:val="22"/>
          <w:szCs w:val="22"/>
        </w:rPr>
        <w:t>finansavimo priemon</w:t>
      </w:r>
      <w:r w:rsidR="00380AD4" w:rsidRPr="00CD129B">
        <w:rPr>
          <w:rFonts w:cs="Times New Roman"/>
          <w:noProof w:val="0"/>
          <w:sz w:val="22"/>
          <w:szCs w:val="22"/>
        </w:rPr>
        <w:t>ių (</w:t>
      </w:r>
      <w:r w:rsidR="00A3670B" w:rsidRPr="00CD129B">
        <w:rPr>
          <w:rFonts w:cs="Times New Roman"/>
          <w:noProof w:val="0"/>
          <w:sz w:val="22"/>
          <w:szCs w:val="22"/>
        </w:rPr>
        <w:t>žr.</w:t>
      </w:r>
      <w:r w:rsidR="00380AD4" w:rsidRPr="00CD129B">
        <w:rPr>
          <w:rFonts w:cs="Times New Roman"/>
          <w:noProof w:val="0"/>
          <w:sz w:val="22"/>
          <w:szCs w:val="22"/>
        </w:rPr>
        <w:t xml:space="preserve"> paveiksle Nr. </w:t>
      </w:r>
      <w:r w:rsidR="00460CD6" w:rsidRPr="00CD129B">
        <w:rPr>
          <w:rFonts w:cs="Times New Roman"/>
          <w:noProof w:val="0"/>
          <w:sz w:val="22"/>
          <w:szCs w:val="22"/>
        </w:rPr>
        <w:t>6</w:t>
      </w:r>
      <w:r w:rsidR="00380AD4" w:rsidRPr="00CD129B">
        <w:rPr>
          <w:rFonts w:cs="Times New Roman"/>
          <w:noProof w:val="0"/>
          <w:sz w:val="22"/>
          <w:szCs w:val="22"/>
        </w:rPr>
        <w:t xml:space="preserve">) </w:t>
      </w:r>
      <w:r w:rsidR="00F20BFF" w:rsidRPr="00CD129B">
        <w:rPr>
          <w:rFonts w:cs="Times New Roman"/>
          <w:noProof w:val="0"/>
          <w:sz w:val="22"/>
          <w:szCs w:val="22"/>
        </w:rPr>
        <w:t>faktini</w:t>
      </w:r>
      <w:r w:rsidR="000869D6" w:rsidRPr="00CD129B">
        <w:rPr>
          <w:rFonts w:cs="Times New Roman"/>
          <w:noProof w:val="0"/>
          <w:sz w:val="22"/>
          <w:szCs w:val="22"/>
        </w:rPr>
        <w:t>o</w:t>
      </w:r>
      <w:r w:rsidR="00F20BFF" w:rsidRPr="00CD129B">
        <w:rPr>
          <w:rFonts w:cs="Times New Roman"/>
          <w:noProof w:val="0"/>
          <w:sz w:val="22"/>
          <w:szCs w:val="22"/>
        </w:rPr>
        <w:t xml:space="preserve"> lėšų iki 2020 m. liepos</w:t>
      </w:r>
      <w:r w:rsidR="006317EF" w:rsidRPr="00CD129B">
        <w:rPr>
          <w:rFonts w:cs="Times New Roman"/>
          <w:noProof w:val="0"/>
          <w:sz w:val="22"/>
          <w:szCs w:val="22"/>
        </w:rPr>
        <w:t xml:space="preserve"> 31 d. </w:t>
      </w:r>
      <w:r w:rsidR="00380AD4" w:rsidRPr="00CD129B">
        <w:rPr>
          <w:rFonts w:cs="Times New Roman"/>
          <w:noProof w:val="0"/>
          <w:sz w:val="22"/>
          <w:szCs w:val="22"/>
        </w:rPr>
        <w:t>panaudojamum</w:t>
      </w:r>
      <w:r w:rsidR="000869D6" w:rsidRPr="00CD129B">
        <w:rPr>
          <w:rFonts w:cs="Times New Roman"/>
          <w:noProof w:val="0"/>
          <w:sz w:val="22"/>
          <w:szCs w:val="22"/>
        </w:rPr>
        <w:t>o analizė</w:t>
      </w:r>
      <w:r w:rsidR="00E5333F" w:rsidRPr="00CD129B">
        <w:rPr>
          <w:rFonts w:cs="Times New Roman"/>
          <w:noProof w:val="0"/>
          <w:sz w:val="22"/>
          <w:szCs w:val="22"/>
        </w:rPr>
        <w:t xml:space="preserve">. </w:t>
      </w:r>
      <w:r w:rsidR="00380AD4" w:rsidRPr="00CD129B">
        <w:rPr>
          <w:rFonts w:cs="Times New Roman"/>
          <w:noProof w:val="0"/>
          <w:sz w:val="22"/>
          <w:szCs w:val="22"/>
        </w:rPr>
        <w:t>2014</w:t>
      </w:r>
      <w:r w:rsidR="00376FD2" w:rsidRPr="00CD129B">
        <w:rPr>
          <w:rFonts w:cs="Times New Roman"/>
          <w:noProof w:val="0"/>
          <w:sz w:val="22"/>
          <w:szCs w:val="22"/>
        </w:rPr>
        <w:t>–</w:t>
      </w:r>
      <w:r w:rsidR="00380AD4" w:rsidRPr="00CD129B">
        <w:rPr>
          <w:rFonts w:cs="Times New Roman"/>
          <w:noProof w:val="0"/>
          <w:sz w:val="22"/>
          <w:szCs w:val="22"/>
        </w:rPr>
        <w:t>2020</w:t>
      </w:r>
      <w:r w:rsidR="009E1564" w:rsidRPr="00CD129B">
        <w:rPr>
          <w:rFonts w:cs="Times New Roman"/>
          <w:noProof w:val="0"/>
          <w:sz w:val="22"/>
          <w:szCs w:val="22"/>
        </w:rPr>
        <w:t> </w:t>
      </w:r>
      <w:r w:rsidR="00380AD4" w:rsidRPr="00CD129B">
        <w:rPr>
          <w:rFonts w:cs="Times New Roman"/>
          <w:noProof w:val="0"/>
          <w:sz w:val="22"/>
          <w:szCs w:val="22"/>
        </w:rPr>
        <w:t>m. ES investicijų programavimo laikotarpiu i</w:t>
      </w:r>
      <w:r w:rsidR="00B01796" w:rsidRPr="00CD129B">
        <w:rPr>
          <w:rFonts w:cs="Times New Roman"/>
          <w:noProof w:val="0"/>
          <w:sz w:val="22"/>
          <w:szCs w:val="22"/>
        </w:rPr>
        <w:t>š viso startuoliams finansuoti yra skirta 11</w:t>
      </w:r>
      <w:r w:rsidR="00634182" w:rsidRPr="00CD129B">
        <w:rPr>
          <w:rFonts w:cs="Times New Roman"/>
          <w:noProof w:val="0"/>
          <w:sz w:val="22"/>
          <w:szCs w:val="22"/>
        </w:rPr>
        <w:t>7</w:t>
      </w:r>
      <w:r w:rsidR="00B01796" w:rsidRPr="00CD129B">
        <w:rPr>
          <w:rFonts w:cs="Times New Roman"/>
          <w:noProof w:val="0"/>
          <w:sz w:val="22"/>
          <w:szCs w:val="22"/>
        </w:rPr>
        <w:t xml:space="preserve">,65 mln. </w:t>
      </w:r>
      <w:r w:rsidR="00C664AC" w:rsidRPr="00CD129B">
        <w:rPr>
          <w:rFonts w:cs="Times New Roman"/>
          <w:noProof w:val="0"/>
          <w:sz w:val="22"/>
          <w:szCs w:val="22"/>
        </w:rPr>
        <w:t>Eur</w:t>
      </w:r>
      <w:r w:rsidR="00B01796" w:rsidRPr="00CD129B">
        <w:rPr>
          <w:rFonts w:cs="Times New Roman"/>
          <w:noProof w:val="0"/>
          <w:sz w:val="22"/>
          <w:szCs w:val="22"/>
        </w:rPr>
        <w:t>, iš kurių šiuo metu yra panaudota 42,</w:t>
      </w:r>
      <w:r w:rsidR="00101992" w:rsidRPr="00CD129B">
        <w:rPr>
          <w:rFonts w:cs="Times New Roman"/>
          <w:noProof w:val="0"/>
          <w:sz w:val="22"/>
          <w:szCs w:val="22"/>
        </w:rPr>
        <w:t>34</w:t>
      </w:r>
      <w:r w:rsidR="00B01796" w:rsidRPr="00CD129B">
        <w:rPr>
          <w:rFonts w:cs="Times New Roman"/>
          <w:noProof w:val="0"/>
          <w:sz w:val="22"/>
          <w:szCs w:val="22"/>
        </w:rPr>
        <w:t xml:space="preserve"> mln. </w:t>
      </w:r>
      <w:r w:rsidR="00C664AC" w:rsidRPr="00CD129B">
        <w:rPr>
          <w:rFonts w:cs="Times New Roman"/>
          <w:noProof w:val="0"/>
          <w:sz w:val="22"/>
          <w:szCs w:val="22"/>
        </w:rPr>
        <w:t>Eur</w:t>
      </w:r>
      <w:r w:rsidR="00B01796" w:rsidRPr="00CD129B">
        <w:rPr>
          <w:rFonts w:cs="Times New Roman"/>
          <w:noProof w:val="0"/>
          <w:sz w:val="22"/>
          <w:szCs w:val="22"/>
        </w:rPr>
        <w:t>.</w:t>
      </w:r>
      <w:r w:rsidR="008B3AC7" w:rsidRPr="00CD129B">
        <w:rPr>
          <w:rFonts w:cs="Times New Roman"/>
          <w:noProof w:val="0"/>
          <w:sz w:val="22"/>
          <w:szCs w:val="22"/>
        </w:rPr>
        <w:t xml:space="preserve"> Finansavimas startuolių vystymui, akceleravimui ir plėtrai </w:t>
      </w:r>
      <w:r w:rsidR="000869D6" w:rsidRPr="00CD129B">
        <w:rPr>
          <w:rFonts w:cs="Times New Roman"/>
          <w:noProof w:val="0"/>
          <w:sz w:val="22"/>
          <w:szCs w:val="22"/>
        </w:rPr>
        <w:t xml:space="preserve">buvo </w:t>
      </w:r>
      <w:r w:rsidR="008B3AC7" w:rsidRPr="00CD129B">
        <w:rPr>
          <w:rFonts w:cs="Times New Roman"/>
          <w:noProof w:val="0"/>
          <w:sz w:val="22"/>
          <w:szCs w:val="22"/>
        </w:rPr>
        <w:t>skir</w:t>
      </w:r>
      <w:r w:rsidR="000869D6" w:rsidRPr="00CD129B">
        <w:rPr>
          <w:rFonts w:cs="Times New Roman"/>
          <w:noProof w:val="0"/>
          <w:sz w:val="22"/>
          <w:szCs w:val="22"/>
        </w:rPr>
        <w:t>iamas</w:t>
      </w:r>
      <w:r w:rsidR="008B3AC7" w:rsidRPr="00CD129B">
        <w:rPr>
          <w:rFonts w:cs="Times New Roman"/>
          <w:noProof w:val="0"/>
          <w:sz w:val="22"/>
          <w:szCs w:val="22"/>
        </w:rPr>
        <w:t xml:space="preserve"> </w:t>
      </w:r>
      <w:r w:rsidR="002916DE" w:rsidRPr="00CD129B">
        <w:rPr>
          <w:rFonts w:cs="Times New Roman"/>
          <w:noProof w:val="0"/>
          <w:sz w:val="22"/>
          <w:szCs w:val="22"/>
        </w:rPr>
        <w:t>rizikos kapitalo investicijų</w:t>
      </w:r>
      <w:r w:rsidR="000A2C8E" w:rsidRPr="00CD129B">
        <w:rPr>
          <w:rFonts w:cs="Times New Roman"/>
          <w:noProof w:val="0"/>
          <w:sz w:val="22"/>
          <w:szCs w:val="22"/>
        </w:rPr>
        <w:t xml:space="preserve"> FP, paskolų ir garantijų FP bei subsidijų forma.</w:t>
      </w:r>
    </w:p>
    <w:p w14:paraId="3B489D9E" w14:textId="52364403" w:rsidR="00CF2243" w:rsidRPr="00CD129B" w:rsidRDefault="00CF2243" w:rsidP="00170B5F">
      <w:pPr>
        <w:autoSpaceDE w:val="0"/>
        <w:autoSpaceDN w:val="0"/>
        <w:adjustRightInd w:val="0"/>
        <w:spacing w:before="60" w:after="60" w:line="240" w:lineRule="auto"/>
        <w:jc w:val="both"/>
        <w:rPr>
          <w:noProof w:val="0"/>
        </w:rPr>
      </w:pPr>
    </w:p>
    <w:p w14:paraId="508EF580" w14:textId="663B70AD" w:rsidR="001B086C" w:rsidRPr="00CD129B" w:rsidRDefault="001B086C" w:rsidP="00170B5F">
      <w:pPr>
        <w:autoSpaceDE w:val="0"/>
        <w:autoSpaceDN w:val="0"/>
        <w:adjustRightInd w:val="0"/>
        <w:spacing w:before="60" w:after="60" w:line="240" w:lineRule="auto"/>
        <w:jc w:val="both"/>
        <w:rPr>
          <w:rFonts w:cs="Times New Roman"/>
          <w:noProof w:val="0"/>
          <w:sz w:val="22"/>
          <w:szCs w:val="22"/>
        </w:rPr>
      </w:pPr>
      <w:r w:rsidRPr="00CD129B">
        <w:rPr>
          <w:rFonts w:cs="Times New Roman"/>
          <w:i/>
          <w:iCs/>
          <w:noProof w:val="0"/>
          <w:sz w:val="22"/>
          <w:szCs w:val="16"/>
        </w:rPr>
        <w:t>Paveikslas Nr. 6. Startuoliams skirtos ir panaudotos lėšos</w:t>
      </w:r>
      <w:r w:rsidR="00CF2243" w:rsidRPr="00CD129B">
        <w:rPr>
          <w:rFonts w:cs="Times New Roman"/>
          <w:i/>
          <w:iCs/>
          <w:noProof w:val="0"/>
          <w:sz w:val="22"/>
          <w:szCs w:val="16"/>
        </w:rPr>
        <w:t>, įskaitant ES SF ir grįžusias lėšas,</w:t>
      </w:r>
      <w:r w:rsidRPr="00CD129B">
        <w:rPr>
          <w:rFonts w:cs="Times New Roman"/>
          <w:i/>
          <w:iCs/>
          <w:noProof w:val="0"/>
          <w:sz w:val="22"/>
          <w:szCs w:val="16"/>
        </w:rPr>
        <w:t xml:space="preserve"> 2014</w:t>
      </w:r>
      <w:r w:rsidR="00893EAA" w:rsidRPr="00CD129B">
        <w:rPr>
          <w:rFonts w:cs="Times New Roman"/>
          <w:noProof w:val="0"/>
          <w:sz w:val="22"/>
          <w:szCs w:val="22"/>
        </w:rPr>
        <w:t>–</w:t>
      </w:r>
      <w:r w:rsidRPr="00CD129B">
        <w:rPr>
          <w:rFonts w:cs="Times New Roman"/>
          <w:i/>
          <w:iCs/>
          <w:noProof w:val="0"/>
          <w:sz w:val="22"/>
          <w:szCs w:val="16"/>
        </w:rPr>
        <w:t xml:space="preserve">2020 m., mln. </w:t>
      </w:r>
      <w:r w:rsidRPr="00CD129B">
        <w:rPr>
          <w:rFonts w:cs="Times New Roman"/>
          <w:i/>
          <w:noProof w:val="0"/>
          <w:sz w:val="22"/>
          <w:szCs w:val="16"/>
        </w:rPr>
        <w:t>Eur.</w:t>
      </w:r>
    </w:p>
    <w:p w14:paraId="764D701A" w14:textId="77C83601" w:rsidR="00B01796" w:rsidRPr="00CD129B" w:rsidRDefault="000A2C8E" w:rsidP="00170B5F">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Didžiausia s</w:t>
      </w:r>
      <w:r w:rsidR="00F20BFF" w:rsidRPr="00CD129B">
        <w:rPr>
          <w:rFonts w:cs="Times New Roman"/>
          <w:noProof w:val="0"/>
          <w:sz w:val="22"/>
          <w:szCs w:val="22"/>
        </w:rPr>
        <w:t xml:space="preserve">tartuolių finansavimui </w:t>
      </w:r>
      <w:r w:rsidRPr="00CD129B">
        <w:rPr>
          <w:rFonts w:cs="Times New Roman"/>
          <w:noProof w:val="0"/>
          <w:sz w:val="22"/>
          <w:szCs w:val="22"/>
        </w:rPr>
        <w:t xml:space="preserve">skirta priemonė </w:t>
      </w:r>
      <w:r w:rsidR="00FE12CC" w:rsidRPr="00CD129B">
        <w:rPr>
          <w:rFonts w:cs="Times New Roman"/>
          <w:noProof w:val="0"/>
          <w:sz w:val="22"/>
          <w:szCs w:val="22"/>
        </w:rPr>
        <w:t xml:space="preserve">yra </w:t>
      </w:r>
      <w:r w:rsidR="00194E80" w:rsidRPr="00CD129B">
        <w:rPr>
          <w:rFonts w:cs="Times New Roman"/>
          <w:noProof w:val="0"/>
          <w:sz w:val="22"/>
          <w:szCs w:val="22"/>
        </w:rPr>
        <w:t xml:space="preserve">FP </w:t>
      </w:r>
      <w:r w:rsidRPr="00CD129B">
        <w:rPr>
          <w:rFonts w:cs="Times New Roman"/>
          <w:noProof w:val="0"/>
          <w:sz w:val="22"/>
          <w:szCs w:val="22"/>
        </w:rPr>
        <w:t>Nr. 07.3.3-FM-F-424 „Verslumo skatinimas 2014</w:t>
      </w:r>
      <w:r w:rsidR="0017787A" w:rsidRPr="00CD129B">
        <w:rPr>
          <w:rFonts w:cs="Times New Roman"/>
          <w:noProof w:val="0"/>
          <w:sz w:val="22"/>
          <w:szCs w:val="22"/>
        </w:rPr>
        <w:t>–</w:t>
      </w:r>
      <w:r w:rsidRPr="00CD129B">
        <w:rPr>
          <w:rFonts w:cs="Times New Roman"/>
          <w:noProof w:val="0"/>
          <w:sz w:val="22"/>
          <w:szCs w:val="22"/>
        </w:rPr>
        <w:t>2020“.</w:t>
      </w:r>
      <w:r w:rsidR="00B01796" w:rsidRPr="00CD129B">
        <w:rPr>
          <w:rFonts w:cs="Times New Roman"/>
          <w:noProof w:val="0"/>
          <w:sz w:val="22"/>
          <w:szCs w:val="22"/>
        </w:rPr>
        <w:t xml:space="preserve"> </w:t>
      </w:r>
      <w:r w:rsidR="00C85435" w:rsidRPr="00CD129B">
        <w:rPr>
          <w:rFonts w:cs="Times New Roman"/>
          <w:noProof w:val="0"/>
          <w:sz w:val="22"/>
          <w:szCs w:val="22"/>
        </w:rPr>
        <w:t>P</w:t>
      </w:r>
      <w:r w:rsidRPr="00CD129B">
        <w:rPr>
          <w:rFonts w:cs="Times New Roman"/>
          <w:noProof w:val="0"/>
          <w:sz w:val="22"/>
          <w:szCs w:val="22"/>
        </w:rPr>
        <w:t>riemonės panaudojamumas 2020 m. liepos</w:t>
      </w:r>
      <w:r w:rsidR="00A3670B" w:rsidRPr="00CD129B">
        <w:rPr>
          <w:rFonts w:cs="Times New Roman"/>
          <w:noProof w:val="0"/>
          <w:sz w:val="22"/>
          <w:szCs w:val="22"/>
        </w:rPr>
        <w:t xml:space="preserve"> 31 d.</w:t>
      </w:r>
      <w:r w:rsidRPr="00CD129B">
        <w:rPr>
          <w:rFonts w:cs="Times New Roman"/>
          <w:noProof w:val="0"/>
          <w:sz w:val="22"/>
          <w:szCs w:val="22"/>
        </w:rPr>
        <w:t xml:space="preserve"> duomenimis siekia </w:t>
      </w:r>
      <w:r w:rsidR="00D23216" w:rsidRPr="00CD129B">
        <w:rPr>
          <w:rFonts w:cs="Times New Roman"/>
          <w:noProof w:val="0"/>
          <w:sz w:val="22"/>
          <w:szCs w:val="22"/>
        </w:rPr>
        <w:t>79,</w:t>
      </w:r>
      <w:r w:rsidR="001C2C15" w:rsidRPr="00CD129B">
        <w:rPr>
          <w:rFonts w:cs="Times New Roman"/>
          <w:noProof w:val="0"/>
          <w:sz w:val="22"/>
          <w:szCs w:val="22"/>
        </w:rPr>
        <w:t>3</w:t>
      </w:r>
      <w:r w:rsidR="00D23216" w:rsidRPr="00CD129B">
        <w:rPr>
          <w:rFonts w:cs="Times New Roman"/>
          <w:noProof w:val="0"/>
          <w:sz w:val="22"/>
          <w:szCs w:val="22"/>
        </w:rPr>
        <w:t xml:space="preserve"> proc.</w:t>
      </w:r>
      <w:r w:rsidRPr="00CD129B">
        <w:rPr>
          <w:rFonts w:cs="Times New Roman"/>
          <w:noProof w:val="0"/>
          <w:sz w:val="22"/>
          <w:szCs w:val="22"/>
        </w:rPr>
        <w:t xml:space="preserve">, tačiau tikimasi, kad iki priemonės pabaigos visa skirtų lėšų suma bus paskirstyta pareiškėjams. </w:t>
      </w:r>
      <w:r w:rsidR="00B01796" w:rsidRPr="00CD129B">
        <w:rPr>
          <w:rFonts w:cs="Times New Roman"/>
          <w:noProof w:val="0"/>
          <w:sz w:val="22"/>
          <w:szCs w:val="22"/>
        </w:rPr>
        <w:t xml:space="preserve">Ši FP yra skirta fiziniams asmenims arba labai mažoms ir mažoms įmonėms </w:t>
      </w:r>
      <w:r w:rsidR="009F15E5" w:rsidRPr="00CD129B">
        <w:rPr>
          <w:rFonts w:cs="Times New Roman"/>
          <w:noProof w:val="0"/>
          <w:sz w:val="22"/>
          <w:szCs w:val="22"/>
        </w:rPr>
        <w:t xml:space="preserve">(toliau – MĮ) </w:t>
      </w:r>
      <w:r w:rsidR="00B01796" w:rsidRPr="00CD129B">
        <w:rPr>
          <w:rFonts w:cs="Times New Roman"/>
          <w:noProof w:val="0"/>
          <w:sz w:val="22"/>
          <w:szCs w:val="22"/>
        </w:rPr>
        <w:t>siekiant sukurti palankias sąlygas gauti paskolą ir pradėti ar vystyti iki 1 metų veikiantį verslą</w:t>
      </w:r>
      <w:r w:rsidR="008E20E8" w:rsidRPr="00CD129B">
        <w:rPr>
          <w:rFonts w:cs="Times New Roman"/>
          <w:noProof w:val="0"/>
          <w:sz w:val="22"/>
          <w:szCs w:val="22"/>
        </w:rPr>
        <w:t>.</w:t>
      </w:r>
      <w:r w:rsidR="002116A6" w:rsidRPr="00CD129B">
        <w:rPr>
          <w:rFonts w:cs="Times New Roman"/>
          <w:noProof w:val="0"/>
          <w:sz w:val="22"/>
          <w:szCs w:val="22"/>
        </w:rPr>
        <w:t xml:space="preserve"> Pareiškėjai, kurie pasinaudojo paskolų FP turi galimybę kreiptis dėl priemonės </w:t>
      </w:r>
      <w:bookmarkStart w:id="47" w:name="_Hlk57213618"/>
      <w:r w:rsidR="002116A6" w:rsidRPr="00CD129B">
        <w:rPr>
          <w:rFonts w:cs="Times New Roman"/>
          <w:noProof w:val="0"/>
          <w:sz w:val="22"/>
          <w:szCs w:val="22"/>
        </w:rPr>
        <w:t>„Subsidijos verslo pradžiai“.</w:t>
      </w:r>
      <w:r w:rsidR="008E20E8" w:rsidRPr="00CD129B">
        <w:rPr>
          <w:rFonts w:cs="Times New Roman"/>
          <w:noProof w:val="0"/>
          <w:sz w:val="22"/>
          <w:szCs w:val="22"/>
        </w:rPr>
        <w:t xml:space="preserve"> </w:t>
      </w:r>
      <w:bookmarkEnd w:id="47"/>
      <w:r w:rsidR="008E20E8" w:rsidRPr="00CD129B">
        <w:rPr>
          <w:rFonts w:cs="Times New Roman"/>
          <w:noProof w:val="0"/>
          <w:sz w:val="22"/>
          <w:szCs w:val="22"/>
        </w:rPr>
        <w:t xml:space="preserve">Pagal panaudotas ES SF fondų lėšas matoma, kad subsidijos verslo pradžiai, skirtos darbuotojų darbo užmokesčio išlaidoms kompensuoti </w:t>
      </w:r>
      <w:r w:rsidR="002116A6" w:rsidRPr="00CD129B">
        <w:rPr>
          <w:rFonts w:cs="Times New Roman"/>
          <w:noProof w:val="0"/>
          <w:sz w:val="22"/>
          <w:szCs w:val="22"/>
        </w:rPr>
        <w:t xml:space="preserve">taip pat </w:t>
      </w:r>
      <w:r w:rsidR="008E20E8" w:rsidRPr="00CD129B">
        <w:rPr>
          <w:rFonts w:cs="Times New Roman"/>
          <w:noProof w:val="0"/>
          <w:sz w:val="22"/>
          <w:szCs w:val="22"/>
        </w:rPr>
        <w:t xml:space="preserve">buvo populiari priemonė tarp pareiškėjų. </w:t>
      </w:r>
      <w:r w:rsidR="00B2666D" w:rsidRPr="00CD129B">
        <w:rPr>
          <w:rFonts w:cs="Times New Roman"/>
          <w:noProof w:val="0"/>
          <w:sz w:val="22"/>
          <w:szCs w:val="22"/>
        </w:rPr>
        <w:t xml:space="preserve">Atlikus pateiktų paraiškų pagal priemonę „Subsidijos verslo pradžiai“ regioniškumo vertinimą buvo pastebėta, kad net 73 proc. prašomos finansuoti sumos yra nukreipta į Vidurio ir Vakarų Lietuvos regioną.  </w:t>
      </w:r>
    </w:p>
    <w:p w14:paraId="4FBDB35F" w14:textId="19C879AD" w:rsidR="00BF7A2D" w:rsidRPr="00CD129B" w:rsidRDefault="00BF7A2D" w:rsidP="00170B5F">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Atliekant Vertinimą</w:t>
      </w:r>
      <w:r w:rsidRPr="00CD129B">
        <w:rPr>
          <w:rStyle w:val="Puslapioinaosnuoroda"/>
          <w:rFonts w:cs="Times New Roman"/>
          <w:noProof w:val="0"/>
          <w:sz w:val="22"/>
          <w:szCs w:val="22"/>
        </w:rPr>
        <w:footnoteReference w:id="51"/>
      </w:r>
      <w:r w:rsidR="00E9376B" w:rsidRPr="00CD129B">
        <w:rPr>
          <w:rFonts w:cs="Times New Roman"/>
          <w:noProof w:val="0"/>
          <w:sz w:val="22"/>
          <w:szCs w:val="22"/>
        </w:rPr>
        <w:t xml:space="preserve">, RKF investicijoms skirtų lėšų panaudojamumas nėra esminis rodiklis vertinant </w:t>
      </w:r>
      <w:r w:rsidRPr="00CD129B">
        <w:rPr>
          <w:rFonts w:cs="Times New Roman"/>
          <w:noProof w:val="0"/>
          <w:sz w:val="22"/>
          <w:szCs w:val="22"/>
        </w:rPr>
        <w:t xml:space="preserve">rizikos kapitalo </w:t>
      </w:r>
      <w:r w:rsidR="00E9376B" w:rsidRPr="00CD129B">
        <w:rPr>
          <w:rFonts w:cs="Times New Roman"/>
          <w:noProof w:val="0"/>
          <w:sz w:val="22"/>
          <w:szCs w:val="22"/>
        </w:rPr>
        <w:t>investicijų poreikį.</w:t>
      </w:r>
      <w:r w:rsidR="00954BA7" w:rsidRPr="00CD129B">
        <w:rPr>
          <w:rFonts w:cs="Times New Roman"/>
          <w:noProof w:val="0"/>
          <w:sz w:val="22"/>
          <w:szCs w:val="22"/>
        </w:rPr>
        <w:t xml:space="preserve"> </w:t>
      </w:r>
      <w:r w:rsidR="00E9376B" w:rsidRPr="00CD129B">
        <w:rPr>
          <w:rFonts w:cs="Times New Roman"/>
          <w:noProof w:val="0"/>
          <w:sz w:val="22"/>
          <w:szCs w:val="22"/>
        </w:rPr>
        <w:t xml:space="preserve">RKF atstovai </w:t>
      </w:r>
      <w:r w:rsidRPr="00CD129B">
        <w:rPr>
          <w:rFonts w:cs="Times New Roman"/>
          <w:noProof w:val="0"/>
          <w:sz w:val="22"/>
          <w:szCs w:val="22"/>
        </w:rPr>
        <w:t>interviu</w:t>
      </w:r>
      <w:r w:rsidR="00E9376B" w:rsidRPr="00CD129B">
        <w:rPr>
          <w:rFonts w:cs="Times New Roman"/>
          <w:noProof w:val="0"/>
          <w:sz w:val="22"/>
          <w:szCs w:val="22"/>
        </w:rPr>
        <w:t xml:space="preserve"> metu nurodė</w:t>
      </w:r>
      <w:r w:rsidRPr="00CD129B">
        <w:rPr>
          <w:rFonts w:cs="Times New Roman"/>
          <w:noProof w:val="0"/>
          <w:sz w:val="22"/>
          <w:szCs w:val="22"/>
        </w:rPr>
        <w:t>, kad</w:t>
      </w:r>
      <w:r w:rsidR="00CE0C3F" w:rsidRPr="00CD129B">
        <w:rPr>
          <w:rFonts w:cs="Times New Roman"/>
          <w:noProof w:val="0"/>
          <w:sz w:val="22"/>
          <w:szCs w:val="22"/>
        </w:rPr>
        <w:t>,</w:t>
      </w:r>
      <w:r w:rsidRPr="00CD129B">
        <w:rPr>
          <w:rFonts w:cs="Times New Roman"/>
          <w:noProof w:val="0"/>
          <w:sz w:val="22"/>
          <w:szCs w:val="22"/>
        </w:rPr>
        <w:t xml:space="preserve"> atsižvelgiant į RKF veiklos ciklą ir specifiką, šiuo metu rinkoje veikiantys RKF dar tik pradėjo aktyviai investuoti į įmones (investavimo laikotarpis – iki 2023 m.)</w:t>
      </w:r>
      <w:r w:rsidR="00E9376B" w:rsidRPr="00CD129B">
        <w:rPr>
          <w:rFonts w:cs="Times New Roman"/>
          <w:noProof w:val="0"/>
          <w:sz w:val="22"/>
          <w:szCs w:val="22"/>
        </w:rPr>
        <w:t xml:space="preserve">. </w:t>
      </w:r>
      <w:r w:rsidRPr="00CD129B">
        <w:rPr>
          <w:rFonts w:cs="Times New Roman"/>
          <w:noProof w:val="0"/>
          <w:sz w:val="22"/>
          <w:szCs w:val="22"/>
        </w:rPr>
        <w:t>Taip pat, buvo teigiama, kad rizikos kapitalo investicijos Lietuvoje tampa labai svarbus startuolių išorinio finansavimo šaltinis. Tikėtina, kad rizikos kapitalo investicijų paklausa augs.</w:t>
      </w:r>
    </w:p>
    <w:p w14:paraId="70E7CC57" w14:textId="77777777" w:rsidR="0091636C" w:rsidRPr="00CD129B" w:rsidRDefault="0091636C" w:rsidP="0091636C">
      <w:pPr>
        <w:autoSpaceDE w:val="0"/>
        <w:autoSpaceDN w:val="0"/>
        <w:adjustRightInd w:val="0"/>
        <w:spacing w:before="60" w:after="60" w:line="240" w:lineRule="auto"/>
        <w:ind w:firstLine="567"/>
        <w:jc w:val="both"/>
        <w:rPr>
          <w:rFonts w:cs="Times New Roman"/>
          <w:noProof w:val="0"/>
          <w:sz w:val="22"/>
          <w:szCs w:val="22"/>
        </w:rPr>
      </w:pPr>
      <w:bookmarkStart w:id="48" w:name="_Hlk82535194"/>
      <w:r w:rsidRPr="00CD129B">
        <w:rPr>
          <w:rFonts w:cs="Times New Roman"/>
          <w:noProof w:val="0"/>
          <w:sz w:val="22"/>
          <w:szCs w:val="22"/>
        </w:rPr>
        <w:t xml:space="preserve">Vertinimo metu atliktos interviu programos metu nustatyta, kad poreikis investuoti į startuolius yra didelis ir ateityje valstybės intervencijos bus reikalingos priešankstyvosios ir ankstyvosios stadijos startuoliams. 2020 m. liepos 31 d. duomenimis, FP „Akceleravimo fondas“ ES SF lėšos siekė 14,48 mln. Eur </w:t>
      </w:r>
      <w:r w:rsidRPr="00CD129B">
        <w:rPr>
          <w:rFonts w:cs="Times New Roman"/>
          <w:noProof w:val="0"/>
          <w:sz w:val="22"/>
          <w:szCs w:val="22"/>
        </w:rPr>
        <w:lastRenderedPageBreak/>
        <w:t>(paskutinėje</w:t>
      </w:r>
      <w:r w:rsidRPr="00CD129B">
        <w:rPr>
          <w:rStyle w:val="Puslapioinaosnuoroda"/>
          <w:rFonts w:cs="Times New Roman"/>
          <w:noProof w:val="0"/>
          <w:sz w:val="22"/>
          <w:szCs w:val="22"/>
        </w:rPr>
        <w:footnoteReference w:id="52"/>
      </w:r>
      <w:r w:rsidRPr="00CD129B">
        <w:rPr>
          <w:rFonts w:cs="Times New Roman"/>
          <w:noProof w:val="0"/>
          <w:sz w:val="22"/>
          <w:szCs w:val="22"/>
        </w:rPr>
        <w:t xml:space="preserve"> 2014–2020 m. išankstinio verslo finansavimo vertinimo versijoje buvo nustatytas papildomas 20 mln. Eur finansavimo poreikis), o fondo panaudotos lėšos sudarė apie 30 proc., t. y. 4,52  mln. Eur. Remiantis 2020 m. birželio 30 d. duomenimis, kitų RKF lėšų panaudojimas yra mažesnis – Ko–investicinio fondo I panaudojimas siekia 4,4 proc.</w:t>
      </w:r>
      <w:r w:rsidRPr="00CD129B">
        <w:rPr>
          <w:rStyle w:val="Puslapioinaosnuoroda"/>
          <w:rFonts w:cs="Times New Roman"/>
          <w:noProof w:val="0"/>
          <w:sz w:val="22"/>
          <w:szCs w:val="22"/>
        </w:rPr>
        <w:footnoteReference w:id="53"/>
      </w:r>
      <w:r w:rsidRPr="00CD129B">
        <w:rPr>
          <w:rFonts w:cs="Times New Roman"/>
          <w:noProof w:val="0"/>
          <w:sz w:val="22"/>
          <w:szCs w:val="22"/>
        </w:rPr>
        <w:t>, Ko-investicinio fondo susisiekimui – 6,3 proc., Bendrai su verslo angelais investuojantis fondo – apie 8 proc., Ankstyvosios stadijos ir plėtros fondo (toliau – ASIPF) II – 14,6 proc., Plėtros fondo I – 16,99 proc.; ASIPF I – 25,1 proc., Ko–investicinio fondo II – 26,4 proc.</w:t>
      </w:r>
      <w:bookmarkEnd w:id="48"/>
    </w:p>
    <w:p w14:paraId="0BFCBBB8" w14:textId="6B6B9F2C" w:rsidR="000974F3" w:rsidRPr="00CD129B" w:rsidRDefault="008A41E9" w:rsidP="00170B5F">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Atliekant </w:t>
      </w:r>
      <w:r w:rsidR="00454325" w:rsidRPr="00CD129B">
        <w:rPr>
          <w:rFonts w:cs="Times New Roman"/>
          <w:noProof w:val="0"/>
          <w:sz w:val="22"/>
          <w:szCs w:val="22"/>
        </w:rPr>
        <w:t>V</w:t>
      </w:r>
      <w:r w:rsidRPr="00CD129B">
        <w:rPr>
          <w:rFonts w:cs="Times New Roman"/>
          <w:noProof w:val="0"/>
          <w:sz w:val="22"/>
          <w:szCs w:val="22"/>
        </w:rPr>
        <w:t xml:space="preserve">ertinimą </w:t>
      </w:r>
      <w:r w:rsidR="00454325" w:rsidRPr="00CD129B">
        <w:rPr>
          <w:rFonts w:cs="Times New Roman"/>
          <w:noProof w:val="0"/>
          <w:sz w:val="22"/>
          <w:szCs w:val="22"/>
        </w:rPr>
        <w:t xml:space="preserve">buvo </w:t>
      </w:r>
      <w:r w:rsidR="00C76057" w:rsidRPr="00CD129B">
        <w:rPr>
          <w:rFonts w:cs="Times New Roman"/>
          <w:noProof w:val="0"/>
          <w:sz w:val="22"/>
          <w:szCs w:val="22"/>
        </w:rPr>
        <w:t>įvard</w:t>
      </w:r>
      <w:r w:rsidR="002916DE" w:rsidRPr="00CD129B">
        <w:rPr>
          <w:rFonts w:cs="Times New Roman"/>
          <w:noProof w:val="0"/>
          <w:sz w:val="22"/>
          <w:szCs w:val="22"/>
        </w:rPr>
        <w:t>y</w:t>
      </w:r>
      <w:r w:rsidR="00C76057" w:rsidRPr="00CD129B">
        <w:rPr>
          <w:rFonts w:cs="Times New Roman"/>
          <w:noProof w:val="0"/>
          <w:sz w:val="22"/>
          <w:szCs w:val="22"/>
        </w:rPr>
        <w:t xml:space="preserve">tas </w:t>
      </w:r>
      <w:r w:rsidRPr="00CD129B">
        <w:rPr>
          <w:rFonts w:cs="Times New Roman"/>
          <w:noProof w:val="0"/>
          <w:sz w:val="22"/>
          <w:szCs w:val="22"/>
        </w:rPr>
        <w:t>poreikis</w:t>
      </w:r>
      <w:r w:rsidR="00B37743" w:rsidRPr="00CD129B">
        <w:rPr>
          <w:rFonts w:cs="Times New Roman"/>
          <w:noProof w:val="0"/>
          <w:sz w:val="22"/>
          <w:szCs w:val="22"/>
        </w:rPr>
        <w:t xml:space="preserve"> specializuotoms akceleravimo programoms. </w:t>
      </w:r>
      <w:r w:rsidR="00454325" w:rsidRPr="00CD129B">
        <w:rPr>
          <w:rFonts w:cs="Times New Roman"/>
          <w:noProof w:val="0"/>
          <w:sz w:val="22"/>
          <w:szCs w:val="22"/>
        </w:rPr>
        <w:t>Vertinimo metu buvo nustatyta</w:t>
      </w:r>
      <w:r w:rsidRPr="00CD129B">
        <w:rPr>
          <w:rFonts w:cs="Times New Roman"/>
          <w:noProof w:val="0"/>
          <w:sz w:val="22"/>
          <w:szCs w:val="22"/>
        </w:rPr>
        <w:t>,</w:t>
      </w:r>
      <w:r w:rsidR="00454325" w:rsidRPr="00CD129B">
        <w:rPr>
          <w:rFonts w:cs="Times New Roman"/>
          <w:noProof w:val="0"/>
          <w:sz w:val="22"/>
          <w:szCs w:val="22"/>
        </w:rPr>
        <w:t xml:space="preserve"> kad</w:t>
      </w:r>
      <w:r w:rsidRPr="00CD129B">
        <w:rPr>
          <w:rFonts w:cs="Times New Roman"/>
          <w:noProof w:val="0"/>
          <w:sz w:val="22"/>
          <w:szCs w:val="22"/>
        </w:rPr>
        <w:t xml:space="preserve"> 2014</w:t>
      </w:r>
      <w:r w:rsidR="00713B4A" w:rsidRPr="00CD129B">
        <w:rPr>
          <w:rFonts w:cs="Times New Roman"/>
          <w:noProof w:val="0"/>
          <w:sz w:val="22"/>
          <w:szCs w:val="22"/>
        </w:rPr>
        <w:t>–</w:t>
      </w:r>
      <w:r w:rsidRPr="00CD129B">
        <w:rPr>
          <w:rFonts w:cs="Times New Roman"/>
          <w:noProof w:val="0"/>
          <w:sz w:val="22"/>
          <w:szCs w:val="22"/>
        </w:rPr>
        <w:t xml:space="preserve">2020 m. ES SF </w:t>
      </w:r>
      <w:r w:rsidR="006C1877" w:rsidRPr="00CD129B">
        <w:rPr>
          <w:rFonts w:cs="Times New Roman"/>
          <w:noProof w:val="0"/>
          <w:sz w:val="22"/>
          <w:szCs w:val="22"/>
        </w:rPr>
        <w:t xml:space="preserve">programavimo </w:t>
      </w:r>
      <w:r w:rsidRPr="00CD129B">
        <w:rPr>
          <w:rFonts w:cs="Times New Roman"/>
          <w:noProof w:val="0"/>
          <w:sz w:val="22"/>
          <w:szCs w:val="22"/>
        </w:rPr>
        <w:t>laikotarpiu,</w:t>
      </w:r>
      <w:r w:rsidR="00B37743" w:rsidRPr="00CD129B">
        <w:rPr>
          <w:rFonts w:cs="Times New Roman"/>
          <w:noProof w:val="0"/>
          <w:sz w:val="22"/>
          <w:szCs w:val="22"/>
        </w:rPr>
        <w:t xml:space="preserve"> akceleravimo programose dalyvaujantys verslai turi </w:t>
      </w:r>
      <w:r w:rsidRPr="00CD129B">
        <w:rPr>
          <w:rFonts w:cs="Times New Roman"/>
          <w:noProof w:val="0"/>
          <w:sz w:val="22"/>
          <w:szCs w:val="22"/>
        </w:rPr>
        <w:t>ribotas</w:t>
      </w:r>
      <w:r w:rsidR="00B37743" w:rsidRPr="00CD129B">
        <w:rPr>
          <w:rFonts w:cs="Times New Roman"/>
          <w:noProof w:val="0"/>
          <w:sz w:val="22"/>
          <w:szCs w:val="22"/>
        </w:rPr>
        <w:t xml:space="preserve"> galimybes gauti </w:t>
      </w:r>
      <w:r w:rsidR="00101992" w:rsidRPr="00CD129B">
        <w:rPr>
          <w:rFonts w:cs="Times New Roman"/>
          <w:noProof w:val="0"/>
          <w:sz w:val="22"/>
          <w:szCs w:val="22"/>
        </w:rPr>
        <w:t>tikslinių</w:t>
      </w:r>
      <w:r w:rsidR="00B37743" w:rsidRPr="00CD129B">
        <w:rPr>
          <w:rFonts w:cs="Times New Roman"/>
          <w:noProof w:val="0"/>
          <w:sz w:val="22"/>
          <w:szCs w:val="22"/>
        </w:rPr>
        <w:t xml:space="preserve"> žinių ir kompetencijų tolimesniam verslo vystymui</w:t>
      </w:r>
      <w:r w:rsidR="00101992" w:rsidRPr="00CD129B">
        <w:rPr>
          <w:rFonts w:cs="Times New Roman"/>
          <w:noProof w:val="0"/>
          <w:sz w:val="22"/>
          <w:szCs w:val="22"/>
        </w:rPr>
        <w:t xml:space="preserve"> konkrečiuose sektoriuose.</w:t>
      </w:r>
      <w:r w:rsidR="00454325" w:rsidRPr="00CD129B">
        <w:rPr>
          <w:rFonts w:cs="Times New Roman"/>
          <w:noProof w:val="0"/>
          <w:sz w:val="22"/>
          <w:szCs w:val="22"/>
        </w:rPr>
        <w:t xml:space="preserve"> </w:t>
      </w:r>
      <w:r w:rsidR="0016455F" w:rsidRPr="00CD129B">
        <w:rPr>
          <w:rFonts w:cs="Times New Roman"/>
          <w:noProof w:val="0"/>
          <w:sz w:val="22"/>
          <w:szCs w:val="22"/>
        </w:rPr>
        <w:t>A</w:t>
      </w:r>
      <w:r w:rsidR="007D1FE4" w:rsidRPr="00CD129B">
        <w:rPr>
          <w:rFonts w:cs="Times New Roman"/>
          <w:noProof w:val="0"/>
          <w:sz w:val="22"/>
          <w:szCs w:val="22"/>
        </w:rPr>
        <w:t>tliktas</w:t>
      </w:r>
      <w:r w:rsidR="00454325" w:rsidRPr="00CD129B">
        <w:rPr>
          <w:rFonts w:cs="Times New Roman"/>
          <w:noProof w:val="0"/>
          <w:sz w:val="22"/>
          <w:szCs w:val="22"/>
        </w:rPr>
        <w:t xml:space="preserve"> kokybinis tyrimas patvirtino 2020 m. atlikto verslo finansavimo srities </w:t>
      </w:r>
      <w:r w:rsidR="00C97E03" w:rsidRPr="00CD129B">
        <w:rPr>
          <w:rFonts w:cs="Times New Roman"/>
          <w:i/>
          <w:iCs/>
          <w:noProof w:val="0"/>
          <w:sz w:val="22"/>
          <w:szCs w:val="22"/>
        </w:rPr>
        <w:t>ex</w:t>
      </w:r>
      <w:r w:rsidR="00D40544" w:rsidRPr="00CD129B">
        <w:rPr>
          <w:rFonts w:cs="Times New Roman"/>
          <w:i/>
          <w:iCs/>
          <w:noProof w:val="0"/>
          <w:sz w:val="22"/>
          <w:szCs w:val="22"/>
        </w:rPr>
        <w:t>-</w:t>
      </w:r>
      <w:r w:rsidR="00C97E03" w:rsidRPr="00CD129B">
        <w:rPr>
          <w:rFonts w:cs="Times New Roman"/>
          <w:i/>
          <w:iCs/>
          <w:noProof w:val="0"/>
          <w:sz w:val="22"/>
          <w:szCs w:val="22"/>
        </w:rPr>
        <w:t>ante</w:t>
      </w:r>
      <w:r w:rsidR="00C97E03" w:rsidRPr="00CD129B">
        <w:rPr>
          <w:rFonts w:cs="Times New Roman"/>
          <w:noProof w:val="0"/>
          <w:sz w:val="22"/>
          <w:szCs w:val="22"/>
        </w:rPr>
        <w:t xml:space="preserve"> </w:t>
      </w:r>
      <w:r w:rsidR="00454325" w:rsidRPr="00CD129B">
        <w:rPr>
          <w:rFonts w:cs="Times New Roman"/>
          <w:noProof w:val="0"/>
          <w:sz w:val="22"/>
          <w:szCs w:val="22"/>
        </w:rPr>
        <w:t xml:space="preserve">vertinimo </w:t>
      </w:r>
      <w:r w:rsidR="00C97E03" w:rsidRPr="00CD129B">
        <w:rPr>
          <w:rFonts w:cs="Times New Roman"/>
          <w:noProof w:val="0"/>
          <w:sz w:val="22"/>
          <w:szCs w:val="22"/>
        </w:rPr>
        <w:t xml:space="preserve">atnaujinimo </w:t>
      </w:r>
      <w:r w:rsidR="00454325" w:rsidRPr="00CD129B">
        <w:rPr>
          <w:rFonts w:cs="Times New Roman"/>
          <w:noProof w:val="0"/>
          <w:sz w:val="22"/>
          <w:szCs w:val="22"/>
        </w:rPr>
        <w:t xml:space="preserve">metu gautus rezultatus – FT </w:t>
      </w:r>
      <w:r w:rsidR="007D1FE4" w:rsidRPr="00CD129B">
        <w:rPr>
          <w:rFonts w:cs="Times New Roman"/>
          <w:noProof w:val="0"/>
          <w:sz w:val="22"/>
          <w:szCs w:val="22"/>
        </w:rPr>
        <w:t>patvirtino</w:t>
      </w:r>
      <w:r w:rsidR="00454325" w:rsidRPr="00CD129B">
        <w:rPr>
          <w:rFonts w:cs="Times New Roman"/>
          <w:noProof w:val="0"/>
          <w:sz w:val="22"/>
          <w:szCs w:val="22"/>
        </w:rPr>
        <w:t xml:space="preserve">, kad </w:t>
      </w:r>
      <w:r w:rsidR="007D1FE4" w:rsidRPr="00CD129B">
        <w:rPr>
          <w:rFonts w:cs="Times New Roman"/>
          <w:noProof w:val="0"/>
          <w:sz w:val="22"/>
          <w:szCs w:val="22"/>
        </w:rPr>
        <w:t>šiuo metu</w:t>
      </w:r>
      <w:r w:rsidR="00454325" w:rsidRPr="00CD129B">
        <w:rPr>
          <w:rFonts w:cs="Times New Roman"/>
          <w:noProof w:val="0"/>
          <w:sz w:val="22"/>
          <w:szCs w:val="22"/>
        </w:rPr>
        <w:t xml:space="preserve"> aktualus</w:t>
      </w:r>
      <w:r w:rsidR="00302656" w:rsidRPr="00CD129B">
        <w:rPr>
          <w:rFonts w:cs="Times New Roman"/>
          <w:noProof w:val="0"/>
          <w:sz w:val="22"/>
          <w:szCs w:val="22"/>
        </w:rPr>
        <w:t xml:space="preserve"> </w:t>
      </w:r>
      <w:r w:rsidR="00E635ED" w:rsidRPr="00CD129B">
        <w:rPr>
          <w:rFonts w:cs="Times New Roman"/>
          <w:noProof w:val="0"/>
          <w:sz w:val="22"/>
          <w:szCs w:val="22"/>
        </w:rPr>
        <w:t>papildomų investicijų poreik</w:t>
      </w:r>
      <w:r w:rsidR="00B37743" w:rsidRPr="00CD129B">
        <w:rPr>
          <w:rFonts w:cs="Times New Roman"/>
          <w:noProof w:val="0"/>
          <w:sz w:val="22"/>
          <w:szCs w:val="22"/>
        </w:rPr>
        <w:t>is</w:t>
      </w:r>
      <w:r w:rsidR="00E635ED" w:rsidRPr="00CD129B">
        <w:rPr>
          <w:rFonts w:cs="Times New Roman"/>
          <w:noProof w:val="0"/>
          <w:sz w:val="22"/>
          <w:szCs w:val="22"/>
        </w:rPr>
        <w:t xml:space="preserve"> </w:t>
      </w:r>
      <w:r w:rsidR="00454325" w:rsidRPr="00CD129B">
        <w:rPr>
          <w:rFonts w:cs="Times New Roman"/>
          <w:noProof w:val="0"/>
          <w:sz w:val="22"/>
          <w:szCs w:val="22"/>
        </w:rPr>
        <w:t xml:space="preserve">specializuotoms, į tam tikrus konkrečius ūkio sektorius orientuotoms akceleravimo programoms, tokioms kaip </w:t>
      </w:r>
      <w:r w:rsidR="00E635ED" w:rsidRPr="00CD129B">
        <w:rPr>
          <w:rFonts w:cs="Times New Roman"/>
          <w:noProof w:val="0"/>
          <w:sz w:val="22"/>
          <w:szCs w:val="22"/>
        </w:rPr>
        <w:t>giliųjų technologijų</w:t>
      </w:r>
      <w:r w:rsidR="000213E0" w:rsidRPr="00CD129B">
        <w:rPr>
          <w:rFonts w:cs="Times New Roman"/>
          <w:noProof w:val="0"/>
          <w:sz w:val="22"/>
          <w:szCs w:val="22"/>
        </w:rPr>
        <w:t xml:space="preserve"> (angl. </w:t>
      </w:r>
      <w:r w:rsidR="000213E0" w:rsidRPr="00CD129B">
        <w:rPr>
          <w:rFonts w:cs="Times New Roman"/>
          <w:i/>
          <w:iCs/>
          <w:noProof w:val="0"/>
          <w:sz w:val="22"/>
          <w:szCs w:val="22"/>
        </w:rPr>
        <w:t>deeptech</w:t>
      </w:r>
      <w:r w:rsidR="000213E0" w:rsidRPr="00CD129B">
        <w:rPr>
          <w:rFonts w:cs="Times New Roman"/>
          <w:noProof w:val="0"/>
          <w:sz w:val="22"/>
          <w:szCs w:val="22"/>
        </w:rPr>
        <w:t>)</w:t>
      </w:r>
      <w:r w:rsidR="00CF2243" w:rsidRPr="00CD129B">
        <w:rPr>
          <w:rFonts w:cs="Times New Roman"/>
          <w:noProof w:val="0"/>
          <w:sz w:val="22"/>
          <w:szCs w:val="22"/>
        </w:rPr>
        <w:t xml:space="preserve"> </w:t>
      </w:r>
      <w:r w:rsidR="00E635ED" w:rsidRPr="00CD129B">
        <w:rPr>
          <w:rFonts w:cs="Times New Roman"/>
          <w:noProof w:val="0"/>
          <w:sz w:val="22"/>
          <w:szCs w:val="22"/>
        </w:rPr>
        <w:t>ir gyvybės mokslų.</w:t>
      </w:r>
      <w:r w:rsidR="00D40544" w:rsidRPr="00CD129B">
        <w:rPr>
          <w:rFonts w:cs="Times New Roman"/>
          <w:noProof w:val="0"/>
          <w:sz w:val="22"/>
          <w:szCs w:val="22"/>
        </w:rPr>
        <w:t xml:space="preserve"> </w:t>
      </w:r>
    </w:p>
    <w:p w14:paraId="26135266" w14:textId="36037190" w:rsidR="00B32A83" w:rsidRPr="00CD129B" w:rsidRDefault="0059424C" w:rsidP="00B32A83">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Atlikus </w:t>
      </w:r>
      <w:r w:rsidR="002916DE" w:rsidRPr="00CD129B">
        <w:rPr>
          <w:rFonts w:cs="Times New Roman"/>
          <w:noProof w:val="0"/>
          <w:sz w:val="22"/>
          <w:szCs w:val="22"/>
        </w:rPr>
        <w:t>rizikos kapitalo</w:t>
      </w:r>
      <w:r w:rsidRPr="00CD129B">
        <w:rPr>
          <w:rFonts w:cs="Times New Roman"/>
          <w:noProof w:val="0"/>
          <w:sz w:val="22"/>
          <w:szCs w:val="22"/>
        </w:rPr>
        <w:t xml:space="preserve"> investicijas gavusių startuolių analizę buvo nustatyta,</w:t>
      </w:r>
      <w:r w:rsidR="00E510B5" w:rsidRPr="00CD129B">
        <w:rPr>
          <w:rFonts w:cs="Times New Roman"/>
          <w:noProof w:val="0"/>
          <w:sz w:val="22"/>
          <w:szCs w:val="22"/>
        </w:rPr>
        <w:t xml:space="preserve"> kad iš 127 </w:t>
      </w:r>
      <w:r w:rsidR="009F15E5" w:rsidRPr="00CD129B">
        <w:rPr>
          <w:rFonts w:cs="Times New Roman"/>
          <w:noProof w:val="0"/>
          <w:sz w:val="22"/>
          <w:szCs w:val="22"/>
        </w:rPr>
        <w:t xml:space="preserve">investicijas gavusių </w:t>
      </w:r>
      <w:r w:rsidR="00E510B5" w:rsidRPr="00CD129B">
        <w:rPr>
          <w:rFonts w:cs="Times New Roman"/>
          <w:noProof w:val="0"/>
          <w:sz w:val="22"/>
          <w:szCs w:val="22"/>
        </w:rPr>
        <w:t xml:space="preserve">startuolių net 105 startuoliai yra registruoti Sostinės regione. Remiantis prieinama informacija tik 6,4 </w:t>
      </w:r>
      <w:r w:rsidR="00DC76EA" w:rsidRPr="00CD129B">
        <w:rPr>
          <w:rFonts w:cs="Times New Roman"/>
          <w:noProof w:val="0"/>
          <w:sz w:val="22"/>
          <w:szCs w:val="22"/>
        </w:rPr>
        <w:t> </w:t>
      </w:r>
      <w:r w:rsidR="00E510B5" w:rsidRPr="00CD129B">
        <w:rPr>
          <w:rFonts w:cs="Times New Roman"/>
          <w:noProof w:val="0"/>
          <w:sz w:val="22"/>
          <w:szCs w:val="22"/>
        </w:rPr>
        <w:t>mln. Eur iš 25,2</w:t>
      </w:r>
      <w:r w:rsidR="001225B6" w:rsidRPr="00CD129B">
        <w:rPr>
          <w:rFonts w:cs="Times New Roman"/>
          <w:noProof w:val="0"/>
          <w:sz w:val="22"/>
          <w:szCs w:val="22"/>
        </w:rPr>
        <w:t>5</w:t>
      </w:r>
      <w:r w:rsidR="00BD226E" w:rsidRPr="00CD129B">
        <w:rPr>
          <w:rFonts w:cs="Times New Roman"/>
          <w:noProof w:val="0"/>
          <w:sz w:val="22"/>
          <w:szCs w:val="22"/>
        </w:rPr>
        <w:t> </w:t>
      </w:r>
      <w:r w:rsidR="00E510B5" w:rsidRPr="00CD129B">
        <w:rPr>
          <w:rFonts w:cs="Times New Roman"/>
          <w:noProof w:val="0"/>
          <w:sz w:val="22"/>
          <w:szCs w:val="22"/>
        </w:rPr>
        <w:t xml:space="preserve">mln. Eur investicijų buvo skirta Vidurio ir Vakarų regione įsikūrusioms įmonėms, o didžioji dalis </w:t>
      </w:r>
      <w:r w:rsidR="009574A6" w:rsidRPr="00CD129B">
        <w:rPr>
          <w:rFonts w:cs="Times New Roman"/>
          <w:noProof w:val="0"/>
          <w:sz w:val="22"/>
          <w:szCs w:val="22"/>
        </w:rPr>
        <w:t xml:space="preserve">minimų </w:t>
      </w:r>
      <w:r w:rsidR="00E510B5" w:rsidRPr="00CD129B">
        <w:rPr>
          <w:rFonts w:cs="Times New Roman"/>
          <w:noProof w:val="0"/>
          <w:sz w:val="22"/>
          <w:szCs w:val="22"/>
        </w:rPr>
        <w:t xml:space="preserve">investicijų buvo </w:t>
      </w:r>
      <w:r w:rsidR="00DA4BC7" w:rsidRPr="00CD129B">
        <w:rPr>
          <w:rFonts w:cs="Times New Roman"/>
          <w:noProof w:val="0"/>
          <w:sz w:val="22"/>
          <w:szCs w:val="22"/>
        </w:rPr>
        <w:t>pritrauktos į didžiuosius miestus – Kauną ir Klaipėdą</w:t>
      </w:r>
      <w:r w:rsidR="009171BF" w:rsidRPr="00CD129B">
        <w:rPr>
          <w:rStyle w:val="Puslapioinaosnuoroda"/>
          <w:rFonts w:cs="Times New Roman"/>
          <w:noProof w:val="0"/>
          <w:sz w:val="22"/>
          <w:szCs w:val="22"/>
        </w:rPr>
        <w:footnoteReference w:id="54"/>
      </w:r>
      <w:r w:rsidR="00DA4BC7" w:rsidRPr="00CD129B">
        <w:rPr>
          <w:rFonts w:cs="Times New Roman"/>
          <w:noProof w:val="0"/>
          <w:sz w:val="22"/>
          <w:szCs w:val="22"/>
        </w:rPr>
        <w:t xml:space="preserve">. </w:t>
      </w:r>
    </w:p>
    <w:p w14:paraId="2F736BC5" w14:textId="59D8A16E" w:rsidR="005F42FA" w:rsidRPr="00CD129B" w:rsidRDefault="005F42FA" w:rsidP="001B2ECC">
      <w:pPr>
        <w:spacing w:before="120" w:after="120" w:line="240" w:lineRule="auto"/>
        <w:ind w:firstLine="567"/>
        <w:jc w:val="both"/>
        <w:rPr>
          <w:rFonts w:cs="Times New Roman"/>
          <w:i/>
          <w:iCs/>
          <w:noProof w:val="0"/>
          <w:sz w:val="22"/>
          <w:szCs w:val="22"/>
        </w:rPr>
      </w:pPr>
      <w:r w:rsidRPr="00CD129B">
        <w:rPr>
          <w:rFonts w:cs="Times New Roman"/>
          <w:i/>
          <w:iCs/>
          <w:noProof w:val="0"/>
          <w:sz w:val="22"/>
          <w:szCs w:val="22"/>
        </w:rPr>
        <w:t xml:space="preserve">Finansavimo </w:t>
      </w:r>
      <w:r w:rsidR="0085262D" w:rsidRPr="00CD129B">
        <w:rPr>
          <w:rFonts w:cs="Times New Roman"/>
          <w:i/>
          <w:iCs/>
          <w:noProof w:val="0"/>
          <w:sz w:val="22"/>
          <w:szCs w:val="22"/>
        </w:rPr>
        <w:t xml:space="preserve">lėšų </w:t>
      </w:r>
      <w:r w:rsidRPr="00CD129B">
        <w:rPr>
          <w:rFonts w:cs="Times New Roman"/>
          <w:i/>
          <w:iCs/>
          <w:noProof w:val="0"/>
          <w:sz w:val="22"/>
          <w:szCs w:val="22"/>
        </w:rPr>
        <w:t>poreikis</w:t>
      </w:r>
    </w:p>
    <w:p w14:paraId="6F63ABC2" w14:textId="29FB7A8F" w:rsidR="001B086C" w:rsidRPr="00CD129B" w:rsidRDefault="001B086C" w:rsidP="00170B5F">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i/>
          <w:iCs/>
          <w:noProof w:val="0"/>
          <w:sz w:val="22"/>
          <w:szCs w:val="22"/>
        </w:rPr>
        <w:t>Startup Lithuania</w:t>
      </w:r>
      <w:r w:rsidRPr="00CD129B">
        <w:rPr>
          <w:rFonts w:cs="Times New Roman"/>
          <w:noProof w:val="0"/>
          <w:sz w:val="22"/>
          <w:szCs w:val="22"/>
        </w:rPr>
        <w:t xml:space="preserve"> atliktos apklausos duomenimis</w:t>
      </w:r>
      <w:r w:rsidRPr="00CD129B">
        <w:rPr>
          <w:rStyle w:val="Puslapioinaosnuoroda"/>
          <w:rFonts w:cs="Times New Roman"/>
          <w:noProof w:val="0"/>
          <w:sz w:val="22"/>
          <w:szCs w:val="22"/>
        </w:rPr>
        <w:footnoteReference w:id="55"/>
      </w:r>
      <w:r w:rsidRPr="00CD129B">
        <w:rPr>
          <w:rFonts w:cs="Times New Roman"/>
          <w:noProof w:val="0"/>
          <w:sz w:val="22"/>
          <w:szCs w:val="22"/>
        </w:rPr>
        <w:t xml:space="preserve"> pagrindinėmis kliūtimis vystyti verslą startuoliai įvardija finansų trūkumą (42 proc.), verslo reguliavimą (26 proc.) ir talentų trūkumą (22 proc.). Atliktos SVV subjektų apklausos duomenimis, finansavimo </w:t>
      </w:r>
      <w:r w:rsidR="00CD129B" w:rsidRPr="00CD129B">
        <w:rPr>
          <w:rFonts w:cs="Times New Roman"/>
          <w:noProof w:val="0"/>
          <w:sz w:val="22"/>
          <w:szCs w:val="22"/>
        </w:rPr>
        <w:t>prieinamumas</w:t>
      </w:r>
      <w:r w:rsidRPr="00CD129B">
        <w:rPr>
          <w:rFonts w:cs="Times New Roman"/>
          <w:noProof w:val="0"/>
          <w:sz w:val="22"/>
          <w:szCs w:val="22"/>
        </w:rPr>
        <w:t xml:space="preserve"> startuoliams ir naujoms </w:t>
      </w:r>
      <w:r w:rsidR="00713B4A" w:rsidRPr="00CD129B">
        <w:rPr>
          <w:rFonts w:cs="Times New Roman"/>
          <w:noProof w:val="0"/>
          <w:sz w:val="22"/>
          <w:szCs w:val="22"/>
        </w:rPr>
        <w:t>įmonėms </w:t>
      </w:r>
      <w:r w:rsidRPr="00CD129B">
        <w:rPr>
          <w:rFonts w:cs="Times New Roman"/>
          <w:noProof w:val="0"/>
          <w:sz w:val="22"/>
          <w:szCs w:val="22"/>
        </w:rPr>
        <w:t xml:space="preserve">– opi problema. Ypač didelį finansavimo trūkumą jaučia naujos įmonės (iki 3 m.), dar neturinčios pakankamų </w:t>
      </w:r>
      <w:r w:rsidR="001225B6" w:rsidRPr="00CD129B">
        <w:rPr>
          <w:rFonts w:cs="Times New Roman"/>
          <w:noProof w:val="0"/>
          <w:sz w:val="22"/>
          <w:szCs w:val="22"/>
        </w:rPr>
        <w:t>finansinės veiklos</w:t>
      </w:r>
      <w:r w:rsidRPr="00CD129B">
        <w:rPr>
          <w:rFonts w:cs="Times New Roman"/>
          <w:noProof w:val="0"/>
          <w:sz w:val="22"/>
          <w:szCs w:val="22"/>
        </w:rPr>
        <w:t xml:space="preserve"> rodiklių, kurie suteiktų galimybę skolintis iš bankų, kurioms reikalingas didesnis nei 25 tūkst. Eur finansavimas. Remiantis </w:t>
      </w:r>
      <w:r w:rsidR="002D042D" w:rsidRPr="00CD129B">
        <w:rPr>
          <w:rFonts w:cs="Times New Roman"/>
          <w:noProof w:val="0"/>
          <w:sz w:val="22"/>
          <w:szCs w:val="22"/>
        </w:rPr>
        <w:t>atliktų interviu</w:t>
      </w:r>
      <w:r w:rsidRPr="00CD129B">
        <w:rPr>
          <w:rFonts w:cs="Times New Roman"/>
          <w:noProof w:val="0"/>
          <w:sz w:val="22"/>
          <w:szCs w:val="22"/>
        </w:rPr>
        <w:t xml:space="preserve"> </w:t>
      </w:r>
      <w:r w:rsidR="002D042D" w:rsidRPr="00CD129B">
        <w:rPr>
          <w:rFonts w:cs="Times New Roman"/>
          <w:noProof w:val="0"/>
          <w:sz w:val="22"/>
          <w:szCs w:val="22"/>
        </w:rPr>
        <w:t>gautais rezultatais</w:t>
      </w:r>
      <w:r w:rsidRPr="00CD129B">
        <w:rPr>
          <w:rFonts w:cs="Times New Roman"/>
          <w:noProof w:val="0"/>
          <w:sz w:val="22"/>
          <w:szCs w:val="22"/>
        </w:rPr>
        <w:t xml:space="preserve"> daroma prielaida, kad finansavimo trūkumas turėtų būti skatinamas dvejomis kryptimis: </w:t>
      </w:r>
      <w:r w:rsidR="0003666F" w:rsidRPr="00CD129B">
        <w:rPr>
          <w:rFonts w:cs="Times New Roman"/>
          <w:noProof w:val="0"/>
          <w:sz w:val="22"/>
          <w:szCs w:val="22"/>
        </w:rPr>
        <w:t xml:space="preserve">technologijų ir inovacijų sektoriuje veikiantiems startuoliams ir kitą veiklą vykdantiems startuoliams. </w:t>
      </w:r>
    </w:p>
    <w:p w14:paraId="43BADB73" w14:textId="1554C058" w:rsidR="001B086C" w:rsidRPr="00CD129B" w:rsidRDefault="001B086C" w:rsidP="00170B5F">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RKF finansavimo poreikis yra apskaičiuotas remiantis šiomis prielaidomis:</w:t>
      </w:r>
    </w:p>
    <w:p w14:paraId="39F769B6" w14:textId="34B2D473" w:rsidR="007036D1" w:rsidRPr="00CD129B" w:rsidRDefault="007036D1" w:rsidP="007036D1">
      <w:pPr>
        <w:pStyle w:val="Sraopastraipa"/>
        <w:numPr>
          <w:ilvl w:val="0"/>
          <w:numId w:val="21"/>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2007–2013 ir 2014–2020 m. programavimo laikotarpiais buvo padarytas svarbus indėlis kuriant rizikos kapitalo rinką Lietuvoje. Siekiant užtikrinti šios rinkos tęstinumą ir pritraukti privačius investuotojus, reikalingos tolesnės viešosios investicijos į rizikos kapitalą.</w:t>
      </w:r>
    </w:p>
    <w:p w14:paraId="72819A46" w14:textId="6F9ECBA5" w:rsidR="001B086C" w:rsidRPr="00CD129B" w:rsidRDefault="001B086C" w:rsidP="004511EC">
      <w:pPr>
        <w:pStyle w:val="Sraopastraipa"/>
        <w:numPr>
          <w:ilvl w:val="0"/>
          <w:numId w:val="21"/>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Siekiant įvertinti RKF investicijų trūkumą nėra tikslinga remtis 2014</w:t>
      </w:r>
      <w:r w:rsidR="004A2484" w:rsidRPr="00CD129B">
        <w:rPr>
          <w:rFonts w:cs="Times New Roman"/>
          <w:noProof w:val="0"/>
          <w:sz w:val="22"/>
          <w:szCs w:val="22"/>
        </w:rPr>
        <w:t>–</w:t>
      </w:r>
      <w:r w:rsidRPr="00CD129B">
        <w:rPr>
          <w:rFonts w:cs="Times New Roman"/>
          <w:noProof w:val="0"/>
          <w:sz w:val="22"/>
          <w:szCs w:val="22"/>
        </w:rPr>
        <w:t xml:space="preserve">2020 m. </w:t>
      </w:r>
      <w:r w:rsidR="00AF3726" w:rsidRPr="00CD129B">
        <w:rPr>
          <w:rFonts w:cs="Times New Roman"/>
          <w:noProof w:val="0"/>
          <w:sz w:val="22"/>
          <w:szCs w:val="22"/>
        </w:rPr>
        <w:t>programavimo</w:t>
      </w:r>
      <w:r w:rsidR="006C1877" w:rsidRPr="00CD129B">
        <w:rPr>
          <w:rFonts w:cs="Times New Roman"/>
          <w:noProof w:val="0"/>
          <w:sz w:val="22"/>
          <w:szCs w:val="22"/>
        </w:rPr>
        <w:t xml:space="preserve"> </w:t>
      </w:r>
      <w:r w:rsidRPr="00CD129B">
        <w:rPr>
          <w:rFonts w:cs="Times New Roman"/>
          <w:noProof w:val="0"/>
          <w:sz w:val="22"/>
          <w:szCs w:val="22"/>
        </w:rPr>
        <w:t xml:space="preserve">laikotarpyje įsteigtais RKF ir jų lėšų panaudojamumu, nes beveik visų jų investicijų laikotarpis yra nesibaigęs. </w:t>
      </w:r>
    </w:p>
    <w:p w14:paraId="710864EA" w14:textId="159CABD6" w:rsidR="001B086C" w:rsidRPr="00CD129B" w:rsidRDefault="001B086C" w:rsidP="004511EC">
      <w:pPr>
        <w:pStyle w:val="Sraopastraipa"/>
        <w:numPr>
          <w:ilvl w:val="0"/>
          <w:numId w:val="21"/>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Viena iš pagrindinių startuolių finansavimo trūkumo priežasčių buvo įvard</w:t>
      </w:r>
      <w:r w:rsidR="00E45AF2" w:rsidRPr="00CD129B">
        <w:rPr>
          <w:rFonts w:cs="Times New Roman"/>
          <w:noProof w:val="0"/>
          <w:sz w:val="22"/>
          <w:szCs w:val="22"/>
        </w:rPr>
        <w:t>y</w:t>
      </w:r>
      <w:r w:rsidRPr="00CD129B">
        <w:rPr>
          <w:rFonts w:cs="Times New Roman"/>
          <w:noProof w:val="0"/>
          <w:sz w:val="22"/>
          <w:szCs w:val="22"/>
        </w:rPr>
        <w:t>ta didelė investavimo rizika, kurios privatūs investuotojai nėra linkę prisiimti. Ši rizika yra ypač didelė priešankstyvojoje ir ankstyvojoje startuolių plėtros stadijoje. Ekspertai pastebi, kad pradiniame verslo vystymo etape startuoliams yra ypač svarbu gauti verslo valdymo žinių, mentorystės, konsultacijų, bendradarbiavimo galimybių ir, žinoma, prieigą, prie finansavimo šaltinių. 2014</w:t>
      </w:r>
      <w:r w:rsidR="00404241" w:rsidRPr="00CD129B">
        <w:rPr>
          <w:rFonts w:cs="Times New Roman"/>
          <w:noProof w:val="0"/>
          <w:sz w:val="22"/>
          <w:szCs w:val="22"/>
        </w:rPr>
        <w:t>–</w:t>
      </w:r>
      <w:r w:rsidRPr="00CD129B">
        <w:rPr>
          <w:rFonts w:cs="Times New Roman"/>
          <w:noProof w:val="0"/>
          <w:sz w:val="22"/>
          <w:szCs w:val="22"/>
        </w:rPr>
        <w:t xml:space="preserve">2020 m. programavimo laikotarpyje valstybės dalyvavimas steigiant FP „Akceleravimo fondas“ yra suprantamas kaip itin reikšmingas žingsnis užtikrinant galimybes </w:t>
      </w:r>
      <w:r w:rsidRPr="00CD129B">
        <w:rPr>
          <w:rFonts w:cs="Times New Roman"/>
          <w:noProof w:val="0"/>
          <w:sz w:val="22"/>
        </w:rPr>
        <w:t xml:space="preserve">priešankstyvosios ir ankstyvosios </w:t>
      </w:r>
      <w:r w:rsidR="00404241" w:rsidRPr="00CD129B">
        <w:rPr>
          <w:rFonts w:cs="Times New Roman"/>
          <w:noProof w:val="0"/>
          <w:sz w:val="22"/>
        </w:rPr>
        <w:t xml:space="preserve">stadijos </w:t>
      </w:r>
      <w:r w:rsidRPr="00CD129B">
        <w:rPr>
          <w:rFonts w:cs="Times New Roman"/>
          <w:noProof w:val="0"/>
          <w:sz w:val="22"/>
        </w:rPr>
        <w:t>startuoliams gauti reikalingą pagalbą ir pradinį finansavimą pradinėms verslo idėjoms išbandyti</w:t>
      </w:r>
      <w:r w:rsidRPr="00CD129B">
        <w:rPr>
          <w:rFonts w:cs="Times New Roman"/>
          <w:noProof w:val="0"/>
          <w:sz w:val="22"/>
          <w:szCs w:val="22"/>
        </w:rPr>
        <w:t>.</w:t>
      </w:r>
    </w:p>
    <w:p w14:paraId="6A145E04" w14:textId="12CAD3AE" w:rsidR="001B086C" w:rsidRPr="00CD129B" w:rsidRDefault="001B086C" w:rsidP="004511EC">
      <w:pPr>
        <w:pStyle w:val="Sraopastraipa"/>
        <w:numPr>
          <w:ilvl w:val="0"/>
          <w:numId w:val="21"/>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lastRenderedPageBreak/>
        <w:t>Remiantis iki 2020 m. liepos 31 d. finansavimo sutartis su RKF pasirašiusių startuolių analize buvo pastebėta didelė investicijų paklausa Sostinės regione.</w:t>
      </w:r>
      <w:r w:rsidR="00026B2C" w:rsidRPr="00CD129B">
        <w:rPr>
          <w:noProof w:val="0"/>
        </w:rPr>
        <w:t xml:space="preserve"> </w:t>
      </w:r>
      <w:r w:rsidR="00026B2C" w:rsidRPr="00CD129B">
        <w:rPr>
          <w:rFonts w:cs="Times New Roman"/>
          <w:noProof w:val="0"/>
          <w:sz w:val="22"/>
        </w:rPr>
        <w:t xml:space="preserve">Atsižvelgiant į tai, kad Vertinime nagrinėjama Vidurio ir Vakarų Lietuvoje veikiančių startuolių vystymo, akceleravimo ir plėtros veikla, dėl sąlyginai mažesnės investicijų paklausos (lyginant su Sostinės regionu), specializuoti akceleravimo fondai </w:t>
      </w:r>
      <w:r w:rsidR="00CE0C3F" w:rsidRPr="00CD129B">
        <w:rPr>
          <w:rFonts w:cs="Times New Roman"/>
          <w:noProof w:val="0"/>
          <w:sz w:val="22"/>
        </w:rPr>
        <w:t xml:space="preserve">išimtinai </w:t>
      </w:r>
      <w:r w:rsidR="00026B2C" w:rsidRPr="00CD129B">
        <w:rPr>
          <w:rFonts w:cs="Times New Roman"/>
          <w:noProof w:val="0"/>
          <w:sz w:val="22"/>
        </w:rPr>
        <w:t>Vidurio ir Vakarų Lietuvos regione veikiantiems startuoliams nėra rekomenduotini įgyvendinti.</w:t>
      </w:r>
    </w:p>
    <w:p w14:paraId="2A67A6C8" w14:textId="77777777" w:rsidR="001B086C" w:rsidRPr="00CD129B" w:rsidRDefault="001B086C" w:rsidP="004511EC">
      <w:pPr>
        <w:pStyle w:val="Sraopastraipa"/>
        <w:numPr>
          <w:ilvl w:val="0"/>
          <w:numId w:val="21"/>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 xml:space="preserve">Remiantis SVV subjektų apklausos duomenimis ir atlikta antrinių šaltinių analize daroma išvada, kad RKF panaudojimas yra populiarus būdas pritraukti išorės finansavimą startuoliams. </w:t>
      </w:r>
    </w:p>
    <w:p w14:paraId="65760CA3" w14:textId="4E7EEF46" w:rsidR="001B086C" w:rsidRPr="00CD129B" w:rsidRDefault="001B086C" w:rsidP="004511EC">
      <w:pPr>
        <w:pStyle w:val="Sraopastraipa"/>
        <w:numPr>
          <w:ilvl w:val="0"/>
          <w:numId w:val="21"/>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SVV apklausos duomenimis skaičiuojama, kad 12</w:t>
      </w:r>
      <w:r w:rsidR="00026B2C" w:rsidRPr="00CD129B">
        <w:rPr>
          <w:rFonts w:cs="Times New Roman"/>
          <w:noProof w:val="0"/>
          <w:sz w:val="22"/>
          <w:szCs w:val="22"/>
        </w:rPr>
        <w:t>,</w:t>
      </w:r>
      <w:r w:rsidR="00793825" w:rsidRPr="00CD129B">
        <w:rPr>
          <w:rFonts w:cs="Times New Roman"/>
          <w:noProof w:val="0"/>
          <w:sz w:val="22"/>
          <w:szCs w:val="22"/>
        </w:rPr>
        <w:t>5</w:t>
      </w:r>
      <w:r w:rsidRPr="00CD129B">
        <w:rPr>
          <w:rFonts w:cs="Times New Roman"/>
          <w:noProof w:val="0"/>
          <w:sz w:val="22"/>
          <w:szCs w:val="22"/>
        </w:rPr>
        <w:t xml:space="preserve"> proc. startuolių arba naujų įmonių </w:t>
      </w:r>
      <w:r w:rsidR="00793825" w:rsidRPr="00CD129B">
        <w:rPr>
          <w:rFonts w:cs="Times New Roman"/>
          <w:noProof w:val="0"/>
          <w:sz w:val="22"/>
          <w:szCs w:val="22"/>
        </w:rPr>
        <w:t>planuoja kreiptis</w:t>
      </w:r>
      <w:r w:rsidRPr="00CD129B">
        <w:rPr>
          <w:rFonts w:cs="Times New Roman"/>
          <w:noProof w:val="0"/>
          <w:sz w:val="22"/>
          <w:szCs w:val="22"/>
        </w:rPr>
        <w:t xml:space="preserve"> į RKF dėl išorinio finans</w:t>
      </w:r>
      <w:r w:rsidR="00DA71DD" w:rsidRPr="00CD129B">
        <w:rPr>
          <w:rFonts w:cs="Times New Roman"/>
          <w:noProof w:val="0"/>
          <w:sz w:val="22"/>
          <w:szCs w:val="22"/>
        </w:rPr>
        <w:t>a</w:t>
      </w:r>
      <w:r w:rsidRPr="00CD129B">
        <w:rPr>
          <w:rFonts w:cs="Times New Roman"/>
          <w:noProof w:val="0"/>
          <w:sz w:val="22"/>
          <w:szCs w:val="22"/>
        </w:rPr>
        <w:t xml:space="preserve">vimo. Remiantis </w:t>
      </w:r>
      <w:r w:rsidRPr="00CD129B">
        <w:rPr>
          <w:rFonts w:cs="Times New Roman"/>
          <w:i/>
          <w:iCs/>
          <w:noProof w:val="0"/>
          <w:sz w:val="22"/>
          <w:szCs w:val="22"/>
        </w:rPr>
        <w:t>Startup Lithuania</w:t>
      </w:r>
      <w:r w:rsidRPr="00CD129B">
        <w:rPr>
          <w:rFonts w:cs="Times New Roman"/>
          <w:noProof w:val="0"/>
          <w:sz w:val="22"/>
          <w:szCs w:val="22"/>
        </w:rPr>
        <w:t xml:space="preserve"> duomenimis Vidurio ir Vakarų Lietuvoje veiklą vykdo 474 startuoliai. Skaičiuojama, kad RKF finansavimas 2021</w:t>
      </w:r>
      <w:r w:rsidR="004A7252" w:rsidRPr="00CD129B">
        <w:rPr>
          <w:rFonts w:cs="Times New Roman"/>
          <w:noProof w:val="0"/>
          <w:sz w:val="22"/>
          <w:szCs w:val="22"/>
        </w:rPr>
        <w:t>–</w:t>
      </w:r>
      <w:r w:rsidRPr="00CD129B">
        <w:rPr>
          <w:rFonts w:cs="Times New Roman"/>
          <w:noProof w:val="0"/>
          <w:sz w:val="22"/>
          <w:szCs w:val="22"/>
        </w:rPr>
        <w:t>2027 m. bus reikalingas ~5</w:t>
      </w:r>
      <w:r w:rsidR="00793825" w:rsidRPr="00CD129B">
        <w:rPr>
          <w:rFonts w:cs="Times New Roman"/>
          <w:noProof w:val="0"/>
          <w:sz w:val="22"/>
          <w:szCs w:val="22"/>
        </w:rPr>
        <w:t>9,25</w:t>
      </w:r>
      <w:r w:rsidRPr="00CD129B">
        <w:rPr>
          <w:rFonts w:cs="Times New Roman"/>
          <w:noProof w:val="0"/>
          <w:sz w:val="22"/>
          <w:szCs w:val="22"/>
        </w:rPr>
        <w:t xml:space="preserve"> startuoliams. </w:t>
      </w:r>
    </w:p>
    <w:p w14:paraId="7CCFBC14" w14:textId="32576FF0" w:rsidR="001B086C" w:rsidRPr="00CD129B" w:rsidRDefault="001B086C" w:rsidP="004511EC">
      <w:pPr>
        <w:pStyle w:val="Sraopastraipa"/>
        <w:numPr>
          <w:ilvl w:val="0"/>
          <w:numId w:val="21"/>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 xml:space="preserve">SVV subjektų apklausos duomenimis yra gauta, kad reikalingos išorinio </w:t>
      </w:r>
      <w:r w:rsidR="00CD129B" w:rsidRPr="00CD129B">
        <w:rPr>
          <w:rFonts w:cs="Times New Roman"/>
          <w:noProof w:val="0"/>
          <w:sz w:val="22"/>
          <w:szCs w:val="22"/>
        </w:rPr>
        <w:t>finansavimo</w:t>
      </w:r>
      <w:r w:rsidRPr="00CD129B">
        <w:rPr>
          <w:rFonts w:cs="Times New Roman"/>
          <w:noProof w:val="0"/>
          <w:sz w:val="22"/>
          <w:szCs w:val="22"/>
        </w:rPr>
        <w:t xml:space="preserve"> sumos mediana siekia 468,75 tūkst. Eur, o vidutinė suma – 540,625 tūkst. Eur. </w:t>
      </w:r>
    </w:p>
    <w:p w14:paraId="536690FD" w14:textId="3AF093FA" w:rsidR="001B086C" w:rsidRPr="00CD129B" w:rsidRDefault="00DB2D71" w:rsidP="00170B5F">
      <w:pPr>
        <w:autoSpaceDE w:val="0"/>
        <w:autoSpaceDN w:val="0"/>
        <w:adjustRightInd w:val="0"/>
        <w:spacing w:before="60" w:after="60" w:line="240" w:lineRule="auto"/>
        <w:ind w:firstLine="567"/>
        <w:jc w:val="both"/>
        <w:rPr>
          <w:rFonts w:cs="Times New Roman"/>
          <w:noProof w:val="0"/>
          <w:sz w:val="16"/>
          <w:szCs w:val="16"/>
        </w:rPr>
      </w:pPr>
      <w:r w:rsidRPr="00CD129B">
        <w:rPr>
          <w:rFonts w:cs="Times New Roman"/>
          <w:noProof w:val="0"/>
          <w:sz w:val="22"/>
          <w:szCs w:val="22"/>
        </w:rPr>
        <w:t>SVV subjektų apklausos duomenimis  įvertinus vidutinę prašomą finansuoti sumą, įvertinus startuolių skaičių ir kiek proc. startuolių užsitikrino RKF finansavimą nustatyta, kad finansavimo trūkumas startuoliams bendras visoje Lietuvoje yra 61,46-70,89 mln</w:t>
      </w:r>
      <w:r w:rsidR="00954BA7" w:rsidRPr="00CD129B">
        <w:rPr>
          <w:rFonts w:cs="Times New Roman"/>
          <w:noProof w:val="0"/>
          <w:sz w:val="22"/>
          <w:szCs w:val="22"/>
        </w:rPr>
        <w:t>.</w:t>
      </w:r>
      <w:r w:rsidRPr="00CD129B">
        <w:rPr>
          <w:rFonts w:cs="Times New Roman"/>
          <w:noProof w:val="0"/>
          <w:sz w:val="22"/>
          <w:szCs w:val="22"/>
        </w:rPr>
        <w:t xml:space="preserve"> Eur, o startuoliams vykdantiems veiklą Vidurio ir Vakarų Lietuvoje (vertinant tik naujas, Vakarų ir Vidurio Lietuvos regione veiklą vykdančias įmones ir veiklą vykdančių startuolių skaičių Vidurio ir Vakarų Lietuvoje) sieks – </w:t>
      </w:r>
      <w:r w:rsidRPr="00CD129B">
        <w:rPr>
          <w:rFonts w:cs="Times New Roman"/>
          <w:b/>
          <w:noProof w:val="0"/>
          <w:sz w:val="22"/>
          <w:szCs w:val="22"/>
        </w:rPr>
        <w:t>27,77-32,03 mln. Eur</w:t>
      </w:r>
      <w:r w:rsidRPr="00CD129B">
        <w:rPr>
          <w:rFonts w:cs="Times New Roman"/>
          <w:noProof w:val="0"/>
          <w:sz w:val="22"/>
          <w:szCs w:val="22"/>
        </w:rPr>
        <w:t xml:space="preserve">. </w:t>
      </w:r>
    </w:p>
    <w:p w14:paraId="5A8D153B" w14:textId="10CFD5D3" w:rsidR="005F42FA" w:rsidRPr="00CD129B" w:rsidRDefault="005F42FA" w:rsidP="00170B5F">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Atsižvelgiant į </w:t>
      </w:r>
      <w:r w:rsidR="00194E80" w:rsidRPr="00CD129B">
        <w:rPr>
          <w:rFonts w:cs="Times New Roman"/>
          <w:noProof w:val="0"/>
          <w:sz w:val="22"/>
          <w:szCs w:val="22"/>
        </w:rPr>
        <w:t xml:space="preserve">FP </w:t>
      </w:r>
      <w:r w:rsidRPr="00CD129B">
        <w:rPr>
          <w:rFonts w:cs="Times New Roman"/>
          <w:noProof w:val="0"/>
          <w:sz w:val="22"/>
          <w:szCs w:val="22"/>
        </w:rPr>
        <w:t>„Verslumo skatinimas 2014</w:t>
      </w:r>
      <w:r w:rsidR="004A7252" w:rsidRPr="00CD129B">
        <w:rPr>
          <w:rFonts w:cs="Times New Roman"/>
          <w:noProof w:val="0"/>
          <w:sz w:val="22"/>
          <w:szCs w:val="22"/>
        </w:rPr>
        <w:t>–</w:t>
      </w:r>
      <w:r w:rsidRPr="00CD129B">
        <w:rPr>
          <w:rFonts w:cs="Times New Roman"/>
          <w:noProof w:val="0"/>
          <w:sz w:val="22"/>
          <w:szCs w:val="22"/>
        </w:rPr>
        <w:t>2020“ lėšų panaudojamumą yra matomas mikrokreditų poreikis verslo pradžiai (skirtas ne tik inovatyvius produktus kuriantiems startuoliams). Remiantis įmonių pasinaudojusių priemone Nr. 07.3.3-IVG-T-428 „Subsidijos verslo pradžiai“ regioniškumo analizės duomenimis buvo nustatyta, kad Vidurio ir Vakarų Lietuvoje prašomas finansavimas siekė ~73 proc. 2014</w:t>
      </w:r>
      <w:r w:rsidR="004A7252" w:rsidRPr="00CD129B">
        <w:rPr>
          <w:rFonts w:cs="Times New Roman"/>
          <w:noProof w:val="0"/>
          <w:sz w:val="22"/>
          <w:szCs w:val="22"/>
        </w:rPr>
        <w:t>–</w:t>
      </w:r>
      <w:r w:rsidRPr="00CD129B">
        <w:rPr>
          <w:rFonts w:cs="Times New Roman"/>
          <w:noProof w:val="0"/>
          <w:sz w:val="22"/>
          <w:szCs w:val="22"/>
        </w:rPr>
        <w:t xml:space="preserve">2020 m. programavimo laikotarpiu numatyto biudžeto. Remiantis Statistikos departamento duomenimis ir darant prielaidą, kad vidutiniškai naujai įsteigtų ūkio subjektų skaičius auga ~4 </w:t>
      </w:r>
      <w:r w:rsidR="00BD226E" w:rsidRPr="00CD129B">
        <w:rPr>
          <w:rFonts w:cs="Times New Roman"/>
          <w:noProof w:val="0"/>
          <w:sz w:val="22"/>
          <w:szCs w:val="22"/>
        </w:rPr>
        <w:t> </w:t>
      </w:r>
      <w:r w:rsidRPr="00CD129B">
        <w:rPr>
          <w:rFonts w:cs="Times New Roman"/>
          <w:noProof w:val="0"/>
          <w:sz w:val="22"/>
          <w:szCs w:val="22"/>
        </w:rPr>
        <w:t>proc</w:t>
      </w:r>
      <w:r w:rsidR="00CD129B">
        <w:rPr>
          <w:rFonts w:cs="Times New Roman"/>
          <w:noProof w:val="0"/>
          <w:sz w:val="22"/>
          <w:szCs w:val="22"/>
        </w:rPr>
        <w:t>.</w:t>
      </w:r>
      <w:r w:rsidRPr="00CD129B">
        <w:rPr>
          <w:rStyle w:val="Puslapioinaosnuoroda"/>
          <w:rFonts w:cs="Times New Roman"/>
          <w:noProof w:val="0"/>
          <w:sz w:val="22"/>
          <w:szCs w:val="22"/>
        </w:rPr>
        <w:footnoteReference w:id="56"/>
      </w:r>
      <w:r w:rsidRPr="00CD129B">
        <w:rPr>
          <w:rFonts w:cs="Times New Roman"/>
          <w:noProof w:val="0"/>
          <w:sz w:val="22"/>
          <w:szCs w:val="22"/>
        </w:rPr>
        <w:t>, skaičiuojama, kad paskolų FP trūkumas 2021</w:t>
      </w:r>
      <w:r w:rsidR="004A7252" w:rsidRPr="00CD129B">
        <w:rPr>
          <w:rFonts w:cs="Times New Roman"/>
          <w:noProof w:val="0"/>
          <w:sz w:val="22"/>
          <w:szCs w:val="22"/>
        </w:rPr>
        <w:t>–</w:t>
      </w:r>
      <w:r w:rsidRPr="00CD129B">
        <w:rPr>
          <w:rFonts w:cs="Times New Roman"/>
          <w:noProof w:val="0"/>
          <w:sz w:val="22"/>
          <w:szCs w:val="22"/>
        </w:rPr>
        <w:t xml:space="preserve">2027 m. sieks </w:t>
      </w:r>
      <w:r w:rsidRPr="00CD129B">
        <w:rPr>
          <w:rFonts w:cs="Times New Roman"/>
          <w:b/>
          <w:bCs/>
          <w:noProof w:val="0"/>
          <w:sz w:val="22"/>
          <w:szCs w:val="22"/>
        </w:rPr>
        <w:t>23,58 mln. Eur</w:t>
      </w:r>
      <w:r w:rsidRPr="00CD129B">
        <w:rPr>
          <w:rFonts w:cs="Times New Roman"/>
          <w:noProof w:val="0"/>
          <w:sz w:val="22"/>
          <w:szCs w:val="22"/>
        </w:rPr>
        <w:t xml:space="preserve">. </w:t>
      </w:r>
      <w:r w:rsidR="00DB2D71" w:rsidRPr="00CD129B">
        <w:rPr>
          <w:rFonts w:cs="Times New Roman"/>
          <w:bCs/>
          <w:noProof w:val="0"/>
          <w:sz w:val="22"/>
          <w:szCs w:val="22"/>
        </w:rPr>
        <w:t xml:space="preserve"> Vakarų ir Vidurio Lietuvoje, o bendras visoje Lietuvoje </w:t>
      </w:r>
      <w:r w:rsidR="00954BA7" w:rsidRPr="00CD129B">
        <w:rPr>
          <w:rFonts w:cs="Times New Roman"/>
          <w:noProof w:val="0"/>
          <w:sz w:val="22"/>
          <w:szCs w:val="22"/>
        </w:rPr>
        <w:t>–</w:t>
      </w:r>
      <w:r w:rsidR="00DB2D71" w:rsidRPr="00CD129B">
        <w:rPr>
          <w:rFonts w:cs="Times New Roman"/>
          <w:b/>
          <w:bCs/>
          <w:noProof w:val="0"/>
          <w:sz w:val="22"/>
          <w:szCs w:val="22"/>
        </w:rPr>
        <w:t xml:space="preserve"> 32,90 </w:t>
      </w:r>
      <w:r w:rsidR="00CD129B" w:rsidRPr="00CD129B">
        <w:rPr>
          <w:rFonts w:cs="Times New Roman"/>
          <w:b/>
          <w:bCs/>
          <w:noProof w:val="0"/>
          <w:sz w:val="22"/>
          <w:szCs w:val="22"/>
        </w:rPr>
        <w:t>mln.</w:t>
      </w:r>
      <w:r w:rsidR="00DB2D71" w:rsidRPr="00CD129B">
        <w:rPr>
          <w:rFonts w:cs="Times New Roman"/>
          <w:b/>
          <w:bCs/>
          <w:noProof w:val="0"/>
          <w:sz w:val="22"/>
          <w:szCs w:val="22"/>
        </w:rPr>
        <w:t xml:space="preserve"> Eur</w:t>
      </w:r>
      <w:r w:rsidR="00DB2D71" w:rsidRPr="00CD129B">
        <w:rPr>
          <w:rFonts w:cs="Times New Roman"/>
          <w:noProof w:val="0"/>
          <w:sz w:val="22"/>
          <w:szCs w:val="22"/>
        </w:rPr>
        <w:t xml:space="preserve">. </w:t>
      </w:r>
      <w:r w:rsidR="00026B2C" w:rsidRPr="00CD129B">
        <w:rPr>
          <w:rFonts w:cs="Times New Roman"/>
          <w:noProof w:val="0"/>
          <w:sz w:val="22"/>
          <w:szCs w:val="22"/>
        </w:rPr>
        <w:t>Šis finansavimo poreikis gali būti patenkintas iš grįžusių ir (ar) grįšiančių lėšų</w:t>
      </w:r>
      <w:r w:rsidR="00A7568B" w:rsidRPr="00CD129B">
        <w:rPr>
          <w:rFonts w:cs="Times New Roman"/>
          <w:noProof w:val="0"/>
          <w:sz w:val="22"/>
          <w:szCs w:val="22"/>
        </w:rPr>
        <w:t>, gautų</w:t>
      </w:r>
      <w:r w:rsidR="00026B2C" w:rsidRPr="00CD129B">
        <w:rPr>
          <w:rFonts w:cs="Times New Roman"/>
          <w:noProof w:val="0"/>
          <w:sz w:val="22"/>
          <w:szCs w:val="22"/>
        </w:rPr>
        <w:t xml:space="preserve"> </w:t>
      </w:r>
      <w:r w:rsidR="00A7568B" w:rsidRPr="00CD129B">
        <w:rPr>
          <w:rFonts w:cs="Times New Roman"/>
          <w:noProof w:val="0"/>
          <w:sz w:val="22"/>
          <w:szCs w:val="22"/>
        </w:rPr>
        <w:t>įgyvendinant</w:t>
      </w:r>
      <w:r w:rsidR="00026B2C" w:rsidRPr="00CD129B">
        <w:rPr>
          <w:rFonts w:cs="Times New Roman"/>
          <w:noProof w:val="0"/>
          <w:sz w:val="22"/>
          <w:szCs w:val="22"/>
        </w:rPr>
        <w:t xml:space="preserve"> ankstesnes mikrokreditų FP.</w:t>
      </w:r>
    </w:p>
    <w:tbl>
      <w:tblPr>
        <w:tblStyle w:val="Lentelstinklelis"/>
        <w:tblW w:w="0" w:type="auto"/>
        <w:tblLook w:val="04A0" w:firstRow="1" w:lastRow="0" w:firstColumn="1" w:lastColumn="0" w:noHBand="0" w:noVBand="1"/>
      </w:tblPr>
      <w:tblGrid>
        <w:gridCol w:w="9854"/>
      </w:tblGrid>
      <w:tr w:rsidR="0003666F" w:rsidRPr="00CD129B" w14:paraId="02682EE0" w14:textId="77777777" w:rsidTr="0003666F">
        <w:tc>
          <w:tcPr>
            <w:tcW w:w="9854" w:type="dxa"/>
          </w:tcPr>
          <w:p w14:paraId="4E648C53" w14:textId="64A2B6EF" w:rsidR="0003666F" w:rsidRPr="00CD129B" w:rsidRDefault="0003666F" w:rsidP="003342E4">
            <w:pPr>
              <w:autoSpaceDE w:val="0"/>
              <w:autoSpaceDN w:val="0"/>
              <w:adjustRightInd w:val="0"/>
              <w:spacing w:before="60" w:after="60" w:line="240" w:lineRule="auto"/>
              <w:ind w:firstLine="567"/>
              <w:jc w:val="both"/>
              <w:rPr>
                <w:rFonts w:cs="Times New Roman"/>
                <w:noProof w:val="0"/>
                <w:sz w:val="22"/>
                <w:szCs w:val="22"/>
                <w:lang w:val="lt-LT"/>
              </w:rPr>
            </w:pPr>
            <w:r w:rsidRPr="00CD129B">
              <w:rPr>
                <w:rFonts w:cs="Times New Roman"/>
                <w:noProof w:val="0"/>
                <w:sz w:val="22"/>
                <w:szCs w:val="22"/>
                <w:lang w:val="lt-LT"/>
              </w:rPr>
              <w:t xml:space="preserve">Remiantis pateikta investicijų paklausos analize matoma, kad yra didelė paklausa startuolių vystymui, akceleravimui ir plėtrai Vidurio ir Vakarų Lietuvoje. Remiantis atlikta finansavimo paklausos analize nustatyta, kad </w:t>
            </w:r>
            <w:r w:rsidR="00716816" w:rsidRPr="00CD129B">
              <w:rPr>
                <w:rFonts w:cs="Times New Roman"/>
                <w:noProof w:val="0"/>
                <w:sz w:val="22"/>
                <w:szCs w:val="22"/>
                <w:lang w:val="lt-LT"/>
              </w:rPr>
              <w:t>2021</w:t>
            </w:r>
            <w:r w:rsidR="009813DD" w:rsidRPr="00CD129B">
              <w:rPr>
                <w:rFonts w:cs="Times New Roman"/>
                <w:noProof w:val="0"/>
                <w:sz w:val="22"/>
                <w:szCs w:val="22"/>
                <w:lang w:val="lt-LT"/>
              </w:rPr>
              <w:t>–</w:t>
            </w:r>
            <w:r w:rsidR="00716816" w:rsidRPr="00CD129B">
              <w:rPr>
                <w:rFonts w:cs="Times New Roman"/>
                <w:noProof w:val="0"/>
                <w:sz w:val="22"/>
                <w:szCs w:val="22"/>
                <w:lang w:val="lt-LT"/>
              </w:rPr>
              <w:t xml:space="preserve">2027 m. programavimo laikotarpiu </w:t>
            </w:r>
            <w:r w:rsidRPr="00CD129B">
              <w:rPr>
                <w:rFonts w:cs="Times New Roman"/>
                <w:noProof w:val="0"/>
                <w:sz w:val="22"/>
                <w:szCs w:val="22"/>
                <w:lang w:val="lt-LT"/>
              </w:rPr>
              <w:t xml:space="preserve">startuolių vystymui ir akceleravimui Vidurio ir Vakarų Lietuvos regione reikalinga </w:t>
            </w:r>
            <w:r w:rsidR="009813DD" w:rsidRPr="00CD129B">
              <w:rPr>
                <w:rFonts w:cs="Times New Roman"/>
                <w:noProof w:val="0"/>
                <w:sz w:val="22"/>
                <w:szCs w:val="22"/>
                <w:lang w:val="lt-LT"/>
              </w:rPr>
              <w:t>–</w:t>
            </w:r>
            <w:r w:rsidR="00376FD2" w:rsidRPr="00CD129B">
              <w:rPr>
                <w:rFonts w:cs="Times New Roman"/>
                <w:noProof w:val="0"/>
                <w:sz w:val="22"/>
                <w:szCs w:val="22"/>
                <w:lang w:val="lt-LT"/>
              </w:rPr>
              <w:t xml:space="preserve"> </w:t>
            </w:r>
            <w:r w:rsidR="00D3788A" w:rsidRPr="00CD129B">
              <w:rPr>
                <w:rFonts w:cs="Times New Roman"/>
                <w:b/>
                <w:bCs/>
                <w:noProof w:val="0"/>
                <w:sz w:val="22"/>
                <w:szCs w:val="22"/>
                <w:lang w:val="lt-LT"/>
              </w:rPr>
              <w:t>51,35-55,61</w:t>
            </w:r>
            <w:r w:rsidRPr="00CD129B">
              <w:rPr>
                <w:rFonts w:cs="Times New Roman"/>
                <w:b/>
                <w:bCs/>
                <w:noProof w:val="0"/>
                <w:sz w:val="22"/>
                <w:szCs w:val="22"/>
                <w:lang w:val="lt-LT"/>
              </w:rPr>
              <w:t xml:space="preserve"> mln. Eur</w:t>
            </w:r>
            <w:r w:rsidRPr="00CD129B">
              <w:rPr>
                <w:rFonts w:cs="Times New Roman"/>
                <w:noProof w:val="0"/>
                <w:sz w:val="22"/>
                <w:szCs w:val="22"/>
                <w:lang w:val="lt-LT"/>
              </w:rPr>
              <w:t xml:space="preserve"> suma.</w:t>
            </w:r>
            <w:r w:rsidR="00DB2D71" w:rsidRPr="00CD129B">
              <w:rPr>
                <w:rFonts w:cs="Times New Roman"/>
                <w:noProof w:val="0"/>
                <w:sz w:val="22"/>
                <w:szCs w:val="22"/>
                <w:lang w:val="lt-LT"/>
              </w:rPr>
              <w:t xml:space="preserve"> </w:t>
            </w:r>
            <w:r w:rsidR="003342E4" w:rsidRPr="00CD129B">
              <w:rPr>
                <w:rFonts w:cs="Times New Roman"/>
                <w:noProof w:val="0"/>
                <w:sz w:val="22"/>
                <w:szCs w:val="22"/>
                <w:lang w:val="lt-LT"/>
              </w:rPr>
              <w:t>B</w:t>
            </w:r>
            <w:r w:rsidR="00DB2D71" w:rsidRPr="00CD129B">
              <w:rPr>
                <w:rFonts w:cs="Times New Roman"/>
                <w:noProof w:val="0"/>
                <w:sz w:val="22"/>
                <w:szCs w:val="22"/>
                <w:lang w:val="lt-LT"/>
              </w:rPr>
              <w:t xml:space="preserve">endras stratuolių vystymo, akceleravimo ir plėtros finansavimo poreikis siekia </w:t>
            </w:r>
            <w:r w:rsidR="00DB2D71" w:rsidRPr="00CD129B">
              <w:rPr>
                <w:rFonts w:cs="Times New Roman"/>
                <w:b/>
                <w:noProof w:val="0"/>
                <w:sz w:val="22"/>
                <w:szCs w:val="22"/>
                <w:lang w:val="lt-LT"/>
              </w:rPr>
              <w:t>94,36-103,79 mln</w:t>
            </w:r>
            <w:r w:rsidR="00954BA7" w:rsidRPr="00CD129B">
              <w:rPr>
                <w:rFonts w:cs="Times New Roman"/>
                <w:b/>
                <w:noProof w:val="0"/>
                <w:sz w:val="22"/>
                <w:szCs w:val="22"/>
                <w:lang w:val="lt-LT"/>
              </w:rPr>
              <w:t>.</w:t>
            </w:r>
            <w:r w:rsidR="00DB2D71" w:rsidRPr="00CD129B">
              <w:rPr>
                <w:rFonts w:cs="Times New Roman"/>
                <w:b/>
                <w:noProof w:val="0"/>
                <w:sz w:val="22"/>
                <w:szCs w:val="22"/>
                <w:lang w:val="lt-LT"/>
              </w:rPr>
              <w:t xml:space="preserve"> Eur.</w:t>
            </w:r>
          </w:p>
        </w:tc>
      </w:tr>
    </w:tbl>
    <w:p w14:paraId="270E290F" w14:textId="77777777" w:rsidR="0003666F" w:rsidRPr="00CD129B" w:rsidRDefault="0003666F" w:rsidP="00D12B54">
      <w:pPr>
        <w:autoSpaceDE w:val="0"/>
        <w:autoSpaceDN w:val="0"/>
        <w:adjustRightInd w:val="0"/>
        <w:spacing w:before="60" w:after="60" w:line="240" w:lineRule="auto"/>
        <w:ind w:firstLine="567"/>
        <w:jc w:val="both"/>
        <w:rPr>
          <w:rFonts w:cs="Times New Roman"/>
          <w:noProof w:val="0"/>
          <w:sz w:val="22"/>
          <w:szCs w:val="22"/>
        </w:rPr>
      </w:pPr>
    </w:p>
    <w:p w14:paraId="6927D97C" w14:textId="3A2F9A52" w:rsidR="00703F3F" w:rsidRPr="00CD129B" w:rsidRDefault="007B2A8C" w:rsidP="007B2A8C">
      <w:pPr>
        <w:pStyle w:val="Antrat3"/>
        <w:rPr>
          <w:noProof w:val="0"/>
        </w:rPr>
      </w:pPr>
      <w:bookmarkStart w:id="49" w:name="_Toc57307045"/>
      <w:bookmarkStart w:id="50" w:name="_Toc84457442"/>
      <w:bookmarkStart w:id="51" w:name="_Hlk56088976"/>
      <w:r w:rsidRPr="00CD129B">
        <w:rPr>
          <w:noProof w:val="0"/>
        </w:rPr>
        <w:t xml:space="preserve">2.3.2. </w:t>
      </w:r>
      <w:r w:rsidR="00703F3F" w:rsidRPr="00CD129B">
        <w:rPr>
          <w:noProof w:val="0"/>
        </w:rPr>
        <w:t>MTEP vykdymas Sostinės regione</w:t>
      </w:r>
      <w:bookmarkEnd w:id="49"/>
      <w:bookmarkEnd w:id="50"/>
    </w:p>
    <w:p w14:paraId="7EC460F5" w14:textId="0FC4B4F4" w:rsidR="0003666F" w:rsidRPr="00CD129B" w:rsidRDefault="00481BD6" w:rsidP="00D12B54">
      <w:pPr>
        <w:spacing w:before="60" w:after="60" w:line="240" w:lineRule="auto"/>
        <w:ind w:left="360"/>
        <w:jc w:val="both"/>
        <w:rPr>
          <w:rFonts w:cs="Times New Roman"/>
          <w:i/>
          <w:iCs/>
          <w:noProof w:val="0"/>
          <w:sz w:val="22"/>
          <w:szCs w:val="22"/>
        </w:rPr>
      </w:pPr>
      <w:r w:rsidRPr="00CD129B">
        <w:rPr>
          <w:rFonts w:cs="Times New Roman"/>
          <w:i/>
          <w:iCs/>
          <w:noProof w:val="0"/>
          <w:sz w:val="22"/>
          <w:szCs w:val="22"/>
        </w:rPr>
        <w:t>Investicijų paklaus</w:t>
      </w:r>
      <w:r w:rsidR="0085262D" w:rsidRPr="00CD129B">
        <w:rPr>
          <w:rFonts w:cs="Times New Roman"/>
          <w:i/>
          <w:iCs/>
          <w:noProof w:val="0"/>
          <w:sz w:val="22"/>
          <w:szCs w:val="22"/>
        </w:rPr>
        <w:t>os analizė</w:t>
      </w:r>
    </w:p>
    <w:bookmarkEnd w:id="51"/>
    <w:p w14:paraId="5AEBDC40" w14:textId="101AC554" w:rsidR="009464C8" w:rsidRPr="00CD129B" w:rsidRDefault="007328D7" w:rsidP="00D12B54">
      <w:pPr>
        <w:autoSpaceDE w:val="0"/>
        <w:autoSpaceDN w:val="0"/>
        <w:adjustRightInd w:val="0"/>
        <w:spacing w:before="60" w:after="60" w:line="240" w:lineRule="auto"/>
        <w:ind w:firstLine="567"/>
        <w:jc w:val="both"/>
        <w:rPr>
          <w:rFonts w:cs="Times New Roman"/>
          <w:noProof w:val="0"/>
          <w:sz w:val="22"/>
          <w:szCs w:val="22"/>
        </w:rPr>
      </w:pPr>
      <w:r w:rsidRPr="00CD129B">
        <w:rPr>
          <w:lang w:eastAsia="lt-LT"/>
        </w:rPr>
        <w:drawing>
          <wp:anchor distT="0" distB="0" distL="114300" distR="114300" simplePos="0" relativeHeight="251655680" behindDoc="0" locked="0" layoutInCell="1" allowOverlap="1" wp14:anchorId="5FB23893" wp14:editId="6E10EEFF">
            <wp:simplePos x="0" y="0"/>
            <wp:positionH relativeFrom="column">
              <wp:posOffset>-109220</wp:posOffset>
            </wp:positionH>
            <wp:positionV relativeFrom="paragraph">
              <wp:posOffset>861695</wp:posOffset>
            </wp:positionV>
            <wp:extent cx="6231255" cy="2147570"/>
            <wp:effectExtent l="0" t="0" r="0" b="5080"/>
            <wp:wrapSquare wrapText="bothSides"/>
            <wp:docPr id="2" name="Chart 2">
              <a:extLst xmlns:a="http://schemas.openxmlformats.org/drawingml/2006/main">
                <a:ext uri="{FF2B5EF4-FFF2-40B4-BE49-F238E27FC236}">
                  <a16:creationId xmlns:a16="http://schemas.microsoft.com/office/drawing/2014/main" id="{5302DBCC-9DD9-40F6-B7A4-6A714AF31C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CF09A0" w:rsidRPr="00CD129B">
        <w:rPr>
          <w:rFonts w:cs="Times New Roman"/>
          <w:sz w:val="22"/>
          <w:szCs w:val="22"/>
          <w:lang w:eastAsia="lt-LT"/>
        </w:rPr>
        <mc:AlternateContent>
          <mc:Choice Requires="wps">
            <w:drawing>
              <wp:anchor distT="0" distB="0" distL="114300" distR="114300" simplePos="0" relativeHeight="251659776" behindDoc="0" locked="0" layoutInCell="1" allowOverlap="1" wp14:anchorId="694D2EDC" wp14:editId="3DA943B2">
                <wp:simplePos x="0" y="0"/>
                <wp:positionH relativeFrom="margin">
                  <wp:posOffset>-1905</wp:posOffset>
                </wp:positionH>
                <wp:positionV relativeFrom="paragraph">
                  <wp:posOffset>2792730</wp:posOffset>
                </wp:positionV>
                <wp:extent cx="6115685" cy="323850"/>
                <wp:effectExtent l="0" t="0" r="0" b="0"/>
                <wp:wrapTight wrapText="bothSides">
                  <wp:wrapPolygon edited="0">
                    <wp:start x="0" y="0"/>
                    <wp:lineTo x="0" y="20329"/>
                    <wp:lineTo x="21530" y="20329"/>
                    <wp:lineTo x="21530"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6115685" cy="323850"/>
                        </a:xfrm>
                        <a:prstGeom prst="rect">
                          <a:avLst/>
                        </a:prstGeom>
                        <a:solidFill>
                          <a:prstClr val="white"/>
                        </a:solidFill>
                        <a:ln>
                          <a:noFill/>
                        </a:ln>
                      </wps:spPr>
                      <wps:txbx>
                        <w:txbxContent>
                          <w:p w14:paraId="37067BB4" w14:textId="77777777" w:rsidR="00CD129B" w:rsidRPr="00C544DD" w:rsidRDefault="00CD129B" w:rsidP="00AE2620">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7</w:t>
                            </w:r>
                            <w:r w:rsidRPr="00C544DD">
                              <w:rPr>
                                <w:b w:val="0"/>
                                <w:bCs w:val="0"/>
                                <w:i/>
                                <w:iCs/>
                                <w:color w:val="auto"/>
                                <w:sz w:val="22"/>
                                <w:szCs w:val="16"/>
                              </w:rPr>
                              <w:t xml:space="preserve">. </w:t>
                            </w:r>
                            <w:r w:rsidRPr="002C7C98">
                              <w:rPr>
                                <w:b w:val="0"/>
                                <w:bCs w:val="0"/>
                                <w:i/>
                                <w:iCs/>
                                <w:color w:val="auto"/>
                                <w:sz w:val="22"/>
                                <w:szCs w:val="16"/>
                              </w:rPr>
                              <w:t>Dėl kokio dydžio finansavimo planuojate kreiptis MTEPI veikloms per ateinančius 3 - 7 metus?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D2EDC" id="Text Box 7" o:spid="_x0000_s1029" type="#_x0000_t202" style="position:absolute;left:0;text-align:left;margin-left:-.15pt;margin-top:219.9pt;width:481.55pt;height:2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" stroked="f">
                <v:textbox inset="0,0,0,0">
                  <w:txbxContent>
                    <w:p w14:paraId="37067BB4" w14:textId="77777777" w:rsidR="00CD129B" w:rsidRPr="00C544DD" w:rsidRDefault="00CD129B" w:rsidP="00AE2620">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7</w:t>
                      </w:r>
                      <w:r w:rsidRPr="00C544DD">
                        <w:rPr>
                          <w:b w:val="0"/>
                          <w:bCs w:val="0"/>
                          <w:i/>
                          <w:iCs/>
                          <w:color w:val="auto"/>
                          <w:sz w:val="22"/>
                          <w:szCs w:val="16"/>
                        </w:rPr>
                        <w:t xml:space="preserve">. </w:t>
                      </w:r>
                      <w:r w:rsidRPr="002C7C98">
                        <w:rPr>
                          <w:b w:val="0"/>
                          <w:bCs w:val="0"/>
                          <w:i/>
                          <w:iCs/>
                          <w:color w:val="auto"/>
                          <w:sz w:val="22"/>
                          <w:szCs w:val="16"/>
                        </w:rPr>
                        <w:t>Dėl kokio dydžio finansavimo planuojate kreiptis MTEPI veikloms per ateinančius 3 - 7 metus?</w:t>
                      </w:r>
                    </w:p>
                  </w:txbxContent>
                </v:textbox>
                <w10:wrap type="tight" anchorx="margin"/>
              </v:shape>
            </w:pict>
          </mc:Fallback>
        </mc:AlternateContent>
      </w:r>
      <w:r w:rsidR="009464C8" w:rsidRPr="00CD129B">
        <w:rPr>
          <w:rFonts w:cs="Times New Roman"/>
          <w:noProof w:val="0"/>
          <w:sz w:val="22"/>
          <w:szCs w:val="22"/>
        </w:rPr>
        <w:t>2019 m. spalio mėn. atliekant SVV subjektų apklausą, didelis dėmesys buvo skirtas MTEP</w:t>
      </w:r>
      <w:r w:rsidR="009F15E5" w:rsidRPr="00CD129B">
        <w:rPr>
          <w:rFonts w:cs="Times New Roman"/>
          <w:noProof w:val="0"/>
          <w:sz w:val="22"/>
          <w:szCs w:val="22"/>
        </w:rPr>
        <w:t>I</w:t>
      </w:r>
      <w:r w:rsidR="009464C8" w:rsidRPr="00CD129B">
        <w:rPr>
          <w:rFonts w:cs="Times New Roman"/>
          <w:noProof w:val="0"/>
          <w:sz w:val="22"/>
          <w:szCs w:val="22"/>
        </w:rPr>
        <w:t xml:space="preserve"> veiklos finansavimo poreikio Lietuvoje analizei. Iš visų apklaustųjų respondentų, 27,8 proc. nurodė, kad vykdo arba planuoja vykdyti MTEPI veiklą. 44 proc. MTEPI veiklą vykdančių respondentų yra kreipęsi dėl išorinio verslo finansavimo, 47 proc. iš tų, kurie kreipėsi, yra kreipęsi į ES SF lėšas administruojančias įstaigas ir (ar) į valstybės institucijas dėl subsidijų. Kiti apklausos dalyviai kreipėsi į F</w:t>
      </w:r>
      <w:r w:rsidR="00CC391B" w:rsidRPr="00CD129B">
        <w:rPr>
          <w:rFonts w:cs="Times New Roman"/>
          <w:noProof w:val="0"/>
          <w:sz w:val="22"/>
          <w:szCs w:val="22"/>
        </w:rPr>
        <w:t>T</w:t>
      </w:r>
      <w:r w:rsidR="009464C8" w:rsidRPr="00CD129B">
        <w:rPr>
          <w:rFonts w:cs="Times New Roman"/>
          <w:noProof w:val="0"/>
          <w:sz w:val="22"/>
          <w:szCs w:val="22"/>
        </w:rPr>
        <w:t xml:space="preserve"> arba RKF. </w:t>
      </w:r>
    </w:p>
    <w:p w14:paraId="235F65A4" w14:textId="1020D2FA" w:rsidR="0081402D" w:rsidRPr="00CD129B" w:rsidRDefault="0081402D" w:rsidP="009F15E5">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lastRenderedPageBreak/>
        <w:t xml:space="preserve">SVV subjektų apklausos duomenimis </w:t>
      </w:r>
      <w:r w:rsidR="007B2B4F" w:rsidRPr="00CD129B">
        <w:rPr>
          <w:rFonts w:cs="Times New Roman"/>
          <w:noProof w:val="0"/>
          <w:sz w:val="22"/>
          <w:szCs w:val="22"/>
        </w:rPr>
        <w:t xml:space="preserve">23,8 </w:t>
      </w:r>
      <w:r w:rsidRPr="00CD129B">
        <w:rPr>
          <w:rFonts w:cs="Times New Roman"/>
          <w:noProof w:val="0"/>
          <w:sz w:val="22"/>
          <w:szCs w:val="22"/>
        </w:rPr>
        <w:t xml:space="preserve">proc. apklaustųjų, veiklą vykdančių Sostinės regione, planuoja </w:t>
      </w:r>
      <w:r w:rsidR="007B2B4F" w:rsidRPr="00CD129B">
        <w:rPr>
          <w:rFonts w:cs="Times New Roman"/>
          <w:noProof w:val="0"/>
          <w:sz w:val="22"/>
          <w:szCs w:val="22"/>
        </w:rPr>
        <w:t xml:space="preserve">kreiptis į </w:t>
      </w:r>
      <w:r w:rsidR="0059424C" w:rsidRPr="00CD129B">
        <w:rPr>
          <w:rFonts w:cs="Times New Roman"/>
          <w:noProof w:val="0"/>
          <w:sz w:val="22"/>
          <w:szCs w:val="22"/>
        </w:rPr>
        <w:t>FT</w:t>
      </w:r>
      <w:r w:rsidR="007B2B4F" w:rsidRPr="00CD129B">
        <w:rPr>
          <w:rFonts w:cs="Times New Roman"/>
          <w:noProof w:val="0"/>
          <w:sz w:val="22"/>
          <w:szCs w:val="22"/>
        </w:rPr>
        <w:t xml:space="preserve"> dėl išorinio finansavimo MTEPI veikloms</w:t>
      </w:r>
      <w:r w:rsidRPr="00CD129B">
        <w:rPr>
          <w:rFonts w:cs="Times New Roman"/>
          <w:noProof w:val="0"/>
          <w:sz w:val="22"/>
          <w:szCs w:val="22"/>
        </w:rPr>
        <w:t xml:space="preserve">. </w:t>
      </w:r>
      <w:r w:rsidR="0060206A" w:rsidRPr="00CD129B">
        <w:rPr>
          <w:rFonts w:cs="Times New Roman"/>
          <w:noProof w:val="0"/>
          <w:sz w:val="22"/>
          <w:szCs w:val="22"/>
        </w:rPr>
        <w:t>Remiantis</w:t>
      </w:r>
      <w:r w:rsidR="002C7C98" w:rsidRPr="00CD129B">
        <w:rPr>
          <w:rFonts w:cs="Times New Roman"/>
          <w:noProof w:val="0"/>
          <w:sz w:val="22"/>
          <w:szCs w:val="22"/>
        </w:rPr>
        <w:t xml:space="preserve"> apklausos metu gaut</w:t>
      </w:r>
      <w:r w:rsidR="0060206A" w:rsidRPr="00CD129B">
        <w:rPr>
          <w:rFonts w:cs="Times New Roman"/>
          <w:noProof w:val="0"/>
          <w:sz w:val="22"/>
          <w:szCs w:val="22"/>
        </w:rPr>
        <w:t>ai</w:t>
      </w:r>
      <w:r w:rsidR="002C7C98" w:rsidRPr="00CD129B">
        <w:rPr>
          <w:rFonts w:cs="Times New Roman"/>
          <w:noProof w:val="0"/>
          <w:sz w:val="22"/>
          <w:szCs w:val="22"/>
        </w:rPr>
        <w:t>s rezultat</w:t>
      </w:r>
      <w:r w:rsidR="0060206A" w:rsidRPr="00CD129B">
        <w:rPr>
          <w:rFonts w:cs="Times New Roman"/>
          <w:noProof w:val="0"/>
          <w:sz w:val="22"/>
          <w:szCs w:val="22"/>
        </w:rPr>
        <w:t>ai</w:t>
      </w:r>
      <w:r w:rsidR="002C7C98" w:rsidRPr="00CD129B">
        <w:rPr>
          <w:rFonts w:cs="Times New Roman"/>
          <w:noProof w:val="0"/>
          <w:sz w:val="22"/>
          <w:szCs w:val="22"/>
        </w:rPr>
        <w:t xml:space="preserve">s </w:t>
      </w:r>
      <w:r w:rsidR="00991067" w:rsidRPr="00CD129B">
        <w:rPr>
          <w:rFonts w:cs="Times New Roman"/>
          <w:noProof w:val="0"/>
          <w:sz w:val="22"/>
          <w:szCs w:val="22"/>
        </w:rPr>
        <w:t>pastebima</w:t>
      </w:r>
      <w:r w:rsidR="002C7C98" w:rsidRPr="00CD129B">
        <w:rPr>
          <w:rFonts w:cs="Times New Roman"/>
          <w:noProof w:val="0"/>
          <w:sz w:val="22"/>
          <w:szCs w:val="22"/>
        </w:rPr>
        <w:t>, kad SVV subjektams reikalingas finansavimas yra skirtingas, tačiau daugiausiai respondentų atsakė, kad planuotų kreiptis dėl 150</w:t>
      </w:r>
      <w:r w:rsidR="009F15E5" w:rsidRPr="00CD129B">
        <w:rPr>
          <w:rFonts w:cs="Times New Roman"/>
          <w:noProof w:val="0"/>
          <w:sz w:val="22"/>
          <w:szCs w:val="22"/>
        </w:rPr>
        <w:t>-3</w:t>
      </w:r>
      <w:r w:rsidR="002C7C98" w:rsidRPr="00CD129B">
        <w:rPr>
          <w:rFonts w:cs="Times New Roman"/>
          <w:noProof w:val="0"/>
          <w:sz w:val="22"/>
          <w:szCs w:val="22"/>
        </w:rPr>
        <w:t>00 tūkst. ir 300 tūkst</w:t>
      </w:r>
      <w:r w:rsidR="009F15E5" w:rsidRPr="00CD129B">
        <w:rPr>
          <w:rFonts w:cs="Times New Roman"/>
          <w:noProof w:val="0"/>
          <w:sz w:val="22"/>
          <w:szCs w:val="22"/>
        </w:rPr>
        <w:t>.-</w:t>
      </w:r>
      <w:r w:rsidR="002C7C98" w:rsidRPr="00CD129B">
        <w:rPr>
          <w:rFonts w:cs="Times New Roman"/>
          <w:noProof w:val="0"/>
          <w:sz w:val="22"/>
          <w:szCs w:val="22"/>
        </w:rPr>
        <w:t xml:space="preserve">1,5 mln. Eur. </w:t>
      </w:r>
    </w:p>
    <w:p w14:paraId="51798060" w14:textId="43D410B4" w:rsidR="009464C8" w:rsidRPr="00CD129B" w:rsidRDefault="00CF09A0"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sz w:val="22"/>
          <w:szCs w:val="22"/>
          <w:lang w:eastAsia="lt-LT"/>
        </w:rPr>
        <mc:AlternateContent>
          <mc:Choice Requires="wps">
            <w:drawing>
              <wp:anchor distT="0" distB="0" distL="114300" distR="114300" simplePos="0" relativeHeight="251649536" behindDoc="1" locked="0" layoutInCell="1" allowOverlap="1" wp14:anchorId="6EAAEA9F" wp14:editId="5A172189">
                <wp:simplePos x="0" y="0"/>
                <wp:positionH relativeFrom="margin">
                  <wp:posOffset>635</wp:posOffset>
                </wp:positionH>
                <wp:positionV relativeFrom="paragraph">
                  <wp:posOffset>2804906</wp:posOffset>
                </wp:positionV>
                <wp:extent cx="6112510" cy="349250"/>
                <wp:effectExtent l="0" t="0" r="2540" b="0"/>
                <wp:wrapTight wrapText="bothSides">
                  <wp:wrapPolygon edited="0">
                    <wp:start x="0" y="0"/>
                    <wp:lineTo x="0" y="20029"/>
                    <wp:lineTo x="21542" y="20029"/>
                    <wp:lineTo x="21542"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6112510" cy="349250"/>
                        </a:xfrm>
                        <a:prstGeom prst="rect">
                          <a:avLst/>
                        </a:prstGeom>
                        <a:solidFill>
                          <a:prstClr val="white"/>
                        </a:solidFill>
                        <a:ln>
                          <a:noFill/>
                        </a:ln>
                      </wps:spPr>
                      <wps:txbx>
                        <w:txbxContent>
                          <w:p w14:paraId="16674F0B" w14:textId="2C0758F5" w:rsidR="00CD129B" w:rsidRPr="006367A2" w:rsidRDefault="00CD129B" w:rsidP="00E960CC">
                            <w:pPr>
                              <w:pStyle w:val="Antrat"/>
                              <w:ind w:firstLine="0"/>
                              <w:jc w:val="both"/>
                              <w:rPr>
                                <w:szCs w:val="24"/>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8.</w:t>
                            </w:r>
                            <w:r w:rsidRPr="00C544DD">
                              <w:rPr>
                                <w:b w:val="0"/>
                                <w:bCs w:val="0"/>
                                <w:i/>
                                <w:iCs/>
                                <w:color w:val="auto"/>
                                <w:sz w:val="22"/>
                                <w:szCs w:val="16"/>
                              </w:rPr>
                              <w:t xml:space="preserve"> </w:t>
                            </w:r>
                            <w:r w:rsidRPr="007036D1">
                              <w:rPr>
                                <w:b w:val="0"/>
                                <w:bCs w:val="0"/>
                                <w:i/>
                                <w:iCs/>
                                <w:color w:val="auto"/>
                                <w:sz w:val="22"/>
                                <w:szCs w:val="16"/>
                              </w:rPr>
                              <w:t>MTEPI</w:t>
                            </w:r>
                            <w:r w:rsidRPr="00C544DD">
                              <w:rPr>
                                <w:b w:val="0"/>
                                <w:bCs w:val="0"/>
                                <w:i/>
                                <w:iCs/>
                                <w:color w:val="auto"/>
                                <w:sz w:val="22"/>
                                <w:szCs w:val="16"/>
                              </w:rPr>
                              <w:t xml:space="preserve"> vykdymui</w:t>
                            </w:r>
                            <w:r w:rsidRPr="00CA1205">
                              <w:rPr>
                                <w:b w:val="0"/>
                                <w:bCs w:val="0"/>
                                <w:i/>
                                <w:iCs/>
                                <w:color w:val="auto"/>
                                <w:sz w:val="22"/>
                                <w:szCs w:val="16"/>
                              </w:rPr>
                              <w:t xml:space="preserve"> </w:t>
                            </w:r>
                            <w:r w:rsidRPr="004341F5">
                              <w:rPr>
                                <w:b w:val="0"/>
                                <w:bCs w:val="0"/>
                                <w:i/>
                                <w:iCs/>
                                <w:color w:val="auto"/>
                                <w:sz w:val="22"/>
                                <w:szCs w:val="16"/>
                              </w:rPr>
                              <w:t>skirtos ir panaudotos ES SF lėšos, mln</w:t>
                            </w:r>
                            <w:r w:rsidRPr="00991067">
                              <w:rPr>
                                <w:b w:val="0"/>
                                <w:bCs w:val="0"/>
                                <w:i/>
                                <w:iCs/>
                                <w:color w:val="auto"/>
                                <w:sz w:val="22"/>
                                <w:szCs w:val="16"/>
                              </w:rPr>
                              <w:t>. Eur.</w:t>
                            </w:r>
                            <w:r>
                              <w:rPr>
                                <w:b w:val="0"/>
                                <w:bCs w:val="0"/>
                                <w:i/>
                                <w:iCs/>
                                <w:color w:val="auto"/>
                                <w:sz w:val="22"/>
                                <w:szCs w:val="16"/>
                              </w:rPr>
                              <w:t xml:space="preserve"> 2020 m. rugsėjo mėn. duomenimis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AAEA9F" id="Text Box 8" o:spid="_x0000_s1030" type="#_x0000_t202" style="position:absolute;left:0;text-align:left;margin-left:.05pt;margin-top:220.85pt;width:481.3pt;height:27.5pt;z-index:-251666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" stroked="f">
                <v:textbox inset="0,0,0,0">
                  <w:txbxContent>
                    <w:p w14:paraId="16674F0B" w14:textId="2C0758F5" w:rsidR="00CD129B" w:rsidRPr="006367A2" w:rsidRDefault="00CD129B" w:rsidP="00E960CC">
                      <w:pPr>
                        <w:pStyle w:val="Antrat"/>
                        <w:ind w:firstLine="0"/>
                        <w:jc w:val="both"/>
                        <w:rPr>
                          <w:szCs w:val="24"/>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8.</w:t>
                      </w:r>
                      <w:r w:rsidRPr="00C544DD">
                        <w:rPr>
                          <w:b w:val="0"/>
                          <w:bCs w:val="0"/>
                          <w:i/>
                          <w:iCs/>
                          <w:color w:val="auto"/>
                          <w:sz w:val="22"/>
                          <w:szCs w:val="16"/>
                        </w:rPr>
                        <w:t xml:space="preserve"> </w:t>
                      </w:r>
                      <w:r w:rsidRPr="007036D1">
                        <w:rPr>
                          <w:b w:val="0"/>
                          <w:bCs w:val="0"/>
                          <w:i/>
                          <w:iCs/>
                          <w:color w:val="auto"/>
                          <w:sz w:val="22"/>
                          <w:szCs w:val="16"/>
                        </w:rPr>
                        <w:t>MTEPI</w:t>
                      </w:r>
                      <w:r w:rsidRPr="00C544DD">
                        <w:rPr>
                          <w:b w:val="0"/>
                          <w:bCs w:val="0"/>
                          <w:i/>
                          <w:iCs/>
                          <w:color w:val="auto"/>
                          <w:sz w:val="22"/>
                          <w:szCs w:val="16"/>
                        </w:rPr>
                        <w:t xml:space="preserve"> vykdymui</w:t>
                      </w:r>
                      <w:r w:rsidRPr="00CA1205">
                        <w:rPr>
                          <w:b w:val="0"/>
                          <w:bCs w:val="0"/>
                          <w:i/>
                          <w:iCs/>
                          <w:color w:val="auto"/>
                          <w:sz w:val="22"/>
                          <w:szCs w:val="16"/>
                        </w:rPr>
                        <w:t xml:space="preserve"> </w:t>
                      </w:r>
                      <w:r w:rsidRPr="004341F5">
                        <w:rPr>
                          <w:b w:val="0"/>
                          <w:bCs w:val="0"/>
                          <w:i/>
                          <w:iCs/>
                          <w:color w:val="auto"/>
                          <w:sz w:val="22"/>
                          <w:szCs w:val="16"/>
                        </w:rPr>
                        <w:t>skirtos ir panaudotos ES SF lėšos, mln</w:t>
                      </w:r>
                      <w:r w:rsidRPr="00991067">
                        <w:rPr>
                          <w:b w:val="0"/>
                          <w:bCs w:val="0"/>
                          <w:i/>
                          <w:iCs/>
                          <w:color w:val="auto"/>
                          <w:sz w:val="22"/>
                          <w:szCs w:val="16"/>
                        </w:rPr>
                        <w:t>. Eur.</w:t>
                      </w:r>
                      <w:r>
                        <w:rPr>
                          <w:b w:val="0"/>
                          <w:bCs w:val="0"/>
                          <w:i/>
                          <w:iCs/>
                          <w:color w:val="auto"/>
                          <w:sz w:val="22"/>
                          <w:szCs w:val="16"/>
                        </w:rPr>
                        <w:t xml:space="preserve"> 2020 m. rugsėjo mėn. duomenimis</w:t>
                      </w:r>
                    </w:p>
                  </w:txbxContent>
                </v:textbox>
                <w10:wrap type="tight" anchorx="margin"/>
              </v:shape>
            </w:pict>
          </mc:Fallback>
        </mc:AlternateContent>
      </w:r>
      <w:r w:rsidR="009464C8" w:rsidRPr="00CD129B">
        <w:rPr>
          <w:rFonts w:cs="Times New Roman"/>
          <w:noProof w:val="0"/>
          <w:sz w:val="22"/>
          <w:szCs w:val="22"/>
        </w:rPr>
        <w:t xml:space="preserve">Atliktos SVV apklausos rezultatai rodo, kad vidutiniškai vienam </w:t>
      </w:r>
      <w:r w:rsidR="007036D1" w:rsidRPr="00CD129B">
        <w:rPr>
          <w:rFonts w:cs="Times New Roman"/>
          <w:noProof w:val="0"/>
          <w:sz w:val="22"/>
          <w:szCs w:val="22"/>
        </w:rPr>
        <w:t xml:space="preserve">MTEPI </w:t>
      </w:r>
      <w:r w:rsidR="009464C8" w:rsidRPr="00CD129B">
        <w:rPr>
          <w:rFonts w:cs="Times New Roman"/>
          <w:noProof w:val="0"/>
          <w:sz w:val="22"/>
          <w:szCs w:val="22"/>
        </w:rPr>
        <w:t xml:space="preserve">projektui finansuoti planuojama prašyti </w:t>
      </w:r>
      <w:r w:rsidR="00653D11" w:rsidRPr="00CD129B">
        <w:rPr>
          <w:rFonts w:cs="Times New Roman"/>
          <w:noProof w:val="0"/>
          <w:sz w:val="22"/>
          <w:szCs w:val="22"/>
        </w:rPr>
        <w:t>225 tūkst</w:t>
      </w:r>
      <w:r w:rsidR="008720F1" w:rsidRPr="00CD129B">
        <w:rPr>
          <w:rFonts w:cs="Times New Roman"/>
          <w:noProof w:val="0"/>
          <w:sz w:val="22"/>
          <w:szCs w:val="22"/>
        </w:rPr>
        <w:t>.</w:t>
      </w:r>
      <w:r w:rsidR="00653D11" w:rsidRPr="00CD129B">
        <w:rPr>
          <w:rFonts w:cs="Times New Roman"/>
          <w:noProof w:val="0"/>
          <w:sz w:val="22"/>
          <w:szCs w:val="22"/>
        </w:rPr>
        <w:t xml:space="preserve"> </w:t>
      </w:r>
      <w:r w:rsidR="008720F1" w:rsidRPr="00CD129B">
        <w:rPr>
          <w:rFonts w:cs="Times New Roman"/>
          <w:noProof w:val="0"/>
          <w:sz w:val="22"/>
          <w:szCs w:val="22"/>
        </w:rPr>
        <w:t xml:space="preserve">Eur </w:t>
      </w:r>
      <w:r w:rsidR="00653D11" w:rsidRPr="00CD129B">
        <w:rPr>
          <w:rFonts w:cs="Times New Roman"/>
          <w:noProof w:val="0"/>
          <w:sz w:val="22"/>
          <w:szCs w:val="22"/>
        </w:rPr>
        <w:t>(mediana)</w:t>
      </w:r>
      <w:r w:rsidR="00614125" w:rsidRPr="00CD129B">
        <w:rPr>
          <w:rFonts w:cs="Times New Roman"/>
          <w:noProof w:val="0"/>
          <w:sz w:val="22"/>
          <w:szCs w:val="22"/>
        </w:rPr>
        <w:t xml:space="preserve"> – </w:t>
      </w:r>
      <w:r w:rsidR="009464C8" w:rsidRPr="00CD129B">
        <w:rPr>
          <w:rFonts w:cs="Times New Roman"/>
          <w:noProof w:val="0"/>
          <w:sz w:val="22"/>
          <w:szCs w:val="22"/>
        </w:rPr>
        <w:t>512 tūkst.</w:t>
      </w:r>
      <w:r w:rsidR="00653D11" w:rsidRPr="00CD129B">
        <w:rPr>
          <w:rFonts w:cs="Times New Roman"/>
          <w:noProof w:val="0"/>
          <w:sz w:val="22"/>
          <w:szCs w:val="22"/>
        </w:rPr>
        <w:t xml:space="preserve"> </w:t>
      </w:r>
      <w:r w:rsidR="008720F1" w:rsidRPr="00CD129B">
        <w:rPr>
          <w:rFonts w:cs="Times New Roman"/>
          <w:noProof w:val="0"/>
          <w:sz w:val="22"/>
          <w:szCs w:val="22"/>
        </w:rPr>
        <w:t xml:space="preserve">Eur </w:t>
      </w:r>
      <w:r w:rsidR="00653D11" w:rsidRPr="00CD129B">
        <w:rPr>
          <w:rFonts w:cs="Times New Roman"/>
          <w:noProof w:val="0"/>
          <w:sz w:val="22"/>
          <w:szCs w:val="22"/>
        </w:rPr>
        <w:t>(vidurkis)</w:t>
      </w:r>
      <w:r w:rsidR="009464C8" w:rsidRPr="00CD129B">
        <w:rPr>
          <w:rFonts w:cs="Times New Roman"/>
          <w:noProof w:val="0"/>
          <w:sz w:val="22"/>
          <w:szCs w:val="22"/>
        </w:rPr>
        <w:t xml:space="preserve"> išorinio finansavimo. </w:t>
      </w:r>
    </w:p>
    <w:p w14:paraId="3A54A4CD" w14:textId="4B425A8E" w:rsidR="00C57D39" w:rsidRPr="00CD129B" w:rsidRDefault="00CF09A0" w:rsidP="009F15E5">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lang w:eastAsia="lt-LT"/>
        </w:rPr>
        <w:drawing>
          <wp:anchor distT="0" distB="0" distL="114300" distR="114300" simplePos="0" relativeHeight="251674112" behindDoc="0" locked="0" layoutInCell="1" allowOverlap="1" wp14:anchorId="0339D055" wp14:editId="10AA0059">
            <wp:simplePos x="0" y="0"/>
            <wp:positionH relativeFrom="column">
              <wp:posOffset>13970</wp:posOffset>
            </wp:positionH>
            <wp:positionV relativeFrom="paragraph">
              <wp:posOffset>57282</wp:posOffset>
            </wp:positionV>
            <wp:extent cx="6089650" cy="2406650"/>
            <wp:effectExtent l="0" t="0" r="6350" b="0"/>
            <wp:wrapTopAndBottom/>
            <wp:docPr id="12" name="Chart 12">
              <a:extLst xmlns:a="http://schemas.openxmlformats.org/drawingml/2006/main">
                <a:ext uri="{FF2B5EF4-FFF2-40B4-BE49-F238E27FC236}">
                  <a16:creationId xmlns:a16="http://schemas.microsoft.com/office/drawing/2014/main" id="{15038853-D7CB-4300-99B6-72891595E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AD36E5" w:rsidRPr="00CD129B">
        <w:rPr>
          <w:rFonts w:cs="Times New Roman"/>
          <w:noProof w:val="0"/>
          <w:sz w:val="22"/>
          <w:szCs w:val="22"/>
        </w:rPr>
        <w:t>2014</w:t>
      </w:r>
      <w:r w:rsidR="00AA64B1" w:rsidRPr="00CD129B">
        <w:rPr>
          <w:rFonts w:cs="Times New Roman"/>
          <w:noProof w:val="0"/>
          <w:sz w:val="22"/>
          <w:szCs w:val="22"/>
        </w:rPr>
        <w:t>–</w:t>
      </w:r>
      <w:r w:rsidR="00AD36E5" w:rsidRPr="00CD129B">
        <w:rPr>
          <w:rFonts w:cs="Times New Roman"/>
          <w:noProof w:val="0"/>
          <w:sz w:val="22"/>
          <w:szCs w:val="22"/>
        </w:rPr>
        <w:t>202</w:t>
      </w:r>
      <w:r w:rsidR="00101992" w:rsidRPr="00CD129B">
        <w:rPr>
          <w:rFonts w:cs="Times New Roman"/>
          <w:noProof w:val="0"/>
          <w:sz w:val="22"/>
          <w:szCs w:val="22"/>
        </w:rPr>
        <w:t>0</w:t>
      </w:r>
      <w:r w:rsidR="00AD36E5" w:rsidRPr="00CD129B">
        <w:rPr>
          <w:rFonts w:cs="Times New Roman"/>
          <w:noProof w:val="0"/>
          <w:sz w:val="22"/>
          <w:szCs w:val="22"/>
        </w:rPr>
        <w:t xml:space="preserve"> m.</w:t>
      </w:r>
      <w:r w:rsidR="006C1877" w:rsidRPr="00CD129B">
        <w:rPr>
          <w:rFonts w:cs="Times New Roman"/>
          <w:noProof w:val="0"/>
          <w:sz w:val="22"/>
          <w:szCs w:val="22"/>
        </w:rPr>
        <w:t xml:space="preserve"> programavimo</w:t>
      </w:r>
      <w:r w:rsidR="00AD36E5" w:rsidRPr="00CD129B">
        <w:rPr>
          <w:rFonts w:cs="Times New Roman"/>
          <w:noProof w:val="0"/>
          <w:sz w:val="22"/>
          <w:szCs w:val="22"/>
        </w:rPr>
        <w:t xml:space="preserve"> laikotarpiu negrąžinamosios subsidijos forma MTEP</w:t>
      </w:r>
      <w:r w:rsidR="00101992" w:rsidRPr="00CD129B">
        <w:rPr>
          <w:rFonts w:cs="Times New Roman"/>
          <w:noProof w:val="0"/>
          <w:sz w:val="22"/>
          <w:szCs w:val="22"/>
        </w:rPr>
        <w:t xml:space="preserve"> veikloms</w:t>
      </w:r>
      <w:r w:rsidR="00AD36E5" w:rsidRPr="00CD129B">
        <w:rPr>
          <w:rFonts w:cs="Times New Roman"/>
          <w:noProof w:val="0"/>
          <w:sz w:val="22"/>
          <w:szCs w:val="22"/>
        </w:rPr>
        <w:t xml:space="preserve"> buvo skirta </w:t>
      </w:r>
      <w:r w:rsidR="008800E2" w:rsidRPr="00CD129B">
        <w:rPr>
          <w:rFonts w:cs="Times New Roman"/>
          <w:noProof w:val="0"/>
          <w:sz w:val="22"/>
          <w:szCs w:val="22"/>
        </w:rPr>
        <w:t>3</w:t>
      </w:r>
      <w:r w:rsidR="008720F1" w:rsidRPr="00CD129B">
        <w:rPr>
          <w:rFonts w:cs="Times New Roman"/>
          <w:noProof w:val="0"/>
          <w:sz w:val="22"/>
          <w:szCs w:val="22"/>
        </w:rPr>
        <w:t>21</w:t>
      </w:r>
      <w:r w:rsidR="008800E2" w:rsidRPr="00CD129B">
        <w:rPr>
          <w:rFonts w:cs="Times New Roman"/>
          <w:noProof w:val="0"/>
          <w:sz w:val="22"/>
          <w:szCs w:val="22"/>
        </w:rPr>
        <w:t>,</w:t>
      </w:r>
      <w:r w:rsidR="008720F1" w:rsidRPr="00CD129B">
        <w:rPr>
          <w:rFonts w:cs="Times New Roman"/>
          <w:noProof w:val="0"/>
          <w:sz w:val="22"/>
          <w:szCs w:val="22"/>
        </w:rPr>
        <w:t>89</w:t>
      </w:r>
      <w:r w:rsidR="00AD36E5" w:rsidRPr="00CD129B">
        <w:rPr>
          <w:rFonts w:cs="Times New Roman"/>
          <w:noProof w:val="0"/>
          <w:sz w:val="22"/>
          <w:szCs w:val="22"/>
        </w:rPr>
        <w:t xml:space="preserve"> mln. </w:t>
      </w:r>
      <w:r w:rsidR="00C664AC" w:rsidRPr="00CD129B">
        <w:rPr>
          <w:rFonts w:cs="Times New Roman"/>
          <w:noProof w:val="0"/>
          <w:sz w:val="22"/>
          <w:szCs w:val="22"/>
        </w:rPr>
        <w:t>Eur</w:t>
      </w:r>
      <w:r w:rsidR="00AD36E5" w:rsidRPr="00CD129B">
        <w:rPr>
          <w:rFonts w:cs="Times New Roman"/>
          <w:noProof w:val="0"/>
          <w:sz w:val="22"/>
          <w:szCs w:val="22"/>
        </w:rPr>
        <w:t>.</w:t>
      </w:r>
      <w:r w:rsidR="00614125" w:rsidRPr="00CD129B">
        <w:rPr>
          <w:rFonts w:cs="Times New Roman"/>
          <w:noProof w:val="0"/>
        </w:rPr>
        <w:t xml:space="preserve"> </w:t>
      </w:r>
      <w:r w:rsidR="000A0D22" w:rsidRPr="00CD129B">
        <w:rPr>
          <w:rFonts w:cs="Times New Roman"/>
          <w:noProof w:val="0"/>
          <w:sz w:val="22"/>
          <w:szCs w:val="22"/>
        </w:rPr>
        <w:t>2014</w:t>
      </w:r>
      <w:r w:rsidR="00AA64B1" w:rsidRPr="00CD129B">
        <w:rPr>
          <w:rFonts w:cs="Times New Roman"/>
          <w:noProof w:val="0"/>
          <w:sz w:val="22"/>
          <w:szCs w:val="22"/>
        </w:rPr>
        <w:t>–</w:t>
      </w:r>
      <w:r w:rsidR="000A0D22" w:rsidRPr="00CD129B">
        <w:rPr>
          <w:rFonts w:cs="Times New Roman"/>
          <w:noProof w:val="0"/>
          <w:sz w:val="22"/>
          <w:szCs w:val="22"/>
        </w:rPr>
        <w:t>2020 m. programavimo laikotarpiu verslas aktyviausiai</w:t>
      </w:r>
      <w:r w:rsidR="00AD36E5" w:rsidRPr="00CD129B">
        <w:rPr>
          <w:rFonts w:cs="Times New Roman"/>
          <w:noProof w:val="0"/>
          <w:sz w:val="22"/>
          <w:szCs w:val="22"/>
        </w:rPr>
        <w:t xml:space="preserve"> naudojosi naujiems produktams kurti skirtomis paramos priemonėmis, tokiomis kaip Nr. 01.2.1-MITA-T-852 „Inostartas“</w:t>
      </w:r>
      <w:r w:rsidR="002F6476" w:rsidRPr="00CD129B">
        <w:rPr>
          <w:rFonts w:cs="Times New Roman"/>
          <w:noProof w:val="0"/>
          <w:sz w:val="22"/>
          <w:szCs w:val="22"/>
        </w:rPr>
        <w:t xml:space="preserve">, Nr. </w:t>
      </w:r>
      <w:r w:rsidR="00AD36E5" w:rsidRPr="00CD129B">
        <w:rPr>
          <w:rFonts w:cs="Times New Roman"/>
          <w:noProof w:val="0"/>
          <w:sz w:val="22"/>
          <w:szCs w:val="22"/>
        </w:rPr>
        <w:t>01.2.1-LVPA-K-856 „Eksperimentas“,</w:t>
      </w:r>
      <w:r w:rsidR="002F6476" w:rsidRPr="00CD129B">
        <w:rPr>
          <w:rFonts w:cs="Times New Roman"/>
          <w:noProof w:val="0"/>
          <w:sz w:val="22"/>
          <w:szCs w:val="22"/>
        </w:rPr>
        <w:t xml:space="preserve"> Nr.</w:t>
      </w:r>
      <w:r w:rsidR="00AD36E5" w:rsidRPr="00CD129B">
        <w:rPr>
          <w:rFonts w:cs="Times New Roman"/>
          <w:noProof w:val="0"/>
          <w:sz w:val="22"/>
          <w:szCs w:val="22"/>
        </w:rPr>
        <w:t xml:space="preserve"> </w:t>
      </w:r>
      <w:r w:rsidR="002F6476" w:rsidRPr="00CD129B">
        <w:rPr>
          <w:rFonts w:cs="Times New Roman"/>
          <w:noProof w:val="0"/>
          <w:sz w:val="22"/>
          <w:szCs w:val="22"/>
        </w:rPr>
        <w:t xml:space="preserve">01.2.1-LVPA-K-828 „Intelektas. Bendri mokslo-verslo projektai“, Nr. 01.2.1-LVPA-K-855 „Intelektas LT-2“. Dėl didelio MTEP projektų populiarumo </w:t>
      </w:r>
      <w:r w:rsidR="00CA1205" w:rsidRPr="00CD129B">
        <w:rPr>
          <w:rFonts w:cs="Times New Roman"/>
          <w:noProof w:val="0"/>
          <w:sz w:val="22"/>
          <w:szCs w:val="22"/>
        </w:rPr>
        <w:t>2014</w:t>
      </w:r>
      <w:r w:rsidR="00D801A5" w:rsidRPr="00CD129B">
        <w:rPr>
          <w:rFonts w:cs="Times New Roman"/>
          <w:noProof w:val="0"/>
          <w:sz w:val="22"/>
          <w:szCs w:val="22"/>
        </w:rPr>
        <w:t>–</w:t>
      </w:r>
      <w:r w:rsidR="00CA1205" w:rsidRPr="00CD129B">
        <w:rPr>
          <w:rFonts w:cs="Times New Roman"/>
          <w:noProof w:val="0"/>
          <w:sz w:val="22"/>
          <w:szCs w:val="22"/>
        </w:rPr>
        <w:t>2020 m. programavimo laikotarpiu buvo tikslinami</w:t>
      </w:r>
      <w:r w:rsidR="002F6476" w:rsidRPr="00CD129B">
        <w:rPr>
          <w:rFonts w:cs="Times New Roman"/>
          <w:noProof w:val="0"/>
          <w:sz w:val="22"/>
          <w:szCs w:val="22"/>
        </w:rPr>
        <w:t xml:space="preserve"> skirtingų priemonių aprašai ir aktyviai perskirstomos ES SF lėšų sumos. Pasinaudojimas šiomis paramos priemonėmis viršijo skirtą ES SF lėšų sumą – daugeliu atvejų EIM nusprendė padidinti skiriamų ES SF lėšų sumą ir patenkinti visus arba dalį rezerviniame sąraše buvusių, tačiau teigiamai įvertintų projektų. Vėliausiais duomenimis buvo perskirstytos lėšos ir atnauji</w:t>
      </w:r>
      <w:r w:rsidR="007D1FE4" w:rsidRPr="00CD129B">
        <w:rPr>
          <w:rFonts w:cs="Times New Roman"/>
          <w:noProof w:val="0"/>
          <w:sz w:val="22"/>
          <w:szCs w:val="22"/>
        </w:rPr>
        <w:t>nt</w:t>
      </w:r>
      <w:r w:rsidR="002F6476" w:rsidRPr="00CD129B">
        <w:rPr>
          <w:rFonts w:cs="Times New Roman"/>
          <w:noProof w:val="0"/>
          <w:sz w:val="22"/>
          <w:szCs w:val="22"/>
        </w:rPr>
        <w:t xml:space="preserve">i </w:t>
      </w:r>
      <w:r w:rsidR="007D1FE4" w:rsidRPr="00CD129B">
        <w:rPr>
          <w:rFonts w:cs="Times New Roman"/>
          <w:noProof w:val="0"/>
          <w:sz w:val="22"/>
          <w:szCs w:val="22"/>
        </w:rPr>
        <w:t xml:space="preserve">du </w:t>
      </w:r>
      <w:r w:rsidR="002F6476" w:rsidRPr="00CD129B">
        <w:rPr>
          <w:rFonts w:cs="Times New Roman"/>
          <w:noProof w:val="0"/>
          <w:sz w:val="22"/>
          <w:szCs w:val="22"/>
        </w:rPr>
        <w:t>priemon</w:t>
      </w:r>
      <w:r w:rsidR="007D1FE4" w:rsidRPr="00CD129B">
        <w:rPr>
          <w:rFonts w:cs="Times New Roman"/>
          <w:noProof w:val="0"/>
          <w:sz w:val="22"/>
          <w:szCs w:val="22"/>
        </w:rPr>
        <w:t>ės Nr.</w:t>
      </w:r>
      <w:r w:rsidR="002F6476" w:rsidRPr="00CD129B">
        <w:rPr>
          <w:rFonts w:cs="Times New Roman"/>
          <w:noProof w:val="0"/>
          <w:sz w:val="22"/>
          <w:szCs w:val="22"/>
        </w:rPr>
        <w:t xml:space="preserve"> 01.2.1-MITA-T-852 „Inostartas“ kvietimai. Didelės apimties priemonės Nr. 01.2.1-LVPA-K-856 „Eksperimentas“ rezerviniame sąraše esantiems projektams buvo skirtas papildomas 81 mln. </w:t>
      </w:r>
      <w:r w:rsidR="00C664AC" w:rsidRPr="00CD129B">
        <w:rPr>
          <w:rFonts w:cs="Times New Roman"/>
          <w:noProof w:val="0"/>
          <w:sz w:val="22"/>
          <w:szCs w:val="22"/>
        </w:rPr>
        <w:t>Eur</w:t>
      </w:r>
      <w:r w:rsidR="002F6476" w:rsidRPr="00CD129B">
        <w:rPr>
          <w:rFonts w:cs="Times New Roman"/>
          <w:noProof w:val="0"/>
          <w:sz w:val="22"/>
          <w:szCs w:val="22"/>
        </w:rPr>
        <w:t xml:space="preserve"> finansavimas iš Ateities ekonomikos DNR plane numatytų lėšų.</w:t>
      </w:r>
      <w:r w:rsidR="00CA1205" w:rsidRPr="00CD129B">
        <w:rPr>
          <w:rFonts w:cs="Times New Roman"/>
          <w:noProof w:val="0"/>
          <w:sz w:val="22"/>
          <w:szCs w:val="22"/>
        </w:rPr>
        <w:t xml:space="preserve"> Atsižvelgiant į tai, kad dalis finansavimo sutarčių šiuo metu yra</w:t>
      </w:r>
      <w:r w:rsidR="006C67C9" w:rsidRPr="00CD129B">
        <w:rPr>
          <w:rFonts w:cs="Times New Roman"/>
          <w:noProof w:val="0"/>
          <w:sz w:val="22"/>
          <w:szCs w:val="22"/>
        </w:rPr>
        <w:t xml:space="preserve"> įgyvendinimo</w:t>
      </w:r>
      <w:r w:rsidR="00CA1205" w:rsidRPr="00CD129B">
        <w:rPr>
          <w:rFonts w:cs="Times New Roman"/>
          <w:noProof w:val="0"/>
          <w:sz w:val="22"/>
          <w:szCs w:val="22"/>
        </w:rPr>
        <w:t xml:space="preserve"> procese, pateiktame paveiksl</w:t>
      </w:r>
      <w:r w:rsidR="00CA6AA5" w:rsidRPr="00CD129B">
        <w:rPr>
          <w:rFonts w:cs="Times New Roman"/>
          <w:noProof w:val="0"/>
          <w:sz w:val="22"/>
          <w:szCs w:val="22"/>
        </w:rPr>
        <w:t>e</w:t>
      </w:r>
      <w:r w:rsidR="00CA1205" w:rsidRPr="00CD129B">
        <w:rPr>
          <w:rFonts w:cs="Times New Roman"/>
          <w:noProof w:val="0"/>
          <w:sz w:val="22"/>
          <w:szCs w:val="22"/>
        </w:rPr>
        <w:t xml:space="preserve"> viršuje yra matomas skirtų ir panaudotų ES SF fondų skirtumas.</w:t>
      </w:r>
      <w:r w:rsidR="002F6476" w:rsidRPr="00CD129B">
        <w:rPr>
          <w:rFonts w:cs="Times New Roman"/>
          <w:noProof w:val="0"/>
          <w:sz w:val="22"/>
          <w:szCs w:val="22"/>
        </w:rPr>
        <w:t xml:space="preserve"> </w:t>
      </w:r>
    </w:p>
    <w:p w14:paraId="5C4328DC" w14:textId="36BE8362" w:rsidR="00AE4894" w:rsidRPr="00CD129B" w:rsidRDefault="003276C2"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I</w:t>
      </w:r>
      <w:r w:rsidR="00B5493E" w:rsidRPr="00CD129B">
        <w:rPr>
          <w:rFonts w:cs="Times New Roman"/>
          <w:noProof w:val="0"/>
          <w:sz w:val="22"/>
          <w:szCs w:val="22"/>
        </w:rPr>
        <w:t xml:space="preserve">šoriniu finansavimu </w:t>
      </w:r>
      <w:r w:rsidR="00371791" w:rsidRPr="00CD129B">
        <w:rPr>
          <w:rFonts w:cs="Times New Roman"/>
          <w:noProof w:val="0"/>
          <w:sz w:val="22"/>
          <w:szCs w:val="22"/>
        </w:rPr>
        <w:t xml:space="preserve">MTEP veikloms finansuoti yra </w:t>
      </w:r>
      <w:r w:rsidR="00B5493E" w:rsidRPr="00CD129B">
        <w:rPr>
          <w:rFonts w:cs="Times New Roman"/>
          <w:noProof w:val="0"/>
          <w:sz w:val="22"/>
          <w:szCs w:val="22"/>
        </w:rPr>
        <w:t xml:space="preserve">dažniausiai </w:t>
      </w:r>
      <w:r w:rsidR="00371791" w:rsidRPr="00CD129B">
        <w:rPr>
          <w:rFonts w:cs="Times New Roman"/>
          <w:noProof w:val="0"/>
          <w:sz w:val="22"/>
          <w:szCs w:val="22"/>
        </w:rPr>
        <w:t xml:space="preserve">naudojamasi didžiuosiuose miestuose, ypač Sostinės regione. </w:t>
      </w:r>
      <w:r w:rsidR="00991067" w:rsidRPr="00CD129B">
        <w:rPr>
          <w:rFonts w:cs="Times New Roman"/>
          <w:noProof w:val="0"/>
          <w:sz w:val="22"/>
          <w:szCs w:val="22"/>
        </w:rPr>
        <w:t>P</w:t>
      </w:r>
      <w:r w:rsidR="00A72D54" w:rsidRPr="00CD129B">
        <w:rPr>
          <w:rFonts w:cs="Times New Roman"/>
          <w:noProof w:val="0"/>
          <w:sz w:val="22"/>
          <w:szCs w:val="22"/>
        </w:rPr>
        <w:t xml:space="preserve">agal priemonę Nr. </w:t>
      </w:r>
      <w:r w:rsidR="00CA6AA5" w:rsidRPr="00CD129B">
        <w:rPr>
          <w:rFonts w:cs="Times New Roman"/>
          <w:noProof w:val="0"/>
          <w:sz w:val="22"/>
          <w:szCs w:val="22"/>
        </w:rPr>
        <w:t> </w:t>
      </w:r>
      <w:r w:rsidR="00A72D54" w:rsidRPr="00CD129B">
        <w:rPr>
          <w:rFonts w:cs="Times New Roman"/>
          <w:noProof w:val="0"/>
          <w:sz w:val="22"/>
          <w:szCs w:val="22"/>
        </w:rPr>
        <w:t>01.2.1-</w:t>
      </w:r>
      <w:r w:rsidR="00CA6AA5" w:rsidRPr="00CD129B">
        <w:rPr>
          <w:rFonts w:cs="Times New Roman"/>
          <w:noProof w:val="0"/>
          <w:sz w:val="22"/>
          <w:szCs w:val="22"/>
        </w:rPr>
        <w:t> </w:t>
      </w:r>
      <w:r w:rsidR="00A72D54" w:rsidRPr="00CD129B">
        <w:rPr>
          <w:rFonts w:cs="Times New Roman"/>
          <w:noProof w:val="0"/>
          <w:sz w:val="22"/>
          <w:szCs w:val="22"/>
        </w:rPr>
        <w:t xml:space="preserve">LVPA-K-856 „Eksperimentas“ regionuose veikiančiam verslui buvo skirta 25 mln. </w:t>
      </w:r>
      <w:r w:rsidR="00C664AC" w:rsidRPr="00CD129B">
        <w:rPr>
          <w:rFonts w:cs="Times New Roman"/>
          <w:noProof w:val="0"/>
          <w:sz w:val="22"/>
          <w:szCs w:val="22"/>
        </w:rPr>
        <w:t>Eur</w:t>
      </w:r>
      <w:r w:rsidR="00A72D54" w:rsidRPr="00CD129B">
        <w:rPr>
          <w:rFonts w:cs="Times New Roman"/>
          <w:noProof w:val="0"/>
          <w:sz w:val="22"/>
          <w:szCs w:val="22"/>
        </w:rPr>
        <w:t xml:space="preserve"> suma, tačiau finansavimo sutartys buvo pasirašytos tik dėl 9,6 mln. </w:t>
      </w:r>
      <w:r w:rsidR="00C664AC" w:rsidRPr="00CD129B">
        <w:rPr>
          <w:rFonts w:cs="Times New Roman"/>
          <w:noProof w:val="0"/>
          <w:sz w:val="22"/>
          <w:szCs w:val="22"/>
        </w:rPr>
        <w:t>Eur</w:t>
      </w:r>
      <w:r w:rsidR="00A72D54" w:rsidRPr="00CD129B">
        <w:rPr>
          <w:rFonts w:cs="Times New Roman"/>
          <w:noProof w:val="0"/>
          <w:sz w:val="22"/>
          <w:szCs w:val="22"/>
        </w:rPr>
        <w:t xml:space="preserve">, o likusioji dalis finansavimo buvo perskirstyta </w:t>
      </w:r>
      <w:r w:rsidR="00AE4894" w:rsidRPr="00CD129B">
        <w:rPr>
          <w:rFonts w:cs="Times New Roman"/>
          <w:noProof w:val="0"/>
          <w:sz w:val="22"/>
          <w:szCs w:val="22"/>
        </w:rPr>
        <w:t>visoje Lietuvoje planuojamiems įgyvendinti projektams</w:t>
      </w:r>
      <w:r w:rsidR="00A72D54" w:rsidRPr="00CD129B">
        <w:rPr>
          <w:rFonts w:cs="Times New Roman"/>
          <w:noProof w:val="0"/>
          <w:sz w:val="22"/>
          <w:szCs w:val="22"/>
        </w:rPr>
        <w:t xml:space="preserve">. </w:t>
      </w:r>
      <w:r w:rsidR="00B5493E" w:rsidRPr="00CD129B">
        <w:rPr>
          <w:rFonts w:cs="Times New Roman"/>
          <w:noProof w:val="0"/>
          <w:sz w:val="22"/>
          <w:szCs w:val="22"/>
        </w:rPr>
        <w:t>Išanalizavus viešai prieinamą informaciją apie pareiškėjus ir jų veiklos geografiją</w:t>
      </w:r>
      <w:r w:rsidR="000A0D22" w:rsidRPr="00CD129B">
        <w:rPr>
          <w:rFonts w:cs="Times New Roman"/>
          <w:noProof w:val="0"/>
          <w:sz w:val="22"/>
          <w:szCs w:val="22"/>
        </w:rPr>
        <w:t xml:space="preserve">, </w:t>
      </w:r>
      <w:r w:rsidR="00B5493E" w:rsidRPr="00CD129B">
        <w:rPr>
          <w:rFonts w:cs="Times New Roman"/>
          <w:noProof w:val="0"/>
          <w:sz w:val="22"/>
          <w:szCs w:val="22"/>
        </w:rPr>
        <w:t>galima daryti prielaidas</w:t>
      </w:r>
      <w:r w:rsidR="000A0D22" w:rsidRPr="00CD129B">
        <w:rPr>
          <w:rFonts w:cs="Times New Roman"/>
          <w:noProof w:val="0"/>
          <w:sz w:val="22"/>
          <w:szCs w:val="22"/>
        </w:rPr>
        <w:t>, kad dėl didelė</w:t>
      </w:r>
      <w:r w:rsidR="00CA6AA5" w:rsidRPr="00CD129B">
        <w:rPr>
          <w:rFonts w:cs="Times New Roman"/>
          <w:noProof w:val="0"/>
          <w:sz w:val="22"/>
          <w:szCs w:val="22"/>
        </w:rPr>
        <w:t>s</w:t>
      </w:r>
      <w:r w:rsidR="00AE4894" w:rsidRPr="00CD129B">
        <w:rPr>
          <w:rFonts w:cs="Times New Roman"/>
          <w:noProof w:val="0"/>
          <w:sz w:val="22"/>
          <w:szCs w:val="22"/>
        </w:rPr>
        <w:t xml:space="preserve"> </w:t>
      </w:r>
      <w:r w:rsidR="000A0D22" w:rsidRPr="00CD129B">
        <w:rPr>
          <w:rFonts w:cs="Times New Roman"/>
          <w:noProof w:val="0"/>
          <w:sz w:val="22"/>
          <w:szCs w:val="22"/>
        </w:rPr>
        <w:t>universitetų koncentracijos ir talentų pritraukimo galimybių</w:t>
      </w:r>
      <w:r w:rsidR="00CA6AA5" w:rsidRPr="00CD129B">
        <w:rPr>
          <w:rFonts w:cs="Times New Roman"/>
          <w:noProof w:val="0"/>
          <w:sz w:val="22"/>
          <w:szCs w:val="22"/>
        </w:rPr>
        <w:t>,</w:t>
      </w:r>
      <w:r w:rsidR="000A0D22" w:rsidRPr="00CD129B">
        <w:rPr>
          <w:rFonts w:cs="Times New Roman"/>
          <w:noProof w:val="0"/>
          <w:sz w:val="22"/>
          <w:szCs w:val="22"/>
        </w:rPr>
        <w:t xml:space="preserve"> didesnis poreikis finansavimui MTEP veikloms bus reikalingas didžiuosiuose miestuose, ypač Sostinės regione. </w:t>
      </w:r>
      <w:r w:rsidR="00412C42" w:rsidRPr="00CD129B">
        <w:rPr>
          <w:rFonts w:cs="Times New Roman"/>
          <w:noProof w:val="0"/>
          <w:sz w:val="22"/>
          <w:szCs w:val="22"/>
        </w:rPr>
        <w:t xml:space="preserve">Skaičiuojama, kad įgyvendinant didelės apimties MTEP projektus (Nr. 01.2.1-LVPA-K-856 „Eksperimentas“, Nr. 01.2.1-LVPA-K-828 „Intelektas. Bendri mokslo-verslo projektai“, Nr. 01.2.1-LVPA-K-855 „Intelektas LT-2“) bendra prašoma finansuoti suma sudarė 550,678 mln. Eur, iš jų </w:t>
      </w:r>
      <w:r w:rsidR="00247703" w:rsidRPr="00CD129B">
        <w:rPr>
          <w:rFonts w:cs="Times New Roman"/>
          <w:noProof w:val="0"/>
          <w:sz w:val="22"/>
          <w:szCs w:val="22"/>
        </w:rPr>
        <w:t xml:space="preserve">net 367,314 </w:t>
      </w:r>
      <w:r w:rsidR="00E92336" w:rsidRPr="00CD129B">
        <w:rPr>
          <w:rFonts w:cs="Times New Roman"/>
          <w:noProof w:val="0"/>
          <w:sz w:val="22"/>
          <w:szCs w:val="22"/>
        </w:rPr>
        <w:t xml:space="preserve">mln. Eur sudarė prašomas finansavimas </w:t>
      </w:r>
      <w:r w:rsidR="007413BC" w:rsidRPr="00CD129B">
        <w:rPr>
          <w:rFonts w:cs="Times New Roman"/>
          <w:noProof w:val="0"/>
          <w:sz w:val="22"/>
          <w:szCs w:val="22"/>
        </w:rPr>
        <w:t>Sostinės</w:t>
      </w:r>
      <w:r w:rsidR="00E92336" w:rsidRPr="00CD129B">
        <w:rPr>
          <w:rFonts w:cs="Times New Roman"/>
          <w:noProof w:val="0"/>
          <w:sz w:val="22"/>
          <w:szCs w:val="22"/>
        </w:rPr>
        <w:t xml:space="preserve"> regione. Atsižvelgiant į projektų, teikusių paraiškas ir gavusių finansavimą šiuose regionuose – investicijų skaičius yra mažesnis</w:t>
      </w:r>
      <w:r w:rsidR="00247703" w:rsidRPr="00CD129B">
        <w:rPr>
          <w:rFonts w:cs="Times New Roman"/>
          <w:noProof w:val="0"/>
          <w:sz w:val="22"/>
          <w:szCs w:val="22"/>
        </w:rPr>
        <w:t xml:space="preserve"> (projektai, kurių statusas yra „Nutrauktas“ arba „Nesudaryta sutartis“ nėra įtraukti)</w:t>
      </w:r>
      <w:r w:rsidR="00E92336" w:rsidRPr="00CD129B">
        <w:rPr>
          <w:rFonts w:cs="Times New Roman"/>
          <w:noProof w:val="0"/>
          <w:sz w:val="22"/>
          <w:szCs w:val="22"/>
        </w:rPr>
        <w:t xml:space="preserve"> ir siekia – </w:t>
      </w:r>
      <w:r w:rsidR="00247703" w:rsidRPr="00CD129B">
        <w:rPr>
          <w:rFonts w:cs="Times New Roman"/>
          <w:noProof w:val="0"/>
          <w:sz w:val="22"/>
          <w:szCs w:val="22"/>
        </w:rPr>
        <w:t>251,278</w:t>
      </w:r>
      <w:r w:rsidR="00DC08FC" w:rsidRPr="00CD129B">
        <w:rPr>
          <w:rFonts w:cs="Times New Roman"/>
          <w:noProof w:val="0"/>
          <w:sz w:val="22"/>
          <w:szCs w:val="22"/>
        </w:rPr>
        <w:t xml:space="preserve"> mln.</w:t>
      </w:r>
      <w:r w:rsidR="00E92336" w:rsidRPr="00CD129B">
        <w:rPr>
          <w:rFonts w:cs="Times New Roman"/>
          <w:noProof w:val="0"/>
          <w:sz w:val="22"/>
          <w:szCs w:val="22"/>
        </w:rPr>
        <w:t xml:space="preserve"> Eur</w:t>
      </w:r>
      <w:r w:rsidR="00DC08FC" w:rsidRPr="00CD129B">
        <w:rPr>
          <w:rFonts w:cs="Times New Roman"/>
          <w:noProof w:val="0"/>
          <w:sz w:val="22"/>
          <w:szCs w:val="22"/>
        </w:rPr>
        <w:t xml:space="preserve">. </w:t>
      </w:r>
      <w:r w:rsidR="007413BC" w:rsidRPr="00CD129B">
        <w:rPr>
          <w:rFonts w:cs="Times New Roman"/>
          <w:noProof w:val="0"/>
          <w:sz w:val="22"/>
          <w:szCs w:val="22"/>
        </w:rPr>
        <w:t>Lyginant su kituose regionuose įgyvendinamais projektais, investicijų poreikis MTEP veiklą vykdančioms įmonė</w:t>
      </w:r>
      <w:r w:rsidR="000F578E" w:rsidRPr="00CD129B">
        <w:rPr>
          <w:rFonts w:cs="Times New Roman"/>
          <w:noProof w:val="0"/>
          <w:sz w:val="22"/>
          <w:szCs w:val="22"/>
        </w:rPr>
        <w:t>m</w:t>
      </w:r>
      <w:r w:rsidR="007413BC" w:rsidRPr="00CD129B">
        <w:rPr>
          <w:rFonts w:cs="Times New Roman"/>
          <w:noProof w:val="0"/>
          <w:sz w:val="22"/>
          <w:szCs w:val="22"/>
        </w:rPr>
        <w:t>s Sostinės regione yra 2,5 karto didesnis nei likusioje Lietuvos dalyje.</w:t>
      </w:r>
    </w:p>
    <w:p w14:paraId="5D7E220E" w14:textId="1702EA05" w:rsidR="00AB2DB8" w:rsidRPr="00CD129B" w:rsidRDefault="0009347A"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lastRenderedPageBreak/>
        <w:t>ES SF panaudojimo vertinimų metu nustatyta, kad</w:t>
      </w:r>
      <w:r w:rsidR="00C664AC" w:rsidRPr="00CD129B">
        <w:rPr>
          <w:rFonts w:cs="Times New Roman"/>
          <w:noProof w:val="0"/>
          <w:sz w:val="22"/>
          <w:szCs w:val="22"/>
        </w:rPr>
        <w:t xml:space="preserve"> </w:t>
      </w:r>
      <w:r w:rsidR="00871FCC" w:rsidRPr="00CD129B">
        <w:rPr>
          <w:rFonts w:cs="Times New Roman"/>
          <w:noProof w:val="0"/>
          <w:sz w:val="22"/>
          <w:szCs w:val="22"/>
        </w:rPr>
        <w:t xml:space="preserve">poreikis MTEP veiklų finansavimui </w:t>
      </w:r>
      <w:r w:rsidR="00C57D39" w:rsidRPr="00CD129B">
        <w:rPr>
          <w:rFonts w:cs="Times New Roman"/>
          <w:noProof w:val="0"/>
          <w:sz w:val="22"/>
          <w:szCs w:val="22"/>
        </w:rPr>
        <w:t xml:space="preserve">nuolat </w:t>
      </w:r>
      <w:r w:rsidR="00254A2F" w:rsidRPr="00CD129B">
        <w:rPr>
          <w:rFonts w:cs="Times New Roman"/>
          <w:noProof w:val="0"/>
          <w:sz w:val="22"/>
          <w:szCs w:val="22"/>
        </w:rPr>
        <w:t>auga</w:t>
      </w:r>
      <w:r w:rsidR="00871FCC" w:rsidRPr="00CD129B">
        <w:rPr>
          <w:rFonts w:cs="Times New Roman"/>
          <w:noProof w:val="0"/>
          <w:sz w:val="22"/>
          <w:szCs w:val="22"/>
        </w:rPr>
        <w:t>.</w:t>
      </w:r>
      <w:r w:rsidR="0002715B" w:rsidRPr="00CD129B">
        <w:rPr>
          <w:rFonts w:cs="Times New Roman"/>
          <w:noProof w:val="0"/>
          <w:sz w:val="22"/>
          <w:szCs w:val="22"/>
        </w:rPr>
        <w:t xml:space="preserve"> </w:t>
      </w:r>
      <w:r w:rsidR="002D13B7" w:rsidRPr="00CD129B">
        <w:rPr>
          <w:rFonts w:cs="Times New Roman"/>
          <w:noProof w:val="0"/>
          <w:sz w:val="22"/>
          <w:szCs w:val="22"/>
        </w:rPr>
        <w:t>Mokslinių tyrimų ir eksperimentinės plėtros finansavimo 2014–2020 metų Europos Sąjungos struktūrinių fondų lėšomis išankstinis vertinimas (toliau – MTEPI vertinimas) metu buvo identifikuotas poreikis subfondui „Ko-investicinis fondas MTEPI“, tačiau šio fondo įkūrimas nepasiteisino – nebuvo sulaukta nei vienos paraiškos, todėl subfondo veikla buvo sustabdyta</w:t>
      </w:r>
      <w:r w:rsidR="002943EA" w:rsidRPr="00CD129B">
        <w:rPr>
          <w:rStyle w:val="Puslapioinaosnuoroda"/>
          <w:rFonts w:cs="Times New Roman"/>
          <w:noProof w:val="0"/>
          <w:sz w:val="22"/>
          <w:szCs w:val="22"/>
        </w:rPr>
        <w:footnoteReference w:id="57"/>
      </w:r>
      <w:r w:rsidR="002D13B7" w:rsidRPr="00CD129B">
        <w:rPr>
          <w:rFonts w:cs="Times New Roman"/>
          <w:noProof w:val="0"/>
          <w:sz w:val="22"/>
          <w:szCs w:val="22"/>
        </w:rPr>
        <w:t xml:space="preserve">. </w:t>
      </w:r>
      <w:r w:rsidR="00545F5C" w:rsidRPr="00CD129B">
        <w:rPr>
          <w:rFonts w:cs="Times New Roman"/>
          <w:noProof w:val="0"/>
          <w:sz w:val="22"/>
          <w:szCs w:val="22"/>
        </w:rPr>
        <w:t>Šiuo metu yra palikta g</w:t>
      </w:r>
      <w:r w:rsidR="00DF3494" w:rsidRPr="00CD129B">
        <w:rPr>
          <w:rFonts w:cs="Times New Roman"/>
          <w:noProof w:val="0"/>
          <w:sz w:val="22"/>
          <w:szCs w:val="22"/>
        </w:rPr>
        <w:t xml:space="preserve">alimybė </w:t>
      </w:r>
      <w:r w:rsidR="00545F5C" w:rsidRPr="00CD129B">
        <w:rPr>
          <w:rFonts w:cs="Times New Roman"/>
          <w:noProof w:val="0"/>
          <w:sz w:val="22"/>
          <w:szCs w:val="22"/>
        </w:rPr>
        <w:t xml:space="preserve">investuoti į MTEPI veiklas tokiomis pačiomis sąlygomis kaip buvo numatyta „Ko-investicinis fondas MTEPI“, </w:t>
      </w:r>
      <w:r w:rsidR="00F35FA1" w:rsidRPr="00CD129B">
        <w:rPr>
          <w:rFonts w:cs="Times New Roman"/>
          <w:noProof w:val="0"/>
          <w:sz w:val="22"/>
          <w:szCs w:val="22"/>
        </w:rPr>
        <w:t xml:space="preserve">investicijos yra atliekamos ir administruojamos iš </w:t>
      </w:r>
      <w:r w:rsidR="00545F5C" w:rsidRPr="00CD129B">
        <w:rPr>
          <w:rFonts w:cs="Times New Roman"/>
          <w:noProof w:val="0"/>
          <w:sz w:val="22"/>
          <w:szCs w:val="22"/>
        </w:rPr>
        <w:t xml:space="preserve">„Ko-investicinis fondas II“. </w:t>
      </w:r>
    </w:p>
    <w:p w14:paraId="0AF9C3B2" w14:textId="1A70757E" w:rsidR="00481BD6" w:rsidRPr="00CD129B" w:rsidRDefault="00481BD6" w:rsidP="00D12B54">
      <w:pPr>
        <w:spacing w:before="60" w:after="60" w:line="240" w:lineRule="auto"/>
        <w:ind w:firstLine="567"/>
        <w:jc w:val="both"/>
        <w:rPr>
          <w:rFonts w:cs="Times New Roman"/>
          <w:i/>
          <w:iCs/>
          <w:noProof w:val="0"/>
          <w:sz w:val="22"/>
          <w:szCs w:val="22"/>
        </w:rPr>
      </w:pPr>
      <w:r w:rsidRPr="00CD129B">
        <w:rPr>
          <w:rFonts w:cs="Times New Roman"/>
          <w:i/>
          <w:iCs/>
          <w:noProof w:val="0"/>
          <w:sz w:val="22"/>
          <w:szCs w:val="22"/>
        </w:rPr>
        <w:t>Finansavimo</w:t>
      </w:r>
      <w:r w:rsidR="0085262D" w:rsidRPr="00CD129B">
        <w:rPr>
          <w:rFonts w:cs="Times New Roman"/>
          <w:i/>
          <w:iCs/>
          <w:noProof w:val="0"/>
          <w:sz w:val="22"/>
          <w:szCs w:val="22"/>
        </w:rPr>
        <w:t xml:space="preserve"> lėšų</w:t>
      </w:r>
      <w:r w:rsidRPr="00CD129B">
        <w:rPr>
          <w:rFonts w:cs="Times New Roman"/>
          <w:i/>
          <w:iCs/>
          <w:noProof w:val="0"/>
          <w:sz w:val="22"/>
          <w:szCs w:val="22"/>
        </w:rPr>
        <w:t xml:space="preserve"> poreikis</w:t>
      </w:r>
    </w:p>
    <w:p w14:paraId="391EF39E" w14:textId="7B353C51" w:rsidR="00481BD6" w:rsidRPr="00CD129B" w:rsidRDefault="00481BD6"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Remiantis aukščiau pateikta analize galima teigti, kad 2014</w:t>
      </w:r>
      <w:r w:rsidR="00F70D33" w:rsidRPr="00CD129B">
        <w:rPr>
          <w:rFonts w:cs="Times New Roman"/>
          <w:noProof w:val="0"/>
          <w:sz w:val="22"/>
          <w:szCs w:val="22"/>
        </w:rPr>
        <w:t>–</w:t>
      </w:r>
      <w:r w:rsidRPr="00CD129B">
        <w:rPr>
          <w:rFonts w:cs="Times New Roman"/>
          <w:noProof w:val="0"/>
          <w:sz w:val="22"/>
          <w:szCs w:val="22"/>
        </w:rPr>
        <w:t xml:space="preserve">2020 m. </w:t>
      </w:r>
      <w:r w:rsidR="006C1877" w:rsidRPr="00CD129B">
        <w:rPr>
          <w:rFonts w:cs="Times New Roman"/>
          <w:noProof w:val="0"/>
          <w:sz w:val="22"/>
          <w:szCs w:val="22"/>
        </w:rPr>
        <w:t xml:space="preserve">programavimo </w:t>
      </w:r>
      <w:r w:rsidRPr="00CD129B">
        <w:rPr>
          <w:rFonts w:cs="Times New Roman"/>
          <w:noProof w:val="0"/>
          <w:sz w:val="22"/>
          <w:szCs w:val="22"/>
        </w:rPr>
        <w:t>laikotarpiu investicijų MTEP</w:t>
      </w:r>
      <w:r w:rsidR="001A6F71" w:rsidRPr="00CD129B">
        <w:rPr>
          <w:rFonts w:cs="Times New Roman"/>
          <w:noProof w:val="0"/>
          <w:sz w:val="22"/>
          <w:szCs w:val="22"/>
        </w:rPr>
        <w:t>I</w:t>
      </w:r>
      <w:r w:rsidRPr="00CD129B">
        <w:rPr>
          <w:rFonts w:cs="Times New Roman"/>
          <w:noProof w:val="0"/>
          <w:sz w:val="22"/>
          <w:szCs w:val="22"/>
        </w:rPr>
        <w:t xml:space="preserve"> veikloms paklausa yra didelė. Finansavimo trūkumo skaičiavimas yra atliktas remiantis šiomis prielaidomis:</w:t>
      </w:r>
    </w:p>
    <w:p w14:paraId="7374D115" w14:textId="26AC7903" w:rsidR="00481BD6" w:rsidRPr="00CD129B" w:rsidRDefault="00481BD6" w:rsidP="004511EC">
      <w:pPr>
        <w:pStyle w:val="Sraopastraipa"/>
        <w:numPr>
          <w:ilvl w:val="0"/>
          <w:numId w:val="22"/>
        </w:numPr>
        <w:spacing w:before="60" w:after="60" w:line="240" w:lineRule="auto"/>
        <w:jc w:val="both"/>
        <w:rPr>
          <w:rFonts w:cs="Times New Roman"/>
          <w:noProof w:val="0"/>
          <w:sz w:val="22"/>
          <w:szCs w:val="22"/>
        </w:rPr>
      </w:pPr>
      <w:r w:rsidRPr="00CD129B">
        <w:rPr>
          <w:rFonts w:cs="Times New Roman"/>
          <w:noProof w:val="0"/>
          <w:sz w:val="22"/>
          <w:szCs w:val="22"/>
        </w:rPr>
        <w:t>SVV subjektų apklausa parodė, kad 23,8 proc. Sostinės regione veikiančių įmonių planuoja kreiptis išorinio finansavimo MTEP</w:t>
      </w:r>
      <w:r w:rsidR="009F15E5" w:rsidRPr="00CD129B">
        <w:rPr>
          <w:rFonts w:cs="Times New Roman"/>
          <w:noProof w:val="0"/>
          <w:sz w:val="22"/>
          <w:szCs w:val="22"/>
        </w:rPr>
        <w:t>I</w:t>
      </w:r>
      <w:r w:rsidRPr="00CD129B">
        <w:rPr>
          <w:rFonts w:cs="Times New Roman"/>
          <w:noProof w:val="0"/>
          <w:sz w:val="22"/>
          <w:szCs w:val="22"/>
        </w:rPr>
        <w:t xml:space="preserve"> veikloms įgyvendinti. Atlikus 2014</w:t>
      </w:r>
      <w:r w:rsidR="00F70D33" w:rsidRPr="00CD129B">
        <w:rPr>
          <w:rFonts w:cs="Times New Roman"/>
          <w:noProof w:val="0"/>
          <w:sz w:val="22"/>
          <w:szCs w:val="22"/>
        </w:rPr>
        <w:t>–</w:t>
      </w:r>
      <w:r w:rsidRPr="00CD129B">
        <w:rPr>
          <w:rFonts w:cs="Times New Roman"/>
          <w:noProof w:val="0"/>
          <w:sz w:val="22"/>
          <w:szCs w:val="22"/>
        </w:rPr>
        <w:t>2020 m. programavimo laikotarpiu pateiktų paraiškų analizę skaičiuojama, kad Sostinės regione buvo pateikta ~</w:t>
      </w:r>
      <w:r w:rsidR="00F70D33" w:rsidRPr="00CD129B">
        <w:rPr>
          <w:rFonts w:cs="Times New Roman"/>
          <w:noProof w:val="0"/>
          <w:sz w:val="22"/>
          <w:szCs w:val="22"/>
        </w:rPr>
        <w:t>800 </w:t>
      </w:r>
      <w:r w:rsidRPr="00CD129B">
        <w:rPr>
          <w:rFonts w:cs="Times New Roman"/>
          <w:noProof w:val="0"/>
          <w:sz w:val="22"/>
          <w:szCs w:val="22"/>
        </w:rPr>
        <w:t xml:space="preserve">paraiškų inovatyvių produktų kūrimui finansuoti. </w:t>
      </w:r>
    </w:p>
    <w:p w14:paraId="638606EA" w14:textId="7706A8C0" w:rsidR="00481BD6" w:rsidRPr="00CD129B" w:rsidRDefault="00481BD6" w:rsidP="004511EC">
      <w:pPr>
        <w:pStyle w:val="Sraopastraipa"/>
        <w:numPr>
          <w:ilvl w:val="0"/>
          <w:numId w:val="22"/>
        </w:numPr>
        <w:spacing w:before="60" w:after="60" w:line="240" w:lineRule="auto"/>
        <w:jc w:val="both"/>
        <w:rPr>
          <w:rFonts w:cs="Times New Roman"/>
          <w:noProof w:val="0"/>
          <w:sz w:val="22"/>
          <w:szCs w:val="22"/>
        </w:rPr>
      </w:pPr>
      <w:r w:rsidRPr="00CD129B">
        <w:rPr>
          <w:rFonts w:cs="Times New Roman"/>
          <w:noProof w:val="0"/>
          <w:sz w:val="22"/>
          <w:szCs w:val="22"/>
        </w:rPr>
        <w:t>Remiantis respondentų nuomone buvo nustatyta, kad vidutiniškai 1 MTEP</w:t>
      </w:r>
      <w:r w:rsidR="00CF09A0" w:rsidRPr="00CD129B">
        <w:rPr>
          <w:rFonts w:cs="Times New Roman"/>
          <w:noProof w:val="0"/>
          <w:sz w:val="22"/>
          <w:szCs w:val="22"/>
        </w:rPr>
        <w:t>I</w:t>
      </w:r>
      <w:r w:rsidRPr="00CD129B">
        <w:rPr>
          <w:rFonts w:cs="Times New Roman"/>
          <w:noProof w:val="0"/>
          <w:sz w:val="22"/>
          <w:szCs w:val="22"/>
        </w:rPr>
        <w:t xml:space="preserve"> projekto įgyvendinimui prašoma suma siekia 225</w:t>
      </w:r>
      <w:r w:rsidR="0070701A" w:rsidRPr="00CD129B">
        <w:rPr>
          <w:rFonts w:cs="Times New Roman"/>
          <w:noProof w:val="0"/>
          <w:sz w:val="22"/>
          <w:szCs w:val="22"/>
        </w:rPr>
        <w:t>–</w:t>
      </w:r>
      <w:r w:rsidRPr="00CD129B">
        <w:rPr>
          <w:rFonts w:cs="Times New Roman"/>
          <w:noProof w:val="0"/>
          <w:sz w:val="22"/>
          <w:szCs w:val="22"/>
        </w:rPr>
        <w:t>512 tūkst. Eur. Įvertinus viršuje pagal visus analizuojamų priemonių projektus skaičiuojama, kad vidutinė prašoma suma MTEP</w:t>
      </w:r>
      <w:r w:rsidR="001A6F71" w:rsidRPr="00CD129B">
        <w:rPr>
          <w:rFonts w:cs="Times New Roman"/>
          <w:noProof w:val="0"/>
          <w:sz w:val="22"/>
          <w:szCs w:val="22"/>
        </w:rPr>
        <w:t>I</w:t>
      </w:r>
      <w:r w:rsidRPr="00CD129B">
        <w:rPr>
          <w:rFonts w:cs="Times New Roman"/>
          <w:noProof w:val="0"/>
          <w:sz w:val="22"/>
          <w:szCs w:val="22"/>
        </w:rPr>
        <w:t xml:space="preserve"> projektui yra </w:t>
      </w:r>
      <w:r w:rsidR="00B56B00" w:rsidRPr="00CD129B">
        <w:rPr>
          <w:rFonts w:cs="Times New Roman"/>
          <w:noProof w:val="0"/>
          <w:sz w:val="22"/>
          <w:szCs w:val="22"/>
        </w:rPr>
        <w:t>497,49</w:t>
      </w:r>
      <w:r w:rsidRPr="00CD129B">
        <w:rPr>
          <w:rFonts w:cs="Times New Roman"/>
          <w:noProof w:val="0"/>
          <w:sz w:val="22"/>
          <w:szCs w:val="22"/>
        </w:rPr>
        <w:t xml:space="preserve"> tūkst. Eur. Atsižvelgiant į tai, kad ši suma patenka į SVV subjektų apklausos metu gautą planuojamo išorinio finansavimo sumų intervalą, finansavimo poreikio skaičiavimui bus naudojama 4</w:t>
      </w:r>
      <w:r w:rsidR="00B56B00" w:rsidRPr="00CD129B">
        <w:rPr>
          <w:rFonts w:cs="Times New Roman"/>
          <w:noProof w:val="0"/>
          <w:sz w:val="22"/>
          <w:szCs w:val="22"/>
        </w:rPr>
        <w:t>97,49</w:t>
      </w:r>
      <w:r w:rsidRPr="00CD129B">
        <w:rPr>
          <w:rFonts w:cs="Times New Roman"/>
          <w:noProof w:val="0"/>
          <w:sz w:val="22"/>
          <w:szCs w:val="22"/>
        </w:rPr>
        <w:t xml:space="preserve"> tūkst. Eur.</w:t>
      </w:r>
    </w:p>
    <w:p w14:paraId="27C43B9E" w14:textId="49BF137C" w:rsidR="00481BD6" w:rsidRPr="00CD129B" w:rsidRDefault="00481BD6" w:rsidP="004511EC">
      <w:pPr>
        <w:pStyle w:val="Sraopastraipa"/>
        <w:numPr>
          <w:ilvl w:val="0"/>
          <w:numId w:val="22"/>
        </w:numPr>
        <w:spacing w:before="60" w:after="60" w:line="240" w:lineRule="auto"/>
        <w:jc w:val="both"/>
        <w:rPr>
          <w:rFonts w:cs="Times New Roman"/>
          <w:noProof w:val="0"/>
          <w:sz w:val="22"/>
          <w:szCs w:val="22"/>
        </w:rPr>
      </w:pPr>
      <w:r w:rsidRPr="00CD129B">
        <w:rPr>
          <w:rFonts w:cs="Times New Roman"/>
          <w:noProof w:val="0"/>
          <w:sz w:val="22"/>
          <w:szCs w:val="22"/>
        </w:rPr>
        <w:t>Statistikos departamento duomenimis</w:t>
      </w:r>
      <w:r w:rsidRPr="00CD129B">
        <w:rPr>
          <w:rStyle w:val="Puslapioinaosnuoroda"/>
          <w:rFonts w:cs="Times New Roman"/>
          <w:noProof w:val="0"/>
          <w:sz w:val="22"/>
          <w:szCs w:val="22"/>
        </w:rPr>
        <w:footnoteReference w:id="58"/>
      </w:r>
      <w:r w:rsidRPr="00CD129B">
        <w:rPr>
          <w:rFonts w:cs="Times New Roman"/>
          <w:noProof w:val="0"/>
          <w:sz w:val="22"/>
          <w:szCs w:val="22"/>
        </w:rPr>
        <w:t xml:space="preserve"> verslo įmonių išlaidos MTEP</w:t>
      </w:r>
      <w:r w:rsidR="001A6F71" w:rsidRPr="00CD129B">
        <w:rPr>
          <w:rFonts w:cs="Times New Roman"/>
          <w:noProof w:val="0"/>
          <w:sz w:val="22"/>
          <w:szCs w:val="22"/>
        </w:rPr>
        <w:t>I</w:t>
      </w:r>
      <w:r w:rsidRPr="00CD129B">
        <w:rPr>
          <w:rFonts w:cs="Times New Roman"/>
          <w:noProof w:val="0"/>
          <w:sz w:val="22"/>
          <w:szCs w:val="22"/>
        </w:rPr>
        <w:t xml:space="preserve"> veikloms nuo 2015 m. auga, skaičiuojama, kad išlaidų MTEP</w:t>
      </w:r>
      <w:r w:rsidR="001A6F71" w:rsidRPr="00CD129B">
        <w:rPr>
          <w:rFonts w:cs="Times New Roman"/>
          <w:noProof w:val="0"/>
          <w:sz w:val="22"/>
          <w:szCs w:val="22"/>
        </w:rPr>
        <w:t>I</w:t>
      </w:r>
      <w:r w:rsidRPr="00CD129B">
        <w:rPr>
          <w:rFonts w:cs="Times New Roman"/>
          <w:noProof w:val="0"/>
          <w:sz w:val="22"/>
          <w:szCs w:val="22"/>
        </w:rPr>
        <w:t xml:space="preserve"> veikloms metinis prieaugis vidutiniškai siekia ~1,97 proc. (</w:t>
      </w:r>
      <w:r w:rsidR="0070701A" w:rsidRPr="00CD129B">
        <w:rPr>
          <w:rFonts w:cs="Times New Roman"/>
          <w:noProof w:val="0"/>
          <w:sz w:val="22"/>
          <w:szCs w:val="22"/>
        </w:rPr>
        <w:t>2018 </w:t>
      </w:r>
      <w:r w:rsidRPr="00CD129B">
        <w:rPr>
          <w:rFonts w:cs="Times New Roman"/>
          <w:noProof w:val="0"/>
          <w:sz w:val="22"/>
          <w:szCs w:val="22"/>
        </w:rPr>
        <w:t>m. duomenys nėra patikslinti, todėl skaičiuojamas vidutinis metinis prieaugis pagal 2014</w:t>
      </w:r>
      <w:r w:rsidR="005A46AE" w:rsidRPr="00CD129B">
        <w:rPr>
          <w:rFonts w:cs="Times New Roman"/>
          <w:noProof w:val="0"/>
          <w:sz w:val="22"/>
          <w:szCs w:val="22"/>
        </w:rPr>
        <w:t>–</w:t>
      </w:r>
      <w:r w:rsidRPr="00CD129B">
        <w:rPr>
          <w:rFonts w:cs="Times New Roman"/>
          <w:noProof w:val="0"/>
          <w:sz w:val="22"/>
          <w:szCs w:val="22"/>
        </w:rPr>
        <w:t>2017 m.).</w:t>
      </w:r>
    </w:p>
    <w:p w14:paraId="2E2FD280" w14:textId="2D641E12" w:rsidR="00481BD6" w:rsidRPr="00CD129B" w:rsidRDefault="00481BD6" w:rsidP="004511EC">
      <w:pPr>
        <w:pStyle w:val="Sraopastraipa"/>
        <w:numPr>
          <w:ilvl w:val="0"/>
          <w:numId w:val="22"/>
        </w:numPr>
        <w:spacing w:before="60" w:after="60" w:line="240" w:lineRule="auto"/>
        <w:jc w:val="both"/>
        <w:rPr>
          <w:rFonts w:cs="Times New Roman"/>
          <w:noProof w:val="0"/>
          <w:sz w:val="22"/>
          <w:szCs w:val="22"/>
        </w:rPr>
      </w:pPr>
      <w:r w:rsidRPr="00CD129B">
        <w:rPr>
          <w:rFonts w:cs="Times New Roman"/>
          <w:noProof w:val="0"/>
          <w:sz w:val="22"/>
          <w:szCs w:val="22"/>
        </w:rPr>
        <w:t>Skaičiuojant finansavimo poreikį daroma prielaida, kad įmonių skaičius nesikeis, tačiau vidutinė projekto suma didės kasmet pagal Statistikos departamento nustatytą išlaidų MTEP</w:t>
      </w:r>
      <w:r w:rsidR="001A6F71" w:rsidRPr="00CD129B">
        <w:rPr>
          <w:rFonts w:cs="Times New Roman"/>
          <w:noProof w:val="0"/>
          <w:sz w:val="22"/>
          <w:szCs w:val="22"/>
        </w:rPr>
        <w:t>I</w:t>
      </w:r>
      <w:r w:rsidRPr="00CD129B">
        <w:rPr>
          <w:rFonts w:cs="Times New Roman"/>
          <w:noProof w:val="0"/>
          <w:sz w:val="22"/>
          <w:szCs w:val="22"/>
        </w:rPr>
        <w:t xml:space="preserve"> veikloms augimą. </w:t>
      </w:r>
    </w:p>
    <w:p w14:paraId="2120F08C" w14:textId="2EEB8C80" w:rsidR="00CC48BD" w:rsidRPr="00CD129B" w:rsidRDefault="00481BD6" w:rsidP="004511EC">
      <w:pPr>
        <w:pStyle w:val="Sraopastraipa"/>
        <w:numPr>
          <w:ilvl w:val="0"/>
          <w:numId w:val="22"/>
        </w:numPr>
        <w:spacing w:before="60" w:after="60" w:line="240" w:lineRule="auto"/>
        <w:jc w:val="both"/>
        <w:rPr>
          <w:rFonts w:cs="Times New Roman"/>
          <w:noProof w:val="0"/>
          <w:sz w:val="22"/>
          <w:szCs w:val="22"/>
        </w:rPr>
      </w:pPr>
      <w:r w:rsidRPr="00CD129B">
        <w:rPr>
          <w:rFonts w:cs="Times New Roman"/>
          <w:noProof w:val="0"/>
          <w:sz w:val="22"/>
          <w:szCs w:val="22"/>
        </w:rPr>
        <w:t>2014</w:t>
      </w:r>
      <w:r w:rsidR="00376FD2" w:rsidRPr="00CD129B">
        <w:rPr>
          <w:rFonts w:cs="Times New Roman"/>
          <w:noProof w:val="0"/>
          <w:sz w:val="22"/>
          <w:szCs w:val="22"/>
        </w:rPr>
        <w:t>–</w:t>
      </w:r>
      <w:r w:rsidRPr="00CD129B">
        <w:rPr>
          <w:rFonts w:cs="Times New Roman"/>
          <w:noProof w:val="0"/>
          <w:sz w:val="22"/>
          <w:szCs w:val="22"/>
        </w:rPr>
        <w:t>2020 m. programavimo laikotarpiu investicijoms į MTEP</w:t>
      </w:r>
      <w:r w:rsidR="005B39BB" w:rsidRPr="00CD129B">
        <w:rPr>
          <w:rFonts w:cs="Times New Roman"/>
          <w:noProof w:val="0"/>
          <w:sz w:val="22"/>
          <w:szCs w:val="22"/>
        </w:rPr>
        <w:t>I</w:t>
      </w:r>
      <w:r w:rsidRPr="00CD129B">
        <w:rPr>
          <w:rFonts w:cs="Times New Roman"/>
          <w:noProof w:val="0"/>
          <w:sz w:val="22"/>
          <w:szCs w:val="22"/>
        </w:rPr>
        <w:t xml:space="preserve"> veiklas prašoma suma siekė 561,661 mln. Eur (iš jų 367,314 mln. Eur – Sostinės regione), o skirta suma siekė 318,994 mln. Eur. Finansavimas buvo skirtas negrąžinamosios subsidijos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9464C8" w:rsidRPr="00CD129B" w14:paraId="74110C91" w14:textId="77777777" w:rsidTr="00E43C42">
        <w:tc>
          <w:tcPr>
            <w:tcW w:w="9854" w:type="dxa"/>
          </w:tcPr>
          <w:p w14:paraId="434974C2" w14:textId="09BDFE88" w:rsidR="00E312B8" w:rsidRPr="00CD129B" w:rsidRDefault="00E312B8" w:rsidP="003342E4">
            <w:pPr>
              <w:spacing w:before="60" w:after="60" w:line="240" w:lineRule="auto"/>
              <w:ind w:firstLine="567"/>
              <w:jc w:val="both"/>
              <w:rPr>
                <w:rFonts w:cs="Times New Roman"/>
                <w:b/>
                <w:bCs/>
                <w:noProof w:val="0"/>
                <w:sz w:val="22"/>
                <w:szCs w:val="22"/>
              </w:rPr>
            </w:pPr>
            <w:bookmarkStart w:id="52" w:name="_Hlk56088986"/>
            <w:r w:rsidRPr="00CD129B">
              <w:rPr>
                <w:rFonts w:cs="Times New Roman"/>
                <w:noProof w:val="0"/>
                <w:sz w:val="22"/>
                <w:szCs w:val="22"/>
              </w:rPr>
              <w:t>Remiantis pateikt</w:t>
            </w:r>
            <w:r w:rsidR="00F43EC7" w:rsidRPr="00CD129B">
              <w:rPr>
                <w:rFonts w:cs="Times New Roman"/>
                <w:noProof w:val="0"/>
                <w:sz w:val="22"/>
                <w:szCs w:val="22"/>
              </w:rPr>
              <w:t xml:space="preserve">omis prielaidomis </w:t>
            </w:r>
            <w:r w:rsidR="008B66FD" w:rsidRPr="00CD129B">
              <w:rPr>
                <w:rFonts w:cs="Times New Roman"/>
                <w:noProof w:val="0"/>
                <w:sz w:val="22"/>
                <w:szCs w:val="22"/>
              </w:rPr>
              <w:t>skaičiuojama, kad Sostinės regione MTEP</w:t>
            </w:r>
            <w:r w:rsidR="001A6F71" w:rsidRPr="00CD129B">
              <w:rPr>
                <w:rFonts w:cs="Times New Roman"/>
                <w:noProof w:val="0"/>
                <w:sz w:val="22"/>
                <w:szCs w:val="22"/>
              </w:rPr>
              <w:t>I</w:t>
            </w:r>
            <w:r w:rsidR="008B66FD" w:rsidRPr="00CD129B">
              <w:rPr>
                <w:rFonts w:cs="Times New Roman"/>
                <w:noProof w:val="0"/>
                <w:sz w:val="22"/>
                <w:szCs w:val="22"/>
              </w:rPr>
              <w:t xml:space="preserve"> veiklą vykdančių įmonių reikalingos investicijos sieks </w:t>
            </w:r>
            <w:r w:rsidR="009574EE" w:rsidRPr="00CD129B">
              <w:rPr>
                <w:rFonts w:cs="Times New Roman"/>
                <w:b/>
                <w:bCs/>
                <w:noProof w:val="0"/>
                <w:sz w:val="22"/>
                <w:szCs w:val="22"/>
              </w:rPr>
              <w:t>430,58</w:t>
            </w:r>
            <w:r w:rsidR="00A629B8" w:rsidRPr="00CD129B">
              <w:rPr>
                <w:rFonts w:cs="Times New Roman"/>
                <w:b/>
                <w:bCs/>
                <w:noProof w:val="0"/>
                <w:sz w:val="22"/>
                <w:szCs w:val="22"/>
              </w:rPr>
              <w:t xml:space="preserve"> mln. Eu</w:t>
            </w:r>
            <w:r w:rsidR="00F43EC7" w:rsidRPr="00CD129B">
              <w:rPr>
                <w:rFonts w:cs="Times New Roman"/>
                <w:b/>
                <w:bCs/>
                <w:noProof w:val="0"/>
                <w:sz w:val="22"/>
                <w:szCs w:val="22"/>
              </w:rPr>
              <w:t>r</w:t>
            </w:r>
            <w:bookmarkEnd w:id="52"/>
            <w:r w:rsidR="00F43EC7" w:rsidRPr="00CD129B">
              <w:rPr>
                <w:rFonts w:cs="Times New Roman"/>
                <w:b/>
                <w:bCs/>
                <w:noProof w:val="0"/>
                <w:sz w:val="22"/>
                <w:szCs w:val="22"/>
              </w:rPr>
              <w:t xml:space="preserve"> </w:t>
            </w:r>
            <w:r w:rsidR="00F43EC7" w:rsidRPr="00CD129B">
              <w:rPr>
                <w:rFonts w:cs="Times New Roman"/>
                <w:noProof w:val="0"/>
                <w:sz w:val="22"/>
                <w:szCs w:val="22"/>
              </w:rPr>
              <w:t>(</w:t>
            </w:r>
            <w:r w:rsidR="00807D91" w:rsidRPr="00CD129B">
              <w:rPr>
                <w:rFonts w:cs="Times New Roman"/>
                <w:noProof w:val="0"/>
                <w:sz w:val="22"/>
                <w:szCs w:val="22"/>
              </w:rPr>
              <w:t>projektų skaičius dalinamas į 7 dalis, tam, kad vidutinio projekto sumai galėtų būti pritaikytas projekto sumos augimo koeficientas ir būtų gaunami tikslesni skaičiavimai).</w:t>
            </w:r>
            <w:r w:rsidR="00F43EC7" w:rsidRPr="00CD129B">
              <w:rPr>
                <w:rFonts w:cs="Times New Roman"/>
                <w:noProof w:val="0"/>
                <w:sz w:val="22"/>
                <w:szCs w:val="22"/>
              </w:rPr>
              <w:t xml:space="preserve"> </w:t>
            </w:r>
            <w:r w:rsidR="003342E4" w:rsidRPr="00CD129B">
              <w:rPr>
                <w:rFonts w:cs="Times New Roman"/>
                <w:noProof w:val="0"/>
                <w:sz w:val="22"/>
                <w:szCs w:val="22"/>
              </w:rPr>
              <w:t>B</w:t>
            </w:r>
            <w:r w:rsidR="00F57FDD" w:rsidRPr="00CD129B">
              <w:rPr>
                <w:rFonts w:cs="Times New Roman"/>
                <w:noProof w:val="0"/>
                <w:sz w:val="22"/>
                <w:szCs w:val="22"/>
              </w:rPr>
              <w:t xml:space="preserve">endras finansavimo poreikis MTEP vykdymui visoje Lietuvoje – </w:t>
            </w:r>
            <w:r w:rsidR="00F57FDD" w:rsidRPr="00CD129B">
              <w:rPr>
                <w:rFonts w:cs="Times New Roman"/>
                <w:b/>
                <w:noProof w:val="0"/>
                <w:sz w:val="22"/>
                <w:szCs w:val="22"/>
              </w:rPr>
              <w:t xml:space="preserve">607,66 </w:t>
            </w:r>
            <w:r w:rsidR="00CD129B" w:rsidRPr="00CD129B">
              <w:rPr>
                <w:rFonts w:cs="Times New Roman"/>
                <w:b/>
                <w:noProof w:val="0"/>
                <w:sz w:val="22"/>
                <w:szCs w:val="22"/>
              </w:rPr>
              <w:t>mln.</w:t>
            </w:r>
            <w:r w:rsidR="00F57FDD" w:rsidRPr="00CD129B">
              <w:rPr>
                <w:rFonts w:cs="Times New Roman"/>
                <w:b/>
                <w:noProof w:val="0"/>
                <w:sz w:val="22"/>
                <w:szCs w:val="22"/>
              </w:rPr>
              <w:t xml:space="preserve"> Eur</w:t>
            </w:r>
            <w:r w:rsidR="00F57FDD" w:rsidRPr="00CD129B">
              <w:rPr>
                <w:rFonts w:cs="Times New Roman"/>
                <w:noProof w:val="0"/>
                <w:sz w:val="22"/>
                <w:szCs w:val="22"/>
              </w:rPr>
              <w:t>.</w:t>
            </w:r>
          </w:p>
        </w:tc>
      </w:tr>
    </w:tbl>
    <w:p w14:paraId="4AED608E" w14:textId="24BF7D5D" w:rsidR="00551F3C" w:rsidRPr="00CD129B" w:rsidRDefault="007B2A8C" w:rsidP="00CC48BD">
      <w:pPr>
        <w:pStyle w:val="Antrat3"/>
        <w:spacing w:before="240"/>
        <w:rPr>
          <w:noProof w:val="0"/>
        </w:rPr>
      </w:pPr>
      <w:bookmarkStart w:id="53" w:name="_Toc57307046"/>
      <w:bookmarkStart w:id="54" w:name="_Toc84457443"/>
      <w:bookmarkStart w:id="55" w:name="_Hlk57203303"/>
      <w:bookmarkStart w:id="56" w:name="_Hlk54089285"/>
      <w:r w:rsidRPr="00CD129B">
        <w:rPr>
          <w:noProof w:val="0"/>
        </w:rPr>
        <w:t xml:space="preserve">2.3.3. </w:t>
      </w:r>
      <w:r w:rsidR="00551F3C" w:rsidRPr="00CD129B">
        <w:rPr>
          <w:noProof w:val="0"/>
        </w:rPr>
        <w:t>MVĮ (pramonės) transformacijos skatinimo (technologinių inovacijų diegimo) Vidurio ir Vakarų Lietuvos regione</w:t>
      </w:r>
      <w:bookmarkEnd w:id="53"/>
      <w:bookmarkEnd w:id="54"/>
    </w:p>
    <w:bookmarkEnd w:id="55"/>
    <w:p w14:paraId="03F50CAA" w14:textId="427B6A43" w:rsidR="00D54B84" w:rsidRPr="00CD129B" w:rsidRDefault="00481BD6" w:rsidP="001B2ECC">
      <w:pPr>
        <w:spacing w:before="120" w:after="120" w:line="240" w:lineRule="auto"/>
        <w:ind w:left="360"/>
        <w:rPr>
          <w:rFonts w:cs="Times New Roman"/>
          <w:noProof w:val="0"/>
          <w:sz w:val="22"/>
          <w:szCs w:val="22"/>
        </w:rPr>
      </w:pPr>
      <w:r w:rsidRPr="00CD129B">
        <w:rPr>
          <w:rFonts w:cs="Times New Roman"/>
          <w:i/>
          <w:iCs/>
          <w:noProof w:val="0"/>
          <w:sz w:val="22"/>
          <w:szCs w:val="22"/>
        </w:rPr>
        <w:t>Investicijų paklaus</w:t>
      </w:r>
      <w:r w:rsidR="0085262D" w:rsidRPr="00CD129B">
        <w:rPr>
          <w:rFonts w:cs="Times New Roman"/>
          <w:i/>
          <w:iCs/>
          <w:noProof w:val="0"/>
          <w:sz w:val="22"/>
          <w:szCs w:val="22"/>
        </w:rPr>
        <w:t>os analizė</w:t>
      </w:r>
    </w:p>
    <w:bookmarkEnd w:id="56"/>
    <w:p w14:paraId="0F9E0FE4" w14:textId="50F4DEE8" w:rsidR="003E798B" w:rsidRPr="00CD129B" w:rsidRDefault="0002054C"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0"/>
        </w:rPr>
        <w:t xml:space="preserve">Šiuo metu, pramonės sektoriuje veikiančios įmonės technologinių inovacijų diegimui buvo skatinamos negrąžinamųjų subsidijų forma. </w:t>
      </w:r>
      <w:r w:rsidR="00FD5872" w:rsidRPr="00CD129B">
        <w:rPr>
          <w:rFonts w:cs="Times New Roman"/>
          <w:noProof w:val="0"/>
          <w:sz w:val="22"/>
          <w:szCs w:val="22"/>
        </w:rPr>
        <w:t>Pramonės transformacijos skatinimui ir investicijoms į technologines inovacijas buvo paskelbti keturi priemonės Nr. 03.3.2-LVPA-K-837 „Eco-inovacijos LT+“ kvietimai. Šiais kvietimais pramonės MVĮ buvo skatinamos įsidiegti naujus ar ženkliai pagerintus gaminius ir (arba) paslaugas arba pagerinti technologinius procesus, kuriuos įdiegus mažėja neigiamas ūkinės veiklos poveikis aplinkai, skatinama pramonės simbiozė ir užtikrinamas tęstinis aplinkos apsaugos efektas, diegimas įmonėje.</w:t>
      </w:r>
    </w:p>
    <w:p w14:paraId="1459F95B" w14:textId="5D1859A0" w:rsidR="00B61C6A" w:rsidRPr="00CD129B" w:rsidRDefault="00CF09A0"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sz w:val="22"/>
          <w:szCs w:val="22"/>
          <w:lang w:eastAsia="lt-LT"/>
        </w:rPr>
        <w:lastRenderedPageBreak/>
        <mc:AlternateContent>
          <mc:Choice Requires="wps">
            <w:drawing>
              <wp:anchor distT="0" distB="0" distL="114300" distR="114300" simplePos="0" relativeHeight="251657728" behindDoc="0" locked="0" layoutInCell="1" allowOverlap="1" wp14:anchorId="60E32CDB" wp14:editId="3CF4F08A">
                <wp:simplePos x="0" y="0"/>
                <wp:positionH relativeFrom="margin">
                  <wp:posOffset>0</wp:posOffset>
                </wp:positionH>
                <wp:positionV relativeFrom="paragraph">
                  <wp:posOffset>2848610</wp:posOffset>
                </wp:positionV>
                <wp:extent cx="6112510" cy="349250"/>
                <wp:effectExtent l="0" t="0" r="2540" b="0"/>
                <wp:wrapTight wrapText="bothSides">
                  <wp:wrapPolygon edited="0">
                    <wp:start x="0" y="0"/>
                    <wp:lineTo x="0" y="20029"/>
                    <wp:lineTo x="21542" y="20029"/>
                    <wp:lineTo x="21542" y="0"/>
                    <wp:lineTo x="0" y="0"/>
                  </wp:wrapPolygon>
                </wp:wrapTight>
                <wp:docPr id="44" name="Text Box 44"/>
                <wp:cNvGraphicFramePr/>
                <a:graphic xmlns:a="http://schemas.openxmlformats.org/drawingml/2006/main">
                  <a:graphicData uri="http://schemas.microsoft.com/office/word/2010/wordprocessingShape">
                    <wps:wsp>
                      <wps:cNvSpPr txBox="1"/>
                      <wps:spPr>
                        <a:xfrm>
                          <a:off x="0" y="0"/>
                          <a:ext cx="6112510" cy="349250"/>
                        </a:xfrm>
                        <a:prstGeom prst="rect">
                          <a:avLst/>
                        </a:prstGeom>
                        <a:solidFill>
                          <a:prstClr val="white"/>
                        </a:solidFill>
                        <a:ln>
                          <a:noFill/>
                        </a:ln>
                      </wps:spPr>
                      <wps:txbx>
                        <w:txbxContent>
                          <w:p w14:paraId="4F9141B7" w14:textId="5CAF1679" w:rsidR="00CD129B" w:rsidRPr="006367A2" w:rsidRDefault="00CD129B" w:rsidP="007B72D8">
                            <w:pPr>
                              <w:pStyle w:val="Antrat"/>
                              <w:ind w:firstLine="0"/>
                              <w:rPr>
                                <w:szCs w:val="24"/>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Pr>
                                <w:b w:val="0"/>
                                <w:bCs w:val="0"/>
                                <w:i/>
                                <w:iCs/>
                                <w:color w:val="auto"/>
                                <w:sz w:val="22"/>
                                <w:szCs w:val="16"/>
                                <w:lang w:val="en-US"/>
                              </w:rPr>
                              <w:t>6.</w:t>
                            </w:r>
                            <w:r w:rsidRPr="00C544DD">
                              <w:rPr>
                                <w:b w:val="0"/>
                                <w:bCs w:val="0"/>
                                <w:i/>
                                <w:iCs/>
                                <w:color w:val="auto"/>
                                <w:sz w:val="22"/>
                                <w:szCs w:val="16"/>
                              </w:rPr>
                              <w:t xml:space="preserve"> </w:t>
                            </w:r>
                            <w:r>
                              <w:rPr>
                                <w:b w:val="0"/>
                                <w:bCs w:val="0"/>
                                <w:i/>
                                <w:iCs/>
                                <w:color w:val="auto"/>
                                <w:sz w:val="22"/>
                                <w:szCs w:val="16"/>
                              </w:rPr>
                              <w:t>Informacija apie skirtingus kvietimus priemonei „Eco-inovacijos LT+“</w:t>
                            </w:r>
                            <w:r w:rsidRPr="004341F5">
                              <w:rPr>
                                <w:b w:val="0"/>
                                <w:bCs w:val="0"/>
                                <w:i/>
                                <w:iCs/>
                                <w:color w:val="auto"/>
                                <w:sz w:val="22"/>
                                <w:szCs w:val="16"/>
                              </w:rPr>
                              <w:t>.</w:t>
                            </w:r>
                            <w:r>
                              <w:rPr>
                                <w:b w:val="0"/>
                                <w:bCs w:val="0"/>
                                <w:i/>
                                <w:iCs/>
                                <w:color w:val="auto"/>
                                <w:sz w:val="22"/>
                                <w:szCs w:val="16"/>
                              </w:rPr>
                              <w:t xml:space="preserve"> 2020 m. rugsėjo mėn. duomenimis.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32CDB" id="Text Box 44" o:spid="_x0000_s1031" type="#_x0000_t202" style="position:absolute;left:0;text-align:left;margin-left:0;margin-top:224.3pt;width:481.3pt;height:27.5pt;z-index:251657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" stroked="f">
                <v:textbox inset="0,0,0,0">
                  <w:txbxContent>
                    <w:p w14:paraId="4F9141B7" w14:textId="5CAF1679" w:rsidR="00CD129B" w:rsidRPr="006367A2" w:rsidRDefault="00CD129B" w:rsidP="007B72D8">
                      <w:pPr>
                        <w:pStyle w:val="Antrat"/>
                        <w:ind w:firstLine="0"/>
                        <w:rPr>
                          <w:szCs w:val="24"/>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Pr>
                          <w:b w:val="0"/>
                          <w:bCs w:val="0"/>
                          <w:i/>
                          <w:iCs/>
                          <w:color w:val="auto"/>
                          <w:sz w:val="22"/>
                          <w:szCs w:val="16"/>
                          <w:lang w:val="en-US"/>
                        </w:rPr>
                        <w:t>6.</w:t>
                      </w:r>
                      <w:r w:rsidRPr="00C544DD">
                        <w:rPr>
                          <w:b w:val="0"/>
                          <w:bCs w:val="0"/>
                          <w:i/>
                          <w:iCs/>
                          <w:color w:val="auto"/>
                          <w:sz w:val="22"/>
                          <w:szCs w:val="16"/>
                        </w:rPr>
                        <w:t xml:space="preserve"> </w:t>
                      </w:r>
                      <w:r>
                        <w:rPr>
                          <w:b w:val="0"/>
                          <w:bCs w:val="0"/>
                          <w:i/>
                          <w:iCs/>
                          <w:color w:val="auto"/>
                          <w:sz w:val="22"/>
                          <w:szCs w:val="16"/>
                        </w:rPr>
                        <w:t>Informacija apie skirtingus kvietimus priemonei „Eco-inovacijos LT+“</w:t>
                      </w:r>
                      <w:r w:rsidRPr="004341F5">
                        <w:rPr>
                          <w:b w:val="0"/>
                          <w:bCs w:val="0"/>
                          <w:i/>
                          <w:iCs/>
                          <w:color w:val="auto"/>
                          <w:sz w:val="22"/>
                          <w:szCs w:val="16"/>
                        </w:rPr>
                        <w:t>.</w:t>
                      </w:r>
                      <w:r>
                        <w:rPr>
                          <w:b w:val="0"/>
                          <w:bCs w:val="0"/>
                          <w:i/>
                          <w:iCs/>
                          <w:color w:val="auto"/>
                          <w:sz w:val="22"/>
                          <w:szCs w:val="16"/>
                        </w:rPr>
                        <w:t xml:space="preserve"> 2020 m. rugsėjo mėn. duomenimis.</w:t>
                      </w:r>
                    </w:p>
                  </w:txbxContent>
                </v:textbox>
                <w10:wrap type="tight" anchorx="margin"/>
              </v:shape>
            </w:pict>
          </mc:Fallback>
        </mc:AlternateContent>
      </w:r>
      <w:r w:rsidRPr="00CD129B">
        <w:rPr>
          <w:rFonts w:cs="Times New Roman"/>
          <w:sz w:val="22"/>
          <w:szCs w:val="22"/>
          <w:lang w:eastAsia="lt-LT"/>
        </w:rPr>
        <mc:AlternateContent>
          <mc:Choice Requires="wps">
            <w:drawing>
              <wp:anchor distT="45720" distB="45720" distL="114300" distR="114300" simplePos="0" relativeHeight="251653632" behindDoc="0" locked="0" layoutInCell="1" allowOverlap="1" wp14:anchorId="1BEF386C" wp14:editId="2C805709">
                <wp:simplePos x="0" y="0"/>
                <wp:positionH relativeFrom="page">
                  <wp:posOffset>7186295</wp:posOffset>
                </wp:positionH>
                <wp:positionV relativeFrom="paragraph">
                  <wp:posOffset>796925</wp:posOffset>
                </wp:positionV>
                <wp:extent cx="1144270" cy="140462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44270" cy="1404620"/>
                        </a:xfrm>
                        <a:prstGeom prst="rect">
                          <a:avLst/>
                        </a:prstGeom>
                        <a:noFill/>
                        <a:ln w="9525">
                          <a:noFill/>
                          <a:miter lim="800000"/>
                          <a:headEnd/>
                          <a:tailEnd/>
                        </a:ln>
                      </wps:spPr>
                      <wps:txbx>
                        <w:txbxContent>
                          <w:p w14:paraId="525913C5" w14:textId="035FCE9E" w:rsidR="00CD129B" w:rsidRPr="007B72D8" w:rsidRDefault="00CD129B" w:rsidP="007B72D8">
                            <w:pPr>
                              <w:rPr>
                                <w:sz w:val="16"/>
                                <w:szCs w:val="16"/>
                              </w:rPr>
                            </w:pPr>
                            <w:r>
                              <w:rPr>
                                <w:sz w:val="16"/>
                                <w:szCs w:val="16"/>
                              </w:rPr>
                              <w:t>Įmonių skaičius, vnt.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EF386C" id="Text Box 2" o:spid="_x0000_s1032" type="#_x0000_t202" style="position:absolute;left:0;text-align:left;margin-left:565.85pt;margin-top:62.75pt;width:90.1pt;height:110.6pt;rotation:90;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" filled="f" stroked="f">
                <v:textbox style="mso-fit-shape-to-text:t">
                  <w:txbxContent>
                    <w:p w14:paraId="525913C5" w14:textId="035FCE9E" w:rsidR="00CD129B" w:rsidRPr="007B72D8" w:rsidRDefault="00CD129B" w:rsidP="007B72D8">
                      <w:pPr>
                        <w:rPr>
                          <w:sz w:val="16"/>
                          <w:szCs w:val="16"/>
                        </w:rPr>
                      </w:pPr>
                      <w:r>
                        <w:rPr>
                          <w:sz w:val="16"/>
                          <w:szCs w:val="16"/>
                        </w:rPr>
                        <w:t>Įmonių skaičius, vnt.</w:t>
                      </w:r>
                    </w:p>
                  </w:txbxContent>
                </v:textbox>
                <w10:wrap type="square" anchorx="page"/>
              </v:shape>
            </w:pict>
          </mc:Fallback>
        </mc:AlternateContent>
      </w:r>
      <w:r w:rsidRPr="00CD129B">
        <w:rPr>
          <w:rFonts w:cs="Times New Roman"/>
          <w:sz w:val="22"/>
          <w:szCs w:val="22"/>
          <w:lang w:eastAsia="lt-LT"/>
        </w:rPr>
        <mc:AlternateContent>
          <mc:Choice Requires="wps">
            <w:drawing>
              <wp:anchor distT="45720" distB="45720" distL="114300" distR="114300" simplePos="0" relativeHeight="251647488" behindDoc="0" locked="0" layoutInCell="1" allowOverlap="1" wp14:anchorId="0C7D9596" wp14:editId="61B1F6AB">
                <wp:simplePos x="0" y="0"/>
                <wp:positionH relativeFrom="column">
                  <wp:posOffset>-64135</wp:posOffset>
                </wp:positionH>
                <wp:positionV relativeFrom="paragraph">
                  <wp:posOffset>760730</wp:posOffset>
                </wp:positionV>
                <wp:extent cx="1105535" cy="140462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05535" cy="1404620"/>
                        </a:xfrm>
                        <a:prstGeom prst="rect">
                          <a:avLst/>
                        </a:prstGeom>
                        <a:noFill/>
                        <a:ln w="9525">
                          <a:noFill/>
                          <a:miter lim="800000"/>
                          <a:headEnd/>
                          <a:tailEnd/>
                        </a:ln>
                      </wps:spPr>
                      <wps:txbx>
                        <w:txbxContent>
                          <w:p w14:paraId="5BE81192" w14:textId="64D9E5BD" w:rsidR="00CD129B" w:rsidRPr="007B72D8" w:rsidRDefault="00CD129B">
                            <w:pPr>
                              <w:rPr>
                                <w:sz w:val="16"/>
                                <w:szCs w:val="16"/>
                              </w:rPr>
                            </w:pPr>
                            <w:r w:rsidRPr="007B72D8">
                              <w:rPr>
                                <w:sz w:val="16"/>
                                <w:szCs w:val="16"/>
                              </w:rPr>
                              <w:t>ES SF suma</w:t>
                            </w:r>
                            <w:r>
                              <w:rPr>
                                <w:sz w:val="16"/>
                                <w:szCs w:val="16"/>
                              </w:rPr>
                              <w:t>, mln. 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7D9596" id="_x0000_s1033" type="#_x0000_t202" style="position:absolute;left:0;text-align:left;margin-left:-5.05pt;margin-top:59.9pt;width:87.05pt;height:110.6pt;rotation:-90;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" filled="f" stroked="f">
                <v:textbox style="mso-fit-shape-to-text:t">
                  <w:txbxContent>
                    <w:p w14:paraId="5BE81192" w14:textId="64D9E5BD" w:rsidR="00CD129B" w:rsidRPr="007B72D8" w:rsidRDefault="00CD129B">
                      <w:pPr>
                        <w:rPr>
                          <w:sz w:val="16"/>
                          <w:szCs w:val="16"/>
                        </w:rPr>
                      </w:pPr>
                      <w:r w:rsidRPr="007B72D8">
                        <w:rPr>
                          <w:sz w:val="16"/>
                          <w:szCs w:val="16"/>
                        </w:rPr>
                        <w:t>ES SF suma</w:t>
                      </w:r>
                      <w:r>
                        <w:rPr>
                          <w:sz w:val="16"/>
                          <w:szCs w:val="16"/>
                        </w:rPr>
                        <w:t>, mln. Eur</w:t>
                      </w:r>
                    </w:p>
                  </w:txbxContent>
                </v:textbox>
                <w10:wrap type="square"/>
              </v:shape>
            </w:pict>
          </mc:Fallback>
        </mc:AlternateContent>
      </w:r>
      <w:r w:rsidR="00B61C6A" w:rsidRPr="00CD129B">
        <w:rPr>
          <w:rFonts w:cs="Times New Roman"/>
          <w:noProof w:val="0"/>
          <w:sz w:val="22"/>
          <w:szCs w:val="22"/>
        </w:rPr>
        <w:t xml:space="preserve">Lyginant su 2016 m., kuomet buvo paskelbtas pirmasis „Eco-inovacijos LT+“ kvietimas, įmonių susidomėjimas šia priemone išaugo. </w:t>
      </w:r>
      <w:r w:rsidR="00A923E7" w:rsidRPr="00CD129B">
        <w:rPr>
          <w:rFonts w:cs="Times New Roman"/>
          <w:noProof w:val="0"/>
          <w:sz w:val="22"/>
          <w:szCs w:val="22"/>
        </w:rPr>
        <w:t>Įvertinus k</w:t>
      </w:r>
      <w:r w:rsidR="00B61C6A" w:rsidRPr="00CD129B">
        <w:rPr>
          <w:rFonts w:cs="Times New Roman"/>
          <w:noProof w:val="0"/>
          <w:sz w:val="22"/>
          <w:szCs w:val="22"/>
        </w:rPr>
        <w:t>vietime Nr. 3</w:t>
      </w:r>
      <w:r w:rsidR="00A923E7" w:rsidRPr="00CD129B">
        <w:rPr>
          <w:rFonts w:cs="Times New Roman"/>
          <w:noProof w:val="0"/>
          <w:sz w:val="22"/>
          <w:szCs w:val="22"/>
        </w:rPr>
        <w:t xml:space="preserve"> pateiktas paraiškas EIM skyrė p</w:t>
      </w:r>
      <w:r w:rsidR="00B61C6A" w:rsidRPr="00CD129B">
        <w:rPr>
          <w:rFonts w:cs="Times New Roman"/>
          <w:noProof w:val="0"/>
          <w:sz w:val="22"/>
          <w:szCs w:val="22"/>
        </w:rPr>
        <w:t>apildomų lėšų</w:t>
      </w:r>
      <w:r w:rsidR="00A923E7" w:rsidRPr="00CD129B">
        <w:rPr>
          <w:rFonts w:cs="Times New Roman"/>
          <w:noProof w:val="0"/>
          <w:sz w:val="22"/>
          <w:szCs w:val="22"/>
        </w:rPr>
        <w:t xml:space="preserve"> projektams finansuoti</w:t>
      </w:r>
      <w:r w:rsidR="00B61C6A" w:rsidRPr="00CD129B">
        <w:rPr>
          <w:rFonts w:cs="Times New Roman"/>
          <w:noProof w:val="0"/>
          <w:sz w:val="22"/>
          <w:szCs w:val="22"/>
        </w:rPr>
        <w:t xml:space="preserve">. Kvietimas Nr. 4 buvo paskelbtas dėl priemonės populiarumo ir </w:t>
      </w:r>
      <w:r w:rsidR="00A923E7" w:rsidRPr="00CD129B">
        <w:rPr>
          <w:rFonts w:cs="Times New Roman"/>
          <w:noProof w:val="0"/>
          <w:sz w:val="22"/>
          <w:szCs w:val="22"/>
        </w:rPr>
        <w:t xml:space="preserve">pateiktos paraiškos </w:t>
      </w:r>
      <w:r w:rsidR="00B61C6A" w:rsidRPr="00CD129B">
        <w:rPr>
          <w:rFonts w:cs="Times New Roman"/>
          <w:noProof w:val="0"/>
          <w:sz w:val="22"/>
          <w:szCs w:val="22"/>
        </w:rPr>
        <w:t>šiuo metu yra vertinam</w:t>
      </w:r>
      <w:r w:rsidR="00A923E7" w:rsidRPr="00CD129B">
        <w:rPr>
          <w:rFonts w:cs="Times New Roman"/>
          <w:noProof w:val="0"/>
          <w:sz w:val="22"/>
          <w:szCs w:val="22"/>
        </w:rPr>
        <w:t>o</w:t>
      </w:r>
      <w:r w:rsidR="00B61C6A" w:rsidRPr="00CD129B">
        <w:rPr>
          <w:rFonts w:cs="Times New Roman"/>
          <w:noProof w:val="0"/>
          <w:sz w:val="22"/>
          <w:szCs w:val="22"/>
        </w:rPr>
        <w:t xml:space="preserve">s. Atsižvelgiant į tai, viršuje pateikiami duomenys rodo, kad potencialiai dėl COVID-19 pasekmių pateiktų paraiškų skaičius yra nežymiai mažesnis, tačiau bendra </w:t>
      </w:r>
      <w:r w:rsidRPr="00CD129B">
        <w:rPr>
          <w:rFonts w:cs="Times New Roman"/>
          <w:lang w:eastAsia="lt-LT"/>
        </w:rPr>
        <w:drawing>
          <wp:anchor distT="0" distB="0" distL="114300" distR="114300" simplePos="0" relativeHeight="251645440" behindDoc="0" locked="0" layoutInCell="1" allowOverlap="1" wp14:anchorId="0FA18021" wp14:editId="59773D25">
            <wp:simplePos x="0" y="0"/>
            <wp:positionH relativeFrom="margin">
              <wp:posOffset>1270</wp:posOffset>
            </wp:positionH>
            <wp:positionV relativeFrom="paragraph">
              <wp:posOffset>735965</wp:posOffset>
            </wp:positionV>
            <wp:extent cx="6124575" cy="2397760"/>
            <wp:effectExtent l="0" t="0" r="0" b="2540"/>
            <wp:wrapSquare wrapText="bothSides"/>
            <wp:docPr id="43" name="Chart 43">
              <a:extLst xmlns:a="http://schemas.openxmlformats.org/drawingml/2006/main">
                <a:ext uri="{FF2B5EF4-FFF2-40B4-BE49-F238E27FC236}">
                  <a16:creationId xmlns:a16="http://schemas.microsoft.com/office/drawing/2014/main" id="{E2893538-018E-4977-A6F0-A8DCCBFD5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B61C6A" w:rsidRPr="00CD129B">
        <w:rPr>
          <w:rFonts w:cs="Times New Roman"/>
          <w:noProof w:val="0"/>
          <w:sz w:val="22"/>
          <w:szCs w:val="22"/>
        </w:rPr>
        <w:t>prašoma paramos suma yra didesnė nei buvo numatyta iš pradžių.</w:t>
      </w:r>
      <w:r w:rsidR="00C25BF2" w:rsidRPr="00CD129B">
        <w:rPr>
          <w:rStyle w:val="Puslapioinaosnuoroda"/>
          <w:rFonts w:cs="Times New Roman"/>
          <w:noProof w:val="0"/>
          <w:sz w:val="22"/>
          <w:szCs w:val="22"/>
        </w:rPr>
        <w:footnoteReference w:id="59"/>
      </w:r>
      <w:r w:rsidR="00B61C6A" w:rsidRPr="00CD129B">
        <w:rPr>
          <w:rFonts w:cs="Times New Roman"/>
          <w:noProof w:val="0"/>
          <w:sz w:val="22"/>
          <w:szCs w:val="22"/>
        </w:rPr>
        <w:t xml:space="preserve"> </w:t>
      </w:r>
    </w:p>
    <w:p w14:paraId="1B7FEEA4" w14:textId="0BAAF557" w:rsidR="00D41598" w:rsidRPr="00CD129B" w:rsidRDefault="00D41598"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0"/>
        </w:rPr>
        <w:t>Lietuvos verslo paramos agentūros (toliau – LVPA) teigimu</w:t>
      </w:r>
      <w:r w:rsidRPr="00CD129B">
        <w:rPr>
          <w:rFonts w:cs="Times New Roman"/>
          <w:noProof w:val="0"/>
          <w:sz w:val="22"/>
          <w:szCs w:val="20"/>
          <w:vertAlign w:val="superscript"/>
        </w:rPr>
        <w:footnoteReference w:id="60"/>
      </w:r>
      <w:r w:rsidRPr="00CD129B">
        <w:rPr>
          <w:rFonts w:cs="Times New Roman"/>
          <w:noProof w:val="0"/>
          <w:sz w:val="22"/>
          <w:szCs w:val="20"/>
          <w:vertAlign w:val="superscript"/>
        </w:rPr>
        <w:t xml:space="preserve"> </w:t>
      </w:r>
      <w:r w:rsidRPr="00CD129B">
        <w:rPr>
          <w:rFonts w:cs="Times New Roman"/>
          <w:noProof w:val="0"/>
          <w:sz w:val="22"/>
          <w:szCs w:val="20"/>
        </w:rPr>
        <w:t>remiantis 2014</w:t>
      </w:r>
      <w:r w:rsidR="00376FD2" w:rsidRPr="00CD129B">
        <w:rPr>
          <w:rFonts w:cs="Times New Roman"/>
          <w:noProof w:val="0"/>
          <w:sz w:val="22"/>
          <w:szCs w:val="22"/>
        </w:rPr>
        <w:t>–</w:t>
      </w:r>
      <w:r w:rsidRPr="00CD129B">
        <w:rPr>
          <w:rFonts w:cs="Times New Roman"/>
          <w:noProof w:val="0"/>
          <w:sz w:val="22"/>
          <w:szCs w:val="20"/>
        </w:rPr>
        <w:t>2020 m. buvusių kvietimų „Eco-inovacijos LT“ ir „Eco-inovacijos LT+“ patirtimi pramonės įmonių susidomėjimas ekologinėmis inovacijomis vis didėja. Pagal patvirtintus finansavimo projektus, pateiktus trijuose, iki šiol įgyvendintuose, „Eco-inovacijos LT+“ kvietimuose, pirmavo Vilniaus (47 projektai) ir Kauno (37) apskričių verslininkai. Gerokai atsilikusios nuo jų Panevėžio (10), Šiaulių (10) apskritys. Klaipėdos apskritis atsidūrė tik penktoje vietoje (7). Iš viso tinkamais finansuoti buvo pripažinti 126 projektai</w:t>
      </w:r>
      <w:r w:rsidR="0002054C" w:rsidRPr="00CD129B">
        <w:rPr>
          <w:rFonts w:cs="Times New Roman"/>
          <w:noProof w:val="0"/>
          <w:sz w:val="22"/>
          <w:szCs w:val="20"/>
        </w:rPr>
        <w:t>.</w:t>
      </w:r>
      <w:r w:rsidR="00F33DD4" w:rsidRPr="00CD129B">
        <w:rPr>
          <w:rFonts w:cs="Times New Roman"/>
          <w:noProof w:val="0"/>
          <w:sz w:val="22"/>
          <w:szCs w:val="20"/>
        </w:rPr>
        <w:t xml:space="preserve"> </w:t>
      </w:r>
      <w:r w:rsidR="00F33DD4" w:rsidRPr="00CD129B">
        <w:rPr>
          <w:rFonts w:cs="Times New Roman"/>
          <w:noProof w:val="0"/>
          <w:sz w:val="22"/>
          <w:szCs w:val="22"/>
        </w:rPr>
        <w:t>2014</w:t>
      </w:r>
      <w:r w:rsidR="005A46AE" w:rsidRPr="00CD129B">
        <w:rPr>
          <w:rFonts w:cs="Times New Roman"/>
          <w:noProof w:val="0"/>
          <w:sz w:val="22"/>
          <w:szCs w:val="22"/>
        </w:rPr>
        <w:t>–</w:t>
      </w:r>
      <w:r w:rsidR="00F33DD4" w:rsidRPr="00CD129B">
        <w:rPr>
          <w:rFonts w:cs="Times New Roman"/>
          <w:noProof w:val="0"/>
          <w:sz w:val="22"/>
          <w:szCs w:val="22"/>
        </w:rPr>
        <w:t>2020 m. prašoma suma (tik Vidurio ir Vakarų Lietuvoje registruotų įmonių) siekė 81,89 mln. Eur, t. y. 58,6 proc. bendros prašomos sumos.</w:t>
      </w:r>
    </w:p>
    <w:p w14:paraId="5ABFE1DD" w14:textId="2DAF2280" w:rsidR="00B61C6A" w:rsidRPr="00CD129B" w:rsidRDefault="00B61C6A"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Aktyvi ES inici</w:t>
      </w:r>
      <w:r w:rsidR="002E32A3" w:rsidRPr="00CD129B">
        <w:rPr>
          <w:rFonts w:cs="Times New Roman"/>
          <w:noProof w:val="0"/>
          <w:sz w:val="22"/>
          <w:szCs w:val="22"/>
        </w:rPr>
        <w:t>j</w:t>
      </w:r>
      <w:r w:rsidRPr="00CD129B">
        <w:rPr>
          <w:rFonts w:cs="Times New Roman"/>
          <w:noProof w:val="0"/>
          <w:sz w:val="22"/>
          <w:szCs w:val="22"/>
        </w:rPr>
        <w:t>uota Žaliojo kurso politika, strateginiai Lietuvos dokumentai bei didėjantis vartotojų sąmoningumas rinktis mažesnį poveikį aplinkai darančias prekes/paslaugas</w:t>
      </w:r>
      <w:r w:rsidR="00C25BF2" w:rsidRPr="00CD129B">
        <w:rPr>
          <w:rFonts w:cs="Times New Roman"/>
          <w:noProof w:val="0"/>
          <w:sz w:val="22"/>
          <w:szCs w:val="22"/>
        </w:rPr>
        <w:t>,</w:t>
      </w:r>
      <w:r w:rsidRPr="00CD129B">
        <w:rPr>
          <w:rFonts w:cs="Times New Roman"/>
          <w:noProof w:val="0"/>
          <w:sz w:val="22"/>
          <w:szCs w:val="22"/>
        </w:rPr>
        <w:t xml:space="preserve"> </w:t>
      </w:r>
      <w:r w:rsidR="00682128" w:rsidRPr="00CD129B">
        <w:rPr>
          <w:rFonts w:cs="Times New Roman"/>
          <w:noProof w:val="0"/>
          <w:sz w:val="22"/>
          <w:szCs w:val="22"/>
        </w:rPr>
        <w:t xml:space="preserve">tikėtina gali skatinti </w:t>
      </w:r>
      <w:r w:rsidRPr="00CD129B">
        <w:rPr>
          <w:rFonts w:cs="Times New Roman"/>
          <w:noProof w:val="0"/>
          <w:sz w:val="22"/>
          <w:szCs w:val="22"/>
        </w:rPr>
        <w:t>įmones investuoti į prekių/paslaugų ir/ar gamybos proceso tobulinimą. Siekis padidinti investicijas į aktualias Sumanios specializacijos kryptis – vienas iš esminių pramonės sektoriaus tikslų. Atsižvelgiant į numatytus ambicingus tikslus ŠEŠD mažinimo srityje</w:t>
      </w:r>
      <w:r w:rsidR="00C25BF2" w:rsidRPr="00CD129B">
        <w:rPr>
          <w:rFonts w:cs="Times New Roman"/>
          <w:noProof w:val="0"/>
          <w:sz w:val="22"/>
          <w:szCs w:val="22"/>
        </w:rPr>
        <w:t>,</w:t>
      </w:r>
      <w:r w:rsidRPr="00CD129B">
        <w:rPr>
          <w:rFonts w:cs="Times New Roman"/>
          <w:noProof w:val="0"/>
          <w:sz w:val="22"/>
          <w:szCs w:val="22"/>
        </w:rPr>
        <w:t xml:space="preserve"> </w:t>
      </w:r>
      <w:r w:rsidR="00C25BF2" w:rsidRPr="00CD129B">
        <w:rPr>
          <w:rFonts w:cs="Times New Roman"/>
          <w:noProof w:val="0"/>
          <w:sz w:val="22"/>
          <w:szCs w:val="22"/>
        </w:rPr>
        <w:t>reikalinga</w:t>
      </w:r>
      <w:r w:rsidRPr="00CD129B">
        <w:rPr>
          <w:rFonts w:cs="Times New Roman"/>
          <w:noProof w:val="0"/>
          <w:sz w:val="22"/>
          <w:szCs w:val="22"/>
        </w:rPr>
        <w:t xml:space="preserve"> </w:t>
      </w:r>
      <w:r w:rsidR="00C25BF2" w:rsidRPr="00CD129B">
        <w:rPr>
          <w:rFonts w:cs="Times New Roman"/>
          <w:noProof w:val="0"/>
          <w:sz w:val="22"/>
          <w:szCs w:val="22"/>
        </w:rPr>
        <w:t>pramonės, kaip vieno taršiausių sektorių, transformacija</w:t>
      </w:r>
      <w:r w:rsidR="00997453" w:rsidRPr="00CD129B">
        <w:rPr>
          <w:rFonts w:cs="Times New Roman"/>
          <w:noProof w:val="0"/>
          <w:sz w:val="22"/>
          <w:szCs w:val="22"/>
        </w:rPr>
        <w:t xml:space="preserve"> žiedinės ekonomikos link</w:t>
      </w:r>
      <w:r w:rsidR="00997453" w:rsidRPr="00CD129B">
        <w:rPr>
          <w:rStyle w:val="Puslapioinaosnuoroda"/>
          <w:rFonts w:cs="Times New Roman"/>
          <w:noProof w:val="0"/>
          <w:sz w:val="22"/>
          <w:szCs w:val="22"/>
        </w:rPr>
        <w:footnoteReference w:id="61"/>
      </w:r>
      <w:r w:rsidR="00C25BF2" w:rsidRPr="00CD129B">
        <w:rPr>
          <w:rFonts w:cs="Times New Roman"/>
          <w:noProof w:val="0"/>
          <w:sz w:val="22"/>
          <w:szCs w:val="22"/>
        </w:rPr>
        <w:t>.</w:t>
      </w:r>
      <w:r w:rsidRPr="00CD129B">
        <w:rPr>
          <w:rFonts w:cs="Times New Roman"/>
          <w:noProof w:val="0"/>
          <w:sz w:val="22"/>
          <w:szCs w:val="22"/>
        </w:rPr>
        <w:t xml:space="preserve"> </w:t>
      </w:r>
    </w:p>
    <w:p w14:paraId="7132D4E6" w14:textId="2F946478" w:rsidR="00481BD6" w:rsidRPr="00CD129B" w:rsidRDefault="00481BD6" w:rsidP="00D12B54">
      <w:pPr>
        <w:autoSpaceDE w:val="0"/>
        <w:autoSpaceDN w:val="0"/>
        <w:adjustRightInd w:val="0"/>
        <w:spacing w:before="60" w:after="60" w:line="240" w:lineRule="auto"/>
        <w:ind w:firstLine="567"/>
        <w:jc w:val="both"/>
        <w:rPr>
          <w:rFonts w:cs="Times New Roman"/>
          <w:i/>
          <w:iCs/>
          <w:noProof w:val="0"/>
          <w:sz w:val="22"/>
          <w:szCs w:val="22"/>
        </w:rPr>
      </w:pPr>
      <w:r w:rsidRPr="00CD129B">
        <w:rPr>
          <w:rFonts w:cs="Times New Roman"/>
          <w:i/>
          <w:iCs/>
          <w:noProof w:val="0"/>
          <w:sz w:val="22"/>
          <w:szCs w:val="22"/>
        </w:rPr>
        <w:t xml:space="preserve">Finansavimo </w:t>
      </w:r>
      <w:r w:rsidR="0085262D" w:rsidRPr="00CD129B">
        <w:rPr>
          <w:rFonts w:cs="Times New Roman"/>
          <w:i/>
          <w:iCs/>
          <w:noProof w:val="0"/>
          <w:sz w:val="22"/>
          <w:szCs w:val="22"/>
        </w:rPr>
        <w:t xml:space="preserve">lėšų </w:t>
      </w:r>
      <w:r w:rsidRPr="00CD129B">
        <w:rPr>
          <w:rFonts w:cs="Times New Roman"/>
          <w:i/>
          <w:iCs/>
          <w:noProof w:val="0"/>
          <w:sz w:val="22"/>
          <w:szCs w:val="22"/>
        </w:rPr>
        <w:t>trūkumas</w:t>
      </w:r>
    </w:p>
    <w:p w14:paraId="6ADF25D5" w14:textId="3B348EFE" w:rsidR="004C2032" w:rsidRPr="00CD129B" w:rsidRDefault="004C2032" w:rsidP="00026B2C">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Investicijų į technologines inovacijas trūkumas yra skaičiuojamas remiantis šiomis prielaidomis:</w:t>
      </w:r>
    </w:p>
    <w:p w14:paraId="4661AC17" w14:textId="374D6F59" w:rsidR="004C2032" w:rsidRPr="00CD129B" w:rsidRDefault="00470EA9" w:rsidP="004511EC">
      <w:pPr>
        <w:pStyle w:val="Sraopastraipa"/>
        <w:numPr>
          <w:ilvl w:val="0"/>
          <w:numId w:val="24"/>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Remiantis</w:t>
      </w:r>
      <w:r w:rsidR="00481BD6" w:rsidRPr="00CD129B">
        <w:rPr>
          <w:rFonts w:cs="Times New Roman"/>
          <w:noProof w:val="0"/>
          <w:sz w:val="22"/>
          <w:szCs w:val="22"/>
        </w:rPr>
        <w:t xml:space="preserve"> SVV apklausos duomenimis</w:t>
      </w:r>
      <w:r w:rsidRPr="00CD129B">
        <w:rPr>
          <w:rFonts w:cs="Times New Roman"/>
          <w:noProof w:val="0"/>
          <w:sz w:val="22"/>
          <w:szCs w:val="22"/>
        </w:rPr>
        <w:t xml:space="preserve"> nustatyta, kad</w:t>
      </w:r>
      <w:r w:rsidR="00481BD6" w:rsidRPr="00CD129B">
        <w:rPr>
          <w:rFonts w:cs="Times New Roman"/>
          <w:noProof w:val="0"/>
          <w:sz w:val="22"/>
          <w:szCs w:val="22"/>
        </w:rPr>
        <w:t xml:space="preserve"> 76,2 proc. pramonės sektoriuje veikiančių MVĮ planuoja įgyvendinti investicijas, numatoma, kad dalis jų bus įgyvendinta technologinių inovacijų diegimo srityje (žr. sekciją apačioje </w:t>
      </w:r>
      <w:r w:rsidR="00F21882" w:rsidRPr="00CD129B">
        <w:rPr>
          <w:rFonts w:cs="Times New Roman"/>
          <w:noProof w:val="0"/>
          <w:sz w:val="22"/>
          <w:szCs w:val="22"/>
        </w:rPr>
        <w:t>„</w:t>
      </w:r>
      <w:r w:rsidR="00481BD6" w:rsidRPr="00CD129B">
        <w:rPr>
          <w:rFonts w:cs="Times New Roman"/>
          <w:noProof w:val="0"/>
          <w:sz w:val="22"/>
          <w:szCs w:val="22"/>
        </w:rPr>
        <w:t xml:space="preserve">Pramonės MVĮ gamybos procesų automatizavimo ir skaitmeninimo technologijų diegimas (pramonės skaitmeninimas) Vidurio ir Vakarų Lietuvos regione”). </w:t>
      </w:r>
    </w:p>
    <w:p w14:paraId="69C4DE82" w14:textId="0AF7486B" w:rsidR="00481BD6" w:rsidRPr="00CD129B" w:rsidRDefault="00026B2C" w:rsidP="004511EC">
      <w:pPr>
        <w:pStyle w:val="Sraopastraipa"/>
        <w:numPr>
          <w:ilvl w:val="0"/>
          <w:numId w:val="24"/>
        </w:numPr>
        <w:autoSpaceDE w:val="0"/>
        <w:autoSpaceDN w:val="0"/>
        <w:adjustRightInd w:val="0"/>
        <w:spacing w:before="60" w:after="60" w:line="240" w:lineRule="auto"/>
        <w:jc w:val="both"/>
        <w:rPr>
          <w:noProof w:val="0"/>
          <w:sz w:val="22"/>
        </w:rPr>
      </w:pPr>
      <w:r w:rsidRPr="00CD129B">
        <w:rPr>
          <w:noProof w:val="0"/>
          <w:sz w:val="22"/>
        </w:rPr>
        <w:t xml:space="preserve">Atsižvelgiant į </w:t>
      </w:r>
      <w:r w:rsidRPr="00CD129B">
        <w:rPr>
          <w:rFonts w:cs="Times New Roman"/>
          <w:noProof w:val="0"/>
          <w:sz w:val="22"/>
          <w:szCs w:val="22"/>
        </w:rPr>
        <w:t xml:space="preserve">2014–2020 m. skirtą finansavimo sumą nustatyta, kad pramonės sektoriuje veikiančių MVĮ investicijos į technologinių inovacijų veiklas sudaro 34 proc. Remiantis </w:t>
      </w:r>
      <w:r w:rsidRPr="00CD129B">
        <w:rPr>
          <w:rFonts w:cs="Times New Roman"/>
          <w:noProof w:val="0"/>
          <w:sz w:val="22"/>
          <w:szCs w:val="22"/>
        </w:rPr>
        <w:lastRenderedPageBreak/>
        <w:t xml:space="preserve">Statistikos departamento duomenimis, </w:t>
      </w:r>
      <w:r w:rsidR="00481BD6" w:rsidRPr="00CD129B">
        <w:rPr>
          <w:rFonts w:cs="Times New Roman"/>
          <w:noProof w:val="0"/>
          <w:sz w:val="22"/>
          <w:szCs w:val="22"/>
        </w:rPr>
        <w:t>2016-2018 m. 23,1 proc. EVRK 2 red. C sekcijoje „Apdirbamoji gamyba“ veikiančių įmonių buvo pasinaudoję ES parama technologinėms inovacijos diegti).</w:t>
      </w:r>
      <w:r w:rsidRPr="00CD129B">
        <w:rPr>
          <w:rFonts w:cs="Times New Roman"/>
          <w:noProof w:val="0"/>
          <w:sz w:val="22"/>
          <w:szCs w:val="22"/>
        </w:rPr>
        <w:t xml:space="preserve"> Atsižvelgiant į tai, kad investicijas į </w:t>
      </w:r>
      <w:r w:rsidR="001801B8" w:rsidRPr="00CD129B">
        <w:rPr>
          <w:rFonts w:cs="Times New Roman"/>
          <w:noProof w:val="0"/>
          <w:sz w:val="22"/>
          <w:szCs w:val="22"/>
        </w:rPr>
        <w:t xml:space="preserve">pramonės transformacijos veiklas gali įgyvendinti siauresnis ratas pramonės sektoriuje veikiančių įmonių, finansavimo poreikio skaičiavimui naudojami Statistikos departamento duomenys. </w:t>
      </w:r>
    </w:p>
    <w:p w14:paraId="409922A1" w14:textId="054BA4C3" w:rsidR="00481BD6" w:rsidRPr="00CD129B" w:rsidRDefault="00481BD6" w:rsidP="004511EC">
      <w:pPr>
        <w:pStyle w:val="Sraopastraipa"/>
        <w:numPr>
          <w:ilvl w:val="0"/>
          <w:numId w:val="24"/>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 xml:space="preserve">Remiantis anksčiau pateiktų projektų prašomos sumos vidurkiu (pagal priemonę „Eco-inovacijos LT+“ </w:t>
      </w:r>
      <w:r w:rsidR="002E32A3" w:rsidRPr="00CD129B">
        <w:rPr>
          <w:rFonts w:cs="Times New Roman"/>
          <w:noProof w:val="0"/>
          <w:sz w:val="22"/>
          <w:szCs w:val="22"/>
        </w:rPr>
        <w:t>–</w:t>
      </w:r>
      <w:r w:rsidRPr="00CD129B">
        <w:rPr>
          <w:rFonts w:cs="Times New Roman"/>
          <w:noProof w:val="0"/>
          <w:sz w:val="22"/>
          <w:szCs w:val="22"/>
        </w:rPr>
        <w:t xml:space="preserve"> </w:t>
      </w:r>
      <w:r w:rsidR="003806FE" w:rsidRPr="00CD129B">
        <w:rPr>
          <w:rFonts w:cs="Times New Roman"/>
          <w:noProof w:val="0"/>
          <w:sz w:val="22"/>
          <w:szCs w:val="22"/>
        </w:rPr>
        <w:t>386</w:t>
      </w:r>
      <w:r w:rsidR="004C2032" w:rsidRPr="00CD129B">
        <w:rPr>
          <w:rFonts w:cs="Times New Roman"/>
          <w:noProof w:val="0"/>
          <w:sz w:val="22"/>
          <w:szCs w:val="22"/>
        </w:rPr>
        <w:t>–</w:t>
      </w:r>
      <w:r w:rsidRPr="00CD129B">
        <w:rPr>
          <w:rFonts w:cs="Times New Roman"/>
          <w:noProof w:val="0"/>
          <w:sz w:val="22"/>
          <w:szCs w:val="22"/>
        </w:rPr>
        <w:t>5</w:t>
      </w:r>
      <w:r w:rsidR="003643AF" w:rsidRPr="00CD129B">
        <w:rPr>
          <w:rFonts w:cs="Times New Roman"/>
          <w:noProof w:val="0"/>
          <w:sz w:val="22"/>
          <w:szCs w:val="22"/>
        </w:rPr>
        <w:t>9</w:t>
      </w:r>
      <w:r w:rsidR="003806FE" w:rsidRPr="00CD129B">
        <w:rPr>
          <w:rFonts w:cs="Times New Roman"/>
          <w:noProof w:val="0"/>
          <w:sz w:val="22"/>
          <w:szCs w:val="22"/>
        </w:rPr>
        <w:t>5</w:t>
      </w:r>
      <w:r w:rsidRPr="00CD129B">
        <w:rPr>
          <w:rFonts w:cs="Times New Roman"/>
          <w:noProof w:val="0"/>
          <w:sz w:val="22"/>
          <w:szCs w:val="22"/>
        </w:rPr>
        <w:t xml:space="preserve"> tūkst. Eur, o pagal MTEP priemones – 4</w:t>
      </w:r>
      <w:r w:rsidR="003643AF" w:rsidRPr="00CD129B">
        <w:rPr>
          <w:rFonts w:cs="Times New Roman"/>
          <w:noProof w:val="0"/>
          <w:sz w:val="22"/>
          <w:szCs w:val="22"/>
        </w:rPr>
        <w:t>97</w:t>
      </w:r>
      <w:r w:rsidRPr="00CD129B">
        <w:rPr>
          <w:rFonts w:cs="Times New Roman"/>
          <w:noProof w:val="0"/>
          <w:sz w:val="22"/>
          <w:szCs w:val="22"/>
        </w:rPr>
        <w:t>,</w:t>
      </w:r>
      <w:r w:rsidR="003643AF" w:rsidRPr="00CD129B">
        <w:rPr>
          <w:rFonts w:cs="Times New Roman"/>
          <w:noProof w:val="0"/>
          <w:sz w:val="22"/>
          <w:szCs w:val="22"/>
        </w:rPr>
        <w:t>49</w:t>
      </w:r>
      <w:r w:rsidRPr="00CD129B">
        <w:rPr>
          <w:rFonts w:cs="Times New Roman"/>
          <w:noProof w:val="0"/>
          <w:sz w:val="22"/>
          <w:szCs w:val="22"/>
        </w:rPr>
        <w:t xml:space="preserve"> tūkst. Eur yra daroma prielaida, kad  vidutinė prašomas projekto suma siektų ~</w:t>
      </w:r>
      <w:r w:rsidR="00470EA9" w:rsidRPr="00CD129B">
        <w:rPr>
          <w:rFonts w:cs="Times New Roman"/>
          <w:noProof w:val="0"/>
          <w:sz w:val="22"/>
          <w:szCs w:val="22"/>
        </w:rPr>
        <w:t xml:space="preserve">546 </w:t>
      </w:r>
      <w:r w:rsidRPr="00CD129B">
        <w:rPr>
          <w:rFonts w:cs="Times New Roman"/>
          <w:noProof w:val="0"/>
          <w:sz w:val="22"/>
          <w:szCs w:val="22"/>
        </w:rPr>
        <w:t xml:space="preserve">tūkst. Eur. </w:t>
      </w:r>
    </w:p>
    <w:p w14:paraId="14D09DE1" w14:textId="4561014A" w:rsidR="003806FE" w:rsidRPr="00CD129B" w:rsidRDefault="003806FE" w:rsidP="004511EC">
      <w:pPr>
        <w:pStyle w:val="Sraopastraipa"/>
        <w:numPr>
          <w:ilvl w:val="0"/>
          <w:numId w:val="24"/>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 xml:space="preserve">Atsižvelgiant į tai, kad pramonės </w:t>
      </w:r>
      <w:r w:rsidR="00CD129B" w:rsidRPr="00CD129B">
        <w:rPr>
          <w:rFonts w:cs="Times New Roman"/>
          <w:noProof w:val="0"/>
          <w:sz w:val="22"/>
          <w:szCs w:val="22"/>
        </w:rPr>
        <w:t>transformacijos</w:t>
      </w:r>
      <w:r w:rsidRPr="00CD129B">
        <w:rPr>
          <w:rFonts w:cs="Times New Roman"/>
          <w:noProof w:val="0"/>
          <w:sz w:val="22"/>
          <w:szCs w:val="22"/>
        </w:rPr>
        <w:t xml:space="preserve"> veikla yra taip pat orientuota į MTEP veiklas sumanios specializacijos kryptyse, numatoma, kad potencialių </w:t>
      </w:r>
      <w:r w:rsidR="00CD129B" w:rsidRPr="00CD129B">
        <w:rPr>
          <w:rFonts w:cs="Times New Roman"/>
          <w:noProof w:val="0"/>
          <w:sz w:val="22"/>
          <w:szCs w:val="22"/>
        </w:rPr>
        <w:t>pareiškėjų</w:t>
      </w:r>
      <w:r w:rsidRPr="00CD129B">
        <w:rPr>
          <w:rFonts w:cs="Times New Roman"/>
          <w:noProof w:val="0"/>
          <w:sz w:val="22"/>
          <w:szCs w:val="22"/>
        </w:rPr>
        <w:t xml:space="preserve"> skaičius gali sumažėti </w:t>
      </w:r>
      <w:r w:rsidR="001801B8" w:rsidRPr="00CD129B">
        <w:rPr>
          <w:rFonts w:cs="Times New Roman"/>
          <w:noProof w:val="0"/>
          <w:sz w:val="22"/>
          <w:szCs w:val="22"/>
        </w:rPr>
        <w:t xml:space="preserve">iki </w:t>
      </w:r>
      <w:r w:rsidRPr="00CD129B">
        <w:rPr>
          <w:rFonts w:cs="Times New Roman"/>
          <w:noProof w:val="0"/>
          <w:sz w:val="22"/>
          <w:szCs w:val="22"/>
        </w:rPr>
        <w:t>5 kar</w:t>
      </w:r>
      <w:r w:rsidR="001801B8" w:rsidRPr="00CD129B">
        <w:rPr>
          <w:rFonts w:cs="Times New Roman"/>
          <w:noProof w:val="0"/>
          <w:sz w:val="22"/>
          <w:szCs w:val="22"/>
        </w:rPr>
        <w:t>tų</w:t>
      </w:r>
      <w:r w:rsidR="00D327B6" w:rsidRPr="00CD129B">
        <w:rPr>
          <w:rFonts w:cs="Times New Roman"/>
          <w:noProof w:val="0"/>
          <w:sz w:val="22"/>
          <w:szCs w:val="22"/>
        </w:rPr>
        <w:t>.</w:t>
      </w:r>
    </w:p>
    <w:p w14:paraId="445BCC3D" w14:textId="5905057C" w:rsidR="00481BD6" w:rsidRPr="00CD129B" w:rsidRDefault="009C0E49" w:rsidP="004511EC">
      <w:pPr>
        <w:pStyle w:val="Sraopastraipa"/>
        <w:numPr>
          <w:ilvl w:val="0"/>
          <w:numId w:val="24"/>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Remiantis Lietuvos inžinerinės pramonės asociacijos LINPRA duomenimis</w:t>
      </w:r>
      <w:r w:rsidR="004C2032" w:rsidRPr="00CD129B">
        <w:rPr>
          <w:rFonts w:cs="Times New Roman"/>
          <w:noProof w:val="0"/>
          <w:sz w:val="22"/>
          <w:szCs w:val="22"/>
        </w:rPr>
        <w:t xml:space="preserve"> (2017 m.) ~5</w:t>
      </w:r>
      <w:r w:rsidR="00A7568B" w:rsidRPr="00CD129B">
        <w:rPr>
          <w:rFonts w:cs="Times New Roman"/>
          <w:noProof w:val="0"/>
          <w:sz w:val="22"/>
          <w:szCs w:val="22"/>
        </w:rPr>
        <w:t> </w:t>
      </w:r>
      <w:r w:rsidR="004C2032" w:rsidRPr="00CD129B">
        <w:rPr>
          <w:rFonts w:cs="Times New Roman"/>
          <w:noProof w:val="0"/>
          <w:sz w:val="22"/>
          <w:szCs w:val="22"/>
        </w:rPr>
        <w:t>proc. įmonių investavo į MTEP</w:t>
      </w:r>
      <w:r w:rsidR="0057510E" w:rsidRPr="00CD129B">
        <w:rPr>
          <w:rFonts w:cs="Times New Roman"/>
          <w:noProof w:val="0"/>
          <w:sz w:val="22"/>
          <w:szCs w:val="22"/>
        </w:rPr>
        <w:t>I</w:t>
      </w:r>
      <w:r w:rsidR="004C2032" w:rsidRPr="00CD129B">
        <w:rPr>
          <w:rFonts w:cs="Times New Roman"/>
          <w:noProof w:val="0"/>
          <w:sz w:val="22"/>
          <w:szCs w:val="22"/>
        </w:rPr>
        <w:t>. Atsižvelgiant į tai, daroma prielaida, kad 5 proc. visų</w:t>
      </w:r>
      <w:r w:rsidR="00D327B6" w:rsidRPr="00CD129B">
        <w:rPr>
          <w:rFonts w:cs="Times New Roman"/>
          <w:noProof w:val="0"/>
          <w:sz w:val="22"/>
          <w:szCs w:val="22"/>
        </w:rPr>
        <w:t xml:space="preserve"> įmonių papildomai galėtų įgyvendinti MTEP</w:t>
      </w:r>
      <w:r w:rsidR="0057510E" w:rsidRPr="00CD129B">
        <w:rPr>
          <w:rFonts w:cs="Times New Roman"/>
          <w:noProof w:val="0"/>
          <w:sz w:val="22"/>
          <w:szCs w:val="22"/>
        </w:rPr>
        <w:t>I</w:t>
      </w:r>
      <w:r w:rsidR="00D327B6" w:rsidRPr="00CD129B">
        <w:rPr>
          <w:rFonts w:cs="Times New Roman"/>
          <w:noProof w:val="0"/>
          <w:sz w:val="22"/>
          <w:szCs w:val="22"/>
        </w:rPr>
        <w:t xml:space="preserve"> veiklas, susijusias su </w:t>
      </w:r>
      <w:r w:rsidR="00CD129B" w:rsidRPr="00CD129B">
        <w:rPr>
          <w:rFonts w:cs="Times New Roman"/>
          <w:noProof w:val="0"/>
          <w:sz w:val="22"/>
          <w:szCs w:val="22"/>
        </w:rPr>
        <w:t>technologinių</w:t>
      </w:r>
      <w:r w:rsidR="00D327B6" w:rsidRPr="00CD129B">
        <w:rPr>
          <w:rFonts w:cs="Times New Roman"/>
          <w:noProof w:val="0"/>
          <w:sz w:val="22"/>
          <w:szCs w:val="22"/>
        </w:rPr>
        <w:t xml:space="preserve"> inovacijų skatinimu. Šis poreikis siektų 26 mln. Eur</w:t>
      </w:r>
    </w:p>
    <w:tbl>
      <w:tblPr>
        <w:tblStyle w:val="Lentelstinklelis"/>
        <w:tblW w:w="0" w:type="auto"/>
        <w:tblLook w:val="04A0" w:firstRow="1" w:lastRow="0" w:firstColumn="1" w:lastColumn="0" w:noHBand="0" w:noVBand="1"/>
      </w:tblPr>
      <w:tblGrid>
        <w:gridCol w:w="9854"/>
      </w:tblGrid>
      <w:tr w:rsidR="0002054C" w:rsidRPr="00CD129B" w14:paraId="2DB1BDD1" w14:textId="77777777" w:rsidTr="0002054C">
        <w:tc>
          <w:tcPr>
            <w:tcW w:w="9854" w:type="dxa"/>
          </w:tcPr>
          <w:p w14:paraId="2BB72FCE" w14:textId="48C400F9" w:rsidR="00294898" w:rsidRPr="00CD129B" w:rsidRDefault="00F57FDD" w:rsidP="003342E4">
            <w:pPr>
              <w:autoSpaceDE w:val="0"/>
              <w:autoSpaceDN w:val="0"/>
              <w:adjustRightInd w:val="0"/>
              <w:spacing w:before="60" w:after="60" w:line="240" w:lineRule="auto"/>
              <w:ind w:firstLine="567"/>
              <w:jc w:val="both"/>
              <w:rPr>
                <w:rFonts w:cs="Times New Roman"/>
                <w:b/>
                <w:bCs/>
                <w:noProof w:val="0"/>
                <w:lang w:val="lt-LT"/>
              </w:rPr>
            </w:pPr>
            <w:bookmarkStart w:id="57" w:name="_Hlk56089194"/>
            <w:r w:rsidRPr="00CD129B">
              <w:rPr>
                <w:rFonts w:cs="Times New Roman"/>
                <w:noProof w:val="0"/>
                <w:sz w:val="22"/>
                <w:szCs w:val="22"/>
                <w:lang w:val="lt-LT"/>
              </w:rPr>
              <w:t xml:space="preserve">Remiantis viršuje pateiktomis prielaidomis numatoma, kad finansavimo poreikis siekia </w:t>
            </w:r>
            <w:r w:rsidRPr="00CD129B">
              <w:rPr>
                <w:rFonts w:cs="Times New Roman"/>
                <w:b/>
                <w:noProof w:val="0"/>
                <w:sz w:val="22"/>
                <w:szCs w:val="22"/>
                <w:lang w:val="lt-LT"/>
              </w:rPr>
              <w:t xml:space="preserve">189,30 </w:t>
            </w:r>
            <w:r w:rsidR="00CD129B" w:rsidRPr="00CD129B">
              <w:rPr>
                <w:rFonts w:cs="Times New Roman"/>
                <w:b/>
                <w:noProof w:val="0"/>
                <w:sz w:val="22"/>
                <w:szCs w:val="22"/>
                <w:lang w:val="lt-LT"/>
              </w:rPr>
              <w:t>mln.</w:t>
            </w:r>
            <w:r w:rsidRPr="00CD129B">
              <w:rPr>
                <w:rFonts w:cs="Times New Roman"/>
                <w:b/>
                <w:noProof w:val="0"/>
                <w:sz w:val="22"/>
                <w:szCs w:val="22"/>
                <w:lang w:val="lt-LT"/>
              </w:rPr>
              <w:t xml:space="preserve"> Eur, iš kurių </w:t>
            </w:r>
            <w:r w:rsidRPr="00CD129B">
              <w:rPr>
                <w:b/>
                <w:bCs/>
                <w:noProof w:val="0"/>
                <w:sz w:val="22"/>
                <w:lang w:val="lt-LT"/>
              </w:rPr>
              <w:t xml:space="preserve">151,43 </w:t>
            </w:r>
            <w:r w:rsidR="00CD129B" w:rsidRPr="00CD129B">
              <w:rPr>
                <w:b/>
                <w:bCs/>
                <w:noProof w:val="0"/>
                <w:sz w:val="22"/>
                <w:lang w:val="lt-LT"/>
              </w:rPr>
              <w:t>mln.</w:t>
            </w:r>
            <w:r w:rsidRPr="00CD129B">
              <w:rPr>
                <w:b/>
                <w:bCs/>
                <w:noProof w:val="0"/>
                <w:sz w:val="22"/>
                <w:lang w:val="lt-LT"/>
              </w:rPr>
              <w:t xml:space="preserve"> Eur</w:t>
            </w:r>
            <w:r w:rsidRPr="00CD129B">
              <w:rPr>
                <w:bCs/>
                <w:noProof w:val="0"/>
                <w:sz w:val="22"/>
                <w:lang w:val="lt-LT"/>
              </w:rPr>
              <w:t xml:space="preserve"> turėtų būti skirti technologinių inovacijų diegimui, o </w:t>
            </w:r>
            <w:r w:rsidRPr="00CD129B">
              <w:rPr>
                <w:b/>
                <w:bCs/>
                <w:noProof w:val="0"/>
                <w:sz w:val="22"/>
                <w:lang w:val="lt-LT"/>
              </w:rPr>
              <w:t xml:space="preserve">37,86 </w:t>
            </w:r>
            <w:r w:rsidR="00CD129B" w:rsidRPr="00CD129B">
              <w:rPr>
                <w:b/>
                <w:bCs/>
                <w:noProof w:val="0"/>
                <w:sz w:val="22"/>
                <w:lang w:val="lt-LT"/>
              </w:rPr>
              <w:t>mln.</w:t>
            </w:r>
            <w:r w:rsidRPr="00CD129B">
              <w:rPr>
                <w:b/>
                <w:bCs/>
                <w:noProof w:val="0"/>
                <w:sz w:val="22"/>
                <w:lang w:val="lt-LT"/>
              </w:rPr>
              <w:t xml:space="preserve"> Eur</w:t>
            </w:r>
            <w:r w:rsidRPr="00CD129B">
              <w:rPr>
                <w:bCs/>
                <w:noProof w:val="0"/>
                <w:sz w:val="22"/>
                <w:lang w:val="lt-LT"/>
              </w:rPr>
              <w:t xml:space="preserve"> – inovacijų, susijusių su žaliąja pramone diegimui.</w:t>
            </w:r>
            <w:r w:rsidRPr="00CD129B">
              <w:rPr>
                <w:rFonts w:cs="Times New Roman"/>
                <w:bCs/>
                <w:noProof w:val="0"/>
                <w:sz w:val="22"/>
                <w:szCs w:val="22"/>
                <w:lang w:val="lt-LT"/>
              </w:rPr>
              <w:t xml:space="preserve"> </w:t>
            </w:r>
            <w:r w:rsidR="003E3FDF" w:rsidRPr="00CD129B">
              <w:rPr>
                <w:rFonts w:cs="Times New Roman"/>
                <w:bCs/>
                <w:noProof w:val="0"/>
                <w:sz w:val="22"/>
                <w:szCs w:val="22"/>
                <w:lang w:val="lt-LT"/>
              </w:rPr>
              <w:t>Vidurio ir Vakarų</w:t>
            </w:r>
            <w:r w:rsidRPr="00CD129B">
              <w:rPr>
                <w:rFonts w:cs="Times New Roman"/>
                <w:bCs/>
                <w:noProof w:val="0"/>
                <w:sz w:val="22"/>
                <w:szCs w:val="22"/>
                <w:lang w:val="lt-LT"/>
              </w:rPr>
              <w:t xml:space="preserve"> Lietuvoje</w:t>
            </w:r>
            <w:r w:rsidRPr="00CD129B">
              <w:rPr>
                <w:rFonts w:cs="Times New Roman"/>
                <w:b/>
                <w:bCs/>
                <w:noProof w:val="0"/>
                <w:sz w:val="22"/>
                <w:szCs w:val="22"/>
                <w:lang w:val="lt-LT"/>
              </w:rPr>
              <w:t xml:space="preserve"> </w:t>
            </w:r>
            <w:r w:rsidRPr="00CD129B">
              <w:rPr>
                <w:rFonts w:cs="Times New Roman"/>
                <w:noProof w:val="0"/>
                <w:sz w:val="22"/>
                <w:szCs w:val="22"/>
                <w:lang w:val="lt-LT"/>
              </w:rPr>
              <w:t xml:space="preserve">šis poreikis sieks </w:t>
            </w:r>
            <w:r w:rsidRPr="00CD129B">
              <w:rPr>
                <w:rFonts w:cs="Times New Roman"/>
                <w:b/>
                <w:bCs/>
                <w:noProof w:val="0"/>
                <w:sz w:val="22"/>
                <w:szCs w:val="22"/>
                <w:lang w:val="lt-LT"/>
              </w:rPr>
              <w:t xml:space="preserve">130 </w:t>
            </w:r>
            <w:r w:rsidRPr="00CD129B">
              <w:rPr>
                <w:b/>
                <w:noProof w:val="0"/>
                <w:sz w:val="22"/>
                <w:lang w:val="lt-LT"/>
              </w:rPr>
              <w:t>mln. Eur</w:t>
            </w:r>
            <w:r w:rsidRPr="00CD129B">
              <w:rPr>
                <w:bCs/>
                <w:noProof w:val="0"/>
                <w:sz w:val="22"/>
                <w:lang w:val="lt-LT"/>
              </w:rPr>
              <w:t xml:space="preserve">.), iš kurių </w:t>
            </w:r>
            <w:r w:rsidRPr="00CD129B">
              <w:rPr>
                <w:b/>
                <w:noProof w:val="0"/>
                <w:sz w:val="22"/>
                <w:lang w:val="lt-LT"/>
              </w:rPr>
              <w:t>104 mln. Eur</w:t>
            </w:r>
            <w:r w:rsidRPr="00CD129B">
              <w:rPr>
                <w:bCs/>
                <w:noProof w:val="0"/>
                <w:sz w:val="22"/>
                <w:lang w:val="lt-LT"/>
              </w:rPr>
              <w:t xml:space="preserve"> turėtų būti skirti technologinių inovacijų diegimui, o </w:t>
            </w:r>
            <w:r w:rsidRPr="00CD129B">
              <w:rPr>
                <w:b/>
                <w:noProof w:val="0"/>
                <w:sz w:val="22"/>
                <w:lang w:val="lt-LT"/>
              </w:rPr>
              <w:t>26 mln. Eur</w:t>
            </w:r>
            <w:r w:rsidRPr="00CD129B">
              <w:rPr>
                <w:bCs/>
                <w:noProof w:val="0"/>
                <w:sz w:val="22"/>
                <w:lang w:val="lt-LT"/>
              </w:rPr>
              <w:t xml:space="preserve"> – inovacijų, susijusių su žaliąja pramone diegimui.</w:t>
            </w:r>
            <w:bookmarkEnd w:id="57"/>
          </w:p>
        </w:tc>
      </w:tr>
    </w:tbl>
    <w:p w14:paraId="0E48B1E8" w14:textId="0A3325D2" w:rsidR="00593371" w:rsidRPr="00CD129B" w:rsidRDefault="007B2A8C" w:rsidP="00CC48BD">
      <w:pPr>
        <w:pStyle w:val="Antrat3"/>
        <w:rPr>
          <w:noProof w:val="0"/>
        </w:rPr>
      </w:pPr>
      <w:bookmarkStart w:id="58" w:name="_Toc57307047"/>
      <w:bookmarkStart w:id="59" w:name="_Toc84457444"/>
      <w:bookmarkStart w:id="60" w:name="_Hlk56089246"/>
      <w:r w:rsidRPr="00CD129B">
        <w:rPr>
          <w:noProof w:val="0"/>
        </w:rPr>
        <w:t xml:space="preserve">2.3.4. </w:t>
      </w:r>
      <w:r w:rsidR="00593371" w:rsidRPr="00CD129B">
        <w:rPr>
          <w:noProof w:val="0"/>
        </w:rPr>
        <w:t>TUI pritraukimas MTEP</w:t>
      </w:r>
      <w:r w:rsidR="00CF09A0" w:rsidRPr="00CD129B">
        <w:rPr>
          <w:noProof w:val="0"/>
        </w:rPr>
        <w:t>I</w:t>
      </w:r>
      <w:r w:rsidR="00593371" w:rsidRPr="00CD129B">
        <w:rPr>
          <w:noProof w:val="0"/>
        </w:rPr>
        <w:t xml:space="preserve"> veiklų skatinimui Vidurio ir Vakarų Lietuvos regione</w:t>
      </w:r>
      <w:bookmarkEnd w:id="58"/>
      <w:bookmarkEnd w:id="59"/>
    </w:p>
    <w:bookmarkEnd w:id="60"/>
    <w:p w14:paraId="578FB1AF" w14:textId="53B4C0AD" w:rsidR="00D03EFB" w:rsidRPr="00CD129B" w:rsidRDefault="00D03EFB" w:rsidP="001B2ECC">
      <w:pPr>
        <w:spacing w:before="120" w:after="120" w:line="240" w:lineRule="auto"/>
        <w:ind w:left="567"/>
        <w:rPr>
          <w:rFonts w:cs="Times New Roman"/>
          <w:i/>
          <w:iCs/>
          <w:noProof w:val="0"/>
          <w:sz w:val="22"/>
          <w:szCs w:val="22"/>
        </w:rPr>
      </w:pPr>
      <w:r w:rsidRPr="00CD129B">
        <w:rPr>
          <w:rFonts w:cs="Times New Roman"/>
          <w:i/>
          <w:iCs/>
          <w:noProof w:val="0"/>
          <w:sz w:val="22"/>
          <w:szCs w:val="22"/>
        </w:rPr>
        <w:t>Investicijų paklaus</w:t>
      </w:r>
      <w:r w:rsidR="0085262D" w:rsidRPr="00CD129B">
        <w:rPr>
          <w:rFonts w:cs="Times New Roman"/>
          <w:i/>
          <w:iCs/>
          <w:noProof w:val="0"/>
          <w:sz w:val="22"/>
          <w:szCs w:val="22"/>
        </w:rPr>
        <w:t>os analizė</w:t>
      </w:r>
    </w:p>
    <w:p w14:paraId="15DDC3DC" w14:textId="4499DB82" w:rsidR="002A06F6" w:rsidRPr="00CD129B" w:rsidRDefault="008C0C70"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TUI pritraukimui </w:t>
      </w:r>
      <w:r w:rsidR="00A96DEE" w:rsidRPr="00CD129B">
        <w:rPr>
          <w:rFonts w:cs="Times New Roman"/>
          <w:noProof w:val="0"/>
          <w:sz w:val="22"/>
          <w:szCs w:val="22"/>
        </w:rPr>
        <w:t xml:space="preserve">MTEPI veiklų </w:t>
      </w:r>
      <w:r w:rsidRPr="00CD129B">
        <w:rPr>
          <w:rFonts w:cs="Times New Roman"/>
          <w:noProof w:val="0"/>
          <w:sz w:val="22"/>
          <w:szCs w:val="22"/>
        </w:rPr>
        <w:t>skatin</w:t>
      </w:r>
      <w:r w:rsidR="00A96DEE" w:rsidRPr="00CD129B">
        <w:rPr>
          <w:rFonts w:cs="Times New Roman"/>
          <w:noProof w:val="0"/>
          <w:sz w:val="22"/>
          <w:szCs w:val="22"/>
        </w:rPr>
        <w:t>im</w:t>
      </w:r>
      <w:r w:rsidR="00673ECA" w:rsidRPr="00CD129B">
        <w:rPr>
          <w:rFonts w:cs="Times New Roman"/>
          <w:noProof w:val="0"/>
          <w:sz w:val="22"/>
          <w:szCs w:val="22"/>
        </w:rPr>
        <w:t>o srityje</w:t>
      </w:r>
      <w:r w:rsidRPr="00CD129B">
        <w:rPr>
          <w:rFonts w:cs="Times New Roman"/>
          <w:noProof w:val="0"/>
          <w:sz w:val="22"/>
          <w:szCs w:val="22"/>
        </w:rPr>
        <w:t xml:space="preserve"> </w:t>
      </w:r>
      <w:r w:rsidR="001F24A9" w:rsidRPr="00CD129B">
        <w:rPr>
          <w:rFonts w:cs="Times New Roman"/>
          <w:noProof w:val="0"/>
          <w:sz w:val="22"/>
          <w:szCs w:val="22"/>
        </w:rPr>
        <w:t>2014</w:t>
      </w:r>
      <w:r w:rsidR="005A46AE" w:rsidRPr="00CD129B">
        <w:rPr>
          <w:rFonts w:cs="Times New Roman"/>
          <w:noProof w:val="0"/>
          <w:sz w:val="22"/>
          <w:szCs w:val="22"/>
        </w:rPr>
        <w:t>–</w:t>
      </w:r>
      <w:r w:rsidR="001F24A9" w:rsidRPr="00CD129B">
        <w:rPr>
          <w:rFonts w:cs="Times New Roman"/>
          <w:noProof w:val="0"/>
          <w:sz w:val="22"/>
          <w:szCs w:val="22"/>
        </w:rPr>
        <w:t xml:space="preserve">2020 m. programavimo laikotarpiu </w:t>
      </w:r>
      <w:r w:rsidRPr="00CD129B">
        <w:rPr>
          <w:rFonts w:cs="Times New Roman"/>
          <w:noProof w:val="0"/>
          <w:sz w:val="22"/>
          <w:szCs w:val="22"/>
        </w:rPr>
        <w:t xml:space="preserve">buvo paskelbti </w:t>
      </w:r>
      <w:r w:rsidR="00A96DEE" w:rsidRPr="00CD129B">
        <w:rPr>
          <w:rFonts w:cs="Times New Roman"/>
          <w:noProof w:val="0"/>
          <w:sz w:val="22"/>
          <w:szCs w:val="22"/>
        </w:rPr>
        <w:t xml:space="preserve">du </w:t>
      </w:r>
      <w:r w:rsidRPr="00CD129B">
        <w:rPr>
          <w:rFonts w:cs="Times New Roman"/>
          <w:noProof w:val="0"/>
          <w:sz w:val="22"/>
          <w:szCs w:val="22"/>
        </w:rPr>
        <w:t xml:space="preserve">kvietimai: </w:t>
      </w:r>
    </w:p>
    <w:p w14:paraId="77AF99B2" w14:textId="518C521F" w:rsidR="008C0C70" w:rsidRPr="00CD129B" w:rsidRDefault="009C71DC" w:rsidP="004511EC">
      <w:pPr>
        <w:pStyle w:val="Sraopastraipa"/>
        <w:numPr>
          <w:ilvl w:val="0"/>
          <w:numId w:val="8"/>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Pagal priemonės</w:t>
      </w:r>
      <w:r w:rsidR="008C0C70" w:rsidRPr="00CD129B">
        <w:rPr>
          <w:rFonts w:cs="Times New Roman"/>
          <w:noProof w:val="0"/>
          <w:sz w:val="22"/>
          <w:szCs w:val="22"/>
        </w:rPr>
        <w:t xml:space="preserve"> Nr. 01.2.1-LVPA-V-823 „SmartInvest LT+“ </w:t>
      </w:r>
      <w:r w:rsidRPr="00CD129B">
        <w:rPr>
          <w:rFonts w:cs="Times New Roman"/>
          <w:noProof w:val="0"/>
          <w:sz w:val="22"/>
          <w:szCs w:val="22"/>
        </w:rPr>
        <w:t xml:space="preserve">kvietimą buvo pateikta 30 paraiškų, kuriomis bendra prašoma suma siekė 67,89 mln. Eur. Vis dėl to, finansavimas buvo suteiktas tik </w:t>
      </w:r>
      <w:r w:rsidR="00D66035" w:rsidRPr="00CD129B">
        <w:rPr>
          <w:rFonts w:cs="Times New Roman"/>
          <w:noProof w:val="0"/>
          <w:sz w:val="22"/>
          <w:szCs w:val="22"/>
        </w:rPr>
        <w:t>4 </w:t>
      </w:r>
      <w:r w:rsidRPr="00CD129B">
        <w:rPr>
          <w:rFonts w:cs="Times New Roman"/>
          <w:noProof w:val="0"/>
          <w:sz w:val="22"/>
          <w:szCs w:val="22"/>
        </w:rPr>
        <w:t xml:space="preserve">projektams, kurių bendra prašoma suma siekė 9,96 mln. Eur – daugiau kaip 2 kartais daugiau nei numatyta bendra finansavimo suma paskelbus kvietimą. </w:t>
      </w:r>
    </w:p>
    <w:p w14:paraId="26A84C82" w14:textId="5E04C9A2" w:rsidR="00EB504A" w:rsidRPr="00CD129B" w:rsidRDefault="008C0C70" w:rsidP="004511EC">
      <w:pPr>
        <w:pStyle w:val="Sraopastraipa"/>
        <w:numPr>
          <w:ilvl w:val="0"/>
          <w:numId w:val="8"/>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Priemone</w:t>
      </w:r>
      <w:r w:rsidR="00EB504A" w:rsidRPr="00CD129B">
        <w:rPr>
          <w:rFonts w:cs="Times New Roman"/>
          <w:noProof w:val="0"/>
          <w:sz w:val="22"/>
          <w:szCs w:val="22"/>
        </w:rPr>
        <w:t>i</w:t>
      </w:r>
      <w:r w:rsidRPr="00CD129B">
        <w:rPr>
          <w:rFonts w:cs="Times New Roman"/>
          <w:noProof w:val="0"/>
          <w:sz w:val="22"/>
          <w:szCs w:val="22"/>
        </w:rPr>
        <w:t xml:space="preserve"> Nr. </w:t>
      </w:r>
      <w:r w:rsidR="00EB504A" w:rsidRPr="00CD129B">
        <w:rPr>
          <w:rFonts w:cs="Times New Roman"/>
          <w:noProof w:val="0"/>
          <w:sz w:val="22"/>
          <w:szCs w:val="22"/>
        </w:rPr>
        <w:t xml:space="preserve">01.2.1-LVPA-T-848 </w:t>
      </w:r>
      <w:r w:rsidRPr="00CD129B">
        <w:rPr>
          <w:rFonts w:cs="Times New Roman"/>
          <w:noProof w:val="0"/>
          <w:sz w:val="22"/>
          <w:szCs w:val="22"/>
        </w:rPr>
        <w:t>„</w:t>
      </w:r>
      <w:r w:rsidR="00D36D96" w:rsidRPr="00CD129B">
        <w:rPr>
          <w:rFonts w:cs="Times New Roman"/>
          <w:noProof w:val="0"/>
          <w:sz w:val="22"/>
          <w:szCs w:val="22"/>
        </w:rPr>
        <w:t>Smart FDI</w:t>
      </w:r>
      <w:r w:rsidR="00EB504A" w:rsidRPr="00CD129B">
        <w:rPr>
          <w:rFonts w:cs="Times New Roman"/>
          <w:noProof w:val="0"/>
          <w:sz w:val="22"/>
          <w:szCs w:val="22"/>
        </w:rPr>
        <w:t>“ buvo skirtas 46</w:t>
      </w:r>
      <w:r w:rsidR="009C71DC" w:rsidRPr="00CD129B">
        <w:rPr>
          <w:rFonts w:cs="Times New Roman"/>
          <w:noProof w:val="0"/>
          <w:sz w:val="22"/>
          <w:szCs w:val="22"/>
        </w:rPr>
        <w:t>,84</w:t>
      </w:r>
      <w:r w:rsidR="00EB504A" w:rsidRPr="00CD129B">
        <w:rPr>
          <w:rFonts w:cs="Times New Roman"/>
          <w:noProof w:val="0"/>
          <w:sz w:val="22"/>
          <w:szCs w:val="22"/>
        </w:rPr>
        <w:t xml:space="preserve"> mln. </w:t>
      </w:r>
      <w:r w:rsidR="00C664AC" w:rsidRPr="00CD129B">
        <w:rPr>
          <w:rFonts w:cs="Times New Roman"/>
          <w:noProof w:val="0"/>
          <w:sz w:val="22"/>
          <w:szCs w:val="22"/>
        </w:rPr>
        <w:t>Eur</w:t>
      </w:r>
      <w:r w:rsidR="009C71DC" w:rsidRPr="00CD129B">
        <w:rPr>
          <w:rFonts w:cs="Times New Roman"/>
          <w:noProof w:val="0"/>
          <w:sz w:val="22"/>
          <w:szCs w:val="22"/>
        </w:rPr>
        <w:t xml:space="preserve"> (20 mln. buvo skirta pagal Ekonomikos DNR planą)</w:t>
      </w:r>
      <w:r w:rsidR="00EB504A" w:rsidRPr="00CD129B">
        <w:rPr>
          <w:rFonts w:cs="Times New Roman"/>
          <w:noProof w:val="0"/>
          <w:sz w:val="22"/>
          <w:szCs w:val="22"/>
        </w:rPr>
        <w:t xml:space="preserve"> finansavimas</w:t>
      </w:r>
      <w:r w:rsidR="00B14439" w:rsidRPr="00CD129B">
        <w:rPr>
          <w:rFonts w:cs="Times New Roman"/>
          <w:noProof w:val="0"/>
          <w:sz w:val="22"/>
          <w:szCs w:val="22"/>
        </w:rPr>
        <w:t>. Įvertinus kvietimų Nr. 1 ir 2 metu pateiktas paraiškas skirta finansavimo suma siekė</w:t>
      </w:r>
      <w:r w:rsidR="00EB504A" w:rsidRPr="00CD129B">
        <w:rPr>
          <w:rFonts w:cs="Times New Roman"/>
          <w:noProof w:val="0"/>
          <w:sz w:val="22"/>
          <w:szCs w:val="22"/>
        </w:rPr>
        <w:t xml:space="preserve"> 15</w:t>
      </w:r>
      <w:r w:rsidR="009C71DC" w:rsidRPr="00CD129B">
        <w:rPr>
          <w:rFonts w:cs="Times New Roman"/>
          <w:noProof w:val="0"/>
          <w:sz w:val="22"/>
          <w:szCs w:val="22"/>
        </w:rPr>
        <w:t>,</w:t>
      </w:r>
      <w:r w:rsidR="00EB504A" w:rsidRPr="00CD129B">
        <w:rPr>
          <w:rFonts w:cs="Times New Roman"/>
          <w:noProof w:val="0"/>
          <w:sz w:val="22"/>
          <w:szCs w:val="22"/>
        </w:rPr>
        <w:t xml:space="preserve">86 mln. </w:t>
      </w:r>
      <w:r w:rsidR="00C664AC" w:rsidRPr="00CD129B">
        <w:rPr>
          <w:rFonts w:cs="Times New Roman"/>
          <w:noProof w:val="0"/>
          <w:sz w:val="22"/>
          <w:szCs w:val="22"/>
        </w:rPr>
        <w:t>Eur</w:t>
      </w:r>
      <w:r w:rsidR="00EB504A" w:rsidRPr="00CD129B">
        <w:rPr>
          <w:rFonts w:cs="Times New Roman"/>
          <w:noProof w:val="0"/>
          <w:sz w:val="22"/>
          <w:szCs w:val="22"/>
        </w:rPr>
        <w:t xml:space="preserve">. </w:t>
      </w:r>
      <w:r w:rsidR="00B14439" w:rsidRPr="00CD129B">
        <w:rPr>
          <w:rFonts w:cs="Times New Roman"/>
          <w:noProof w:val="0"/>
          <w:sz w:val="22"/>
          <w:szCs w:val="22"/>
        </w:rPr>
        <w:t>K</w:t>
      </w:r>
      <w:r w:rsidR="00EB504A" w:rsidRPr="00CD129B">
        <w:rPr>
          <w:rFonts w:cs="Times New Roman"/>
          <w:noProof w:val="0"/>
          <w:sz w:val="22"/>
          <w:szCs w:val="22"/>
        </w:rPr>
        <w:t>vietimas</w:t>
      </w:r>
      <w:r w:rsidR="00B14439" w:rsidRPr="00CD129B">
        <w:rPr>
          <w:rFonts w:cs="Times New Roman"/>
          <w:noProof w:val="0"/>
          <w:sz w:val="22"/>
          <w:szCs w:val="22"/>
        </w:rPr>
        <w:t xml:space="preserve"> Nr. 2</w:t>
      </w:r>
      <w:r w:rsidR="00EB504A" w:rsidRPr="00CD129B">
        <w:rPr>
          <w:rFonts w:cs="Times New Roman"/>
          <w:noProof w:val="0"/>
          <w:sz w:val="22"/>
          <w:szCs w:val="22"/>
        </w:rPr>
        <w:t xml:space="preserve"> buvo sustabdytas, nes buvo viršyta prašomo finansavimo suma, tačiau įvertinus projektus, dalis jų buvo pripažinta kaip netinkami finansuoti</w:t>
      </w:r>
      <w:r w:rsidR="009C71DC" w:rsidRPr="00CD129B">
        <w:rPr>
          <w:rFonts w:cs="Times New Roman"/>
          <w:noProof w:val="0"/>
          <w:sz w:val="22"/>
          <w:szCs w:val="22"/>
        </w:rPr>
        <w:t xml:space="preserve"> arba projekto finansavimo išlaidos yra pripažįstamos kaip netinkamos finansuoti</w:t>
      </w:r>
      <w:r w:rsidR="00EB504A" w:rsidRPr="00CD129B">
        <w:rPr>
          <w:rFonts w:cs="Times New Roman"/>
          <w:noProof w:val="0"/>
          <w:sz w:val="22"/>
          <w:szCs w:val="22"/>
        </w:rPr>
        <w:t xml:space="preserve">, todėl pasirašytų sutarčių finansavimo suma yra mažesnė. </w:t>
      </w:r>
      <w:r w:rsidR="005F6B18" w:rsidRPr="00CD129B">
        <w:rPr>
          <w:rFonts w:cs="Times New Roman"/>
          <w:noProof w:val="0"/>
          <w:sz w:val="22"/>
          <w:szCs w:val="22"/>
        </w:rPr>
        <w:t>2020 m.</w:t>
      </w:r>
      <w:r w:rsidR="00CD129B">
        <w:rPr>
          <w:rFonts w:cs="Times New Roman"/>
          <w:noProof w:val="0"/>
          <w:sz w:val="22"/>
          <w:szCs w:val="22"/>
        </w:rPr>
        <w:t xml:space="preserve"> </w:t>
      </w:r>
      <w:r w:rsidR="005F6B18" w:rsidRPr="00CD129B">
        <w:rPr>
          <w:rFonts w:cs="Times New Roman"/>
          <w:noProof w:val="0"/>
          <w:sz w:val="22"/>
          <w:szCs w:val="22"/>
        </w:rPr>
        <w:t>lapkričio 23 d. buvo paskelbtas trečiasis kvietimas. Kvietimas buvo sustabdytas tą pačią dieną dėl itin aktyvaus paraiškų srauto, kurios greitai išs</w:t>
      </w:r>
      <w:r w:rsidR="00D66035" w:rsidRPr="00CD129B">
        <w:rPr>
          <w:rFonts w:cs="Times New Roman"/>
          <w:noProof w:val="0"/>
          <w:sz w:val="22"/>
          <w:szCs w:val="22"/>
        </w:rPr>
        <w:t>is</w:t>
      </w:r>
      <w:r w:rsidR="005F6B18" w:rsidRPr="00CD129B">
        <w:rPr>
          <w:rFonts w:cs="Times New Roman"/>
          <w:noProof w:val="0"/>
          <w:sz w:val="22"/>
          <w:szCs w:val="22"/>
        </w:rPr>
        <w:t>ėmė ir dvigubai viršijo kvietimo biudžetą</w:t>
      </w:r>
      <w:r w:rsidR="005F6B18" w:rsidRPr="00CD129B">
        <w:rPr>
          <w:rStyle w:val="Puslapioinaosnuoroda"/>
          <w:rFonts w:cs="Times New Roman"/>
          <w:noProof w:val="0"/>
          <w:sz w:val="22"/>
          <w:szCs w:val="22"/>
        </w:rPr>
        <w:footnoteReference w:id="62"/>
      </w:r>
      <w:r w:rsidR="005F6B18" w:rsidRPr="00CD129B">
        <w:rPr>
          <w:rFonts w:cs="Times New Roman"/>
          <w:noProof w:val="0"/>
          <w:sz w:val="22"/>
          <w:szCs w:val="22"/>
        </w:rPr>
        <w:t>. Nuo skelbimo pradžios iki dienos pabaigos buvo pateikta 2</w:t>
      </w:r>
      <w:r w:rsidR="00174462" w:rsidRPr="00CD129B">
        <w:rPr>
          <w:rFonts w:cs="Times New Roman"/>
          <w:noProof w:val="0"/>
          <w:sz w:val="22"/>
          <w:szCs w:val="22"/>
        </w:rPr>
        <w:t>1</w:t>
      </w:r>
      <w:r w:rsidR="005F6B18" w:rsidRPr="00CD129B">
        <w:rPr>
          <w:rFonts w:cs="Times New Roman"/>
          <w:noProof w:val="0"/>
          <w:sz w:val="22"/>
          <w:szCs w:val="22"/>
        </w:rPr>
        <w:t xml:space="preserve"> paraišk</w:t>
      </w:r>
      <w:r w:rsidR="00174462" w:rsidRPr="00CD129B">
        <w:rPr>
          <w:rFonts w:cs="Times New Roman"/>
          <w:noProof w:val="0"/>
          <w:sz w:val="22"/>
          <w:szCs w:val="22"/>
        </w:rPr>
        <w:t>a</w:t>
      </w:r>
      <w:r w:rsidR="00174462" w:rsidRPr="00CD129B">
        <w:rPr>
          <w:rStyle w:val="Puslapioinaosnuoroda"/>
          <w:rFonts w:cs="Times New Roman"/>
          <w:noProof w:val="0"/>
          <w:sz w:val="22"/>
          <w:szCs w:val="22"/>
        </w:rPr>
        <w:footnoteReference w:id="63"/>
      </w:r>
      <w:r w:rsidR="005F6B18" w:rsidRPr="00CD129B">
        <w:rPr>
          <w:rFonts w:cs="Times New Roman"/>
          <w:noProof w:val="0"/>
          <w:sz w:val="22"/>
          <w:szCs w:val="22"/>
        </w:rPr>
        <w:t xml:space="preserve">, kuriose projektams finansuoti prašoma </w:t>
      </w:r>
      <w:r w:rsidR="002E32A3" w:rsidRPr="00CD129B">
        <w:rPr>
          <w:rFonts w:cs="Times New Roman"/>
          <w:noProof w:val="0"/>
          <w:sz w:val="22"/>
          <w:szCs w:val="22"/>
        </w:rPr>
        <w:t xml:space="preserve">suma </w:t>
      </w:r>
      <w:r w:rsidR="005F6B18" w:rsidRPr="00CD129B">
        <w:rPr>
          <w:rFonts w:cs="Times New Roman"/>
          <w:noProof w:val="0"/>
          <w:sz w:val="22"/>
          <w:szCs w:val="22"/>
        </w:rPr>
        <w:t xml:space="preserve">viršijo 42 mln. Eur. </w:t>
      </w:r>
      <w:r w:rsidR="00174462" w:rsidRPr="00CD129B">
        <w:rPr>
          <w:rFonts w:cs="Times New Roman"/>
          <w:noProof w:val="0"/>
          <w:sz w:val="22"/>
          <w:szCs w:val="22"/>
        </w:rPr>
        <w:t>Įvertinus šias paraiškas 19 paraiškų buvo nuspręsta nefinansuoti, o 2 paraiškos buvo atsiimtos</w:t>
      </w:r>
      <w:r w:rsidR="00294F23" w:rsidRPr="00CD129B">
        <w:rPr>
          <w:rFonts w:cs="Times New Roman"/>
          <w:noProof w:val="0"/>
          <w:sz w:val="22"/>
          <w:szCs w:val="22"/>
        </w:rPr>
        <w:t>.</w:t>
      </w:r>
      <w:r w:rsidR="00174462" w:rsidRPr="00CD129B">
        <w:rPr>
          <w:rFonts w:cs="Times New Roman"/>
          <w:noProof w:val="0"/>
          <w:sz w:val="22"/>
          <w:szCs w:val="22"/>
        </w:rPr>
        <w:t xml:space="preserve"> Atsižvelgiant į pateiktų ir finansuotų projektų pagal priemonę „Smart FDI“ santykį, galima daryti išvadą, kad užsienio </w:t>
      </w:r>
      <w:r w:rsidR="00CD129B" w:rsidRPr="00CD129B">
        <w:rPr>
          <w:rFonts w:cs="Times New Roman"/>
          <w:noProof w:val="0"/>
          <w:sz w:val="22"/>
          <w:szCs w:val="22"/>
        </w:rPr>
        <w:t>investuotojų</w:t>
      </w:r>
      <w:r w:rsidR="00174462" w:rsidRPr="00CD129B">
        <w:rPr>
          <w:rFonts w:cs="Times New Roman"/>
          <w:noProof w:val="0"/>
          <w:sz w:val="22"/>
          <w:szCs w:val="22"/>
        </w:rPr>
        <w:t xml:space="preserve"> susidomėjimas MTEPI veiklų vykdymu yra didelis. Visgi, didelis nefinansuotų projektų skaičius rodo, kad pateikti projektai neatitinka projektų finansavimo sąlygų apraše nurodytų reikalavimų. </w:t>
      </w:r>
    </w:p>
    <w:p w14:paraId="1F47CEF0" w14:textId="2DF3A1AB" w:rsidR="005B61A5" w:rsidRPr="00CD129B" w:rsidRDefault="005F6B18" w:rsidP="00B26122">
      <w:pPr>
        <w:autoSpaceDE w:val="0"/>
        <w:autoSpaceDN w:val="0"/>
        <w:adjustRightInd w:val="0"/>
        <w:spacing w:before="60" w:after="60" w:line="240" w:lineRule="auto"/>
        <w:ind w:firstLine="567"/>
        <w:jc w:val="both"/>
        <w:rPr>
          <w:rFonts w:cs="Times New Roman"/>
          <w:noProof w:val="0"/>
          <w:sz w:val="22"/>
          <w:szCs w:val="22"/>
        </w:rPr>
      </w:pPr>
      <w:bookmarkStart w:id="61" w:name="_Hlk57226022"/>
      <w:r w:rsidRPr="00CD129B">
        <w:rPr>
          <w:rFonts w:cs="Times New Roman"/>
          <w:noProof w:val="0"/>
          <w:sz w:val="22"/>
          <w:szCs w:val="22"/>
        </w:rPr>
        <w:t xml:space="preserve">Atliktų interviu metu buvo nustatytas </w:t>
      </w:r>
      <w:r w:rsidR="00E55424" w:rsidRPr="00CD129B">
        <w:rPr>
          <w:rFonts w:cs="Times New Roman"/>
          <w:noProof w:val="0"/>
          <w:sz w:val="22"/>
          <w:szCs w:val="22"/>
        </w:rPr>
        <w:t>didelis</w:t>
      </w:r>
      <w:r w:rsidR="00D05FCF" w:rsidRPr="00CD129B">
        <w:rPr>
          <w:rFonts w:cs="Times New Roman"/>
          <w:noProof w:val="0"/>
          <w:sz w:val="22"/>
          <w:szCs w:val="22"/>
        </w:rPr>
        <w:t xml:space="preserve"> TUI </w:t>
      </w:r>
      <w:r w:rsidR="00181848" w:rsidRPr="00CD129B">
        <w:rPr>
          <w:rFonts w:cs="Times New Roman"/>
          <w:noProof w:val="0"/>
          <w:sz w:val="22"/>
          <w:szCs w:val="22"/>
        </w:rPr>
        <w:t xml:space="preserve">finansavimo </w:t>
      </w:r>
      <w:r w:rsidR="00D05FCF" w:rsidRPr="00CD129B">
        <w:rPr>
          <w:rFonts w:cs="Times New Roman"/>
          <w:noProof w:val="0"/>
          <w:sz w:val="22"/>
          <w:szCs w:val="22"/>
        </w:rPr>
        <w:t>poreikis</w:t>
      </w:r>
      <w:r w:rsidRPr="00CD129B">
        <w:rPr>
          <w:rFonts w:cs="Times New Roman"/>
          <w:noProof w:val="0"/>
          <w:sz w:val="22"/>
          <w:szCs w:val="22"/>
        </w:rPr>
        <w:t xml:space="preserve"> – tai</w:t>
      </w:r>
      <w:r w:rsidR="00D05FCF" w:rsidRPr="00CD129B">
        <w:rPr>
          <w:rFonts w:cs="Times New Roman"/>
          <w:noProof w:val="0"/>
          <w:sz w:val="22"/>
          <w:szCs w:val="22"/>
        </w:rPr>
        <w:t xml:space="preserve"> </w:t>
      </w:r>
      <w:r w:rsidRPr="00CD129B">
        <w:rPr>
          <w:rFonts w:cs="Times New Roman"/>
          <w:noProof w:val="0"/>
          <w:sz w:val="22"/>
          <w:szCs w:val="22"/>
        </w:rPr>
        <w:t>patvirtina trečiasis „Smart FDI“ kvietimas, kuris per 80 minučių po paskelbimo dvigubai viršijo kvietimo biudžetą.</w:t>
      </w:r>
      <w:r w:rsidRPr="00CD129B" w:rsidDel="005F6B18">
        <w:rPr>
          <w:rFonts w:cs="Times New Roman"/>
          <w:noProof w:val="0"/>
          <w:sz w:val="22"/>
          <w:szCs w:val="22"/>
        </w:rPr>
        <w:t xml:space="preserve"> </w:t>
      </w:r>
      <w:bookmarkEnd w:id="61"/>
      <w:r w:rsidRPr="00CD129B">
        <w:rPr>
          <w:rFonts w:cs="Times New Roman"/>
          <w:noProof w:val="0"/>
          <w:sz w:val="22"/>
          <w:szCs w:val="22"/>
        </w:rPr>
        <w:t>Atliktų interviu metu</w:t>
      </w:r>
      <w:r w:rsidR="002A2FAC" w:rsidRPr="00CD129B">
        <w:rPr>
          <w:rFonts w:cs="Times New Roman"/>
          <w:noProof w:val="0"/>
          <w:sz w:val="22"/>
          <w:szCs w:val="22"/>
        </w:rPr>
        <w:t xml:space="preserve"> </w:t>
      </w:r>
      <w:r w:rsidRPr="00CD129B">
        <w:rPr>
          <w:rFonts w:cs="Times New Roman"/>
          <w:noProof w:val="0"/>
          <w:sz w:val="22"/>
          <w:szCs w:val="22"/>
        </w:rPr>
        <w:t>buvo pastebėta</w:t>
      </w:r>
      <w:r w:rsidR="002A2FAC" w:rsidRPr="00CD129B">
        <w:rPr>
          <w:rFonts w:cs="Times New Roman"/>
          <w:noProof w:val="0"/>
          <w:sz w:val="22"/>
          <w:szCs w:val="22"/>
        </w:rPr>
        <w:t xml:space="preserve">, kad </w:t>
      </w:r>
      <w:r w:rsidR="005B61A5" w:rsidRPr="00CD129B">
        <w:rPr>
          <w:rFonts w:cs="Times New Roman"/>
          <w:noProof w:val="0"/>
          <w:sz w:val="22"/>
          <w:szCs w:val="22"/>
        </w:rPr>
        <w:t xml:space="preserve">dėl laikino priemonės „Smart FDI“ sustabdymo, </w:t>
      </w:r>
      <w:r w:rsidR="002A2FAC" w:rsidRPr="00CD129B">
        <w:rPr>
          <w:rFonts w:cs="Times New Roman"/>
          <w:noProof w:val="0"/>
          <w:sz w:val="22"/>
          <w:szCs w:val="22"/>
        </w:rPr>
        <w:t xml:space="preserve">užsienio investuotojai aktyviai dalyvavo </w:t>
      </w:r>
      <w:r w:rsidRPr="00CD129B">
        <w:rPr>
          <w:rFonts w:cs="Times New Roman"/>
          <w:noProof w:val="0"/>
          <w:sz w:val="22"/>
          <w:szCs w:val="22"/>
        </w:rPr>
        <w:t xml:space="preserve">ir </w:t>
      </w:r>
      <w:r w:rsidR="002A2FAC" w:rsidRPr="00CD129B">
        <w:rPr>
          <w:rFonts w:cs="Times New Roman"/>
          <w:noProof w:val="0"/>
          <w:sz w:val="22"/>
          <w:szCs w:val="22"/>
        </w:rPr>
        <w:t>priemonės</w:t>
      </w:r>
      <w:r w:rsidRPr="00CD129B">
        <w:rPr>
          <w:rFonts w:cs="Times New Roman"/>
          <w:noProof w:val="0"/>
          <w:sz w:val="22"/>
          <w:szCs w:val="22"/>
        </w:rPr>
        <w:t xml:space="preserve"> </w:t>
      </w:r>
      <w:r w:rsidR="002A2FAC" w:rsidRPr="00CD129B">
        <w:rPr>
          <w:rFonts w:cs="Times New Roman"/>
          <w:noProof w:val="0"/>
          <w:sz w:val="22"/>
          <w:szCs w:val="22"/>
        </w:rPr>
        <w:t xml:space="preserve">„Eksperimentas“ kvietime. </w:t>
      </w:r>
      <w:r w:rsidR="005B61A5" w:rsidRPr="00CD129B">
        <w:rPr>
          <w:rFonts w:cs="Times New Roman"/>
          <w:noProof w:val="0"/>
          <w:sz w:val="22"/>
          <w:szCs w:val="22"/>
        </w:rPr>
        <w:t>Atlikto Vertinimo metu ir interviu dalyvių pastebėjimu, užsienio investuotojai yra linkę aktyviai naudotis subsidinėmis priemonėmis MTEP</w:t>
      </w:r>
      <w:r w:rsidR="00CF09A0" w:rsidRPr="00CD129B">
        <w:rPr>
          <w:rFonts w:cs="Times New Roman"/>
          <w:noProof w:val="0"/>
          <w:sz w:val="22"/>
          <w:szCs w:val="22"/>
        </w:rPr>
        <w:t>I</w:t>
      </w:r>
      <w:r w:rsidR="005B61A5" w:rsidRPr="00CD129B">
        <w:rPr>
          <w:rFonts w:cs="Times New Roman"/>
          <w:noProof w:val="0"/>
          <w:sz w:val="22"/>
          <w:szCs w:val="22"/>
        </w:rPr>
        <w:t xml:space="preserve"> veiklų </w:t>
      </w:r>
      <w:r w:rsidR="001978A9" w:rsidRPr="00CD129B">
        <w:rPr>
          <w:rFonts w:cs="Times New Roman"/>
          <w:noProof w:val="0"/>
          <w:sz w:val="22"/>
          <w:szCs w:val="22"/>
        </w:rPr>
        <w:t xml:space="preserve">vykdymui. Vis </w:t>
      </w:r>
      <w:r w:rsidR="001978A9" w:rsidRPr="00CD129B">
        <w:rPr>
          <w:rFonts w:cs="Times New Roman"/>
          <w:noProof w:val="0"/>
          <w:sz w:val="22"/>
          <w:szCs w:val="22"/>
        </w:rPr>
        <w:lastRenderedPageBreak/>
        <w:t>dėl to, atsižvelgiant į anksčiau atliktuose vertinimuose pateiktas rekomendacijas</w:t>
      </w:r>
      <w:r w:rsidR="001978A9" w:rsidRPr="00CD129B">
        <w:rPr>
          <w:noProof w:val="0"/>
          <w:sz w:val="22"/>
          <w:szCs w:val="22"/>
          <w:vertAlign w:val="superscript"/>
        </w:rPr>
        <w:footnoteReference w:id="64"/>
      </w:r>
      <w:r w:rsidR="001978A9" w:rsidRPr="00CD129B">
        <w:rPr>
          <w:rFonts w:cs="Times New Roman"/>
          <w:noProof w:val="0"/>
          <w:sz w:val="22"/>
          <w:szCs w:val="22"/>
        </w:rPr>
        <w:t xml:space="preserve"> </w:t>
      </w:r>
      <w:r w:rsidR="00484903" w:rsidRPr="00CD129B">
        <w:rPr>
          <w:rFonts w:cs="Times New Roman"/>
          <w:noProof w:val="0"/>
          <w:sz w:val="22"/>
          <w:szCs w:val="22"/>
        </w:rPr>
        <w:t xml:space="preserve">yra </w:t>
      </w:r>
      <w:r w:rsidR="001978A9" w:rsidRPr="00CD129B">
        <w:rPr>
          <w:rFonts w:cs="Times New Roman"/>
          <w:noProof w:val="0"/>
          <w:sz w:val="22"/>
          <w:szCs w:val="22"/>
        </w:rPr>
        <w:t>reik</w:t>
      </w:r>
      <w:r w:rsidR="00484903" w:rsidRPr="00CD129B">
        <w:rPr>
          <w:rFonts w:cs="Times New Roman"/>
          <w:noProof w:val="0"/>
          <w:sz w:val="22"/>
          <w:szCs w:val="22"/>
        </w:rPr>
        <w:t>alinga</w:t>
      </w:r>
      <w:r w:rsidR="001978A9" w:rsidRPr="00CD129B">
        <w:rPr>
          <w:rFonts w:cs="Times New Roman"/>
          <w:noProof w:val="0"/>
          <w:sz w:val="22"/>
          <w:szCs w:val="22"/>
        </w:rPr>
        <w:t xml:space="preserve"> sudaryti palankias mokestines sąlygas</w:t>
      </w:r>
      <w:r w:rsidR="00484903" w:rsidRPr="00CD129B">
        <w:rPr>
          <w:rFonts w:cs="Times New Roman"/>
          <w:noProof w:val="0"/>
          <w:sz w:val="22"/>
          <w:szCs w:val="22"/>
        </w:rPr>
        <w:t>, užtikrinti</w:t>
      </w:r>
      <w:r w:rsidR="001978A9" w:rsidRPr="00CD129B">
        <w:rPr>
          <w:rFonts w:cs="Times New Roman"/>
          <w:noProof w:val="0"/>
          <w:sz w:val="22"/>
          <w:szCs w:val="22"/>
        </w:rPr>
        <w:t xml:space="preserve"> infrastruktūr</w:t>
      </w:r>
      <w:r w:rsidR="00484903" w:rsidRPr="00CD129B">
        <w:rPr>
          <w:rFonts w:cs="Times New Roman"/>
          <w:noProof w:val="0"/>
          <w:sz w:val="22"/>
          <w:szCs w:val="22"/>
        </w:rPr>
        <w:t>os prieinamumą</w:t>
      </w:r>
      <w:r w:rsidR="001978A9" w:rsidRPr="00CD129B">
        <w:rPr>
          <w:rFonts w:cs="Times New Roman"/>
          <w:noProof w:val="0"/>
          <w:sz w:val="22"/>
          <w:szCs w:val="22"/>
        </w:rPr>
        <w:t xml:space="preserve"> bei didinti talentų pritraukimą į regionus – </w:t>
      </w:r>
      <w:r w:rsidR="00484903" w:rsidRPr="00CD129B">
        <w:rPr>
          <w:rFonts w:cs="Times New Roman"/>
          <w:noProof w:val="0"/>
          <w:sz w:val="22"/>
          <w:szCs w:val="22"/>
        </w:rPr>
        <w:t xml:space="preserve">visa </w:t>
      </w:r>
      <w:r w:rsidR="001978A9" w:rsidRPr="00CD129B">
        <w:rPr>
          <w:rFonts w:cs="Times New Roman"/>
          <w:noProof w:val="0"/>
          <w:sz w:val="22"/>
          <w:szCs w:val="22"/>
        </w:rPr>
        <w:t xml:space="preserve">tai turėtų tapti siekiamybe ilguoju laikotarpiu. </w:t>
      </w:r>
    </w:p>
    <w:p w14:paraId="14942336" w14:textId="7BD12429" w:rsidR="002A2FAC" w:rsidRPr="00CD129B" w:rsidRDefault="001978A9"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Vertinimo metu</w:t>
      </w:r>
      <w:r w:rsidR="002A2FAC" w:rsidRPr="00CD129B">
        <w:rPr>
          <w:rFonts w:cs="Times New Roman"/>
          <w:noProof w:val="0"/>
          <w:sz w:val="22"/>
          <w:szCs w:val="22"/>
        </w:rPr>
        <w:t xml:space="preserve"> buvo </w:t>
      </w:r>
      <w:r w:rsidRPr="00CD129B">
        <w:rPr>
          <w:rFonts w:cs="Times New Roman"/>
          <w:noProof w:val="0"/>
          <w:sz w:val="22"/>
          <w:szCs w:val="22"/>
        </w:rPr>
        <w:t>išnagrinėta</w:t>
      </w:r>
      <w:r w:rsidR="002A2FAC" w:rsidRPr="00CD129B">
        <w:rPr>
          <w:rFonts w:cs="Times New Roman"/>
          <w:noProof w:val="0"/>
          <w:sz w:val="22"/>
          <w:szCs w:val="22"/>
        </w:rPr>
        <w:t xml:space="preserve"> pagal priemonę Nr. 01.2.1-LVPA-T-848 „Smart FDI“ </w:t>
      </w:r>
      <w:r w:rsidRPr="00CD129B">
        <w:rPr>
          <w:rFonts w:cs="Times New Roman"/>
          <w:noProof w:val="0"/>
          <w:sz w:val="22"/>
          <w:szCs w:val="22"/>
        </w:rPr>
        <w:t>finansavimą gavusių</w:t>
      </w:r>
      <w:r w:rsidR="002A2FAC" w:rsidRPr="00CD129B">
        <w:rPr>
          <w:rFonts w:cs="Times New Roman"/>
          <w:noProof w:val="0"/>
          <w:sz w:val="22"/>
          <w:szCs w:val="22"/>
        </w:rPr>
        <w:t xml:space="preserve"> įmonių registracijos vietos – net 5 užsienio investuotojų įgyvendinami projektai yra vykdomi Kauno m</w:t>
      </w:r>
      <w:r w:rsidRPr="00CD129B">
        <w:rPr>
          <w:rFonts w:cs="Times New Roman"/>
          <w:noProof w:val="0"/>
          <w:sz w:val="22"/>
          <w:szCs w:val="22"/>
        </w:rPr>
        <w:t>ieste</w:t>
      </w:r>
      <w:r w:rsidR="002A2FAC" w:rsidRPr="00CD129B">
        <w:rPr>
          <w:rFonts w:cs="Times New Roman"/>
          <w:noProof w:val="0"/>
          <w:sz w:val="22"/>
          <w:szCs w:val="22"/>
        </w:rPr>
        <w:t xml:space="preserve"> ar</w:t>
      </w:r>
      <w:r w:rsidRPr="00CD129B">
        <w:rPr>
          <w:rFonts w:cs="Times New Roman"/>
          <w:noProof w:val="0"/>
          <w:sz w:val="22"/>
          <w:szCs w:val="22"/>
        </w:rPr>
        <w:t xml:space="preserve"> </w:t>
      </w:r>
      <w:r w:rsidR="002A2FAC" w:rsidRPr="00CD129B">
        <w:rPr>
          <w:rFonts w:cs="Times New Roman"/>
          <w:noProof w:val="0"/>
          <w:sz w:val="22"/>
          <w:szCs w:val="22"/>
        </w:rPr>
        <w:t xml:space="preserve">rajone, 4 – Vilniaus m., 1 – Šiauliuose; </w:t>
      </w:r>
      <w:r w:rsidRPr="00CD129B">
        <w:rPr>
          <w:rFonts w:cs="Times New Roman"/>
          <w:noProof w:val="0"/>
          <w:sz w:val="22"/>
          <w:szCs w:val="22"/>
        </w:rPr>
        <w:t xml:space="preserve">apie likusius </w:t>
      </w:r>
      <w:r w:rsidR="002A2FAC" w:rsidRPr="00CD129B">
        <w:rPr>
          <w:rFonts w:cs="Times New Roman"/>
          <w:noProof w:val="0"/>
          <w:sz w:val="22"/>
          <w:szCs w:val="22"/>
        </w:rPr>
        <w:t>3</w:t>
      </w:r>
      <w:r w:rsidRPr="00CD129B">
        <w:rPr>
          <w:rFonts w:cs="Times New Roman"/>
          <w:noProof w:val="0"/>
          <w:sz w:val="22"/>
          <w:szCs w:val="22"/>
        </w:rPr>
        <w:t xml:space="preserve"> projektus</w:t>
      </w:r>
      <w:r w:rsidR="002A2FAC" w:rsidRPr="00CD129B">
        <w:rPr>
          <w:rFonts w:cs="Times New Roman"/>
          <w:noProof w:val="0"/>
          <w:sz w:val="22"/>
          <w:szCs w:val="22"/>
        </w:rPr>
        <w:t xml:space="preserve"> viešai prieinamos informacijos nėra. </w:t>
      </w:r>
      <w:r w:rsidRPr="00CD129B">
        <w:rPr>
          <w:rFonts w:cs="Times New Roman"/>
          <w:noProof w:val="0"/>
          <w:sz w:val="22"/>
          <w:szCs w:val="22"/>
        </w:rPr>
        <w:t>Pateikta informacija leidžia daryti prielaidą, kad užsienio investuotojams yra patrauklus ne tik Sostinės, bet ir Vidurio ir Vakarų Lietuvos regionas.</w:t>
      </w:r>
    </w:p>
    <w:p w14:paraId="752BDEA5" w14:textId="5D1C5AD6" w:rsidR="00E41B10" w:rsidRPr="00CD129B" w:rsidRDefault="00E41B10" w:rsidP="001B2ECC">
      <w:pPr>
        <w:spacing w:before="120" w:after="120" w:line="240" w:lineRule="auto"/>
        <w:ind w:firstLine="567"/>
        <w:jc w:val="both"/>
        <w:rPr>
          <w:rFonts w:cs="Times New Roman"/>
          <w:i/>
          <w:iCs/>
          <w:noProof w:val="0"/>
          <w:sz w:val="22"/>
          <w:szCs w:val="22"/>
        </w:rPr>
      </w:pPr>
      <w:r w:rsidRPr="00CD129B">
        <w:rPr>
          <w:rFonts w:cs="Times New Roman"/>
          <w:i/>
          <w:iCs/>
          <w:noProof w:val="0"/>
          <w:sz w:val="22"/>
          <w:szCs w:val="22"/>
        </w:rPr>
        <w:t>Finansavimo</w:t>
      </w:r>
      <w:r w:rsidR="0085262D" w:rsidRPr="00CD129B">
        <w:rPr>
          <w:rFonts w:cs="Times New Roman"/>
          <w:i/>
          <w:iCs/>
          <w:noProof w:val="0"/>
          <w:sz w:val="22"/>
          <w:szCs w:val="22"/>
        </w:rPr>
        <w:t xml:space="preserve"> lėšų</w:t>
      </w:r>
      <w:r w:rsidRPr="00CD129B">
        <w:rPr>
          <w:rFonts w:cs="Times New Roman"/>
          <w:i/>
          <w:iCs/>
          <w:noProof w:val="0"/>
          <w:sz w:val="22"/>
          <w:szCs w:val="22"/>
        </w:rPr>
        <w:t xml:space="preserve"> poreikis</w:t>
      </w:r>
    </w:p>
    <w:p w14:paraId="11176FF9" w14:textId="369F97E5" w:rsidR="00E41B10" w:rsidRPr="00CD129B" w:rsidRDefault="00E41B10"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Statistikos departamento duomenimis 2020 m. TUI augo</w:t>
      </w:r>
      <w:r w:rsidRPr="00CD129B">
        <w:rPr>
          <w:rStyle w:val="Puslapioinaosnuoroda"/>
          <w:rFonts w:cs="Times New Roman"/>
          <w:noProof w:val="0"/>
          <w:sz w:val="22"/>
          <w:szCs w:val="22"/>
        </w:rPr>
        <w:footnoteReference w:id="65"/>
      </w:r>
      <w:r w:rsidR="00CF5597" w:rsidRPr="00CD129B">
        <w:rPr>
          <w:rFonts w:cs="Times New Roman"/>
          <w:noProof w:val="0"/>
          <w:sz w:val="22"/>
          <w:szCs w:val="22"/>
        </w:rPr>
        <w:t xml:space="preserve"> </w:t>
      </w:r>
      <w:r w:rsidR="009D7FFB" w:rsidRPr="00CD129B">
        <w:rPr>
          <w:rFonts w:cs="Times New Roman"/>
          <w:noProof w:val="0"/>
          <w:sz w:val="22"/>
          <w:szCs w:val="22"/>
        </w:rPr>
        <w:t>–</w:t>
      </w:r>
      <w:r w:rsidR="00CF5597" w:rsidRPr="00CD129B">
        <w:rPr>
          <w:rFonts w:cs="Times New Roman"/>
          <w:noProof w:val="0"/>
          <w:sz w:val="22"/>
          <w:szCs w:val="22"/>
        </w:rPr>
        <w:t xml:space="preserve"> </w:t>
      </w:r>
      <w:r w:rsidRPr="00CD129B">
        <w:rPr>
          <w:rFonts w:cs="Times New Roman"/>
          <w:noProof w:val="0"/>
          <w:sz w:val="22"/>
          <w:szCs w:val="22"/>
        </w:rPr>
        <w:t xml:space="preserve">2018 m. didžiausia TUI dalis pagal EVRK 2 red. teko M sekcijai </w:t>
      </w:r>
      <w:r w:rsidR="00924943" w:rsidRPr="00CD129B">
        <w:rPr>
          <w:rFonts w:cs="Times New Roman"/>
          <w:noProof w:val="0"/>
          <w:sz w:val="22"/>
          <w:szCs w:val="22"/>
        </w:rPr>
        <w:t>„</w:t>
      </w:r>
      <w:r w:rsidRPr="00CD129B">
        <w:rPr>
          <w:rFonts w:cs="Times New Roman"/>
          <w:noProof w:val="0"/>
          <w:sz w:val="22"/>
          <w:szCs w:val="22"/>
        </w:rPr>
        <w:t xml:space="preserve">Profesinė, mokslinė ir techninė veikla”. 2018 m. TUI į šį sektorių 2018 m. siekė 1 168,39 mln. Eur, 2019 m. – 1 678,39 mln. Eur, o 2020 m. II ketv. duomenimis skaičiuojama, kad sieks 1 700,09 mln. Eur. </w:t>
      </w:r>
      <w:r w:rsidR="00CF5597" w:rsidRPr="00CD129B">
        <w:rPr>
          <w:rFonts w:cs="Times New Roman"/>
          <w:noProof w:val="0"/>
          <w:sz w:val="22"/>
          <w:szCs w:val="22"/>
        </w:rPr>
        <w:t xml:space="preserve">Atsižvelgiant į pateiktus duomenis – TUI dalis MTEPI veikloms vykdyti auga. </w:t>
      </w:r>
    </w:p>
    <w:p w14:paraId="5D321073" w14:textId="7AA74C4E" w:rsidR="00D04F07" w:rsidRPr="00CD129B" w:rsidRDefault="00E41B10"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Atlikto tyrimo </w:t>
      </w:r>
      <w:r w:rsidR="00924943" w:rsidRPr="00CD129B">
        <w:rPr>
          <w:rFonts w:cs="Times New Roman"/>
          <w:noProof w:val="0"/>
          <w:sz w:val="22"/>
          <w:szCs w:val="22"/>
        </w:rPr>
        <w:t>„</w:t>
      </w:r>
      <w:r w:rsidRPr="00CD129B">
        <w:rPr>
          <w:rFonts w:cs="Times New Roman"/>
          <w:noProof w:val="0"/>
          <w:sz w:val="22"/>
          <w:szCs w:val="22"/>
        </w:rPr>
        <w:t>Investicijos į MTEP ir inovatyviosios bei sumaniosios ekonomikos vystymą: pasiekimų, išmoktų pamokų ir išliekančių plėtros poreikių žemėlapis</w:t>
      </w:r>
      <w:r w:rsidR="009D7FFB" w:rsidRPr="00CD129B">
        <w:rPr>
          <w:rFonts w:cs="Times New Roman"/>
          <w:noProof w:val="0"/>
          <w:sz w:val="22"/>
          <w:szCs w:val="22"/>
        </w:rPr>
        <w:t>“</w:t>
      </w:r>
      <w:r w:rsidRPr="00CD129B">
        <w:rPr>
          <w:rFonts w:cs="Times New Roman"/>
          <w:noProof w:val="0"/>
          <w:sz w:val="22"/>
          <w:szCs w:val="22"/>
        </w:rPr>
        <w:t xml:space="preserve"> metu buvo nustatyta, </w:t>
      </w:r>
      <w:r w:rsidR="001801B8" w:rsidRPr="00CD129B">
        <w:rPr>
          <w:rFonts w:cs="Times New Roman"/>
          <w:noProof w:val="0"/>
          <w:sz w:val="22"/>
          <w:szCs w:val="22"/>
        </w:rPr>
        <w:t xml:space="preserve">kad šiuo metu, </w:t>
      </w:r>
      <w:r w:rsidRPr="00CD129B">
        <w:rPr>
          <w:rFonts w:cs="Times New Roman"/>
          <w:noProof w:val="0"/>
          <w:sz w:val="22"/>
          <w:szCs w:val="22"/>
        </w:rPr>
        <w:t>siekiant pritraukti jų MTEP veiklas vykdančius ir aukštesnės pridėtinės vertės produktus kuriančius padalinius,</w:t>
      </w:r>
      <w:r w:rsidR="001801B8" w:rsidRPr="00CD129B">
        <w:rPr>
          <w:rFonts w:cs="Times New Roman"/>
          <w:noProof w:val="0"/>
          <w:sz w:val="22"/>
          <w:szCs w:val="22"/>
        </w:rPr>
        <w:t xml:space="preserve"> reikalingos papildomos paskatos. Taip pat, nustatyta, kad šiuo metu trūksta</w:t>
      </w:r>
      <w:r w:rsidRPr="00CD129B">
        <w:rPr>
          <w:rFonts w:cs="Times New Roman"/>
          <w:noProof w:val="0"/>
          <w:sz w:val="22"/>
          <w:szCs w:val="22"/>
        </w:rPr>
        <w:t xml:space="preserve"> vėlesnės priežiūros (angl. </w:t>
      </w:r>
      <w:r w:rsidRPr="00CD129B">
        <w:rPr>
          <w:rFonts w:cs="Times New Roman"/>
          <w:i/>
          <w:iCs/>
          <w:noProof w:val="0"/>
          <w:sz w:val="22"/>
          <w:szCs w:val="22"/>
        </w:rPr>
        <w:t>aftercare</w:t>
      </w:r>
      <w:r w:rsidRPr="00CD129B">
        <w:rPr>
          <w:rFonts w:cs="Times New Roman"/>
          <w:noProof w:val="0"/>
          <w:sz w:val="22"/>
          <w:szCs w:val="22"/>
        </w:rPr>
        <w:t>) paslaug</w:t>
      </w:r>
      <w:r w:rsidR="001801B8" w:rsidRPr="00CD129B">
        <w:rPr>
          <w:rFonts w:cs="Times New Roman"/>
          <w:noProof w:val="0"/>
          <w:sz w:val="22"/>
          <w:szCs w:val="22"/>
        </w:rPr>
        <w:t>ų.</w:t>
      </w:r>
      <w:r w:rsidRPr="00CD129B">
        <w:rPr>
          <w:rFonts w:cs="Times New Roman"/>
          <w:noProof w:val="0"/>
          <w:sz w:val="22"/>
          <w:szCs w:val="22"/>
        </w:rPr>
        <w:t xml:space="preserve"> </w:t>
      </w:r>
    </w:p>
    <w:p w14:paraId="76BCC71C" w14:textId="4D8D51D3" w:rsidR="00E41B10" w:rsidRPr="00CD129B" w:rsidRDefault="001801B8"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P</w:t>
      </w:r>
      <w:r w:rsidR="00E41B10" w:rsidRPr="00CD129B">
        <w:rPr>
          <w:rFonts w:cs="Times New Roman"/>
          <w:noProof w:val="0"/>
          <w:sz w:val="22"/>
          <w:szCs w:val="22"/>
        </w:rPr>
        <w:t xml:space="preserve">astebima, kad investicijos į LEZ teritorijų plėtrą davė teigiamų rezultatų – matoma, kad galimybės veiklą vykdyti LEZ turėjo tiesioginės įtakos pritraukiant investuotojus. VšĮ </w:t>
      </w:r>
      <w:r w:rsidR="00924943" w:rsidRPr="00CD129B">
        <w:rPr>
          <w:rFonts w:cs="Times New Roman"/>
          <w:noProof w:val="0"/>
          <w:sz w:val="22"/>
          <w:szCs w:val="22"/>
        </w:rPr>
        <w:t>„</w:t>
      </w:r>
      <w:r w:rsidR="00E41B10" w:rsidRPr="00CD129B">
        <w:rPr>
          <w:rFonts w:cs="Times New Roman"/>
          <w:noProof w:val="0"/>
          <w:sz w:val="22"/>
          <w:szCs w:val="22"/>
        </w:rPr>
        <w:t xml:space="preserve">Investuok Lietuvoje” atliktos </w:t>
      </w:r>
      <w:r w:rsidR="00CD129B" w:rsidRPr="00CD129B">
        <w:rPr>
          <w:rFonts w:cs="Times New Roman"/>
          <w:noProof w:val="0"/>
          <w:sz w:val="22"/>
          <w:szCs w:val="22"/>
        </w:rPr>
        <w:t>analizės</w:t>
      </w:r>
      <w:r w:rsidR="00E41B10" w:rsidRPr="00CD129B">
        <w:rPr>
          <w:rFonts w:cs="Times New Roman"/>
          <w:noProof w:val="0"/>
          <w:sz w:val="22"/>
          <w:szCs w:val="22"/>
        </w:rPr>
        <w:t xml:space="preserve"> duomenimis 2017 m. pabaigoje LEZ teritorijose ūkinę komercinę veiklą vykdė 52 įmonės, kuriose dirbo apie 5 000 darbuotojų. Buvo planuojama, kad į LEZ pritraukti investuotojai per ateinančius 5 metus darbuotojų skaičių veikiausiai padvigubins</w:t>
      </w:r>
      <w:r w:rsidR="00E41B10" w:rsidRPr="00CD129B">
        <w:rPr>
          <w:rStyle w:val="Puslapioinaosnuoroda"/>
          <w:rFonts w:cs="Times New Roman"/>
          <w:noProof w:val="0"/>
          <w:sz w:val="22"/>
          <w:szCs w:val="22"/>
        </w:rPr>
        <w:footnoteReference w:id="66"/>
      </w:r>
      <w:r w:rsidR="00E41B10" w:rsidRPr="00CD129B">
        <w:rPr>
          <w:rFonts w:cs="Times New Roman"/>
          <w:noProof w:val="0"/>
          <w:sz w:val="22"/>
          <w:szCs w:val="22"/>
        </w:rPr>
        <w:t>. Skaičiuojama, kad dalis šių įmonių būtų suinteresuot</w:t>
      </w:r>
      <w:r w:rsidR="00AE11C3" w:rsidRPr="00CD129B">
        <w:rPr>
          <w:rFonts w:cs="Times New Roman"/>
          <w:noProof w:val="0"/>
          <w:sz w:val="22"/>
          <w:szCs w:val="22"/>
        </w:rPr>
        <w:t>os</w:t>
      </w:r>
      <w:r w:rsidR="00E41B10" w:rsidRPr="00CD129B">
        <w:rPr>
          <w:rFonts w:cs="Times New Roman"/>
          <w:noProof w:val="0"/>
          <w:sz w:val="22"/>
          <w:szCs w:val="22"/>
        </w:rPr>
        <w:t xml:space="preserve"> papildoma valstybės paskata kurti </w:t>
      </w:r>
      <w:r w:rsidR="00D02D81" w:rsidRPr="00CD129B">
        <w:rPr>
          <w:rFonts w:cs="Times New Roman"/>
          <w:noProof w:val="0"/>
          <w:sz w:val="22"/>
          <w:szCs w:val="22"/>
        </w:rPr>
        <w:t xml:space="preserve">ir vėliau diegti </w:t>
      </w:r>
      <w:r w:rsidR="00E41B10" w:rsidRPr="00CD129B">
        <w:rPr>
          <w:rFonts w:cs="Times New Roman"/>
          <w:noProof w:val="0"/>
          <w:sz w:val="22"/>
          <w:szCs w:val="22"/>
        </w:rPr>
        <w:t>MTEP</w:t>
      </w:r>
      <w:r w:rsidR="00D02D81" w:rsidRPr="00CD129B">
        <w:rPr>
          <w:rFonts w:cs="Times New Roman"/>
          <w:noProof w:val="0"/>
          <w:sz w:val="22"/>
          <w:szCs w:val="22"/>
        </w:rPr>
        <w:t>I</w:t>
      </w:r>
      <w:r w:rsidR="00E41B10" w:rsidRPr="00CD129B">
        <w:rPr>
          <w:rFonts w:cs="Times New Roman"/>
          <w:noProof w:val="0"/>
          <w:sz w:val="22"/>
          <w:szCs w:val="22"/>
        </w:rPr>
        <w:t xml:space="preserve"> produktus Lietuvoje ir taip sukurti darbo vietų tyrėjams</w:t>
      </w:r>
    </w:p>
    <w:tbl>
      <w:tblPr>
        <w:tblStyle w:val="Lentelstinklelis"/>
        <w:tblW w:w="0" w:type="auto"/>
        <w:tblLook w:val="04A0" w:firstRow="1" w:lastRow="0" w:firstColumn="1" w:lastColumn="0" w:noHBand="0" w:noVBand="1"/>
      </w:tblPr>
      <w:tblGrid>
        <w:gridCol w:w="9854"/>
      </w:tblGrid>
      <w:tr w:rsidR="00EC6D3B" w:rsidRPr="00CD129B" w14:paraId="7E603622" w14:textId="77777777" w:rsidTr="00EC6D3B">
        <w:tc>
          <w:tcPr>
            <w:tcW w:w="9854" w:type="dxa"/>
          </w:tcPr>
          <w:p w14:paraId="3FC186E1" w14:textId="3EC11671" w:rsidR="00EC6D3B" w:rsidRPr="00CD129B" w:rsidRDefault="0047494C" w:rsidP="00D12B54">
            <w:pPr>
              <w:spacing w:before="60" w:after="60" w:line="240" w:lineRule="auto"/>
              <w:ind w:firstLine="567"/>
              <w:jc w:val="both"/>
              <w:rPr>
                <w:rFonts w:cs="Times New Roman"/>
                <w:b/>
                <w:bCs/>
                <w:noProof w:val="0"/>
                <w:sz w:val="22"/>
                <w:szCs w:val="22"/>
                <w:lang w:val="lt-LT"/>
              </w:rPr>
            </w:pPr>
            <w:r w:rsidRPr="00CD129B">
              <w:rPr>
                <w:rFonts w:cs="Times New Roman"/>
                <w:noProof w:val="0"/>
                <w:sz w:val="22"/>
                <w:szCs w:val="22"/>
                <w:lang w:val="lt-LT"/>
              </w:rPr>
              <w:t>Atsižvelgiant į pateiktas prielaidas, daroma išvada, kad investicijų poreikis 2021</w:t>
            </w:r>
            <w:r w:rsidR="005A46AE" w:rsidRPr="00CD129B">
              <w:rPr>
                <w:rFonts w:cs="Times New Roman"/>
                <w:noProof w:val="0"/>
                <w:sz w:val="22"/>
                <w:szCs w:val="22"/>
                <w:lang w:val="lt-LT"/>
              </w:rPr>
              <w:t>–</w:t>
            </w:r>
            <w:r w:rsidRPr="00CD129B">
              <w:rPr>
                <w:rFonts w:cs="Times New Roman"/>
                <w:noProof w:val="0"/>
                <w:sz w:val="22"/>
                <w:szCs w:val="22"/>
                <w:lang w:val="lt-LT"/>
              </w:rPr>
              <w:t xml:space="preserve">2027 m. </w:t>
            </w:r>
            <w:r w:rsidR="00D36240" w:rsidRPr="00CD129B">
              <w:rPr>
                <w:rFonts w:cs="Times New Roman"/>
                <w:noProof w:val="0"/>
                <w:sz w:val="22"/>
                <w:szCs w:val="22"/>
                <w:lang w:val="lt-LT"/>
              </w:rPr>
              <w:t xml:space="preserve">išliks toks pat arba bus didesnis. </w:t>
            </w:r>
            <w:r w:rsidR="00CF5597" w:rsidRPr="00CD129B">
              <w:rPr>
                <w:rFonts w:cs="Times New Roman"/>
                <w:noProof w:val="0"/>
                <w:sz w:val="22"/>
                <w:szCs w:val="22"/>
                <w:lang w:val="lt-LT"/>
              </w:rPr>
              <w:t>Atliktų interviu metu buvo nustatyta, kad</w:t>
            </w:r>
            <w:r w:rsidR="00D36240" w:rsidRPr="00CD129B">
              <w:rPr>
                <w:rFonts w:cs="Times New Roman"/>
                <w:noProof w:val="0"/>
                <w:sz w:val="22"/>
                <w:szCs w:val="22"/>
                <w:lang w:val="lt-LT"/>
              </w:rPr>
              <w:t xml:space="preserve"> šiuo metu yra matomas daug didesnis poreikis investicijoms į MTEP</w:t>
            </w:r>
            <w:r w:rsidR="00CF09A0" w:rsidRPr="00CD129B">
              <w:rPr>
                <w:rFonts w:cs="Times New Roman"/>
                <w:noProof w:val="0"/>
                <w:sz w:val="22"/>
                <w:szCs w:val="22"/>
                <w:lang w:val="lt-LT"/>
              </w:rPr>
              <w:t>I</w:t>
            </w:r>
            <w:r w:rsidR="00D36240" w:rsidRPr="00CD129B">
              <w:rPr>
                <w:rFonts w:cs="Times New Roman"/>
                <w:noProof w:val="0"/>
                <w:sz w:val="22"/>
                <w:szCs w:val="22"/>
                <w:lang w:val="lt-LT"/>
              </w:rPr>
              <w:t xml:space="preserve"> veiklas ir atsižvelgiant į tai, kad finansavimo poreikis yra skaičiuojamas septyniems metams, reikalingas tam tikras rezervas. Finansavimo poreikis 2021</w:t>
            </w:r>
            <w:r w:rsidR="005A46AE" w:rsidRPr="00CD129B">
              <w:rPr>
                <w:rFonts w:cs="Times New Roman"/>
                <w:noProof w:val="0"/>
                <w:sz w:val="22"/>
                <w:szCs w:val="22"/>
                <w:lang w:val="lt-LT"/>
              </w:rPr>
              <w:t>–</w:t>
            </w:r>
            <w:r w:rsidR="00D36240" w:rsidRPr="00CD129B">
              <w:rPr>
                <w:rFonts w:cs="Times New Roman"/>
                <w:noProof w:val="0"/>
                <w:sz w:val="22"/>
                <w:szCs w:val="22"/>
                <w:lang w:val="lt-LT"/>
              </w:rPr>
              <w:t xml:space="preserve">2027 m. galėtų siekti </w:t>
            </w:r>
            <w:r w:rsidR="00D36240" w:rsidRPr="00CD129B">
              <w:rPr>
                <w:rFonts w:cs="Times New Roman"/>
                <w:b/>
                <w:bCs/>
                <w:noProof w:val="0"/>
                <w:sz w:val="22"/>
                <w:szCs w:val="22"/>
                <w:lang w:val="lt-LT"/>
              </w:rPr>
              <w:t xml:space="preserve">56,8 mln. Eur + 20 proc. rezervas. </w:t>
            </w:r>
          </w:p>
        </w:tc>
      </w:tr>
    </w:tbl>
    <w:p w14:paraId="7F80DB9E" w14:textId="382779CD" w:rsidR="002A06F6" w:rsidRPr="00CD129B" w:rsidRDefault="002A06F6" w:rsidP="00D12B54">
      <w:pPr>
        <w:autoSpaceDE w:val="0"/>
        <w:autoSpaceDN w:val="0"/>
        <w:adjustRightInd w:val="0"/>
        <w:spacing w:before="60" w:after="60" w:line="240" w:lineRule="auto"/>
        <w:ind w:firstLine="851"/>
        <w:jc w:val="both"/>
        <w:rPr>
          <w:rFonts w:cs="Times New Roman"/>
          <w:noProof w:val="0"/>
          <w:sz w:val="22"/>
          <w:szCs w:val="22"/>
        </w:rPr>
      </w:pPr>
    </w:p>
    <w:p w14:paraId="0D762D8B" w14:textId="3F4B6FA9" w:rsidR="00551F3C" w:rsidRPr="00CD129B" w:rsidRDefault="007B2A8C" w:rsidP="00CC48BD">
      <w:pPr>
        <w:pStyle w:val="Antrat3"/>
        <w:rPr>
          <w:noProof w:val="0"/>
        </w:rPr>
      </w:pPr>
      <w:bookmarkStart w:id="62" w:name="_Toc57307048"/>
      <w:bookmarkStart w:id="63" w:name="_Toc84457445"/>
      <w:bookmarkStart w:id="64" w:name="_Hlk56089301"/>
      <w:r w:rsidRPr="00CD129B">
        <w:rPr>
          <w:noProof w:val="0"/>
        </w:rPr>
        <w:t xml:space="preserve">2.3.5. </w:t>
      </w:r>
      <w:r w:rsidR="00551F3C" w:rsidRPr="00CD129B">
        <w:rPr>
          <w:noProof w:val="0"/>
        </w:rPr>
        <w:t>Pramonės MVĮ gamybos procesų automatizavimo ir skaitmeninimo technologijų diegimas (pramonės skaitmeninimas) Vidurio ir Vakarų Lietuvos regione</w:t>
      </w:r>
      <w:bookmarkEnd w:id="62"/>
      <w:bookmarkEnd w:id="63"/>
    </w:p>
    <w:bookmarkEnd w:id="64"/>
    <w:p w14:paraId="094E713C" w14:textId="66185772" w:rsidR="00D54B84" w:rsidRPr="00CD129B" w:rsidRDefault="00E41B10" w:rsidP="00D12B54">
      <w:pPr>
        <w:spacing w:before="60" w:after="60" w:line="240" w:lineRule="auto"/>
        <w:ind w:left="567"/>
        <w:rPr>
          <w:rFonts w:cs="Times New Roman"/>
          <w:i/>
          <w:iCs/>
          <w:noProof w:val="0"/>
          <w:sz w:val="22"/>
          <w:szCs w:val="22"/>
        </w:rPr>
      </w:pPr>
      <w:r w:rsidRPr="00CD129B">
        <w:rPr>
          <w:rFonts w:cs="Times New Roman"/>
          <w:i/>
          <w:iCs/>
          <w:noProof w:val="0"/>
          <w:sz w:val="22"/>
          <w:szCs w:val="22"/>
        </w:rPr>
        <w:t>Investicijų paklaus</w:t>
      </w:r>
      <w:r w:rsidR="0085262D" w:rsidRPr="00CD129B">
        <w:rPr>
          <w:rFonts w:cs="Times New Roman"/>
          <w:i/>
          <w:iCs/>
          <w:noProof w:val="0"/>
          <w:sz w:val="22"/>
          <w:szCs w:val="22"/>
        </w:rPr>
        <w:t>os analizė</w:t>
      </w:r>
    </w:p>
    <w:p w14:paraId="65A54B02" w14:textId="20D41C71" w:rsidR="007E6E6C" w:rsidRPr="00CD129B" w:rsidRDefault="007E6E6C"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2019 m. atliktos SVV subjektų apklausos duomenimis </w:t>
      </w:r>
      <w:r w:rsidR="001F7FB9" w:rsidRPr="00CD129B">
        <w:rPr>
          <w:rFonts w:cs="Times New Roman"/>
          <w:noProof w:val="0"/>
          <w:sz w:val="22"/>
          <w:szCs w:val="22"/>
        </w:rPr>
        <w:t xml:space="preserve">24,4 proc. respondentų nurodė, kad jų veiklos sektorius yra gamyba arba iš dalies gamyba. </w:t>
      </w:r>
      <w:r w:rsidR="00454F44" w:rsidRPr="00CD129B">
        <w:rPr>
          <w:rFonts w:cs="Times New Roman"/>
          <w:noProof w:val="0"/>
          <w:sz w:val="22"/>
          <w:szCs w:val="22"/>
        </w:rPr>
        <w:t xml:space="preserve">76,2 proc. respondentų, t. y. </w:t>
      </w:r>
      <w:r w:rsidR="001F7FB9" w:rsidRPr="00CD129B">
        <w:rPr>
          <w:rFonts w:cs="Times New Roman"/>
          <w:noProof w:val="0"/>
          <w:sz w:val="22"/>
          <w:szCs w:val="22"/>
        </w:rPr>
        <w:t>gamybos sektoriuje veikiančių įmonių veiklą vykdančių Vidurio ir Vakarų Lietuvoje</w:t>
      </w:r>
      <w:r w:rsidR="00454F44" w:rsidRPr="00CD129B">
        <w:rPr>
          <w:rFonts w:cs="Times New Roman"/>
          <w:noProof w:val="0"/>
          <w:sz w:val="22"/>
          <w:szCs w:val="22"/>
        </w:rPr>
        <w:t xml:space="preserve">, </w:t>
      </w:r>
      <w:r w:rsidR="001F7FB9" w:rsidRPr="00CD129B">
        <w:rPr>
          <w:rFonts w:cs="Times New Roman"/>
          <w:noProof w:val="0"/>
          <w:sz w:val="22"/>
          <w:szCs w:val="22"/>
        </w:rPr>
        <w:t xml:space="preserve">nurodė, kad per artėjančius 5 metus planuoja kreiptis dėl išorinio finansavimo. </w:t>
      </w:r>
      <w:r w:rsidR="00580AC8" w:rsidRPr="00CD129B">
        <w:rPr>
          <w:rFonts w:cs="Times New Roman"/>
          <w:noProof w:val="0"/>
          <w:sz w:val="22"/>
          <w:szCs w:val="22"/>
        </w:rPr>
        <w:t xml:space="preserve">57,1 proc. respondentų </w:t>
      </w:r>
      <w:r w:rsidR="00675425" w:rsidRPr="00CD129B">
        <w:rPr>
          <w:rFonts w:cs="Times New Roman"/>
          <w:noProof w:val="0"/>
          <w:sz w:val="22"/>
          <w:szCs w:val="22"/>
        </w:rPr>
        <w:t>nurodė, kad išorinis finansavimas būtų skirtas tik investicijoms arba investicijoms ir apyvartiniam kapitalui. Apačioje yra nurodyta</w:t>
      </w:r>
      <w:r w:rsidR="00580AC8" w:rsidRPr="00CD129B">
        <w:rPr>
          <w:rFonts w:cs="Times New Roman"/>
          <w:noProof w:val="0"/>
          <w:sz w:val="22"/>
          <w:szCs w:val="22"/>
        </w:rPr>
        <w:t xml:space="preserve"> </w:t>
      </w:r>
      <w:r w:rsidR="00675425" w:rsidRPr="00CD129B">
        <w:rPr>
          <w:rFonts w:cs="Times New Roman"/>
          <w:noProof w:val="0"/>
          <w:sz w:val="22"/>
          <w:szCs w:val="22"/>
        </w:rPr>
        <w:t xml:space="preserve">kokio dydžio finansavimas gamybos veiklą vykdančioms įmonėms būtų reikalingas. </w:t>
      </w:r>
    </w:p>
    <w:p w14:paraId="67586D6A" w14:textId="77777777" w:rsidR="007223C0" w:rsidRPr="00CD129B" w:rsidRDefault="007223C0" w:rsidP="001B2ECC">
      <w:pPr>
        <w:autoSpaceDE w:val="0"/>
        <w:autoSpaceDN w:val="0"/>
        <w:adjustRightInd w:val="0"/>
        <w:spacing w:before="240" w:after="60" w:line="240" w:lineRule="auto"/>
        <w:ind w:firstLine="567"/>
        <w:jc w:val="both"/>
        <w:rPr>
          <w:rFonts w:cs="Times New Roman"/>
          <w:noProof w:val="0"/>
          <w:sz w:val="22"/>
          <w:szCs w:val="22"/>
        </w:rPr>
      </w:pPr>
    </w:p>
    <w:p w14:paraId="7ADCEC08" w14:textId="77777777" w:rsidR="007223C0" w:rsidRPr="00CD129B" w:rsidRDefault="007223C0" w:rsidP="001B2ECC">
      <w:pPr>
        <w:autoSpaceDE w:val="0"/>
        <w:autoSpaceDN w:val="0"/>
        <w:adjustRightInd w:val="0"/>
        <w:spacing w:before="240" w:after="60" w:line="240" w:lineRule="auto"/>
        <w:ind w:firstLine="567"/>
        <w:jc w:val="both"/>
        <w:rPr>
          <w:rFonts w:cs="Times New Roman"/>
          <w:noProof w:val="0"/>
          <w:sz w:val="22"/>
          <w:szCs w:val="22"/>
        </w:rPr>
      </w:pPr>
    </w:p>
    <w:p w14:paraId="09BDEBC4" w14:textId="466A6621" w:rsidR="0067288D" w:rsidRPr="00CD129B" w:rsidRDefault="005C1F5E" w:rsidP="001B2ECC">
      <w:pPr>
        <w:autoSpaceDE w:val="0"/>
        <w:autoSpaceDN w:val="0"/>
        <w:adjustRightInd w:val="0"/>
        <w:spacing w:before="240" w:after="60" w:line="240" w:lineRule="auto"/>
        <w:ind w:firstLine="567"/>
        <w:jc w:val="both"/>
        <w:rPr>
          <w:rFonts w:cs="Times New Roman"/>
          <w:noProof w:val="0"/>
          <w:sz w:val="22"/>
          <w:szCs w:val="22"/>
        </w:rPr>
      </w:pPr>
      <w:r w:rsidRPr="00CD129B">
        <w:rPr>
          <w:rFonts w:cs="Times New Roman"/>
          <w:lang w:eastAsia="lt-LT"/>
        </w:rPr>
        <mc:AlternateContent>
          <mc:Choice Requires="wps">
            <w:drawing>
              <wp:anchor distT="0" distB="0" distL="114300" distR="114300" simplePos="0" relativeHeight="251670016" behindDoc="0" locked="0" layoutInCell="1" allowOverlap="1" wp14:anchorId="33FF6C0F" wp14:editId="3829FBC6">
                <wp:simplePos x="0" y="0"/>
                <wp:positionH relativeFrom="margin">
                  <wp:posOffset>5080</wp:posOffset>
                </wp:positionH>
                <wp:positionV relativeFrom="paragraph">
                  <wp:posOffset>2174875</wp:posOffset>
                </wp:positionV>
                <wp:extent cx="6115685" cy="323850"/>
                <wp:effectExtent l="0" t="0" r="0" b="0"/>
                <wp:wrapTight wrapText="bothSides">
                  <wp:wrapPolygon edited="0">
                    <wp:start x="0" y="0"/>
                    <wp:lineTo x="0" y="20329"/>
                    <wp:lineTo x="21530" y="20329"/>
                    <wp:lineTo x="21530" y="0"/>
                    <wp:lineTo x="0" y="0"/>
                  </wp:wrapPolygon>
                </wp:wrapTight>
                <wp:docPr id="29" name="Text Box 29"/>
                <wp:cNvGraphicFramePr/>
                <a:graphic xmlns:a="http://schemas.openxmlformats.org/drawingml/2006/main">
                  <a:graphicData uri="http://schemas.microsoft.com/office/word/2010/wordprocessingShape">
                    <wps:wsp>
                      <wps:cNvSpPr txBox="1"/>
                      <wps:spPr>
                        <a:xfrm>
                          <a:off x="0" y="0"/>
                          <a:ext cx="6115685" cy="323850"/>
                        </a:xfrm>
                        <a:prstGeom prst="rect">
                          <a:avLst/>
                        </a:prstGeom>
                        <a:solidFill>
                          <a:prstClr val="white"/>
                        </a:solidFill>
                        <a:ln>
                          <a:noFill/>
                        </a:ln>
                      </wps:spPr>
                      <wps:txbx>
                        <w:txbxContent>
                          <w:p w14:paraId="2CC12DAD" w14:textId="6DC9556F" w:rsidR="00CD129B" w:rsidRPr="00C544DD" w:rsidRDefault="00CD129B" w:rsidP="00675425">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7</w:t>
                            </w:r>
                            <w:r w:rsidRPr="00C544DD">
                              <w:rPr>
                                <w:b w:val="0"/>
                                <w:bCs w:val="0"/>
                                <w:i/>
                                <w:iCs/>
                                <w:color w:val="auto"/>
                                <w:sz w:val="22"/>
                                <w:szCs w:val="16"/>
                              </w:rPr>
                              <w:t xml:space="preserve">. </w:t>
                            </w:r>
                            <w:r w:rsidRPr="00675425">
                              <w:rPr>
                                <w:b w:val="0"/>
                                <w:bCs w:val="0"/>
                                <w:i/>
                                <w:iCs/>
                                <w:color w:val="auto"/>
                                <w:sz w:val="22"/>
                                <w:szCs w:val="16"/>
                              </w:rPr>
                              <w:t>Kokio dydžio išorinio verslo finansavimo poreikį planuojate per ateinančius 5 metus (eurais)?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F6C0F" id="Text Box 29" o:spid="_x0000_s1034" type="#_x0000_t202" style="position:absolute;left:0;text-align:left;margin-left:.4pt;margin-top:171.25pt;width:481.55pt;height:25.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" stroked="f">
                <v:textbox inset="0,0,0,0">
                  <w:txbxContent>
                    <w:p w14:paraId="2CC12DAD" w14:textId="6DC9556F" w:rsidR="00CD129B" w:rsidRPr="00C544DD" w:rsidRDefault="00CD129B" w:rsidP="00675425">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7</w:t>
                      </w:r>
                      <w:r w:rsidRPr="00C544DD">
                        <w:rPr>
                          <w:b w:val="0"/>
                          <w:bCs w:val="0"/>
                          <w:i/>
                          <w:iCs/>
                          <w:color w:val="auto"/>
                          <w:sz w:val="22"/>
                          <w:szCs w:val="16"/>
                        </w:rPr>
                        <w:t xml:space="preserve">. </w:t>
                      </w:r>
                      <w:r w:rsidRPr="00675425">
                        <w:rPr>
                          <w:b w:val="0"/>
                          <w:bCs w:val="0"/>
                          <w:i/>
                          <w:iCs/>
                          <w:color w:val="auto"/>
                          <w:sz w:val="22"/>
                          <w:szCs w:val="16"/>
                        </w:rPr>
                        <w:t>Kokio dydžio išorinio verslo finansavimo poreikį planuojate per ateinančius 5 metus (eurais)?</w:t>
                      </w:r>
                    </w:p>
                  </w:txbxContent>
                </v:textbox>
                <w10:wrap type="tight" anchorx="margin"/>
              </v:shape>
            </w:pict>
          </mc:Fallback>
        </mc:AlternateContent>
      </w:r>
      <w:r w:rsidR="00F87809" w:rsidRPr="00CD129B">
        <w:rPr>
          <w:rFonts w:cs="Times New Roman"/>
          <w:noProof w:val="0"/>
          <w:sz w:val="22"/>
          <w:szCs w:val="22"/>
        </w:rPr>
        <w:t>2014</w:t>
      </w:r>
      <w:r w:rsidR="008F59FC" w:rsidRPr="00CD129B">
        <w:rPr>
          <w:rFonts w:cs="Times New Roman"/>
          <w:noProof w:val="0"/>
          <w:sz w:val="22"/>
          <w:szCs w:val="22"/>
        </w:rPr>
        <w:t>–</w:t>
      </w:r>
      <w:r w:rsidR="00F87809" w:rsidRPr="00CD129B">
        <w:rPr>
          <w:rFonts w:cs="Times New Roman"/>
          <w:noProof w:val="0"/>
          <w:sz w:val="22"/>
          <w:szCs w:val="22"/>
        </w:rPr>
        <w:t xml:space="preserve">2020 m. programavimo laikotarpiu </w:t>
      </w:r>
      <w:r w:rsidR="0067288D" w:rsidRPr="00CD129B">
        <w:rPr>
          <w:rFonts w:cs="Times New Roman"/>
          <w:noProof w:val="0"/>
          <w:sz w:val="22"/>
          <w:szCs w:val="22"/>
        </w:rPr>
        <w:t xml:space="preserve">pramonės transformacijos skatinimo gamybos procesų bei automatizavimo ir skaitmeninimo technologijų diegimui buvo skirta 189,60 mln. Eur. Skaičiuojama, kad iš </w:t>
      </w:r>
      <w:r w:rsidRPr="00CD129B">
        <w:rPr>
          <w:rFonts w:cs="Times New Roman"/>
          <w:lang w:eastAsia="lt-LT"/>
        </w:rPr>
        <w:drawing>
          <wp:anchor distT="0" distB="0" distL="114300" distR="114300" simplePos="0" relativeHeight="251667968" behindDoc="0" locked="0" layoutInCell="1" allowOverlap="1" wp14:anchorId="476DDF40" wp14:editId="45CFD415">
            <wp:simplePos x="0" y="0"/>
            <wp:positionH relativeFrom="column">
              <wp:posOffset>635</wp:posOffset>
            </wp:positionH>
            <wp:positionV relativeFrom="paragraph">
              <wp:posOffset>-34925</wp:posOffset>
            </wp:positionV>
            <wp:extent cx="6116320" cy="2138680"/>
            <wp:effectExtent l="0" t="0" r="0" b="0"/>
            <wp:wrapTopAndBottom/>
            <wp:docPr id="28" name="Chart 28">
              <a:extLst xmlns:a="http://schemas.openxmlformats.org/drawingml/2006/main">
                <a:ext uri="{FF2B5EF4-FFF2-40B4-BE49-F238E27FC236}">
                  <a16:creationId xmlns:a16="http://schemas.microsoft.com/office/drawing/2014/main" id="{0E423CEA-CCC9-4BA9-8428-423FDB4349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67288D" w:rsidRPr="00CD129B">
        <w:rPr>
          <w:rFonts w:cs="Times New Roman"/>
          <w:noProof w:val="0"/>
          <w:sz w:val="22"/>
          <w:szCs w:val="22"/>
        </w:rPr>
        <w:t xml:space="preserve">viso ES SF panaudojimas sudarė </w:t>
      </w:r>
      <w:r w:rsidR="000F6067" w:rsidRPr="00CD129B">
        <w:rPr>
          <w:rFonts w:cs="Times New Roman"/>
          <w:noProof w:val="0"/>
          <w:sz w:val="22"/>
          <w:szCs w:val="22"/>
        </w:rPr>
        <w:t>218,9</w:t>
      </w:r>
      <w:r w:rsidR="0067288D" w:rsidRPr="00CD129B">
        <w:rPr>
          <w:rFonts w:cs="Times New Roman"/>
          <w:noProof w:val="0"/>
          <w:sz w:val="22"/>
          <w:szCs w:val="22"/>
        </w:rPr>
        <w:t xml:space="preserve"> mln. Eur</w:t>
      </w:r>
      <w:r w:rsidR="000F6067" w:rsidRPr="00CD129B">
        <w:rPr>
          <w:rFonts w:cs="Times New Roman"/>
          <w:noProof w:val="0"/>
          <w:sz w:val="22"/>
          <w:szCs w:val="22"/>
        </w:rPr>
        <w:t xml:space="preserve">. Visų nagrinėjamų pramonei skirtų priemonių finansavimo suma viršijo numatytą biudžetą. </w:t>
      </w:r>
    </w:p>
    <w:p w14:paraId="577B6272" w14:textId="783DE41E" w:rsidR="00057861" w:rsidRPr="00CD129B" w:rsidRDefault="00057861"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lang w:eastAsia="lt-LT"/>
        </w:rPr>
        <w:drawing>
          <wp:anchor distT="0" distB="0" distL="114300" distR="114300" simplePos="0" relativeHeight="251672064" behindDoc="0" locked="0" layoutInCell="1" allowOverlap="1" wp14:anchorId="79653AF8" wp14:editId="3B9447D6">
            <wp:simplePos x="0" y="0"/>
            <wp:positionH relativeFrom="margin">
              <wp:posOffset>0</wp:posOffset>
            </wp:positionH>
            <wp:positionV relativeFrom="paragraph">
              <wp:posOffset>316865</wp:posOffset>
            </wp:positionV>
            <wp:extent cx="6116955" cy="2286000"/>
            <wp:effectExtent l="0" t="0" r="0" b="0"/>
            <wp:wrapSquare wrapText="bothSides"/>
            <wp:docPr id="4" name="Chart 4">
              <a:extLst xmlns:a="http://schemas.openxmlformats.org/drawingml/2006/main">
                <a:ext uri="{FF2B5EF4-FFF2-40B4-BE49-F238E27FC236}">
                  <a16:creationId xmlns:a16="http://schemas.microsoft.com/office/drawing/2014/main" id="{878282ED-EA5A-4688-840C-DD5EF04DAB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560A6F81" w14:textId="3A3FB721" w:rsidR="0067288D" w:rsidRPr="00CD129B" w:rsidRDefault="0067288D" w:rsidP="00D12B54">
      <w:pPr>
        <w:pStyle w:val="Antrat"/>
        <w:spacing w:before="60" w:after="60" w:line="240" w:lineRule="auto"/>
        <w:ind w:firstLine="0"/>
        <w:rPr>
          <w:rFonts w:cs="Times New Roman"/>
          <w:b w:val="0"/>
          <w:bCs w:val="0"/>
          <w:i/>
          <w:iCs/>
          <w:noProof w:val="0"/>
          <w:color w:val="auto"/>
          <w:sz w:val="22"/>
          <w:szCs w:val="16"/>
        </w:rPr>
      </w:pPr>
      <w:r w:rsidRPr="00CD129B">
        <w:rPr>
          <w:rFonts w:cs="Times New Roman"/>
          <w:b w:val="0"/>
          <w:bCs w:val="0"/>
          <w:i/>
          <w:iCs/>
          <w:noProof w:val="0"/>
          <w:color w:val="auto"/>
          <w:sz w:val="22"/>
          <w:szCs w:val="16"/>
        </w:rPr>
        <w:t>Paveikslas Nr.</w:t>
      </w:r>
      <w:r w:rsidR="00DD3BB4" w:rsidRPr="00CD129B">
        <w:rPr>
          <w:rFonts w:cs="Times New Roman"/>
          <w:b w:val="0"/>
          <w:bCs w:val="0"/>
          <w:i/>
          <w:iCs/>
          <w:noProof w:val="0"/>
          <w:color w:val="auto"/>
          <w:sz w:val="22"/>
          <w:szCs w:val="16"/>
        </w:rPr>
        <w:t xml:space="preserve"> </w:t>
      </w:r>
      <w:r w:rsidR="00BF1BA7" w:rsidRPr="00CD129B">
        <w:rPr>
          <w:rFonts w:cs="Times New Roman"/>
          <w:b w:val="0"/>
          <w:bCs w:val="0"/>
          <w:i/>
          <w:iCs/>
          <w:noProof w:val="0"/>
          <w:color w:val="auto"/>
          <w:sz w:val="22"/>
          <w:szCs w:val="16"/>
        </w:rPr>
        <w:t>8</w:t>
      </w:r>
      <w:r w:rsidR="00DD3BB4" w:rsidRPr="00CD129B">
        <w:rPr>
          <w:rFonts w:cs="Times New Roman"/>
          <w:b w:val="0"/>
          <w:bCs w:val="0"/>
          <w:i/>
          <w:iCs/>
          <w:noProof w:val="0"/>
          <w:color w:val="auto"/>
          <w:sz w:val="22"/>
          <w:szCs w:val="16"/>
        </w:rPr>
        <w:t>.</w:t>
      </w:r>
      <w:r w:rsidRPr="00CD129B">
        <w:rPr>
          <w:rFonts w:cs="Times New Roman"/>
          <w:b w:val="0"/>
          <w:bCs w:val="0"/>
          <w:i/>
          <w:iCs/>
          <w:noProof w:val="0"/>
          <w:color w:val="auto"/>
          <w:sz w:val="22"/>
          <w:szCs w:val="16"/>
        </w:rPr>
        <w:t xml:space="preserve"> Pramonės modernizavimui ir skaitmenizavimui</w:t>
      </w:r>
      <w:r w:rsidRPr="00CD129B">
        <w:rPr>
          <w:rFonts w:cs="Times New Roman"/>
          <w:b w:val="0"/>
          <w:i/>
          <w:iCs/>
          <w:noProof w:val="0"/>
          <w:sz w:val="22"/>
          <w:szCs w:val="16"/>
        </w:rPr>
        <w:t xml:space="preserve"> </w:t>
      </w:r>
      <w:r w:rsidRPr="00CD129B">
        <w:rPr>
          <w:rFonts w:cs="Times New Roman"/>
          <w:b w:val="0"/>
          <w:bCs w:val="0"/>
          <w:i/>
          <w:iCs/>
          <w:noProof w:val="0"/>
          <w:color w:val="auto"/>
          <w:sz w:val="22"/>
          <w:szCs w:val="16"/>
        </w:rPr>
        <w:t xml:space="preserve">skirtos ir panaudotos ES SF lėšos, mln. </w:t>
      </w:r>
      <w:r w:rsidRPr="00CD129B">
        <w:rPr>
          <w:rFonts w:cs="Times New Roman"/>
          <w:b w:val="0"/>
          <w:bCs w:val="0"/>
          <w:iCs/>
          <w:noProof w:val="0"/>
          <w:color w:val="auto"/>
          <w:sz w:val="22"/>
          <w:szCs w:val="16"/>
        </w:rPr>
        <w:t>Eur</w:t>
      </w:r>
      <w:r w:rsidRPr="00CD129B">
        <w:rPr>
          <w:rFonts w:cs="Times New Roman"/>
          <w:b w:val="0"/>
          <w:bCs w:val="0"/>
          <w:i/>
          <w:iCs/>
          <w:noProof w:val="0"/>
          <w:color w:val="auto"/>
          <w:sz w:val="22"/>
          <w:szCs w:val="16"/>
        </w:rPr>
        <w:t>.</w:t>
      </w:r>
    </w:p>
    <w:p w14:paraId="696495A2" w14:textId="2CB9EADB" w:rsidR="00C25113" w:rsidRPr="00CD129B" w:rsidRDefault="00C25113"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2014</w:t>
      </w:r>
      <w:r w:rsidR="008F59FC" w:rsidRPr="00CD129B">
        <w:rPr>
          <w:rFonts w:cs="Times New Roman"/>
          <w:noProof w:val="0"/>
          <w:sz w:val="22"/>
          <w:szCs w:val="22"/>
        </w:rPr>
        <w:t>–</w:t>
      </w:r>
      <w:r w:rsidRPr="00CD129B">
        <w:rPr>
          <w:rFonts w:cs="Times New Roman"/>
          <w:noProof w:val="0"/>
          <w:sz w:val="22"/>
          <w:szCs w:val="22"/>
        </w:rPr>
        <w:t xml:space="preserve">2020 m. </w:t>
      </w:r>
      <w:r w:rsidR="00AF3726" w:rsidRPr="00CD129B">
        <w:rPr>
          <w:rFonts w:cs="Times New Roman"/>
          <w:noProof w:val="0"/>
          <w:sz w:val="22"/>
          <w:szCs w:val="22"/>
        </w:rPr>
        <w:t xml:space="preserve">programavimo </w:t>
      </w:r>
      <w:r w:rsidRPr="00CD129B">
        <w:rPr>
          <w:rFonts w:cs="Times New Roman"/>
          <w:noProof w:val="0"/>
          <w:sz w:val="22"/>
          <w:szCs w:val="22"/>
        </w:rPr>
        <w:t>laikotarpiu buvo paskelbt</w:t>
      </w:r>
      <w:r w:rsidR="007242F8" w:rsidRPr="00CD129B">
        <w:rPr>
          <w:rFonts w:cs="Times New Roman"/>
          <w:noProof w:val="0"/>
          <w:sz w:val="22"/>
          <w:szCs w:val="22"/>
        </w:rPr>
        <w:t>os</w:t>
      </w:r>
      <w:r w:rsidRPr="00CD129B">
        <w:rPr>
          <w:rFonts w:cs="Times New Roman"/>
          <w:noProof w:val="0"/>
          <w:sz w:val="22"/>
          <w:szCs w:val="22"/>
        </w:rPr>
        <w:t xml:space="preserve"> </w:t>
      </w:r>
      <w:r w:rsidR="007242F8" w:rsidRPr="00CD129B">
        <w:rPr>
          <w:rFonts w:cs="Times New Roman"/>
          <w:noProof w:val="0"/>
          <w:sz w:val="22"/>
          <w:szCs w:val="22"/>
        </w:rPr>
        <w:t>dvi priemonės</w:t>
      </w:r>
      <w:r w:rsidRPr="00CD129B">
        <w:rPr>
          <w:rFonts w:cs="Times New Roman"/>
          <w:noProof w:val="0"/>
          <w:sz w:val="22"/>
          <w:szCs w:val="22"/>
        </w:rPr>
        <w:t>, skirt</w:t>
      </w:r>
      <w:r w:rsidR="007242F8" w:rsidRPr="00CD129B">
        <w:rPr>
          <w:rFonts w:cs="Times New Roman"/>
          <w:noProof w:val="0"/>
          <w:sz w:val="22"/>
          <w:szCs w:val="22"/>
        </w:rPr>
        <w:t>os</w:t>
      </w:r>
      <w:r w:rsidRPr="00CD129B">
        <w:rPr>
          <w:rFonts w:cs="Times New Roman"/>
          <w:noProof w:val="0"/>
          <w:sz w:val="22"/>
          <w:szCs w:val="22"/>
        </w:rPr>
        <w:t xml:space="preserve"> pramonės MVĮ, veiklą vykdančių ne didžiuosiuose miestuose ir (ar) rajonuose, technologiniam modernizavimui. Pagal priemon</w:t>
      </w:r>
      <w:r w:rsidR="007242F8" w:rsidRPr="00CD129B">
        <w:rPr>
          <w:rFonts w:cs="Times New Roman"/>
          <w:noProof w:val="0"/>
          <w:sz w:val="22"/>
          <w:szCs w:val="22"/>
        </w:rPr>
        <w:t>ės</w:t>
      </w:r>
      <w:r w:rsidRPr="00CD129B">
        <w:rPr>
          <w:rFonts w:cs="Times New Roman"/>
          <w:noProof w:val="0"/>
          <w:sz w:val="22"/>
          <w:szCs w:val="22"/>
        </w:rPr>
        <w:t xml:space="preserve"> Nr. 03.3.1-LVPA-K-803 „Regio Invest LT+“ </w:t>
      </w:r>
      <w:r w:rsidR="007242F8" w:rsidRPr="00CD129B">
        <w:rPr>
          <w:rFonts w:cs="Times New Roman"/>
          <w:noProof w:val="0"/>
          <w:sz w:val="22"/>
          <w:szCs w:val="22"/>
        </w:rPr>
        <w:t xml:space="preserve">kvietimą Nr. 1 </w:t>
      </w:r>
      <w:r w:rsidRPr="00CD129B">
        <w:rPr>
          <w:rFonts w:cs="Times New Roman"/>
          <w:noProof w:val="0"/>
          <w:sz w:val="22"/>
          <w:szCs w:val="22"/>
        </w:rPr>
        <w:t>paraiškas</w:t>
      </w:r>
      <w:r w:rsidR="00454F44" w:rsidRPr="00CD129B">
        <w:rPr>
          <w:rFonts w:cs="Times New Roman"/>
          <w:noProof w:val="0"/>
          <w:sz w:val="22"/>
          <w:szCs w:val="22"/>
        </w:rPr>
        <w:t xml:space="preserve"> galėjo</w:t>
      </w:r>
      <w:r w:rsidRPr="00CD129B">
        <w:rPr>
          <w:rFonts w:cs="Times New Roman"/>
          <w:noProof w:val="0"/>
          <w:sz w:val="22"/>
          <w:szCs w:val="22"/>
        </w:rPr>
        <w:t xml:space="preserve"> teikti </w:t>
      </w:r>
      <w:r w:rsidR="007242F8" w:rsidRPr="00CD129B">
        <w:rPr>
          <w:rFonts w:cs="Times New Roman"/>
          <w:noProof w:val="0"/>
          <w:sz w:val="22"/>
          <w:szCs w:val="22"/>
        </w:rPr>
        <w:t>tik tie juridiniai asmenys, kurių planuojami</w:t>
      </w:r>
      <w:r w:rsidRPr="00CD129B">
        <w:rPr>
          <w:rFonts w:cs="Times New Roman"/>
          <w:noProof w:val="0"/>
          <w:sz w:val="22"/>
          <w:szCs w:val="22"/>
        </w:rPr>
        <w:t xml:space="preserve"> įgyvendinti projektai </w:t>
      </w:r>
      <w:r w:rsidR="00454F44" w:rsidRPr="00CD129B">
        <w:rPr>
          <w:rFonts w:cs="Times New Roman"/>
          <w:noProof w:val="0"/>
          <w:sz w:val="22"/>
          <w:szCs w:val="22"/>
        </w:rPr>
        <w:t xml:space="preserve">nėra įgyvendinami </w:t>
      </w:r>
      <w:r w:rsidRPr="00CD129B">
        <w:rPr>
          <w:rFonts w:cs="Times New Roman"/>
          <w:noProof w:val="0"/>
          <w:sz w:val="22"/>
          <w:szCs w:val="22"/>
        </w:rPr>
        <w:t xml:space="preserve">Vilniaus, Kauno ir Klaipėdos miestų savivaldybėse, </w:t>
      </w:r>
      <w:r w:rsidR="007242F8" w:rsidRPr="00CD129B">
        <w:rPr>
          <w:rFonts w:cs="Times New Roman"/>
          <w:noProof w:val="0"/>
          <w:sz w:val="22"/>
          <w:szCs w:val="22"/>
        </w:rPr>
        <w:t xml:space="preserve">pagal kvietimą Nr. 2 – šis reikalavimas buvo </w:t>
      </w:r>
      <w:r w:rsidR="00454F44" w:rsidRPr="00CD129B">
        <w:rPr>
          <w:rFonts w:cs="Times New Roman"/>
          <w:noProof w:val="0"/>
          <w:sz w:val="22"/>
          <w:szCs w:val="22"/>
        </w:rPr>
        <w:t>išplėstas</w:t>
      </w:r>
      <w:r w:rsidR="007242F8" w:rsidRPr="00CD129B">
        <w:rPr>
          <w:rFonts w:cs="Times New Roman"/>
          <w:noProof w:val="0"/>
          <w:sz w:val="22"/>
          <w:szCs w:val="22"/>
        </w:rPr>
        <w:t xml:space="preserve"> ir į minėtų rajonų savivaldybes. P</w:t>
      </w:r>
      <w:r w:rsidRPr="00CD129B">
        <w:rPr>
          <w:rFonts w:cs="Times New Roman"/>
          <w:noProof w:val="0"/>
          <w:sz w:val="22"/>
          <w:szCs w:val="22"/>
        </w:rPr>
        <w:t xml:space="preserve">agal </w:t>
      </w:r>
      <w:r w:rsidR="007242F8" w:rsidRPr="00CD129B">
        <w:rPr>
          <w:rFonts w:cs="Times New Roman"/>
          <w:noProof w:val="0"/>
          <w:sz w:val="22"/>
          <w:szCs w:val="22"/>
        </w:rPr>
        <w:t>priemon</w:t>
      </w:r>
      <w:r w:rsidR="006D5E30" w:rsidRPr="00CD129B">
        <w:rPr>
          <w:rFonts w:cs="Times New Roman"/>
          <w:noProof w:val="0"/>
          <w:sz w:val="22"/>
          <w:szCs w:val="22"/>
        </w:rPr>
        <w:t>ės</w:t>
      </w:r>
      <w:r w:rsidRPr="00CD129B">
        <w:rPr>
          <w:rFonts w:cs="Times New Roman"/>
          <w:noProof w:val="0"/>
          <w:sz w:val="22"/>
          <w:szCs w:val="22"/>
        </w:rPr>
        <w:t xml:space="preserve"> Nr</w:t>
      </w:r>
      <w:r w:rsidR="004013F6" w:rsidRPr="00CD129B">
        <w:rPr>
          <w:rFonts w:cs="Times New Roman"/>
          <w:noProof w:val="0"/>
          <w:sz w:val="22"/>
          <w:szCs w:val="22"/>
        </w:rPr>
        <w:t>. </w:t>
      </w:r>
      <w:r w:rsidRPr="00CD129B">
        <w:rPr>
          <w:rFonts w:cs="Times New Roman"/>
          <w:noProof w:val="0"/>
          <w:sz w:val="22"/>
          <w:szCs w:val="22"/>
        </w:rPr>
        <w:t xml:space="preserve">03.3.1-LVPA-K-850 „Regio potencialas LT“ </w:t>
      </w:r>
      <w:r w:rsidR="006D5E30" w:rsidRPr="00CD129B">
        <w:rPr>
          <w:rFonts w:cs="Times New Roman"/>
          <w:noProof w:val="0"/>
          <w:sz w:val="22"/>
          <w:szCs w:val="22"/>
        </w:rPr>
        <w:t xml:space="preserve">finansavimo sąlygų aprašą finansavimas negalėjo būti skiriamas projektams, </w:t>
      </w:r>
      <w:r w:rsidRPr="00CD129B">
        <w:rPr>
          <w:rFonts w:cs="Times New Roman"/>
          <w:noProof w:val="0"/>
          <w:sz w:val="22"/>
          <w:szCs w:val="22"/>
        </w:rPr>
        <w:t>įgyvendinam</w:t>
      </w:r>
      <w:r w:rsidR="006D5E30" w:rsidRPr="00CD129B">
        <w:rPr>
          <w:rFonts w:cs="Times New Roman"/>
          <w:noProof w:val="0"/>
          <w:sz w:val="22"/>
          <w:szCs w:val="22"/>
        </w:rPr>
        <w:t>iems</w:t>
      </w:r>
      <w:r w:rsidRPr="00CD129B">
        <w:rPr>
          <w:rFonts w:cs="Times New Roman"/>
          <w:noProof w:val="0"/>
          <w:sz w:val="22"/>
          <w:szCs w:val="22"/>
        </w:rPr>
        <w:t xml:space="preserve"> Vilniaus ir Kauno miesto ir rajonų savivaldybėse. </w:t>
      </w:r>
      <w:r w:rsidR="007242F8" w:rsidRPr="00CD129B">
        <w:rPr>
          <w:rFonts w:cs="Times New Roman"/>
          <w:noProof w:val="0"/>
          <w:sz w:val="22"/>
          <w:szCs w:val="22"/>
        </w:rPr>
        <w:t>S</w:t>
      </w:r>
      <w:r w:rsidRPr="00CD129B">
        <w:rPr>
          <w:rFonts w:cs="Times New Roman"/>
          <w:noProof w:val="0"/>
          <w:sz w:val="22"/>
          <w:szCs w:val="22"/>
        </w:rPr>
        <w:t xml:space="preserve">usidomėjimas </w:t>
      </w:r>
      <w:r w:rsidR="007242F8" w:rsidRPr="00CD129B">
        <w:rPr>
          <w:rFonts w:cs="Times New Roman"/>
          <w:noProof w:val="0"/>
          <w:sz w:val="22"/>
          <w:szCs w:val="22"/>
        </w:rPr>
        <w:t>abejomis priemonėmis</w:t>
      </w:r>
      <w:r w:rsidRPr="00CD129B">
        <w:rPr>
          <w:rFonts w:cs="Times New Roman"/>
          <w:noProof w:val="0"/>
          <w:sz w:val="22"/>
          <w:szCs w:val="22"/>
        </w:rPr>
        <w:t xml:space="preserve"> buvo didesnis nei skirta suma, nors </w:t>
      </w:r>
      <w:r w:rsidR="006D5E30" w:rsidRPr="00CD129B">
        <w:rPr>
          <w:rFonts w:cs="Times New Roman"/>
          <w:noProof w:val="0"/>
          <w:sz w:val="22"/>
          <w:szCs w:val="22"/>
        </w:rPr>
        <w:t xml:space="preserve">priemonių finansavimo sąlygų aprašai </w:t>
      </w:r>
      <w:r w:rsidRPr="00CD129B">
        <w:rPr>
          <w:rFonts w:cs="Times New Roman"/>
          <w:noProof w:val="0"/>
          <w:sz w:val="22"/>
          <w:szCs w:val="22"/>
        </w:rPr>
        <w:t xml:space="preserve">ribojo tam tikrų įmonių dalyvavimo galimybes. </w:t>
      </w:r>
      <w:r w:rsidR="00454F44" w:rsidRPr="00CD129B">
        <w:rPr>
          <w:rFonts w:cs="Times New Roman"/>
          <w:noProof w:val="0"/>
          <w:sz w:val="22"/>
          <w:szCs w:val="22"/>
        </w:rPr>
        <w:t xml:space="preserve">Nepaisant regionų konkurencingumui skatinti skirtų </w:t>
      </w:r>
      <w:r w:rsidR="00454F44" w:rsidRPr="00CD129B">
        <w:rPr>
          <w:rFonts w:cs="Times New Roman"/>
          <w:noProof w:val="0"/>
          <w:sz w:val="22"/>
          <w:szCs w:val="22"/>
        </w:rPr>
        <w:lastRenderedPageBreak/>
        <w:t xml:space="preserve">projektų </w:t>
      </w:r>
      <w:r w:rsidRPr="00CD129B">
        <w:rPr>
          <w:rFonts w:cs="Times New Roman"/>
          <w:noProof w:val="0"/>
          <w:sz w:val="22"/>
          <w:szCs w:val="22"/>
        </w:rPr>
        <w:t>2018</w:t>
      </w:r>
      <w:r w:rsidR="006D5E30" w:rsidRPr="00CD129B">
        <w:rPr>
          <w:rFonts w:cs="Times New Roman"/>
          <w:noProof w:val="0"/>
          <w:sz w:val="22"/>
          <w:szCs w:val="22"/>
        </w:rPr>
        <w:t xml:space="preserve"> m.</w:t>
      </w:r>
      <w:r w:rsidR="00454F44" w:rsidRPr="00CD129B">
        <w:rPr>
          <w:rFonts w:cs="Times New Roman"/>
          <w:noProof w:val="0"/>
          <w:sz w:val="22"/>
          <w:szCs w:val="22"/>
        </w:rPr>
        <w:t xml:space="preserve"> gruodžio 27 d.</w:t>
      </w:r>
      <w:r w:rsidRPr="00CD129B">
        <w:rPr>
          <w:rFonts w:cs="Times New Roman"/>
          <w:noProof w:val="0"/>
          <w:sz w:val="22"/>
          <w:szCs w:val="22"/>
        </w:rPr>
        <w:t xml:space="preserve"> duomenimis dviejų didžiųjų miestų (Vilniaus ir Kauno) regionams</w:t>
      </w:r>
      <w:r w:rsidR="00454F44" w:rsidRPr="00CD129B">
        <w:rPr>
          <w:rFonts w:cs="Times New Roman"/>
          <w:noProof w:val="0"/>
          <w:sz w:val="22"/>
          <w:szCs w:val="22"/>
        </w:rPr>
        <w:t xml:space="preserve"> buvo</w:t>
      </w:r>
      <w:r w:rsidRPr="00CD129B">
        <w:rPr>
          <w:rFonts w:cs="Times New Roman"/>
          <w:noProof w:val="0"/>
          <w:sz w:val="22"/>
          <w:szCs w:val="22"/>
        </w:rPr>
        <w:t xml:space="preserve"> skirta apie 60 proc. visų 2014</w:t>
      </w:r>
      <w:r w:rsidR="005A46AE" w:rsidRPr="00CD129B">
        <w:rPr>
          <w:rFonts w:cs="Times New Roman"/>
          <w:noProof w:val="0"/>
          <w:sz w:val="22"/>
          <w:szCs w:val="22"/>
        </w:rPr>
        <w:t>–</w:t>
      </w:r>
      <w:r w:rsidRPr="00CD129B">
        <w:rPr>
          <w:rFonts w:cs="Times New Roman"/>
          <w:noProof w:val="0"/>
          <w:sz w:val="22"/>
          <w:szCs w:val="22"/>
        </w:rPr>
        <w:t>2020 m. VP 3 prioriteto investicijų.</w:t>
      </w:r>
      <w:r w:rsidRPr="00CD129B">
        <w:rPr>
          <w:rFonts w:cs="Times New Roman"/>
          <w:noProof w:val="0"/>
          <w:sz w:val="22"/>
          <w:szCs w:val="22"/>
          <w:vertAlign w:val="superscript"/>
        </w:rPr>
        <w:footnoteReference w:id="67"/>
      </w:r>
    </w:p>
    <w:p w14:paraId="301F9666" w14:textId="7BD78298" w:rsidR="007E6E6C" w:rsidRPr="00CD129B" w:rsidRDefault="007E6E6C"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Remiantis 2014</w:t>
      </w:r>
      <w:r w:rsidR="005A46AE" w:rsidRPr="00CD129B">
        <w:rPr>
          <w:rFonts w:cs="Times New Roman"/>
          <w:noProof w:val="0"/>
          <w:sz w:val="22"/>
          <w:szCs w:val="22"/>
        </w:rPr>
        <w:t>–</w:t>
      </w:r>
      <w:r w:rsidRPr="00CD129B">
        <w:rPr>
          <w:rFonts w:cs="Times New Roman"/>
          <w:noProof w:val="0"/>
          <w:sz w:val="22"/>
          <w:szCs w:val="22"/>
        </w:rPr>
        <w:t xml:space="preserve">2020 m. </w:t>
      </w:r>
      <w:r w:rsidR="00AF3726" w:rsidRPr="00CD129B">
        <w:rPr>
          <w:rFonts w:cs="Times New Roman"/>
          <w:noProof w:val="0"/>
          <w:sz w:val="22"/>
          <w:szCs w:val="22"/>
        </w:rPr>
        <w:t xml:space="preserve">programavimo </w:t>
      </w:r>
      <w:r w:rsidRPr="00CD129B">
        <w:rPr>
          <w:rFonts w:cs="Times New Roman"/>
          <w:noProof w:val="0"/>
          <w:sz w:val="22"/>
          <w:szCs w:val="22"/>
        </w:rPr>
        <w:t xml:space="preserve">laikotarpio praktika, pramonės skaitmenizavimo ir modernizavimo srityje matomas didelis finansavimo poreikis. </w:t>
      </w:r>
      <w:r w:rsidR="006D5E30" w:rsidRPr="00CD129B">
        <w:rPr>
          <w:rFonts w:cs="Times New Roman"/>
          <w:noProof w:val="0"/>
          <w:sz w:val="22"/>
          <w:szCs w:val="22"/>
        </w:rPr>
        <w:t>Pagal priemon</w:t>
      </w:r>
      <w:r w:rsidR="007C4ECB" w:rsidRPr="00CD129B">
        <w:rPr>
          <w:rFonts w:cs="Times New Roman"/>
          <w:noProof w:val="0"/>
          <w:sz w:val="22"/>
          <w:szCs w:val="22"/>
        </w:rPr>
        <w:t>ę</w:t>
      </w:r>
      <w:r w:rsidR="006D5E30" w:rsidRPr="00CD129B">
        <w:rPr>
          <w:rFonts w:cs="Times New Roman"/>
          <w:noProof w:val="0"/>
          <w:sz w:val="22"/>
          <w:szCs w:val="22"/>
        </w:rPr>
        <w:t xml:space="preserve"> Nr. 03.3.1-LVPA-K-854 „Pramonės skaitmeninimas LT“ Nr. 1 </w:t>
      </w:r>
      <w:r w:rsidR="007C4ECB" w:rsidRPr="00CD129B">
        <w:rPr>
          <w:rFonts w:cs="Times New Roman"/>
          <w:noProof w:val="0"/>
          <w:sz w:val="22"/>
          <w:szCs w:val="22"/>
        </w:rPr>
        <w:t xml:space="preserve">finansavimas buvo skirtas </w:t>
      </w:r>
      <w:r w:rsidR="006D5E30" w:rsidRPr="00CD129B">
        <w:rPr>
          <w:rFonts w:cs="Times New Roman"/>
          <w:noProof w:val="0"/>
          <w:sz w:val="22"/>
          <w:szCs w:val="22"/>
        </w:rPr>
        <w:t>71 projektui</w:t>
      </w:r>
      <w:r w:rsidR="007C4ECB" w:rsidRPr="00CD129B">
        <w:rPr>
          <w:rFonts w:cs="Times New Roman"/>
          <w:noProof w:val="0"/>
          <w:sz w:val="22"/>
          <w:szCs w:val="22"/>
        </w:rPr>
        <w:t>, o į</w:t>
      </w:r>
      <w:r w:rsidR="006D5E30" w:rsidRPr="00CD129B">
        <w:rPr>
          <w:rFonts w:cs="Times New Roman"/>
          <w:noProof w:val="0"/>
          <w:sz w:val="22"/>
          <w:szCs w:val="22"/>
        </w:rPr>
        <w:t xml:space="preserve"> rezervinį projektų sąrašą </w:t>
      </w:r>
      <w:r w:rsidR="007C4ECB" w:rsidRPr="00CD129B">
        <w:rPr>
          <w:rFonts w:cs="Times New Roman"/>
          <w:noProof w:val="0"/>
          <w:sz w:val="22"/>
          <w:szCs w:val="22"/>
        </w:rPr>
        <w:t xml:space="preserve">buvo </w:t>
      </w:r>
      <w:r w:rsidR="006D5E30" w:rsidRPr="00CD129B">
        <w:rPr>
          <w:rFonts w:cs="Times New Roman"/>
          <w:noProof w:val="0"/>
          <w:sz w:val="22"/>
          <w:szCs w:val="22"/>
        </w:rPr>
        <w:t>įtraukti 29 projektai.</w:t>
      </w:r>
      <w:r w:rsidR="007C4ECB" w:rsidRPr="00CD129B">
        <w:rPr>
          <w:rFonts w:cs="Times New Roman"/>
          <w:noProof w:val="0"/>
          <w:sz w:val="22"/>
          <w:szCs w:val="22"/>
        </w:rPr>
        <w:t xml:space="preserve"> Vėliau šis poreikis buvo patenkintas skyrus papildomus 15,3 mln. Eur. Antrasis priemonės „Pramonės skaitmeninimas LT“ kvietimas buvo dar paklausesnis – nepaisant to, kad kvietimo biudžetas buvo 15,35 mln. Eur, EIM papildomai skyrė daugiau kaip 38 mln. Eur. Pagal priemonę Nr. 03.3.1-LVPA-K-850 „Regio potencialas LT“ papildomai rezerviniam sąrašui tenkinti buvo skirta 12,99 mln. Eur. </w:t>
      </w:r>
      <w:r w:rsidRPr="00CD129B">
        <w:rPr>
          <w:rFonts w:cs="Times New Roman"/>
          <w:noProof w:val="0"/>
          <w:sz w:val="22"/>
          <w:szCs w:val="22"/>
        </w:rPr>
        <w:t>Atsižvelgiant į ES SF fondų perskirstymą ir rezerviniame sąraše esančių projektų finansavimo tenkinimą darytina išvada, kad 2014</w:t>
      </w:r>
      <w:r w:rsidR="005A46AE" w:rsidRPr="00CD129B">
        <w:rPr>
          <w:rFonts w:cs="Times New Roman"/>
          <w:noProof w:val="0"/>
          <w:sz w:val="22"/>
          <w:szCs w:val="22"/>
        </w:rPr>
        <w:t>–</w:t>
      </w:r>
      <w:r w:rsidRPr="00CD129B">
        <w:rPr>
          <w:rFonts w:cs="Times New Roman"/>
          <w:noProof w:val="0"/>
          <w:sz w:val="22"/>
          <w:szCs w:val="22"/>
        </w:rPr>
        <w:t xml:space="preserve">2020 m. laikotarpyje buvo susiduriama su iš anksto numatytų lėšų trūkumu. </w:t>
      </w:r>
    </w:p>
    <w:p w14:paraId="559ECDFC" w14:textId="09DF5A22" w:rsidR="00E41B10" w:rsidRPr="00CD129B" w:rsidRDefault="00E41B10" w:rsidP="001B2ECC">
      <w:pPr>
        <w:spacing w:before="120" w:after="120" w:line="240" w:lineRule="auto"/>
        <w:ind w:left="567"/>
        <w:rPr>
          <w:rFonts w:cs="Times New Roman"/>
          <w:i/>
          <w:iCs/>
          <w:noProof w:val="0"/>
          <w:sz w:val="22"/>
          <w:szCs w:val="22"/>
        </w:rPr>
      </w:pPr>
      <w:r w:rsidRPr="00CD129B">
        <w:rPr>
          <w:rFonts w:cs="Times New Roman"/>
          <w:i/>
          <w:iCs/>
          <w:noProof w:val="0"/>
          <w:sz w:val="22"/>
          <w:szCs w:val="22"/>
        </w:rPr>
        <w:t xml:space="preserve">Finansavimo </w:t>
      </w:r>
      <w:r w:rsidR="0085262D" w:rsidRPr="00CD129B">
        <w:rPr>
          <w:rFonts w:cs="Times New Roman"/>
          <w:i/>
          <w:iCs/>
          <w:noProof w:val="0"/>
          <w:sz w:val="22"/>
          <w:szCs w:val="22"/>
        </w:rPr>
        <w:t xml:space="preserve">lėšų </w:t>
      </w:r>
      <w:r w:rsidRPr="00CD129B">
        <w:rPr>
          <w:rFonts w:cs="Times New Roman"/>
          <w:i/>
          <w:iCs/>
          <w:noProof w:val="0"/>
          <w:sz w:val="22"/>
          <w:szCs w:val="22"/>
        </w:rPr>
        <w:t>poreikis</w:t>
      </w:r>
    </w:p>
    <w:p w14:paraId="7C9C0014" w14:textId="77777777" w:rsidR="00E41B10" w:rsidRPr="00CD129B" w:rsidRDefault="00E41B10"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Apibendrinant, Lietuvos konkurencingumo stiprinimas yra neatsiejamas nuo investicijų pritraukimo į regionus ir jų plėtros strategijų „perkrovimo“. Atlikus išsamią pateiktų paraiškų analizę pagal aukščiau minėtas priemones pramonės sektoriuje veikiančių MVĮ modernizavimui buvo nustatyta, kad iš visų pateiktų paraiškų, kurių bendra vertė siekė 401,21 mln. Eur. Daugiau nei pusė prašomos sumos, t. y. 236,51 mln. Eur, sudarė investicijos Vidurio ir Vakarų Lietuvos regione.</w:t>
      </w:r>
    </w:p>
    <w:p w14:paraId="5B202E45" w14:textId="3A7A3439" w:rsidR="00E41B10" w:rsidRPr="00CD129B" w:rsidRDefault="00E41B10"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SVV subjektų apklausos duomenimis net 76,2 proc. gamybos sektoriuje ir Vidurio ir Vakarų Lietuvoje veikiančių įmonių nurodė, kad per artėjančius 5 metus planuoja kreiptis dėl išorinio finansavimo. Remiantis gautais duomenimis skaičiuojama, planuojamų investicijų dydžio mediana </w:t>
      </w:r>
      <w:r w:rsidR="008F59FC" w:rsidRPr="00CD129B">
        <w:rPr>
          <w:rFonts w:cs="Times New Roman"/>
          <w:noProof w:val="0"/>
          <w:sz w:val="22"/>
          <w:szCs w:val="22"/>
        </w:rPr>
        <w:t xml:space="preserve">– </w:t>
      </w:r>
      <w:r w:rsidRPr="00CD129B">
        <w:rPr>
          <w:rFonts w:cs="Times New Roman"/>
          <w:noProof w:val="0"/>
          <w:sz w:val="22"/>
          <w:szCs w:val="22"/>
        </w:rPr>
        <w:t xml:space="preserve">100 tūkst. Eur. Remiantis Statistikos departamento duomenimis skaičiuojama, kad MVĮ pagal EVRK 2 red. priskiriamų prie apdirbamosios gamybos ir veikiančių Vidurio ir Vakarų Lietuvos regione skaičius – 5 414. Preliminariai skaičiuojama, kad </w:t>
      </w:r>
      <w:r w:rsidR="00D04F07" w:rsidRPr="00CD129B">
        <w:rPr>
          <w:rFonts w:cs="Times New Roman"/>
          <w:noProof w:val="0"/>
          <w:sz w:val="22"/>
          <w:szCs w:val="22"/>
        </w:rPr>
        <w:t xml:space="preserve">34 </w:t>
      </w:r>
      <w:r w:rsidRPr="00CD129B">
        <w:rPr>
          <w:rFonts w:cs="Times New Roman"/>
          <w:noProof w:val="0"/>
          <w:sz w:val="22"/>
          <w:szCs w:val="22"/>
        </w:rPr>
        <w:t xml:space="preserve">proc. visų gamybos sektoriuje veikiančių MVĮ investicijas atlieka į technologines inovacijas, o </w:t>
      </w:r>
      <w:r w:rsidR="00D04F07" w:rsidRPr="00CD129B">
        <w:rPr>
          <w:rFonts w:cs="Times New Roman"/>
          <w:noProof w:val="0"/>
          <w:sz w:val="22"/>
          <w:szCs w:val="22"/>
        </w:rPr>
        <w:t>likusioji dalis – 66</w:t>
      </w:r>
      <w:r w:rsidRPr="00CD129B">
        <w:rPr>
          <w:rFonts w:cs="Times New Roman"/>
          <w:noProof w:val="0"/>
          <w:sz w:val="22"/>
          <w:szCs w:val="22"/>
        </w:rPr>
        <w:t xml:space="preserve"> proc. – į skaitmenizacijos/modernizacijos projektus, todėl į </w:t>
      </w:r>
      <w:r w:rsidR="00CD129B" w:rsidRPr="00CD129B">
        <w:rPr>
          <w:rFonts w:cs="Times New Roman"/>
          <w:noProof w:val="0"/>
          <w:sz w:val="22"/>
          <w:szCs w:val="22"/>
        </w:rPr>
        <w:t>skaitmenizacijos</w:t>
      </w:r>
      <w:r w:rsidRPr="00CD129B">
        <w:rPr>
          <w:rFonts w:cs="Times New Roman"/>
          <w:noProof w:val="0"/>
          <w:sz w:val="22"/>
          <w:szCs w:val="22"/>
        </w:rPr>
        <w:t xml:space="preserve"> projektus investuotų ~2 880 įmonių.</w:t>
      </w:r>
    </w:p>
    <w:tbl>
      <w:tblPr>
        <w:tblStyle w:val="Lentelstinklelis"/>
        <w:tblW w:w="0" w:type="auto"/>
        <w:tblLook w:val="04A0" w:firstRow="1" w:lastRow="0" w:firstColumn="1" w:lastColumn="0" w:noHBand="0" w:noVBand="1"/>
      </w:tblPr>
      <w:tblGrid>
        <w:gridCol w:w="9854"/>
      </w:tblGrid>
      <w:tr w:rsidR="00F87809" w:rsidRPr="00CD129B" w14:paraId="24CC9398" w14:textId="77777777" w:rsidTr="00772954">
        <w:trPr>
          <w:trHeight w:val="64"/>
        </w:trPr>
        <w:tc>
          <w:tcPr>
            <w:tcW w:w="9854" w:type="dxa"/>
          </w:tcPr>
          <w:p w14:paraId="4F5FAF15" w14:textId="271D1A88" w:rsidR="00BF1BA7" w:rsidRPr="00CD129B" w:rsidRDefault="00F57FDD" w:rsidP="003342E4">
            <w:pPr>
              <w:spacing w:before="60" w:after="60" w:line="240" w:lineRule="auto"/>
              <w:ind w:firstLine="567"/>
              <w:jc w:val="both"/>
              <w:rPr>
                <w:rFonts w:cs="Times New Roman"/>
                <w:noProof w:val="0"/>
                <w:sz w:val="22"/>
                <w:szCs w:val="22"/>
                <w:lang w:val="lt-LT"/>
              </w:rPr>
            </w:pPr>
            <w:r w:rsidRPr="00CD129B">
              <w:rPr>
                <w:rFonts w:cs="Times New Roman"/>
                <w:noProof w:val="0"/>
                <w:sz w:val="22"/>
                <w:szCs w:val="22"/>
                <w:lang w:val="lt-LT"/>
              </w:rPr>
              <w:t xml:space="preserve">Remiantis aukščiau pateiktomis prielaidomis skaičiuojama, kad bendra investicijų paklausa pramonės įmonių skaitmeninimui galėtų siekti </w:t>
            </w:r>
            <w:r w:rsidRPr="00CD129B">
              <w:rPr>
                <w:rFonts w:cs="Times New Roman"/>
                <w:b/>
                <w:noProof w:val="0"/>
                <w:sz w:val="22"/>
                <w:szCs w:val="22"/>
                <w:lang w:val="lt-LT"/>
              </w:rPr>
              <w:t xml:space="preserve">320,97 </w:t>
            </w:r>
            <w:r w:rsidR="00CD129B" w:rsidRPr="00CD129B">
              <w:rPr>
                <w:rFonts w:cs="Times New Roman"/>
                <w:b/>
                <w:noProof w:val="0"/>
                <w:sz w:val="22"/>
                <w:szCs w:val="22"/>
                <w:lang w:val="lt-LT"/>
              </w:rPr>
              <w:t>mln.</w:t>
            </w:r>
            <w:r w:rsidRPr="00CD129B">
              <w:rPr>
                <w:rFonts w:cs="Times New Roman"/>
                <w:b/>
                <w:noProof w:val="0"/>
                <w:sz w:val="22"/>
                <w:szCs w:val="22"/>
                <w:lang w:val="lt-LT"/>
              </w:rPr>
              <w:t xml:space="preserve"> Eur. </w:t>
            </w:r>
            <w:r w:rsidRPr="00CD129B">
              <w:rPr>
                <w:rFonts w:cs="Times New Roman"/>
                <w:bCs/>
                <w:noProof w:val="0"/>
                <w:sz w:val="22"/>
                <w:szCs w:val="22"/>
                <w:lang w:val="lt-LT"/>
              </w:rPr>
              <w:t xml:space="preserve">Atlikto tyrimo metu </w:t>
            </w:r>
            <w:r w:rsidR="00CD129B" w:rsidRPr="00CD129B">
              <w:rPr>
                <w:rFonts w:cs="Times New Roman"/>
                <w:bCs/>
                <w:noProof w:val="0"/>
                <w:sz w:val="22"/>
                <w:szCs w:val="22"/>
                <w:lang w:val="lt-LT"/>
              </w:rPr>
              <w:t>nustatyta</w:t>
            </w:r>
            <w:r w:rsidRPr="00CD129B">
              <w:rPr>
                <w:rFonts w:cs="Times New Roman"/>
                <w:bCs/>
                <w:noProof w:val="0"/>
                <w:sz w:val="22"/>
                <w:szCs w:val="22"/>
                <w:lang w:val="lt-LT"/>
              </w:rPr>
              <w:t xml:space="preserve">, kad </w:t>
            </w:r>
            <w:r w:rsidRPr="00CD129B">
              <w:rPr>
                <w:rFonts w:cs="Times New Roman"/>
                <w:b/>
                <w:bCs/>
                <w:noProof w:val="0"/>
                <w:sz w:val="22"/>
                <w:szCs w:val="22"/>
                <w:lang w:val="lt-LT"/>
              </w:rPr>
              <w:t xml:space="preserve">220,67 mln. Eur </w:t>
            </w:r>
            <w:r w:rsidRPr="00CD129B">
              <w:rPr>
                <w:rFonts w:cs="Times New Roman"/>
                <w:noProof w:val="0"/>
                <w:sz w:val="22"/>
                <w:szCs w:val="22"/>
                <w:lang w:val="lt-LT"/>
              </w:rPr>
              <w:t xml:space="preserve">šio finansavimo poreikio yra </w:t>
            </w:r>
            <w:r w:rsidR="003E3FDF" w:rsidRPr="00CD129B">
              <w:rPr>
                <w:rFonts w:cs="Times New Roman"/>
                <w:noProof w:val="0"/>
                <w:sz w:val="22"/>
                <w:szCs w:val="22"/>
                <w:lang w:val="lt-LT"/>
              </w:rPr>
              <w:t>Vidurio ir Vakarų</w:t>
            </w:r>
            <w:r w:rsidRPr="00CD129B">
              <w:rPr>
                <w:rFonts w:cs="Times New Roman"/>
                <w:noProof w:val="0"/>
                <w:sz w:val="22"/>
                <w:szCs w:val="22"/>
                <w:lang w:val="lt-LT"/>
              </w:rPr>
              <w:t xml:space="preserve"> Lietuvoje</w:t>
            </w:r>
            <w:r w:rsidRPr="00CD129B">
              <w:rPr>
                <w:rFonts w:cs="Times New Roman"/>
                <w:b/>
                <w:bCs/>
                <w:noProof w:val="0"/>
                <w:sz w:val="22"/>
                <w:szCs w:val="22"/>
                <w:lang w:val="lt-LT"/>
              </w:rPr>
              <w:t>.</w:t>
            </w:r>
          </w:p>
        </w:tc>
      </w:tr>
    </w:tbl>
    <w:p w14:paraId="27F64E1F" w14:textId="1396E04A" w:rsidR="00564DB0" w:rsidRPr="00CD129B" w:rsidRDefault="007B2A8C" w:rsidP="002A24FE">
      <w:pPr>
        <w:pStyle w:val="Antrat3"/>
        <w:spacing w:before="240"/>
        <w:rPr>
          <w:noProof w:val="0"/>
        </w:rPr>
      </w:pPr>
      <w:bookmarkStart w:id="65" w:name="_Toc57307049"/>
      <w:bookmarkStart w:id="66" w:name="_Toc84457446"/>
      <w:bookmarkStart w:id="67" w:name="_Hlk56089497"/>
      <w:r w:rsidRPr="00CD129B">
        <w:rPr>
          <w:noProof w:val="0"/>
        </w:rPr>
        <w:t xml:space="preserve">2.3.6. </w:t>
      </w:r>
      <w:r w:rsidR="00D36D96" w:rsidRPr="00CD129B">
        <w:rPr>
          <w:noProof w:val="0"/>
        </w:rPr>
        <w:t>Trumpų vertės kūrimo grandinių formavimas ir plėtra tarp MVĮ Vidurio ir Vakarų Lietuvos regione</w:t>
      </w:r>
      <w:bookmarkEnd w:id="65"/>
      <w:bookmarkEnd w:id="66"/>
    </w:p>
    <w:bookmarkEnd w:id="67"/>
    <w:p w14:paraId="6A23DE9F" w14:textId="688F75B7" w:rsidR="00D54B84" w:rsidRPr="00CD129B" w:rsidRDefault="00E41B10" w:rsidP="001B2ECC">
      <w:pPr>
        <w:spacing w:before="120" w:after="120" w:line="240" w:lineRule="auto"/>
        <w:ind w:left="567"/>
        <w:rPr>
          <w:rFonts w:cs="Times New Roman"/>
          <w:i/>
          <w:iCs/>
          <w:noProof w:val="0"/>
          <w:sz w:val="22"/>
          <w:szCs w:val="22"/>
        </w:rPr>
      </w:pPr>
      <w:r w:rsidRPr="00CD129B">
        <w:rPr>
          <w:rFonts w:cs="Times New Roman"/>
          <w:i/>
          <w:iCs/>
          <w:noProof w:val="0"/>
          <w:sz w:val="22"/>
          <w:szCs w:val="22"/>
        </w:rPr>
        <w:t>Investicijų paklaus</w:t>
      </w:r>
      <w:r w:rsidR="0085262D" w:rsidRPr="00CD129B">
        <w:rPr>
          <w:rFonts w:cs="Times New Roman"/>
          <w:i/>
          <w:iCs/>
          <w:noProof w:val="0"/>
          <w:sz w:val="22"/>
          <w:szCs w:val="22"/>
        </w:rPr>
        <w:t>os analizė</w:t>
      </w:r>
    </w:p>
    <w:p w14:paraId="2F1FBA0E" w14:textId="4AE61C27" w:rsidR="00564DB0" w:rsidRPr="00CD129B" w:rsidRDefault="00564DB0" w:rsidP="00D12B54">
      <w:pPr>
        <w:autoSpaceDE w:val="0"/>
        <w:autoSpaceDN w:val="0"/>
        <w:adjustRightInd w:val="0"/>
        <w:spacing w:before="60" w:after="60" w:line="240" w:lineRule="auto"/>
        <w:ind w:firstLine="567"/>
        <w:jc w:val="both"/>
        <w:rPr>
          <w:rFonts w:cs="Times New Roman"/>
          <w:noProof w:val="0"/>
        </w:rPr>
      </w:pPr>
      <w:r w:rsidRPr="00CD129B">
        <w:rPr>
          <w:rFonts w:cs="Times New Roman"/>
          <w:noProof w:val="0"/>
          <w:sz w:val="22"/>
          <w:szCs w:val="22"/>
        </w:rPr>
        <w:t xml:space="preserve"> Trumpos vertės kūrimo grandinės nebuvo finansuojamos ES SF lėšomis, tačiau atsižvelgiant į susidariusią konkurencingumo atskirtį tarp Sostinės ir Vidurio ir Vakarų Lietuvos regionų bei MVĮ svarbą bendrame regionų vystymosi kontekste viena iš 2021</w:t>
      </w:r>
      <w:r w:rsidR="008F59FC" w:rsidRPr="00CD129B">
        <w:rPr>
          <w:rFonts w:cs="Times New Roman"/>
          <w:noProof w:val="0"/>
          <w:sz w:val="22"/>
          <w:szCs w:val="22"/>
        </w:rPr>
        <w:t>–</w:t>
      </w:r>
      <w:r w:rsidRPr="00CD129B">
        <w:rPr>
          <w:rFonts w:cs="Times New Roman"/>
          <w:noProof w:val="0"/>
          <w:sz w:val="22"/>
          <w:szCs w:val="22"/>
        </w:rPr>
        <w:t xml:space="preserve">2027 m. programoje įtrauktų krypčių – trumpų vertės kūrimo grandinių investicijų skatinimas. Ši kryptis yra orientuota į </w:t>
      </w:r>
      <w:r w:rsidR="00D04F07" w:rsidRPr="00CD129B">
        <w:rPr>
          <w:rFonts w:cs="Times New Roman"/>
          <w:noProof w:val="0"/>
          <w:sz w:val="22"/>
          <w:szCs w:val="22"/>
        </w:rPr>
        <w:t>MVĮ</w:t>
      </w:r>
      <w:r w:rsidRPr="00CD129B">
        <w:rPr>
          <w:rFonts w:cs="Times New Roman"/>
          <w:noProof w:val="0"/>
          <w:sz w:val="22"/>
          <w:szCs w:val="22"/>
        </w:rPr>
        <w:t xml:space="preserve">, viename regione veikiančių įmonių ir į trumpas vertės grandines besijungiančių įmonių visumą, planuojančių investicijas į gamybos/paslaugų teikimo infrastruktūrą ir naujų darbo vietų sukūrimą. </w:t>
      </w:r>
    </w:p>
    <w:p w14:paraId="6F3166CD" w14:textId="552A353A" w:rsidR="00564DB0" w:rsidRPr="00CD129B" w:rsidRDefault="00564DB0"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Šiuo metu trumpų vertės kūrimo grandinių formavimas ir plėtra buvo skatinama Nacionalinės mokėjimo agentūros po Žemės ūkio ministerija (toliau – NMA) administruojam</w:t>
      </w:r>
      <w:r w:rsidR="00F33DD4" w:rsidRPr="00CD129B">
        <w:rPr>
          <w:rFonts w:cs="Times New Roman"/>
          <w:noProof w:val="0"/>
          <w:sz w:val="22"/>
          <w:szCs w:val="22"/>
        </w:rPr>
        <w:t>a</w:t>
      </w:r>
      <w:r w:rsidRPr="00CD129B">
        <w:rPr>
          <w:rFonts w:cs="Times New Roman"/>
          <w:noProof w:val="0"/>
          <w:sz w:val="22"/>
          <w:szCs w:val="22"/>
        </w:rPr>
        <w:t xml:space="preserve"> Lietuvos kaimo plėtros 2014</w:t>
      </w:r>
      <w:r w:rsidR="005A46AE" w:rsidRPr="00CD129B">
        <w:rPr>
          <w:rFonts w:cs="Times New Roman"/>
          <w:noProof w:val="0"/>
          <w:sz w:val="22"/>
          <w:szCs w:val="22"/>
        </w:rPr>
        <w:t>–</w:t>
      </w:r>
      <w:r w:rsidRPr="00CD129B">
        <w:rPr>
          <w:rFonts w:cs="Times New Roman"/>
          <w:noProof w:val="0"/>
          <w:sz w:val="22"/>
          <w:szCs w:val="22"/>
        </w:rPr>
        <w:t>2020 metų program</w:t>
      </w:r>
      <w:r w:rsidR="00F33DD4" w:rsidRPr="00CD129B">
        <w:rPr>
          <w:rFonts w:cs="Times New Roman"/>
          <w:noProof w:val="0"/>
          <w:sz w:val="22"/>
          <w:szCs w:val="22"/>
        </w:rPr>
        <w:t>a</w:t>
      </w:r>
      <w:r w:rsidRPr="00CD129B">
        <w:rPr>
          <w:rStyle w:val="Puslapioinaosnuoroda"/>
          <w:rFonts w:cs="Times New Roman"/>
          <w:noProof w:val="0"/>
          <w:sz w:val="22"/>
          <w:szCs w:val="22"/>
        </w:rPr>
        <w:footnoteReference w:id="68"/>
      </w:r>
      <w:r w:rsidRPr="00CD129B">
        <w:rPr>
          <w:rFonts w:cs="Times New Roman"/>
          <w:noProof w:val="0"/>
          <w:sz w:val="22"/>
          <w:szCs w:val="22"/>
        </w:rPr>
        <w:t>. Atsižvelgiant į tam tikrus panašumus investicijų poreikiui nustatyti yra aktualios šios priemonės:</w:t>
      </w:r>
    </w:p>
    <w:p w14:paraId="5541BDC2" w14:textId="752861C0" w:rsidR="00564DB0" w:rsidRPr="00CD129B" w:rsidRDefault="00564DB0" w:rsidP="004511EC">
      <w:pPr>
        <w:pStyle w:val="Sraopastraipa"/>
        <w:numPr>
          <w:ilvl w:val="0"/>
          <w:numId w:val="15"/>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 xml:space="preserve">Parama Europos </w:t>
      </w:r>
      <w:r w:rsidR="00C54C64" w:rsidRPr="00CD129B">
        <w:rPr>
          <w:rFonts w:cs="Times New Roman"/>
          <w:noProof w:val="0"/>
          <w:sz w:val="22"/>
          <w:szCs w:val="22"/>
        </w:rPr>
        <w:t>i</w:t>
      </w:r>
      <w:r w:rsidRPr="00CD129B">
        <w:rPr>
          <w:rFonts w:cs="Times New Roman"/>
          <w:noProof w:val="0"/>
          <w:sz w:val="22"/>
          <w:szCs w:val="22"/>
        </w:rPr>
        <w:t xml:space="preserve">novacijų </w:t>
      </w:r>
      <w:r w:rsidR="00C54C64" w:rsidRPr="00CD129B">
        <w:rPr>
          <w:rFonts w:cs="Times New Roman"/>
          <w:noProof w:val="0"/>
          <w:sz w:val="22"/>
          <w:szCs w:val="22"/>
        </w:rPr>
        <w:t>p</w:t>
      </w:r>
      <w:r w:rsidRPr="00CD129B">
        <w:rPr>
          <w:rFonts w:cs="Times New Roman"/>
          <w:noProof w:val="0"/>
          <w:sz w:val="22"/>
          <w:szCs w:val="22"/>
        </w:rPr>
        <w:t xml:space="preserve">artnerystės (toliau – EIP) veiklos grupėms kurti ir jų veiklai vystyti – siekiant paskatinti žemės ūkio, maisto produktų gamybos ir miškininkystės sektorių </w:t>
      </w:r>
      <w:r w:rsidRPr="00CD129B">
        <w:rPr>
          <w:rFonts w:cs="Times New Roman"/>
          <w:noProof w:val="0"/>
          <w:sz w:val="22"/>
          <w:szCs w:val="22"/>
        </w:rPr>
        <w:lastRenderedPageBreak/>
        <w:t>bendradarbiavimą regionuose ir trumpų grandinių formavimąsi kaip vienos iš tinkamų finansuoti išlaidų yra pripažįstamos žemės ūkio ar miško įrangos įsigijimas. Šiai priemonei skirta ES SF paramos lėšų suma siekia 8,645 mln. Eur. Šiuo metu 60 proc. patvirtintos paramos sumos yra skirta 21 projektui</w:t>
      </w:r>
    </w:p>
    <w:p w14:paraId="56199BE9" w14:textId="77777777" w:rsidR="00564DB0" w:rsidRPr="00CD129B" w:rsidRDefault="00564DB0" w:rsidP="004511EC">
      <w:pPr>
        <w:pStyle w:val="Sraopastraipa"/>
        <w:numPr>
          <w:ilvl w:val="0"/>
          <w:numId w:val="15"/>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Parama smulkių ūkio subjektų bendradarbiavimui – priemonė skirta smulkių ūkio subjektų bendriems darbo procesams organizuoti dalijantis įrenginiais ir ištekliais, vykdant bendrą ūkinę, komercinę, aplinkosauginę veiklą. Tinkamos finansuoti išlaidos yra daugiausiai orientuotos į aktualios įrangos įsigijimą. Šiai priemonei yra skirta 7,518 mln. Eur, iš kurių šiuo metu yra patvirtinta 68 proc. bendro biudžeto.</w:t>
      </w:r>
    </w:p>
    <w:p w14:paraId="2F7F0AB8" w14:textId="6708183D" w:rsidR="00564DB0" w:rsidRPr="00CD129B" w:rsidRDefault="00564DB0" w:rsidP="004511EC">
      <w:pPr>
        <w:pStyle w:val="Sraopastraipa"/>
        <w:numPr>
          <w:ilvl w:val="0"/>
          <w:numId w:val="15"/>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Parama trumpų tiekimo grandinių ir vietos rinkų skatinimui vietos lygmeniu – priemonė skirta mažų ir vidutinių ūkio subjektų bendradarbiavimui, užtikrinant aktyvesnį žemės ūkio produktų paklausos augimą, tinkamą žemės ūkio produktų propagavimą bei gamintojų integraciją į maisto tiekimo grandinę, paramą skiriant trumpoms tiekimo grandinėms ir vietos rinkoms skatinti vietos lygmeniu. Šia ES SF paramos priemone trumpoje grandinėje veikiantys ūkio subjektai gali įsigyti aktualią įrangą. 2014</w:t>
      </w:r>
      <w:r w:rsidR="008F59FC" w:rsidRPr="00CD129B">
        <w:rPr>
          <w:rFonts w:cs="Times New Roman"/>
          <w:noProof w:val="0"/>
          <w:sz w:val="22"/>
          <w:szCs w:val="22"/>
        </w:rPr>
        <w:t>–</w:t>
      </w:r>
      <w:r w:rsidRPr="00CD129B">
        <w:rPr>
          <w:rFonts w:cs="Times New Roman"/>
          <w:noProof w:val="0"/>
          <w:sz w:val="22"/>
          <w:szCs w:val="22"/>
        </w:rPr>
        <w:t xml:space="preserve">2020 m. programavimo laikotarpiu šiai priemonei skirta 4,054 mln. Eur. Vis dėl to, patvirtinta paramos suma siekia tik 29 proc. ir iš viso sudaro 1,173 mln. Eur. </w:t>
      </w:r>
    </w:p>
    <w:p w14:paraId="37CAFCDA" w14:textId="6227D72A" w:rsidR="00564DB0" w:rsidRPr="00CD129B" w:rsidRDefault="00564DB0" w:rsidP="004511EC">
      <w:pPr>
        <w:pStyle w:val="Sraopastraipa"/>
        <w:numPr>
          <w:ilvl w:val="0"/>
          <w:numId w:val="15"/>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LEADER programos priemonė „Parama vietos projektams įgyvendinti pagal VPS“ – priemonės, skirtos vietos plėtros strategijų įgyvendinimui yra administruojamos Vietos veikl</w:t>
      </w:r>
      <w:r w:rsidR="001C5F39" w:rsidRPr="00CD129B">
        <w:rPr>
          <w:rFonts w:cs="Times New Roman"/>
          <w:noProof w:val="0"/>
          <w:sz w:val="22"/>
          <w:szCs w:val="22"/>
        </w:rPr>
        <w:t>o</w:t>
      </w:r>
      <w:r w:rsidRPr="00CD129B">
        <w:rPr>
          <w:rFonts w:cs="Times New Roman"/>
          <w:noProof w:val="0"/>
          <w:sz w:val="22"/>
          <w:szCs w:val="22"/>
        </w:rPr>
        <w:t>s grupių. Pagal šią priemonę 2014</w:t>
      </w:r>
      <w:r w:rsidR="008F59FC" w:rsidRPr="00CD129B">
        <w:rPr>
          <w:rFonts w:cs="Times New Roman"/>
          <w:noProof w:val="0"/>
          <w:sz w:val="22"/>
          <w:szCs w:val="22"/>
        </w:rPr>
        <w:t>–</w:t>
      </w:r>
      <w:r w:rsidRPr="00CD129B">
        <w:rPr>
          <w:rFonts w:cs="Times New Roman"/>
          <w:noProof w:val="0"/>
          <w:sz w:val="22"/>
          <w:szCs w:val="22"/>
        </w:rPr>
        <w:t>2020 m. programavimo laikotarpiu skirta ES SF lėšų suma siekia 88,375 mln. Eur. Šiuo metu patvirtinta ES paramos suma projektams viršija numatytą ir siekia 108,941 mln. Eur.</w:t>
      </w:r>
      <w:r w:rsidR="00646EFD" w:rsidRPr="00CD129B">
        <w:rPr>
          <w:rStyle w:val="Puslapioinaosnuoroda"/>
          <w:rFonts w:cs="Times New Roman"/>
          <w:noProof w:val="0"/>
          <w:sz w:val="22"/>
          <w:szCs w:val="22"/>
        </w:rPr>
        <w:footnoteReference w:id="69"/>
      </w:r>
    </w:p>
    <w:p w14:paraId="01530008" w14:textId="0B658764" w:rsidR="00564DB0" w:rsidRPr="00CD129B" w:rsidRDefault="00564DB0"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Remiantis pateikta informacija apie NMA administruojamas ES </w:t>
      </w:r>
      <w:r w:rsidR="005F432D" w:rsidRPr="00CD129B">
        <w:rPr>
          <w:rFonts w:cs="Times New Roman"/>
          <w:noProof w:val="0"/>
          <w:sz w:val="22"/>
          <w:szCs w:val="22"/>
        </w:rPr>
        <w:t xml:space="preserve">SF </w:t>
      </w:r>
      <w:r w:rsidRPr="00CD129B">
        <w:rPr>
          <w:rFonts w:cs="Times New Roman"/>
          <w:noProof w:val="0"/>
          <w:sz w:val="22"/>
          <w:szCs w:val="22"/>
        </w:rPr>
        <w:t>paramos priemones,</w:t>
      </w:r>
      <w:r w:rsidR="007C4ECB" w:rsidRPr="00CD129B">
        <w:rPr>
          <w:rFonts w:cs="Times New Roman"/>
          <w:noProof w:val="0"/>
          <w:sz w:val="22"/>
          <w:szCs w:val="22"/>
        </w:rPr>
        <w:t xml:space="preserve"> </w:t>
      </w:r>
      <w:r w:rsidR="005F432D" w:rsidRPr="00CD129B">
        <w:rPr>
          <w:rFonts w:cs="Times New Roman"/>
          <w:noProof w:val="0"/>
          <w:sz w:val="22"/>
          <w:szCs w:val="22"/>
        </w:rPr>
        <w:t>daroma išvada</w:t>
      </w:r>
      <w:r w:rsidR="007C4ECB" w:rsidRPr="00CD129B">
        <w:rPr>
          <w:rFonts w:cs="Times New Roman"/>
          <w:noProof w:val="0"/>
          <w:sz w:val="22"/>
          <w:szCs w:val="22"/>
        </w:rPr>
        <w:t>, kad LEADER programa yra ypač paklausi – ši indikacija leidžia daryti prielaidą, kad tam tikrame regione veikiančios įmonės aktyviai dalyvauja regioniniuose kvietimuose.</w:t>
      </w:r>
      <w:r w:rsidRPr="00CD129B">
        <w:rPr>
          <w:rFonts w:cs="Times New Roman"/>
          <w:noProof w:val="0"/>
          <w:sz w:val="22"/>
          <w:szCs w:val="22"/>
        </w:rPr>
        <w:t xml:space="preserve"> </w:t>
      </w:r>
      <w:r w:rsidR="005F432D" w:rsidRPr="00CD129B">
        <w:rPr>
          <w:rFonts w:cs="Times New Roman"/>
          <w:noProof w:val="0"/>
          <w:sz w:val="22"/>
          <w:szCs w:val="22"/>
        </w:rPr>
        <w:t>Vertinant trumpų grandinių perspektyvą matoma, kad žemės ūkio ir miškininkystės veiklai skatinti ir trumpoms grandinėms formuoti ar bendradarbiavimui skatinti skirtos finansavimo sumos nėra iki galo realizuotos. Atsižvelgiant į tai, kad trumpos vertės grandinės yra sąlyginai naujas reiškinys, skirto finansavimo suma rodo SVV subjektų susidomėjimą.</w:t>
      </w:r>
    </w:p>
    <w:p w14:paraId="01F8D234" w14:textId="7DF40AE5" w:rsidR="00E41B10" w:rsidRPr="00CD129B" w:rsidRDefault="00E41B10" w:rsidP="001B2ECC">
      <w:pPr>
        <w:autoSpaceDE w:val="0"/>
        <w:autoSpaceDN w:val="0"/>
        <w:adjustRightInd w:val="0"/>
        <w:spacing w:before="120" w:after="120" w:line="240" w:lineRule="auto"/>
        <w:ind w:firstLine="567"/>
        <w:jc w:val="both"/>
        <w:rPr>
          <w:rFonts w:cs="Times New Roman"/>
          <w:i/>
          <w:iCs/>
          <w:noProof w:val="0"/>
          <w:sz w:val="22"/>
          <w:szCs w:val="22"/>
        </w:rPr>
      </w:pPr>
      <w:r w:rsidRPr="00CD129B">
        <w:rPr>
          <w:rFonts w:cs="Times New Roman"/>
          <w:i/>
          <w:iCs/>
          <w:noProof w:val="0"/>
          <w:sz w:val="22"/>
          <w:szCs w:val="22"/>
        </w:rPr>
        <w:t xml:space="preserve">Finansavimo </w:t>
      </w:r>
      <w:r w:rsidR="0085262D" w:rsidRPr="00CD129B">
        <w:rPr>
          <w:rFonts w:cs="Times New Roman"/>
          <w:i/>
          <w:iCs/>
          <w:noProof w:val="0"/>
          <w:sz w:val="22"/>
          <w:szCs w:val="22"/>
        </w:rPr>
        <w:t xml:space="preserve">lėšų </w:t>
      </w:r>
      <w:r w:rsidRPr="00CD129B">
        <w:rPr>
          <w:rFonts w:cs="Times New Roman"/>
          <w:i/>
          <w:iCs/>
          <w:noProof w:val="0"/>
          <w:sz w:val="22"/>
          <w:szCs w:val="22"/>
        </w:rPr>
        <w:t xml:space="preserve">poreikis </w:t>
      </w:r>
    </w:p>
    <w:p w14:paraId="672A9119" w14:textId="62A3DBC6" w:rsidR="00E41B10" w:rsidRPr="00CD129B" w:rsidRDefault="00E41B10" w:rsidP="00D12B54">
      <w:pPr>
        <w:autoSpaceDE w:val="0"/>
        <w:autoSpaceDN w:val="0"/>
        <w:adjustRightInd w:val="0"/>
        <w:spacing w:before="60" w:after="60" w:line="240" w:lineRule="auto"/>
        <w:ind w:firstLine="567"/>
        <w:jc w:val="both"/>
        <w:rPr>
          <w:rFonts w:cs="Times New Roman"/>
          <w:noProof w:val="0"/>
          <w:sz w:val="22"/>
          <w:szCs w:val="22"/>
        </w:rPr>
      </w:pPr>
      <w:bookmarkStart w:id="68" w:name="_Hlk56089504"/>
      <w:r w:rsidRPr="00CD129B">
        <w:rPr>
          <w:rFonts w:cs="Times New Roman"/>
          <w:noProof w:val="0"/>
          <w:sz w:val="22"/>
          <w:szCs w:val="22"/>
        </w:rPr>
        <w:t xml:space="preserve">Atsižvelgiant į tai, kad trumpų grandinių formavimui ir plėtrai strateginiuose dokumentuose yra numatyta naujų darbo vietų ir modernios įrangos įsigijimo veiklos trumpų grandinių finansavimo trūkumas </w:t>
      </w:r>
      <w:r w:rsidR="006D0E4D" w:rsidRPr="00CD129B">
        <w:rPr>
          <w:rFonts w:cs="Times New Roman"/>
          <w:noProof w:val="0"/>
          <w:sz w:val="22"/>
          <w:szCs w:val="22"/>
        </w:rPr>
        <w:t xml:space="preserve">atliktas </w:t>
      </w:r>
      <w:r w:rsidRPr="00CD129B">
        <w:rPr>
          <w:rFonts w:cs="Times New Roman"/>
          <w:noProof w:val="0"/>
          <w:sz w:val="22"/>
          <w:szCs w:val="22"/>
        </w:rPr>
        <w:t>remiantis šiomis prielaidomis:</w:t>
      </w:r>
    </w:p>
    <w:p w14:paraId="670D4F23" w14:textId="3355C209" w:rsidR="00E41B10" w:rsidRPr="00CD129B" w:rsidRDefault="00E41B10" w:rsidP="004511EC">
      <w:pPr>
        <w:pStyle w:val="Sraopastraipa"/>
        <w:numPr>
          <w:ilvl w:val="0"/>
          <w:numId w:val="23"/>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 xml:space="preserve">Darbo vietų kūrimo skatinimui buvo skirta FP </w:t>
      </w:r>
      <w:r w:rsidR="002353B2" w:rsidRPr="00CD129B">
        <w:rPr>
          <w:rFonts w:cs="Times New Roman"/>
          <w:noProof w:val="0"/>
          <w:sz w:val="22"/>
          <w:szCs w:val="22"/>
        </w:rPr>
        <w:t>„</w:t>
      </w:r>
      <w:r w:rsidRPr="00CD129B">
        <w:rPr>
          <w:rFonts w:cs="Times New Roman"/>
          <w:noProof w:val="0"/>
          <w:sz w:val="22"/>
          <w:szCs w:val="22"/>
        </w:rPr>
        <w:t>Verslumo skatinimas 2014</w:t>
      </w:r>
      <w:r w:rsidR="008F59FC" w:rsidRPr="00CD129B">
        <w:rPr>
          <w:rFonts w:cs="Times New Roman"/>
          <w:noProof w:val="0"/>
          <w:sz w:val="22"/>
          <w:szCs w:val="22"/>
        </w:rPr>
        <w:t>–</w:t>
      </w:r>
      <w:r w:rsidRPr="00CD129B">
        <w:rPr>
          <w:rFonts w:cs="Times New Roman"/>
          <w:noProof w:val="0"/>
          <w:sz w:val="22"/>
          <w:szCs w:val="22"/>
        </w:rPr>
        <w:t xml:space="preserve">2020 m.” Atsižvelgiant į tai, kad ~73 proc. subsidijų darbo užmokesčiui kompensuoti prašė Vidurio ir Vakarų Lietuvoje registruotose įmonėje, daroma prielaida, kad </w:t>
      </w:r>
      <w:r w:rsidR="002353B2" w:rsidRPr="00CD129B">
        <w:rPr>
          <w:rFonts w:cs="Times New Roman"/>
          <w:noProof w:val="0"/>
          <w:sz w:val="22"/>
          <w:szCs w:val="22"/>
        </w:rPr>
        <w:t>„</w:t>
      </w:r>
      <w:r w:rsidRPr="00CD129B">
        <w:rPr>
          <w:rFonts w:cs="Times New Roman"/>
          <w:noProof w:val="0"/>
          <w:sz w:val="22"/>
          <w:szCs w:val="22"/>
        </w:rPr>
        <w:t xml:space="preserve">Subsidijos verslo pradžiai” yra ypač aktuali priemonė. </w:t>
      </w:r>
    </w:p>
    <w:p w14:paraId="04A1D081" w14:textId="5B554ADB" w:rsidR="00E41B10" w:rsidRPr="00CD129B" w:rsidRDefault="00DA2809" w:rsidP="004511EC">
      <w:pPr>
        <w:pStyle w:val="Sraopastraipa"/>
        <w:numPr>
          <w:ilvl w:val="0"/>
          <w:numId w:val="23"/>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 xml:space="preserve">Atsižvelgiant į tai, kad trumpų vertės grandinių veikla apima viename regione esančias MVĮ, daroma prielaida, kad vidutinis investicijų dydis galėtų būti nustatytas remiantis vidutine prašoma suma pagal priemonę </w:t>
      </w:r>
      <w:r w:rsidR="002353B2" w:rsidRPr="00CD129B">
        <w:rPr>
          <w:rFonts w:cs="Times New Roman"/>
          <w:noProof w:val="0"/>
          <w:sz w:val="22"/>
          <w:szCs w:val="22"/>
        </w:rPr>
        <w:t>„</w:t>
      </w:r>
      <w:r w:rsidR="00E41B10" w:rsidRPr="00CD129B">
        <w:rPr>
          <w:rFonts w:cs="Times New Roman"/>
          <w:noProof w:val="0"/>
          <w:sz w:val="22"/>
          <w:szCs w:val="22"/>
        </w:rPr>
        <w:t>Regio potencialas LT”</w:t>
      </w:r>
      <w:r w:rsidRPr="00CD129B">
        <w:rPr>
          <w:rFonts w:cs="Times New Roman"/>
          <w:noProof w:val="0"/>
          <w:sz w:val="22"/>
          <w:szCs w:val="22"/>
        </w:rPr>
        <w:t xml:space="preserve"> (priemonė „Regio Invest LT“ į analizę nėra traukiama).</w:t>
      </w:r>
    </w:p>
    <w:p w14:paraId="4EC88FB9" w14:textId="5F3E626A" w:rsidR="00E41B10" w:rsidRPr="00CD129B" w:rsidRDefault="00E41B10" w:rsidP="004511EC">
      <w:pPr>
        <w:pStyle w:val="Sraopastraipa"/>
        <w:numPr>
          <w:ilvl w:val="0"/>
          <w:numId w:val="23"/>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Trumpos vertės grandinės (išskyrus maisto sektorių) yra naujas reiškinys Lietuvoje. Atsižvelgiant į tai, darom</w:t>
      </w:r>
      <w:r w:rsidR="00DA2809" w:rsidRPr="00CD129B">
        <w:rPr>
          <w:rFonts w:cs="Times New Roman"/>
          <w:noProof w:val="0"/>
          <w:sz w:val="22"/>
          <w:szCs w:val="22"/>
        </w:rPr>
        <w:t>os</w:t>
      </w:r>
      <w:r w:rsidRPr="00CD129B">
        <w:rPr>
          <w:rFonts w:cs="Times New Roman"/>
          <w:noProof w:val="0"/>
          <w:sz w:val="22"/>
          <w:szCs w:val="22"/>
        </w:rPr>
        <w:t xml:space="preserve"> </w:t>
      </w:r>
      <w:r w:rsidR="00DA2809" w:rsidRPr="00CD129B">
        <w:rPr>
          <w:rFonts w:cs="Times New Roman"/>
          <w:noProof w:val="0"/>
          <w:sz w:val="22"/>
          <w:szCs w:val="22"/>
        </w:rPr>
        <w:t xml:space="preserve">dvi prielaidos (1) </w:t>
      </w:r>
      <w:r w:rsidRPr="00CD129B">
        <w:rPr>
          <w:rFonts w:cs="Times New Roman"/>
          <w:noProof w:val="0"/>
          <w:sz w:val="22"/>
          <w:szCs w:val="22"/>
        </w:rPr>
        <w:t>finansavimo trūkumas šiai krypčiai bus didesnis 2021</w:t>
      </w:r>
      <w:r w:rsidR="005A46AE" w:rsidRPr="00CD129B">
        <w:rPr>
          <w:rFonts w:cs="Times New Roman"/>
          <w:noProof w:val="0"/>
          <w:sz w:val="22"/>
          <w:szCs w:val="22"/>
        </w:rPr>
        <w:t>–</w:t>
      </w:r>
      <w:r w:rsidRPr="00CD129B">
        <w:rPr>
          <w:rFonts w:cs="Times New Roman"/>
          <w:noProof w:val="0"/>
          <w:sz w:val="22"/>
          <w:szCs w:val="22"/>
        </w:rPr>
        <w:t xml:space="preserve">2027 m. </w:t>
      </w:r>
      <w:r w:rsidR="00AF3726" w:rsidRPr="00CD129B">
        <w:rPr>
          <w:rFonts w:cs="Times New Roman"/>
          <w:noProof w:val="0"/>
          <w:sz w:val="22"/>
          <w:szCs w:val="22"/>
        </w:rPr>
        <w:t xml:space="preserve">programavimo </w:t>
      </w:r>
      <w:r w:rsidRPr="00CD129B">
        <w:rPr>
          <w:rFonts w:cs="Times New Roman"/>
          <w:noProof w:val="0"/>
          <w:sz w:val="22"/>
          <w:szCs w:val="22"/>
        </w:rPr>
        <w:t>laikotarpio pabaigoje</w:t>
      </w:r>
      <w:r w:rsidR="00DA2809" w:rsidRPr="00CD129B">
        <w:rPr>
          <w:rFonts w:cs="Times New Roman"/>
          <w:noProof w:val="0"/>
          <w:sz w:val="22"/>
          <w:szCs w:val="22"/>
        </w:rPr>
        <w:t>; (2) pramonės MVĮ modernizavimo projektų įgyvenimui buvo skirta ~33 proc. lėšų, tačiau ši dalis buvo sumažinta 20 proc., nes įmonės, norinčios gauti finansavimą pagal šią veiklą turi išpildyti sąlygą – jungtis į trumpos vertės grandines su kitomis MVĮ.</w:t>
      </w:r>
    </w:p>
    <w:p w14:paraId="7F3E8225" w14:textId="587E9B1E" w:rsidR="00E41B10" w:rsidRPr="00CD129B" w:rsidRDefault="00E41B10" w:rsidP="004511EC">
      <w:pPr>
        <w:pStyle w:val="Sraopastraipa"/>
        <w:numPr>
          <w:ilvl w:val="0"/>
          <w:numId w:val="23"/>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 xml:space="preserve">Remiantis </w:t>
      </w:r>
      <w:r w:rsidR="00DF041E" w:rsidRPr="00CD129B">
        <w:rPr>
          <w:rFonts w:cs="Times New Roman"/>
          <w:noProof w:val="0"/>
          <w:sz w:val="22"/>
          <w:szCs w:val="22"/>
        </w:rPr>
        <w:t xml:space="preserve">atliktos </w:t>
      </w:r>
      <w:r w:rsidRPr="00CD129B">
        <w:rPr>
          <w:rFonts w:cs="Times New Roman"/>
          <w:noProof w:val="0"/>
          <w:sz w:val="22"/>
          <w:szCs w:val="22"/>
        </w:rPr>
        <w:t>SVV subjektų apklaus</w:t>
      </w:r>
      <w:r w:rsidR="00DF041E" w:rsidRPr="00CD129B">
        <w:rPr>
          <w:rFonts w:cs="Times New Roman"/>
          <w:noProof w:val="0"/>
          <w:sz w:val="22"/>
          <w:szCs w:val="22"/>
        </w:rPr>
        <w:t>os rezultatais</w:t>
      </w:r>
      <w:r w:rsidRPr="00CD129B">
        <w:rPr>
          <w:rFonts w:cs="Times New Roman"/>
          <w:noProof w:val="0"/>
          <w:sz w:val="22"/>
          <w:szCs w:val="22"/>
        </w:rPr>
        <w:t xml:space="preserve"> buvo </w:t>
      </w:r>
      <w:r w:rsidR="00DF041E" w:rsidRPr="00CD129B">
        <w:rPr>
          <w:rFonts w:cs="Times New Roman"/>
          <w:noProof w:val="0"/>
          <w:sz w:val="22"/>
          <w:szCs w:val="22"/>
        </w:rPr>
        <w:t>nustatyta</w:t>
      </w:r>
      <w:r w:rsidRPr="00CD129B">
        <w:rPr>
          <w:rFonts w:cs="Times New Roman"/>
          <w:noProof w:val="0"/>
          <w:sz w:val="22"/>
          <w:szCs w:val="22"/>
        </w:rPr>
        <w:t xml:space="preserve">, kad 100 proc. Vidurio ir Vakarų Lietuvoje veikiančių labai mažų ir mažų įmonių planuoja kreiptis dėl išorės finansavimo. Net 73,33 proc. nurodė, kad planuoja kreiptis į finansų </w:t>
      </w:r>
      <w:r w:rsidR="00DB7A86" w:rsidRPr="00CD129B">
        <w:rPr>
          <w:rFonts w:cs="Times New Roman"/>
          <w:noProof w:val="0"/>
          <w:sz w:val="22"/>
          <w:szCs w:val="22"/>
        </w:rPr>
        <w:t>įstaigas</w:t>
      </w:r>
      <w:r w:rsidRPr="00CD129B">
        <w:rPr>
          <w:rFonts w:cs="Times New Roman"/>
          <w:noProof w:val="0"/>
          <w:sz w:val="22"/>
          <w:szCs w:val="22"/>
        </w:rPr>
        <w:t xml:space="preserve">, o likusioji dalis – į ES SF </w:t>
      </w:r>
      <w:r w:rsidRPr="00CD129B">
        <w:rPr>
          <w:rFonts w:cs="Times New Roman"/>
          <w:noProof w:val="0"/>
          <w:sz w:val="22"/>
          <w:szCs w:val="22"/>
        </w:rPr>
        <w:lastRenderedPageBreak/>
        <w:t>administruojančias institucijas arba akceleravimo fondus. Planuojamos prašyti sumos mediana – 100 tūkst. Eur, o vidurkis – 26</w:t>
      </w:r>
      <w:r w:rsidR="00E230D5" w:rsidRPr="00CD129B">
        <w:rPr>
          <w:rFonts w:cs="Times New Roman"/>
          <w:noProof w:val="0"/>
          <w:sz w:val="22"/>
          <w:szCs w:val="22"/>
        </w:rPr>
        <w:t>4</w:t>
      </w:r>
      <w:r w:rsidRPr="00CD129B">
        <w:rPr>
          <w:rFonts w:cs="Times New Roman"/>
          <w:noProof w:val="0"/>
          <w:sz w:val="22"/>
          <w:szCs w:val="22"/>
        </w:rPr>
        <w:t xml:space="preserve"> tūkst. Eur. Remiantis priemonės </w:t>
      </w:r>
      <w:r w:rsidR="00E230D5" w:rsidRPr="00CD129B">
        <w:rPr>
          <w:rFonts w:cs="Times New Roman"/>
          <w:noProof w:val="0"/>
          <w:sz w:val="22"/>
          <w:szCs w:val="22"/>
        </w:rPr>
        <w:t>„</w:t>
      </w:r>
      <w:r w:rsidRPr="00CD129B">
        <w:rPr>
          <w:rFonts w:cs="Times New Roman"/>
          <w:noProof w:val="0"/>
          <w:sz w:val="22"/>
          <w:szCs w:val="22"/>
        </w:rPr>
        <w:t>Regio potencialas LT” duomenimis, prašomos sumos mediana siekė – 18</w:t>
      </w:r>
      <w:r w:rsidR="00A610A2" w:rsidRPr="00CD129B">
        <w:rPr>
          <w:rFonts w:cs="Times New Roman"/>
          <w:noProof w:val="0"/>
          <w:sz w:val="22"/>
          <w:szCs w:val="22"/>
        </w:rPr>
        <w:t>3</w:t>
      </w:r>
      <w:r w:rsidRPr="00CD129B">
        <w:rPr>
          <w:rFonts w:cs="Times New Roman"/>
          <w:noProof w:val="0"/>
          <w:sz w:val="22"/>
          <w:szCs w:val="22"/>
        </w:rPr>
        <w:t xml:space="preserve"> tūkst. Eur, vidutinė prašoma suma</w:t>
      </w:r>
      <w:r w:rsidR="00DB7A86" w:rsidRPr="00CD129B">
        <w:rPr>
          <w:rFonts w:cs="Times New Roman"/>
          <w:noProof w:val="0"/>
          <w:sz w:val="22"/>
          <w:szCs w:val="22"/>
        </w:rPr>
        <w:t xml:space="preserve"> </w:t>
      </w:r>
      <w:r w:rsidRPr="00CD129B">
        <w:rPr>
          <w:rFonts w:cs="Times New Roman"/>
          <w:noProof w:val="0"/>
          <w:sz w:val="22"/>
          <w:szCs w:val="22"/>
        </w:rPr>
        <w:t>– 191,</w:t>
      </w:r>
      <w:r w:rsidR="00DB7A86" w:rsidRPr="00CD129B">
        <w:rPr>
          <w:rFonts w:cs="Times New Roman"/>
          <w:noProof w:val="0"/>
          <w:sz w:val="22"/>
          <w:szCs w:val="22"/>
        </w:rPr>
        <w:t>35 </w:t>
      </w:r>
      <w:r w:rsidRPr="00CD129B">
        <w:rPr>
          <w:rFonts w:cs="Times New Roman"/>
          <w:noProof w:val="0"/>
          <w:sz w:val="22"/>
          <w:szCs w:val="22"/>
        </w:rPr>
        <w:t xml:space="preserve">tūkst. Eur. Sugretinus SVV subjektų apklausos duomenis ir priemonės </w:t>
      </w:r>
      <w:r w:rsidR="00E230D5" w:rsidRPr="00CD129B">
        <w:rPr>
          <w:rFonts w:cs="Times New Roman"/>
          <w:noProof w:val="0"/>
          <w:sz w:val="22"/>
          <w:szCs w:val="22"/>
        </w:rPr>
        <w:t>„</w:t>
      </w:r>
      <w:r w:rsidRPr="00CD129B">
        <w:rPr>
          <w:rFonts w:cs="Times New Roman"/>
          <w:noProof w:val="0"/>
          <w:sz w:val="22"/>
          <w:szCs w:val="22"/>
        </w:rPr>
        <w:t>Regio potencialas LT” prašomos sumos analizę, galima daryti išvadą, kad vidutinio projekto vertė ir reikalinga finansavimo suma siektų ~18</w:t>
      </w:r>
      <w:r w:rsidR="000B40CA" w:rsidRPr="00CD129B">
        <w:rPr>
          <w:rFonts w:cs="Times New Roman"/>
          <w:noProof w:val="0"/>
          <w:sz w:val="22"/>
          <w:szCs w:val="22"/>
        </w:rPr>
        <w:t>2</w:t>
      </w:r>
      <w:r w:rsidRPr="00CD129B">
        <w:rPr>
          <w:rFonts w:cs="Times New Roman"/>
          <w:noProof w:val="0"/>
          <w:sz w:val="22"/>
          <w:szCs w:val="22"/>
        </w:rPr>
        <w:t xml:space="preserve"> tūkst. Eur. </w:t>
      </w:r>
    </w:p>
    <w:p w14:paraId="54A8B4BD" w14:textId="454D2414" w:rsidR="00E41B10" w:rsidRPr="00CD129B" w:rsidRDefault="00E41B10" w:rsidP="004511EC">
      <w:pPr>
        <w:pStyle w:val="Sraopastraipa"/>
        <w:numPr>
          <w:ilvl w:val="0"/>
          <w:numId w:val="23"/>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Vertinant tai, kad trumpų vertės kūrimo formavimasis ir plėtra yra nauja verslo finansavimo kryptis, investicijų trūkumas negali būti išmatuojamas remiantis NMA administruojamų priemonių pavyzdžiais.</w:t>
      </w:r>
      <w:bookmarkEnd w:id="68"/>
    </w:p>
    <w:tbl>
      <w:tblPr>
        <w:tblStyle w:val="Lentelstinklelis"/>
        <w:tblW w:w="0" w:type="auto"/>
        <w:tblLook w:val="04A0" w:firstRow="1" w:lastRow="0" w:firstColumn="1" w:lastColumn="0" w:noHBand="0" w:noVBand="1"/>
      </w:tblPr>
      <w:tblGrid>
        <w:gridCol w:w="9854"/>
      </w:tblGrid>
      <w:tr w:rsidR="00F33DD4" w:rsidRPr="00CD129B" w14:paraId="4D44DA75" w14:textId="77777777" w:rsidTr="00F33DD4">
        <w:tc>
          <w:tcPr>
            <w:tcW w:w="9854" w:type="dxa"/>
          </w:tcPr>
          <w:p w14:paraId="7BBAEDE1" w14:textId="7FBE6FC5" w:rsidR="00780C34" w:rsidRPr="00CD129B" w:rsidRDefault="00F57FDD" w:rsidP="003342E4">
            <w:pPr>
              <w:autoSpaceDE w:val="0"/>
              <w:autoSpaceDN w:val="0"/>
              <w:adjustRightInd w:val="0"/>
              <w:spacing w:before="60" w:after="60" w:line="240" w:lineRule="auto"/>
              <w:ind w:firstLine="567"/>
              <w:jc w:val="both"/>
              <w:rPr>
                <w:rFonts w:cs="Times New Roman"/>
                <w:noProof w:val="0"/>
                <w:sz w:val="22"/>
                <w:szCs w:val="22"/>
                <w:lang w:val="lt-LT"/>
              </w:rPr>
            </w:pPr>
            <w:r w:rsidRPr="00CD129B">
              <w:rPr>
                <w:rFonts w:cs="Times New Roman"/>
                <w:noProof w:val="0"/>
                <w:sz w:val="22"/>
                <w:szCs w:val="22"/>
                <w:lang w:val="lt-LT"/>
              </w:rPr>
              <w:t xml:space="preserve">Atsižvelgiant į pateiktas prielaidas numatoma, kad finansavimo poreikis trumpų vertės grandinių plėtrai galėtų siekti </w:t>
            </w:r>
            <w:r w:rsidRPr="00CD129B">
              <w:rPr>
                <w:rFonts w:cs="Times New Roman"/>
                <w:b/>
                <w:noProof w:val="0"/>
                <w:sz w:val="22"/>
                <w:szCs w:val="22"/>
                <w:lang w:val="lt-LT"/>
              </w:rPr>
              <w:t>145,66 mln</w:t>
            </w:r>
            <w:r w:rsidR="003E3FDF" w:rsidRPr="00CD129B">
              <w:rPr>
                <w:rFonts w:cs="Times New Roman"/>
                <w:b/>
                <w:noProof w:val="0"/>
                <w:sz w:val="22"/>
                <w:szCs w:val="22"/>
                <w:lang w:val="lt-LT"/>
              </w:rPr>
              <w:t>.</w:t>
            </w:r>
            <w:r w:rsidRPr="00CD129B">
              <w:rPr>
                <w:rFonts w:cs="Times New Roman"/>
                <w:b/>
                <w:noProof w:val="0"/>
                <w:sz w:val="22"/>
                <w:szCs w:val="22"/>
                <w:lang w:val="lt-LT"/>
              </w:rPr>
              <w:t xml:space="preserve"> Eur</w:t>
            </w:r>
            <w:r w:rsidRPr="00CD129B">
              <w:rPr>
                <w:rFonts w:cs="Times New Roman"/>
                <w:noProof w:val="0"/>
                <w:sz w:val="22"/>
                <w:szCs w:val="22"/>
                <w:lang w:val="lt-LT"/>
              </w:rPr>
              <w:t xml:space="preserve"> - (iš jų </w:t>
            </w:r>
            <w:r w:rsidR="003342E4" w:rsidRPr="00CD129B">
              <w:rPr>
                <w:rFonts w:cs="Times New Roman"/>
                <w:noProof w:val="0"/>
                <w:sz w:val="22"/>
                <w:szCs w:val="22"/>
                <w:lang w:val="lt-LT"/>
              </w:rPr>
              <w:t>Vidurio ir Vakarų</w:t>
            </w:r>
            <w:r w:rsidRPr="00CD129B">
              <w:rPr>
                <w:rFonts w:cs="Times New Roman"/>
                <w:noProof w:val="0"/>
                <w:sz w:val="22"/>
                <w:szCs w:val="22"/>
                <w:lang w:val="lt-LT"/>
              </w:rPr>
              <w:t xml:space="preserve"> Lietuvoje - </w:t>
            </w:r>
            <w:r w:rsidRPr="00CD129B">
              <w:rPr>
                <w:rFonts w:cs="Times New Roman"/>
                <w:b/>
                <w:bCs/>
                <w:noProof w:val="0"/>
                <w:sz w:val="22"/>
                <w:szCs w:val="22"/>
                <w:lang w:val="lt-LT"/>
              </w:rPr>
              <w:t>95,61 mln. Eur</w:t>
            </w:r>
            <w:r w:rsidRPr="00CD129B">
              <w:rPr>
                <w:rFonts w:cs="Times New Roman"/>
                <w:noProof w:val="0"/>
                <w:sz w:val="22"/>
                <w:szCs w:val="22"/>
                <w:lang w:val="lt-LT"/>
              </w:rPr>
              <w:t xml:space="preserve">). Kadangi trumpos vertės grandinės yra naujas reiškinys, apskaičiuotas finansavimo poreikis yra preliminarus.  </w:t>
            </w:r>
          </w:p>
        </w:tc>
      </w:tr>
    </w:tbl>
    <w:p w14:paraId="13CB439A" w14:textId="28BE2126" w:rsidR="00F33DD4" w:rsidRPr="00CD129B" w:rsidRDefault="00F33DD4" w:rsidP="00D12B54">
      <w:pPr>
        <w:autoSpaceDE w:val="0"/>
        <w:autoSpaceDN w:val="0"/>
        <w:adjustRightInd w:val="0"/>
        <w:spacing w:before="60" w:after="60" w:line="240" w:lineRule="auto"/>
        <w:ind w:firstLine="567"/>
        <w:jc w:val="both"/>
        <w:rPr>
          <w:rFonts w:cs="Times New Roman"/>
          <w:noProof w:val="0"/>
          <w:sz w:val="22"/>
          <w:szCs w:val="22"/>
        </w:rPr>
      </w:pPr>
    </w:p>
    <w:p w14:paraId="3FB8A97F" w14:textId="14D31785" w:rsidR="00D36D96" w:rsidRPr="00CD129B" w:rsidRDefault="007B2A8C" w:rsidP="00CC48BD">
      <w:pPr>
        <w:pStyle w:val="Antrat3"/>
        <w:rPr>
          <w:noProof w:val="0"/>
        </w:rPr>
      </w:pPr>
      <w:bookmarkStart w:id="69" w:name="_Toc57307050"/>
      <w:bookmarkStart w:id="70" w:name="_Toc84457447"/>
      <w:bookmarkStart w:id="71" w:name="_Hlk56089529"/>
      <w:r w:rsidRPr="00CD129B">
        <w:rPr>
          <w:noProof w:val="0"/>
        </w:rPr>
        <w:t xml:space="preserve">2.3.7. </w:t>
      </w:r>
      <w:r w:rsidR="00D36D96" w:rsidRPr="00CD129B">
        <w:rPr>
          <w:noProof w:val="0"/>
        </w:rPr>
        <w:t>Aukštą pridėtinę vertę kuriančių MVĮ verslo procesų skaitmeninimas Sostinės regione</w:t>
      </w:r>
      <w:bookmarkEnd w:id="69"/>
      <w:bookmarkEnd w:id="70"/>
    </w:p>
    <w:bookmarkEnd w:id="71"/>
    <w:p w14:paraId="592C37BC" w14:textId="2DC404B2" w:rsidR="00D54B84" w:rsidRPr="00CD129B" w:rsidRDefault="00653CB6" w:rsidP="001B2ECC">
      <w:pPr>
        <w:spacing w:before="120" w:after="120" w:line="240" w:lineRule="auto"/>
        <w:ind w:left="567"/>
        <w:rPr>
          <w:rFonts w:cs="Times New Roman"/>
          <w:i/>
          <w:iCs/>
          <w:noProof w:val="0"/>
          <w:sz w:val="22"/>
          <w:szCs w:val="22"/>
        </w:rPr>
      </w:pPr>
      <w:r w:rsidRPr="00CD129B">
        <w:rPr>
          <w:rFonts w:cs="Times New Roman"/>
          <w:i/>
          <w:iCs/>
          <w:noProof w:val="0"/>
          <w:sz w:val="22"/>
          <w:szCs w:val="22"/>
        </w:rPr>
        <w:t>Investicijų paklaus</w:t>
      </w:r>
      <w:r w:rsidR="0085262D" w:rsidRPr="00CD129B">
        <w:rPr>
          <w:rFonts w:cs="Times New Roman"/>
          <w:i/>
          <w:iCs/>
          <w:noProof w:val="0"/>
          <w:sz w:val="22"/>
          <w:szCs w:val="22"/>
        </w:rPr>
        <w:t>os analizė</w:t>
      </w:r>
    </w:p>
    <w:p w14:paraId="4926CD58" w14:textId="76349DC4" w:rsidR="008908F2" w:rsidRPr="00CD129B" w:rsidRDefault="008908F2"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Siekiant išvengti „vidutinių pajamų spąstų“ reikalingos investicijos į aukštą pridėtinę vertę kuriančius sektorius. Veiklos efektyvumo didinimas pagal NP </w:t>
      </w:r>
      <w:r w:rsidR="00193AF4" w:rsidRPr="00CD129B">
        <w:rPr>
          <w:rFonts w:cs="Times New Roman"/>
          <w:noProof w:val="0"/>
          <w:sz w:val="22"/>
          <w:szCs w:val="22"/>
        </w:rPr>
        <w:t>p</w:t>
      </w:r>
      <w:r w:rsidRPr="00CD129B">
        <w:rPr>
          <w:rFonts w:cs="Times New Roman"/>
          <w:noProof w:val="0"/>
          <w:sz w:val="22"/>
          <w:szCs w:val="22"/>
        </w:rPr>
        <w:t xml:space="preserve">laną yra viena iš kertinių sąlygų, būtina aukštesnei pridėtinei vertei kurti. Atsižvelgiant į tai, siūloma aiškiai apibrėžti aukštą pridėtinę vertę kuriančius sektorius ir </w:t>
      </w:r>
      <w:r w:rsidR="00E50BA4" w:rsidRPr="00CD129B">
        <w:rPr>
          <w:rFonts w:cs="Times New Roman"/>
          <w:noProof w:val="0"/>
          <w:sz w:val="22"/>
          <w:szCs w:val="22"/>
        </w:rPr>
        <w:t>GNG</w:t>
      </w:r>
      <w:r w:rsidRPr="00CD129B">
        <w:rPr>
          <w:rFonts w:cs="Times New Roman"/>
          <w:noProof w:val="0"/>
          <w:sz w:val="22"/>
          <w:szCs w:val="22"/>
        </w:rPr>
        <w:t>.</w:t>
      </w:r>
    </w:p>
    <w:p w14:paraId="2A4B4BD9" w14:textId="449B7EFA" w:rsidR="000B5A21" w:rsidRPr="00CD129B" w:rsidRDefault="006C5AC9"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S</w:t>
      </w:r>
      <w:r w:rsidR="003A4704" w:rsidRPr="00CD129B">
        <w:rPr>
          <w:rFonts w:cs="Times New Roman"/>
          <w:noProof w:val="0"/>
          <w:sz w:val="22"/>
          <w:szCs w:val="22"/>
        </w:rPr>
        <w:t>iekiant paskatinti MVĮ procesų skaitmeni</w:t>
      </w:r>
      <w:r w:rsidR="00B14439" w:rsidRPr="00CD129B">
        <w:rPr>
          <w:rFonts w:cs="Times New Roman"/>
          <w:noProof w:val="0"/>
          <w:sz w:val="22"/>
          <w:szCs w:val="22"/>
        </w:rPr>
        <w:t>n</w:t>
      </w:r>
      <w:r w:rsidR="003A4704" w:rsidRPr="00CD129B">
        <w:rPr>
          <w:rFonts w:cs="Times New Roman"/>
          <w:noProof w:val="0"/>
          <w:sz w:val="22"/>
          <w:szCs w:val="22"/>
        </w:rPr>
        <w:t xml:space="preserve">imą buvo paskelbti </w:t>
      </w:r>
      <w:r w:rsidR="003D00F4" w:rsidRPr="00CD129B">
        <w:rPr>
          <w:rFonts w:cs="Times New Roman"/>
          <w:noProof w:val="0"/>
          <w:sz w:val="22"/>
          <w:szCs w:val="22"/>
        </w:rPr>
        <w:t>du kvietimai pagal priemonę Nr</w:t>
      </w:r>
      <w:r w:rsidR="00EA7758" w:rsidRPr="00CD129B">
        <w:rPr>
          <w:rFonts w:cs="Times New Roman"/>
          <w:noProof w:val="0"/>
          <w:sz w:val="22"/>
          <w:szCs w:val="22"/>
        </w:rPr>
        <w:t>. </w:t>
      </w:r>
      <w:r w:rsidR="003D00F4" w:rsidRPr="00CD129B">
        <w:rPr>
          <w:rFonts w:cs="Times New Roman"/>
          <w:noProof w:val="0"/>
          <w:sz w:val="22"/>
          <w:szCs w:val="22"/>
        </w:rPr>
        <w:t xml:space="preserve">03.3.1-LVPA-K-854 „Pramonės skaitmeninimas LT“. Pirmasis kvietimas, paskelbtas 2018 m. sulaukė didelio pramonės įmonių susidomėjimo – iš viso </w:t>
      </w:r>
      <w:r w:rsidR="00D908EC" w:rsidRPr="00CD129B">
        <w:rPr>
          <w:rFonts w:cs="Times New Roman"/>
          <w:noProof w:val="0"/>
          <w:sz w:val="22"/>
          <w:szCs w:val="22"/>
        </w:rPr>
        <w:t>finansavim</w:t>
      </w:r>
      <w:r w:rsidR="00B14439" w:rsidRPr="00CD129B">
        <w:rPr>
          <w:rFonts w:cs="Times New Roman"/>
          <w:noProof w:val="0"/>
          <w:sz w:val="22"/>
          <w:szCs w:val="22"/>
        </w:rPr>
        <w:t>as buvo skirtas</w:t>
      </w:r>
      <w:r w:rsidR="003D00F4" w:rsidRPr="00CD129B">
        <w:rPr>
          <w:rFonts w:cs="Times New Roman"/>
          <w:noProof w:val="0"/>
          <w:sz w:val="22"/>
          <w:szCs w:val="22"/>
        </w:rPr>
        <w:t xml:space="preserve"> 101</w:t>
      </w:r>
      <w:r w:rsidR="00B14439" w:rsidRPr="00CD129B">
        <w:rPr>
          <w:rFonts w:cs="Times New Roman"/>
          <w:noProof w:val="0"/>
          <w:sz w:val="22"/>
          <w:szCs w:val="22"/>
        </w:rPr>
        <w:t xml:space="preserve"> projektui.</w:t>
      </w:r>
      <w:r w:rsidR="00B8162A" w:rsidRPr="00CD129B">
        <w:rPr>
          <w:rFonts w:cs="Times New Roman"/>
          <w:noProof w:val="0"/>
          <w:sz w:val="22"/>
          <w:szCs w:val="22"/>
        </w:rPr>
        <w:t xml:space="preserve"> </w:t>
      </w:r>
      <w:r w:rsidR="00B14439" w:rsidRPr="00CD129B">
        <w:rPr>
          <w:rFonts w:cs="Times New Roman"/>
          <w:noProof w:val="0"/>
          <w:sz w:val="22"/>
          <w:szCs w:val="22"/>
        </w:rPr>
        <w:t>A</w:t>
      </w:r>
      <w:r w:rsidR="00B8162A" w:rsidRPr="00CD129B">
        <w:rPr>
          <w:rFonts w:cs="Times New Roman"/>
          <w:noProof w:val="0"/>
          <w:sz w:val="22"/>
          <w:szCs w:val="22"/>
        </w:rPr>
        <w:t xml:space="preserve">ntrojo kvietimo metu – finansavimas buvo skirtas </w:t>
      </w:r>
      <w:r w:rsidR="00B14439" w:rsidRPr="00CD129B">
        <w:rPr>
          <w:rFonts w:cs="Times New Roman"/>
          <w:noProof w:val="0"/>
          <w:sz w:val="22"/>
          <w:szCs w:val="22"/>
        </w:rPr>
        <w:t xml:space="preserve">dar </w:t>
      </w:r>
      <w:r w:rsidR="003D00F4" w:rsidRPr="00CD129B">
        <w:rPr>
          <w:rFonts w:cs="Times New Roman"/>
          <w:noProof w:val="0"/>
          <w:sz w:val="22"/>
          <w:szCs w:val="22"/>
        </w:rPr>
        <w:t>146 p</w:t>
      </w:r>
      <w:r w:rsidR="00B8162A" w:rsidRPr="00CD129B">
        <w:rPr>
          <w:rFonts w:cs="Times New Roman"/>
          <w:noProof w:val="0"/>
          <w:sz w:val="22"/>
          <w:szCs w:val="22"/>
        </w:rPr>
        <w:t>rojektams</w:t>
      </w:r>
      <w:r w:rsidR="003D00F4" w:rsidRPr="00CD129B">
        <w:rPr>
          <w:rFonts w:cs="Times New Roman"/>
          <w:noProof w:val="0"/>
          <w:sz w:val="22"/>
          <w:szCs w:val="22"/>
        </w:rPr>
        <w:t>. Skaičiuojama, kad daugiausiai, net 37 proc.</w:t>
      </w:r>
      <w:r w:rsidR="000B5A21" w:rsidRPr="00CD129B">
        <w:rPr>
          <w:rFonts w:cs="Times New Roman"/>
          <w:noProof w:val="0"/>
          <w:sz w:val="22"/>
          <w:szCs w:val="22"/>
        </w:rPr>
        <w:t>,</w:t>
      </w:r>
      <w:r w:rsidR="003D00F4" w:rsidRPr="00CD129B">
        <w:rPr>
          <w:rFonts w:cs="Times New Roman"/>
          <w:noProof w:val="0"/>
          <w:sz w:val="22"/>
          <w:szCs w:val="22"/>
        </w:rPr>
        <w:t xml:space="preserve"> paraiškų buvo sulaukta iš Vilniaus apskrit</w:t>
      </w:r>
      <w:r w:rsidR="00B14439" w:rsidRPr="00CD129B">
        <w:rPr>
          <w:rFonts w:cs="Times New Roman"/>
          <w:noProof w:val="0"/>
          <w:sz w:val="22"/>
          <w:szCs w:val="22"/>
        </w:rPr>
        <w:t>yje veiklą vykdančių įmonių</w:t>
      </w:r>
      <w:r w:rsidR="003D00F4" w:rsidRPr="00CD129B">
        <w:rPr>
          <w:rFonts w:cs="Times New Roman"/>
          <w:noProof w:val="0"/>
          <w:sz w:val="22"/>
          <w:szCs w:val="22"/>
        </w:rPr>
        <w:t>.</w:t>
      </w:r>
      <w:r w:rsidR="000B5A21" w:rsidRPr="00CD129B">
        <w:rPr>
          <w:rFonts w:cs="Times New Roman"/>
          <w:noProof w:val="0"/>
          <w:sz w:val="22"/>
          <w:szCs w:val="22"/>
        </w:rPr>
        <w:t xml:space="preserve"> Didžioji dalis paraiškas pateikusių įmonių veikia metalo, baldų, popieriaus ir spausdinimo, medienos, maisto ir plastik</w:t>
      </w:r>
      <w:r w:rsidR="00B14439" w:rsidRPr="00CD129B">
        <w:rPr>
          <w:rFonts w:cs="Times New Roman"/>
          <w:noProof w:val="0"/>
          <w:sz w:val="22"/>
          <w:szCs w:val="22"/>
        </w:rPr>
        <w:t xml:space="preserve">o gaminių </w:t>
      </w:r>
      <w:r w:rsidR="000B5A21" w:rsidRPr="00CD129B">
        <w:rPr>
          <w:rFonts w:cs="Times New Roman"/>
          <w:noProof w:val="0"/>
          <w:sz w:val="22"/>
          <w:szCs w:val="22"/>
        </w:rPr>
        <w:t>gamybos srityse.</w:t>
      </w:r>
      <w:r w:rsidR="000B5A21" w:rsidRPr="00CD129B">
        <w:rPr>
          <w:rStyle w:val="Puslapioinaosnuoroda"/>
          <w:rFonts w:cs="Times New Roman"/>
          <w:noProof w:val="0"/>
          <w:sz w:val="22"/>
          <w:szCs w:val="22"/>
        </w:rPr>
        <w:footnoteReference w:id="70"/>
      </w:r>
    </w:p>
    <w:p w14:paraId="4F942DA3" w14:textId="2D1891C7" w:rsidR="009E07D3" w:rsidRPr="00CD129B" w:rsidRDefault="009E07D3"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Apskaičiuojant investicijų paklausą ir poreikį atlikta detali paraiškas pagal priemonę „Pramonės skaitmeni</w:t>
      </w:r>
      <w:r w:rsidR="00CD129B">
        <w:rPr>
          <w:rFonts w:cs="Times New Roman"/>
          <w:noProof w:val="0"/>
          <w:sz w:val="22"/>
          <w:szCs w:val="22"/>
        </w:rPr>
        <w:t>ni</w:t>
      </w:r>
      <w:r w:rsidRPr="00CD129B">
        <w:rPr>
          <w:rFonts w:cs="Times New Roman"/>
          <w:noProof w:val="0"/>
          <w:sz w:val="22"/>
          <w:szCs w:val="22"/>
        </w:rPr>
        <w:t>mas LT“ teikusių įmonių regioniškumo analizė (pareiškėjai buvo suskirstyti į dvi grupes: Sostinės regiono ir Vidurio ir Vakarų Lietuvos). Šios analizės tikslas – nustatyti Sostinės regione veikiančių MVĮ investicijas į skaitmeni</w:t>
      </w:r>
      <w:r w:rsidR="00CD129B">
        <w:rPr>
          <w:rFonts w:cs="Times New Roman"/>
          <w:noProof w:val="0"/>
          <w:sz w:val="22"/>
          <w:szCs w:val="22"/>
        </w:rPr>
        <w:t>ni</w:t>
      </w:r>
      <w:r w:rsidRPr="00CD129B">
        <w:rPr>
          <w:rFonts w:cs="Times New Roman"/>
          <w:noProof w:val="0"/>
          <w:sz w:val="22"/>
          <w:szCs w:val="22"/>
        </w:rPr>
        <w:t>mo technologijas. Gautais duomenimis 104 paraiškos</w:t>
      </w:r>
      <w:r w:rsidR="00B14439" w:rsidRPr="00CD129B">
        <w:rPr>
          <w:rFonts w:cs="Times New Roman"/>
          <w:noProof w:val="0"/>
          <w:sz w:val="22"/>
          <w:szCs w:val="22"/>
        </w:rPr>
        <w:t xml:space="preserve"> iš 280 paraiškų</w:t>
      </w:r>
      <w:r w:rsidRPr="00CD129B">
        <w:rPr>
          <w:rFonts w:cs="Times New Roman"/>
          <w:noProof w:val="0"/>
          <w:sz w:val="22"/>
          <w:szCs w:val="22"/>
        </w:rPr>
        <w:t xml:space="preserve"> buvo pateiktos Sostinės regione </w:t>
      </w:r>
      <w:r w:rsidR="00B14439" w:rsidRPr="00CD129B">
        <w:rPr>
          <w:rFonts w:cs="Times New Roman"/>
          <w:noProof w:val="0"/>
          <w:sz w:val="22"/>
          <w:szCs w:val="22"/>
        </w:rPr>
        <w:t xml:space="preserve">registracijos vietą nurodžiusių </w:t>
      </w:r>
      <w:r w:rsidRPr="00CD129B">
        <w:rPr>
          <w:rFonts w:cs="Times New Roman"/>
          <w:noProof w:val="0"/>
          <w:sz w:val="22"/>
          <w:szCs w:val="22"/>
        </w:rPr>
        <w:t xml:space="preserve">įmonių. </w:t>
      </w:r>
      <w:r w:rsidR="00B14439" w:rsidRPr="00CD129B">
        <w:rPr>
          <w:rFonts w:cs="Times New Roman"/>
          <w:noProof w:val="0"/>
          <w:sz w:val="22"/>
          <w:szCs w:val="22"/>
        </w:rPr>
        <w:t>Remiantis a</w:t>
      </w:r>
      <w:r w:rsidRPr="00CD129B">
        <w:rPr>
          <w:rFonts w:cs="Times New Roman"/>
          <w:noProof w:val="0"/>
          <w:sz w:val="22"/>
          <w:szCs w:val="22"/>
        </w:rPr>
        <w:t>tliktos analizės duomenimis skaičiuojama, kad prašoma suma</w:t>
      </w:r>
      <w:r w:rsidR="008908F2" w:rsidRPr="00CD129B">
        <w:rPr>
          <w:rFonts w:cs="Times New Roman"/>
          <w:noProof w:val="0"/>
          <w:sz w:val="22"/>
          <w:szCs w:val="22"/>
        </w:rPr>
        <w:t xml:space="preserve"> </w:t>
      </w:r>
      <w:r w:rsidRPr="00CD129B">
        <w:rPr>
          <w:rFonts w:cs="Times New Roman"/>
          <w:noProof w:val="0"/>
          <w:sz w:val="22"/>
          <w:szCs w:val="22"/>
        </w:rPr>
        <w:t>siekė 51,81 mln. Eur.</w:t>
      </w:r>
    </w:p>
    <w:p w14:paraId="0C26A58C" w14:textId="45EAFB77" w:rsidR="00653CB6" w:rsidRPr="00CD129B" w:rsidRDefault="00653CB6" w:rsidP="001B2ECC">
      <w:pPr>
        <w:autoSpaceDE w:val="0"/>
        <w:autoSpaceDN w:val="0"/>
        <w:adjustRightInd w:val="0"/>
        <w:spacing w:before="120" w:after="120" w:line="240" w:lineRule="auto"/>
        <w:ind w:firstLine="567"/>
        <w:jc w:val="both"/>
        <w:rPr>
          <w:rFonts w:cs="Times New Roman"/>
          <w:i/>
          <w:iCs/>
          <w:noProof w:val="0"/>
          <w:sz w:val="22"/>
          <w:szCs w:val="22"/>
        </w:rPr>
      </w:pPr>
      <w:r w:rsidRPr="00CD129B">
        <w:rPr>
          <w:rFonts w:cs="Times New Roman"/>
          <w:i/>
          <w:iCs/>
          <w:noProof w:val="0"/>
          <w:sz w:val="22"/>
          <w:szCs w:val="22"/>
        </w:rPr>
        <w:t xml:space="preserve">Finansavimo </w:t>
      </w:r>
      <w:r w:rsidR="0085262D" w:rsidRPr="00CD129B">
        <w:rPr>
          <w:rFonts w:cs="Times New Roman"/>
          <w:i/>
          <w:iCs/>
          <w:noProof w:val="0"/>
          <w:sz w:val="22"/>
          <w:szCs w:val="22"/>
        </w:rPr>
        <w:t xml:space="preserve">lėšų </w:t>
      </w:r>
      <w:r w:rsidRPr="00CD129B">
        <w:rPr>
          <w:rFonts w:cs="Times New Roman"/>
          <w:i/>
          <w:iCs/>
          <w:noProof w:val="0"/>
          <w:sz w:val="22"/>
          <w:szCs w:val="22"/>
        </w:rPr>
        <w:t xml:space="preserve">poreikis </w:t>
      </w:r>
    </w:p>
    <w:p w14:paraId="1B355198" w14:textId="74F39E4C" w:rsidR="00653CB6" w:rsidRPr="00CD129B" w:rsidRDefault="00B14439"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Finansavimo poreikio</w:t>
      </w:r>
      <w:r w:rsidR="00653CB6" w:rsidRPr="00CD129B">
        <w:rPr>
          <w:rFonts w:cs="Times New Roman"/>
          <w:noProof w:val="0"/>
          <w:sz w:val="22"/>
          <w:szCs w:val="22"/>
        </w:rPr>
        <w:t xml:space="preserve"> apskaičiavimas </w:t>
      </w:r>
      <w:r w:rsidR="006D0E4D" w:rsidRPr="00CD129B">
        <w:rPr>
          <w:rFonts w:cs="Times New Roman"/>
          <w:noProof w:val="0"/>
          <w:sz w:val="22"/>
          <w:szCs w:val="22"/>
        </w:rPr>
        <w:t>atliktas</w:t>
      </w:r>
      <w:r w:rsidR="00653CB6" w:rsidRPr="00CD129B">
        <w:rPr>
          <w:rFonts w:cs="Times New Roman"/>
          <w:noProof w:val="0"/>
          <w:sz w:val="22"/>
          <w:szCs w:val="22"/>
        </w:rPr>
        <w:t xml:space="preserve"> remiantis šiomis prielaidomis: </w:t>
      </w:r>
    </w:p>
    <w:p w14:paraId="678806A3" w14:textId="2B4E3D78" w:rsidR="00653CB6" w:rsidRPr="00CD129B" w:rsidRDefault="00653CB6" w:rsidP="004511EC">
      <w:pPr>
        <w:pStyle w:val="Sraopastraipa"/>
        <w:numPr>
          <w:ilvl w:val="0"/>
          <w:numId w:val="25"/>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Lietuvos pramonės skaitmeninimo kelrodžio 2019</w:t>
      </w:r>
      <w:r w:rsidR="008F59FC" w:rsidRPr="00CD129B">
        <w:rPr>
          <w:rFonts w:cs="Times New Roman"/>
          <w:noProof w:val="0"/>
          <w:sz w:val="22"/>
          <w:szCs w:val="22"/>
        </w:rPr>
        <w:t>–</w:t>
      </w:r>
      <w:r w:rsidRPr="00CD129B">
        <w:rPr>
          <w:rFonts w:cs="Times New Roman"/>
          <w:noProof w:val="0"/>
          <w:sz w:val="22"/>
          <w:szCs w:val="22"/>
        </w:rPr>
        <w:t>2030</w:t>
      </w:r>
      <w:r w:rsidRPr="00CD129B">
        <w:rPr>
          <w:rStyle w:val="Puslapioinaosnuoroda"/>
          <w:rFonts w:cs="Times New Roman"/>
          <w:noProof w:val="0"/>
          <w:sz w:val="22"/>
          <w:szCs w:val="22"/>
        </w:rPr>
        <w:footnoteReference w:id="71"/>
      </w:r>
      <w:r w:rsidRPr="00CD129B">
        <w:rPr>
          <w:rFonts w:cs="Times New Roman"/>
          <w:noProof w:val="0"/>
          <w:sz w:val="22"/>
          <w:szCs w:val="22"/>
        </w:rPr>
        <w:t xml:space="preserve"> duomenimis tik 3,6 proc. bendros Lietuvoje sukuriamos produkcijos yra aukšto technologinio išsivystymo. </w:t>
      </w:r>
    </w:p>
    <w:p w14:paraId="687393EC" w14:textId="77777777" w:rsidR="00653CB6" w:rsidRPr="00CD129B" w:rsidRDefault="00653CB6" w:rsidP="004511EC">
      <w:pPr>
        <w:pStyle w:val="Sraopastraipa"/>
        <w:numPr>
          <w:ilvl w:val="0"/>
          <w:numId w:val="25"/>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Atsižvelgiant į Kelrodyje pateiktą informaciją ir Statistikos departamento duomenis apie MVĮ, veikiančias apdirbamosios gamybos sektoriuje Sostinės regione yra daroma prielaida, kad 89 MVĮ yra priskiriamos prie aukštą pridėtinę vertę Sostinės regione kuriančių įmonių.</w:t>
      </w:r>
    </w:p>
    <w:p w14:paraId="02803966" w14:textId="077A35A9" w:rsidR="00653CB6" w:rsidRPr="00CD129B" w:rsidRDefault="00653CB6" w:rsidP="004511EC">
      <w:pPr>
        <w:pStyle w:val="Sraopastraipa"/>
        <w:numPr>
          <w:ilvl w:val="0"/>
          <w:numId w:val="25"/>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 xml:space="preserve">Pagal priemonę </w:t>
      </w:r>
      <w:r w:rsidR="0071482A" w:rsidRPr="00CD129B">
        <w:rPr>
          <w:rFonts w:cs="Times New Roman"/>
          <w:noProof w:val="0"/>
          <w:sz w:val="22"/>
          <w:szCs w:val="22"/>
        </w:rPr>
        <w:t>„</w:t>
      </w:r>
      <w:r w:rsidRPr="00CD129B">
        <w:rPr>
          <w:rFonts w:cs="Times New Roman"/>
          <w:noProof w:val="0"/>
          <w:sz w:val="22"/>
          <w:szCs w:val="22"/>
        </w:rPr>
        <w:t xml:space="preserve">Pramonės </w:t>
      </w:r>
      <w:r w:rsidR="00CD129B" w:rsidRPr="00CD129B">
        <w:rPr>
          <w:rFonts w:cs="Times New Roman"/>
          <w:noProof w:val="0"/>
          <w:sz w:val="22"/>
          <w:szCs w:val="22"/>
        </w:rPr>
        <w:t>skaitmeninimas</w:t>
      </w:r>
      <w:r w:rsidRPr="00CD129B">
        <w:rPr>
          <w:rFonts w:cs="Times New Roman"/>
          <w:noProof w:val="0"/>
          <w:sz w:val="22"/>
          <w:szCs w:val="22"/>
        </w:rPr>
        <w:t xml:space="preserve"> LT” vidutinis Sostinės regione planuojamų investicijų dydis (vertinama tik prašoma finansuoti suma) siekia 498 tūkst. Eur. </w:t>
      </w:r>
    </w:p>
    <w:p w14:paraId="2A9BC808" w14:textId="7C7D43A2" w:rsidR="00B14439" w:rsidRPr="00CD129B" w:rsidRDefault="00B14439" w:rsidP="004511EC">
      <w:pPr>
        <w:pStyle w:val="Sraopastraipa"/>
        <w:numPr>
          <w:ilvl w:val="0"/>
          <w:numId w:val="25"/>
        </w:numPr>
        <w:autoSpaceDE w:val="0"/>
        <w:autoSpaceDN w:val="0"/>
        <w:adjustRightInd w:val="0"/>
        <w:spacing w:before="60" w:after="60" w:line="240" w:lineRule="auto"/>
        <w:jc w:val="both"/>
        <w:rPr>
          <w:rFonts w:cs="Times New Roman"/>
          <w:noProof w:val="0"/>
          <w:sz w:val="22"/>
          <w:szCs w:val="22"/>
        </w:rPr>
      </w:pPr>
      <w:r w:rsidRPr="00CD129B">
        <w:rPr>
          <w:rFonts w:cs="Times New Roman"/>
          <w:noProof w:val="0"/>
          <w:sz w:val="22"/>
          <w:szCs w:val="22"/>
        </w:rPr>
        <w:t>Finansavimo poreikio skaičiavimas atliekamas remiantis 1</w:t>
      </w:r>
      <w:r w:rsidR="008F59FC" w:rsidRPr="00CD129B">
        <w:rPr>
          <w:rFonts w:cs="Times New Roman"/>
          <w:noProof w:val="0"/>
          <w:sz w:val="22"/>
          <w:szCs w:val="22"/>
        </w:rPr>
        <w:t>–</w:t>
      </w:r>
      <w:r w:rsidRPr="00CD129B">
        <w:rPr>
          <w:rFonts w:cs="Times New Roman"/>
          <w:noProof w:val="0"/>
          <w:sz w:val="22"/>
          <w:szCs w:val="22"/>
        </w:rPr>
        <w:t>3 punktuose pateiktomis prielaidomis</w:t>
      </w:r>
    </w:p>
    <w:tbl>
      <w:tblPr>
        <w:tblStyle w:val="Lentelstinklelis"/>
        <w:tblW w:w="0" w:type="auto"/>
        <w:tblLook w:val="04A0" w:firstRow="1" w:lastRow="0" w:firstColumn="1" w:lastColumn="0" w:noHBand="0" w:noVBand="1"/>
      </w:tblPr>
      <w:tblGrid>
        <w:gridCol w:w="9854"/>
      </w:tblGrid>
      <w:tr w:rsidR="009E07D3" w:rsidRPr="00CD129B" w14:paraId="21BECDD7" w14:textId="77777777" w:rsidTr="009E07D3">
        <w:tc>
          <w:tcPr>
            <w:tcW w:w="9854" w:type="dxa"/>
          </w:tcPr>
          <w:p w14:paraId="08C8FDD7" w14:textId="0EF387F6" w:rsidR="009E07D3" w:rsidRPr="00CD129B" w:rsidRDefault="009F4C27" w:rsidP="003342E4">
            <w:pPr>
              <w:autoSpaceDE w:val="0"/>
              <w:autoSpaceDN w:val="0"/>
              <w:adjustRightInd w:val="0"/>
              <w:spacing w:before="60" w:after="60" w:line="240" w:lineRule="auto"/>
              <w:ind w:firstLine="567"/>
              <w:jc w:val="both"/>
              <w:rPr>
                <w:rFonts w:cs="Times New Roman"/>
                <w:noProof w:val="0"/>
                <w:lang w:val="lt-LT"/>
              </w:rPr>
            </w:pPr>
            <w:r w:rsidRPr="00CD129B">
              <w:rPr>
                <w:rFonts w:cs="Times New Roman"/>
                <w:noProof w:val="0"/>
                <w:sz w:val="22"/>
                <w:szCs w:val="22"/>
                <w:lang w:val="lt-LT"/>
              </w:rPr>
              <w:t xml:space="preserve">Atsižvelgiant į aukščiau pateiktas prielaidas, skaičiuojama, kad finansavimo </w:t>
            </w:r>
            <w:r w:rsidR="00B14439" w:rsidRPr="00CD129B">
              <w:rPr>
                <w:rFonts w:cs="Times New Roman"/>
                <w:noProof w:val="0"/>
                <w:sz w:val="22"/>
                <w:szCs w:val="22"/>
                <w:lang w:val="lt-LT"/>
              </w:rPr>
              <w:t xml:space="preserve">poreikis </w:t>
            </w:r>
            <w:r w:rsidRPr="00CD129B">
              <w:rPr>
                <w:rFonts w:cs="Times New Roman"/>
                <w:noProof w:val="0"/>
                <w:sz w:val="22"/>
                <w:szCs w:val="22"/>
                <w:lang w:val="lt-LT"/>
              </w:rPr>
              <w:t xml:space="preserve">aukštą pridėtinę vertę kuriančių MVĮ verslo procesų skaitmeninimui </w:t>
            </w:r>
            <w:r w:rsidR="00F57FDD" w:rsidRPr="00CD129B">
              <w:rPr>
                <w:rFonts w:cs="Times New Roman"/>
                <w:noProof w:val="0"/>
                <w:sz w:val="22"/>
                <w:szCs w:val="22"/>
                <w:lang w:val="lt-LT"/>
              </w:rPr>
              <w:t xml:space="preserve">visoje Lietuvoje gali siekti – </w:t>
            </w:r>
            <w:r w:rsidR="00F57FDD" w:rsidRPr="00CD129B">
              <w:rPr>
                <w:rFonts w:cs="Times New Roman"/>
                <w:b/>
                <w:noProof w:val="0"/>
                <w:sz w:val="22"/>
                <w:szCs w:val="22"/>
                <w:lang w:val="lt-LT"/>
              </w:rPr>
              <w:t xml:space="preserve">134,97 </w:t>
            </w:r>
            <w:r w:rsidR="00CD129B" w:rsidRPr="00CD129B">
              <w:rPr>
                <w:rFonts w:cs="Times New Roman"/>
                <w:b/>
                <w:noProof w:val="0"/>
                <w:sz w:val="22"/>
                <w:szCs w:val="22"/>
                <w:lang w:val="lt-LT"/>
              </w:rPr>
              <w:t>mln.</w:t>
            </w:r>
            <w:r w:rsidR="00F57FDD" w:rsidRPr="00CD129B">
              <w:rPr>
                <w:rFonts w:cs="Times New Roman"/>
                <w:b/>
                <w:noProof w:val="0"/>
                <w:sz w:val="22"/>
                <w:szCs w:val="22"/>
                <w:lang w:val="lt-LT"/>
              </w:rPr>
              <w:t xml:space="preserve"> Eur</w:t>
            </w:r>
            <w:r w:rsidR="00F57FDD" w:rsidRPr="00CD129B">
              <w:rPr>
                <w:rFonts w:cs="Times New Roman"/>
                <w:noProof w:val="0"/>
                <w:sz w:val="22"/>
                <w:szCs w:val="22"/>
                <w:lang w:val="lt-LT"/>
              </w:rPr>
              <w:t xml:space="preserve"> (iš jų Sostinės regione - </w:t>
            </w:r>
            <w:r w:rsidR="00F57FDD" w:rsidRPr="00CD129B">
              <w:rPr>
                <w:rFonts w:cs="Times New Roman"/>
                <w:b/>
                <w:bCs/>
                <w:noProof w:val="0"/>
                <w:sz w:val="22"/>
                <w:szCs w:val="22"/>
                <w:lang w:val="lt-LT"/>
              </w:rPr>
              <w:t>44,14 mln. Eur).</w:t>
            </w:r>
          </w:p>
        </w:tc>
      </w:tr>
    </w:tbl>
    <w:p w14:paraId="74BCBC0E" w14:textId="410CB116" w:rsidR="004871C4" w:rsidRPr="00CD129B" w:rsidRDefault="00CC48BD" w:rsidP="00D12B54">
      <w:pPr>
        <w:pStyle w:val="Antrat1"/>
        <w:numPr>
          <w:ilvl w:val="0"/>
          <w:numId w:val="1"/>
        </w:numPr>
        <w:spacing w:before="60" w:after="60" w:line="240" w:lineRule="auto"/>
        <w:rPr>
          <w:rFonts w:ascii="Times New Roman" w:hAnsi="Times New Roman" w:cs="Times New Roman"/>
          <w:b/>
          <w:bCs/>
          <w:noProof w:val="0"/>
          <w:color w:val="auto"/>
        </w:rPr>
      </w:pPr>
      <w:bookmarkStart w:id="72" w:name="_Toc53953508"/>
      <w:bookmarkStart w:id="73" w:name="_Toc53953509"/>
      <w:bookmarkStart w:id="74" w:name="_Toc57225216"/>
      <w:bookmarkStart w:id="75" w:name="_Toc84457448"/>
      <w:bookmarkStart w:id="76" w:name="_Hlk83379334"/>
      <w:bookmarkEnd w:id="72"/>
      <w:bookmarkEnd w:id="73"/>
      <w:r w:rsidRPr="00CD129B">
        <w:rPr>
          <w:rFonts w:ascii="Times New Roman" w:hAnsi="Times New Roman" w:cs="Times New Roman"/>
          <w:b/>
          <w:bCs/>
          <w:noProof w:val="0"/>
          <w:color w:val="auto"/>
        </w:rPr>
        <w:lastRenderedPageBreak/>
        <w:t>Siūlomi f</w:t>
      </w:r>
      <w:r w:rsidR="004871C4" w:rsidRPr="00CD129B">
        <w:rPr>
          <w:rFonts w:ascii="Times New Roman" w:hAnsi="Times New Roman" w:cs="Times New Roman"/>
          <w:b/>
          <w:bCs/>
          <w:noProof w:val="0"/>
          <w:color w:val="auto"/>
        </w:rPr>
        <w:t>inansiniai produktai</w:t>
      </w:r>
      <w:bookmarkEnd w:id="74"/>
      <w:bookmarkEnd w:id="75"/>
    </w:p>
    <w:p w14:paraId="571DDE4C" w14:textId="77777777" w:rsidR="00084DF7" w:rsidRPr="00CD129B" w:rsidRDefault="00AF7B56"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Vertinimo metu buvo nustatyta, </w:t>
      </w:r>
      <w:r w:rsidR="00C769D4" w:rsidRPr="00CD129B">
        <w:rPr>
          <w:rFonts w:cs="Times New Roman"/>
          <w:noProof w:val="0"/>
          <w:sz w:val="22"/>
          <w:szCs w:val="22"/>
        </w:rPr>
        <w:t>kad subsidinių finansavimo formų taikymas turi neigiamos įtakos</w:t>
      </w:r>
      <w:r w:rsidR="007F49F5" w:rsidRPr="00CD129B">
        <w:rPr>
          <w:rFonts w:cs="Times New Roman"/>
          <w:noProof w:val="0"/>
          <w:sz w:val="22"/>
          <w:szCs w:val="22"/>
        </w:rPr>
        <w:t xml:space="preserve"> </w:t>
      </w:r>
      <w:r w:rsidR="00C769D4" w:rsidRPr="00CD129B">
        <w:rPr>
          <w:rFonts w:cs="Times New Roman"/>
          <w:noProof w:val="0"/>
          <w:sz w:val="22"/>
          <w:szCs w:val="22"/>
        </w:rPr>
        <w:t>įmonių tarpusavio konkurencingumui ir</w:t>
      </w:r>
      <w:r w:rsidR="007F49F5" w:rsidRPr="00CD129B">
        <w:rPr>
          <w:rFonts w:cs="Times New Roman"/>
          <w:noProof w:val="0"/>
          <w:sz w:val="22"/>
          <w:szCs w:val="22"/>
        </w:rPr>
        <w:t xml:space="preserve"> įmonių veiklos tęstinum</w:t>
      </w:r>
      <w:r w:rsidR="00C769D4" w:rsidRPr="00CD129B">
        <w:rPr>
          <w:rFonts w:cs="Times New Roman"/>
          <w:noProof w:val="0"/>
          <w:sz w:val="22"/>
          <w:szCs w:val="22"/>
        </w:rPr>
        <w:t>ui</w:t>
      </w:r>
      <w:r w:rsidR="007F49F5" w:rsidRPr="00CD129B">
        <w:rPr>
          <w:rFonts w:cs="Times New Roman"/>
          <w:noProof w:val="0"/>
          <w:sz w:val="22"/>
          <w:szCs w:val="22"/>
        </w:rPr>
        <w:t xml:space="preserve"> ekonominio ir finansinio nuosmukio laikotarpiu.</w:t>
      </w:r>
      <w:r w:rsidR="00727253" w:rsidRPr="00CD129B">
        <w:rPr>
          <w:rFonts w:cs="Times New Roman"/>
          <w:noProof w:val="0"/>
          <w:sz w:val="22"/>
          <w:szCs w:val="22"/>
        </w:rPr>
        <w:t xml:space="preserve"> </w:t>
      </w:r>
      <w:r w:rsidR="00C769D4" w:rsidRPr="00CD129B">
        <w:rPr>
          <w:rFonts w:cs="Times New Roman"/>
          <w:noProof w:val="0"/>
          <w:sz w:val="22"/>
          <w:szCs w:val="22"/>
        </w:rPr>
        <w:t xml:space="preserve">Dėl šių priežasčių platesnis FP panaudojimas turi teigiamos įtakos vietinei rinkai. </w:t>
      </w:r>
      <w:r w:rsidR="00727253" w:rsidRPr="00CD129B">
        <w:rPr>
          <w:rFonts w:cs="Times New Roman"/>
          <w:noProof w:val="0"/>
          <w:sz w:val="22"/>
          <w:szCs w:val="22"/>
        </w:rPr>
        <w:t>Vis dėl to, remiantis</w:t>
      </w:r>
      <w:r w:rsidR="007F49F5" w:rsidRPr="00CD129B">
        <w:rPr>
          <w:rFonts w:cs="Times New Roman"/>
          <w:noProof w:val="0"/>
          <w:sz w:val="22"/>
          <w:szCs w:val="22"/>
        </w:rPr>
        <w:t xml:space="preserve"> reprezentatyv</w:t>
      </w:r>
      <w:r w:rsidR="00644F9E" w:rsidRPr="00CD129B">
        <w:rPr>
          <w:rFonts w:cs="Times New Roman"/>
          <w:noProof w:val="0"/>
          <w:sz w:val="22"/>
          <w:szCs w:val="22"/>
        </w:rPr>
        <w:t>ios</w:t>
      </w:r>
      <w:r w:rsidR="007F49F5" w:rsidRPr="00CD129B">
        <w:rPr>
          <w:rFonts w:cs="Times New Roman"/>
          <w:noProof w:val="0"/>
          <w:sz w:val="22"/>
          <w:szCs w:val="22"/>
        </w:rPr>
        <w:t xml:space="preserve"> apklaus</w:t>
      </w:r>
      <w:r w:rsidR="00644F9E" w:rsidRPr="00CD129B">
        <w:rPr>
          <w:rFonts w:cs="Times New Roman"/>
          <w:noProof w:val="0"/>
          <w:sz w:val="22"/>
          <w:szCs w:val="22"/>
        </w:rPr>
        <w:t>os</w:t>
      </w:r>
      <w:r w:rsidR="007F49F5" w:rsidRPr="00CD129B">
        <w:rPr>
          <w:rStyle w:val="Puslapioinaosnuoroda"/>
          <w:rFonts w:cs="Times New Roman"/>
          <w:noProof w:val="0"/>
          <w:sz w:val="22"/>
          <w:szCs w:val="22"/>
        </w:rPr>
        <w:footnoteReference w:id="72"/>
      </w:r>
      <w:r w:rsidR="00644F9E" w:rsidRPr="00CD129B">
        <w:rPr>
          <w:rFonts w:cs="Times New Roman"/>
          <w:noProof w:val="0"/>
          <w:sz w:val="22"/>
          <w:szCs w:val="22"/>
        </w:rPr>
        <w:t xml:space="preserve"> duomenis</w:t>
      </w:r>
      <w:r w:rsidR="007F49F5" w:rsidRPr="00CD129B">
        <w:rPr>
          <w:rFonts w:cs="Times New Roman"/>
          <w:noProof w:val="0"/>
          <w:sz w:val="22"/>
          <w:szCs w:val="22"/>
        </w:rPr>
        <w:t xml:space="preserve">, tik ketvirtadalis tiek </w:t>
      </w:r>
      <w:r w:rsidR="008106FF" w:rsidRPr="00CD129B">
        <w:rPr>
          <w:rFonts w:cs="Times New Roman"/>
          <w:noProof w:val="0"/>
          <w:sz w:val="22"/>
          <w:szCs w:val="22"/>
        </w:rPr>
        <w:t xml:space="preserve">finansavimą </w:t>
      </w:r>
      <w:r w:rsidR="007F49F5" w:rsidRPr="00CD129B">
        <w:rPr>
          <w:rFonts w:cs="Times New Roman"/>
          <w:noProof w:val="0"/>
          <w:sz w:val="22"/>
          <w:szCs w:val="22"/>
        </w:rPr>
        <w:t xml:space="preserve">gavusių, tiek negavusių respondentų sutiktų įgyvendinti analogišką projektą kitokia forma nei subsidija. Tarp apklaustųjų populiariausia finansavimo forma po </w:t>
      </w:r>
      <w:r w:rsidR="00720C8C" w:rsidRPr="00CD129B">
        <w:rPr>
          <w:rFonts w:cs="Times New Roman"/>
          <w:noProof w:val="0"/>
          <w:sz w:val="22"/>
          <w:szCs w:val="22"/>
        </w:rPr>
        <w:t xml:space="preserve">subsidijų </w:t>
      </w:r>
      <w:r w:rsidR="007F49F5" w:rsidRPr="00CD129B">
        <w:rPr>
          <w:rFonts w:cs="Times New Roman"/>
          <w:noProof w:val="0"/>
          <w:sz w:val="22"/>
          <w:szCs w:val="22"/>
        </w:rPr>
        <w:t>– lengvatinė paskola.</w:t>
      </w:r>
      <w:r w:rsidR="008106FF" w:rsidRPr="00CD129B">
        <w:rPr>
          <w:rFonts w:cs="Times New Roman"/>
          <w:noProof w:val="0"/>
          <w:sz w:val="22"/>
          <w:szCs w:val="22"/>
        </w:rPr>
        <w:t xml:space="preserve"> </w:t>
      </w:r>
    </w:p>
    <w:p w14:paraId="2F641A70" w14:textId="4CF172A3" w:rsidR="00084DF7" w:rsidRPr="00CD129B" w:rsidRDefault="008106FF" w:rsidP="00084DF7">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Remiantis kokybinio ir kiekybinio tyrimų metu gautais duomenimis, </w:t>
      </w:r>
      <w:bookmarkStart w:id="77" w:name="_Hlk65747215"/>
      <w:r w:rsidR="00084DF7" w:rsidRPr="00CD129B">
        <w:rPr>
          <w:rFonts w:cs="Times New Roman"/>
          <w:noProof w:val="0"/>
          <w:sz w:val="22"/>
          <w:szCs w:val="22"/>
        </w:rPr>
        <w:t xml:space="preserve">nustatyta, kad įtakos ekonominio gyvybingumo rodiklių pagerėjimui turinčios veiklos, pvz.: pramonės skaitmeninimas, trumpų vertės grandinių formavimas, turėtų būti skatinamos taikant FP, o ilgesnį atsiperkamumo laikotarpį turinčios investicijos, pvz.: investicijos į technologines inovacijas ar MTEP veiklas, galėtų būti skatinamos nuosekliai pereinant nuo subsidijų prie FP, t. y. FP derinant su subsidiniais elementais (angl. </w:t>
      </w:r>
      <w:r w:rsidR="00084DF7" w:rsidRPr="00CD129B">
        <w:rPr>
          <w:rFonts w:cs="Times New Roman"/>
          <w:i/>
          <w:iCs/>
          <w:noProof w:val="0"/>
          <w:sz w:val="22"/>
          <w:szCs w:val="22"/>
        </w:rPr>
        <w:t>blended finance</w:t>
      </w:r>
      <w:r w:rsidR="00084DF7" w:rsidRPr="00CD129B">
        <w:rPr>
          <w:rFonts w:cs="Times New Roman"/>
          <w:noProof w:val="0"/>
          <w:sz w:val="22"/>
          <w:szCs w:val="22"/>
        </w:rPr>
        <w:t xml:space="preserve">). </w:t>
      </w:r>
      <w:bookmarkEnd w:id="77"/>
    </w:p>
    <w:p w14:paraId="57265C69" w14:textId="0B356DBD" w:rsidR="00084DF7" w:rsidRPr="00CD129B" w:rsidRDefault="00084DF7" w:rsidP="0091675C">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Remiantis atliktos investicijų paklausos analize nustatyta, kad įmonėms dažniausiai kylantys sunkumai, susiję su išorinio finansavimo gavimu, yra užstato trūkumas, per didelė finansavimo kaina (palūkanos, garantijos mokesčiai, administravimo mokesčiai) ir per trumpa įmonių veiklos istorija. Atsižvelgiant į GNG kylančius iššūkius, 2021–2027 m. rekomenduojama taikyti </w:t>
      </w:r>
      <w:r w:rsidR="004E620C" w:rsidRPr="00CD129B">
        <w:rPr>
          <w:rFonts w:cs="Times New Roman"/>
          <w:noProof w:val="0"/>
          <w:sz w:val="22"/>
          <w:szCs w:val="22"/>
        </w:rPr>
        <w:t xml:space="preserve">rizikos </w:t>
      </w:r>
      <w:r w:rsidRPr="00CD129B">
        <w:rPr>
          <w:rFonts w:cs="Times New Roman"/>
          <w:noProof w:val="0"/>
          <w:sz w:val="22"/>
          <w:szCs w:val="22"/>
        </w:rPr>
        <w:t>kapitalo investicijų, paskolų ir garantijų FP. Šiame skyriuje pateikiami siūlymai yra struktūruojami pagal siūlomas taikyti  FP.</w:t>
      </w:r>
    </w:p>
    <w:p w14:paraId="01176B84" w14:textId="09D7743A" w:rsidR="00084DF7" w:rsidRPr="00CD129B" w:rsidRDefault="00084DF7" w:rsidP="006D4ABC">
      <w:pPr>
        <w:pStyle w:val="Antrat3"/>
        <w:numPr>
          <w:ilvl w:val="1"/>
          <w:numId w:val="1"/>
        </w:numPr>
        <w:rPr>
          <w:noProof w:val="0"/>
        </w:rPr>
      </w:pPr>
      <w:bookmarkStart w:id="78" w:name="_Toc84457449"/>
      <w:r w:rsidRPr="00CD129B">
        <w:rPr>
          <w:noProof w:val="0"/>
        </w:rPr>
        <w:t>Rizikos kapitalo investicijų FP</w:t>
      </w:r>
      <w:bookmarkEnd w:id="78"/>
    </w:p>
    <w:p w14:paraId="6199EDC2" w14:textId="77777777" w:rsidR="00661B5B" w:rsidRPr="00CD129B" w:rsidRDefault="00661B5B" w:rsidP="00661B5B">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Ankstyvajame veiklos vystymosi etape esančioms įmonėms, siekiančioms gauti išorinio finansavimo veiklos plėtrai, dažnu atveju tradicinės finansavimo formos yra sunkiai prieinamos. Tokiu atveju rizikos kapitalo investicijos yra viena, o kartais ir vienintelė, galimybė finansuoti veiklos plėtrą. Taip pat kapitalo poreikis aktualus ir vėlesniuose veiklos etapuose esančioms įmonėms, kurios planuoja įgyvendinti didesne rizika pasižyminčius projektus. </w:t>
      </w:r>
    </w:p>
    <w:p w14:paraId="69431127" w14:textId="105EAB1C" w:rsidR="00661B5B" w:rsidRPr="00CD129B" w:rsidRDefault="00661B5B" w:rsidP="00661B5B">
      <w:pPr>
        <w:spacing w:before="60" w:after="60" w:line="240" w:lineRule="auto"/>
        <w:ind w:firstLine="567"/>
        <w:jc w:val="both"/>
        <w:rPr>
          <w:rFonts w:cs="Times New Roman"/>
          <w:noProof w:val="0"/>
          <w:color w:val="000000" w:themeColor="text1"/>
          <w:sz w:val="22"/>
          <w:szCs w:val="22"/>
        </w:rPr>
      </w:pPr>
      <w:r w:rsidRPr="00CD129B">
        <w:rPr>
          <w:rFonts w:cs="Times New Roman"/>
          <w:noProof w:val="0"/>
          <w:sz w:val="22"/>
          <w:szCs w:val="22"/>
        </w:rPr>
        <w:t>MTEP</w:t>
      </w:r>
      <w:r w:rsidR="009F15E5" w:rsidRPr="00CD129B">
        <w:rPr>
          <w:rFonts w:cs="Times New Roman"/>
          <w:noProof w:val="0"/>
          <w:sz w:val="22"/>
          <w:szCs w:val="22"/>
        </w:rPr>
        <w:t>I</w:t>
      </w:r>
      <w:r w:rsidRPr="00CD129B">
        <w:rPr>
          <w:rFonts w:cs="Times New Roman"/>
          <w:noProof w:val="0"/>
          <w:sz w:val="22"/>
          <w:szCs w:val="22"/>
        </w:rPr>
        <w:t xml:space="preserve"> srityje kylančios rizikos daro reikšmingą įtaką finansavimo prieinamumui. Labai maža visų rūšių naujoves diegiančių įmonių dalis, mažos verslo išlaidos moksliniams tyrimams ir technologinei plėtrai, </w:t>
      </w:r>
      <w:r w:rsidRPr="00CD129B">
        <w:rPr>
          <w:rFonts w:cs="Times New Roman"/>
          <w:bCs/>
          <w:noProof w:val="0"/>
          <w:sz w:val="22"/>
          <w:szCs w:val="22"/>
        </w:rPr>
        <w:t>menkai komercializuojamas esamas ekonominis Lietuvos mokslo potencialas</w:t>
      </w:r>
      <w:r w:rsidRPr="00CD129B">
        <w:rPr>
          <w:rFonts w:cs="Times New Roman"/>
          <w:noProof w:val="0"/>
          <w:sz w:val="22"/>
          <w:szCs w:val="22"/>
        </w:rPr>
        <w:t xml:space="preserve"> sudaro sąlygas esminių pokyčių poreikiui: sumanios specializacijos strategijos pagrindu reikalinga sustiprinti verslo, studijų ir tyrimų sinergiją bei jų panaudojimą šalies ūkio konkurencingumo plėtrai.</w:t>
      </w:r>
    </w:p>
    <w:p w14:paraId="4CF5F1AA" w14:textId="664FFCC7" w:rsidR="00661B5B" w:rsidRPr="00CD129B" w:rsidRDefault="00661B5B" w:rsidP="00661B5B">
      <w:pPr>
        <w:spacing w:before="60" w:after="60" w:line="240" w:lineRule="auto"/>
        <w:ind w:firstLine="567"/>
        <w:jc w:val="both"/>
        <w:rPr>
          <w:rFonts w:cs="Times New Roman"/>
          <w:noProof w:val="0"/>
          <w:sz w:val="22"/>
          <w:szCs w:val="22"/>
        </w:rPr>
      </w:pPr>
      <w:r w:rsidRPr="00CD129B">
        <w:rPr>
          <w:rFonts w:cs="Times New Roman"/>
          <w:noProof w:val="0"/>
          <w:sz w:val="22"/>
          <w:szCs w:val="22"/>
        </w:rPr>
        <w:t>Vertinimo metu buvo nustatyta, kad rizikos kapitalo investicijų FP pritaikymas yra galimas visoms šiame Vertinime nagrinėjamoms veikloms (išskyrus TUI investicijų į MTEP</w:t>
      </w:r>
      <w:r w:rsidR="00CF09A0" w:rsidRPr="00CD129B">
        <w:rPr>
          <w:rFonts w:cs="Times New Roman"/>
          <w:noProof w:val="0"/>
          <w:sz w:val="22"/>
          <w:szCs w:val="22"/>
        </w:rPr>
        <w:t>I</w:t>
      </w:r>
      <w:r w:rsidRPr="00CD129B">
        <w:rPr>
          <w:rFonts w:cs="Times New Roman"/>
          <w:noProof w:val="0"/>
          <w:sz w:val="22"/>
          <w:szCs w:val="22"/>
        </w:rPr>
        <w:t xml:space="preserve"> veiklų skatinimą). Rekomendacijos dėl kapitalo investicijų FP yra pateiktos lentelėje apačioje. Pažymėtina, kad šios FP yra siūlomos įgyvendinti Vertinimo apimtyje, tačiau tai neturėtų apriboti rizikos kapitalo fondus (toliau – RKF) investuoti į kitas veiklas</w:t>
      </w:r>
      <w:r w:rsidR="008D5CF0" w:rsidRPr="00CD129B">
        <w:rPr>
          <w:rFonts w:cs="Times New Roman"/>
          <w:noProof w:val="0"/>
          <w:sz w:val="22"/>
          <w:szCs w:val="22"/>
        </w:rPr>
        <w:t xml:space="preserve"> ir (ar) regionus</w:t>
      </w:r>
      <w:r w:rsidRPr="00CD129B">
        <w:rPr>
          <w:rFonts w:cs="Times New Roman"/>
          <w:noProof w:val="0"/>
          <w:sz w:val="22"/>
          <w:szCs w:val="22"/>
        </w:rPr>
        <w:t xml:space="preserve"> naudojant kitus lėšų šaltinius. </w:t>
      </w:r>
    </w:p>
    <w:p w14:paraId="1A9364A3" w14:textId="27A76619" w:rsidR="0038528F" w:rsidRPr="00CD129B" w:rsidRDefault="0038528F" w:rsidP="00C15782">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2014–2020 m. programavimo laikotarpiu Lietuvoje </w:t>
      </w:r>
      <w:r w:rsidR="00C15782" w:rsidRPr="00CD129B">
        <w:rPr>
          <w:rFonts w:cs="Times New Roman"/>
          <w:noProof w:val="0"/>
          <w:sz w:val="22"/>
          <w:szCs w:val="22"/>
        </w:rPr>
        <w:t xml:space="preserve">rizikos kapitalo investicijomis buvo finansuojamos MTEPI veiklos – </w:t>
      </w:r>
      <w:r w:rsidRPr="00CD129B">
        <w:rPr>
          <w:rFonts w:cs="Times New Roman"/>
          <w:noProof w:val="0"/>
          <w:sz w:val="22"/>
          <w:szCs w:val="22"/>
        </w:rPr>
        <w:t>bendrai investuojan</w:t>
      </w:r>
      <w:r w:rsidR="00F44C3A" w:rsidRPr="00CD129B">
        <w:rPr>
          <w:rFonts w:cs="Times New Roman"/>
          <w:noProof w:val="0"/>
          <w:sz w:val="22"/>
          <w:szCs w:val="22"/>
        </w:rPr>
        <w:t>čios</w:t>
      </w:r>
      <w:r w:rsidRPr="00CD129B">
        <w:rPr>
          <w:rFonts w:cs="Times New Roman"/>
          <w:noProof w:val="0"/>
          <w:sz w:val="22"/>
          <w:szCs w:val="22"/>
        </w:rPr>
        <w:t xml:space="preserve"> FP </w:t>
      </w:r>
      <w:r w:rsidR="00F44C3A" w:rsidRPr="00CD129B">
        <w:rPr>
          <w:rFonts w:cs="Times New Roman"/>
          <w:noProof w:val="0"/>
          <w:sz w:val="22"/>
          <w:szCs w:val="22"/>
        </w:rPr>
        <w:t>„Ko</w:t>
      </w:r>
      <w:r w:rsidR="006D4E9E" w:rsidRPr="00CD129B">
        <w:rPr>
          <w:rFonts w:cs="Times New Roman"/>
          <w:noProof w:val="0"/>
          <w:sz w:val="22"/>
          <w:szCs w:val="22"/>
        </w:rPr>
        <w:t>–</w:t>
      </w:r>
      <w:r w:rsidR="00F44C3A" w:rsidRPr="00CD129B">
        <w:rPr>
          <w:rFonts w:cs="Times New Roman"/>
          <w:noProof w:val="0"/>
          <w:sz w:val="22"/>
          <w:szCs w:val="22"/>
        </w:rPr>
        <w:t xml:space="preserve">investicinis fondas II“ ir </w:t>
      </w:r>
      <w:r w:rsidRPr="00CD129B">
        <w:rPr>
          <w:rFonts w:cs="Times New Roman"/>
          <w:noProof w:val="0"/>
          <w:sz w:val="22"/>
          <w:szCs w:val="22"/>
        </w:rPr>
        <w:t>„Ko</w:t>
      </w:r>
      <w:r w:rsidR="006D4E9E" w:rsidRPr="00CD129B">
        <w:rPr>
          <w:rFonts w:cs="Times New Roman"/>
          <w:noProof w:val="0"/>
          <w:sz w:val="22"/>
          <w:szCs w:val="22"/>
        </w:rPr>
        <w:t>–</w:t>
      </w:r>
      <w:r w:rsidRPr="00CD129B">
        <w:rPr>
          <w:rFonts w:cs="Times New Roman"/>
          <w:noProof w:val="0"/>
          <w:sz w:val="22"/>
          <w:szCs w:val="22"/>
        </w:rPr>
        <w:t>investicinis fondas MTEPI</w:t>
      </w:r>
      <w:r w:rsidR="00C15782" w:rsidRPr="00CD129B">
        <w:rPr>
          <w:rFonts w:cs="Times New Roman"/>
          <w:noProof w:val="0"/>
          <w:sz w:val="22"/>
          <w:szCs w:val="22"/>
        </w:rPr>
        <w:t>“ (</w:t>
      </w:r>
      <w:r w:rsidRPr="00CD129B">
        <w:rPr>
          <w:rFonts w:cs="Times New Roman"/>
          <w:noProof w:val="0"/>
          <w:sz w:val="22"/>
          <w:szCs w:val="22"/>
        </w:rPr>
        <w:t xml:space="preserve">2020 m. birželio 22 d. Fondų fondo priežiūros komitetas nusprendė nebeįgyvendinti </w:t>
      </w:r>
      <w:r w:rsidR="00C15782" w:rsidRPr="00CD129B">
        <w:rPr>
          <w:rFonts w:cs="Times New Roman"/>
          <w:noProof w:val="0"/>
          <w:sz w:val="22"/>
          <w:szCs w:val="22"/>
        </w:rPr>
        <w:t>FP</w:t>
      </w:r>
      <w:r w:rsidRPr="00CD129B">
        <w:rPr>
          <w:rFonts w:cs="Times New Roman"/>
          <w:noProof w:val="0"/>
          <w:sz w:val="22"/>
          <w:szCs w:val="22"/>
        </w:rPr>
        <w:t xml:space="preserve"> kaip atskiros priemonės, o sudaryti galimybes tokiomis pat sąlygomis</w:t>
      </w:r>
      <w:r w:rsidR="00C15782" w:rsidRPr="00CD129B">
        <w:rPr>
          <w:rFonts w:cs="Times New Roman"/>
          <w:noProof w:val="0"/>
          <w:sz w:val="22"/>
          <w:szCs w:val="22"/>
        </w:rPr>
        <w:t xml:space="preserve"> </w:t>
      </w:r>
      <w:r w:rsidRPr="00CD129B">
        <w:rPr>
          <w:rFonts w:cs="Times New Roman"/>
          <w:noProof w:val="0"/>
          <w:sz w:val="22"/>
          <w:szCs w:val="22"/>
        </w:rPr>
        <w:t>investuoti iš priemonės „Ko-investicinis fondas II</w:t>
      </w:r>
      <w:r w:rsidR="00C15782" w:rsidRPr="00CD129B">
        <w:rPr>
          <w:rFonts w:cs="Times New Roman"/>
          <w:noProof w:val="0"/>
          <w:sz w:val="22"/>
          <w:szCs w:val="22"/>
        </w:rPr>
        <w:t>“ lėšų</w:t>
      </w:r>
      <w:r w:rsidRPr="00CD129B">
        <w:rPr>
          <w:rStyle w:val="Puslapioinaosnuoroda"/>
          <w:rFonts w:cs="Times New Roman"/>
          <w:noProof w:val="0"/>
          <w:sz w:val="22"/>
          <w:szCs w:val="22"/>
        </w:rPr>
        <w:footnoteReference w:id="73"/>
      </w:r>
      <w:r w:rsidR="00C15782" w:rsidRPr="00CD129B">
        <w:rPr>
          <w:rFonts w:cs="Times New Roman"/>
          <w:noProof w:val="0"/>
          <w:sz w:val="22"/>
          <w:szCs w:val="22"/>
        </w:rPr>
        <w:t>)</w:t>
      </w:r>
      <w:r w:rsidR="00F44C3A" w:rsidRPr="00CD129B">
        <w:rPr>
          <w:rFonts w:cs="Times New Roman"/>
          <w:noProof w:val="0"/>
          <w:sz w:val="22"/>
          <w:szCs w:val="22"/>
        </w:rPr>
        <w:t>, „Ankstyvosios stadijos ir plėtros fondas I“</w:t>
      </w:r>
      <w:r w:rsidR="00C15782" w:rsidRPr="00CD129B">
        <w:rPr>
          <w:rFonts w:cs="Times New Roman"/>
          <w:noProof w:val="0"/>
          <w:sz w:val="22"/>
          <w:szCs w:val="22"/>
        </w:rPr>
        <w:t xml:space="preserve"> </w:t>
      </w:r>
      <w:r w:rsidR="00F44C3A" w:rsidRPr="00CD129B">
        <w:rPr>
          <w:rFonts w:cs="Times New Roman"/>
          <w:noProof w:val="0"/>
          <w:sz w:val="22"/>
          <w:szCs w:val="22"/>
        </w:rPr>
        <w:t>bei</w:t>
      </w:r>
      <w:r w:rsidR="00C15782" w:rsidRPr="00CD129B">
        <w:rPr>
          <w:rFonts w:cs="Times New Roman"/>
          <w:noProof w:val="0"/>
          <w:sz w:val="22"/>
          <w:szCs w:val="22"/>
        </w:rPr>
        <w:t xml:space="preserve"> Ankstyvos stadijos ir plėtros fondas II.</w:t>
      </w:r>
      <w:r w:rsidR="00453CB5" w:rsidRPr="00CD129B">
        <w:rPr>
          <w:rFonts w:cs="Times New Roman"/>
          <w:noProof w:val="0"/>
          <w:sz w:val="22"/>
          <w:szCs w:val="22"/>
        </w:rPr>
        <w:t xml:space="preserve"> Atsižvelgiant į sukauptą patirtį, rekomenduojama tęsti „Ko-investicinio fondo“ veiklą, skiriant daugiau lėšų ir įsteigti naują </w:t>
      </w:r>
      <w:r w:rsidR="00040815" w:rsidRPr="00CD129B">
        <w:rPr>
          <w:rFonts w:cs="Times New Roman"/>
          <w:noProof w:val="0"/>
          <w:sz w:val="22"/>
          <w:szCs w:val="22"/>
        </w:rPr>
        <w:t>ASIPF III</w:t>
      </w:r>
      <w:r w:rsidR="00CC391B" w:rsidRPr="00CD129B">
        <w:rPr>
          <w:rFonts w:cs="Times New Roman"/>
          <w:noProof w:val="0"/>
          <w:sz w:val="22"/>
          <w:szCs w:val="22"/>
        </w:rPr>
        <w:t>.</w:t>
      </w:r>
    </w:p>
    <w:p w14:paraId="25F6E53B" w14:textId="2D98AB6D" w:rsidR="0091675C" w:rsidRPr="00CD129B" w:rsidRDefault="0091675C" w:rsidP="0091675C">
      <w:pPr>
        <w:spacing w:after="120" w:line="240" w:lineRule="auto"/>
        <w:jc w:val="both"/>
        <w:rPr>
          <w:rFonts w:cs="Times New Roman"/>
          <w:i/>
          <w:iCs/>
          <w:noProof w:val="0"/>
          <w:sz w:val="22"/>
          <w:szCs w:val="22"/>
        </w:rPr>
      </w:pPr>
      <w:r w:rsidRPr="00CD129B">
        <w:rPr>
          <w:rFonts w:cs="Times New Roman"/>
          <w:i/>
          <w:iCs/>
          <w:noProof w:val="0"/>
          <w:sz w:val="22"/>
          <w:szCs w:val="22"/>
        </w:rPr>
        <w:t>Lentelė Nr. 2. Siūlomos rizikos kapitalo investicijų FP Vertinime analizuojamoms veikloms finansuoti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994"/>
        <w:gridCol w:w="2211"/>
        <w:gridCol w:w="1872"/>
        <w:gridCol w:w="1590"/>
      </w:tblGrid>
      <w:tr w:rsidR="00504E83" w:rsidRPr="00CD129B" w14:paraId="5271A204" w14:textId="77777777" w:rsidTr="007734C8">
        <w:trPr>
          <w:trHeight w:val="20"/>
        </w:trPr>
        <w:tc>
          <w:tcPr>
            <w:tcW w:w="1109" w:type="pct"/>
            <w:noWrap/>
            <w:vAlign w:val="center"/>
            <w:hideMark/>
          </w:tcPr>
          <w:p w14:paraId="39FA976E" w14:textId="77777777" w:rsidR="005937C7" w:rsidRPr="00CD129B" w:rsidRDefault="005937C7" w:rsidP="008E05CF">
            <w:pPr>
              <w:spacing w:after="0" w:line="240" w:lineRule="auto"/>
              <w:jc w:val="center"/>
              <w:rPr>
                <w:rFonts w:eastAsia="Times New Roman" w:cs="Times New Roman"/>
                <w:b/>
                <w:bCs/>
                <w:noProof w:val="0"/>
                <w:color w:val="000000"/>
                <w:sz w:val="21"/>
                <w:szCs w:val="21"/>
                <w:lang w:eastAsia="lt-LT"/>
              </w:rPr>
            </w:pPr>
          </w:p>
        </w:tc>
        <w:tc>
          <w:tcPr>
            <w:tcW w:w="1012" w:type="pct"/>
            <w:vAlign w:val="center"/>
            <w:hideMark/>
          </w:tcPr>
          <w:p w14:paraId="5D901E11" w14:textId="77777777" w:rsidR="005937C7" w:rsidRPr="00CD129B" w:rsidRDefault="005937C7" w:rsidP="008E05CF">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FP „Akceleravimo fondas“ III</w:t>
            </w:r>
          </w:p>
        </w:tc>
        <w:tc>
          <w:tcPr>
            <w:tcW w:w="1122" w:type="pct"/>
            <w:vAlign w:val="center"/>
            <w:hideMark/>
          </w:tcPr>
          <w:p w14:paraId="7CDE5A79" w14:textId="4073BCFB" w:rsidR="005937C7" w:rsidRPr="00CD129B" w:rsidRDefault="00040815" w:rsidP="008E05CF">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ASIPF</w:t>
            </w:r>
            <w:r w:rsidR="005937C7" w:rsidRPr="00CD129B">
              <w:rPr>
                <w:rFonts w:eastAsia="Times New Roman" w:cs="Times New Roman"/>
                <w:b/>
                <w:bCs/>
                <w:noProof w:val="0"/>
                <w:color w:val="000000"/>
                <w:sz w:val="21"/>
                <w:szCs w:val="21"/>
                <w:lang w:eastAsia="lt-LT"/>
              </w:rPr>
              <w:t xml:space="preserve"> III</w:t>
            </w:r>
          </w:p>
        </w:tc>
        <w:tc>
          <w:tcPr>
            <w:tcW w:w="944" w:type="pct"/>
            <w:vAlign w:val="center"/>
            <w:hideMark/>
          </w:tcPr>
          <w:p w14:paraId="7941CE29" w14:textId="77777777" w:rsidR="005937C7" w:rsidRPr="00CD129B" w:rsidRDefault="005937C7" w:rsidP="008E05CF">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Ko-investicinis fondas</w:t>
            </w:r>
          </w:p>
        </w:tc>
        <w:tc>
          <w:tcPr>
            <w:tcW w:w="813" w:type="pct"/>
            <w:vAlign w:val="center"/>
          </w:tcPr>
          <w:p w14:paraId="6C8F04FC" w14:textId="77777777" w:rsidR="005937C7" w:rsidRPr="00CD129B" w:rsidRDefault="005937C7" w:rsidP="008E05CF">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Plėtros fondas III</w:t>
            </w:r>
          </w:p>
        </w:tc>
      </w:tr>
      <w:tr w:rsidR="00504E83" w:rsidRPr="00CD129B" w14:paraId="2D87F0EE" w14:textId="77777777" w:rsidTr="007734C8">
        <w:trPr>
          <w:trHeight w:val="20"/>
        </w:trPr>
        <w:tc>
          <w:tcPr>
            <w:tcW w:w="1109" w:type="pct"/>
            <w:vAlign w:val="center"/>
            <w:hideMark/>
          </w:tcPr>
          <w:p w14:paraId="6C614F9D" w14:textId="2DD85AAE" w:rsidR="005937C7" w:rsidRPr="00CD129B" w:rsidRDefault="005937C7" w:rsidP="008E05CF">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 xml:space="preserve">Preliminariai skiriama valstybės </w:t>
            </w:r>
            <w:r w:rsidRPr="00CD129B">
              <w:rPr>
                <w:rFonts w:eastAsia="Times New Roman" w:cs="Times New Roman"/>
                <w:b/>
                <w:bCs/>
                <w:noProof w:val="0"/>
                <w:color w:val="000000"/>
                <w:sz w:val="21"/>
                <w:szCs w:val="21"/>
                <w:lang w:eastAsia="lt-LT"/>
              </w:rPr>
              <w:lastRenderedPageBreak/>
              <w:t>lėšų suma (su valdymo mokesčiais), mln. Eur</w:t>
            </w:r>
          </w:p>
        </w:tc>
        <w:tc>
          <w:tcPr>
            <w:tcW w:w="1012" w:type="pct"/>
            <w:vAlign w:val="center"/>
          </w:tcPr>
          <w:p w14:paraId="6C3823E8" w14:textId="3C31909B" w:rsidR="005937C7" w:rsidRPr="00CD129B" w:rsidRDefault="007328D7" w:rsidP="00D86E69">
            <w:pPr>
              <w:spacing w:before="60" w:after="60" w:line="240" w:lineRule="auto"/>
              <w:jc w:val="center"/>
              <w:rPr>
                <w:rFonts w:cs="Times New Roman"/>
                <w:noProof w:val="0"/>
                <w:sz w:val="21"/>
                <w:szCs w:val="21"/>
              </w:rPr>
            </w:pPr>
            <w:r w:rsidRPr="00CD129B">
              <w:rPr>
                <w:rFonts w:cs="Times New Roman"/>
                <w:noProof w:val="0"/>
                <w:sz w:val="21"/>
                <w:szCs w:val="21"/>
              </w:rPr>
              <w:lastRenderedPageBreak/>
              <w:t>18</w:t>
            </w:r>
            <w:r w:rsidR="00B81A78" w:rsidRPr="00CD129B">
              <w:rPr>
                <w:rFonts w:cs="Times New Roman"/>
                <w:noProof w:val="0"/>
                <w:sz w:val="21"/>
                <w:szCs w:val="21"/>
              </w:rPr>
              <w:t xml:space="preserve">, iš kurių: 10 – ES SF lėšos </w:t>
            </w:r>
            <w:r w:rsidR="00B81A78" w:rsidRPr="00CD129B">
              <w:rPr>
                <w:rFonts w:cs="Times New Roman"/>
                <w:noProof w:val="0"/>
                <w:sz w:val="21"/>
                <w:szCs w:val="21"/>
              </w:rPr>
              <w:lastRenderedPageBreak/>
              <w:t>(finansuojama pagal veiklą „Skatinti startuolių vystymą, akceleravimą ir plėtrą</w:t>
            </w:r>
            <w:r w:rsidR="00F65929" w:rsidRPr="00CD129B">
              <w:rPr>
                <w:rStyle w:val="Puslapioinaosnuoroda"/>
                <w:rFonts w:cs="Times New Roman"/>
                <w:noProof w:val="0"/>
                <w:sz w:val="21"/>
                <w:szCs w:val="21"/>
              </w:rPr>
              <w:footnoteReference w:id="74"/>
            </w:r>
            <w:r w:rsidR="00C1375A" w:rsidRPr="00CD129B">
              <w:rPr>
                <w:rFonts w:cs="Times New Roman"/>
                <w:noProof w:val="0"/>
                <w:sz w:val="21"/>
                <w:szCs w:val="21"/>
              </w:rPr>
              <w:t>“)</w:t>
            </w:r>
          </w:p>
        </w:tc>
        <w:tc>
          <w:tcPr>
            <w:tcW w:w="1122" w:type="pct"/>
            <w:vAlign w:val="center"/>
          </w:tcPr>
          <w:p w14:paraId="40C66E72" w14:textId="5485522A" w:rsidR="005937C7" w:rsidRPr="00CD129B" w:rsidRDefault="007328D7" w:rsidP="00D86E69">
            <w:pPr>
              <w:spacing w:before="60" w:after="60" w:line="240" w:lineRule="auto"/>
              <w:jc w:val="center"/>
              <w:rPr>
                <w:rFonts w:cs="Times New Roman"/>
                <w:noProof w:val="0"/>
                <w:sz w:val="21"/>
                <w:szCs w:val="21"/>
              </w:rPr>
            </w:pPr>
            <w:r w:rsidRPr="00CD129B">
              <w:rPr>
                <w:rFonts w:cs="Times New Roman"/>
                <w:noProof w:val="0"/>
                <w:sz w:val="21"/>
                <w:szCs w:val="21"/>
              </w:rPr>
              <w:lastRenderedPageBreak/>
              <w:t>2</w:t>
            </w:r>
            <w:r w:rsidR="00B81A78" w:rsidRPr="00CD129B">
              <w:rPr>
                <w:rFonts w:cs="Times New Roman"/>
                <w:noProof w:val="0"/>
                <w:sz w:val="21"/>
                <w:szCs w:val="21"/>
              </w:rPr>
              <w:t xml:space="preserve">8,5, iš kurių: 1,75 – ES SF lėšos </w:t>
            </w:r>
            <w:r w:rsidR="00B81A78" w:rsidRPr="00CD129B">
              <w:rPr>
                <w:rFonts w:cs="Times New Roman"/>
                <w:noProof w:val="0"/>
                <w:sz w:val="21"/>
                <w:szCs w:val="21"/>
              </w:rPr>
              <w:lastRenderedPageBreak/>
              <w:t>(finansuojama pagal veiklą „Skatinti startuolių vystymą, akceleravimą ir plėtrą</w:t>
            </w:r>
            <w:r w:rsidR="00F65929" w:rsidRPr="00CD129B">
              <w:rPr>
                <w:rStyle w:val="Puslapioinaosnuoroda"/>
                <w:rFonts w:cs="Times New Roman"/>
                <w:noProof w:val="0"/>
                <w:sz w:val="21"/>
                <w:szCs w:val="21"/>
              </w:rPr>
              <w:footnoteReference w:id="75"/>
            </w:r>
            <w:r w:rsidR="00B81A78" w:rsidRPr="00CD129B">
              <w:rPr>
                <w:rFonts w:cs="Times New Roman"/>
                <w:noProof w:val="0"/>
                <w:sz w:val="21"/>
                <w:szCs w:val="21"/>
              </w:rPr>
              <w:t>“); 8 – ES SF lėšos (finansuojama pagal veiklą „Skatinti pradedančiųjų SVV subjektų kūrimąsi, augimą ir plėtrą</w:t>
            </w:r>
            <w:r w:rsidR="00F65929" w:rsidRPr="00CD129B">
              <w:rPr>
                <w:rStyle w:val="Puslapioinaosnuoroda"/>
                <w:rFonts w:cs="Times New Roman"/>
                <w:noProof w:val="0"/>
                <w:sz w:val="21"/>
                <w:szCs w:val="21"/>
              </w:rPr>
              <w:footnoteReference w:id="76"/>
            </w:r>
            <w:r w:rsidR="0057510E" w:rsidRPr="00CD129B">
              <w:rPr>
                <w:rFonts w:cs="Times New Roman"/>
                <w:noProof w:val="0"/>
                <w:sz w:val="21"/>
                <w:szCs w:val="21"/>
              </w:rPr>
              <w:t>“</w:t>
            </w:r>
            <w:r w:rsidR="00B81A78" w:rsidRPr="00CD129B">
              <w:rPr>
                <w:rFonts w:cs="Times New Roman"/>
                <w:noProof w:val="0"/>
                <w:sz w:val="21"/>
                <w:szCs w:val="21"/>
              </w:rPr>
              <w:t xml:space="preserve">); </w:t>
            </w:r>
          </w:p>
        </w:tc>
        <w:tc>
          <w:tcPr>
            <w:tcW w:w="944" w:type="pct"/>
            <w:vAlign w:val="center"/>
          </w:tcPr>
          <w:p w14:paraId="1787EC4D" w14:textId="19ADF684" w:rsidR="005937C7" w:rsidRPr="00CD129B" w:rsidRDefault="007328D7" w:rsidP="008E05CF">
            <w:pPr>
              <w:spacing w:after="0" w:line="240" w:lineRule="auto"/>
              <w:jc w:val="center"/>
              <w:rPr>
                <w:rFonts w:eastAsia="Times New Roman" w:cs="Times New Roman"/>
                <w:noProof w:val="0"/>
                <w:sz w:val="21"/>
                <w:szCs w:val="21"/>
                <w:lang w:eastAsia="lt-LT"/>
              </w:rPr>
            </w:pPr>
            <w:r w:rsidRPr="00CD129B">
              <w:rPr>
                <w:rFonts w:eastAsia="Times New Roman" w:cs="Times New Roman"/>
                <w:noProof w:val="0"/>
                <w:sz w:val="21"/>
                <w:szCs w:val="21"/>
                <w:lang w:eastAsia="lt-LT"/>
              </w:rPr>
              <w:lastRenderedPageBreak/>
              <w:t>10</w:t>
            </w:r>
            <w:r w:rsidR="00B81A78" w:rsidRPr="00CD129B">
              <w:rPr>
                <w:rFonts w:eastAsia="Times New Roman" w:cs="Times New Roman"/>
                <w:noProof w:val="0"/>
                <w:sz w:val="21"/>
                <w:szCs w:val="21"/>
                <w:lang w:eastAsia="lt-LT"/>
              </w:rPr>
              <w:t xml:space="preserve">, iš kurių 10 – ES SF lėšos </w:t>
            </w:r>
            <w:r w:rsidR="00B81A78" w:rsidRPr="00CD129B">
              <w:rPr>
                <w:rFonts w:eastAsia="Times New Roman" w:cs="Times New Roman"/>
                <w:noProof w:val="0"/>
                <w:sz w:val="21"/>
                <w:szCs w:val="21"/>
                <w:lang w:eastAsia="lt-LT"/>
              </w:rPr>
              <w:lastRenderedPageBreak/>
              <w:t>(</w:t>
            </w:r>
            <w:r w:rsidR="00B81A78" w:rsidRPr="00CD129B">
              <w:rPr>
                <w:rFonts w:cs="Times New Roman"/>
                <w:noProof w:val="0"/>
                <w:sz w:val="21"/>
                <w:szCs w:val="21"/>
              </w:rPr>
              <w:t>finansuojama pagal veiklą „Skatinti startuolių vystymą, akceleravimą ir plėtrą</w:t>
            </w:r>
            <w:r w:rsidR="00F65929" w:rsidRPr="00CD129B">
              <w:rPr>
                <w:rStyle w:val="Puslapioinaosnuoroda"/>
                <w:rFonts w:cs="Times New Roman"/>
                <w:noProof w:val="0"/>
                <w:sz w:val="21"/>
                <w:szCs w:val="21"/>
              </w:rPr>
              <w:footnoteReference w:id="77"/>
            </w:r>
            <w:r w:rsidR="00B81A78" w:rsidRPr="00CD129B">
              <w:rPr>
                <w:rFonts w:cs="Times New Roman"/>
                <w:noProof w:val="0"/>
                <w:sz w:val="21"/>
                <w:szCs w:val="21"/>
              </w:rPr>
              <w:t>“)</w:t>
            </w:r>
          </w:p>
        </w:tc>
        <w:tc>
          <w:tcPr>
            <w:tcW w:w="813" w:type="pct"/>
            <w:vAlign w:val="center"/>
          </w:tcPr>
          <w:p w14:paraId="5480F421" w14:textId="4BBE778C" w:rsidR="005937C7" w:rsidRPr="00CD129B" w:rsidRDefault="005937C7" w:rsidP="00D86E69">
            <w:pPr>
              <w:spacing w:after="0" w:line="240" w:lineRule="auto"/>
              <w:jc w:val="center"/>
              <w:rPr>
                <w:rFonts w:eastAsia="Times New Roman" w:cs="Times New Roman"/>
                <w:noProof w:val="0"/>
                <w:color w:val="FF0000"/>
                <w:sz w:val="21"/>
                <w:szCs w:val="21"/>
                <w:lang w:eastAsia="lt-LT"/>
              </w:rPr>
            </w:pPr>
            <w:r w:rsidRPr="00CD129B">
              <w:rPr>
                <w:rFonts w:cs="Times New Roman"/>
                <w:noProof w:val="0"/>
                <w:sz w:val="21"/>
                <w:szCs w:val="21"/>
              </w:rPr>
              <w:lastRenderedPageBreak/>
              <w:t>30</w:t>
            </w:r>
            <w:r w:rsidR="00B81A78" w:rsidRPr="00CD129B">
              <w:rPr>
                <w:rFonts w:cs="Times New Roman"/>
                <w:noProof w:val="0"/>
                <w:sz w:val="21"/>
                <w:szCs w:val="21"/>
              </w:rPr>
              <w:t xml:space="preserve"> </w:t>
            </w:r>
          </w:p>
        </w:tc>
      </w:tr>
      <w:tr w:rsidR="00E16BDB" w:rsidRPr="00CD129B" w14:paraId="2AE2831D" w14:textId="77777777" w:rsidTr="007734C8">
        <w:trPr>
          <w:trHeight w:val="20"/>
        </w:trPr>
        <w:tc>
          <w:tcPr>
            <w:tcW w:w="1109" w:type="pct"/>
            <w:vAlign w:val="center"/>
          </w:tcPr>
          <w:p w14:paraId="6B5378FC" w14:textId="78ACC28B" w:rsidR="00A16675" w:rsidRPr="00CD129B" w:rsidRDefault="00A16675" w:rsidP="00A16675">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Finansavimo šaltiniai</w:t>
            </w:r>
          </w:p>
        </w:tc>
        <w:tc>
          <w:tcPr>
            <w:tcW w:w="2134" w:type="pct"/>
            <w:gridSpan w:val="2"/>
            <w:vAlign w:val="center"/>
          </w:tcPr>
          <w:p w14:paraId="6DE4F227" w14:textId="3002646C" w:rsidR="00A16675" w:rsidRPr="00CD129B" w:rsidRDefault="00A16675" w:rsidP="00DF5730">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ES SF lėšos</w:t>
            </w:r>
            <w:r w:rsidR="00DF5730" w:rsidRPr="00CD129B">
              <w:rPr>
                <w:rFonts w:eastAsia="Times New Roman" w:cs="Times New Roman"/>
                <w:noProof w:val="0"/>
                <w:color w:val="000000"/>
                <w:sz w:val="21"/>
                <w:szCs w:val="21"/>
                <w:lang w:eastAsia="lt-LT"/>
              </w:rPr>
              <w:t xml:space="preserve">, </w:t>
            </w:r>
            <w:r w:rsidRPr="00CD129B">
              <w:rPr>
                <w:rFonts w:eastAsia="Times New Roman" w:cs="Times New Roman"/>
                <w:noProof w:val="0"/>
                <w:color w:val="000000"/>
                <w:sz w:val="21"/>
                <w:szCs w:val="21"/>
                <w:lang w:eastAsia="lt-LT"/>
              </w:rPr>
              <w:t>biudžeto lėšos</w:t>
            </w:r>
            <w:r w:rsidR="00D86E69" w:rsidRPr="00CD129B">
              <w:rPr>
                <w:rFonts w:eastAsia="Times New Roman" w:cs="Times New Roman"/>
                <w:noProof w:val="0"/>
                <w:color w:val="000000"/>
                <w:sz w:val="21"/>
                <w:szCs w:val="21"/>
                <w:lang w:eastAsia="lt-LT"/>
              </w:rPr>
              <w:t>,</w:t>
            </w:r>
            <w:r w:rsidRPr="00CD129B">
              <w:rPr>
                <w:rFonts w:eastAsia="Times New Roman" w:cs="Times New Roman"/>
                <w:noProof w:val="0"/>
                <w:color w:val="000000"/>
                <w:sz w:val="21"/>
                <w:szCs w:val="21"/>
                <w:lang w:eastAsia="lt-LT"/>
              </w:rPr>
              <w:t xml:space="preserve"> grįžusios ir (ar) grįšiančios </w:t>
            </w:r>
            <w:r w:rsidR="00D86E69" w:rsidRPr="00CD129B">
              <w:rPr>
                <w:rFonts w:eastAsia="Times New Roman" w:cs="Times New Roman"/>
                <w:noProof w:val="0"/>
                <w:color w:val="000000"/>
                <w:sz w:val="21"/>
                <w:szCs w:val="21"/>
                <w:lang w:eastAsia="lt-LT"/>
              </w:rPr>
              <w:t xml:space="preserve">bei kitos </w:t>
            </w:r>
            <w:r w:rsidRPr="00CD129B">
              <w:rPr>
                <w:rFonts w:eastAsia="Times New Roman" w:cs="Times New Roman"/>
                <w:noProof w:val="0"/>
                <w:color w:val="000000"/>
                <w:sz w:val="21"/>
                <w:szCs w:val="21"/>
                <w:lang w:eastAsia="lt-LT"/>
              </w:rPr>
              <w:t>lėšos</w:t>
            </w:r>
          </w:p>
        </w:tc>
        <w:tc>
          <w:tcPr>
            <w:tcW w:w="944" w:type="pct"/>
            <w:vAlign w:val="center"/>
          </w:tcPr>
          <w:p w14:paraId="032AB14A" w14:textId="23D100DB" w:rsidR="00A16675" w:rsidRPr="00CD129B" w:rsidRDefault="00A16675" w:rsidP="00A16675">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ES SF lėšos</w:t>
            </w:r>
            <w:r w:rsidR="00D86E69" w:rsidRPr="00CD129B">
              <w:rPr>
                <w:rFonts w:eastAsia="Times New Roman" w:cs="Times New Roman"/>
                <w:noProof w:val="0"/>
                <w:color w:val="000000"/>
                <w:sz w:val="21"/>
                <w:szCs w:val="21"/>
                <w:lang w:eastAsia="lt-LT"/>
              </w:rPr>
              <w:t xml:space="preserve"> ir kitos lėšos</w:t>
            </w:r>
          </w:p>
        </w:tc>
        <w:tc>
          <w:tcPr>
            <w:tcW w:w="813" w:type="pct"/>
            <w:vAlign w:val="center"/>
          </w:tcPr>
          <w:p w14:paraId="17E025BF" w14:textId="241AAA5A" w:rsidR="00A16675" w:rsidRPr="00CD129B" w:rsidRDefault="00A16675" w:rsidP="00A16675">
            <w:pPr>
              <w:spacing w:after="0" w:line="240" w:lineRule="auto"/>
              <w:jc w:val="center"/>
              <w:rPr>
                <w:rFonts w:cs="Times New Roman"/>
                <w:noProof w:val="0"/>
                <w:sz w:val="21"/>
                <w:szCs w:val="21"/>
              </w:rPr>
            </w:pPr>
            <w:r w:rsidRPr="00CD129B">
              <w:rPr>
                <w:rFonts w:eastAsia="Times New Roman" w:cs="Times New Roman"/>
                <w:noProof w:val="0"/>
                <w:color w:val="000000"/>
                <w:sz w:val="21"/>
                <w:szCs w:val="21"/>
                <w:lang w:eastAsia="lt-LT"/>
              </w:rPr>
              <w:t xml:space="preserve">Biudžeto lėšos arba grįžusios ir (ar) grįšiančios </w:t>
            </w:r>
            <w:r w:rsidR="00D86E69" w:rsidRPr="00CD129B">
              <w:rPr>
                <w:rFonts w:eastAsia="Times New Roman" w:cs="Times New Roman"/>
                <w:noProof w:val="0"/>
                <w:color w:val="000000"/>
                <w:sz w:val="21"/>
                <w:szCs w:val="21"/>
                <w:lang w:eastAsia="lt-LT"/>
              </w:rPr>
              <w:t xml:space="preserve">ir kitos </w:t>
            </w:r>
            <w:r w:rsidRPr="00CD129B">
              <w:rPr>
                <w:rFonts w:eastAsia="Times New Roman" w:cs="Times New Roman"/>
                <w:noProof w:val="0"/>
                <w:color w:val="000000"/>
                <w:sz w:val="21"/>
                <w:szCs w:val="21"/>
                <w:lang w:eastAsia="lt-LT"/>
              </w:rPr>
              <w:t>lėšos</w:t>
            </w:r>
          </w:p>
        </w:tc>
      </w:tr>
      <w:tr w:rsidR="007328D7" w:rsidRPr="00CD129B" w14:paraId="1D0AA866" w14:textId="77777777" w:rsidTr="007734C8">
        <w:trPr>
          <w:trHeight w:val="20"/>
        </w:trPr>
        <w:tc>
          <w:tcPr>
            <w:tcW w:w="1109" w:type="pct"/>
            <w:vAlign w:val="center"/>
            <w:hideMark/>
          </w:tcPr>
          <w:p w14:paraId="57AF29EA" w14:textId="43FF2DC8" w:rsidR="007328D7" w:rsidRPr="00CD129B" w:rsidRDefault="007328D7" w:rsidP="007328D7">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Privačios lėšos, proc.</w:t>
            </w:r>
          </w:p>
        </w:tc>
        <w:tc>
          <w:tcPr>
            <w:tcW w:w="1012" w:type="pct"/>
            <w:vAlign w:val="center"/>
            <w:hideMark/>
          </w:tcPr>
          <w:p w14:paraId="75E7DA09" w14:textId="42F45157" w:rsidR="007328D7" w:rsidRPr="00CD129B" w:rsidRDefault="007328D7" w:rsidP="007328D7">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 xml:space="preserve">Pagal bendrosios išimties reglamentą, ne mažiau kaip 10 proc. </w:t>
            </w:r>
          </w:p>
        </w:tc>
        <w:tc>
          <w:tcPr>
            <w:tcW w:w="1122" w:type="pct"/>
            <w:vAlign w:val="center"/>
            <w:hideMark/>
          </w:tcPr>
          <w:p w14:paraId="5AA477EA" w14:textId="2B4C5C22" w:rsidR="007328D7" w:rsidRPr="00CD129B" w:rsidRDefault="007328D7" w:rsidP="007328D7">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 xml:space="preserve">Pagal bendrosios išimties reglamentą, ne mažiau kaip 10 proc., </w:t>
            </w:r>
            <w:r w:rsidRPr="00CD129B" w:rsidDel="008441F0">
              <w:rPr>
                <w:rFonts w:eastAsia="Times New Roman" w:cs="Times New Roman"/>
                <w:noProof w:val="0"/>
                <w:color w:val="000000"/>
                <w:sz w:val="21"/>
                <w:szCs w:val="21"/>
                <w:lang w:eastAsia="lt-LT"/>
              </w:rPr>
              <w:t xml:space="preserve"> </w:t>
            </w:r>
          </w:p>
        </w:tc>
        <w:tc>
          <w:tcPr>
            <w:tcW w:w="944" w:type="pct"/>
            <w:vAlign w:val="center"/>
            <w:hideMark/>
          </w:tcPr>
          <w:p w14:paraId="72993488" w14:textId="077570D2" w:rsidR="007328D7" w:rsidRPr="00CD129B" w:rsidRDefault="007328D7" w:rsidP="007328D7">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Pagal bendrosios išimties reglamentą ne mažiau kaip 10 proc</w:t>
            </w:r>
            <w:r w:rsidR="00373CDC" w:rsidRPr="00CD129B">
              <w:rPr>
                <w:rFonts w:eastAsia="Times New Roman" w:cs="Times New Roman"/>
                <w:noProof w:val="0"/>
                <w:color w:val="000000"/>
                <w:sz w:val="21"/>
                <w:szCs w:val="21"/>
                <w:lang w:eastAsia="lt-LT"/>
              </w:rPr>
              <w:t>.</w:t>
            </w:r>
          </w:p>
        </w:tc>
        <w:tc>
          <w:tcPr>
            <w:tcW w:w="813" w:type="pct"/>
            <w:vAlign w:val="center"/>
          </w:tcPr>
          <w:p w14:paraId="7A812E27" w14:textId="1B9A3F27" w:rsidR="007328D7" w:rsidRPr="00CD129B" w:rsidRDefault="007328D7" w:rsidP="007328D7">
            <w:pPr>
              <w:spacing w:after="0" w:line="240" w:lineRule="auto"/>
              <w:jc w:val="center"/>
              <w:rPr>
                <w:rFonts w:eastAsia="Times New Roman" w:cs="Times New Roman"/>
                <w:noProof w:val="0"/>
                <w:color w:val="000000"/>
                <w:sz w:val="21"/>
                <w:szCs w:val="21"/>
                <w:lang w:eastAsia="lt-LT"/>
              </w:rPr>
            </w:pPr>
            <w:r w:rsidRPr="00CD129B">
              <w:rPr>
                <w:rFonts w:cs="Times New Roman"/>
                <w:noProof w:val="0"/>
                <w:sz w:val="21"/>
                <w:szCs w:val="21"/>
              </w:rPr>
              <w:t>Pagal bendrosios išimties reglamentą, ne mažiau kaip 10 proc</w:t>
            </w:r>
            <w:r w:rsidR="00373CDC" w:rsidRPr="00CD129B">
              <w:rPr>
                <w:rFonts w:cs="Times New Roman"/>
                <w:noProof w:val="0"/>
                <w:sz w:val="21"/>
                <w:szCs w:val="21"/>
              </w:rPr>
              <w:t>.</w:t>
            </w:r>
          </w:p>
        </w:tc>
      </w:tr>
      <w:tr w:rsidR="00E16BDB" w:rsidRPr="00CD129B" w14:paraId="2DB627A7" w14:textId="77777777" w:rsidTr="007734C8">
        <w:trPr>
          <w:trHeight w:val="20"/>
        </w:trPr>
        <w:tc>
          <w:tcPr>
            <w:tcW w:w="1109" w:type="pct"/>
            <w:vAlign w:val="center"/>
            <w:hideMark/>
          </w:tcPr>
          <w:p w14:paraId="3CEB1BD5" w14:textId="77777777" w:rsidR="00504E83" w:rsidRPr="00CD129B" w:rsidRDefault="00504E83" w:rsidP="00504E83">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Finansavimo tipas</w:t>
            </w:r>
          </w:p>
        </w:tc>
        <w:tc>
          <w:tcPr>
            <w:tcW w:w="1012" w:type="pct"/>
            <w:vAlign w:val="center"/>
            <w:hideMark/>
          </w:tcPr>
          <w:p w14:paraId="3DA922DB"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Per fondų fondą</w:t>
            </w:r>
          </w:p>
        </w:tc>
        <w:tc>
          <w:tcPr>
            <w:tcW w:w="1122" w:type="pct"/>
            <w:vAlign w:val="center"/>
          </w:tcPr>
          <w:p w14:paraId="1CAB0E8B" w14:textId="45DE7D4E"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Per fondų fondą</w:t>
            </w:r>
          </w:p>
        </w:tc>
        <w:tc>
          <w:tcPr>
            <w:tcW w:w="944" w:type="pct"/>
            <w:vAlign w:val="center"/>
          </w:tcPr>
          <w:p w14:paraId="69599BF2" w14:textId="3F2252B6" w:rsidR="00504E83" w:rsidRPr="00CD129B" w:rsidRDefault="007328D7"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Tiesiogiai įgyvendinama FP</w:t>
            </w:r>
          </w:p>
        </w:tc>
        <w:tc>
          <w:tcPr>
            <w:tcW w:w="813" w:type="pct"/>
            <w:vAlign w:val="center"/>
          </w:tcPr>
          <w:p w14:paraId="73175FCF" w14:textId="4D94F1C3"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Per fondų fondą</w:t>
            </w:r>
          </w:p>
        </w:tc>
      </w:tr>
      <w:tr w:rsidR="00504E83" w:rsidRPr="00CD129B" w14:paraId="363B9CAE" w14:textId="77777777" w:rsidTr="007734C8">
        <w:trPr>
          <w:trHeight w:val="20"/>
        </w:trPr>
        <w:tc>
          <w:tcPr>
            <w:tcW w:w="1109" w:type="pct"/>
            <w:vAlign w:val="center"/>
            <w:hideMark/>
          </w:tcPr>
          <w:p w14:paraId="401C0151" w14:textId="77777777" w:rsidR="00504E83" w:rsidRPr="00CD129B" w:rsidRDefault="00504E83" w:rsidP="00504E83">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GNG</w:t>
            </w:r>
          </w:p>
        </w:tc>
        <w:tc>
          <w:tcPr>
            <w:tcW w:w="1012" w:type="pct"/>
            <w:vAlign w:val="center"/>
            <w:hideMark/>
          </w:tcPr>
          <w:p w14:paraId="0D6B5D7D"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MVĮ</w:t>
            </w:r>
          </w:p>
        </w:tc>
        <w:tc>
          <w:tcPr>
            <w:tcW w:w="1122" w:type="pct"/>
            <w:vAlign w:val="center"/>
            <w:hideMark/>
          </w:tcPr>
          <w:p w14:paraId="6AEE4ED0"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MVĮ</w:t>
            </w:r>
          </w:p>
        </w:tc>
        <w:tc>
          <w:tcPr>
            <w:tcW w:w="944" w:type="pct"/>
            <w:vAlign w:val="center"/>
            <w:hideMark/>
          </w:tcPr>
          <w:p w14:paraId="53526990" w14:textId="77777777" w:rsidR="00504E83" w:rsidRPr="00CD129B" w:rsidRDefault="00504E83" w:rsidP="00504E83">
            <w:pPr>
              <w:spacing w:after="0" w:line="240" w:lineRule="auto"/>
              <w:jc w:val="center"/>
              <w:rPr>
                <w:rFonts w:cs="Times New Roman"/>
                <w:noProof w:val="0"/>
                <w:sz w:val="21"/>
                <w:szCs w:val="21"/>
              </w:rPr>
            </w:pPr>
            <w:r w:rsidRPr="00CD129B">
              <w:rPr>
                <w:rFonts w:cs="Times New Roman"/>
                <w:noProof w:val="0"/>
                <w:sz w:val="21"/>
                <w:szCs w:val="21"/>
              </w:rPr>
              <w:t>MVĮ,</w:t>
            </w:r>
          </w:p>
          <w:p w14:paraId="2DCE8915" w14:textId="74C0063C" w:rsidR="00504E83" w:rsidRPr="00CD129B" w:rsidRDefault="00504E83" w:rsidP="00304A3C">
            <w:pPr>
              <w:spacing w:after="0" w:line="240" w:lineRule="auto"/>
              <w:jc w:val="center"/>
              <w:rPr>
                <w:rFonts w:eastAsia="Times New Roman" w:cs="Times New Roman"/>
                <w:noProof w:val="0"/>
                <w:color w:val="000000"/>
                <w:sz w:val="21"/>
                <w:szCs w:val="21"/>
                <w:lang w:eastAsia="lt-LT"/>
              </w:rPr>
            </w:pPr>
            <w:r w:rsidRPr="00CD129B">
              <w:rPr>
                <w:rFonts w:cs="Times New Roman"/>
                <w:noProof w:val="0"/>
                <w:sz w:val="21"/>
                <w:szCs w:val="21"/>
              </w:rPr>
              <w:t>DĮ, kai bendradarbiauja su MVĮ</w:t>
            </w:r>
          </w:p>
        </w:tc>
        <w:tc>
          <w:tcPr>
            <w:tcW w:w="813" w:type="pct"/>
            <w:vAlign w:val="center"/>
          </w:tcPr>
          <w:p w14:paraId="676DB2EF"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MVĮ</w:t>
            </w:r>
          </w:p>
        </w:tc>
      </w:tr>
      <w:tr w:rsidR="00504E83" w:rsidRPr="00CD129B" w14:paraId="12B25C2E" w14:textId="77777777" w:rsidTr="007734C8">
        <w:trPr>
          <w:trHeight w:val="20"/>
        </w:trPr>
        <w:tc>
          <w:tcPr>
            <w:tcW w:w="1109" w:type="pct"/>
            <w:vAlign w:val="center"/>
            <w:hideMark/>
          </w:tcPr>
          <w:p w14:paraId="27F68293" w14:textId="77777777" w:rsidR="00504E83" w:rsidRPr="00CD129B" w:rsidRDefault="00504E83" w:rsidP="00504E83">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Valstybės pagalba</w:t>
            </w:r>
          </w:p>
        </w:tc>
        <w:tc>
          <w:tcPr>
            <w:tcW w:w="1012" w:type="pct"/>
            <w:vAlign w:val="center"/>
            <w:hideMark/>
          </w:tcPr>
          <w:p w14:paraId="36FC0031"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Yra (pagal bendrosios išimties reglamentą ir (arba) notifikuotą valstybės pagalbos schemą)</w:t>
            </w:r>
          </w:p>
        </w:tc>
        <w:tc>
          <w:tcPr>
            <w:tcW w:w="1122" w:type="pct"/>
            <w:vAlign w:val="center"/>
            <w:hideMark/>
          </w:tcPr>
          <w:p w14:paraId="7CA039E1"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Yra (pagal bendrosios išimties reglamentą ir (arba) notifikuotą valstybės pagalbos schemą)</w:t>
            </w:r>
          </w:p>
        </w:tc>
        <w:tc>
          <w:tcPr>
            <w:tcW w:w="944" w:type="pct"/>
            <w:vAlign w:val="center"/>
            <w:hideMark/>
          </w:tcPr>
          <w:p w14:paraId="29D96407"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 xml:space="preserve">Yra (pagal bendrosios išimties reglamentą arba </w:t>
            </w:r>
            <w:r w:rsidRPr="00CD129B">
              <w:rPr>
                <w:rFonts w:eastAsia="Times New Roman" w:cs="Times New Roman"/>
                <w:i/>
                <w:iCs/>
                <w:noProof w:val="0"/>
                <w:color w:val="000000"/>
                <w:sz w:val="21"/>
                <w:szCs w:val="21"/>
                <w:lang w:eastAsia="lt-LT"/>
              </w:rPr>
              <w:t>de minimis</w:t>
            </w:r>
            <w:r w:rsidRPr="00CD129B">
              <w:rPr>
                <w:rFonts w:eastAsia="Times New Roman" w:cs="Times New Roman"/>
                <w:noProof w:val="0"/>
                <w:color w:val="000000"/>
                <w:sz w:val="21"/>
                <w:szCs w:val="21"/>
                <w:lang w:eastAsia="lt-LT"/>
              </w:rPr>
              <w:t xml:space="preserve"> reglamentą)</w:t>
            </w:r>
          </w:p>
        </w:tc>
        <w:tc>
          <w:tcPr>
            <w:tcW w:w="813" w:type="pct"/>
            <w:vAlign w:val="center"/>
          </w:tcPr>
          <w:p w14:paraId="13DF1A9E"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cs="Times New Roman"/>
                <w:noProof w:val="0"/>
                <w:sz w:val="21"/>
                <w:szCs w:val="21"/>
              </w:rPr>
              <w:t>Yra (pagal bendrosios išimties reglamentą ir (arba) notifikuotą valstybės pagalbos schemą)</w:t>
            </w:r>
          </w:p>
        </w:tc>
      </w:tr>
      <w:tr w:rsidR="00504E83" w:rsidRPr="00CD129B" w14:paraId="21881D1C" w14:textId="77777777" w:rsidTr="007734C8">
        <w:trPr>
          <w:trHeight w:val="20"/>
        </w:trPr>
        <w:tc>
          <w:tcPr>
            <w:tcW w:w="1109" w:type="pct"/>
            <w:vAlign w:val="center"/>
            <w:hideMark/>
          </w:tcPr>
          <w:p w14:paraId="5F87199D" w14:textId="77777777" w:rsidR="00504E83" w:rsidRPr="00CD129B" w:rsidRDefault="00504E83" w:rsidP="00504E83">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Orientacinis maksimalus fondo investicijų į vieną MVĮ dydis</w:t>
            </w:r>
          </w:p>
        </w:tc>
        <w:tc>
          <w:tcPr>
            <w:tcW w:w="1012" w:type="pct"/>
            <w:vAlign w:val="center"/>
            <w:hideMark/>
          </w:tcPr>
          <w:p w14:paraId="5CEE921F"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Iki 10 proc. fondo vertės</w:t>
            </w:r>
          </w:p>
        </w:tc>
        <w:tc>
          <w:tcPr>
            <w:tcW w:w="1122" w:type="pct"/>
            <w:vAlign w:val="center"/>
            <w:hideMark/>
          </w:tcPr>
          <w:p w14:paraId="4768934A"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Iki 15 proc. fondo vertės</w:t>
            </w:r>
          </w:p>
        </w:tc>
        <w:tc>
          <w:tcPr>
            <w:tcW w:w="944" w:type="pct"/>
            <w:vAlign w:val="center"/>
            <w:hideMark/>
          </w:tcPr>
          <w:p w14:paraId="11E76A88" w14:textId="77777777" w:rsidR="00504E83" w:rsidRPr="00CD129B" w:rsidRDefault="00504E83" w:rsidP="00504E83">
            <w:pPr>
              <w:spacing w:after="0" w:line="240" w:lineRule="auto"/>
              <w:jc w:val="center"/>
              <w:rPr>
                <w:rFonts w:eastAsia="Times New Roman" w:cs="Times New Roman"/>
                <w:noProof w:val="0"/>
                <w:sz w:val="21"/>
                <w:szCs w:val="21"/>
                <w:lang w:eastAsia="lt-LT"/>
              </w:rPr>
            </w:pPr>
            <w:r w:rsidRPr="00CD129B">
              <w:rPr>
                <w:rFonts w:cs="Times New Roman"/>
                <w:noProof w:val="0"/>
                <w:sz w:val="21"/>
                <w:szCs w:val="21"/>
              </w:rPr>
              <w:t>Iki 1,6 mln. Eur</w:t>
            </w:r>
          </w:p>
        </w:tc>
        <w:tc>
          <w:tcPr>
            <w:tcW w:w="813" w:type="pct"/>
            <w:vAlign w:val="center"/>
          </w:tcPr>
          <w:p w14:paraId="75EEA56A"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cs="Times New Roman"/>
                <w:noProof w:val="0"/>
                <w:sz w:val="21"/>
                <w:szCs w:val="21"/>
              </w:rPr>
              <w:t>Iki 20 proc. fondo vertės</w:t>
            </w:r>
          </w:p>
        </w:tc>
      </w:tr>
      <w:tr w:rsidR="00504E83" w:rsidRPr="00CD129B" w14:paraId="563769A1" w14:textId="77777777" w:rsidTr="007734C8">
        <w:trPr>
          <w:trHeight w:val="20"/>
        </w:trPr>
        <w:tc>
          <w:tcPr>
            <w:tcW w:w="1109" w:type="pct"/>
            <w:vAlign w:val="center"/>
            <w:hideMark/>
          </w:tcPr>
          <w:p w14:paraId="7DD18559" w14:textId="77777777" w:rsidR="00504E83" w:rsidRPr="00CD129B" w:rsidRDefault="00504E83" w:rsidP="00504E83">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Investavimas</w:t>
            </w:r>
          </w:p>
        </w:tc>
        <w:tc>
          <w:tcPr>
            <w:tcW w:w="1012" w:type="pct"/>
            <w:vAlign w:val="center"/>
            <w:hideMark/>
          </w:tcPr>
          <w:p w14:paraId="69F5A0CA" w14:textId="3137DBD6"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 xml:space="preserve">Investuojama į </w:t>
            </w:r>
            <w:r w:rsidRPr="00CD129B">
              <w:rPr>
                <w:rFonts w:eastAsia="Times New Roman" w:cs="Times New Roman"/>
                <w:noProof w:val="0"/>
                <w:sz w:val="21"/>
                <w:szCs w:val="21"/>
                <w:lang w:eastAsia="lt-LT"/>
              </w:rPr>
              <w:t xml:space="preserve">MVĮ </w:t>
            </w:r>
            <w:r w:rsidRPr="00CD129B">
              <w:rPr>
                <w:rFonts w:eastAsia="Times New Roman" w:cs="Times New Roman"/>
                <w:noProof w:val="0"/>
                <w:color w:val="000000"/>
                <w:sz w:val="21"/>
                <w:szCs w:val="21"/>
                <w:lang w:eastAsia="lt-LT"/>
              </w:rPr>
              <w:t>akcinį kapitalą arba į iš dalies akcinį kapitalą įmonių prieš-ankstyvojoje ir ankstyvojoje stadijose</w:t>
            </w:r>
          </w:p>
        </w:tc>
        <w:tc>
          <w:tcPr>
            <w:tcW w:w="1122" w:type="pct"/>
            <w:vAlign w:val="center"/>
            <w:hideMark/>
          </w:tcPr>
          <w:p w14:paraId="0F265029"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Į MVĮ akcinį kapitalą arba į iš dalies akcinį kapitalą įmonių pradinio augimo (pradinio, ankstyvo augimo) ir plėtros stadijose</w:t>
            </w:r>
          </w:p>
        </w:tc>
        <w:tc>
          <w:tcPr>
            <w:tcW w:w="944" w:type="pct"/>
            <w:vAlign w:val="center"/>
            <w:hideMark/>
          </w:tcPr>
          <w:p w14:paraId="4BDDE227"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Į MVĮ akcinį kapitalą arba į iš dalies akcinį kapitalą įmonių pradinio augimo (pradinio, ankstyvo augimo ir plėtros) stadijose</w:t>
            </w:r>
          </w:p>
        </w:tc>
        <w:tc>
          <w:tcPr>
            <w:tcW w:w="813" w:type="pct"/>
            <w:vAlign w:val="center"/>
          </w:tcPr>
          <w:p w14:paraId="1A39C0EC" w14:textId="7777777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cs="Times New Roman"/>
                <w:noProof w:val="0"/>
                <w:sz w:val="21"/>
                <w:szCs w:val="21"/>
              </w:rPr>
              <w:t>Į MVĮ akcinį kapitalą arba į iš dalies akcinį kapitalą įmonių pradinio augimo (pradinio, ankstyvo augimo ir plėtros) stadijose</w:t>
            </w:r>
          </w:p>
        </w:tc>
      </w:tr>
      <w:tr w:rsidR="00504E83" w:rsidRPr="00CD129B" w14:paraId="15F8F604" w14:textId="77777777" w:rsidTr="007734C8">
        <w:trPr>
          <w:trHeight w:val="20"/>
        </w:trPr>
        <w:tc>
          <w:tcPr>
            <w:tcW w:w="1109" w:type="pct"/>
            <w:vAlign w:val="center"/>
          </w:tcPr>
          <w:p w14:paraId="44928EF3" w14:textId="37595418" w:rsidR="00504E83" w:rsidRPr="00CD129B" w:rsidRDefault="00504E83" w:rsidP="00504E83">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lastRenderedPageBreak/>
              <w:t>MVĮ veiklos sektoriai</w:t>
            </w:r>
          </w:p>
        </w:tc>
        <w:tc>
          <w:tcPr>
            <w:tcW w:w="1012" w:type="pct"/>
            <w:vAlign w:val="center"/>
          </w:tcPr>
          <w:p w14:paraId="4582E79A" w14:textId="2326D08A"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cs="Times New Roman"/>
                <w:noProof w:val="0"/>
                <w:sz w:val="21"/>
                <w:szCs w:val="21"/>
              </w:rPr>
              <w:t>Ribojama pagal valstybės pagalbos schemą ir 2021–2027 m. veiksmų programos prioritetus</w:t>
            </w:r>
          </w:p>
        </w:tc>
        <w:tc>
          <w:tcPr>
            <w:tcW w:w="1122" w:type="pct"/>
            <w:vAlign w:val="center"/>
          </w:tcPr>
          <w:p w14:paraId="49FBEB4B" w14:textId="242731D4"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cs="Times New Roman"/>
                <w:noProof w:val="0"/>
                <w:sz w:val="21"/>
                <w:szCs w:val="21"/>
              </w:rPr>
              <w:t>Ribojama pagal valstybės pagalbos schemą ir 2021–2027 m. veiksmų programos prioritetus</w:t>
            </w:r>
          </w:p>
        </w:tc>
        <w:tc>
          <w:tcPr>
            <w:tcW w:w="944" w:type="pct"/>
            <w:vAlign w:val="center"/>
          </w:tcPr>
          <w:p w14:paraId="607E68BF" w14:textId="205E8239"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cs="Times New Roman"/>
                <w:noProof w:val="0"/>
                <w:sz w:val="21"/>
                <w:szCs w:val="21"/>
              </w:rPr>
              <w:t>Ribojama pagal valstybės pagalbos schemą ir 2021–2027 m. veiksmų programos prioritetus</w:t>
            </w:r>
          </w:p>
        </w:tc>
        <w:tc>
          <w:tcPr>
            <w:tcW w:w="813" w:type="pct"/>
            <w:vAlign w:val="center"/>
          </w:tcPr>
          <w:p w14:paraId="6C8552AE" w14:textId="7F3E041B"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cs="Times New Roman"/>
                <w:noProof w:val="0"/>
                <w:sz w:val="21"/>
                <w:szCs w:val="21"/>
              </w:rPr>
              <w:t>Ribojama pagal valstybės pagalbos schemą</w:t>
            </w:r>
          </w:p>
        </w:tc>
      </w:tr>
      <w:tr w:rsidR="00504E83" w:rsidRPr="00CD129B" w14:paraId="719F4966" w14:textId="77777777" w:rsidTr="007734C8">
        <w:trPr>
          <w:trHeight w:val="20"/>
        </w:trPr>
        <w:tc>
          <w:tcPr>
            <w:tcW w:w="1109" w:type="pct"/>
            <w:vAlign w:val="center"/>
          </w:tcPr>
          <w:p w14:paraId="74AC0A2D" w14:textId="761ACCF2" w:rsidR="00504E83" w:rsidRPr="00CD129B" w:rsidRDefault="00504E83" w:rsidP="00504E83">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 xml:space="preserve">Apytikslė investuotojų (tik valstybės) gaunama pelno dalis (angl. </w:t>
            </w:r>
            <w:r w:rsidRPr="00CD129B">
              <w:rPr>
                <w:rFonts w:eastAsia="Times New Roman" w:cs="Times New Roman"/>
                <w:b/>
                <w:bCs/>
                <w:i/>
                <w:iCs/>
                <w:noProof w:val="0"/>
                <w:color w:val="000000"/>
                <w:sz w:val="21"/>
                <w:szCs w:val="21"/>
                <w:lang w:eastAsia="lt-LT"/>
              </w:rPr>
              <w:t>Hurdle Rate</w:t>
            </w:r>
            <w:r w:rsidRPr="00CD129B">
              <w:rPr>
                <w:rFonts w:eastAsia="Times New Roman" w:cs="Times New Roman"/>
                <w:b/>
                <w:bCs/>
                <w:noProof w:val="0"/>
                <w:color w:val="000000"/>
                <w:sz w:val="21"/>
                <w:szCs w:val="21"/>
                <w:lang w:eastAsia="lt-LT"/>
              </w:rPr>
              <w:t>)</w:t>
            </w:r>
          </w:p>
        </w:tc>
        <w:tc>
          <w:tcPr>
            <w:tcW w:w="1012" w:type="pct"/>
            <w:vAlign w:val="center"/>
          </w:tcPr>
          <w:p w14:paraId="070F5191" w14:textId="642B08C7"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Iki 6 proc.</w:t>
            </w:r>
          </w:p>
        </w:tc>
        <w:tc>
          <w:tcPr>
            <w:tcW w:w="1122" w:type="pct"/>
            <w:vAlign w:val="center"/>
          </w:tcPr>
          <w:p w14:paraId="71B8ECD5" w14:textId="479F8E59"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Iki 6 proc.</w:t>
            </w:r>
          </w:p>
        </w:tc>
        <w:tc>
          <w:tcPr>
            <w:tcW w:w="944" w:type="pct"/>
            <w:vAlign w:val="center"/>
          </w:tcPr>
          <w:p w14:paraId="5E629A51" w14:textId="4F24D5AF"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Iki 6 proc.</w:t>
            </w:r>
          </w:p>
        </w:tc>
        <w:tc>
          <w:tcPr>
            <w:tcW w:w="813" w:type="pct"/>
            <w:vAlign w:val="center"/>
          </w:tcPr>
          <w:p w14:paraId="07C707D8" w14:textId="532673E3"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Iki 6 proc.</w:t>
            </w:r>
          </w:p>
        </w:tc>
      </w:tr>
      <w:tr w:rsidR="00CF2F1B" w:rsidRPr="00CD129B" w14:paraId="433B53FD" w14:textId="77777777" w:rsidTr="007734C8">
        <w:trPr>
          <w:trHeight w:val="20"/>
        </w:trPr>
        <w:tc>
          <w:tcPr>
            <w:tcW w:w="1109" w:type="pct"/>
            <w:vAlign w:val="center"/>
          </w:tcPr>
          <w:p w14:paraId="3BA388DF" w14:textId="037C3EA3" w:rsidR="00CF2F1B" w:rsidRPr="00CD129B" w:rsidRDefault="00CF2F1B" w:rsidP="00504E83">
            <w:pPr>
              <w:spacing w:after="0" w:line="240" w:lineRule="auto"/>
              <w:jc w:val="center"/>
              <w:rPr>
                <w:rFonts w:eastAsia="Times New Roman" w:cs="Times New Roman"/>
                <w:b/>
                <w:bCs/>
                <w:noProof w:val="0"/>
                <w:color w:val="000000"/>
                <w:sz w:val="21"/>
                <w:szCs w:val="21"/>
                <w:lang w:eastAsia="lt-LT"/>
              </w:rPr>
            </w:pPr>
            <w:bookmarkStart w:id="79" w:name="_Hlk73363056"/>
            <w:r w:rsidRPr="00CD129B">
              <w:rPr>
                <w:rFonts w:eastAsia="Times New Roman" w:cs="Times New Roman"/>
                <w:b/>
                <w:bCs/>
                <w:noProof w:val="0"/>
                <w:color w:val="000000"/>
                <w:sz w:val="21"/>
                <w:szCs w:val="21"/>
                <w:lang w:eastAsia="lt-LT"/>
              </w:rPr>
              <w:t>Finansavimas pagal 2021–2027 m. veiksmų programos veiklas (reikalavimas taikomas tik ES SF finansuojamų veiklų daliai)</w:t>
            </w:r>
            <w:bookmarkEnd w:id="79"/>
          </w:p>
        </w:tc>
        <w:tc>
          <w:tcPr>
            <w:tcW w:w="1012" w:type="pct"/>
            <w:vAlign w:val="center"/>
          </w:tcPr>
          <w:p w14:paraId="5B8B53C3" w14:textId="38335BE0" w:rsidR="00CF2F1B" w:rsidRPr="00CD129B" w:rsidRDefault="00CF2F1B" w:rsidP="00504E83">
            <w:pPr>
              <w:spacing w:before="60" w:after="60" w:line="240" w:lineRule="auto"/>
              <w:jc w:val="center"/>
              <w:rPr>
                <w:rFonts w:cs="Times New Roman"/>
                <w:noProof w:val="0"/>
                <w:sz w:val="21"/>
                <w:szCs w:val="21"/>
              </w:rPr>
            </w:pPr>
            <w:r w:rsidRPr="00CD129B">
              <w:rPr>
                <w:rFonts w:cs="Times New Roman"/>
                <w:noProof w:val="0"/>
                <w:sz w:val="21"/>
                <w:szCs w:val="21"/>
              </w:rPr>
              <w:t>Startuolių vystymas, akceleravimas ir plėtra</w:t>
            </w:r>
            <w:r w:rsidR="00481FA0" w:rsidRPr="00CD129B">
              <w:rPr>
                <w:rStyle w:val="Puslapioinaosnuoroda"/>
                <w:rFonts w:cs="Times New Roman"/>
                <w:noProof w:val="0"/>
                <w:sz w:val="21"/>
                <w:szCs w:val="21"/>
              </w:rPr>
              <w:footnoteReference w:id="78"/>
            </w:r>
          </w:p>
          <w:p w14:paraId="0BC6A570" w14:textId="77777777" w:rsidR="00CF2F1B" w:rsidRPr="00CD129B" w:rsidRDefault="00CF2F1B" w:rsidP="00504E83">
            <w:pPr>
              <w:spacing w:after="0" w:line="240" w:lineRule="auto"/>
              <w:jc w:val="center"/>
              <w:rPr>
                <w:rFonts w:eastAsia="Times New Roman" w:cs="Times New Roman"/>
                <w:noProof w:val="0"/>
                <w:color w:val="000000"/>
                <w:sz w:val="21"/>
                <w:szCs w:val="21"/>
                <w:lang w:eastAsia="lt-LT"/>
              </w:rPr>
            </w:pPr>
          </w:p>
        </w:tc>
        <w:tc>
          <w:tcPr>
            <w:tcW w:w="1115" w:type="pct"/>
            <w:vAlign w:val="center"/>
          </w:tcPr>
          <w:p w14:paraId="655D4D5A" w14:textId="4B027445" w:rsidR="00CF2F1B" w:rsidRPr="00CD129B" w:rsidRDefault="00CF2F1B" w:rsidP="00504E83">
            <w:pPr>
              <w:spacing w:before="60" w:after="60" w:line="240" w:lineRule="auto"/>
              <w:jc w:val="center"/>
              <w:rPr>
                <w:rFonts w:cs="Times New Roman"/>
                <w:noProof w:val="0"/>
                <w:sz w:val="21"/>
                <w:szCs w:val="21"/>
              </w:rPr>
            </w:pPr>
            <w:r w:rsidRPr="00CD129B">
              <w:rPr>
                <w:rFonts w:cs="Times New Roman"/>
                <w:noProof w:val="0"/>
                <w:sz w:val="21"/>
                <w:szCs w:val="21"/>
              </w:rPr>
              <w:t>Startuolių vystymas, akceleravimas ir plėtra</w:t>
            </w:r>
            <w:r w:rsidR="00481FA0" w:rsidRPr="00CD129B">
              <w:rPr>
                <w:rStyle w:val="Puslapioinaosnuoroda"/>
                <w:rFonts w:cs="Times New Roman"/>
                <w:noProof w:val="0"/>
                <w:sz w:val="21"/>
                <w:szCs w:val="21"/>
              </w:rPr>
              <w:footnoteReference w:id="79"/>
            </w:r>
            <w:r w:rsidR="00F65929" w:rsidRPr="00CD129B">
              <w:rPr>
                <w:rFonts w:cs="Times New Roman"/>
                <w:noProof w:val="0"/>
                <w:sz w:val="21"/>
                <w:szCs w:val="21"/>
              </w:rPr>
              <w:t>;</w:t>
            </w:r>
            <w:r w:rsidRPr="00CD129B">
              <w:rPr>
                <w:rFonts w:cs="Times New Roman"/>
                <w:noProof w:val="0"/>
                <w:sz w:val="21"/>
                <w:szCs w:val="21"/>
              </w:rPr>
              <w:t xml:space="preserve"> </w:t>
            </w:r>
            <w:r w:rsidRPr="00CD129B">
              <w:rPr>
                <w:rFonts w:eastAsia="Times New Roman" w:cs="Times New Roman"/>
                <w:noProof w:val="0"/>
                <w:color w:val="000000"/>
                <w:sz w:val="21"/>
                <w:szCs w:val="21"/>
                <w:lang w:eastAsia="lt-LT"/>
              </w:rPr>
              <w:t>Skatinti pradedančiųjų SVV subjektų kūrimąsi, augimą ir plėtrą</w:t>
            </w:r>
          </w:p>
        </w:tc>
        <w:tc>
          <w:tcPr>
            <w:tcW w:w="950" w:type="pct"/>
            <w:vAlign w:val="center"/>
          </w:tcPr>
          <w:p w14:paraId="55DA42DC" w14:textId="25586DEE" w:rsidR="00CF2F1B" w:rsidRPr="00CD129B" w:rsidRDefault="00CF2F1B" w:rsidP="00504E83">
            <w:pPr>
              <w:spacing w:after="0" w:line="240" w:lineRule="auto"/>
              <w:jc w:val="center"/>
              <w:rPr>
                <w:rFonts w:eastAsia="Times New Roman" w:cs="Times New Roman"/>
                <w:noProof w:val="0"/>
                <w:color w:val="000000"/>
                <w:sz w:val="21"/>
                <w:szCs w:val="21"/>
                <w:lang w:eastAsia="lt-LT"/>
              </w:rPr>
            </w:pPr>
            <w:r w:rsidRPr="00CD129B">
              <w:rPr>
                <w:rFonts w:cs="Times New Roman"/>
                <w:noProof w:val="0"/>
                <w:sz w:val="21"/>
                <w:szCs w:val="21"/>
              </w:rPr>
              <w:t xml:space="preserve"> Startuolių vystymas, akceleravimas ir plėtra</w:t>
            </w:r>
            <w:r w:rsidR="00481FA0" w:rsidRPr="00CD129B">
              <w:rPr>
                <w:rStyle w:val="Puslapioinaosnuoroda"/>
                <w:rFonts w:cs="Times New Roman"/>
                <w:noProof w:val="0"/>
                <w:sz w:val="21"/>
                <w:szCs w:val="21"/>
              </w:rPr>
              <w:footnoteReference w:id="80"/>
            </w:r>
          </w:p>
        </w:tc>
        <w:tc>
          <w:tcPr>
            <w:tcW w:w="813" w:type="pct"/>
            <w:vAlign w:val="center"/>
          </w:tcPr>
          <w:p w14:paraId="3143E7C9" w14:textId="0378012D" w:rsidR="00CF2F1B" w:rsidRPr="00CD129B" w:rsidRDefault="00CF2F1B"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w:t>
            </w:r>
          </w:p>
        </w:tc>
      </w:tr>
      <w:tr w:rsidR="00304A3C" w:rsidRPr="00CD129B" w14:paraId="6B6179E7" w14:textId="77777777" w:rsidTr="007734C8">
        <w:trPr>
          <w:trHeight w:val="20"/>
        </w:trPr>
        <w:tc>
          <w:tcPr>
            <w:tcW w:w="1109" w:type="pct"/>
            <w:vAlign w:val="center"/>
          </w:tcPr>
          <w:p w14:paraId="44FE2E56" w14:textId="77777777" w:rsidR="00504E83" w:rsidRPr="00CD129B" w:rsidRDefault="00504E83" w:rsidP="00504E83">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Derinimas su kitomis finansavimo formomis</w:t>
            </w:r>
          </w:p>
        </w:tc>
        <w:tc>
          <w:tcPr>
            <w:tcW w:w="3891" w:type="pct"/>
            <w:gridSpan w:val="4"/>
            <w:vAlign w:val="center"/>
          </w:tcPr>
          <w:p w14:paraId="65104ADC" w14:textId="36E6D500" w:rsidR="00504E83" w:rsidRPr="00CD129B" w:rsidRDefault="00504E83"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Galimas</w:t>
            </w:r>
          </w:p>
        </w:tc>
      </w:tr>
      <w:tr w:rsidR="009563C5" w:rsidRPr="00CD129B" w14:paraId="43E339C5" w14:textId="77777777" w:rsidTr="007734C8">
        <w:trPr>
          <w:trHeight w:val="20"/>
        </w:trPr>
        <w:tc>
          <w:tcPr>
            <w:tcW w:w="1109" w:type="pct"/>
            <w:vAlign w:val="center"/>
          </w:tcPr>
          <w:p w14:paraId="4E0172A4" w14:textId="15664092" w:rsidR="009563C5" w:rsidRPr="00CD129B" w:rsidRDefault="009563C5" w:rsidP="00504E83">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Papildomos sąlygos</w:t>
            </w:r>
          </w:p>
        </w:tc>
        <w:tc>
          <w:tcPr>
            <w:tcW w:w="1012" w:type="pct"/>
            <w:vAlign w:val="center"/>
          </w:tcPr>
          <w:p w14:paraId="2897CFA0" w14:textId="177446FE" w:rsidR="009563C5" w:rsidRPr="00CD129B" w:rsidRDefault="007328D7"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Investicijos pagal veiklą „</w:t>
            </w:r>
            <w:r w:rsidRPr="00CD129B">
              <w:rPr>
                <w:rFonts w:cs="Times New Roman"/>
                <w:noProof w:val="0"/>
                <w:sz w:val="21"/>
                <w:szCs w:val="21"/>
              </w:rPr>
              <w:t>Startuolių vystymas, akceleravimas ir plėtra</w:t>
            </w:r>
            <w:r w:rsidR="00481FA0" w:rsidRPr="00CD129B">
              <w:rPr>
                <w:rStyle w:val="Puslapioinaosnuoroda"/>
                <w:rFonts w:cs="Times New Roman"/>
                <w:noProof w:val="0"/>
                <w:sz w:val="21"/>
                <w:szCs w:val="21"/>
              </w:rPr>
              <w:footnoteReference w:id="81"/>
            </w:r>
            <w:r w:rsidRPr="00CD129B">
              <w:rPr>
                <w:rFonts w:cs="Times New Roman"/>
                <w:noProof w:val="0"/>
                <w:sz w:val="21"/>
                <w:szCs w:val="21"/>
              </w:rPr>
              <w:t xml:space="preserve">“ </w:t>
            </w:r>
            <w:r w:rsidRPr="00CD129B">
              <w:rPr>
                <w:rFonts w:eastAsia="Times New Roman" w:cs="Times New Roman"/>
                <w:noProof w:val="0"/>
                <w:color w:val="000000"/>
                <w:sz w:val="21"/>
                <w:szCs w:val="21"/>
                <w:lang w:eastAsia="lt-LT"/>
              </w:rPr>
              <w:t>turi atitikti sumanios specializacijos kryptis</w:t>
            </w:r>
          </w:p>
        </w:tc>
        <w:tc>
          <w:tcPr>
            <w:tcW w:w="2065" w:type="pct"/>
            <w:gridSpan w:val="2"/>
            <w:vAlign w:val="center"/>
          </w:tcPr>
          <w:p w14:paraId="5250AA41" w14:textId="4C7DF6DC" w:rsidR="009563C5" w:rsidRPr="00CD129B" w:rsidRDefault="009563C5" w:rsidP="009563C5">
            <w:pPr>
              <w:spacing w:before="60" w:after="6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Investicijos pagal veiklą „</w:t>
            </w:r>
            <w:r w:rsidRPr="00CD129B">
              <w:rPr>
                <w:rFonts w:cs="Times New Roman"/>
                <w:noProof w:val="0"/>
                <w:sz w:val="21"/>
                <w:szCs w:val="21"/>
              </w:rPr>
              <w:t>Startuolių vystymas, akceleravimas ir plėtra</w:t>
            </w:r>
            <w:r w:rsidR="00481FA0" w:rsidRPr="00CD129B">
              <w:rPr>
                <w:rStyle w:val="Puslapioinaosnuoroda"/>
                <w:rFonts w:cs="Times New Roman"/>
                <w:noProof w:val="0"/>
                <w:sz w:val="21"/>
                <w:szCs w:val="21"/>
              </w:rPr>
              <w:footnoteReference w:id="82"/>
            </w:r>
            <w:r w:rsidRPr="00CD129B">
              <w:rPr>
                <w:rFonts w:cs="Times New Roman"/>
                <w:noProof w:val="0"/>
                <w:sz w:val="21"/>
                <w:szCs w:val="21"/>
              </w:rPr>
              <w:t xml:space="preserve">“ </w:t>
            </w:r>
            <w:r w:rsidRPr="00CD129B">
              <w:rPr>
                <w:rFonts w:eastAsia="Times New Roman" w:cs="Times New Roman"/>
                <w:noProof w:val="0"/>
                <w:color w:val="000000"/>
                <w:sz w:val="21"/>
                <w:szCs w:val="21"/>
                <w:lang w:eastAsia="lt-LT"/>
              </w:rPr>
              <w:t>turi atitikti sumanios specializacijos kryptis</w:t>
            </w:r>
          </w:p>
        </w:tc>
        <w:tc>
          <w:tcPr>
            <w:tcW w:w="813" w:type="pct"/>
            <w:vAlign w:val="center"/>
          </w:tcPr>
          <w:p w14:paraId="7BA07399" w14:textId="69FB8F27" w:rsidR="009563C5" w:rsidRPr="00CD129B" w:rsidRDefault="009563C5" w:rsidP="00504E83">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w:t>
            </w:r>
          </w:p>
        </w:tc>
      </w:tr>
    </w:tbl>
    <w:p w14:paraId="6FA370A9" w14:textId="4D2BB642" w:rsidR="0091675C" w:rsidRPr="00CD129B" w:rsidRDefault="0091675C" w:rsidP="00207597">
      <w:pPr>
        <w:spacing w:before="60" w:after="60" w:line="240" w:lineRule="auto"/>
        <w:jc w:val="both"/>
        <w:rPr>
          <w:rFonts w:cs="Times New Roman"/>
          <w:noProof w:val="0"/>
          <w:sz w:val="22"/>
          <w:szCs w:val="22"/>
        </w:rPr>
        <w:sectPr w:rsidR="0091675C" w:rsidRPr="00CD129B" w:rsidSect="002A24FE">
          <w:footerReference w:type="default" r:id="rId19"/>
          <w:headerReference w:type="first" r:id="rId20"/>
          <w:pgSz w:w="11906" w:h="16838"/>
          <w:pgMar w:top="1560" w:right="567" w:bottom="1134" w:left="1701" w:header="567" w:footer="567" w:gutter="0"/>
          <w:cols w:space="1296"/>
          <w:titlePg/>
          <w:docGrid w:linePitch="360"/>
        </w:sectPr>
      </w:pPr>
    </w:p>
    <w:p w14:paraId="0B837E9B" w14:textId="75EF15DA" w:rsidR="00BD75D7" w:rsidRPr="00CD129B" w:rsidRDefault="006F349C" w:rsidP="001B2ECC">
      <w:pPr>
        <w:spacing w:before="60" w:after="60" w:line="240" w:lineRule="auto"/>
        <w:ind w:firstLine="567"/>
        <w:jc w:val="both"/>
        <w:rPr>
          <w:rFonts w:cs="Times New Roman"/>
          <w:noProof w:val="0"/>
          <w:sz w:val="22"/>
          <w:szCs w:val="22"/>
        </w:rPr>
      </w:pPr>
      <w:r w:rsidRPr="00CD129B">
        <w:rPr>
          <w:rFonts w:cs="Times New Roman"/>
          <w:noProof w:val="0"/>
          <w:sz w:val="22"/>
          <w:szCs w:val="22"/>
        </w:rPr>
        <w:lastRenderedPageBreak/>
        <w:t xml:space="preserve">EK ir </w:t>
      </w:r>
      <w:r w:rsidR="00E702DD" w:rsidRPr="00CD129B">
        <w:rPr>
          <w:rFonts w:cs="Times New Roman"/>
          <w:noProof w:val="0"/>
          <w:sz w:val="22"/>
          <w:szCs w:val="22"/>
        </w:rPr>
        <w:t xml:space="preserve">EBPO </w:t>
      </w:r>
      <w:r w:rsidRPr="00CD129B">
        <w:rPr>
          <w:rFonts w:cs="Times New Roman"/>
          <w:noProof w:val="0"/>
          <w:sz w:val="22"/>
          <w:szCs w:val="22"/>
        </w:rPr>
        <w:t>atlikt</w:t>
      </w:r>
      <w:r w:rsidR="00BD75D7" w:rsidRPr="00CD129B">
        <w:rPr>
          <w:rFonts w:cs="Times New Roman"/>
          <w:noProof w:val="0"/>
          <w:sz w:val="22"/>
          <w:szCs w:val="22"/>
        </w:rPr>
        <w:t>ame</w:t>
      </w:r>
      <w:r w:rsidRPr="00CD129B">
        <w:rPr>
          <w:rFonts w:cs="Times New Roman"/>
          <w:noProof w:val="0"/>
          <w:sz w:val="22"/>
          <w:szCs w:val="22"/>
        </w:rPr>
        <w:t xml:space="preserve"> tyrim</w:t>
      </w:r>
      <w:r w:rsidR="00BD75D7" w:rsidRPr="00CD129B">
        <w:rPr>
          <w:rFonts w:cs="Times New Roman"/>
          <w:noProof w:val="0"/>
          <w:sz w:val="22"/>
          <w:szCs w:val="22"/>
        </w:rPr>
        <w:t>e</w:t>
      </w:r>
      <w:r w:rsidR="00EA48E6" w:rsidRPr="00CD129B">
        <w:rPr>
          <w:noProof w:val="0"/>
          <w:sz w:val="22"/>
          <w:szCs w:val="22"/>
          <w:vertAlign w:val="superscript"/>
        </w:rPr>
        <w:footnoteReference w:id="83"/>
      </w:r>
      <w:r w:rsidR="00EA48E6" w:rsidRPr="00CD129B">
        <w:rPr>
          <w:rFonts w:cs="Times New Roman"/>
          <w:noProof w:val="0"/>
          <w:sz w:val="22"/>
          <w:szCs w:val="22"/>
        </w:rPr>
        <w:t xml:space="preserve"> </w:t>
      </w:r>
      <w:r w:rsidR="00BD75D7" w:rsidRPr="00CD129B">
        <w:rPr>
          <w:rFonts w:cs="Times New Roman"/>
          <w:noProof w:val="0"/>
          <w:sz w:val="22"/>
          <w:szCs w:val="22"/>
        </w:rPr>
        <w:t>nustatyta</w:t>
      </w:r>
      <w:r w:rsidRPr="00CD129B">
        <w:rPr>
          <w:rFonts w:cs="Times New Roman"/>
          <w:noProof w:val="0"/>
          <w:sz w:val="22"/>
          <w:szCs w:val="22"/>
        </w:rPr>
        <w:t xml:space="preserve">, kad verslo inkubatorių ir akceleratorių principas turėtų būti daugiausiai grindžiamas mentorystės ir bendradarbiavimo principu tarp valdžios institucijų, investuotojų ir startuolių. </w:t>
      </w:r>
      <w:bookmarkStart w:id="80" w:name="_Hlk65231947"/>
      <w:r w:rsidR="008E5ED1" w:rsidRPr="00CD129B">
        <w:rPr>
          <w:rFonts w:cs="Times New Roman"/>
          <w:noProof w:val="0"/>
          <w:sz w:val="22"/>
          <w:szCs w:val="22"/>
        </w:rPr>
        <w:t xml:space="preserve">Gerosios praktikos pavyzdžiu Lietuvoje yra laikoma FP „Akceleravimo fondas“. Valstybės dalyvavimą RKF steigime galima laikyti galimybe valdyti riziką dirbant su aukšta rizika pasižyminčiais projektais. Akceleravimo fondo kūrimas yra suprantamas kaip integrali dalis valstybės kuriamame startuolių skatinimo plane. </w:t>
      </w:r>
      <w:r w:rsidR="00BD75D7" w:rsidRPr="00CD129B">
        <w:rPr>
          <w:rFonts w:cs="Times New Roman"/>
          <w:noProof w:val="0"/>
          <w:sz w:val="22"/>
          <w:szCs w:val="22"/>
        </w:rPr>
        <w:t xml:space="preserve">Atsižvelgiant į tai, kad priešankstyvojoje ir ankstyvojoje veiklos stadijoje esantiems startuoliams išorinis finansavimas yra ypač sunkiai prieinamas ir įvertinus FP „Akceleravimo fondas“ reikšmę ir numatytą tęstinumą investuojant į FP „Akceleratorius 2”, 2021–2027 m. rekomenduojama užtikrinti RKF, investuojančių į </w:t>
      </w:r>
      <w:r w:rsidR="00CD129B" w:rsidRPr="00CD129B">
        <w:rPr>
          <w:rFonts w:cs="Times New Roman"/>
          <w:noProof w:val="0"/>
          <w:sz w:val="22"/>
          <w:szCs w:val="22"/>
        </w:rPr>
        <w:t>priešankstyvosios</w:t>
      </w:r>
      <w:r w:rsidR="00BD75D7" w:rsidRPr="00CD129B">
        <w:rPr>
          <w:rFonts w:cs="Times New Roman"/>
          <w:noProof w:val="0"/>
          <w:sz w:val="22"/>
          <w:szCs w:val="22"/>
        </w:rPr>
        <w:t xml:space="preserve"> ir ankstyvosios stadijos startuolius, veiklų tęstinumą. Visgi, įvertinus strateginius uždavinius – skatinti startuolių akceleravimą ir plėtrą Vidurio ir Vakarų Lietuvos regione buvo nustatyta, kad atskiri RKF, skirti tik </w:t>
      </w:r>
      <w:r w:rsidR="00CC391B" w:rsidRPr="00CD129B">
        <w:rPr>
          <w:rFonts w:cs="Times New Roman"/>
          <w:noProof w:val="0"/>
          <w:sz w:val="22"/>
          <w:szCs w:val="22"/>
        </w:rPr>
        <w:t>regionuose</w:t>
      </w:r>
      <w:r w:rsidR="00BD75D7" w:rsidRPr="00CD129B">
        <w:rPr>
          <w:rFonts w:cs="Times New Roman"/>
          <w:noProof w:val="0"/>
          <w:sz w:val="22"/>
          <w:szCs w:val="22"/>
        </w:rPr>
        <w:t xml:space="preserve"> veikiantiems startuoliams nėra patrauklūs įgyvendinti dėl ribotos investicijų</w:t>
      </w:r>
      <w:r w:rsidR="009563C5" w:rsidRPr="00CD129B">
        <w:rPr>
          <w:rFonts w:cs="Times New Roman"/>
          <w:noProof w:val="0"/>
          <w:sz w:val="22"/>
          <w:szCs w:val="22"/>
        </w:rPr>
        <w:t xml:space="preserve"> </w:t>
      </w:r>
      <w:r w:rsidR="00BD75D7" w:rsidRPr="00CD129B">
        <w:rPr>
          <w:rFonts w:cs="Times New Roman"/>
          <w:noProof w:val="0"/>
          <w:sz w:val="22"/>
          <w:szCs w:val="22"/>
        </w:rPr>
        <w:t>paklausos</w:t>
      </w:r>
      <w:r w:rsidR="009563C5" w:rsidRPr="00CD129B">
        <w:rPr>
          <w:rFonts w:cs="Times New Roman"/>
          <w:noProof w:val="0"/>
          <w:sz w:val="22"/>
          <w:szCs w:val="22"/>
        </w:rPr>
        <w:t xml:space="preserve"> ir pasiūlos</w:t>
      </w:r>
      <w:r w:rsidR="00BD75D7" w:rsidRPr="00CD129B">
        <w:rPr>
          <w:rFonts w:cs="Times New Roman"/>
          <w:noProof w:val="0"/>
          <w:sz w:val="22"/>
          <w:szCs w:val="22"/>
        </w:rPr>
        <w:t xml:space="preserve">. Atsižvelgiant į tai, lentelėje Nr. 2 nurodytoms </w:t>
      </w:r>
      <w:r w:rsidR="00CC391B" w:rsidRPr="00CD129B">
        <w:rPr>
          <w:rFonts w:cs="Times New Roman"/>
          <w:noProof w:val="0"/>
          <w:sz w:val="22"/>
          <w:szCs w:val="22"/>
        </w:rPr>
        <w:t>FP</w:t>
      </w:r>
      <w:r w:rsidR="00BD75D7" w:rsidRPr="00CD129B">
        <w:rPr>
          <w:rFonts w:cs="Times New Roman"/>
          <w:noProof w:val="0"/>
          <w:sz w:val="22"/>
          <w:szCs w:val="22"/>
        </w:rPr>
        <w:t xml:space="preserve"> </w:t>
      </w:r>
      <w:r w:rsidR="00CC391B" w:rsidRPr="00CD129B">
        <w:rPr>
          <w:rFonts w:cs="Times New Roman"/>
          <w:noProof w:val="0"/>
          <w:sz w:val="22"/>
          <w:szCs w:val="22"/>
        </w:rPr>
        <w:t xml:space="preserve">rekomenduojama </w:t>
      </w:r>
      <w:r w:rsidR="00BD75D7" w:rsidRPr="00CD129B">
        <w:rPr>
          <w:rFonts w:cs="Times New Roman"/>
          <w:noProof w:val="0"/>
          <w:sz w:val="22"/>
          <w:szCs w:val="22"/>
        </w:rPr>
        <w:t>skirti papildomų lėšų</w:t>
      </w:r>
      <w:r w:rsidR="00CC391B" w:rsidRPr="00CD129B">
        <w:rPr>
          <w:rFonts w:cs="Times New Roman"/>
          <w:noProof w:val="0"/>
          <w:sz w:val="22"/>
          <w:szCs w:val="22"/>
        </w:rPr>
        <w:t xml:space="preserve"> iš kitų šaltinių</w:t>
      </w:r>
      <w:r w:rsidR="00BD75D7" w:rsidRPr="00CD129B">
        <w:rPr>
          <w:rFonts w:cs="Times New Roman"/>
          <w:noProof w:val="0"/>
          <w:sz w:val="22"/>
          <w:szCs w:val="22"/>
        </w:rPr>
        <w:t xml:space="preserve">. </w:t>
      </w:r>
    </w:p>
    <w:p w14:paraId="1F4EBBDE" w14:textId="2895DDD0" w:rsidR="009A6950" w:rsidRPr="00CD129B" w:rsidRDefault="00E22D63" w:rsidP="0011464B">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Siekiant sustiprinti verslo, studijų ir tyrimų sinergiją, rekomenduojama užtikrinti FP </w:t>
      </w:r>
      <w:r w:rsidR="00040815" w:rsidRPr="00CD129B">
        <w:rPr>
          <w:rFonts w:cs="Times New Roman"/>
          <w:noProof w:val="0"/>
          <w:sz w:val="22"/>
          <w:szCs w:val="22"/>
        </w:rPr>
        <w:t xml:space="preserve">ASIPF I ir </w:t>
      </w:r>
      <w:r w:rsidR="00E93EC5" w:rsidRPr="00CD129B">
        <w:rPr>
          <w:rFonts w:cs="Times New Roman"/>
          <w:noProof w:val="0"/>
          <w:sz w:val="22"/>
          <w:szCs w:val="22"/>
        </w:rPr>
        <w:t xml:space="preserve">ASIPF </w:t>
      </w:r>
      <w:r w:rsidR="00040815" w:rsidRPr="00CD129B">
        <w:rPr>
          <w:rFonts w:cs="Times New Roman"/>
          <w:noProof w:val="0"/>
          <w:sz w:val="22"/>
          <w:szCs w:val="22"/>
        </w:rPr>
        <w:t>II</w:t>
      </w:r>
      <w:r w:rsidRPr="00CD129B">
        <w:rPr>
          <w:rFonts w:cs="Times New Roman"/>
          <w:noProof w:val="0"/>
          <w:sz w:val="22"/>
          <w:szCs w:val="22"/>
        </w:rPr>
        <w:t xml:space="preserve"> </w:t>
      </w:r>
      <w:r w:rsidR="00040815" w:rsidRPr="00CD129B">
        <w:rPr>
          <w:rFonts w:cs="Times New Roman"/>
          <w:noProof w:val="0"/>
          <w:sz w:val="22"/>
          <w:szCs w:val="22"/>
        </w:rPr>
        <w:t>bei</w:t>
      </w:r>
      <w:r w:rsidRPr="00CD129B">
        <w:rPr>
          <w:rFonts w:cs="Times New Roman"/>
          <w:noProof w:val="0"/>
          <w:sz w:val="22"/>
          <w:szCs w:val="22"/>
        </w:rPr>
        <w:t xml:space="preserve"> FP „Ko-investicinis fondas“ veiklų tęstinumą</w:t>
      </w:r>
      <w:r w:rsidR="00505180" w:rsidRPr="00CD129B">
        <w:rPr>
          <w:rFonts w:cs="Times New Roman"/>
          <w:noProof w:val="0"/>
          <w:sz w:val="22"/>
          <w:szCs w:val="22"/>
        </w:rPr>
        <w:t xml:space="preserve">. Atsižvelgiant į fondų specifiką rekomenduojama </w:t>
      </w:r>
      <w:r w:rsidR="008E05CF" w:rsidRPr="00CD129B">
        <w:rPr>
          <w:rFonts w:cs="Times New Roman"/>
          <w:noProof w:val="0"/>
          <w:sz w:val="22"/>
          <w:szCs w:val="22"/>
        </w:rPr>
        <w:t>pratęsti egzistuojančių fondų veiklos tęstinumą padidinant skirtas lėšas</w:t>
      </w:r>
      <w:r w:rsidR="00505180" w:rsidRPr="00CD129B">
        <w:rPr>
          <w:rFonts w:cs="Times New Roman"/>
          <w:noProof w:val="0"/>
          <w:sz w:val="22"/>
          <w:szCs w:val="22"/>
        </w:rPr>
        <w:t xml:space="preserve"> (Ko-investicinis fondas) arba užtikrinti</w:t>
      </w:r>
      <w:r w:rsidR="008E05CF" w:rsidRPr="00CD129B">
        <w:rPr>
          <w:rFonts w:cs="Times New Roman"/>
          <w:noProof w:val="0"/>
          <w:sz w:val="22"/>
          <w:szCs w:val="22"/>
        </w:rPr>
        <w:t>, kad finansavimo poreikis būtų užtikrintas steigiant naujus fondus</w:t>
      </w:r>
      <w:r w:rsidR="00CC391B" w:rsidRPr="00CD129B">
        <w:rPr>
          <w:rFonts w:cs="Times New Roman"/>
          <w:noProof w:val="0"/>
          <w:sz w:val="22"/>
          <w:szCs w:val="22"/>
        </w:rPr>
        <w:t>.</w:t>
      </w:r>
      <w:r w:rsidRPr="00CD129B">
        <w:rPr>
          <w:rFonts w:cs="Times New Roman"/>
          <w:noProof w:val="0"/>
          <w:sz w:val="22"/>
          <w:szCs w:val="22"/>
        </w:rPr>
        <w:t xml:space="preserve"> </w:t>
      </w:r>
    </w:p>
    <w:p w14:paraId="6982D7E2" w14:textId="09D0C7FE" w:rsidR="00354E32" w:rsidRPr="00CD129B" w:rsidRDefault="006D4ABC" w:rsidP="00354E32">
      <w:pPr>
        <w:pStyle w:val="Antrat3"/>
        <w:rPr>
          <w:noProof w:val="0"/>
        </w:rPr>
      </w:pPr>
      <w:bookmarkStart w:id="81" w:name="_Toc84457450"/>
      <w:bookmarkEnd w:id="80"/>
      <w:r w:rsidRPr="00CD129B">
        <w:rPr>
          <w:noProof w:val="0"/>
        </w:rPr>
        <w:t xml:space="preserve">3.2. </w:t>
      </w:r>
      <w:r w:rsidR="00354E32" w:rsidRPr="00CD129B">
        <w:rPr>
          <w:noProof w:val="0"/>
        </w:rPr>
        <w:t>Paskolų FP</w:t>
      </w:r>
      <w:bookmarkEnd w:id="81"/>
    </w:p>
    <w:p w14:paraId="3C2DE26A" w14:textId="2C98AB72" w:rsidR="00354E32" w:rsidRPr="00CD129B" w:rsidRDefault="00354E32" w:rsidP="00354E32">
      <w:pPr>
        <w:spacing w:before="60" w:after="60" w:line="240" w:lineRule="auto"/>
        <w:ind w:firstLine="567"/>
        <w:jc w:val="both"/>
        <w:rPr>
          <w:rFonts w:cs="Times New Roman"/>
          <w:noProof w:val="0"/>
          <w:sz w:val="22"/>
          <w:szCs w:val="22"/>
        </w:rPr>
      </w:pPr>
      <w:r w:rsidRPr="00CD129B">
        <w:rPr>
          <w:rFonts w:cs="Times New Roman"/>
          <w:noProof w:val="0"/>
          <w:sz w:val="22"/>
          <w:szCs w:val="22"/>
        </w:rPr>
        <w:t>2014–2020 m. programavimo laikotarpiu siekiant padidinti šalies MVĮ konkurencingumą, inovacijų diegimas versle</w:t>
      </w:r>
      <w:r w:rsidR="000A1ACA" w:rsidRPr="00CD129B">
        <w:rPr>
          <w:rFonts w:cs="Times New Roman"/>
          <w:noProof w:val="0"/>
          <w:sz w:val="22"/>
          <w:szCs w:val="22"/>
        </w:rPr>
        <w:t xml:space="preserve"> buvo skatinamas </w:t>
      </w:r>
      <w:r w:rsidR="00317A3D" w:rsidRPr="00CD129B">
        <w:rPr>
          <w:rFonts w:cs="Times New Roman"/>
          <w:noProof w:val="0"/>
          <w:sz w:val="22"/>
          <w:szCs w:val="22"/>
        </w:rPr>
        <w:t xml:space="preserve">FP ir subsidijų pagalba. Minėtos </w:t>
      </w:r>
      <w:r w:rsidRPr="00CD129B">
        <w:rPr>
          <w:rFonts w:cs="Times New Roman"/>
          <w:noProof w:val="0"/>
          <w:sz w:val="22"/>
          <w:szCs w:val="22"/>
        </w:rPr>
        <w:t xml:space="preserve">investicijos paskatino MVĮ produktyvumo augimą ir suteikė galimybę sutaupytus laiko ir finansinius išteklius panaudoti naujų aukštesnės pridėtinės vertės produktų ir paslaugų kūrimui ar esamų tobulinimui. </w:t>
      </w:r>
    </w:p>
    <w:p w14:paraId="4F6340DC" w14:textId="67C33A22" w:rsidR="00317A3D" w:rsidRPr="00CD129B" w:rsidRDefault="00354E32" w:rsidP="00354E32">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Atsižvelgiant į strateginius tikslus ir Vertinimo metu atliktas apklausas nustatyta, kad paskolų FP yra </w:t>
      </w:r>
      <w:r w:rsidR="00317A3D" w:rsidRPr="00CD129B">
        <w:rPr>
          <w:rFonts w:cs="Times New Roman"/>
          <w:noProof w:val="0"/>
          <w:sz w:val="22"/>
          <w:szCs w:val="22"/>
        </w:rPr>
        <w:t>vienos patraukliausių priemonių</w:t>
      </w:r>
      <w:r w:rsidR="00EA0CB8" w:rsidRPr="00CD129B">
        <w:rPr>
          <w:rFonts w:cs="Times New Roman"/>
          <w:noProof w:val="0"/>
          <w:sz w:val="22"/>
          <w:szCs w:val="22"/>
        </w:rPr>
        <w:t xml:space="preserve"> verslo subjektams</w:t>
      </w:r>
      <w:r w:rsidRPr="00CD129B">
        <w:rPr>
          <w:rFonts w:cs="Times New Roman"/>
          <w:noProof w:val="0"/>
          <w:sz w:val="22"/>
          <w:szCs w:val="22"/>
        </w:rPr>
        <w:t xml:space="preserve"> gauti išorinį finansavimą. Remiantis 2019 m. atliktos SVV subjektų apklausos </w:t>
      </w:r>
      <w:r w:rsidR="00CD129B">
        <w:rPr>
          <w:rFonts w:cs="Times New Roman"/>
          <w:noProof w:val="0"/>
          <w:sz w:val="22"/>
          <w:szCs w:val="22"/>
        </w:rPr>
        <w:t>rezultatais</w:t>
      </w:r>
      <w:r w:rsidRPr="00CD129B">
        <w:rPr>
          <w:rFonts w:cs="Times New Roman"/>
          <w:noProof w:val="0"/>
          <w:sz w:val="22"/>
          <w:szCs w:val="22"/>
        </w:rPr>
        <w:t xml:space="preserve"> buvo nustatyta, kad artimiausiu 5 metų laikotarpiu SVV subjektams reikės atnaujinti savo turimą įrangą, investuoti į naujesnes technologijas. </w:t>
      </w:r>
    </w:p>
    <w:p w14:paraId="4A6343AE" w14:textId="5227E3AA" w:rsidR="00354E32" w:rsidRPr="00CD129B" w:rsidRDefault="00354E32" w:rsidP="00354E32">
      <w:pPr>
        <w:spacing w:before="60" w:after="60" w:line="240" w:lineRule="auto"/>
        <w:ind w:firstLine="567"/>
        <w:jc w:val="both"/>
        <w:rPr>
          <w:rFonts w:cs="Times New Roman"/>
          <w:noProof w:val="0"/>
          <w:sz w:val="22"/>
          <w:szCs w:val="22"/>
        </w:rPr>
      </w:pPr>
      <w:r w:rsidRPr="00CD129B">
        <w:rPr>
          <w:rFonts w:cs="Times New Roman"/>
          <w:noProof w:val="0"/>
          <w:sz w:val="22"/>
          <w:szCs w:val="22"/>
        </w:rPr>
        <w:t>Atliktų interviu su FT metu buvo nustatyta, kad ypač aukšta rizika pasižyminčioms veikloms ir (ar) SVV subjektams</w:t>
      </w:r>
      <w:r w:rsidR="00CC391B" w:rsidRPr="00CD129B">
        <w:rPr>
          <w:rStyle w:val="Komentaronuoroda"/>
          <w:noProof w:val="0"/>
          <w:sz w:val="22"/>
          <w:szCs w:val="22"/>
        </w:rPr>
        <w:t xml:space="preserve"> </w:t>
      </w:r>
      <w:r w:rsidR="00CC391B" w:rsidRPr="00CD129B">
        <w:rPr>
          <w:rFonts w:cs="Times New Roman"/>
          <w:noProof w:val="0"/>
          <w:sz w:val="22"/>
          <w:szCs w:val="22"/>
        </w:rPr>
        <w:t>šiuo metu rinkoje yra ypač ribotos galimybės gauti finansavimą</w:t>
      </w:r>
      <w:r w:rsidRPr="00CD129B">
        <w:rPr>
          <w:rFonts w:cs="Times New Roman"/>
          <w:noProof w:val="0"/>
          <w:sz w:val="22"/>
          <w:szCs w:val="22"/>
        </w:rPr>
        <w:t xml:space="preserve">. Atsižvelgiant į tai, rekomenduojama užtikrinti tiesiogiai suteikiamų paskolų FP tęstinumą SVV subjektams ir MTEPI projektams. </w:t>
      </w:r>
    </w:p>
    <w:p w14:paraId="3A462A20" w14:textId="7B44A71B" w:rsidR="00317A3D" w:rsidRPr="00CD129B" w:rsidRDefault="00317A3D" w:rsidP="00354E32">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Atsižvelgiant į kitas Vertinime nagrinėjamas veiklas nustatyta: </w:t>
      </w:r>
    </w:p>
    <w:p w14:paraId="018ECA5C" w14:textId="1E5673EE" w:rsidR="00EB2253" w:rsidRPr="00CD129B" w:rsidRDefault="00130638" w:rsidP="004511EC">
      <w:pPr>
        <w:pStyle w:val="Sraopastraipa"/>
        <w:numPr>
          <w:ilvl w:val="0"/>
          <w:numId w:val="26"/>
        </w:numPr>
        <w:spacing w:before="60" w:after="60" w:line="240" w:lineRule="auto"/>
        <w:jc w:val="both"/>
        <w:rPr>
          <w:rFonts w:cs="Times New Roman"/>
          <w:noProof w:val="0"/>
          <w:sz w:val="22"/>
          <w:szCs w:val="22"/>
        </w:rPr>
      </w:pPr>
      <w:r w:rsidRPr="00CD129B">
        <w:rPr>
          <w:rFonts w:cs="Times New Roman"/>
          <w:noProof w:val="0"/>
          <w:sz w:val="22"/>
          <w:szCs w:val="22"/>
        </w:rPr>
        <w:t>MVĮ (pramonės) transformacijos skatinim</w:t>
      </w:r>
      <w:r w:rsidR="00CC391B" w:rsidRPr="00CD129B">
        <w:rPr>
          <w:rFonts w:cs="Times New Roman"/>
          <w:noProof w:val="0"/>
          <w:sz w:val="22"/>
          <w:szCs w:val="22"/>
        </w:rPr>
        <w:t>as</w:t>
      </w:r>
      <w:r w:rsidRPr="00CD129B">
        <w:rPr>
          <w:rFonts w:cs="Times New Roman"/>
          <w:noProof w:val="0"/>
          <w:sz w:val="22"/>
          <w:szCs w:val="22"/>
        </w:rPr>
        <w:t xml:space="preserve"> yra nukreiptas dvejomis kryptimis: (1) inovatyvių skaitmeninių ir aplinkai draugiškų technologijų kūrimo ir demonstravimo skatinimas ir (2) sukurtų ir pademonstruotų technologijų diegimas MVĮ</w:t>
      </w:r>
      <w:r w:rsidR="0002310D" w:rsidRPr="00CD129B">
        <w:rPr>
          <w:rFonts w:cs="Times New Roman"/>
          <w:noProof w:val="0"/>
          <w:sz w:val="22"/>
          <w:szCs w:val="22"/>
        </w:rPr>
        <w:t xml:space="preserve">. Numatoma, investicijos į </w:t>
      </w:r>
      <w:r w:rsidR="00CC391B" w:rsidRPr="00CD129B">
        <w:rPr>
          <w:rFonts w:cs="Times New Roman"/>
          <w:noProof w:val="0"/>
          <w:sz w:val="22"/>
          <w:szCs w:val="22"/>
        </w:rPr>
        <w:t>1-ąją</w:t>
      </w:r>
      <w:r w:rsidR="0002310D" w:rsidRPr="00CD129B">
        <w:rPr>
          <w:rFonts w:cs="Times New Roman"/>
          <w:noProof w:val="0"/>
          <w:sz w:val="22"/>
          <w:szCs w:val="22"/>
        </w:rPr>
        <w:t xml:space="preserve"> kryptį galėtų būti skatinamos išduodant tiesiogines paskolas, o investicijos į </w:t>
      </w:r>
      <w:r w:rsidR="00CC391B" w:rsidRPr="00CD129B">
        <w:rPr>
          <w:rFonts w:cs="Times New Roman"/>
          <w:noProof w:val="0"/>
          <w:sz w:val="22"/>
          <w:szCs w:val="22"/>
        </w:rPr>
        <w:t xml:space="preserve">2-ąją </w:t>
      </w:r>
      <w:r w:rsidR="0002310D" w:rsidRPr="00CD129B">
        <w:rPr>
          <w:rFonts w:cs="Times New Roman"/>
          <w:noProof w:val="0"/>
          <w:sz w:val="22"/>
          <w:szCs w:val="22"/>
        </w:rPr>
        <w:t xml:space="preserve">kryptį galėtų būti skatinamos per FT administruojamą </w:t>
      </w:r>
      <w:r w:rsidR="00CC391B" w:rsidRPr="00CD129B">
        <w:rPr>
          <w:rFonts w:cs="Times New Roman"/>
          <w:noProof w:val="0"/>
          <w:sz w:val="22"/>
          <w:szCs w:val="22"/>
        </w:rPr>
        <w:t xml:space="preserve">pasidalytos </w:t>
      </w:r>
      <w:r w:rsidR="00CD129B" w:rsidRPr="00CD129B">
        <w:rPr>
          <w:rFonts w:cs="Times New Roman"/>
          <w:noProof w:val="0"/>
          <w:sz w:val="22"/>
          <w:szCs w:val="22"/>
        </w:rPr>
        <w:t>rizikos</w:t>
      </w:r>
      <w:r w:rsidR="00CC391B" w:rsidRPr="00CD129B">
        <w:rPr>
          <w:rFonts w:cs="Times New Roman"/>
          <w:noProof w:val="0"/>
          <w:sz w:val="22"/>
          <w:szCs w:val="22"/>
        </w:rPr>
        <w:t xml:space="preserve"> paskolų</w:t>
      </w:r>
      <w:r w:rsidR="0002310D" w:rsidRPr="00CD129B">
        <w:rPr>
          <w:rFonts w:cs="Times New Roman"/>
          <w:noProof w:val="0"/>
          <w:sz w:val="22"/>
          <w:szCs w:val="22"/>
        </w:rPr>
        <w:t xml:space="preserve"> FP.</w:t>
      </w:r>
      <w:r w:rsidR="00CC391B" w:rsidRPr="00CD129B">
        <w:rPr>
          <w:rFonts w:cs="Times New Roman"/>
          <w:noProof w:val="0"/>
          <w:sz w:val="22"/>
          <w:szCs w:val="22"/>
        </w:rPr>
        <w:t xml:space="preserve"> </w:t>
      </w:r>
      <w:r w:rsidR="00EB2253" w:rsidRPr="00CD129B">
        <w:rPr>
          <w:rFonts w:cs="Times New Roman"/>
          <w:noProof w:val="0"/>
          <w:sz w:val="22"/>
          <w:szCs w:val="22"/>
        </w:rPr>
        <w:t>Numatoma, kad paskolų FP su galimybe gauti dalinę subsidij</w:t>
      </w:r>
      <w:r w:rsidR="0002310D" w:rsidRPr="00CD129B">
        <w:rPr>
          <w:rFonts w:cs="Times New Roman"/>
          <w:noProof w:val="0"/>
          <w:sz w:val="22"/>
          <w:szCs w:val="22"/>
        </w:rPr>
        <w:t>ą paskatins</w:t>
      </w:r>
      <w:r w:rsidR="00EB2253" w:rsidRPr="00CD129B">
        <w:rPr>
          <w:rFonts w:cs="Times New Roman"/>
          <w:noProof w:val="0"/>
          <w:sz w:val="22"/>
          <w:szCs w:val="22"/>
        </w:rPr>
        <w:t xml:space="preserve"> gamybos sektoriuje veikiančias MVĮ aktyviau įsitraukti į technologijų kūrimo, pritaikymo ir išbandymo veikla</w:t>
      </w:r>
      <w:r w:rsidR="0002310D" w:rsidRPr="00CD129B">
        <w:rPr>
          <w:rFonts w:cs="Times New Roman"/>
          <w:noProof w:val="0"/>
          <w:sz w:val="22"/>
          <w:szCs w:val="22"/>
        </w:rPr>
        <w:t>s</w:t>
      </w:r>
      <w:r w:rsidR="00EB2253" w:rsidRPr="00CD129B">
        <w:rPr>
          <w:rFonts w:cs="Times New Roman"/>
          <w:noProof w:val="0"/>
          <w:sz w:val="22"/>
          <w:szCs w:val="22"/>
        </w:rPr>
        <w:t xml:space="preserve"> gamyboje. </w:t>
      </w:r>
    </w:p>
    <w:p w14:paraId="5AB5BBC6" w14:textId="7B367889" w:rsidR="00EB2253" w:rsidRPr="00CD129B" w:rsidRDefault="00EB2253" w:rsidP="004511EC">
      <w:pPr>
        <w:pStyle w:val="Sraopastraipa"/>
        <w:numPr>
          <w:ilvl w:val="0"/>
          <w:numId w:val="26"/>
        </w:numPr>
        <w:spacing w:before="60" w:after="60" w:line="240" w:lineRule="auto"/>
        <w:jc w:val="both"/>
        <w:rPr>
          <w:rFonts w:cs="Times New Roman"/>
          <w:noProof w:val="0"/>
          <w:sz w:val="22"/>
          <w:szCs w:val="22"/>
        </w:rPr>
      </w:pPr>
      <w:r w:rsidRPr="00CD129B">
        <w:rPr>
          <w:rFonts w:cs="Times New Roman"/>
          <w:noProof w:val="0"/>
          <w:sz w:val="22"/>
          <w:szCs w:val="22"/>
        </w:rPr>
        <w:t xml:space="preserve">Atsižvelgiant į tai, kad </w:t>
      </w:r>
      <w:r w:rsidR="00DC4572" w:rsidRPr="00CD129B">
        <w:rPr>
          <w:rFonts w:cs="Times New Roman"/>
          <w:noProof w:val="0"/>
          <w:sz w:val="22"/>
          <w:szCs w:val="22"/>
        </w:rPr>
        <w:t xml:space="preserve">pramonės </w:t>
      </w:r>
      <w:r w:rsidRPr="00CD129B">
        <w:rPr>
          <w:rFonts w:cs="Times New Roman"/>
          <w:noProof w:val="0"/>
          <w:sz w:val="22"/>
          <w:szCs w:val="22"/>
        </w:rPr>
        <w:t>MVĮ skaitmeninimas pasižymi trumpesniu nei kitos investicijos atsiperkamumo laikotarpiu (turi tiesioginės įtakos dirbtų valandų mažėjimui ir (arba) spartesniam pajamų augimui, kuriant aukštesnės pridėtinės vertės produktus/paslaugas) šią verslo finansavimo sritį taip pat rekomenduojama skatinti taikant paskolų FP su galimybe gauti dalinę subsidiją.</w:t>
      </w:r>
      <w:r w:rsidR="00CF09A0" w:rsidRPr="00CD129B">
        <w:rPr>
          <w:rFonts w:cs="Times New Roman"/>
          <w:noProof w:val="0"/>
          <w:sz w:val="22"/>
          <w:szCs w:val="22"/>
        </w:rPr>
        <w:t xml:space="preserve"> Rekomenduotina, kad subsidija būtų taikoma tuo atveju, jeigu investicijos atitinka ne mažiau kaip vieną iš Sumanios specializacijos krypčių.</w:t>
      </w:r>
    </w:p>
    <w:p w14:paraId="3D301E68" w14:textId="529AA641" w:rsidR="0002310D" w:rsidRPr="00CD129B" w:rsidRDefault="0002310D" w:rsidP="004511EC">
      <w:pPr>
        <w:pStyle w:val="Sraopastraipa"/>
        <w:numPr>
          <w:ilvl w:val="0"/>
          <w:numId w:val="26"/>
        </w:numPr>
        <w:spacing w:before="60" w:after="60" w:line="240" w:lineRule="auto"/>
        <w:jc w:val="both"/>
        <w:rPr>
          <w:rFonts w:cs="Times New Roman"/>
          <w:noProof w:val="0"/>
          <w:sz w:val="22"/>
          <w:szCs w:val="22"/>
        </w:rPr>
      </w:pPr>
      <w:r w:rsidRPr="00CD129B">
        <w:rPr>
          <w:rFonts w:cs="Times New Roman"/>
          <w:noProof w:val="0"/>
          <w:sz w:val="22"/>
          <w:szCs w:val="22"/>
        </w:rPr>
        <w:t xml:space="preserve">Numatoma, kad MVĮ jungimasis į trumpas vertės kūrimo grandines paskatins naujų darbo vietų kūrimą. Atsižvelgiant į šios verslo finansavimo krypties poveikį 2021–2027 m. būtų galima derinti tiesiogiai INVEGOS išduodamas paskolas infrastruktūros įsigijimui ir iš dalies subsidijuoti </w:t>
      </w:r>
      <w:r w:rsidR="00DC4572" w:rsidRPr="00CD129B">
        <w:rPr>
          <w:rFonts w:cs="Times New Roman"/>
          <w:noProof w:val="0"/>
          <w:sz w:val="22"/>
          <w:szCs w:val="22"/>
        </w:rPr>
        <w:t>darbo užmokestį</w:t>
      </w:r>
      <w:r w:rsidRPr="00CD129B">
        <w:rPr>
          <w:rFonts w:cs="Times New Roman"/>
          <w:noProof w:val="0"/>
          <w:sz w:val="22"/>
          <w:szCs w:val="22"/>
        </w:rPr>
        <w:t>.</w:t>
      </w:r>
    </w:p>
    <w:p w14:paraId="64348227" w14:textId="3AA8F544" w:rsidR="00E7671C" w:rsidRPr="00CD129B" w:rsidRDefault="00E7671C" w:rsidP="00EA0CB8">
      <w:pPr>
        <w:pStyle w:val="Sraopastraipa"/>
        <w:numPr>
          <w:ilvl w:val="0"/>
          <w:numId w:val="26"/>
        </w:numPr>
        <w:spacing w:before="60" w:after="60" w:line="240" w:lineRule="auto"/>
        <w:jc w:val="both"/>
        <w:rPr>
          <w:rFonts w:cs="Times New Roman"/>
          <w:noProof w:val="0"/>
          <w:sz w:val="22"/>
          <w:szCs w:val="22"/>
        </w:rPr>
      </w:pPr>
      <w:r w:rsidRPr="00CD129B">
        <w:rPr>
          <w:rFonts w:cs="Times New Roman"/>
          <w:noProof w:val="0"/>
          <w:sz w:val="22"/>
          <w:szCs w:val="22"/>
        </w:rPr>
        <w:lastRenderedPageBreak/>
        <w:t>Įvertinus FP „Verslumo skatinimas 2014–2020” investicijų paklausą ir skaičiuojamą sverto efektą (žr. šios Vertinimo ataskaitos 4-ą dalį), manoma, kad siekiant paskatinti naujų įmonių kūrimąsi reikalinga sudaryti palankias sąlygas skolinimuisi. Vis dėl to, atkreipiamas dėmesys, kad administruodama Lietuvos kaimo plėtros 2014–2020 m. programą Žemės ūkio ministerija įgyvendina „Ūkio ir verslo plėtros“ subsidinę priemonę „Parama ekonominės veiklos pradžiai kaimo vietovėse“ skirta verslui, nesusijusiam su žemės ūkio produktų gamyba, kurti. Ši subsidinė priemonė yra ypač populiari tarp pareiškėjų, pvz.: 2020 m. skelbto kvietimo metu bendra prašoma suma siekė 69,64 mln. Eur, nors šiam paraiškų rinkimo etapui skirtas biudžetas siekė 25 mln. Eur</w:t>
      </w:r>
      <w:r w:rsidRPr="00CD129B">
        <w:rPr>
          <w:rStyle w:val="Puslapioinaosnuoroda"/>
          <w:rFonts w:cs="Times New Roman"/>
          <w:noProof w:val="0"/>
          <w:sz w:val="22"/>
          <w:szCs w:val="22"/>
        </w:rPr>
        <w:footnoteReference w:id="84"/>
      </w:r>
      <w:r w:rsidRPr="00CD129B">
        <w:rPr>
          <w:rFonts w:cs="Times New Roman"/>
          <w:noProof w:val="0"/>
          <w:sz w:val="22"/>
          <w:szCs w:val="22"/>
        </w:rPr>
        <w:t xml:space="preserve">. Atsižvelgiant į tai, kad priemonė skirta ne žemės ūkio veiklai skatinti ir naujoms darbo vietoms aukštu nedarbo lygiu pasižyminčiuose rajonuose kurti, ši priemonė iš dalies konkuruoja su FP „Verslumo skatinimas 2014–2020”. Siekiant užtikrinti, kad investuojamos lėšos būtų grįžtančios, o tuo pačiu finansavimas būtų suteikiamas didesniam skaičiui verslų, reikalinga, kad startuolių finansavimas ne </w:t>
      </w:r>
      <w:r w:rsidR="00EA0CB8" w:rsidRPr="00CD129B">
        <w:rPr>
          <w:rFonts w:cs="Times New Roman"/>
          <w:noProof w:val="0"/>
          <w:sz w:val="22"/>
          <w:szCs w:val="22"/>
        </w:rPr>
        <w:t xml:space="preserve">pirminės žemės ūkio produktų gamybos, žemės ūkio produktų perdirbimo ir prekybos sektoriuose </w:t>
      </w:r>
      <w:r w:rsidRPr="00CD129B">
        <w:rPr>
          <w:rFonts w:cs="Times New Roman"/>
          <w:noProof w:val="0"/>
          <w:sz w:val="22"/>
          <w:szCs w:val="22"/>
        </w:rPr>
        <w:t>būtų finansuojamas FP forma</w:t>
      </w:r>
      <w:r w:rsidR="0094300D" w:rsidRPr="00CD129B">
        <w:rPr>
          <w:rFonts w:cs="Times New Roman"/>
          <w:noProof w:val="0"/>
          <w:sz w:val="22"/>
          <w:szCs w:val="22"/>
        </w:rPr>
        <w:t xml:space="preserve"> arba tam skiriamos jau grįžusios ir grįšiančios lėšos</w:t>
      </w:r>
      <w:r w:rsidRPr="00CD129B">
        <w:rPr>
          <w:rFonts w:cs="Times New Roman"/>
          <w:noProof w:val="0"/>
          <w:sz w:val="22"/>
          <w:szCs w:val="22"/>
        </w:rPr>
        <w:t xml:space="preserve">. </w:t>
      </w:r>
    </w:p>
    <w:p w14:paraId="14D5BDF8" w14:textId="58BA7A50" w:rsidR="00D877AA" w:rsidRPr="00CD129B" w:rsidRDefault="00D877AA" w:rsidP="004511EC">
      <w:pPr>
        <w:pStyle w:val="Sraopastraipa"/>
        <w:numPr>
          <w:ilvl w:val="0"/>
          <w:numId w:val="26"/>
        </w:numPr>
        <w:spacing w:before="60" w:after="60" w:line="240" w:lineRule="auto"/>
        <w:jc w:val="both"/>
        <w:rPr>
          <w:rFonts w:cs="Times New Roman"/>
          <w:noProof w:val="0"/>
          <w:sz w:val="22"/>
          <w:szCs w:val="22"/>
        </w:rPr>
      </w:pPr>
      <w:r w:rsidRPr="00CD129B">
        <w:rPr>
          <w:rFonts w:cs="Times New Roman"/>
          <w:noProof w:val="0"/>
          <w:sz w:val="22"/>
          <w:szCs w:val="22"/>
        </w:rPr>
        <w:t>Remiantis SVV apklausos rezultatais matoma, kad startuoliai arba naujos įmonės planuoja aktyviai kreiptis į FT dėl paskolų suteikimo. Viena iš siūlomų FP – rizikos kapitalo skolinimasis. Nustatyta, kad rizikos kapitalo skolinimasis ženkliai prisidėtų prie startuolių veiklos plėtros Lietuvoje ir pagerintų galimybes gauti išorinio verslo finansavimą startuoliams, nesikreipiant į RKF arba negavus investicijų</w:t>
      </w:r>
      <w:r w:rsidR="00C84858" w:rsidRPr="00CD129B">
        <w:rPr>
          <w:rFonts w:cs="Times New Roman"/>
          <w:noProof w:val="0"/>
          <w:sz w:val="22"/>
          <w:szCs w:val="22"/>
        </w:rPr>
        <w:t xml:space="preserve"> ir (arba) papildant gautas RKF investicijas</w:t>
      </w:r>
      <w:r w:rsidRPr="00CD129B">
        <w:rPr>
          <w:rFonts w:cs="Times New Roman"/>
          <w:noProof w:val="0"/>
          <w:sz w:val="22"/>
          <w:szCs w:val="22"/>
        </w:rPr>
        <w:t>.</w:t>
      </w:r>
    </w:p>
    <w:p w14:paraId="1C0AC05F" w14:textId="05F58E00" w:rsidR="00354E32" w:rsidRPr="00CD129B" w:rsidRDefault="00354E32" w:rsidP="00354E32">
      <w:pPr>
        <w:spacing w:after="120" w:line="240" w:lineRule="auto"/>
        <w:jc w:val="both"/>
        <w:rPr>
          <w:rFonts w:cs="Times New Roman"/>
          <w:i/>
          <w:iCs/>
          <w:noProof w:val="0"/>
          <w:sz w:val="22"/>
          <w:szCs w:val="22"/>
        </w:rPr>
      </w:pPr>
      <w:r w:rsidRPr="00CD129B">
        <w:rPr>
          <w:rFonts w:cs="Times New Roman"/>
          <w:i/>
          <w:iCs/>
          <w:noProof w:val="0"/>
          <w:sz w:val="22"/>
          <w:szCs w:val="22"/>
        </w:rPr>
        <w:t>Lentelė Nr. 3. Siūlomos paskolų FP Vertinime analizuojamoms veikloms finansuoti</w:t>
      </w:r>
    </w:p>
    <w:tbl>
      <w:tblPr>
        <w:tblStyle w:val="Lentelstinklelis"/>
        <w:tblW w:w="5000" w:type="pct"/>
        <w:tblLayout w:type="fixed"/>
        <w:tblLook w:val="04A0" w:firstRow="1" w:lastRow="0" w:firstColumn="1" w:lastColumn="0" w:noHBand="0" w:noVBand="1"/>
      </w:tblPr>
      <w:tblGrid>
        <w:gridCol w:w="1641"/>
        <w:gridCol w:w="9"/>
        <w:gridCol w:w="1636"/>
        <w:gridCol w:w="1644"/>
        <w:gridCol w:w="1642"/>
        <w:gridCol w:w="1642"/>
        <w:gridCol w:w="1640"/>
      </w:tblGrid>
      <w:tr w:rsidR="00B84350" w:rsidRPr="00CD129B" w14:paraId="79D141E1" w14:textId="6AA0E203" w:rsidTr="009F15E5">
        <w:trPr>
          <w:trHeight w:val="20"/>
        </w:trPr>
        <w:tc>
          <w:tcPr>
            <w:tcW w:w="833" w:type="pct"/>
            <w:vAlign w:val="center"/>
          </w:tcPr>
          <w:p w14:paraId="6382BDEC" w14:textId="77777777" w:rsidR="00B84350" w:rsidRPr="00CD129B" w:rsidRDefault="00B84350" w:rsidP="008E05CF">
            <w:pPr>
              <w:spacing w:after="0"/>
              <w:rPr>
                <w:rFonts w:cs="Times New Roman"/>
                <w:b/>
                <w:bCs/>
                <w:noProof w:val="0"/>
                <w:sz w:val="21"/>
                <w:szCs w:val="21"/>
                <w:lang w:val="lt-LT"/>
              </w:rPr>
            </w:pPr>
            <w:r w:rsidRPr="00CD129B">
              <w:rPr>
                <w:rFonts w:cs="Times New Roman"/>
                <w:b/>
                <w:noProof w:val="0"/>
                <w:color w:val="000000"/>
                <w:sz w:val="21"/>
                <w:szCs w:val="21"/>
                <w:lang w:val="lt-LT"/>
              </w:rPr>
              <w:t>FP sąlygos</w:t>
            </w:r>
          </w:p>
        </w:tc>
        <w:tc>
          <w:tcPr>
            <w:tcW w:w="833" w:type="pct"/>
            <w:gridSpan w:val="2"/>
            <w:vAlign w:val="center"/>
          </w:tcPr>
          <w:p w14:paraId="0499E91E" w14:textId="0780FADB" w:rsidR="00B84350" w:rsidRPr="00CD129B" w:rsidRDefault="00B84350" w:rsidP="00DC4572">
            <w:pPr>
              <w:spacing w:after="0"/>
              <w:jc w:val="center"/>
              <w:rPr>
                <w:rFonts w:cs="Times New Roman"/>
                <w:b/>
                <w:noProof w:val="0"/>
                <w:color w:val="000000"/>
                <w:sz w:val="21"/>
                <w:szCs w:val="21"/>
                <w:lang w:val="lt-LT"/>
              </w:rPr>
            </w:pPr>
            <w:r w:rsidRPr="00CD129B">
              <w:rPr>
                <w:rFonts w:eastAsia="Times New Roman" w:cs="Times New Roman"/>
                <w:b/>
                <w:bCs/>
                <w:noProof w:val="0"/>
                <w:color w:val="000000"/>
                <w:sz w:val="21"/>
                <w:szCs w:val="21"/>
                <w:lang w:val="lt-LT" w:eastAsia="lt-LT"/>
              </w:rPr>
              <w:t xml:space="preserve">Rizikos kapitalo skolinimas (angl. </w:t>
            </w:r>
            <w:r w:rsidRPr="00CD129B">
              <w:rPr>
                <w:rFonts w:eastAsia="Times New Roman" w:cs="Times New Roman"/>
                <w:b/>
                <w:bCs/>
                <w:i/>
                <w:iCs/>
                <w:noProof w:val="0"/>
                <w:color w:val="000000"/>
                <w:sz w:val="21"/>
                <w:szCs w:val="21"/>
                <w:lang w:val="lt-LT" w:eastAsia="lt-LT"/>
              </w:rPr>
              <w:t>venture debt</w:t>
            </w:r>
            <w:r w:rsidRPr="00CD129B">
              <w:rPr>
                <w:rFonts w:eastAsia="Times New Roman" w:cs="Times New Roman"/>
                <w:b/>
                <w:bCs/>
                <w:noProof w:val="0"/>
                <w:color w:val="000000"/>
                <w:sz w:val="21"/>
                <w:szCs w:val="21"/>
                <w:lang w:val="lt-LT" w:eastAsia="lt-LT"/>
              </w:rPr>
              <w:t>)</w:t>
            </w:r>
          </w:p>
        </w:tc>
        <w:tc>
          <w:tcPr>
            <w:tcW w:w="834" w:type="pct"/>
            <w:vAlign w:val="center"/>
          </w:tcPr>
          <w:p w14:paraId="29BCF687" w14:textId="2EDA37C2" w:rsidR="00B84350" w:rsidRPr="00CD129B" w:rsidRDefault="00B84350" w:rsidP="00DC4572">
            <w:pPr>
              <w:spacing w:after="0"/>
              <w:jc w:val="center"/>
              <w:rPr>
                <w:rFonts w:cs="Times New Roman"/>
                <w:noProof w:val="0"/>
                <w:sz w:val="21"/>
                <w:szCs w:val="21"/>
                <w:lang w:val="lt-LT"/>
              </w:rPr>
            </w:pPr>
            <w:bookmarkStart w:id="82" w:name="_Hlk73363876"/>
            <w:r w:rsidRPr="00CD129B">
              <w:rPr>
                <w:rFonts w:cs="Times New Roman"/>
                <w:b/>
                <w:noProof w:val="0"/>
                <w:color w:val="000000"/>
                <w:sz w:val="21"/>
                <w:szCs w:val="21"/>
                <w:lang w:val="lt-LT"/>
              </w:rPr>
              <w:t>Tiesiogiai INVEGOS išduodamų paskolų FP SVV subjektams ir MTEPI projektams įgyvendinti</w:t>
            </w:r>
            <w:bookmarkEnd w:id="82"/>
          </w:p>
        </w:tc>
        <w:tc>
          <w:tcPr>
            <w:tcW w:w="833" w:type="pct"/>
            <w:vAlign w:val="center"/>
          </w:tcPr>
          <w:p w14:paraId="514A732E" w14:textId="77777777" w:rsidR="00B84350" w:rsidRPr="00CD129B" w:rsidRDefault="00B84350" w:rsidP="00DC4572">
            <w:pPr>
              <w:spacing w:after="0"/>
              <w:jc w:val="center"/>
              <w:rPr>
                <w:rFonts w:cs="Times New Roman"/>
                <w:b/>
                <w:noProof w:val="0"/>
                <w:color w:val="000000"/>
                <w:sz w:val="21"/>
                <w:szCs w:val="21"/>
                <w:lang w:val="lt-LT"/>
              </w:rPr>
            </w:pPr>
            <w:r w:rsidRPr="00CD129B">
              <w:rPr>
                <w:rFonts w:cs="Times New Roman"/>
                <w:b/>
                <w:noProof w:val="0"/>
                <w:color w:val="000000"/>
                <w:sz w:val="21"/>
                <w:szCs w:val="21"/>
                <w:lang w:val="lt-LT"/>
              </w:rPr>
              <w:t>Pasidalytos rizikos paskolų FP</w:t>
            </w:r>
          </w:p>
        </w:tc>
        <w:tc>
          <w:tcPr>
            <w:tcW w:w="833" w:type="pct"/>
            <w:vAlign w:val="center"/>
          </w:tcPr>
          <w:p w14:paraId="30319942" w14:textId="28FB4D98" w:rsidR="00B84350" w:rsidRPr="00CD129B" w:rsidRDefault="00C84858" w:rsidP="00DC4572">
            <w:pPr>
              <w:spacing w:after="0"/>
              <w:jc w:val="center"/>
              <w:rPr>
                <w:rFonts w:cs="Times New Roman"/>
                <w:b/>
                <w:noProof w:val="0"/>
                <w:color w:val="000000"/>
                <w:sz w:val="21"/>
                <w:szCs w:val="21"/>
                <w:lang w:val="lt-LT"/>
              </w:rPr>
            </w:pPr>
            <w:r w:rsidRPr="00CD129B">
              <w:rPr>
                <w:rFonts w:eastAsia="Times New Roman" w:cs="Times New Roman"/>
                <w:b/>
                <w:bCs/>
                <w:noProof w:val="0"/>
                <w:color w:val="000000"/>
                <w:sz w:val="21"/>
                <w:szCs w:val="21"/>
                <w:lang w:val="lt-LT" w:eastAsia="lt-LT"/>
              </w:rPr>
              <w:t>VSF III</w:t>
            </w:r>
          </w:p>
        </w:tc>
        <w:tc>
          <w:tcPr>
            <w:tcW w:w="834" w:type="pct"/>
            <w:vAlign w:val="center"/>
          </w:tcPr>
          <w:p w14:paraId="2540342C" w14:textId="5B2B759F" w:rsidR="00B84350" w:rsidRPr="00CD129B" w:rsidRDefault="00040815" w:rsidP="00DC4572">
            <w:pPr>
              <w:spacing w:after="0"/>
              <w:jc w:val="center"/>
              <w:rPr>
                <w:rFonts w:eastAsia="Times New Roman" w:cs="Times New Roman"/>
                <w:b/>
                <w:bCs/>
                <w:noProof w:val="0"/>
                <w:color w:val="000000"/>
                <w:sz w:val="21"/>
                <w:szCs w:val="21"/>
                <w:lang w:val="lt-LT" w:eastAsia="lt-LT"/>
              </w:rPr>
            </w:pPr>
            <w:r w:rsidRPr="00CD129B">
              <w:rPr>
                <w:rFonts w:eastAsia="Times New Roman" w:cs="Times New Roman"/>
                <w:b/>
                <w:bCs/>
                <w:noProof w:val="0"/>
                <w:color w:val="000000"/>
                <w:sz w:val="21"/>
                <w:szCs w:val="21"/>
                <w:lang w:val="lt-LT" w:eastAsia="lt-LT"/>
              </w:rPr>
              <w:t>AKF</w:t>
            </w:r>
            <w:r w:rsidR="00B84350" w:rsidRPr="00CD129B">
              <w:rPr>
                <w:rFonts w:eastAsia="Times New Roman" w:cs="Times New Roman"/>
                <w:b/>
                <w:bCs/>
                <w:noProof w:val="0"/>
                <w:color w:val="000000"/>
                <w:sz w:val="21"/>
                <w:szCs w:val="21"/>
                <w:lang w:val="lt-LT" w:eastAsia="lt-LT"/>
              </w:rPr>
              <w:t xml:space="preserve"> 3</w:t>
            </w:r>
          </w:p>
        </w:tc>
      </w:tr>
      <w:tr w:rsidR="00B84350" w:rsidRPr="00CD129B" w14:paraId="3C047587" w14:textId="083E8A31" w:rsidTr="009F15E5">
        <w:trPr>
          <w:trHeight w:val="20"/>
        </w:trPr>
        <w:tc>
          <w:tcPr>
            <w:tcW w:w="833" w:type="pct"/>
            <w:vAlign w:val="center"/>
          </w:tcPr>
          <w:p w14:paraId="6BD94AD3" w14:textId="4BDC91AA" w:rsidR="00B84350" w:rsidRPr="00CD129B" w:rsidRDefault="00076551" w:rsidP="008E05CF">
            <w:pPr>
              <w:spacing w:after="0"/>
              <w:rPr>
                <w:rFonts w:cs="Times New Roman"/>
                <w:b/>
                <w:bCs/>
                <w:noProof w:val="0"/>
                <w:sz w:val="21"/>
                <w:szCs w:val="21"/>
                <w:lang w:val="lt-LT"/>
              </w:rPr>
            </w:pPr>
            <w:r w:rsidRPr="00CD129B">
              <w:rPr>
                <w:rFonts w:cs="Times New Roman"/>
                <w:b/>
                <w:bCs/>
                <w:noProof w:val="0"/>
                <w:color w:val="000000"/>
                <w:sz w:val="21"/>
                <w:szCs w:val="21"/>
                <w:lang w:val="lt-LT"/>
              </w:rPr>
              <w:t>Preliminariai skiriama valstybės lėšų suma (su valdymo mokesčiais), mln. Eur</w:t>
            </w:r>
          </w:p>
        </w:tc>
        <w:tc>
          <w:tcPr>
            <w:tcW w:w="833" w:type="pct"/>
            <w:gridSpan w:val="2"/>
            <w:vAlign w:val="center"/>
          </w:tcPr>
          <w:p w14:paraId="137AE5DA" w14:textId="71A79A18" w:rsidR="00B84350" w:rsidRPr="00CD129B" w:rsidRDefault="007328D7" w:rsidP="00D86E69">
            <w:pPr>
              <w:spacing w:after="0"/>
              <w:jc w:val="center"/>
              <w:rPr>
                <w:rFonts w:eastAsia="Times New Roman" w:cs="Times New Roman"/>
                <w:noProof w:val="0"/>
                <w:sz w:val="21"/>
                <w:szCs w:val="21"/>
                <w:lang w:val="lt-LT" w:eastAsia="lt-LT"/>
              </w:rPr>
            </w:pPr>
            <w:r w:rsidRPr="00CD129B">
              <w:rPr>
                <w:rFonts w:eastAsia="Times New Roman" w:cs="Times New Roman"/>
                <w:noProof w:val="0"/>
                <w:sz w:val="21"/>
                <w:szCs w:val="21"/>
                <w:lang w:val="lt-LT" w:eastAsia="lt-LT"/>
              </w:rPr>
              <w:t>27,3</w:t>
            </w:r>
            <w:r w:rsidR="00B81A78" w:rsidRPr="00CD129B">
              <w:rPr>
                <w:rFonts w:eastAsia="Times New Roman" w:cs="Times New Roman"/>
                <w:noProof w:val="0"/>
                <w:sz w:val="21"/>
                <w:szCs w:val="21"/>
                <w:lang w:val="lt-LT" w:eastAsia="lt-LT"/>
              </w:rPr>
              <w:t xml:space="preserve">, </w:t>
            </w:r>
            <w:r w:rsidR="00B81A78" w:rsidRPr="00CD129B">
              <w:rPr>
                <w:rFonts w:cs="Times New Roman"/>
                <w:noProof w:val="0"/>
                <w:sz w:val="21"/>
                <w:szCs w:val="21"/>
                <w:lang w:val="lt-LT"/>
              </w:rPr>
              <w:t>iš kurių: 11,25 – ES SF lėšos (finansuojama pagal veiklą „Skatinti startuolių vystymą, akceleravimą ir plėtrą</w:t>
            </w:r>
            <w:r w:rsidR="00E24A57" w:rsidRPr="00CD129B">
              <w:rPr>
                <w:rStyle w:val="Puslapioinaosnuoroda"/>
                <w:rFonts w:cs="Times New Roman"/>
                <w:noProof w:val="0"/>
                <w:sz w:val="21"/>
                <w:szCs w:val="21"/>
                <w:lang w:val="lt-LT"/>
              </w:rPr>
              <w:footnoteReference w:id="85"/>
            </w:r>
            <w:r w:rsidR="00B81A78" w:rsidRPr="00CD129B">
              <w:rPr>
                <w:rFonts w:cs="Times New Roman"/>
                <w:noProof w:val="0"/>
                <w:sz w:val="21"/>
                <w:szCs w:val="21"/>
                <w:lang w:val="lt-LT"/>
              </w:rPr>
              <w:t xml:space="preserve">)“); 8 – ES SF lėšos (finansuojama pagal veiklą „Skatinti pradedančiųjų </w:t>
            </w:r>
            <w:r w:rsidR="00B81A78" w:rsidRPr="00CD129B">
              <w:rPr>
                <w:rFonts w:cs="Times New Roman"/>
                <w:noProof w:val="0"/>
                <w:sz w:val="21"/>
                <w:szCs w:val="21"/>
                <w:lang w:val="lt-LT"/>
              </w:rPr>
              <w:lastRenderedPageBreak/>
              <w:t>SVV subjektų kūrimąsi, augimą ir plėtrą</w:t>
            </w:r>
            <w:r w:rsidR="00E24A57" w:rsidRPr="00CD129B">
              <w:rPr>
                <w:rStyle w:val="Puslapioinaosnuoroda"/>
                <w:rFonts w:cs="Times New Roman"/>
                <w:noProof w:val="0"/>
                <w:sz w:val="21"/>
                <w:szCs w:val="21"/>
                <w:lang w:val="lt-LT"/>
              </w:rPr>
              <w:t xml:space="preserve"> </w:t>
            </w:r>
            <w:r w:rsidR="00E24A57" w:rsidRPr="00CD129B">
              <w:rPr>
                <w:rStyle w:val="Puslapioinaosnuoroda"/>
                <w:rFonts w:cs="Times New Roman"/>
                <w:noProof w:val="0"/>
                <w:sz w:val="21"/>
                <w:szCs w:val="21"/>
                <w:lang w:val="lt-LT"/>
              </w:rPr>
              <w:footnoteReference w:id="86"/>
            </w:r>
            <w:r w:rsidR="00B81A78" w:rsidRPr="00CD129B">
              <w:rPr>
                <w:rFonts w:cs="Times New Roman"/>
                <w:noProof w:val="0"/>
                <w:sz w:val="21"/>
                <w:szCs w:val="21"/>
                <w:lang w:val="lt-LT"/>
              </w:rPr>
              <w:t xml:space="preserve">); </w:t>
            </w:r>
          </w:p>
        </w:tc>
        <w:tc>
          <w:tcPr>
            <w:tcW w:w="834" w:type="pct"/>
            <w:vAlign w:val="center"/>
          </w:tcPr>
          <w:p w14:paraId="0A1864AF" w14:textId="45CF6D2D" w:rsidR="00B84350" w:rsidRPr="00CD129B" w:rsidRDefault="00747031" w:rsidP="007734C8">
            <w:pPr>
              <w:spacing w:after="0"/>
              <w:jc w:val="center"/>
              <w:rPr>
                <w:rFonts w:cs="Times New Roman"/>
                <w:noProof w:val="0"/>
                <w:sz w:val="21"/>
                <w:szCs w:val="21"/>
                <w:lang w:val="lt-LT"/>
              </w:rPr>
            </w:pPr>
            <w:r w:rsidRPr="00CD129B">
              <w:rPr>
                <w:rFonts w:eastAsia="Times New Roman" w:cs="Times New Roman"/>
                <w:noProof w:val="0"/>
                <w:sz w:val="21"/>
                <w:szCs w:val="21"/>
                <w:lang w:val="lt-LT" w:eastAsia="lt-LT"/>
              </w:rPr>
              <w:lastRenderedPageBreak/>
              <w:t>1</w:t>
            </w:r>
            <w:r w:rsidR="007328D7" w:rsidRPr="00CD129B">
              <w:rPr>
                <w:rFonts w:eastAsia="Times New Roman" w:cs="Times New Roman"/>
                <w:noProof w:val="0"/>
                <w:sz w:val="21"/>
                <w:szCs w:val="21"/>
                <w:lang w:val="lt-LT" w:eastAsia="lt-LT"/>
              </w:rPr>
              <w:t>52,7</w:t>
            </w:r>
            <w:r w:rsidR="00B81A78" w:rsidRPr="00CD129B">
              <w:rPr>
                <w:rFonts w:eastAsia="Times New Roman" w:cs="Times New Roman"/>
                <w:noProof w:val="0"/>
                <w:sz w:val="21"/>
                <w:szCs w:val="21"/>
                <w:lang w:val="lt-LT" w:eastAsia="lt-LT"/>
              </w:rPr>
              <w:t xml:space="preserve">, </w:t>
            </w:r>
            <w:r w:rsidR="00B81A78" w:rsidRPr="00CD129B">
              <w:rPr>
                <w:rFonts w:cs="Times New Roman"/>
                <w:noProof w:val="0"/>
                <w:sz w:val="21"/>
                <w:szCs w:val="21"/>
                <w:lang w:val="lt-LT"/>
              </w:rPr>
              <w:t>iš kurių: 53,89 – ES SF lėšos (finansuojama pagal veiklą „Skatinti inovacijų pasiūlą</w:t>
            </w:r>
            <w:r w:rsidR="007734C8" w:rsidRPr="00CD129B">
              <w:rPr>
                <w:rStyle w:val="Puslapioinaosnuoroda"/>
                <w:rFonts w:cs="Times New Roman"/>
                <w:noProof w:val="0"/>
                <w:sz w:val="21"/>
                <w:szCs w:val="21"/>
                <w:lang w:val="lt-LT"/>
              </w:rPr>
              <w:footnoteReference w:id="87"/>
            </w:r>
            <w:r w:rsidR="00B81A78" w:rsidRPr="00CD129B">
              <w:rPr>
                <w:rFonts w:cs="Times New Roman"/>
                <w:noProof w:val="0"/>
                <w:sz w:val="21"/>
                <w:szCs w:val="21"/>
                <w:lang w:val="lt-LT"/>
              </w:rPr>
              <w:t xml:space="preserve">“); 45,77 – ES SF lėšos (finansuojama pagal veiklą „Sudaryti sąlygas tvariai MVĮ pramonės </w:t>
            </w:r>
            <w:r w:rsidR="00B81A78" w:rsidRPr="00CD129B">
              <w:rPr>
                <w:rFonts w:cs="Times New Roman"/>
                <w:noProof w:val="0"/>
                <w:sz w:val="21"/>
                <w:szCs w:val="21"/>
                <w:lang w:val="lt-LT"/>
              </w:rPr>
              <w:lastRenderedPageBreak/>
              <w:t>transformacijai</w:t>
            </w:r>
            <w:r w:rsidR="007734C8" w:rsidRPr="00CD129B">
              <w:rPr>
                <w:rStyle w:val="Puslapioinaosnuoroda"/>
                <w:rFonts w:cs="Times New Roman"/>
                <w:noProof w:val="0"/>
                <w:sz w:val="21"/>
                <w:szCs w:val="21"/>
                <w:lang w:val="lt-LT"/>
              </w:rPr>
              <w:footnoteReference w:id="88"/>
            </w:r>
            <w:r w:rsidR="007734C8" w:rsidRPr="00CD129B">
              <w:rPr>
                <w:rFonts w:cs="Times New Roman"/>
                <w:noProof w:val="0"/>
                <w:sz w:val="21"/>
                <w:szCs w:val="21"/>
                <w:lang w:val="lt-LT"/>
              </w:rPr>
              <w:t>“</w:t>
            </w:r>
            <w:r w:rsidR="00B81A78" w:rsidRPr="00CD129B">
              <w:rPr>
                <w:rFonts w:cs="Times New Roman"/>
                <w:noProof w:val="0"/>
                <w:sz w:val="21"/>
                <w:szCs w:val="21"/>
                <w:lang w:val="lt-LT"/>
              </w:rPr>
              <w:t>); 23,81 – ES SF lėšos (finansuojama pagal veiklą „Skatinti pradedančiųjų SVV subjektų kūrimąsi, augimą ir plėtrą</w:t>
            </w:r>
            <w:r w:rsidR="00E24A57" w:rsidRPr="00CD129B">
              <w:rPr>
                <w:rStyle w:val="Puslapioinaosnuoroda"/>
                <w:rFonts w:cs="Times New Roman"/>
                <w:noProof w:val="0"/>
                <w:sz w:val="21"/>
                <w:szCs w:val="21"/>
                <w:lang w:val="lt-LT"/>
              </w:rPr>
              <w:footnoteReference w:id="89"/>
            </w:r>
            <w:r w:rsidR="00B81A78" w:rsidRPr="00CD129B">
              <w:rPr>
                <w:rFonts w:cs="Times New Roman"/>
                <w:noProof w:val="0"/>
                <w:sz w:val="21"/>
                <w:szCs w:val="21"/>
                <w:lang w:val="lt-LT"/>
              </w:rPr>
              <w:t xml:space="preserve">”); 29,20 – ES SF lėšos (finansuojama pagal veiklą </w:t>
            </w:r>
            <w:r w:rsidR="00E24A57" w:rsidRPr="00CD129B">
              <w:rPr>
                <w:rFonts w:cs="Times New Roman"/>
                <w:noProof w:val="0"/>
                <w:sz w:val="21"/>
                <w:szCs w:val="21"/>
                <w:lang w:val="lt-LT"/>
              </w:rPr>
              <w:t>„</w:t>
            </w:r>
            <w:r w:rsidR="00B81A78" w:rsidRPr="00CD129B">
              <w:rPr>
                <w:rFonts w:cs="Times New Roman"/>
                <w:noProof w:val="0"/>
                <w:sz w:val="21"/>
                <w:szCs w:val="21"/>
                <w:lang w:val="lt-LT"/>
              </w:rPr>
              <w:t>Skatinti aukštą pridėtinę vertę kuriančių MVĮ verslo procesų skaitmeninimą</w:t>
            </w:r>
            <w:r w:rsidR="007734C8" w:rsidRPr="00CD129B">
              <w:rPr>
                <w:rStyle w:val="Puslapioinaosnuoroda"/>
                <w:rFonts w:cs="Times New Roman"/>
                <w:noProof w:val="0"/>
                <w:sz w:val="21"/>
                <w:szCs w:val="21"/>
                <w:lang w:val="lt-LT"/>
              </w:rPr>
              <w:footnoteReference w:id="90"/>
            </w:r>
            <w:r w:rsidR="00B81A78" w:rsidRPr="00CD129B">
              <w:rPr>
                <w:rFonts w:cs="Times New Roman"/>
                <w:noProof w:val="0"/>
                <w:sz w:val="21"/>
                <w:szCs w:val="21"/>
                <w:lang w:val="lt-LT"/>
              </w:rPr>
              <w:t>”</w:t>
            </w:r>
          </w:p>
        </w:tc>
        <w:tc>
          <w:tcPr>
            <w:tcW w:w="833" w:type="pct"/>
            <w:vAlign w:val="center"/>
          </w:tcPr>
          <w:p w14:paraId="64DB53EE" w14:textId="1E406552" w:rsidR="00B84350" w:rsidRPr="00CD129B" w:rsidRDefault="00747031" w:rsidP="00D86E69">
            <w:pPr>
              <w:spacing w:after="0"/>
              <w:jc w:val="center"/>
              <w:rPr>
                <w:rFonts w:eastAsia="Times New Roman" w:cs="Times New Roman"/>
                <w:noProof w:val="0"/>
                <w:sz w:val="21"/>
                <w:szCs w:val="21"/>
                <w:lang w:val="lt-LT" w:eastAsia="lt-LT"/>
              </w:rPr>
            </w:pPr>
            <w:r w:rsidRPr="00CD129B">
              <w:rPr>
                <w:rFonts w:eastAsia="Times New Roman" w:cs="Times New Roman"/>
                <w:noProof w:val="0"/>
                <w:sz w:val="21"/>
                <w:szCs w:val="21"/>
                <w:lang w:val="lt-LT" w:eastAsia="lt-LT"/>
              </w:rPr>
              <w:lastRenderedPageBreak/>
              <w:t>1</w:t>
            </w:r>
            <w:r w:rsidR="007328D7" w:rsidRPr="00CD129B">
              <w:rPr>
                <w:rFonts w:eastAsia="Times New Roman" w:cs="Times New Roman"/>
                <w:noProof w:val="0"/>
                <w:sz w:val="21"/>
                <w:szCs w:val="21"/>
                <w:lang w:val="lt-LT" w:eastAsia="lt-LT"/>
              </w:rPr>
              <w:t>18,5</w:t>
            </w:r>
            <w:r w:rsidR="00B81A78" w:rsidRPr="00CD129B">
              <w:rPr>
                <w:rFonts w:eastAsia="Times New Roman" w:cs="Times New Roman"/>
                <w:noProof w:val="0"/>
                <w:sz w:val="21"/>
                <w:szCs w:val="21"/>
                <w:lang w:val="lt-LT" w:eastAsia="lt-LT"/>
              </w:rPr>
              <w:t xml:space="preserve">, </w:t>
            </w:r>
            <w:r w:rsidR="00B81A78" w:rsidRPr="00CD129B">
              <w:rPr>
                <w:rFonts w:cs="Times New Roman"/>
                <w:noProof w:val="0"/>
                <w:sz w:val="21"/>
                <w:szCs w:val="21"/>
                <w:lang w:val="lt-LT"/>
              </w:rPr>
              <w:t xml:space="preserve">iš kurių: 24,63 – ES SF lėšos (finansuojama pagal veiklą „Skatinti trumpų vertės kūrimo grandinių formavimąsi ir plėtrą tarp MVĮ Vidurio ir Vakarų Lietuvos regionuose“); 43,80 – ES SF lėšos </w:t>
            </w:r>
            <w:r w:rsidR="00B81A78" w:rsidRPr="00CD129B">
              <w:rPr>
                <w:rFonts w:cs="Times New Roman"/>
                <w:noProof w:val="0"/>
                <w:sz w:val="21"/>
                <w:szCs w:val="21"/>
                <w:lang w:val="lt-LT"/>
              </w:rPr>
              <w:lastRenderedPageBreak/>
              <w:t>(finansuojama pagal veiklą „Skatinti pramonės MVĮ gamybos procesų automatizavimą ir skaitmeninimo technologijų diegimą (pramonės skaitmeninimas)</w:t>
            </w:r>
            <w:r w:rsidR="007734C8" w:rsidRPr="00CD129B">
              <w:rPr>
                <w:rStyle w:val="Puslapioinaosnuoroda"/>
                <w:rFonts w:cs="Times New Roman"/>
                <w:noProof w:val="0"/>
                <w:sz w:val="21"/>
                <w:szCs w:val="21"/>
                <w:lang w:val="lt-LT"/>
              </w:rPr>
              <w:footnoteReference w:id="91"/>
            </w:r>
            <w:r w:rsidR="00B81A78" w:rsidRPr="00CD129B">
              <w:rPr>
                <w:rFonts w:cs="Times New Roman"/>
                <w:noProof w:val="0"/>
                <w:sz w:val="21"/>
                <w:szCs w:val="21"/>
                <w:lang w:val="lt-LT"/>
              </w:rPr>
              <w:t xml:space="preserve">”) </w:t>
            </w:r>
          </w:p>
        </w:tc>
        <w:tc>
          <w:tcPr>
            <w:tcW w:w="833" w:type="pct"/>
            <w:vAlign w:val="center"/>
          </w:tcPr>
          <w:p w14:paraId="4D2FC0CE" w14:textId="6834576C" w:rsidR="00B84350" w:rsidRPr="00CD129B" w:rsidRDefault="004F5EDC" w:rsidP="00D86E69">
            <w:pPr>
              <w:spacing w:after="0"/>
              <w:jc w:val="center"/>
              <w:rPr>
                <w:rFonts w:cs="Times New Roman"/>
                <w:noProof w:val="0"/>
                <w:sz w:val="21"/>
                <w:szCs w:val="21"/>
                <w:lang w:val="lt-LT"/>
              </w:rPr>
            </w:pPr>
            <w:r w:rsidRPr="00CD129B">
              <w:rPr>
                <w:rFonts w:eastAsia="Times New Roman" w:cs="Times New Roman"/>
                <w:noProof w:val="0"/>
                <w:sz w:val="21"/>
                <w:szCs w:val="21"/>
                <w:lang w:val="lt-LT" w:eastAsia="lt-LT"/>
              </w:rPr>
              <w:lastRenderedPageBreak/>
              <w:t>3</w:t>
            </w:r>
            <w:r w:rsidR="007734C8" w:rsidRPr="00CD129B">
              <w:rPr>
                <w:rFonts w:eastAsia="Times New Roman" w:cs="Times New Roman"/>
                <w:noProof w:val="0"/>
                <w:sz w:val="21"/>
                <w:szCs w:val="21"/>
                <w:lang w:val="lt-LT" w:eastAsia="lt-LT"/>
              </w:rPr>
              <w:t>7,3</w:t>
            </w:r>
            <w:r w:rsidR="00B81A78" w:rsidRPr="00CD129B">
              <w:rPr>
                <w:rFonts w:eastAsia="Times New Roman" w:cs="Times New Roman"/>
                <w:noProof w:val="0"/>
                <w:sz w:val="21"/>
                <w:szCs w:val="21"/>
                <w:lang w:val="lt-LT" w:eastAsia="lt-LT"/>
              </w:rPr>
              <w:t xml:space="preserve"> </w:t>
            </w:r>
          </w:p>
        </w:tc>
        <w:tc>
          <w:tcPr>
            <w:tcW w:w="834" w:type="pct"/>
            <w:vAlign w:val="center"/>
          </w:tcPr>
          <w:p w14:paraId="415464ED" w14:textId="57256DC8" w:rsidR="00B84350" w:rsidRPr="00CD129B" w:rsidRDefault="001C5CEA" w:rsidP="00D86E69">
            <w:pPr>
              <w:spacing w:after="0"/>
              <w:jc w:val="center"/>
              <w:rPr>
                <w:rFonts w:eastAsia="Times New Roman" w:cs="Times New Roman"/>
                <w:noProof w:val="0"/>
                <w:sz w:val="21"/>
                <w:szCs w:val="21"/>
                <w:lang w:val="lt-LT" w:eastAsia="lt-LT"/>
              </w:rPr>
            </w:pPr>
            <w:r w:rsidRPr="00CD129B">
              <w:rPr>
                <w:rFonts w:eastAsia="Times New Roman" w:cs="Times New Roman"/>
                <w:noProof w:val="0"/>
                <w:sz w:val="21"/>
                <w:szCs w:val="21"/>
                <w:lang w:val="lt-LT" w:eastAsia="lt-LT"/>
              </w:rPr>
              <w:t>85,1</w:t>
            </w:r>
          </w:p>
        </w:tc>
      </w:tr>
      <w:tr w:rsidR="00B3204A" w:rsidRPr="00CD129B" w14:paraId="5A93EDB7" w14:textId="089B9056" w:rsidTr="009F15E5">
        <w:trPr>
          <w:trHeight w:val="20"/>
        </w:trPr>
        <w:tc>
          <w:tcPr>
            <w:tcW w:w="833" w:type="pct"/>
            <w:vAlign w:val="center"/>
          </w:tcPr>
          <w:p w14:paraId="7A45196F" w14:textId="5180E97D" w:rsidR="00B3204A" w:rsidRPr="00CD129B" w:rsidRDefault="00B3204A" w:rsidP="007C5FEC">
            <w:pPr>
              <w:spacing w:after="0"/>
              <w:rPr>
                <w:rFonts w:cs="Times New Roman"/>
                <w:b/>
                <w:bCs/>
                <w:noProof w:val="0"/>
                <w:sz w:val="21"/>
                <w:szCs w:val="21"/>
                <w:lang w:val="lt-LT"/>
              </w:rPr>
            </w:pPr>
            <w:r w:rsidRPr="00CD129B">
              <w:rPr>
                <w:rFonts w:cs="Times New Roman"/>
                <w:b/>
                <w:bCs/>
                <w:noProof w:val="0"/>
                <w:color w:val="000000"/>
                <w:sz w:val="21"/>
                <w:szCs w:val="21"/>
                <w:lang w:val="lt-LT"/>
              </w:rPr>
              <w:t>Finansavimo šaltinis</w:t>
            </w:r>
          </w:p>
        </w:tc>
        <w:tc>
          <w:tcPr>
            <w:tcW w:w="2500" w:type="pct"/>
            <w:gridSpan w:val="4"/>
          </w:tcPr>
          <w:p w14:paraId="06C8DAA8" w14:textId="6F0189A1" w:rsidR="00B3204A" w:rsidRPr="00CD129B" w:rsidRDefault="00B3204A" w:rsidP="00D86E69">
            <w:pPr>
              <w:spacing w:after="0"/>
              <w:jc w:val="center"/>
              <w:rPr>
                <w:rFonts w:eastAsia="Times New Roman" w:cs="Times New Roman"/>
                <w:noProof w:val="0"/>
                <w:color w:val="000000"/>
                <w:sz w:val="21"/>
                <w:szCs w:val="21"/>
                <w:lang w:val="lt-LT" w:eastAsia="lt-LT"/>
              </w:rPr>
            </w:pPr>
            <w:r w:rsidRPr="00CD129B">
              <w:rPr>
                <w:rFonts w:cs="Times New Roman"/>
                <w:noProof w:val="0"/>
                <w:sz w:val="21"/>
                <w:szCs w:val="21"/>
                <w:lang w:val="lt-LT"/>
              </w:rPr>
              <w:t>ES SF ir b</w:t>
            </w:r>
            <w:r w:rsidRPr="00CD129B">
              <w:rPr>
                <w:rFonts w:eastAsia="Times New Roman" w:cs="Times New Roman"/>
                <w:noProof w:val="0"/>
                <w:color w:val="000000"/>
                <w:sz w:val="21"/>
                <w:szCs w:val="21"/>
                <w:lang w:val="lt-LT" w:eastAsia="lt-LT"/>
              </w:rPr>
              <w:t>iudžeto</w:t>
            </w:r>
            <w:r w:rsidR="00D86E69" w:rsidRPr="00CD129B">
              <w:rPr>
                <w:rFonts w:eastAsia="Times New Roman" w:cs="Times New Roman"/>
                <w:noProof w:val="0"/>
                <w:color w:val="000000"/>
                <w:sz w:val="21"/>
                <w:szCs w:val="21"/>
                <w:lang w:val="lt-LT" w:eastAsia="lt-LT"/>
              </w:rPr>
              <w:t>,</w:t>
            </w:r>
            <w:r w:rsidRPr="00CD129B">
              <w:rPr>
                <w:rFonts w:eastAsia="Times New Roman" w:cs="Times New Roman"/>
                <w:noProof w:val="0"/>
                <w:color w:val="000000"/>
                <w:sz w:val="21"/>
                <w:szCs w:val="21"/>
                <w:lang w:val="lt-LT" w:eastAsia="lt-LT"/>
              </w:rPr>
              <w:t xml:space="preserve"> grįžusios ir (ar) grįšiančios</w:t>
            </w:r>
            <w:r w:rsidR="00D86E69" w:rsidRPr="00CD129B">
              <w:rPr>
                <w:rFonts w:eastAsia="Times New Roman" w:cs="Times New Roman"/>
                <w:noProof w:val="0"/>
                <w:color w:val="000000"/>
                <w:sz w:val="21"/>
                <w:szCs w:val="21"/>
                <w:lang w:val="lt-LT" w:eastAsia="lt-LT"/>
              </w:rPr>
              <w:t xml:space="preserve"> ir kitos</w:t>
            </w:r>
            <w:r w:rsidRPr="00CD129B">
              <w:rPr>
                <w:rFonts w:eastAsia="Times New Roman" w:cs="Times New Roman"/>
                <w:noProof w:val="0"/>
                <w:color w:val="000000"/>
                <w:sz w:val="21"/>
                <w:szCs w:val="21"/>
                <w:lang w:val="lt-LT" w:eastAsia="lt-LT"/>
              </w:rPr>
              <w:t xml:space="preserve"> lėšos</w:t>
            </w:r>
          </w:p>
        </w:tc>
        <w:tc>
          <w:tcPr>
            <w:tcW w:w="1667" w:type="pct"/>
            <w:gridSpan w:val="2"/>
            <w:vAlign w:val="center"/>
          </w:tcPr>
          <w:p w14:paraId="208015AD" w14:textId="2909C9F8" w:rsidR="00B3204A" w:rsidRPr="00CD129B" w:rsidRDefault="00C84858" w:rsidP="007C5FEC">
            <w:pPr>
              <w:spacing w:after="0"/>
              <w:jc w:val="center"/>
              <w:rPr>
                <w:rFonts w:eastAsia="Times New Roman" w:cs="Times New Roman"/>
                <w:noProof w:val="0"/>
                <w:color w:val="000000"/>
                <w:sz w:val="21"/>
                <w:szCs w:val="21"/>
                <w:lang w:val="lt-LT" w:eastAsia="lt-LT"/>
              </w:rPr>
            </w:pPr>
            <w:r w:rsidRPr="00CD129B">
              <w:rPr>
                <w:rFonts w:eastAsia="Times New Roman" w:cs="Times New Roman"/>
                <w:noProof w:val="0"/>
                <w:color w:val="000000"/>
                <w:sz w:val="21"/>
                <w:szCs w:val="21"/>
                <w:lang w:val="lt-LT" w:eastAsia="lt-LT"/>
              </w:rPr>
              <w:t>G</w:t>
            </w:r>
            <w:r w:rsidR="00B3204A" w:rsidRPr="00CD129B">
              <w:rPr>
                <w:rFonts w:eastAsia="Times New Roman" w:cs="Times New Roman"/>
                <w:noProof w:val="0"/>
                <w:color w:val="000000"/>
                <w:sz w:val="21"/>
                <w:szCs w:val="21"/>
                <w:lang w:val="lt-LT" w:eastAsia="lt-LT"/>
              </w:rPr>
              <w:t xml:space="preserve">rįžusios ir (ar) grįšiančios </w:t>
            </w:r>
            <w:r w:rsidR="00D86E69" w:rsidRPr="00CD129B">
              <w:rPr>
                <w:rFonts w:eastAsia="Times New Roman" w:cs="Times New Roman"/>
                <w:noProof w:val="0"/>
                <w:color w:val="000000"/>
                <w:sz w:val="21"/>
                <w:szCs w:val="21"/>
                <w:lang w:val="lt-LT" w:eastAsia="lt-LT"/>
              </w:rPr>
              <w:t xml:space="preserve">ir kitos </w:t>
            </w:r>
            <w:r w:rsidR="00B3204A" w:rsidRPr="00CD129B">
              <w:rPr>
                <w:rFonts w:eastAsia="Times New Roman" w:cs="Times New Roman"/>
                <w:noProof w:val="0"/>
                <w:color w:val="000000"/>
                <w:sz w:val="21"/>
                <w:szCs w:val="21"/>
                <w:lang w:val="lt-LT" w:eastAsia="lt-LT"/>
              </w:rPr>
              <w:t>lėšos</w:t>
            </w:r>
          </w:p>
        </w:tc>
      </w:tr>
      <w:tr w:rsidR="00B84350" w:rsidRPr="00CD129B" w14:paraId="664F2311" w14:textId="4AEF953B" w:rsidTr="00CF09A0">
        <w:trPr>
          <w:trHeight w:val="20"/>
        </w:trPr>
        <w:tc>
          <w:tcPr>
            <w:tcW w:w="833" w:type="pct"/>
            <w:vAlign w:val="center"/>
          </w:tcPr>
          <w:p w14:paraId="348B4EA4" w14:textId="7D219B15" w:rsidR="00B84350" w:rsidRPr="00CD129B" w:rsidRDefault="00B84350" w:rsidP="007C5FEC">
            <w:pPr>
              <w:spacing w:after="0"/>
              <w:rPr>
                <w:rFonts w:cs="Times New Roman"/>
                <w:b/>
                <w:bCs/>
                <w:noProof w:val="0"/>
                <w:color w:val="000000"/>
                <w:sz w:val="21"/>
                <w:szCs w:val="21"/>
                <w:lang w:val="lt-LT"/>
              </w:rPr>
            </w:pPr>
            <w:r w:rsidRPr="00CD129B">
              <w:rPr>
                <w:rFonts w:cs="Times New Roman"/>
                <w:b/>
                <w:bCs/>
                <w:noProof w:val="0"/>
                <w:color w:val="000000"/>
                <w:sz w:val="21"/>
                <w:szCs w:val="21"/>
                <w:lang w:val="lt-LT"/>
              </w:rPr>
              <w:t xml:space="preserve">FP pagrindu pritrauktos privačios lėšos, proc. </w:t>
            </w:r>
          </w:p>
        </w:tc>
        <w:tc>
          <w:tcPr>
            <w:tcW w:w="833" w:type="pct"/>
            <w:gridSpan w:val="2"/>
            <w:vAlign w:val="center"/>
          </w:tcPr>
          <w:p w14:paraId="6DD652BB" w14:textId="27901360" w:rsidR="00B84350" w:rsidRPr="00CD129B" w:rsidRDefault="00B84350" w:rsidP="00CF09A0">
            <w:pPr>
              <w:spacing w:after="0"/>
              <w:jc w:val="center"/>
              <w:rPr>
                <w:rFonts w:eastAsia="Times New Roman" w:cs="Times New Roman"/>
                <w:noProof w:val="0"/>
                <w:color w:val="000000"/>
                <w:sz w:val="21"/>
                <w:szCs w:val="21"/>
                <w:lang w:val="lt-LT" w:eastAsia="lt-LT"/>
              </w:rPr>
            </w:pPr>
            <w:r w:rsidRPr="00CD129B">
              <w:rPr>
                <w:rFonts w:eastAsia="Times New Roman" w:cs="Times New Roman"/>
                <w:noProof w:val="0"/>
                <w:color w:val="000000"/>
                <w:sz w:val="21"/>
                <w:szCs w:val="21"/>
                <w:lang w:val="lt-LT" w:eastAsia="lt-LT"/>
              </w:rPr>
              <w:t>~10 proc. paskolos sumos</w:t>
            </w:r>
          </w:p>
        </w:tc>
        <w:tc>
          <w:tcPr>
            <w:tcW w:w="834" w:type="pct"/>
            <w:vAlign w:val="center"/>
          </w:tcPr>
          <w:p w14:paraId="5F54C2D1" w14:textId="4F7A662C" w:rsidR="00B84350" w:rsidRPr="00CD129B" w:rsidRDefault="00C84858" w:rsidP="00CF09A0">
            <w:pPr>
              <w:spacing w:after="0"/>
              <w:jc w:val="center"/>
              <w:rPr>
                <w:rFonts w:eastAsia="Times New Roman" w:cs="Times New Roman"/>
                <w:noProof w:val="0"/>
                <w:color w:val="000000"/>
                <w:sz w:val="21"/>
                <w:szCs w:val="21"/>
                <w:lang w:val="lt-LT" w:eastAsia="lt-LT"/>
              </w:rPr>
            </w:pPr>
            <w:r w:rsidRPr="00CD129B">
              <w:rPr>
                <w:rFonts w:eastAsia="Times New Roman" w:cs="Times New Roman"/>
                <w:noProof w:val="0"/>
                <w:color w:val="000000"/>
                <w:sz w:val="21"/>
                <w:szCs w:val="21"/>
                <w:lang w:val="lt-LT" w:eastAsia="lt-LT"/>
              </w:rPr>
              <w:t>Rekomenduojama siekti ne mažiau kaip</w:t>
            </w:r>
            <w:r w:rsidR="00C840DD" w:rsidRPr="00CD129B">
              <w:rPr>
                <w:rFonts w:eastAsia="Times New Roman" w:cs="Times New Roman"/>
                <w:noProof w:val="0"/>
                <w:color w:val="000000"/>
                <w:sz w:val="21"/>
                <w:szCs w:val="21"/>
                <w:lang w:val="lt-LT" w:eastAsia="lt-LT"/>
              </w:rPr>
              <w:t xml:space="preserve"> </w:t>
            </w:r>
            <w:r w:rsidRPr="00CD129B">
              <w:rPr>
                <w:rFonts w:eastAsia="Times New Roman" w:cs="Times New Roman"/>
                <w:noProof w:val="0"/>
                <w:color w:val="000000"/>
                <w:sz w:val="21"/>
                <w:szCs w:val="21"/>
                <w:lang w:val="lt-LT" w:eastAsia="lt-LT"/>
              </w:rPr>
              <w:t>2</w:t>
            </w:r>
            <w:r w:rsidR="00B84350" w:rsidRPr="00CD129B">
              <w:rPr>
                <w:rFonts w:eastAsia="Times New Roman" w:cs="Times New Roman"/>
                <w:noProof w:val="0"/>
                <w:color w:val="000000"/>
                <w:sz w:val="21"/>
                <w:szCs w:val="21"/>
                <w:lang w:val="lt-LT" w:eastAsia="lt-LT"/>
              </w:rPr>
              <w:t>0 proc. paskolos sumos</w:t>
            </w:r>
          </w:p>
        </w:tc>
        <w:tc>
          <w:tcPr>
            <w:tcW w:w="833" w:type="pct"/>
            <w:vAlign w:val="center"/>
          </w:tcPr>
          <w:p w14:paraId="51C2B294" w14:textId="25AE7EED" w:rsidR="00B84350" w:rsidRPr="00CD129B" w:rsidRDefault="00B84350" w:rsidP="00CF09A0">
            <w:pPr>
              <w:spacing w:after="0"/>
              <w:jc w:val="center"/>
              <w:rPr>
                <w:rFonts w:eastAsia="Times New Roman" w:cs="Times New Roman"/>
                <w:noProof w:val="0"/>
                <w:color w:val="000000"/>
                <w:sz w:val="21"/>
                <w:szCs w:val="21"/>
                <w:lang w:val="lt-LT" w:eastAsia="lt-LT"/>
              </w:rPr>
            </w:pPr>
            <w:r w:rsidRPr="00CD129B">
              <w:rPr>
                <w:rFonts w:eastAsia="Times New Roman" w:cs="Times New Roman"/>
                <w:noProof w:val="0"/>
                <w:color w:val="000000"/>
                <w:sz w:val="21"/>
                <w:szCs w:val="21"/>
                <w:lang w:val="lt-LT" w:eastAsia="lt-LT"/>
              </w:rPr>
              <w:t>Tuo atveju jei atsirastų susidomėję FT, rekomenduojama siekti, kad FT prisidėtų</w:t>
            </w:r>
            <w:r w:rsidRPr="00CD129B">
              <w:rPr>
                <w:rFonts w:cs="Times New Roman"/>
                <w:noProof w:val="0"/>
                <w:sz w:val="21"/>
                <w:szCs w:val="21"/>
                <w:lang w:val="lt-LT"/>
              </w:rPr>
              <w:t xml:space="preserve"> </w:t>
            </w:r>
            <w:r w:rsidR="00EF37CE" w:rsidRPr="00CD129B">
              <w:rPr>
                <w:rFonts w:cs="Times New Roman"/>
                <w:noProof w:val="0"/>
                <w:sz w:val="21"/>
                <w:szCs w:val="21"/>
                <w:lang w:val="lt-LT"/>
              </w:rPr>
              <w:t>ne mažiau kaip 20</w:t>
            </w:r>
            <w:r w:rsidRPr="00CD129B">
              <w:rPr>
                <w:rFonts w:cs="Times New Roman"/>
                <w:noProof w:val="0"/>
                <w:sz w:val="21"/>
                <w:szCs w:val="21"/>
                <w:lang w:val="lt-LT"/>
              </w:rPr>
              <w:t xml:space="preserve"> proc. </w:t>
            </w:r>
            <w:r w:rsidRPr="00CD129B">
              <w:rPr>
                <w:rFonts w:eastAsia="Times New Roman" w:cs="Times New Roman"/>
                <w:noProof w:val="0"/>
                <w:sz w:val="21"/>
                <w:szCs w:val="21"/>
                <w:lang w:val="lt-LT" w:eastAsia="lt-LT"/>
              </w:rPr>
              <w:t xml:space="preserve">(ar daugiau) </w:t>
            </w:r>
            <w:r w:rsidR="007328D7" w:rsidRPr="00CD129B">
              <w:rPr>
                <w:rFonts w:eastAsia="Times New Roman" w:cs="Times New Roman"/>
                <w:noProof w:val="0"/>
                <w:sz w:val="21"/>
                <w:szCs w:val="21"/>
                <w:lang w:val="lt-LT" w:eastAsia="lt-LT"/>
              </w:rPr>
              <w:t>paskolos</w:t>
            </w:r>
            <w:r w:rsidRPr="00CD129B">
              <w:rPr>
                <w:rFonts w:eastAsia="Times New Roman" w:cs="Times New Roman"/>
                <w:noProof w:val="0"/>
                <w:sz w:val="21"/>
                <w:szCs w:val="21"/>
                <w:lang w:val="lt-LT" w:eastAsia="lt-LT"/>
              </w:rPr>
              <w:t xml:space="preserve"> sumos</w:t>
            </w:r>
          </w:p>
        </w:tc>
        <w:tc>
          <w:tcPr>
            <w:tcW w:w="833" w:type="pct"/>
            <w:vAlign w:val="center"/>
          </w:tcPr>
          <w:p w14:paraId="3549ABC3" w14:textId="324814E1" w:rsidR="00B84350" w:rsidRPr="00CD129B" w:rsidRDefault="00B84350" w:rsidP="00CF09A0">
            <w:pPr>
              <w:spacing w:after="0"/>
              <w:jc w:val="center"/>
              <w:rPr>
                <w:rFonts w:eastAsia="Times New Roman" w:cs="Times New Roman"/>
                <w:noProof w:val="0"/>
                <w:color w:val="000000"/>
                <w:sz w:val="21"/>
                <w:szCs w:val="21"/>
                <w:lang w:val="lt-LT" w:eastAsia="lt-LT"/>
              </w:rPr>
            </w:pPr>
            <w:r w:rsidRPr="00CD129B">
              <w:rPr>
                <w:rFonts w:eastAsia="Times New Roman" w:cs="Times New Roman"/>
                <w:noProof w:val="0"/>
                <w:color w:val="000000"/>
                <w:sz w:val="21"/>
                <w:szCs w:val="21"/>
                <w:lang w:val="lt-LT" w:eastAsia="lt-LT"/>
              </w:rPr>
              <w:t>Tuo atveju jei atsirastų susidomėję FT, rekomenduojama siekti, kad FT prisidėtų</w:t>
            </w:r>
            <w:r w:rsidRPr="00CD129B">
              <w:rPr>
                <w:rFonts w:cs="Times New Roman"/>
                <w:noProof w:val="0"/>
                <w:sz w:val="21"/>
                <w:szCs w:val="21"/>
                <w:lang w:val="lt-LT"/>
              </w:rPr>
              <w:t xml:space="preserve"> ne mažiau 10 proc. </w:t>
            </w:r>
            <w:r w:rsidR="007328D7" w:rsidRPr="00CD129B">
              <w:rPr>
                <w:rFonts w:eastAsia="Times New Roman" w:cs="Times New Roman"/>
                <w:noProof w:val="0"/>
                <w:sz w:val="21"/>
                <w:szCs w:val="21"/>
                <w:lang w:val="lt-LT" w:eastAsia="lt-LT"/>
              </w:rPr>
              <w:t>paskolos</w:t>
            </w:r>
            <w:r w:rsidRPr="00CD129B">
              <w:rPr>
                <w:rFonts w:eastAsia="Times New Roman" w:cs="Times New Roman"/>
                <w:noProof w:val="0"/>
                <w:sz w:val="21"/>
                <w:szCs w:val="21"/>
                <w:lang w:val="lt-LT" w:eastAsia="lt-LT"/>
              </w:rPr>
              <w:t xml:space="preserve"> sumos</w:t>
            </w:r>
          </w:p>
        </w:tc>
        <w:tc>
          <w:tcPr>
            <w:tcW w:w="834" w:type="pct"/>
            <w:vAlign w:val="center"/>
          </w:tcPr>
          <w:p w14:paraId="76FAD065" w14:textId="57943F4C" w:rsidR="00B84350" w:rsidRPr="00CD129B" w:rsidRDefault="007C381F" w:rsidP="00CF09A0">
            <w:pPr>
              <w:spacing w:after="0"/>
              <w:jc w:val="center"/>
              <w:rPr>
                <w:rFonts w:eastAsia="Times New Roman" w:cs="Times New Roman"/>
                <w:noProof w:val="0"/>
                <w:color w:val="000000"/>
                <w:sz w:val="21"/>
                <w:szCs w:val="21"/>
                <w:lang w:val="lt-LT" w:eastAsia="lt-LT"/>
              </w:rPr>
            </w:pPr>
            <w:r w:rsidRPr="00CD129B">
              <w:rPr>
                <w:rFonts w:cs="Times New Roman"/>
                <w:noProof w:val="0"/>
                <w:sz w:val="21"/>
                <w:szCs w:val="21"/>
                <w:lang w:val="lt-LT"/>
              </w:rPr>
              <w:t xml:space="preserve">Ne mažiau </w:t>
            </w:r>
            <w:r w:rsidR="00B84350" w:rsidRPr="00CD129B">
              <w:rPr>
                <w:rFonts w:cs="Times New Roman"/>
                <w:noProof w:val="0"/>
                <w:sz w:val="21"/>
                <w:szCs w:val="21"/>
                <w:lang w:val="lt-LT"/>
              </w:rPr>
              <w:t>25 proc. paskolos sumos</w:t>
            </w:r>
          </w:p>
        </w:tc>
      </w:tr>
      <w:tr w:rsidR="00B84350" w:rsidRPr="00CD129B" w14:paraId="32319A1D" w14:textId="0DC2E8F0" w:rsidTr="009F15E5">
        <w:trPr>
          <w:trHeight w:val="20"/>
        </w:trPr>
        <w:tc>
          <w:tcPr>
            <w:tcW w:w="833" w:type="pct"/>
            <w:vAlign w:val="center"/>
          </w:tcPr>
          <w:p w14:paraId="73C2ECA6" w14:textId="4B0F3C37" w:rsidR="00B84350" w:rsidRPr="00CD129B" w:rsidRDefault="00B84350" w:rsidP="007042CA">
            <w:pPr>
              <w:spacing w:after="0"/>
              <w:rPr>
                <w:rFonts w:cs="Times New Roman"/>
                <w:b/>
                <w:bCs/>
                <w:noProof w:val="0"/>
                <w:sz w:val="21"/>
                <w:szCs w:val="21"/>
                <w:lang w:val="lt-LT"/>
              </w:rPr>
            </w:pPr>
            <w:r w:rsidRPr="00CD129B">
              <w:rPr>
                <w:rFonts w:cs="Times New Roman"/>
                <w:b/>
                <w:bCs/>
                <w:noProof w:val="0"/>
                <w:sz w:val="21"/>
                <w:szCs w:val="21"/>
                <w:lang w:val="lt-LT"/>
              </w:rPr>
              <w:t>Finansavimo paskirtis</w:t>
            </w:r>
          </w:p>
        </w:tc>
        <w:tc>
          <w:tcPr>
            <w:tcW w:w="833" w:type="pct"/>
            <w:gridSpan w:val="2"/>
            <w:vAlign w:val="center"/>
          </w:tcPr>
          <w:p w14:paraId="342C71CB" w14:textId="3D6F8E97"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t>Investicijos, apyvartinis kapitalas</w:t>
            </w:r>
          </w:p>
        </w:tc>
        <w:tc>
          <w:tcPr>
            <w:tcW w:w="834" w:type="pct"/>
            <w:vAlign w:val="center"/>
          </w:tcPr>
          <w:p w14:paraId="17FD922B" w14:textId="7DC7D049"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t>Investicijos ir apyvartinis kapitalas</w:t>
            </w:r>
          </w:p>
        </w:tc>
        <w:tc>
          <w:tcPr>
            <w:tcW w:w="833" w:type="pct"/>
            <w:vAlign w:val="center"/>
          </w:tcPr>
          <w:p w14:paraId="75DD4AD1" w14:textId="03C2E194"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t>Investicijos, apyvartinis kapitalas</w:t>
            </w:r>
          </w:p>
        </w:tc>
        <w:tc>
          <w:tcPr>
            <w:tcW w:w="833" w:type="pct"/>
            <w:vAlign w:val="center"/>
          </w:tcPr>
          <w:p w14:paraId="458C33E7" w14:textId="3EB32A9E"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t>Investicijos ir apyvartinis kapitalas</w:t>
            </w:r>
          </w:p>
        </w:tc>
        <w:tc>
          <w:tcPr>
            <w:tcW w:w="834" w:type="pct"/>
            <w:vAlign w:val="center"/>
          </w:tcPr>
          <w:p w14:paraId="2EB0080D" w14:textId="718975E4"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t>Investicijos ir apyvartinis kapitalas</w:t>
            </w:r>
          </w:p>
        </w:tc>
      </w:tr>
      <w:tr w:rsidR="00EF37CE" w:rsidRPr="00CD129B" w14:paraId="38D59012" w14:textId="03993051" w:rsidTr="009F15E5">
        <w:trPr>
          <w:trHeight w:val="20"/>
        </w:trPr>
        <w:tc>
          <w:tcPr>
            <w:tcW w:w="833" w:type="pct"/>
            <w:vAlign w:val="center"/>
          </w:tcPr>
          <w:p w14:paraId="473D2204" w14:textId="74CBF720" w:rsidR="00EF37CE" w:rsidRPr="00CD129B" w:rsidRDefault="00EF37CE" w:rsidP="00EF37CE">
            <w:pPr>
              <w:spacing w:after="0"/>
              <w:rPr>
                <w:rFonts w:cs="Times New Roman"/>
                <w:b/>
                <w:bCs/>
                <w:noProof w:val="0"/>
                <w:sz w:val="21"/>
                <w:szCs w:val="21"/>
                <w:lang w:val="lt-LT"/>
              </w:rPr>
            </w:pPr>
            <w:r w:rsidRPr="00CD129B">
              <w:rPr>
                <w:rFonts w:cs="Times New Roman"/>
                <w:b/>
                <w:bCs/>
                <w:noProof w:val="0"/>
                <w:sz w:val="21"/>
                <w:szCs w:val="21"/>
                <w:lang w:val="lt-LT"/>
              </w:rPr>
              <w:t>Rizikos pasidalijimas</w:t>
            </w:r>
          </w:p>
        </w:tc>
        <w:tc>
          <w:tcPr>
            <w:tcW w:w="833" w:type="pct"/>
            <w:gridSpan w:val="2"/>
            <w:vAlign w:val="center"/>
          </w:tcPr>
          <w:p w14:paraId="78EA1300" w14:textId="7BBE00CE" w:rsidR="00EF37CE" w:rsidRPr="00CD129B" w:rsidRDefault="00EF37CE" w:rsidP="00EF37CE">
            <w:pPr>
              <w:spacing w:after="0"/>
              <w:jc w:val="center"/>
              <w:rPr>
                <w:rFonts w:cs="Times New Roman"/>
                <w:noProof w:val="0"/>
                <w:sz w:val="21"/>
                <w:szCs w:val="21"/>
                <w:lang w:val="lt-LT"/>
              </w:rPr>
            </w:pPr>
            <w:r w:rsidRPr="00CD129B">
              <w:rPr>
                <w:rFonts w:cs="Times New Roman"/>
                <w:noProof w:val="0"/>
                <w:sz w:val="21"/>
                <w:szCs w:val="21"/>
                <w:lang w:val="lt-LT"/>
              </w:rPr>
              <w:t>-</w:t>
            </w:r>
          </w:p>
        </w:tc>
        <w:tc>
          <w:tcPr>
            <w:tcW w:w="834" w:type="pct"/>
            <w:vAlign w:val="center"/>
          </w:tcPr>
          <w:p w14:paraId="0F4ED1CB" w14:textId="281641E1" w:rsidR="00EF37CE" w:rsidRPr="00CD129B" w:rsidRDefault="00EF37CE" w:rsidP="00EF37CE">
            <w:pPr>
              <w:spacing w:after="0"/>
              <w:jc w:val="center"/>
              <w:rPr>
                <w:rFonts w:cs="Times New Roman"/>
                <w:noProof w:val="0"/>
                <w:sz w:val="21"/>
                <w:szCs w:val="21"/>
                <w:lang w:val="lt-LT"/>
              </w:rPr>
            </w:pPr>
            <w:r w:rsidRPr="00CD129B">
              <w:rPr>
                <w:rFonts w:cs="Times New Roman"/>
                <w:noProof w:val="0"/>
                <w:sz w:val="21"/>
                <w:szCs w:val="21"/>
                <w:lang w:val="lt-LT"/>
              </w:rPr>
              <w:t>-</w:t>
            </w:r>
          </w:p>
        </w:tc>
        <w:tc>
          <w:tcPr>
            <w:tcW w:w="833" w:type="pct"/>
            <w:vAlign w:val="center"/>
          </w:tcPr>
          <w:p w14:paraId="5DD30028" w14:textId="75661C8A" w:rsidR="00EF37CE" w:rsidRPr="00CD129B" w:rsidRDefault="00C40F60" w:rsidP="00EF37CE">
            <w:pPr>
              <w:spacing w:after="0"/>
              <w:jc w:val="center"/>
              <w:rPr>
                <w:rFonts w:cs="Times New Roman"/>
                <w:noProof w:val="0"/>
                <w:sz w:val="21"/>
                <w:szCs w:val="21"/>
                <w:lang w:val="lt-LT"/>
              </w:rPr>
            </w:pPr>
            <w:r w:rsidRPr="00CD129B">
              <w:rPr>
                <w:rFonts w:cs="Times New Roman"/>
                <w:noProof w:val="0"/>
                <w:sz w:val="21"/>
                <w:szCs w:val="21"/>
                <w:lang w:val="lt-LT"/>
              </w:rPr>
              <w:t>Rizika pasidalijama atsižvelgiant į privačių lėšų proporciją</w:t>
            </w:r>
          </w:p>
        </w:tc>
        <w:tc>
          <w:tcPr>
            <w:tcW w:w="833" w:type="pct"/>
            <w:vAlign w:val="center"/>
          </w:tcPr>
          <w:p w14:paraId="02B9ED34" w14:textId="620F2D2A" w:rsidR="00EF37CE" w:rsidRPr="00CD129B" w:rsidRDefault="00EF37CE" w:rsidP="00EF37CE">
            <w:pPr>
              <w:spacing w:after="0"/>
              <w:jc w:val="center"/>
              <w:rPr>
                <w:rFonts w:cs="Times New Roman"/>
                <w:noProof w:val="0"/>
                <w:sz w:val="21"/>
                <w:szCs w:val="21"/>
                <w:lang w:val="lt-LT"/>
              </w:rPr>
            </w:pPr>
            <w:r w:rsidRPr="00CD129B">
              <w:rPr>
                <w:rFonts w:cs="Times New Roman"/>
                <w:noProof w:val="0"/>
                <w:sz w:val="21"/>
                <w:szCs w:val="21"/>
                <w:lang w:val="lt-LT"/>
              </w:rPr>
              <w:t>100 proc. FT rizika</w:t>
            </w:r>
            <w:r w:rsidR="00A91B58" w:rsidRPr="00CD129B">
              <w:rPr>
                <w:rFonts w:cs="Times New Roman"/>
                <w:noProof w:val="0"/>
                <w:sz w:val="21"/>
                <w:szCs w:val="21"/>
                <w:lang w:val="lt-LT"/>
              </w:rPr>
              <w:t>, arba pasidalyta rizika</w:t>
            </w:r>
          </w:p>
        </w:tc>
        <w:tc>
          <w:tcPr>
            <w:tcW w:w="834" w:type="pct"/>
            <w:vAlign w:val="center"/>
          </w:tcPr>
          <w:p w14:paraId="31CDA23B" w14:textId="37A14D32" w:rsidR="00EF37CE" w:rsidRPr="00CD129B" w:rsidRDefault="00EF37CE" w:rsidP="00EF37CE">
            <w:pPr>
              <w:spacing w:after="0"/>
              <w:jc w:val="center"/>
              <w:rPr>
                <w:rFonts w:cs="Times New Roman"/>
                <w:noProof w:val="0"/>
                <w:sz w:val="21"/>
                <w:szCs w:val="21"/>
                <w:lang w:val="lt-LT"/>
              </w:rPr>
            </w:pPr>
            <w:r w:rsidRPr="00CD129B">
              <w:rPr>
                <w:rFonts w:cs="Times New Roman"/>
                <w:noProof w:val="0"/>
                <w:sz w:val="21"/>
                <w:szCs w:val="21"/>
                <w:lang w:val="lt-LT"/>
              </w:rPr>
              <w:t>100 proc. FT rizika</w:t>
            </w:r>
            <w:r w:rsidR="00A91B58" w:rsidRPr="00CD129B">
              <w:rPr>
                <w:rFonts w:cs="Times New Roman"/>
                <w:noProof w:val="0"/>
                <w:sz w:val="21"/>
                <w:szCs w:val="21"/>
                <w:lang w:val="lt-LT"/>
              </w:rPr>
              <w:t>, arba pasidalyta rizika</w:t>
            </w:r>
          </w:p>
        </w:tc>
      </w:tr>
      <w:tr w:rsidR="00B84350" w:rsidRPr="00CD129B" w14:paraId="6F412BCC" w14:textId="5F98B31D" w:rsidTr="009F15E5">
        <w:trPr>
          <w:trHeight w:val="20"/>
        </w:trPr>
        <w:tc>
          <w:tcPr>
            <w:tcW w:w="833" w:type="pct"/>
            <w:vAlign w:val="center"/>
          </w:tcPr>
          <w:p w14:paraId="78136D2E" w14:textId="77777777" w:rsidR="00B84350" w:rsidRPr="00CD129B" w:rsidRDefault="00B84350" w:rsidP="003E6CF1">
            <w:pPr>
              <w:spacing w:after="0"/>
              <w:rPr>
                <w:rFonts w:cs="Times New Roman"/>
                <w:b/>
                <w:bCs/>
                <w:noProof w:val="0"/>
                <w:sz w:val="21"/>
                <w:szCs w:val="21"/>
                <w:lang w:val="lt-LT"/>
              </w:rPr>
            </w:pPr>
            <w:r w:rsidRPr="00CD129B">
              <w:rPr>
                <w:rFonts w:cs="Times New Roman"/>
                <w:b/>
                <w:bCs/>
                <w:noProof w:val="0"/>
                <w:sz w:val="21"/>
                <w:szCs w:val="21"/>
                <w:lang w:val="lt-LT"/>
              </w:rPr>
              <w:t>Paskolos terminas</w:t>
            </w:r>
          </w:p>
        </w:tc>
        <w:tc>
          <w:tcPr>
            <w:tcW w:w="833" w:type="pct"/>
            <w:gridSpan w:val="2"/>
            <w:vAlign w:val="center"/>
          </w:tcPr>
          <w:p w14:paraId="494A2B76" w14:textId="6961D1F1"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t xml:space="preserve">Iki </w:t>
            </w:r>
            <w:r w:rsidR="00C40F60" w:rsidRPr="00CD129B">
              <w:rPr>
                <w:rFonts w:cs="Times New Roman"/>
                <w:noProof w:val="0"/>
                <w:sz w:val="21"/>
                <w:szCs w:val="21"/>
                <w:lang w:val="lt-LT"/>
              </w:rPr>
              <w:t>60</w:t>
            </w:r>
            <w:r w:rsidRPr="00CD129B">
              <w:rPr>
                <w:rFonts w:cs="Times New Roman"/>
                <w:noProof w:val="0"/>
                <w:sz w:val="21"/>
                <w:szCs w:val="21"/>
                <w:lang w:val="lt-LT"/>
              </w:rPr>
              <w:t xml:space="preserve"> mėn.</w:t>
            </w:r>
          </w:p>
        </w:tc>
        <w:tc>
          <w:tcPr>
            <w:tcW w:w="834" w:type="pct"/>
            <w:vAlign w:val="center"/>
          </w:tcPr>
          <w:p w14:paraId="1C50668A" w14:textId="46E7E508"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t>Iki 120 mėn.</w:t>
            </w:r>
          </w:p>
        </w:tc>
        <w:tc>
          <w:tcPr>
            <w:tcW w:w="833" w:type="pct"/>
            <w:vAlign w:val="center"/>
          </w:tcPr>
          <w:p w14:paraId="537A741A" w14:textId="0F5278B3"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t xml:space="preserve">Iki 36 mėn. apyvartinėms </w:t>
            </w:r>
            <w:r w:rsidRPr="00CD129B">
              <w:rPr>
                <w:rFonts w:cs="Times New Roman"/>
                <w:noProof w:val="0"/>
                <w:sz w:val="21"/>
                <w:szCs w:val="21"/>
                <w:lang w:val="lt-LT"/>
              </w:rPr>
              <w:lastRenderedPageBreak/>
              <w:t>lėšoms, iki 120 mėn. investicijoms</w:t>
            </w:r>
          </w:p>
        </w:tc>
        <w:tc>
          <w:tcPr>
            <w:tcW w:w="833" w:type="pct"/>
            <w:vAlign w:val="center"/>
          </w:tcPr>
          <w:p w14:paraId="1BC4FD96" w14:textId="77777777"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lastRenderedPageBreak/>
              <w:t>Iki 120 mėn.</w:t>
            </w:r>
          </w:p>
        </w:tc>
        <w:tc>
          <w:tcPr>
            <w:tcW w:w="834" w:type="pct"/>
            <w:vAlign w:val="center"/>
          </w:tcPr>
          <w:p w14:paraId="64A3B2F5" w14:textId="40079BD2" w:rsidR="00B84350" w:rsidRPr="00CD129B" w:rsidRDefault="0017192E" w:rsidP="00D877AA">
            <w:pPr>
              <w:spacing w:after="0"/>
              <w:jc w:val="center"/>
              <w:rPr>
                <w:rFonts w:cs="Times New Roman"/>
                <w:noProof w:val="0"/>
                <w:sz w:val="21"/>
                <w:szCs w:val="21"/>
                <w:lang w:val="lt-LT"/>
              </w:rPr>
            </w:pPr>
            <w:r w:rsidRPr="00CD129B">
              <w:rPr>
                <w:rFonts w:cs="Times New Roman"/>
                <w:noProof w:val="0"/>
                <w:sz w:val="21"/>
                <w:szCs w:val="21"/>
                <w:lang w:val="lt-LT"/>
              </w:rPr>
              <w:t>I</w:t>
            </w:r>
            <w:r w:rsidR="00B84350" w:rsidRPr="00CD129B">
              <w:rPr>
                <w:rFonts w:cs="Times New Roman"/>
                <w:noProof w:val="0"/>
                <w:sz w:val="21"/>
                <w:szCs w:val="21"/>
                <w:lang w:val="lt-LT"/>
              </w:rPr>
              <w:t xml:space="preserve">ki 120 mėn. </w:t>
            </w:r>
          </w:p>
        </w:tc>
      </w:tr>
      <w:tr w:rsidR="00C40F60" w:rsidRPr="00CD129B" w14:paraId="65E334A0" w14:textId="127F76AC" w:rsidTr="00BB5873">
        <w:trPr>
          <w:trHeight w:val="20"/>
        </w:trPr>
        <w:tc>
          <w:tcPr>
            <w:tcW w:w="838" w:type="pct"/>
            <w:gridSpan w:val="2"/>
            <w:vAlign w:val="center"/>
          </w:tcPr>
          <w:p w14:paraId="7FC82520" w14:textId="77777777" w:rsidR="00C40F60" w:rsidRPr="00CD129B" w:rsidRDefault="00C40F60" w:rsidP="003E6CF1">
            <w:pPr>
              <w:spacing w:after="0"/>
              <w:rPr>
                <w:rFonts w:cs="Times New Roman"/>
                <w:b/>
                <w:bCs/>
                <w:noProof w:val="0"/>
                <w:sz w:val="21"/>
                <w:szCs w:val="21"/>
                <w:lang w:val="lt-LT"/>
              </w:rPr>
            </w:pPr>
            <w:r w:rsidRPr="00CD129B">
              <w:rPr>
                <w:rFonts w:cs="Times New Roman"/>
                <w:b/>
                <w:bCs/>
                <w:noProof w:val="0"/>
                <w:color w:val="000000"/>
                <w:sz w:val="21"/>
                <w:szCs w:val="21"/>
                <w:lang w:val="lt-LT"/>
              </w:rPr>
              <w:t>FP įgyvendina</w:t>
            </w:r>
          </w:p>
        </w:tc>
        <w:tc>
          <w:tcPr>
            <w:tcW w:w="830" w:type="pct"/>
          </w:tcPr>
          <w:p w14:paraId="4726271D" w14:textId="599F4842" w:rsidR="00C40F60" w:rsidRPr="00CD129B" w:rsidRDefault="00C40F60" w:rsidP="003E6CF1">
            <w:pPr>
              <w:spacing w:after="0"/>
              <w:jc w:val="center"/>
              <w:rPr>
                <w:rFonts w:cs="Times New Roman"/>
                <w:noProof w:val="0"/>
                <w:sz w:val="21"/>
                <w:szCs w:val="21"/>
                <w:lang w:val="lt-LT"/>
              </w:rPr>
            </w:pPr>
            <w:r w:rsidRPr="00CD129B">
              <w:rPr>
                <w:rFonts w:eastAsia="Times New Roman" w:cs="Times New Roman"/>
                <w:noProof w:val="0"/>
                <w:color w:val="000000"/>
                <w:sz w:val="21"/>
                <w:szCs w:val="21"/>
                <w:lang w:val="lt-LT" w:eastAsia="lt-LT"/>
              </w:rPr>
              <w:t>Nacionalinės plėtros įstaigos (toliau – NPĮ) arba FT.</w:t>
            </w:r>
          </w:p>
        </w:tc>
        <w:tc>
          <w:tcPr>
            <w:tcW w:w="831" w:type="pct"/>
            <w:vAlign w:val="center"/>
          </w:tcPr>
          <w:p w14:paraId="3C454A8A" w14:textId="4EB6FCBC" w:rsidR="00C40F60" w:rsidRPr="00CD129B" w:rsidRDefault="00C40F60" w:rsidP="001B4659">
            <w:pPr>
              <w:spacing w:after="0"/>
              <w:jc w:val="center"/>
              <w:rPr>
                <w:rFonts w:cs="Times New Roman"/>
                <w:noProof w:val="0"/>
                <w:sz w:val="21"/>
                <w:szCs w:val="21"/>
                <w:lang w:val="lt-LT"/>
              </w:rPr>
            </w:pPr>
            <w:r w:rsidRPr="00CD129B">
              <w:rPr>
                <w:rFonts w:eastAsia="Times New Roman" w:cs="Times New Roman"/>
                <w:noProof w:val="0"/>
                <w:color w:val="000000"/>
                <w:sz w:val="21"/>
                <w:szCs w:val="21"/>
                <w:lang w:val="lt-LT" w:eastAsia="lt-LT"/>
              </w:rPr>
              <w:t>NPĮ</w:t>
            </w:r>
          </w:p>
        </w:tc>
        <w:tc>
          <w:tcPr>
            <w:tcW w:w="2501" w:type="pct"/>
            <w:gridSpan w:val="3"/>
            <w:vAlign w:val="center"/>
          </w:tcPr>
          <w:p w14:paraId="555F9FC1" w14:textId="5509700C" w:rsidR="00C40F60" w:rsidRPr="00CD129B" w:rsidRDefault="00C40F60" w:rsidP="00D877AA">
            <w:pPr>
              <w:spacing w:after="0"/>
              <w:jc w:val="center"/>
              <w:rPr>
                <w:rFonts w:eastAsia="Times New Roman" w:cs="Times New Roman"/>
                <w:noProof w:val="0"/>
                <w:color w:val="000000"/>
                <w:sz w:val="21"/>
                <w:szCs w:val="21"/>
                <w:lang w:val="lt-LT" w:eastAsia="lt-LT"/>
              </w:rPr>
            </w:pPr>
            <w:r w:rsidRPr="00CD129B">
              <w:rPr>
                <w:rFonts w:eastAsia="Times New Roman" w:cs="Times New Roman"/>
                <w:noProof w:val="0"/>
                <w:color w:val="000000"/>
                <w:sz w:val="21"/>
                <w:szCs w:val="21"/>
                <w:lang w:val="lt-LT" w:eastAsia="lt-LT"/>
              </w:rPr>
              <w:t>FT</w:t>
            </w:r>
          </w:p>
        </w:tc>
      </w:tr>
      <w:tr w:rsidR="00B84350" w:rsidRPr="00CD129B" w14:paraId="132A4458" w14:textId="58676922" w:rsidTr="009F15E5">
        <w:trPr>
          <w:trHeight w:val="20"/>
        </w:trPr>
        <w:tc>
          <w:tcPr>
            <w:tcW w:w="833" w:type="pct"/>
            <w:vAlign w:val="center"/>
          </w:tcPr>
          <w:p w14:paraId="5866D8B5" w14:textId="77777777" w:rsidR="00B84350" w:rsidRPr="00CD129B" w:rsidRDefault="00B84350" w:rsidP="003E6CF1">
            <w:pPr>
              <w:spacing w:after="0"/>
              <w:rPr>
                <w:rFonts w:cs="Times New Roman"/>
                <w:b/>
                <w:bCs/>
                <w:noProof w:val="0"/>
                <w:sz w:val="21"/>
                <w:szCs w:val="21"/>
                <w:lang w:val="lt-LT"/>
              </w:rPr>
            </w:pPr>
            <w:r w:rsidRPr="00CD129B">
              <w:rPr>
                <w:rFonts w:cs="Times New Roman"/>
                <w:b/>
                <w:bCs/>
                <w:noProof w:val="0"/>
                <w:color w:val="000000"/>
                <w:sz w:val="21"/>
                <w:szCs w:val="21"/>
                <w:lang w:val="lt-LT"/>
              </w:rPr>
              <w:t>Maksimalus finansavimo dydis</w:t>
            </w:r>
          </w:p>
        </w:tc>
        <w:tc>
          <w:tcPr>
            <w:tcW w:w="833" w:type="pct"/>
            <w:gridSpan w:val="2"/>
          </w:tcPr>
          <w:p w14:paraId="1EB4FA16" w14:textId="7BA72CF3" w:rsidR="00B84350" w:rsidRPr="00CD129B" w:rsidRDefault="00D877AA" w:rsidP="003E6CF1">
            <w:pPr>
              <w:spacing w:after="0"/>
              <w:jc w:val="center"/>
              <w:rPr>
                <w:rFonts w:cs="Times New Roman"/>
                <w:noProof w:val="0"/>
                <w:sz w:val="21"/>
                <w:szCs w:val="21"/>
                <w:lang w:val="lt-LT"/>
              </w:rPr>
            </w:pPr>
            <w:r w:rsidRPr="00CD129B">
              <w:rPr>
                <w:rFonts w:eastAsia="Times New Roman" w:cs="Times New Roman"/>
                <w:noProof w:val="0"/>
                <w:color w:val="000000"/>
                <w:sz w:val="21"/>
                <w:szCs w:val="21"/>
                <w:lang w:val="lt-LT" w:eastAsia="lt-LT"/>
              </w:rPr>
              <w:t>Iki 10 proc. FP skirtos sumos jeigu investuojama į įmones prieš-</w:t>
            </w:r>
            <w:r w:rsidR="00770C08" w:rsidRPr="00CD129B">
              <w:rPr>
                <w:rFonts w:eastAsia="Times New Roman" w:cs="Times New Roman"/>
                <w:noProof w:val="0"/>
                <w:color w:val="000000"/>
                <w:sz w:val="21"/>
                <w:szCs w:val="21"/>
                <w:lang w:val="lt-LT" w:eastAsia="lt-LT"/>
              </w:rPr>
              <w:t>ankstyvojoje</w:t>
            </w:r>
            <w:r w:rsidRPr="00CD129B">
              <w:rPr>
                <w:rFonts w:eastAsia="Times New Roman" w:cs="Times New Roman"/>
                <w:noProof w:val="0"/>
                <w:color w:val="000000"/>
                <w:sz w:val="21"/>
                <w:szCs w:val="21"/>
                <w:lang w:val="lt-LT" w:eastAsia="lt-LT"/>
              </w:rPr>
              <w:t xml:space="preserve"> ir </w:t>
            </w:r>
            <w:r w:rsidR="00770C08" w:rsidRPr="00CD129B">
              <w:rPr>
                <w:rFonts w:eastAsia="Times New Roman" w:cs="Times New Roman"/>
                <w:noProof w:val="0"/>
                <w:color w:val="000000"/>
                <w:sz w:val="21"/>
                <w:szCs w:val="21"/>
                <w:lang w:val="lt-LT" w:eastAsia="lt-LT"/>
              </w:rPr>
              <w:t>ankstyvojoje</w:t>
            </w:r>
            <w:r w:rsidRPr="00CD129B">
              <w:rPr>
                <w:rFonts w:eastAsia="Times New Roman" w:cs="Times New Roman"/>
                <w:noProof w:val="0"/>
                <w:color w:val="000000"/>
                <w:sz w:val="21"/>
                <w:szCs w:val="21"/>
                <w:lang w:val="lt-LT" w:eastAsia="lt-LT"/>
              </w:rPr>
              <w:t xml:space="preserve"> stadijose; iki 20 proc. FP skirtos sumos jeigu investuojama į įmones pradinio augimo (pradinio, ankstyvo augimo ir plėtros) stadijose</w:t>
            </w:r>
          </w:p>
        </w:tc>
        <w:tc>
          <w:tcPr>
            <w:tcW w:w="834" w:type="pct"/>
            <w:vAlign w:val="center"/>
          </w:tcPr>
          <w:p w14:paraId="7C9477E2" w14:textId="7C84F5CE" w:rsidR="00B84350" w:rsidRPr="00CD129B" w:rsidRDefault="00B84350" w:rsidP="003E6CF1">
            <w:pPr>
              <w:spacing w:after="0"/>
              <w:jc w:val="center"/>
              <w:rPr>
                <w:rFonts w:cs="Times New Roman"/>
                <w:noProof w:val="0"/>
                <w:sz w:val="21"/>
                <w:szCs w:val="21"/>
                <w:lang w:val="lt-LT"/>
              </w:rPr>
            </w:pPr>
            <w:r w:rsidRPr="00CD129B">
              <w:rPr>
                <w:rFonts w:cs="Times New Roman"/>
                <w:noProof w:val="0"/>
                <w:sz w:val="21"/>
                <w:szCs w:val="21"/>
                <w:lang w:val="lt-LT"/>
              </w:rPr>
              <w:t xml:space="preserve">Iki </w:t>
            </w:r>
            <w:r w:rsidR="00A16675" w:rsidRPr="00CD129B">
              <w:rPr>
                <w:rFonts w:cs="Times New Roman"/>
                <w:noProof w:val="0"/>
                <w:sz w:val="21"/>
                <w:szCs w:val="21"/>
                <w:lang w:val="lt-LT"/>
              </w:rPr>
              <w:t>3</w:t>
            </w:r>
            <w:r w:rsidRPr="00CD129B">
              <w:rPr>
                <w:rFonts w:cs="Times New Roman"/>
                <w:noProof w:val="0"/>
                <w:sz w:val="21"/>
                <w:szCs w:val="21"/>
                <w:lang w:val="lt-LT"/>
              </w:rPr>
              <w:t xml:space="preserve"> mln. Eur</w:t>
            </w:r>
          </w:p>
        </w:tc>
        <w:tc>
          <w:tcPr>
            <w:tcW w:w="833" w:type="pct"/>
            <w:vAlign w:val="center"/>
          </w:tcPr>
          <w:p w14:paraId="66C81B06" w14:textId="77777777" w:rsidR="00B84350" w:rsidRPr="00CD129B" w:rsidRDefault="00B84350" w:rsidP="003E6CF1">
            <w:pPr>
              <w:spacing w:after="0"/>
              <w:jc w:val="center"/>
              <w:rPr>
                <w:rFonts w:cs="Times New Roman"/>
                <w:noProof w:val="0"/>
                <w:sz w:val="21"/>
                <w:szCs w:val="21"/>
                <w:lang w:val="lt-LT"/>
              </w:rPr>
            </w:pPr>
            <w:r w:rsidRPr="00CD129B">
              <w:rPr>
                <w:rFonts w:cs="Times New Roman"/>
                <w:noProof w:val="0"/>
                <w:sz w:val="21"/>
                <w:szCs w:val="21"/>
                <w:lang w:val="lt-LT"/>
              </w:rPr>
              <w:t>Iki 4 mln. Eur</w:t>
            </w:r>
          </w:p>
        </w:tc>
        <w:tc>
          <w:tcPr>
            <w:tcW w:w="833" w:type="pct"/>
            <w:vAlign w:val="center"/>
          </w:tcPr>
          <w:p w14:paraId="25C1B42F" w14:textId="77777777" w:rsidR="00B84350" w:rsidRPr="00CD129B" w:rsidRDefault="00B84350" w:rsidP="003E6CF1">
            <w:pPr>
              <w:spacing w:after="0"/>
              <w:jc w:val="center"/>
              <w:rPr>
                <w:rFonts w:cs="Times New Roman"/>
                <w:noProof w:val="0"/>
                <w:sz w:val="21"/>
                <w:szCs w:val="21"/>
                <w:lang w:val="lt-LT"/>
              </w:rPr>
            </w:pPr>
            <w:r w:rsidRPr="00CD129B">
              <w:rPr>
                <w:rFonts w:eastAsia="Times New Roman" w:cs="Times New Roman"/>
                <w:noProof w:val="0"/>
                <w:color w:val="000000"/>
                <w:sz w:val="21"/>
                <w:szCs w:val="21"/>
                <w:lang w:val="lt-LT" w:eastAsia="lt-LT"/>
              </w:rPr>
              <w:t>Iki 25 tūkst. Eur</w:t>
            </w:r>
          </w:p>
        </w:tc>
        <w:tc>
          <w:tcPr>
            <w:tcW w:w="834" w:type="pct"/>
            <w:vAlign w:val="center"/>
          </w:tcPr>
          <w:p w14:paraId="6F26BDE5" w14:textId="736391E3" w:rsidR="00B84350" w:rsidRPr="00CD129B" w:rsidRDefault="007C381F" w:rsidP="009F15E5">
            <w:pPr>
              <w:spacing w:after="0"/>
              <w:jc w:val="center"/>
              <w:rPr>
                <w:rFonts w:eastAsia="Times New Roman" w:cs="Times New Roman"/>
                <w:noProof w:val="0"/>
                <w:color w:val="000000"/>
                <w:sz w:val="21"/>
                <w:szCs w:val="21"/>
                <w:lang w:val="lt-LT" w:eastAsia="lt-LT"/>
              </w:rPr>
            </w:pPr>
            <w:r w:rsidRPr="00CD129B">
              <w:rPr>
                <w:rFonts w:cs="Times New Roman"/>
                <w:noProof w:val="0"/>
                <w:sz w:val="21"/>
                <w:szCs w:val="21"/>
                <w:lang w:val="lt-LT"/>
              </w:rPr>
              <w:t xml:space="preserve"> </w:t>
            </w:r>
            <w:r w:rsidR="00C40F60" w:rsidRPr="00CD129B">
              <w:rPr>
                <w:rFonts w:cs="Times New Roman"/>
                <w:noProof w:val="0"/>
                <w:sz w:val="21"/>
                <w:szCs w:val="21"/>
                <w:lang w:val="lt-LT"/>
              </w:rPr>
              <w:t>I</w:t>
            </w:r>
            <w:r w:rsidRPr="00CD129B">
              <w:rPr>
                <w:rFonts w:cs="Times New Roman"/>
                <w:noProof w:val="0"/>
                <w:sz w:val="21"/>
                <w:szCs w:val="21"/>
                <w:lang w:val="lt-LT"/>
              </w:rPr>
              <w:t xml:space="preserve">ki 1 mln. Eur </w:t>
            </w:r>
          </w:p>
        </w:tc>
      </w:tr>
      <w:tr w:rsidR="00B84350" w:rsidRPr="00CD129B" w14:paraId="6BD27DAC" w14:textId="349754D3" w:rsidTr="009F15E5">
        <w:trPr>
          <w:trHeight w:val="20"/>
        </w:trPr>
        <w:tc>
          <w:tcPr>
            <w:tcW w:w="833" w:type="pct"/>
            <w:vAlign w:val="center"/>
          </w:tcPr>
          <w:p w14:paraId="578CB291" w14:textId="77777777" w:rsidR="00B84350" w:rsidRPr="00CD129B" w:rsidRDefault="00B84350" w:rsidP="003E6CF1">
            <w:pPr>
              <w:spacing w:after="0"/>
              <w:rPr>
                <w:rFonts w:cs="Times New Roman"/>
                <w:b/>
                <w:bCs/>
                <w:noProof w:val="0"/>
                <w:sz w:val="21"/>
                <w:szCs w:val="21"/>
                <w:lang w:val="lt-LT"/>
              </w:rPr>
            </w:pPr>
            <w:r w:rsidRPr="00CD129B">
              <w:rPr>
                <w:rFonts w:cs="Times New Roman"/>
                <w:b/>
                <w:bCs/>
                <w:noProof w:val="0"/>
                <w:color w:val="000000"/>
                <w:sz w:val="21"/>
                <w:szCs w:val="21"/>
                <w:lang w:val="lt-LT"/>
              </w:rPr>
              <w:t>GNG</w:t>
            </w:r>
          </w:p>
        </w:tc>
        <w:tc>
          <w:tcPr>
            <w:tcW w:w="833" w:type="pct"/>
            <w:gridSpan w:val="2"/>
            <w:vAlign w:val="center"/>
          </w:tcPr>
          <w:p w14:paraId="106F8361" w14:textId="43B9EC22" w:rsidR="00B84350" w:rsidRPr="00CD129B" w:rsidRDefault="00D877AA" w:rsidP="00D877AA">
            <w:pPr>
              <w:spacing w:after="0"/>
              <w:jc w:val="center"/>
              <w:rPr>
                <w:rFonts w:cs="Times New Roman"/>
                <w:noProof w:val="0"/>
                <w:sz w:val="21"/>
                <w:szCs w:val="21"/>
                <w:lang w:val="lt-LT"/>
              </w:rPr>
            </w:pPr>
            <w:r w:rsidRPr="00CD129B">
              <w:rPr>
                <w:rFonts w:cs="Times New Roman"/>
                <w:noProof w:val="0"/>
                <w:sz w:val="21"/>
                <w:szCs w:val="21"/>
                <w:lang w:val="lt-LT"/>
              </w:rPr>
              <w:t>MVĮ</w:t>
            </w:r>
          </w:p>
        </w:tc>
        <w:tc>
          <w:tcPr>
            <w:tcW w:w="834" w:type="pct"/>
            <w:vAlign w:val="center"/>
          </w:tcPr>
          <w:p w14:paraId="4BAB5345" w14:textId="1FEADEBC"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t>SVV subjektai, veikiantys iki 5 metų ir planuojantys investicijas į ekonominės veiklos pradžią ir plėtrą;</w:t>
            </w:r>
          </w:p>
          <w:p w14:paraId="06A65BCE" w14:textId="27390484"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t>MVĮ, didelės įmonės, kai bendradarbiauja su MVĮ</w:t>
            </w:r>
          </w:p>
        </w:tc>
        <w:tc>
          <w:tcPr>
            <w:tcW w:w="833" w:type="pct"/>
            <w:vAlign w:val="center"/>
          </w:tcPr>
          <w:p w14:paraId="371CAA3B" w14:textId="77777777" w:rsidR="00B84350" w:rsidRPr="00CD129B" w:rsidRDefault="00B84350" w:rsidP="00D877AA">
            <w:pPr>
              <w:spacing w:after="0"/>
              <w:jc w:val="center"/>
              <w:rPr>
                <w:rFonts w:cs="Times New Roman"/>
                <w:noProof w:val="0"/>
                <w:sz w:val="21"/>
                <w:szCs w:val="21"/>
                <w:lang w:val="lt-LT"/>
              </w:rPr>
            </w:pPr>
            <w:r w:rsidRPr="00CD129B">
              <w:rPr>
                <w:rFonts w:cs="Times New Roman"/>
                <w:noProof w:val="0"/>
                <w:sz w:val="21"/>
                <w:szCs w:val="21"/>
                <w:lang w:val="lt-LT"/>
              </w:rPr>
              <w:t>MVĮ</w:t>
            </w:r>
          </w:p>
        </w:tc>
        <w:tc>
          <w:tcPr>
            <w:tcW w:w="833" w:type="pct"/>
            <w:vAlign w:val="center"/>
          </w:tcPr>
          <w:p w14:paraId="61BB5C58" w14:textId="77777777" w:rsidR="00B84350" w:rsidRPr="00CD129B" w:rsidRDefault="00B84350" w:rsidP="00D877AA">
            <w:pPr>
              <w:spacing w:after="0"/>
              <w:jc w:val="center"/>
              <w:rPr>
                <w:rFonts w:cs="Times New Roman"/>
                <w:noProof w:val="0"/>
                <w:sz w:val="21"/>
                <w:szCs w:val="21"/>
                <w:lang w:val="lt-LT"/>
              </w:rPr>
            </w:pPr>
            <w:r w:rsidRPr="00CD129B">
              <w:rPr>
                <w:rFonts w:eastAsia="Times New Roman" w:cs="Times New Roman"/>
                <w:noProof w:val="0"/>
                <w:color w:val="000000"/>
                <w:sz w:val="21"/>
                <w:szCs w:val="21"/>
                <w:lang w:val="lt-LT" w:eastAsia="lt-LT"/>
              </w:rPr>
              <w:t>SVV subjektai, veikiantys &lt;12 mėn. (išskyrus vidutines įmones)</w:t>
            </w:r>
          </w:p>
        </w:tc>
        <w:tc>
          <w:tcPr>
            <w:tcW w:w="834" w:type="pct"/>
            <w:vAlign w:val="center"/>
          </w:tcPr>
          <w:p w14:paraId="61689BE8" w14:textId="2A6994EC" w:rsidR="00B84350" w:rsidRPr="00CD129B" w:rsidRDefault="00B84350" w:rsidP="00D877AA">
            <w:pPr>
              <w:spacing w:after="0"/>
              <w:jc w:val="center"/>
              <w:rPr>
                <w:rFonts w:eastAsia="Times New Roman" w:cs="Times New Roman"/>
                <w:noProof w:val="0"/>
                <w:color w:val="000000"/>
                <w:sz w:val="21"/>
                <w:szCs w:val="21"/>
                <w:lang w:val="lt-LT" w:eastAsia="lt-LT"/>
              </w:rPr>
            </w:pPr>
            <w:r w:rsidRPr="00CD129B">
              <w:rPr>
                <w:rFonts w:cs="Times New Roman"/>
                <w:noProof w:val="0"/>
                <w:sz w:val="21"/>
                <w:szCs w:val="21"/>
                <w:lang w:val="lt-LT"/>
              </w:rPr>
              <w:t>SVV subjektai</w:t>
            </w:r>
          </w:p>
        </w:tc>
      </w:tr>
      <w:tr w:rsidR="00D877AA" w:rsidRPr="00CD129B" w14:paraId="054005CF" w14:textId="43DDE018" w:rsidTr="009F15E5">
        <w:trPr>
          <w:trHeight w:val="20"/>
        </w:trPr>
        <w:tc>
          <w:tcPr>
            <w:tcW w:w="833" w:type="pct"/>
            <w:vAlign w:val="center"/>
          </w:tcPr>
          <w:p w14:paraId="1AB72401" w14:textId="77777777" w:rsidR="00D877AA" w:rsidRPr="00CD129B" w:rsidRDefault="00D877AA" w:rsidP="003E6CF1">
            <w:pPr>
              <w:spacing w:after="0"/>
              <w:rPr>
                <w:rFonts w:cs="Times New Roman"/>
                <w:b/>
                <w:bCs/>
                <w:noProof w:val="0"/>
                <w:color w:val="000000"/>
                <w:sz w:val="21"/>
                <w:szCs w:val="21"/>
                <w:lang w:val="lt-LT"/>
              </w:rPr>
            </w:pPr>
            <w:r w:rsidRPr="00CD129B">
              <w:rPr>
                <w:rFonts w:cs="Times New Roman"/>
                <w:b/>
                <w:bCs/>
                <w:noProof w:val="0"/>
                <w:color w:val="000000"/>
                <w:sz w:val="21"/>
                <w:szCs w:val="21"/>
                <w:lang w:val="lt-LT"/>
              </w:rPr>
              <w:t>Veiklos sektorius</w:t>
            </w:r>
          </w:p>
        </w:tc>
        <w:tc>
          <w:tcPr>
            <w:tcW w:w="2500" w:type="pct"/>
            <w:gridSpan w:val="4"/>
            <w:vAlign w:val="center"/>
          </w:tcPr>
          <w:p w14:paraId="0A5F4E00" w14:textId="210FD2BE" w:rsidR="00D877AA" w:rsidRPr="00CD129B" w:rsidRDefault="00D877AA" w:rsidP="00D877AA">
            <w:pPr>
              <w:spacing w:after="0"/>
              <w:jc w:val="center"/>
              <w:rPr>
                <w:rFonts w:eastAsia="Times New Roman" w:cs="Times New Roman"/>
                <w:noProof w:val="0"/>
                <w:color w:val="000000"/>
                <w:sz w:val="21"/>
                <w:szCs w:val="21"/>
                <w:lang w:val="lt-LT" w:eastAsia="lt-LT"/>
              </w:rPr>
            </w:pPr>
            <w:r w:rsidRPr="00CD129B">
              <w:rPr>
                <w:rFonts w:cs="Times New Roman"/>
                <w:noProof w:val="0"/>
                <w:sz w:val="21"/>
                <w:szCs w:val="21"/>
                <w:lang w:val="lt-LT"/>
              </w:rPr>
              <w:t>Ribojama pagal valstybės pagalbos schemą ir 2021–2027 m. veiksmų programos prioritetus (tik ES SF finansuojamoms veikloms)</w:t>
            </w:r>
          </w:p>
        </w:tc>
        <w:tc>
          <w:tcPr>
            <w:tcW w:w="1667" w:type="pct"/>
            <w:gridSpan w:val="2"/>
            <w:vAlign w:val="center"/>
          </w:tcPr>
          <w:p w14:paraId="67656FCD" w14:textId="5EE0CE33" w:rsidR="00D877AA" w:rsidRPr="00CD129B" w:rsidRDefault="00D877AA" w:rsidP="00D877AA">
            <w:pPr>
              <w:spacing w:after="0"/>
              <w:jc w:val="center"/>
              <w:rPr>
                <w:rFonts w:cs="Times New Roman"/>
                <w:noProof w:val="0"/>
                <w:sz w:val="21"/>
                <w:szCs w:val="21"/>
                <w:lang w:val="lt-LT"/>
              </w:rPr>
            </w:pPr>
            <w:r w:rsidRPr="00CD129B">
              <w:rPr>
                <w:rFonts w:cs="Times New Roman"/>
                <w:noProof w:val="0"/>
                <w:sz w:val="21"/>
                <w:szCs w:val="21"/>
                <w:lang w:val="lt-LT"/>
              </w:rPr>
              <w:t>Ribojama pagal valstybės pagalbos schemą</w:t>
            </w:r>
          </w:p>
        </w:tc>
      </w:tr>
      <w:tr w:rsidR="00B84350" w:rsidRPr="00CD129B" w14:paraId="7C06BF2A" w14:textId="15E2090D" w:rsidTr="00C81A0C">
        <w:trPr>
          <w:trHeight w:val="20"/>
        </w:trPr>
        <w:tc>
          <w:tcPr>
            <w:tcW w:w="833" w:type="pct"/>
            <w:vAlign w:val="center"/>
          </w:tcPr>
          <w:p w14:paraId="042B8555" w14:textId="605A77CF" w:rsidR="00B84350" w:rsidRPr="00CD129B" w:rsidRDefault="00B84350" w:rsidP="003E6CF1">
            <w:pPr>
              <w:spacing w:after="0"/>
              <w:rPr>
                <w:rFonts w:cs="Times New Roman"/>
                <w:b/>
                <w:bCs/>
                <w:noProof w:val="0"/>
                <w:sz w:val="21"/>
                <w:szCs w:val="21"/>
                <w:lang w:val="lt-LT"/>
              </w:rPr>
            </w:pPr>
            <w:r w:rsidRPr="00CD129B">
              <w:rPr>
                <w:rFonts w:eastAsia="Times New Roman" w:cs="Times New Roman"/>
                <w:b/>
                <w:bCs/>
                <w:noProof w:val="0"/>
                <w:color w:val="000000"/>
                <w:sz w:val="21"/>
                <w:szCs w:val="21"/>
                <w:lang w:val="lt-LT" w:eastAsia="lt-LT"/>
              </w:rPr>
              <w:t xml:space="preserve">Finansavimas pagal 2021–2027 m. veiksmų programos veiklas </w:t>
            </w:r>
            <w:r w:rsidRPr="00CD129B">
              <w:rPr>
                <w:rFonts w:eastAsia="Times New Roman" w:cs="Times New Roman"/>
                <w:b/>
                <w:bCs/>
                <w:noProof w:val="0"/>
                <w:color w:val="000000"/>
                <w:sz w:val="21"/>
                <w:szCs w:val="21"/>
                <w:lang w:val="lt-LT" w:eastAsia="lt-LT"/>
              </w:rPr>
              <w:lastRenderedPageBreak/>
              <w:t>(reikalavimas taikomas tik ES SF finansuojamų veiklų daliai)</w:t>
            </w:r>
          </w:p>
        </w:tc>
        <w:tc>
          <w:tcPr>
            <w:tcW w:w="833" w:type="pct"/>
            <w:gridSpan w:val="2"/>
            <w:vAlign w:val="center"/>
          </w:tcPr>
          <w:p w14:paraId="114A6B8D" w14:textId="51F17D54" w:rsidR="00D877AA" w:rsidRPr="00CD129B" w:rsidRDefault="00D877AA" w:rsidP="00D877AA">
            <w:pPr>
              <w:spacing w:before="60" w:after="60" w:line="240" w:lineRule="auto"/>
              <w:jc w:val="center"/>
              <w:rPr>
                <w:rFonts w:cs="Times New Roman"/>
                <w:noProof w:val="0"/>
                <w:sz w:val="21"/>
                <w:szCs w:val="21"/>
                <w:lang w:val="lt-LT"/>
              </w:rPr>
            </w:pPr>
            <w:r w:rsidRPr="00CD129B">
              <w:rPr>
                <w:rFonts w:cs="Times New Roman"/>
                <w:noProof w:val="0"/>
                <w:sz w:val="21"/>
                <w:szCs w:val="21"/>
                <w:lang w:val="lt-LT"/>
              </w:rPr>
              <w:lastRenderedPageBreak/>
              <w:t>Startuolių vystymas, akceleravimas ir plėtra</w:t>
            </w:r>
            <w:r w:rsidR="00E24A57" w:rsidRPr="00CD129B">
              <w:rPr>
                <w:rStyle w:val="Puslapioinaosnuoroda"/>
                <w:rFonts w:cs="Times New Roman"/>
                <w:noProof w:val="0"/>
                <w:sz w:val="21"/>
                <w:szCs w:val="21"/>
                <w:lang w:val="lt-LT"/>
              </w:rPr>
              <w:footnoteReference w:id="92"/>
            </w:r>
            <w:r w:rsidR="00E24A57" w:rsidRPr="00CD129B">
              <w:rPr>
                <w:rFonts w:cs="Times New Roman"/>
                <w:noProof w:val="0"/>
                <w:sz w:val="21"/>
                <w:szCs w:val="21"/>
                <w:lang w:val="lt-LT"/>
              </w:rPr>
              <w:t>;</w:t>
            </w:r>
            <w:r w:rsidRPr="00CD129B">
              <w:rPr>
                <w:rFonts w:cs="Times New Roman"/>
                <w:noProof w:val="0"/>
                <w:sz w:val="21"/>
                <w:szCs w:val="21"/>
                <w:lang w:val="lt-LT"/>
              </w:rPr>
              <w:t xml:space="preserve"> </w:t>
            </w:r>
          </w:p>
          <w:p w14:paraId="41D8438A" w14:textId="1E8A4C6A" w:rsidR="00B84350" w:rsidRPr="00CD129B" w:rsidRDefault="001B4659" w:rsidP="00D877AA">
            <w:pPr>
              <w:spacing w:before="60" w:after="60" w:line="240" w:lineRule="auto"/>
              <w:jc w:val="center"/>
              <w:rPr>
                <w:rFonts w:cs="Times New Roman"/>
                <w:noProof w:val="0"/>
                <w:sz w:val="21"/>
                <w:szCs w:val="21"/>
                <w:lang w:val="lt-LT"/>
              </w:rPr>
            </w:pPr>
            <w:r w:rsidRPr="00CD129B">
              <w:rPr>
                <w:rFonts w:cs="Times New Roman"/>
                <w:noProof w:val="0"/>
                <w:sz w:val="21"/>
                <w:szCs w:val="21"/>
                <w:lang w:val="lt-LT"/>
              </w:rPr>
              <w:t xml:space="preserve">Skatinti pradedančiųjų SVV subjektų </w:t>
            </w:r>
            <w:r w:rsidRPr="00CD129B">
              <w:rPr>
                <w:rFonts w:cs="Times New Roman"/>
                <w:noProof w:val="0"/>
                <w:sz w:val="21"/>
                <w:szCs w:val="21"/>
                <w:lang w:val="lt-LT"/>
              </w:rPr>
              <w:lastRenderedPageBreak/>
              <w:t>kūrimąsi ir plėtrą</w:t>
            </w:r>
            <w:r w:rsidR="00E24A57" w:rsidRPr="00CD129B">
              <w:rPr>
                <w:rStyle w:val="Puslapioinaosnuoroda"/>
                <w:rFonts w:cs="Times New Roman"/>
                <w:noProof w:val="0"/>
                <w:sz w:val="21"/>
                <w:szCs w:val="21"/>
                <w:lang w:val="lt-LT"/>
              </w:rPr>
              <w:footnoteReference w:id="93"/>
            </w:r>
          </w:p>
        </w:tc>
        <w:tc>
          <w:tcPr>
            <w:tcW w:w="834" w:type="pct"/>
            <w:vAlign w:val="center"/>
          </w:tcPr>
          <w:p w14:paraId="580D2CFD" w14:textId="1D1268A4" w:rsidR="001B4659" w:rsidRPr="00CD129B" w:rsidRDefault="001B4659" w:rsidP="00C81A0C">
            <w:pPr>
              <w:spacing w:before="60" w:after="60" w:line="240" w:lineRule="auto"/>
              <w:jc w:val="center"/>
              <w:rPr>
                <w:rFonts w:cs="Times New Roman"/>
                <w:noProof w:val="0"/>
                <w:sz w:val="21"/>
                <w:szCs w:val="21"/>
                <w:lang w:val="lt-LT"/>
              </w:rPr>
            </w:pPr>
            <w:r w:rsidRPr="00CD129B">
              <w:rPr>
                <w:rFonts w:cs="Times New Roman"/>
                <w:noProof w:val="0"/>
                <w:sz w:val="21"/>
                <w:szCs w:val="21"/>
                <w:lang w:val="lt-LT"/>
              </w:rPr>
              <w:lastRenderedPageBreak/>
              <w:t>Skatinti inovacijų pasiūlą</w:t>
            </w:r>
            <w:r w:rsidR="007734C8" w:rsidRPr="00CD129B">
              <w:rPr>
                <w:rStyle w:val="Puslapioinaosnuoroda"/>
                <w:rFonts w:cs="Times New Roman"/>
                <w:noProof w:val="0"/>
                <w:sz w:val="21"/>
                <w:szCs w:val="21"/>
                <w:lang w:val="lt-LT"/>
              </w:rPr>
              <w:footnoteReference w:id="94"/>
            </w:r>
            <w:r w:rsidR="00E24A57" w:rsidRPr="00CD129B">
              <w:rPr>
                <w:rFonts w:cs="Times New Roman"/>
                <w:noProof w:val="0"/>
                <w:sz w:val="21"/>
                <w:szCs w:val="21"/>
                <w:lang w:val="lt-LT"/>
              </w:rPr>
              <w:t>;</w:t>
            </w:r>
          </w:p>
          <w:p w14:paraId="68E8D461" w14:textId="760D25F6" w:rsidR="001B4659" w:rsidRPr="00CD129B" w:rsidRDefault="001B4659" w:rsidP="00C81A0C">
            <w:pPr>
              <w:spacing w:before="60" w:after="60" w:line="240" w:lineRule="auto"/>
              <w:jc w:val="center"/>
              <w:rPr>
                <w:rFonts w:cs="Times New Roman"/>
                <w:noProof w:val="0"/>
                <w:sz w:val="21"/>
                <w:szCs w:val="21"/>
                <w:lang w:val="lt-LT"/>
              </w:rPr>
            </w:pPr>
            <w:r w:rsidRPr="00CD129B">
              <w:rPr>
                <w:rFonts w:cs="Times New Roman"/>
                <w:noProof w:val="0"/>
                <w:sz w:val="21"/>
                <w:szCs w:val="21"/>
                <w:lang w:val="lt-LT"/>
              </w:rPr>
              <w:t>Sudaryti sąlygas tvariai MVĮ pramonės transformacijai</w:t>
            </w:r>
            <w:r w:rsidR="005B0F50" w:rsidRPr="00CD129B">
              <w:rPr>
                <w:rStyle w:val="Puslapioinaosnuoroda"/>
                <w:rFonts w:cs="Times New Roman"/>
                <w:noProof w:val="0"/>
                <w:sz w:val="21"/>
                <w:szCs w:val="21"/>
                <w:lang w:val="lt-LT"/>
              </w:rPr>
              <w:footnoteReference w:id="95"/>
            </w:r>
            <w:r w:rsidR="00E24A57" w:rsidRPr="00CD129B">
              <w:rPr>
                <w:rFonts w:cs="Times New Roman"/>
                <w:noProof w:val="0"/>
                <w:sz w:val="21"/>
                <w:szCs w:val="21"/>
                <w:lang w:val="lt-LT"/>
              </w:rPr>
              <w:lastRenderedPageBreak/>
              <w:t>;</w:t>
            </w:r>
          </w:p>
          <w:p w14:paraId="48012D78" w14:textId="37F6E11F" w:rsidR="001B4659" w:rsidRPr="00CD129B" w:rsidRDefault="001B4659" w:rsidP="00C81A0C">
            <w:pPr>
              <w:spacing w:before="60" w:after="60" w:line="240" w:lineRule="auto"/>
              <w:jc w:val="center"/>
              <w:rPr>
                <w:rFonts w:cs="Times New Roman"/>
                <w:noProof w:val="0"/>
                <w:sz w:val="21"/>
                <w:szCs w:val="21"/>
                <w:lang w:val="lt-LT"/>
              </w:rPr>
            </w:pPr>
            <w:r w:rsidRPr="00CD129B">
              <w:rPr>
                <w:rFonts w:cs="Times New Roman"/>
                <w:noProof w:val="0"/>
                <w:sz w:val="21"/>
                <w:szCs w:val="21"/>
                <w:lang w:val="lt-LT"/>
              </w:rPr>
              <w:t>Skatinti pradedančiųjų SVV subjektų kūrimąsi ir plėtrą</w:t>
            </w:r>
            <w:r w:rsidR="00E24A57" w:rsidRPr="00CD129B">
              <w:rPr>
                <w:rStyle w:val="Puslapioinaosnuoroda"/>
                <w:rFonts w:cs="Times New Roman"/>
                <w:noProof w:val="0"/>
                <w:sz w:val="21"/>
                <w:szCs w:val="21"/>
                <w:lang w:val="lt-LT"/>
              </w:rPr>
              <w:footnoteReference w:id="96"/>
            </w:r>
            <w:r w:rsidR="007328D7" w:rsidRPr="00CD129B">
              <w:rPr>
                <w:rFonts w:cs="Times New Roman"/>
                <w:noProof w:val="0"/>
                <w:sz w:val="21"/>
                <w:szCs w:val="21"/>
                <w:lang w:val="lt-LT"/>
              </w:rPr>
              <w:t>;</w:t>
            </w:r>
          </w:p>
          <w:p w14:paraId="4C304D97" w14:textId="391EC814" w:rsidR="00B84350" w:rsidRPr="00CD129B" w:rsidRDefault="007328D7" w:rsidP="00C81A0C">
            <w:pPr>
              <w:spacing w:before="60" w:after="60" w:line="240" w:lineRule="auto"/>
              <w:jc w:val="center"/>
              <w:rPr>
                <w:rFonts w:cs="Times New Roman"/>
                <w:noProof w:val="0"/>
                <w:sz w:val="21"/>
                <w:szCs w:val="21"/>
                <w:lang w:val="lt-LT"/>
              </w:rPr>
            </w:pPr>
            <w:r w:rsidRPr="00CD129B">
              <w:rPr>
                <w:rFonts w:cs="Times New Roman"/>
                <w:noProof w:val="0"/>
                <w:sz w:val="21"/>
                <w:szCs w:val="21"/>
                <w:lang w:val="lt-LT"/>
              </w:rPr>
              <w:t>Skatinti aukštą pridėtinę vertę kuriančių MVĮ verslo procesų skaitmeninimą</w:t>
            </w:r>
            <w:r w:rsidR="00C81A0C" w:rsidRPr="00CD129B">
              <w:rPr>
                <w:rStyle w:val="Puslapioinaosnuoroda"/>
                <w:rFonts w:cs="Times New Roman"/>
                <w:noProof w:val="0"/>
                <w:sz w:val="21"/>
                <w:szCs w:val="21"/>
                <w:lang w:val="lt-LT"/>
              </w:rPr>
              <w:footnoteReference w:id="97"/>
            </w:r>
          </w:p>
        </w:tc>
        <w:tc>
          <w:tcPr>
            <w:tcW w:w="833" w:type="pct"/>
            <w:vAlign w:val="center"/>
          </w:tcPr>
          <w:p w14:paraId="044C6351" w14:textId="59C04AFC" w:rsidR="001B4659" w:rsidRPr="00CD129B" w:rsidRDefault="001B4659" w:rsidP="00D877AA">
            <w:pPr>
              <w:spacing w:after="0" w:line="240" w:lineRule="auto"/>
              <w:jc w:val="center"/>
              <w:rPr>
                <w:rFonts w:cs="Times New Roman"/>
                <w:noProof w:val="0"/>
                <w:sz w:val="21"/>
                <w:szCs w:val="21"/>
                <w:lang w:val="lt-LT"/>
              </w:rPr>
            </w:pPr>
            <w:r w:rsidRPr="00CD129B">
              <w:rPr>
                <w:rFonts w:cs="Times New Roman"/>
                <w:noProof w:val="0"/>
                <w:sz w:val="21"/>
                <w:szCs w:val="21"/>
                <w:lang w:val="lt-LT"/>
              </w:rPr>
              <w:lastRenderedPageBreak/>
              <w:t xml:space="preserve">Skatinti trumpų vertės kūrimo grandinių formavimąsi ir plėtrą tarp MVĮ Vidurio ir Vakarų Lietuvos </w:t>
            </w:r>
            <w:r w:rsidRPr="00CD129B">
              <w:rPr>
                <w:rFonts w:cs="Times New Roman"/>
                <w:noProof w:val="0"/>
                <w:sz w:val="21"/>
                <w:szCs w:val="21"/>
                <w:lang w:val="lt-LT"/>
              </w:rPr>
              <w:lastRenderedPageBreak/>
              <w:t>regionuose</w:t>
            </w:r>
            <w:r w:rsidR="00E24A57" w:rsidRPr="00CD129B">
              <w:rPr>
                <w:rFonts w:cs="Times New Roman"/>
                <w:noProof w:val="0"/>
                <w:sz w:val="21"/>
                <w:szCs w:val="21"/>
                <w:lang w:val="lt-LT"/>
              </w:rPr>
              <w:t>;</w:t>
            </w:r>
            <w:r w:rsidRPr="00CD129B" w:rsidDel="001B4659">
              <w:rPr>
                <w:rFonts w:cs="Times New Roman"/>
                <w:noProof w:val="0"/>
                <w:sz w:val="21"/>
                <w:szCs w:val="21"/>
                <w:lang w:val="lt-LT"/>
              </w:rPr>
              <w:t xml:space="preserve"> </w:t>
            </w:r>
            <w:r w:rsidRPr="00CD129B">
              <w:rPr>
                <w:rFonts w:cs="Times New Roman"/>
                <w:noProof w:val="0"/>
                <w:sz w:val="21"/>
                <w:szCs w:val="21"/>
                <w:lang w:val="lt-LT"/>
              </w:rPr>
              <w:t>Skatinti pramonės MVĮ gamybos procesų automatizavimą ir skaitmeninimo technologijų diegimą (pramonės skaitmeninimas</w:t>
            </w:r>
            <w:r w:rsidR="00E24A57" w:rsidRPr="00CD129B">
              <w:rPr>
                <w:rFonts w:cs="Times New Roman"/>
                <w:noProof w:val="0"/>
                <w:sz w:val="21"/>
                <w:szCs w:val="21"/>
                <w:lang w:val="lt-LT"/>
              </w:rPr>
              <w:t>)</w:t>
            </w:r>
            <w:r w:rsidR="005B0F50" w:rsidRPr="00CD129B">
              <w:rPr>
                <w:rStyle w:val="Puslapioinaosnuoroda"/>
                <w:rFonts w:cs="Times New Roman"/>
                <w:noProof w:val="0"/>
                <w:sz w:val="21"/>
                <w:szCs w:val="21"/>
                <w:lang w:val="lt-LT"/>
              </w:rPr>
              <w:t xml:space="preserve"> </w:t>
            </w:r>
            <w:r w:rsidR="005B0F50" w:rsidRPr="00CD129B">
              <w:rPr>
                <w:rStyle w:val="Puslapioinaosnuoroda"/>
                <w:rFonts w:cs="Times New Roman"/>
                <w:noProof w:val="0"/>
                <w:sz w:val="21"/>
                <w:szCs w:val="21"/>
                <w:lang w:val="lt-LT"/>
              </w:rPr>
              <w:footnoteReference w:id="98"/>
            </w:r>
          </w:p>
          <w:p w14:paraId="4AD0A338" w14:textId="32420C24" w:rsidR="00B84350" w:rsidRPr="00CD129B" w:rsidRDefault="00B84350" w:rsidP="00D877AA">
            <w:pPr>
              <w:spacing w:after="120" w:line="240" w:lineRule="auto"/>
              <w:jc w:val="center"/>
              <w:rPr>
                <w:rFonts w:cs="Times New Roman"/>
                <w:noProof w:val="0"/>
                <w:sz w:val="21"/>
                <w:szCs w:val="21"/>
                <w:lang w:val="lt-LT"/>
              </w:rPr>
            </w:pPr>
          </w:p>
        </w:tc>
        <w:tc>
          <w:tcPr>
            <w:tcW w:w="833" w:type="pct"/>
            <w:vAlign w:val="center"/>
          </w:tcPr>
          <w:p w14:paraId="4112745C" w14:textId="538AF1BB" w:rsidR="00B84350" w:rsidRPr="00CD129B" w:rsidRDefault="001B4659" w:rsidP="00D877AA">
            <w:pPr>
              <w:spacing w:before="60" w:after="60" w:line="240" w:lineRule="auto"/>
              <w:jc w:val="center"/>
              <w:rPr>
                <w:rFonts w:cs="Times New Roman"/>
                <w:noProof w:val="0"/>
                <w:sz w:val="21"/>
                <w:szCs w:val="21"/>
                <w:lang w:val="lt-LT"/>
              </w:rPr>
            </w:pPr>
            <w:r w:rsidRPr="00CD129B">
              <w:rPr>
                <w:rFonts w:cs="Times New Roman"/>
                <w:noProof w:val="0"/>
                <w:sz w:val="21"/>
                <w:szCs w:val="21"/>
                <w:lang w:val="lt-LT"/>
              </w:rPr>
              <w:lastRenderedPageBreak/>
              <w:t>-</w:t>
            </w:r>
          </w:p>
        </w:tc>
        <w:tc>
          <w:tcPr>
            <w:tcW w:w="834" w:type="pct"/>
            <w:vAlign w:val="center"/>
          </w:tcPr>
          <w:p w14:paraId="59406568" w14:textId="7CC0060D" w:rsidR="00B84350" w:rsidRPr="00CD129B" w:rsidRDefault="001B4659" w:rsidP="00D877AA">
            <w:pPr>
              <w:spacing w:before="60" w:after="60" w:line="240" w:lineRule="auto"/>
              <w:jc w:val="center"/>
              <w:rPr>
                <w:rFonts w:cs="Times New Roman"/>
                <w:noProof w:val="0"/>
                <w:sz w:val="21"/>
                <w:szCs w:val="21"/>
                <w:lang w:val="lt-LT"/>
              </w:rPr>
            </w:pPr>
            <w:r w:rsidRPr="00CD129B">
              <w:rPr>
                <w:rFonts w:cs="Times New Roman"/>
                <w:noProof w:val="0"/>
                <w:sz w:val="21"/>
                <w:szCs w:val="21"/>
                <w:lang w:val="lt-LT"/>
              </w:rPr>
              <w:t>-</w:t>
            </w:r>
          </w:p>
        </w:tc>
      </w:tr>
      <w:tr w:rsidR="00B84350" w:rsidRPr="00CD129B" w14:paraId="38B22BB5" w14:textId="62AFEF1E" w:rsidTr="009F15E5">
        <w:trPr>
          <w:trHeight w:val="20"/>
        </w:trPr>
        <w:tc>
          <w:tcPr>
            <w:tcW w:w="833" w:type="pct"/>
            <w:vAlign w:val="center"/>
          </w:tcPr>
          <w:p w14:paraId="29E0B4FB" w14:textId="77777777" w:rsidR="00B84350" w:rsidRPr="00CD129B" w:rsidRDefault="00B84350" w:rsidP="003E6CF1">
            <w:pPr>
              <w:spacing w:after="0"/>
              <w:rPr>
                <w:rFonts w:eastAsia="Times New Roman" w:cs="Times New Roman"/>
                <w:b/>
                <w:bCs/>
                <w:noProof w:val="0"/>
                <w:color w:val="000000"/>
                <w:sz w:val="21"/>
                <w:szCs w:val="21"/>
                <w:lang w:val="lt-LT" w:eastAsia="lt-LT"/>
              </w:rPr>
            </w:pPr>
            <w:r w:rsidRPr="00CD129B">
              <w:rPr>
                <w:rFonts w:cs="Times New Roman"/>
                <w:b/>
                <w:bCs/>
                <w:noProof w:val="0"/>
                <w:color w:val="000000"/>
                <w:sz w:val="21"/>
                <w:szCs w:val="21"/>
                <w:lang w:val="lt-LT"/>
              </w:rPr>
              <w:t>Papildomos paskatos</w:t>
            </w:r>
          </w:p>
        </w:tc>
        <w:tc>
          <w:tcPr>
            <w:tcW w:w="833" w:type="pct"/>
            <w:gridSpan w:val="2"/>
          </w:tcPr>
          <w:p w14:paraId="48ADF3A3" w14:textId="66FA5EB4" w:rsidR="00B84350" w:rsidRPr="00CD129B" w:rsidRDefault="00B84350" w:rsidP="003E6CF1">
            <w:pPr>
              <w:jc w:val="center"/>
              <w:rPr>
                <w:rFonts w:cs="Times New Roman"/>
                <w:noProof w:val="0"/>
                <w:sz w:val="21"/>
                <w:szCs w:val="21"/>
                <w:lang w:val="lt-LT"/>
              </w:rPr>
            </w:pPr>
          </w:p>
        </w:tc>
        <w:tc>
          <w:tcPr>
            <w:tcW w:w="834" w:type="pct"/>
            <w:vAlign w:val="center"/>
          </w:tcPr>
          <w:p w14:paraId="2C8BCB70" w14:textId="1F93979B" w:rsidR="00B84350" w:rsidRPr="00CD129B" w:rsidRDefault="00B84350" w:rsidP="003E6CF1">
            <w:pPr>
              <w:jc w:val="center"/>
              <w:rPr>
                <w:rFonts w:cs="Times New Roman"/>
                <w:noProof w:val="0"/>
                <w:sz w:val="21"/>
                <w:szCs w:val="21"/>
                <w:lang w:val="lt-LT"/>
              </w:rPr>
            </w:pPr>
            <w:r w:rsidRPr="00CD129B">
              <w:rPr>
                <w:rFonts w:cs="Times New Roman"/>
                <w:noProof w:val="0"/>
                <w:sz w:val="21"/>
                <w:szCs w:val="21"/>
                <w:lang w:val="lt-LT"/>
              </w:rPr>
              <w:t>MTEP</w:t>
            </w:r>
            <w:r w:rsidR="001B4659" w:rsidRPr="00CD129B">
              <w:rPr>
                <w:rFonts w:cs="Times New Roman"/>
                <w:noProof w:val="0"/>
                <w:sz w:val="21"/>
                <w:szCs w:val="21"/>
                <w:lang w:val="lt-LT"/>
              </w:rPr>
              <w:t>I</w:t>
            </w:r>
            <w:r w:rsidRPr="00CD129B">
              <w:rPr>
                <w:rFonts w:cs="Times New Roman"/>
                <w:noProof w:val="0"/>
                <w:sz w:val="21"/>
                <w:szCs w:val="21"/>
                <w:lang w:val="lt-LT"/>
              </w:rPr>
              <w:t xml:space="preserve"> veiklos įgyvendinimo atveju </w:t>
            </w:r>
            <w:r w:rsidR="00CD129B" w:rsidRPr="00CD129B">
              <w:rPr>
                <w:rFonts w:cs="Times New Roman"/>
                <w:noProof w:val="0"/>
                <w:sz w:val="21"/>
                <w:szCs w:val="21"/>
                <w:lang w:val="lt-LT"/>
              </w:rPr>
              <w:t>rekomenduojama</w:t>
            </w:r>
            <w:r w:rsidRPr="00CD129B">
              <w:rPr>
                <w:rFonts w:cs="Times New Roman"/>
                <w:noProof w:val="0"/>
                <w:sz w:val="21"/>
                <w:szCs w:val="21"/>
                <w:lang w:val="lt-LT"/>
              </w:rPr>
              <w:t xml:space="preserve"> MT daliai taikyti subsidiją, priklausančią nuo įmonės dydžio: 35-45 proc. MT veiklų sumos (galima įtraukti veiksmingo bendradarbiavimo aspektą - +10 proc. intensyvumas);</w:t>
            </w:r>
          </w:p>
          <w:p w14:paraId="0A0861C1" w14:textId="069768CB" w:rsidR="00B84350" w:rsidRPr="00CD129B" w:rsidRDefault="00B84350" w:rsidP="000A1ACA">
            <w:pPr>
              <w:jc w:val="center"/>
              <w:rPr>
                <w:rFonts w:cs="Times New Roman"/>
                <w:noProof w:val="0"/>
                <w:sz w:val="21"/>
                <w:szCs w:val="21"/>
                <w:lang w:val="lt-LT"/>
              </w:rPr>
            </w:pPr>
            <w:r w:rsidRPr="00CD129B">
              <w:rPr>
                <w:rFonts w:cs="Times New Roman"/>
                <w:noProof w:val="0"/>
                <w:sz w:val="21"/>
                <w:szCs w:val="21"/>
                <w:lang w:val="lt-LT"/>
              </w:rPr>
              <w:t>Kitų veiklų įgyvendinimo atveju siūloma taikyti subsidiją priklausančią nuo įmonės dydžio: 20-30 proc. investicijos sumos</w:t>
            </w:r>
            <w:r w:rsidR="00C840DD" w:rsidRPr="00CD129B">
              <w:rPr>
                <w:rFonts w:cs="Times New Roman"/>
                <w:noProof w:val="0"/>
                <w:sz w:val="21"/>
                <w:szCs w:val="21"/>
                <w:lang w:val="lt-LT"/>
              </w:rPr>
              <w:t xml:space="preserve">. </w:t>
            </w:r>
            <w:r w:rsidRPr="00CD129B">
              <w:rPr>
                <w:rFonts w:cs="Times New Roman"/>
                <w:noProof w:val="0"/>
                <w:sz w:val="21"/>
                <w:szCs w:val="21"/>
                <w:lang w:val="lt-LT"/>
              </w:rPr>
              <w:t xml:space="preserve">Subsidijos suma </w:t>
            </w:r>
            <w:r w:rsidRPr="00CD129B">
              <w:rPr>
                <w:rFonts w:cs="Times New Roman"/>
                <w:noProof w:val="0"/>
                <w:sz w:val="21"/>
                <w:szCs w:val="21"/>
                <w:lang w:val="lt-LT"/>
              </w:rPr>
              <w:lastRenderedPageBreak/>
              <w:t xml:space="preserve">negali viršyti 50 proc. </w:t>
            </w:r>
            <w:r w:rsidR="00C53418" w:rsidRPr="00CD129B">
              <w:rPr>
                <w:rFonts w:cs="Times New Roman"/>
                <w:noProof w:val="0"/>
                <w:sz w:val="21"/>
                <w:szCs w:val="21"/>
                <w:lang w:val="lt-LT"/>
              </w:rPr>
              <w:t>finansinio produkto dalies FP</w:t>
            </w:r>
            <w:r w:rsidRPr="00CD129B">
              <w:rPr>
                <w:rFonts w:cs="Times New Roman"/>
                <w:noProof w:val="0"/>
                <w:sz w:val="21"/>
                <w:szCs w:val="21"/>
                <w:lang w:val="lt-LT"/>
              </w:rPr>
              <w:t xml:space="preserve"> ir turėtų būti administruojama kartu su FP.</w:t>
            </w:r>
          </w:p>
          <w:p w14:paraId="6A0904C2" w14:textId="5DA1E6DB" w:rsidR="00B84350" w:rsidRPr="00CD129B" w:rsidRDefault="00B84350" w:rsidP="000A1ACA">
            <w:pPr>
              <w:spacing w:after="0"/>
              <w:jc w:val="center"/>
              <w:rPr>
                <w:rFonts w:cs="Times New Roman"/>
                <w:noProof w:val="0"/>
                <w:sz w:val="21"/>
                <w:szCs w:val="21"/>
                <w:lang w:val="lt-LT"/>
              </w:rPr>
            </w:pPr>
            <w:r w:rsidRPr="00CD129B">
              <w:rPr>
                <w:rFonts w:cs="Times New Roman"/>
                <w:noProof w:val="0"/>
                <w:sz w:val="21"/>
                <w:szCs w:val="21"/>
                <w:lang w:val="lt-LT"/>
              </w:rPr>
              <w:t xml:space="preserve">Rekomenduojama trumpų vertės grandinių formavimosi ir </w:t>
            </w:r>
            <w:r w:rsidR="00CD129B" w:rsidRPr="00CD129B">
              <w:rPr>
                <w:rFonts w:cs="Times New Roman"/>
                <w:noProof w:val="0"/>
                <w:sz w:val="21"/>
                <w:szCs w:val="21"/>
                <w:lang w:val="lt-LT"/>
              </w:rPr>
              <w:t>plėtros</w:t>
            </w:r>
            <w:r w:rsidRPr="00CD129B">
              <w:rPr>
                <w:rFonts w:cs="Times New Roman"/>
                <w:noProof w:val="0"/>
                <w:sz w:val="21"/>
                <w:szCs w:val="21"/>
                <w:lang w:val="lt-LT"/>
              </w:rPr>
              <w:t xml:space="preserve"> veiklai skirtas paskolas derinti su daline subsidija darbo užmokesčiui.</w:t>
            </w:r>
          </w:p>
          <w:p w14:paraId="7E9AE953" w14:textId="3DF400E2" w:rsidR="00CF09A0" w:rsidRPr="00CD129B" w:rsidRDefault="00CF09A0" w:rsidP="000A1ACA">
            <w:pPr>
              <w:spacing w:after="0"/>
              <w:jc w:val="center"/>
              <w:rPr>
                <w:rFonts w:cs="Times New Roman"/>
                <w:noProof w:val="0"/>
                <w:sz w:val="21"/>
                <w:szCs w:val="21"/>
                <w:lang w:val="lt-LT"/>
              </w:rPr>
            </w:pPr>
            <w:r w:rsidRPr="00CD129B">
              <w:rPr>
                <w:rFonts w:cs="Times New Roman"/>
                <w:noProof w:val="0"/>
                <w:sz w:val="21"/>
                <w:szCs w:val="21"/>
                <w:lang w:val="lt-LT"/>
              </w:rPr>
              <w:t>Rekomenduojama dalines subsidijas suteikti tuo atveju, jeigu investicijos atitinka Sumanios specializacijos kryptis.</w:t>
            </w:r>
          </w:p>
        </w:tc>
        <w:tc>
          <w:tcPr>
            <w:tcW w:w="833" w:type="pct"/>
            <w:vAlign w:val="center"/>
          </w:tcPr>
          <w:p w14:paraId="17F6088B" w14:textId="7D335DDB" w:rsidR="00B84350" w:rsidRPr="00CD129B" w:rsidRDefault="00B84350" w:rsidP="000A1ACA">
            <w:pPr>
              <w:spacing w:after="0"/>
              <w:jc w:val="center"/>
              <w:rPr>
                <w:rFonts w:cs="Times New Roman"/>
                <w:noProof w:val="0"/>
                <w:sz w:val="21"/>
                <w:szCs w:val="21"/>
                <w:lang w:val="lt-LT"/>
              </w:rPr>
            </w:pPr>
            <w:r w:rsidRPr="00CD129B">
              <w:rPr>
                <w:rFonts w:cs="Times New Roman"/>
                <w:noProof w:val="0"/>
                <w:sz w:val="21"/>
                <w:szCs w:val="21"/>
                <w:lang w:val="lt-LT"/>
              </w:rPr>
              <w:lastRenderedPageBreak/>
              <w:t>Siūloma taikyti subsidiją priklausančią nuo įmonės dydžio: 20-30 proc. investicijos sumos. Subsidijos suma negali viršyti 50 proc. FP viešųjų lėšų dalies ir turėtų būti administruojama kartu su FP.</w:t>
            </w:r>
          </w:p>
          <w:p w14:paraId="647BC09D" w14:textId="77777777" w:rsidR="00B84350" w:rsidRPr="00CD129B" w:rsidRDefault="00B84350" w:rsidP="003E6CF1">
            <w:pPr>
              <w:spacing w:after="0"/>
              <w:jc w:val="center"/>
              <w:rPr>
                <w:rFonts w:cs="Times New Roman"/>
                <w:noProof w:val="0"/>
                <w:sz w:val="21"/>
                <w:szCs w:val="21"/>
                <w:lang w:val="lt-LT"/>
              </w:rPr>
            </w:pPr>
            <w:r w:rsidRPr="00CD129B">
              <w:rPr>
                <w:rFonts w:cs="Times New Roman"/>
                <w:noProof w:val="0"/>
                <w:sz w:val="21"/>
                <w:szCs w:val="21"/>
                <w:lang w:val="lt-LT"/>
              </w:rPr>
              <w:t>Siekiant padidinti paskolų FP paklausą tuo atveju jeigu į priemonės įgyvendinimą įtraukiami FT siūloma taikyti palūkanų kompensaciją. Palūkanos galėtų būti kompensuojamo</w:t>
            </w:r>
            <w:r w:rsidRPr="00CD129B">
              <w:rPr>
                <w:rFonts w:cs="Times New Roman"/>
                <w:noProof w:val="0"/>
                <w:sz w:val="21"/>
                <w:szCs w:val="21"/>
                <w:lang w:val="lt-LT"/>
              </w:rPr>
              <w:lastRenderedPageBreak/>
              <w:t xml:space="preserve">s tik </w:t>
            </w:r>
            <w:r w:rsidRPr="00CD129B">
              <w:rPr>
                <w:rFonts w:eastAsia="Times New Roman" w:cs="Times New Roman"/>
                <w:noProof w:val="0"/>
                <w:sz w:val="21"/>
                <w:szCs w:val="21"/>
                <w:lang w:val="lt-LT" w:eastAsia="lt-LT"/>
              </w:rPr>
              <w:t>FT lėšų daliai</w:t>
            </w:r>
            <w:r w:rsidRPr="00CD129B">
              <w:rPr>
                <w:rFonts w:cs="Times New Roman"/>
                <w:noProof w:val="0"/>
                <w:sz w:val="21"/>
                <w:szCs w:val="21"/>
                <w:lang w:val="lt-LT"/>
              </w:rPr>
              <w:t xml:space="preserve"> </w:t>
            </w:r>
            <w:r w:rsidRPr="00CD129B">
              <w:rPr>
                <w:rFonts w:cs="Times New Roman"/>
                <w:i/>
                <w:noProof w:val="0"/>
                <w:sz w:val="21"/>
                <w:szCs w:val="21"/>
                <w:lang w:val="lt-LT"/>
              </w:rPr>
              <w:t xml:space="preserve">(de minimis </w:t>
            </w:r>
            <w:r w:rsidRPr="00CD129B">
              <w:rPr>
                <w:rFonts w:cs="Times New Roman"/>
                <w:noProof w:val="0"/>
                <w:sz w:val="21"/>
                <w:szCs w:val="21"/>
                <w:lang w:val="lt-LT"/>
              </w:rPr>
              <w:t>pagalba</w:t>
            </w:r>
            <w:r w:rsidRPr="00CD129B">
              <w:rPr>
                <w:rFonts w:cs="Times New Roman"/>
                <w:i/>
                <w:noProof w:val="0"/>
                <w:sz w:val="21"/>
                <w:szCs w:val="21"/>
                <w:lang w:val="lt-LT"/>
              </w:rPr>
              <w:t xml:space="preserve">). </w:t>
            </w:r>
            <w:r w:rsidRPr="00CD129B">
              <w:rPr>
                <w:rFonts w:cs="Times New Roman"/>
                <w:noProof w:val="0"/>
                <w:sz w:val="21"/>
                <w:szCs w:val="21"/>
                <w:lang w:val="lt-LT"/>
              </w:rPr>
              <w:t>Rekomenduojamas palūkanų dalies kompensavimo intensyvumas: 50-100 proc.</w:t>
            </w:r>
            <w:r w:rsidRPr="00CD129B">
              <w:rPr>
                <w:rStyle w:val="Puslapioinaosnuoroda"/>
                <w:rFonts w:cs="Times New Roman"/>
                <w:noProof w:val="0"/>
                <w:sz w:val="21"/>
                <w:szCs w:val="21"/>
                <w:lang w:val="lt-LT"/>
              </w:rPr>
              <w:footnoteReference w:id="99"/>
            </w:r>
            <w:r w:rsidRPr="00CD129B">
              <w:rPr>
                <w:rFonts w:cs="Times New Roman"/>
                <w:noProof w:val="0"/>
                <w:sz w:val="21"/>
                <w:szCs w:val="21"/>
                <w:lang w:val="lt-LT"/>
              </w:rPr>
              <w:t xml:space="preserve">. Dalinis palūkanų kompensavimas taikomas MVĮ ir didelėms įmonėms atsižvelgiant į </w:t>
            </w:r>
            <w:r w:rsidRPr="00CD129B">
              <w:rPr>
                <w:rFonts w:cs="Times New Roman"/>
                <w:i/>
                <w:noProof w:val="0"/>
                <w:sz w:val="21"/>
                <w:szCs w:val="21"/>
                <w:lang w:val="lt-LT"/>
              </w:rPr>
              <w:t>de minimis</w:t>
            </w:r>
            <w:r w:rsidRPr="00CD129B">
              <w:rPr>
                <w:rFonts w:cs="Times New Roman"/>
                <w:noProof w:val="0"/>
                <w:sz w:val="21"/>
                <w:szCs w:val="21"/>
                <w:lang w:val="lt-LT"/>
              </w:rPr>
              <w:t xml:space="preserve"> pagalbos reikalavimus.</w:t>
            </w:r>
          </w:p>
          <w:p w14:paraId="54B28BD8" w14:textId="7A993D58" w:rsidR="00CF09A0" w:rsidRPr="00CD129B" w:rsidRDefault="00CF09A0" w:rsidP="003E6CF1">
            <w:pPr>
              <w:spacing w:after="0"/>
              <w:jc w:val="center"/>
              <w:rPr>
                <w:rFonts w:cs="Times New Roman"/>
                <w:noProof w:val="0"/>
                <w:sz w:val="21"/>
                <w:szCs w:val="21"/>
                <w:lang w:val="lt-LT"/>
              </w:rPr>
            </w:pPr>
            <w:r w:rsidRPr="00CD129B">
              <w:rPr>
                <w:rFonts w:cs="Times New Roman"/>
                <w:noProof w:val="0"/>
                <w:sz w:val="21"/>
                <w:szCs w:val="21"/>
                <w:lang w:val="lt-LT"/>
              </w:rPr>
              <w:t>Rekomenduojama dalines subsidijas suteikti tuo atveju, jeigu investicijos atitinka Sumanios specializacijos kryptis.</w:t>
            </w:r>
          </w:p>
        </w:tc>
        <w:tc>
          <w:tcPr>
            <w:tcW w:w="833" w:type="pct"/>
            <w:vAlign w:val="center"/>
          </w:tcPr>
          <w:p w14:paraId="60ABC505" w14:textId="223E7360" w:rsidR="00B84350" w:rsidRPr="00CD129B" w:rsidRDefault="00B84350" w:rsidP="003E6CF1">
            <w:pPr>
              <w:spacing w:after="0"/>
              <w:jc w:val="center"/>
              <w:rPr>
                <w:rFonts w:cs="Times New Roman"/>
                <w:noProof w:val="0"/>
                <w:sz w:val="21"/>
                <w:szCs w:val="21"/>
                <w:lang w:val="lt-LT"/>
              </w:rPr>
            </w:pPr>
            <w:r w:rsidRPr="00CD129B">
              <w:rPr>
                <w:rFonts w:cs="Times New Roman"/>
                <w:noProof w:val="0"/>
                <w:sz w:val="21"/>
                <w:szCs w:val="21"/>
                <w:lang w:val="lt-LT"/>
              </w:rPr>
              <w:lastRenderedPageBreak/>
              <w:t xml:space="preserve">Rekomenduojama tęsti paskolų FP derinimą su subsidija darbo užmokesčiui </w:t>
            </w:r>
            <w:r w:rsidR="007328D7" w:rsidRPr="00CD129B">
              <w:rPr>
                <w:rFonts w:cs="Times New Roman"/>
                <w:noProof w:val="0"/>
                <w:sz w:val="21"/>
                <w:szCs w:val="21"/>
                <w:lang w:val="lt-LT"/>
              </w:rPr>
              <w:t>ir daliniam palūkanų kompensavimu</w:t>
            </w:r>
            <w:r w:rsidR="0017192E" w:rsidRPr="00CD129B">
              <w:rPr>
                <w:rFonts w:cs="Times New Roman"/>
                <w:noProof w:val="0"/>
                <w:sz w:val="21"/>
                <w:szCs w:val="21"/>
                <w:lang w:val="lt-LT"/>
              </w:rPr>
              <w:t>i</w:t>
            </w:r>
            <w:r w:rsidR="00943791" w:rsidRPr="00CD129B">
              <w:rPr>
                <w:rFonts w:cs="Times New Roman"/>
                <w:noProof w:val="0"/>
                <w:sz w:val="21"/>
                <w:szCs w:val="21"/>
                <w:lang w:val="lt-LT"/>
              </w:rPr>
              <w:t>, jei tokios priemonės bus kuriamos</w:t>
            </w:r>
            <w:r w:rsidR="007328D7" w:rsidRPr="00CD129B">
              <w:rPr>
                <w:rFonts w:cs="Times New Roman"/>
                <w:noProof w:val="0"/>
                <w:sz w:val="21"/>
                <w:szCs w:val="21"/>
                <w:lang w:val="lt-LT"/>
              </w:rPr>
              <w:t xml:space="preserve"> </w:t>
            </w:r>
          </w:p>
        </w:tc>
        <w:tc>
          <w:tcPr>
            <w:tcW w:w="834" w:type="pct"/>
          </w:tcPr>
          <w:p w14:paraId="292F819D" w14:textId="5CC828A7" w:rsidR="00B84350" w:rsidRPr="00CD129B" w:rsidRDefault="00287AA6" w:rsidP="003E6CF1">
            <w:pPr>
              <w:spacing w:after="0"/>
              <w:jc w:val="center"/>
              <w:rPr>
                <w:rFonts w:cs="Times New Roman"/>
                <w:noProof w:val="0"/>
                <w:sz w:val="21"/>
                <w:szCs w:val="21"/>
                <w:lang w:val="lt-LT"/>
              </w:rPr>
            </w:pPr>
            <w:r w:rsidRPr="00CD129B">
              <w:rPr>
                <w:rFonts w:cs="Times New Roman"/>
                <w:noProof w:val="0"/>
                <w:sz w:val="21"/>
                <w:szCs w:val="21"/>
                <w:lang w:val="lt-LT"/>
              </w:rPr>
              <w:t>Dalinis palūkanų kompensavimas</w:t>
            </w:r>
            <w:r w:rsidR="00943791" w:rsidRPr="00CD129B">
              <w:rPr>
                <w:rFonts w:cs="Times New Roman"/>
                <w:noProof w:val="0"/>
                <w:sz w:val="21"/>
                <w:szCs w:val="21"/>
                <w:lang w:val="lt-LT"/>
              </w:rPr>
              <w:t>, jei tokia priemonė bus kuriama</w:t>
            </w:r>
          </w:p>
        </w:tc>
      </w:tr>
    </w:tbl>
    <w:p w14:paraId="3C4C34D1" w14:textId="77777777" w:rsidR="00354E32" w:rsidRPr="00CD129B" w:rsidRDefault="00354E32" w:rsidP="00354E32">
      <w:pPr>
        <w:spacing w:after="0" w:line="240" w:lineRule="auto"/>
        <w:ind w:firstLine="567"/>
        <w:jc w:val="both"/>
        <w:rPr>
          <w:rFonts w:cs="Times New Roman"/>
          <w:noProof w:val="0"/>
          <w:sz w:val="20"/>
          <w:szCs w:val="20"/>
        </w:rPr>
      </w:pPr>
      <w:r w:rsidRPr="00CD129B">
        <w:rPr>
          <w:rFonts w:cs="Times New Roman"/>
          <w:noProof w:val="0"/>
          <w:sz w:val="20"/>
          <w:szCs w:val="20"/>
        </w:rPr>
        <w:t>Sudaryta Vertintojų</w:t>
      </w:r>
    </w:p>
    <w:p w14:paraId="15283135" w14:textId="3CAB2829" w:rsidR="00E2539C" w:rsidRPr="00CD129B" w:rsidRDefault="00E2539C" w:rsidP="006B31B3">
      <w:pPr>
        <w:pStyle w:val="Antrat3"/>
        <w:numPr>
          <w:ilvl w:val="1"/>
          <w:numId w:val="1"/>
        </w:numPr>
        <w:rPr>
          <w:noProof w:val="0"/>
        </w:rPr>
      </w:pPr>
      <w:bookmarkStart w:id="83" w:name="_Toc84457451"/>
      <w:r w:rsidRPr="00CD129B">
        <w:rPr>
          <w:noProof w:val="0"/>
        </w:rPr>
        <w:t>Garantijų FP</w:t>
      </w:r>
      <w:bookmarkEnd w:id="83"/>
    </w:p>
    <w:p w14:paraId="10AF1323" w14:textId="6981D2E2" w:rsidR="006A4DF4" w:rsidRPr="00CD129B" w:rsidRDefault="000B0CA6" w:rsidP="006A4DF4">
      <w:pPr>
        <w:spacing w:before="60" w:after="60" w:line="240" w:lineRule="auto"/>
        <w:ind w:firstLine="567"/>
        <w:jc w:val="both"/>
        <w:rPr>
          <w:rFonts w:cs="Times New Roman"/>
          <w:noProof w:val="0"/>
          <w:sz w:val="22"/>
          <w:szCs w:val="22"/>
        </w:rPr>
      </w:pPr>
      <w:r w:rsidRPr="00CD129B">
        <w:rPr>
          <w:rFonts w:cs="Times New Roman"/>
          <w:noProof w:val="0"/>
          <w:sz w:val="22"/>
          <w:szCs w:val="22"/>
        </w:rPr>
        <w:t>I</w:t>
      </w:r>
      <w:r w:rsidR="002C3D02" w:rsidRPr="00CD129B">
        <w:rPr>
          <w:rFonts w:cs="Times New Roman"/>
          <w:noProof w:val="0"/>
          <w:sz w:val="22"/>
          <w:szCs w:val="22"/>
        </w:rPr>
        <w:t>nterviu</w:t>
      </w:r>
      <w:r w:rsidR="006A4DF4" w:rsidRPr="00CD129B">
        <w:rPr>
          <w:rFonts w:cs="Times New Roman"/>
          <w:noProof w:val="0"/>
          <w:sz w:val="22"/>
          <w:szCs w:val="22"/>
        </w:rPr>
        <w:t xml:space="preserve"> su FT</w:t>
      </w:r>
      <w:r w:rsidR="002C3D02" w:rsidRPr="00CD129B">
        <w:rPr>
          <w:rFonts w:cs="Times New Roman"/>
          <w:noProof w:val="0"/>
          <w:sz w:val="22"/>
          <w:szCs w:val="22"/>
        </w:rPr>
        <w:t xml:space="preserve"> metu buvo identifikuotas individualių garantijų poreikis – finansų įstaigos Lietuvoje yra ypač konservatyvios suteikiant finansavimą SVV subjektams, todėl garantijos palengvintų šį procesą ir padėtų išspręsti netinkamo arba nepakankamo užstato problemą. Tokio pobūdžio garantijos galėtų būti aktualios Vertinime nagrinėjamoms veikloms, susijusioms su MVĮ skaitmeninimu, modernizavimu ir pan. </w:t>
      </w:r>
      <w:r w:rsidR="00CD129B" w:rsidRPr="00CD129B">
        <w:rPr>
          <w:rFonts w:cs="Times New Roman"/>
          <w:noProof w:val="0"/>
          <w:sz w:val="22"/>
          <w:szCs w:val="22"/>
        </w:rPr>
        <w:t>Portfelinės</w:t>
      </w:r>
      <w:r w:rsidRPr="00CD129B">
        <w:rPr>
          <w:rFonts w:cs="Times New Roman"/>
          <w:noProof w:val="0"/>
          <w:sz w:val="22"/>
          <w:szCs w:val="22"/>
        </w:rPr>
        <w:t xml:space="preserve"> garantijos buvo minimos kaip ypač svarbios, siekiant palengvinti įmonių tarpusavio atsiskaitymą su prekybos partneriais ir padidinti verslo gyvybingumą.</w:t>
      </w:r>
    </w:p>
    <w:p w14:paraId="0BDA6A97" w14:textId="74F95C69" w:rsidR="00AF018F" w:rsidRPr="00CD129B" w:rsidRDefault="002C3D02" w:rsidP="006A4DF4">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Visgi, Vertinime nagrinėjamos veiklos preliminariai sudaro tik mažą dalį įmonių veiklos, </w:t>
      </w:r>
      <w:r w:rsidR="000B0CA6" w:rsidRPr="00CD129B">
        <w:rPr>
          <w:rFonts w:cs="Times New Roman"/>
          <w:noProof w:val="0"/>
          <w:sz w:val="22"/>
          <w:szCs w:val="22"/>
        </w:rPr>
        <w:t>dėl kurios</w:t>
      </w:r>
      <w:r w:rsidRPr="00CD129B">
        <w:rPr>
          <w:rFonts w:cs="Times New Roman"/>
          <w:noProof w:val="0"/>
          <w:sz w:val="22"/>
          <w:szCs w:val="22"/>
        </w:rPr>
        <w:t xml:space="preserve"> planuojama kreiptis dėl išorinio </w:t>
      </w:r>
      <w:r w:rsidR="000B0CA6" w:rsidRPr="00CD129B">
        <w:rPr>
          <w:rFonts w:cs="Times New Roman"/>
          <w:noProof w:val="0"/>
          <w:sz w:val="22"/>
          <w:szCs w:val="22"/>
        </w:rPr>
        <w:t xml:space="preserve">verslo </w:t>
      </w:r>
      <w:r w:rsidRPr="00CD129B">
        <w:rPr>
          <w:rFonts w:cs="Times New Roman"/>
          <w:noProof w:val="0"/>
          <w:sz w:val="22"/>
          <w:szCs w:val="22"/>
        </w:rPr>
        <w:t>finansavimo</w:t>
      </w:r>
      <w:r w:rsidR="000B0CA6" w:rsidRPr="00CD129B">
        <w:rPr>
          <w:rFonts w:cs="Times New Roman"/>
          <w:noProof w:val="0"/>
          <w:sz w:val="22"/>
          <w:szCs w:val="22"/>
        </w:rPr>
        <w:t>.</w:t>
      </w:r>
      <w:r w:rsidRPr="00CD129B">
        <w:rPr>
          <w:rFonts w:cs="Times New Roman"/>
          <w:noProof w:val="0"/>
          <w:sz w:val="22"/>
          <w:szCs w:val="22"/>
        </w:rPr>
        <w:t xml:space="preserve"> </w:t>
      </w:r>
      <w:r w:rsidR="000B0CA6" w:rsidRPr="00CD129B">
        <w:rPr>
          <w:rFonts w:cs="Times New Roman"/>
          <w:noProof w:val="0"/>
          <w:sz w:val="22"/>
          <w:szCs w:val="22"/>
        </w:rPr>
        <w:t>N</w:t>
      </w:r>
      <w:r w:rsidRPr="00CD129B">
        <w:rPr>
          <w:rFonts w:cs="Times New Roman"/>
          <w:noProof w:val="0"/>
          <w:sz w:val="22"/>
          <w:szCs w:val="22"/>
        </w:rPr>
        <w:t>umatyta, kad įgyvendinant garantijų FP</w:t>
      </w:r>
      <w:r w:rsidR="000B0CA6" w:rsidRPr="00CD129B">
        <w:rPr>
          <w:rFonts w:cs="Times New Roman"/>
          <w:noProof w:val="0"/>
          <w:sz w:val="22"/>
          <w:szCs w:val="22"/>
        </w:rPr>
        <w:t>,</w:t>
      </w:r>
      <w:r w:rsidRPr="00CD129B">
        <w:rPr>
          <w:rFonts w:cs="Times New Roman"/>
          <w:noProof w:val="0"/>
          <w:sz w:val="22"/>
          <w:szCs w:val="22"/>
        </w:rPr>
        <w:t xml:space="preserve"> </w:t>
      </w:r>
      <w:r w:rsidR="006A4DF4" w:rsidRPr="00CD129B">
        <w:rPr>
          <w:rFonts w:cs="Times New Roman"/>
          <w:noProof w:val="0"/>
          <w:sz w:val="22"/>
          <w:szCs w:val="22"/>
        </w:rPr>
        <w:t xml:space="preserve">finansuojamos veiklos turėtų būti finansuojamos iš grįžusių ir (ar) grįžtančių lėšų bei neturėtų būti ribojamos pagal 2021–2027 m. veiksmų programą. </w:t>
      </w:r>
      <w:r w:rsidR="000C7748" w:rsidRPr="00CD129B">
        <w:rPr>
          <w:rFonts w:cs="Times New Roman"/>
          <w:noProof w:val="0"/>
          <w:sz w:val="22"/>
          <w:szCs w:val="22"/>
        </w:rPr>
        <w:t>Atsižvelgiant į tai, rekomenduojama Vertinime nagrinėjamų veiklų kontekste pritaikyti garantijų FP</w:t>
      </w:r>
      <w:r w:rsidR="006A4DF4" w:rsidRPr="00CD129B">
        <w:rPr>
          <w:rFonts w:cs="Times New Roman"/>
          <w:noProof w:val="0"/>
          <w:sz w:val="22"/>
          <w:szCs w:val="22"/>
        </w:rPr>
        <w:t xml:space="preserve">, tačiau nepriskiriant garantijų FP prie tam tikrų konkrečių veiklų ir paliekant tik valstybės pagalbos ribojimus. </w:t>
      </w:r>
    </w:p>
    <w:p w14:paraId="1DA23520" w14:textId="3258FB3E" w:rsidR="000B0CA6" w:rsidRPr="00CD129B" w:rsidRDefault="000B0CA6" w:rsidP="00E96F9E">
      <w:pPr>
        <w:spacing w:after="120" w:line="240" w:lineRule="auto"/>
        <w:jc w:val="both"/>
        <w:rPr>
          <w:rFonts w:cs="Times New Roman"/>
          <w:i/>
          <w:iCs/>
          <w:noProof w:val="0"/>
          <w:sz w:val="22"/>
          <w:szCs w:val="22"/>
        </w:rPr>
      </w:pPr>
      <w:r w:rsidRPr="00CD129B">
        <w:rPr>
          <w:rFonts w:cs="Times New Roman"/>
          <w:i/>
          <w:iCs/>
          <w:noProof w:val="0"/>
          <w:sz w:val="22"/>
          <w:szCs w:val="22"/>
        </w:rPr>
        <w:t xml:space="preserve">Lentelė Nr. </w:t>
      </w:r>
      <w:r w:rsidR="00E96F9E" w:rsidRPr="00CD129B">
        <w:rPr>
          <w:rFonts w:cs="Times New Roman"/>
          <w:i/>
          <w:iCs/>
          <w:noProof w:val="0"/>
          <w:sz w:val="22"/>
          <w:szCs w:val="22"/>
        </w:rPr>
        <w:t>4</w:t>
      </w:r>
      <w:r w:rsidRPr="00CD129B">
        <w:rPr>
          <w:rFonts w:cs="Times New Roman"/>
          <w:i/>
          <w:iCs/>
          <w:noProof w:val="0"/>
          <w:sz w:val="22"/>
          <w:szCs w:val="22"/>
        </w:rPr>
        <w:t>. Siūlomos garantijų FP Vertinime analizuojamoms veikloms finansuoti</w:t>
      </w:r>
    </w:p>
    <w:tbl>
      <w:tblPr>
        <w:tblStyle w:val="Lentelstinklelis"/>
        <w:tblW w:w="5000" w:type="pct"/>
        <w:tblLook w:val="04A0" w:firstRow="1" w:lastRow="0" w:firstColumn="1" w:lastColumn="0" w:noHBand="0" w:noVBand="1"/>
      </w:tblPr>
      <w:tblGrid>
        <w:gridCol w:w="2342"/>
        <w:gridCol w:w="2014"/>
        <w:gridCol w:w="2077"/>
        <w:gridCol w:w="2203"/>
        <w:gridCol w:w="1218"/>
      </w:tblGrid>
      <w:tr w:rsidR="00D25373" w:rsidRPr="00CD129B" w14:paraId="027F0B55" w14:textId="321B22F6" w:rsidTr="006B31B3">
        <w:tc>
          <w:tcPr>
            <w:tcW w:w="1188" w:type="pct"/>
            <w:vAlign w:val="center"/>
          </w:tcPr>
          <w:p w14:paraId="1EF8C594" w14:textId="64D8BF08" w:rsidR="00D25373" w:rsidRPr="00CD129B" w:rsidRDefault="00D25373" w:rsidP="006B31B3">
            <w:pPr>
              <w:spacing w:after="0" w:line="240" w:lineRule="auto"/>
              <w:jc w:val="center"/>
              <w:rPr>
                <w:rFonts w:cs="Times New Roman"/>
                <w:iCs/>
                <w:noProof w:val="0"/>
                <w:sz w:val="21"/>
                <w:szCs w:val="21"/>
                <w:lang w:val="lt-LT"/>
              </w:rPr>
            </w:pPr>
            <w:r w:rsidRPr="00CD129B">
              <w:rPr>
                <w:rFonts w:cs="Times New Roman"/>
                <w:b/>
                <w:iCs/>
                <w:noProof w:val="0"/>
                <w:sz w:val="21"/>
                <w:szCs w:val="21"/>
                <w:lang w:val="lt-LT"/>
              </w:rPr>
              <w:t>Priemonės aprašymas</w:t>
            </w:r>
          </w:p>
        </w:tc>
        <w:tc>
          <w:tcPr>
            <w:tcW w:w="1022" w:type="pct"/>
            <w:vAlign w:val="center"/>
          </w:tcPr>
          <w:p w14:paraId="48C085A6" w14:textId="3CD878EB" w:rsidR="00D25373" w:rsidRPr="00CD129B" w:rsidRDefault="00D25373" w:rsidP="006B31B3">
            <w:pPr>
              <w:spacing w:after="0" w:line="240" w:lineRule="auto"/>
              <w:jc w:val="center"/>
              <w:rPr>
                <w:rFonts w:cs="Times New Roman"/>
                <w:iCs/>
                <w:noProof w:val="0"/>
                <w:sz w:val="21"/>
                <w:szCs w:val="21"/>
                <w:lang w:val="lt-LT"/>
              </w:rPr>
            </w:pPr>
            <w:r w:rsidRPr="00CD129B">
              <w:rPr>
                <w:rFonts w:eastAsia="Times New Roman" w:cs="Times New Roman"/>
                <w:b/>
                <w:iCs/>
                <w:noProof w:val="0"/>
                <w:sz w:val="21"/>
                <w:szCs w:val="21"/>
                <w:lang w:val="lt-LT" w:eastAsia="lt-LT"/>
              </w:rPr>
              <w:t xml:space="preserve">Portfelinės </w:t>
            </w:r>
            <w:r w:rsidRPr="00CD129B">
              <w:rPr>
                <w:rFonts w:eastAsia="Times New Roman" w:cs="Times New Roman"/>
                <w:b/>
                <w:iCs/>
                <w:noProof w:val="0"/>
                <w:sz w:val="21"/>
                <w:szCs w:val="21"/>
                <w:lang w:val="lt-LT" w:eastAsia="lt-LT"/>
              </w:rPr>
              <w:lastRenderedPageBreak/>
              <w:t>garantijos paskoloms</w:t>
            </w:r>
            <w:r w:rsidR="00C60D45" w:rsidRPr="00CD129B">
              <w:rPr>
                <w:rFonts w:eastAsia="Times New Roman" w:cs="Times New Roman"/>
                <w:b/>
                <w:iCs/>
                <w:noProof w:val="0"/>
                <w:sz w:val="21"/>
                <w:szCs w:val="21"/>
                <w:lang w:val="lt-LT" w:eastAsia="lt-LT"/>
              </w:rPr>
              <w:t xml:space="preserve"> III</w:t>
            </w:r>
          </w:p>
        </w:tc>
        <w:tc>
          <w:tcPr>
            <w:tcW w:w="1054" w:type="pct"/>
            <w:vAlign w:val="center"/>
          </w:tcPr>
          <w:p w14:paraId="1CD404B4" w14:textId="042D649C" w:rsidR="00D25373" w:rsidRPr="00CD129B" w:rsidRDefault="00D25373" w:rsidP="006B31B3">
            <w:pPr>
              <w:spacing w:after="0" w:line="240" w:lineRule="auto"/>
              <w:jc w:val="center"/>
              <w:rPr>
                <w:rFonts w:cs="Times New Roman"/>
                <w:iCs/>
                <w:noProof w:val="0"/>
                <w:sz w:val="21"/>
                <w:szCs w:val="21"/>
                <w:lang w:val="lt-LT"/>
              </w:rPr>
            </w:pPr>
            <w:r w:rsidRPr="00CD129B">
              <w:rPr>
                <w:rFonts w:eastAsia="Times New Roman" w:cs="Times New Roman"/>
                <w:b/>
                <w:iCs/>
                <w:noProof w:val="0"/>
                <w:sz w:val="21"/>
                <w:szCs w:val="21"/>
                <w:lang w:val="lt-LT" w:eastAsia="lt-LT"/>
              </w:rPr>
              <w:lastRenderedPageBreak/>
              <w:t xml:space="preserve">Portfelinės </w:t>
            </w:r>
            <w:r w:rsidRPr="00CD129B">
              <w:rPr>
                <w:rFonts w:eastAsia="Times New Roman" w:cs="Times New Roman"/>
                <w:b/>
                <w:iCs/>
                <w:noProof w:val="0"/>
                <w:sz w:val="21"/>
                <w:szCs w:val="21"/>
                <w:lang w:val="lt-LT" w:eastAsia="lt-LT"/>
              </w:rPr>
              <w:lastRenderedPageBreak/>
              <w:t>garantijos lizingo sandoriams</w:t>
            </w:r>
            <w:r w:rsidR="00C60D45" w:rsidRPr="00CD129B">
              <w:rPr>
                <w:rFonts w:eastAsia="Times New Roman" w:cs="Times New Roman"/>
                <w:b/>
                <w:iCs/>
                <w:noProof w:val="0"/>
                <w:sz w:val="21"/>
                <w:szCs w:val="21"/>
                <w:lang w:val="lt-LT" w:eastAsia="lt-LT"/>
              </w:rPr>
              <w:t xml:space="preserve"> II</w:t>
            </w:r>
          </w:p>
        </w:tc>
        <w:tc>
          <w:tcPr>
            <w:tcW w:w="1118" w:type="pct"/>
            <w:vAlign w:val="center"/>
          </w:tcPr>
          <w:p w14:paraId="0CC5273D" w14:textId="5E9AE8D5" w:rsidR="00D25373" w:rsidRPr="00CD129B" w:rsidRDefault="00D25373" w:rsidP="006B31B3">
            <w:pPr>
              <w:spacing w:after="0" w:line="240" w:lineRule="auto"/>
              <w:jc w:val="center"/>
              <w:rPr>
                <w:rFonts w:cs="Times New Roman"/>
                <w:b/>
                <w:bCs/>
                <w:iCs/>
                <w:noProof w:val="0"/>
                <w:sz w:val="21"/>
                <w:szCs w:val="21"/>
                <w:lang w:val="lt-LT"/>
              </w:rPr>
            </w:pPr>
            <w:r w:rsidRPr="00CD129B">
              <w:rPr>
                <w:rFonts w:cs="Times New Roman"/>
                <w:b/>
                <w:bCs/>
                <w:iCs/>
                <w:noProof w:val="0"/>
                <w:sz w:val="21"/>
                <w:szCs w:val="21"/>
                <w:lang w:val="lt-LT"/>
              </w:rPr>
              <w:lastRenderedPageBreak/>
              <w:t xml:space="preserve">Individualios </w:t>
            </w:r>
            <w:r w:rsidRPr="00CD129B">
              <w:rPr>
                <w:rFonts w:cs="Times New Roman"/>
                <w:b/>
                <w:bCs/>
                <w:iCs/>
                <w:noProof w:val="0"/>
                <w:sz w:val="21"/>
                <w:szCs w:val="21"/>
                <w:lang w:val="lt-LT"/>
              </w:rPr>
              <w:lastRenderedPageBreak/>
              <w:t>garantijos</w:t>
            </w:r>
            <w:r w:rsidR="00E4360C" w:rsidRPr="00CD129B">
              <w:rPr>
                <w:rFonts w:cs="Times New Roman"/>
                <w:b/>
                <w:bCs/>
                <w:iCs/>
                <w:noProof w:val="0"/>
                <w:sz w:val="21"/>
                <w:szCs w:val="21"/>
                <w:lang w:val="lt-LT"/>
              </w:rPr>
              <w:t xml:space="preserve"> </w:t>
            </w:r>
            <w:r w:rsidR="00455236" w:rsidRPr="00CD129B">
              <w:rPr>
                <w:rFonts w:cs="Times New Roman"/>
                <w:b/>
                <w:bCs/>
                <w:iCs/>
                <w:noProof w:val="0"/>
                <w:sz w:val="21"/>
                <w:szCs w:val="21"/>
                <w:lang w:val="lt-LT"/>
              </w:rPr>
              <w:t>(GIF V)</w:t>
            </w:r>
          </w:p>
        </w:tc>
        <w:tc>
          <w:tcPr>
            <w:tcW w:w="618" w:type="pct"/>
            <w:vAlign w:val="center"/>
          </w:tcPr>
          <w:p w14:paraId="5618F75B" w14:textId="4CA01E27" w:rsidR="00D25373" w:rsidRPr="00CD129B" w:rsidRDefault="00D25373" w:rsidP="006B31B3">
            <w:pPr>
              <w:spacing w:after="0" w:line="240" w:lineRule="auto"/>
              <w:jc w:val="center"/>
              <w:rPr>
                <w:rFonts w:cs="Times New Roman"/>
                <w:b/>
                <w:bCs/>
                <w:iCs/>
                <w:noProof w:val="0"/>
                <w:sz w:val="21"/>
                <w:szCs w:val="21"/>
                <w:lang w:val="lt-LT"/>
              </w:rPr>
            </w:pPr>
            <w:r w:rsidRPr="00CD129B">
              <w:rPr>
                <w:rFonts w:cs="Times New Roman"/>
                <w:b/>
                <w:bCs/>
                <w:iCs/>
                <w:noProof w:val="0"/>
                <w:sz w:val="21"/>
                <w:szCs w:val="21"/>
                <w:lang w:val="lt-LT"/>
              </w:rPr>
              <w:lastRenderedPageBreak/>
              <w:t xml:space="preserve">Eksporto </w:t>
            </w:r>
            <w:r w:rsidRPr="00CD129B">
              <w:rPr>
                <w:rFonts w:cs="Times New Roman"/>
                <w:b/>
                <w:bCs/>
                <w:iCs/>
                <w:noProof w:val="0"/>
                <w:sz w:val="21"/>
                <w:szCs w:val="21"/>
                <w:lang w:val="lt-LT"/>
              </w:rPr>
              <w:lastRenderedPageBreak/>
              <w:t>kredito garantijos</w:t>
            </w:r>
            <w:r w:rsidR="00E4360C" w:rsidRPr="00CD129B">
              <w:rPr>
                <w:rFonts w:cs="Times New Roman"/>
                <w:b/>
                <w:bCs/>
                <w:iCs/>
                <w:noProof w:val="0"/>
                <w:sz w:val="21"/>
                <w:szCs w:val="21"/>
                <w:lang w:val="lt-LT"/>
              </w:rPr>
              <w:t xml:space="preserve"> </w:t>
            </w:r>
            <w:r w:rsidR="00455236" w:rsidRPr="00CD129B">
              <w:rPr>
                <w:rFonts w:cs="Times New Roman"/>
                <w:b/>
                <w:bCs/>
                <w:iCs/>
                <w:noProof w:val="0"/>
                <w:sz w:val="21"/>
                <w:szCs w:val="21"/>
                <w:lang w:val="lt-LT"/>
              </w:rPr>
              <w:t>II</w:t>
            </w:r>
          </w:p>
        </w:tc>
      </w:tr>
      <w:tr w:rsidR="0017192E" w:rsidRPr="00CD129B" w14:paraId="053B0BA9" w14:textId="77777777" w:rsidTr="0017192E">
        <w:tc>
          <w:tcPr>
            <w:tcW w:w="1188" w:type="pct"/>
            <w:vAlign w:val="center"/>
          </w:tcPr>
          <w:p w14:paraId="650DD1BB" w14:textId="14AEDBB5" w:rsidR="0017192E" w:rsidRPr="00CD129B" w:rsidRDefault="0017192E" w:rsidP="0017192E">
            <w:pPr>
              <w:spacing w:after="0" w:line="240" w:lineRule="auto"/>
              <w:rPr>
                <w:rFonts w:cs="Times New Roman"/>
                <w:b/>
                <w:iCs/>
                <w:noProof w:val="0"/>
                <w:sz w:val="21"/>
                <w:szCs w:val="21"/>
                <w:lang w:val="lt-LT"/>
              </w:rPr>
            </w:pPr>
            <w:r w:rsidRPr="00CD129B">
              <w:rPr>
                <w:rFonts w:cs="Times New Roman"/>
                <w:b/>
                <w:noProof w:val="0"/>
                <w:sz w:val="21"/>
                <w:szCs w:val="21"/>
                <w:lang w:val="lt-LT"/>
              </w:rPr>
              <w:lastRenderedPageBreak/>
              <w:t>Preliminariai skiriama valstybės lėšų suma (su valdymo mokesčiais), mln. Eur</w:t>
            </w:r>
          </w:p>
        </w:tc>
        <w:tc>
          <w:tcPr>
            <w:tcW w:w="2076" w:type="pct"/>
            <w:gridSpan w:val="2"/>
            <w:vAlign w:val="center"/>
          </w:tcPr>
          <w:p w14:paraId="094B5FAB" w14:textId="5F54903C" w:rsidR="0017192E" w:rsidRPr="00CD129B" w:rsidRDefault="0017192E" w:rsidP="0017192E">
            <w:pPr>
              <w:spacing w:after="0" w:line="240" w:lineRule="auto"/>
              <w:jc w:val="center"/>
              <w:rPr>
                <w:rFonts w:eastAsia="Times New Roman" w:cs="Times New Roman"/>
                <w:b/>
                <w:iCs/>
                <w:noProof w:val="0"/>
                <w:sz w:val="21"/>
                <w:szCs w:val="21"/>
                <w:lang w:val="lt-LT" w:eastAsia="lt-LT"/>
              </w:rPr>
            </w:pPr>
            <w:r w:rsidRPr="00CD129B">
              <w:rPr>
                <w:rFonts w:eastAsia="Times New Roman" w:cs="Times New Roman"/>
                <w:b/>
                <w:iCs/>
                <w:noProof w:val="0"/>
                <w:sz w:val="21"/>
                <w:szCs w:val="21"/>
                <w:lang w:val="lt-LT" w:eastAsia="lt-LT"/>
              </w:rPr>
              <w:t>90</w:t>
            </w:r>
          </w:p>
        </w:tc>
        <w:tc>
          <w:tcPr>
            <w:tcW w:w="1118" w:type="pct"/>
            <w:vAlign w:val="center"/>
          </w:tcPr>
          <w:p w14:paraId="2BA1D15A" w14:textId="69F25005" w:rsidR="0017192E" w:rsidRPr="00CD129B" w:rsidRDefault="0017192E" w:rsidP="0017192E">
            <w:pPr>
              <w:spacing w:after="0" w:line="240" w:lineRule="auto"/>
              <w:jc w:val="center"/>
              <w:rPr>
                <w:rFonts w:cs="Times New Roman"/>
                <w:b/>
                <w:bCs/>
                <w:iCs/>
                <w:noProof w:val="0"/>
                <w:sz w:val="21"/>
                <w:szCs w:val="21"/>
                <w:lang w:val="lt-LT"/>
              </w:rPr>
            </w:pPr>
            <w:r w:rsidRPr="00CD129B">
              <w:rPr>
                <w:rFonts w:cs="Times New Roman"/>
                <w:b/>
                <w:bCs/>
                <w:iCs/>
                <w:noProof w:val="0"/>
                <w:sz w:val="21"/>
                <w:szCs w:val="21"/>
                <w:lang w:val="lt-LT"/>
              </w:rPr>
              <w:t>30</w:t>
            </w:r>
          </w:p>
        </w:tc>
        <w:tc>
          <w:tcPr>
            <w:tcW w:w="618" w:type="pct"/>
            <w:vAlign w:val="center"/>
          </w:tcPr>
          <w:p w14:paraId="79E9464E" w14:textId="3B030256" w:rsidR="0017192E" w:rsidRPr="00CD129B" w:rsidRDefault="0017192E" w:rsidP="0017192E">
            <w:pPr>
              <w:spacing w:after="0" w:line="240" w:lineRule="auto"/>
              <w:jc w:val="center"/>
              <w:rPr>
                <w:rFonts w:cs="Times New Roman"/>
                <w:b/>
                <w:bCs/>
                <w:iCs/>
                <w:noProof w:val="0"/>
                <w:sz w:val="21"/>
                <w:szCs w:val="21"/>
                <w:lang w:val="lt-LT"/>
              </w:rPr>
            </w:pPr>
            <w:r w:rsidRPr="00CD129B">
              <w:rPr>
                <w:rFonts w:cs="Times New Roman"/>
                <w:b/>
                <w:bCs/>
                <w:iCs/>
                <w:noProof w:val="0"/>
                <w:sz w:val="21"/>
                <w:szCs w:val="21"/>
                <w:lang w:val="lt-LT"/>
              </w:rPr>
              <w:t>17</w:t>
            </w:r>
          </w:p>
        </w:tc>
      </w:tr>
      <w:tr w:rsidR="0017192E" w:rsidRPr="00CD129B" w14:paraId="5FE1529C" w14:textId="15ADE749" w:rsidTr="002D4D2F">
        <w:tc>
          <w:tcPr>
            <w:tcW w:w="1188" w:type="pct"/>
            <w:vAlign w:val="center"/>
          </w:tcPr>
          <w:p w14:paraId="18FEBA13" w14:textId="1AF01BEB" w:rsidR="0017192E" w:rsidRPr="00CD129B" w:rsidRDefault="0017192E" w:rsidP="0017192E">
            <w:pPr>
              <w:spacing w:after="0" w:line="240" w:lineRule="auto"/>
              <w:jc w:val="both"/>
              <w:rPr>
                <w:rFonts w:cs="Times New Roman"/>
                <w:noProof w:val="0"/>
                <w:sz w:val="21"/>
                <w:szCs w:val="21"/>
                <w:lang w:val="lt-LT"/>
              </w:rPr>
            </w:pPr>
            <w:r w:rsidRPr="00CD129B">
              <w:rPr>
                <w:rFonts w:cs="Times New Roman"/>
                <w:b/>
                <w:noProof w:val="0"/>
                <w:sz w:val="21"/>
                <w:szCs w:val="21"/>
                <w:lang w:val="lt-LT"/>
              </w:rPr>
              <w:t>Finansavimo tipas</w:t>
            </w:r>
          </w:p>
        </w:tc>
        <w:tc>
          <w:tcPr>
            <w:tcW w:w="3812" w:type="pct"/>
            <w:gridSpan w:val="4"/>
            <w:vAlign w:val="center"/>
          </w:tcPr>
          <w:p w14:paraId="4B8E9E81" w14:textId="090BB204"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Per fondų fondą</w:t>
            </w:r>
          </w:p>
        </w:tc>
      </w:tr>
      <w:tr w:rsidR="0017192E" w:rsidRPr="00CD129B" w14:paraId="682C0C61" w14:textId="2A8F188E" w:rsidTr="002D4D2F">
        <w:tc>
          <w:tcPr>
            <w:tcW w:w="1188" w:type="pct"/>
            <w:vAlign w:val="center"/>
          </w:tcPr>
          <w:p w14:paraId="622B0AF4" w14:textId="086BBB6D" w:rsidR="0017192E" w:rsidRPr="00CD129B" w:rsidRDefault="0017192E" w:rsidP="0017192E">
            <w:pPr>
              <w:spacing w:after="0" w:line="240" w:lineRule="auto"/>
              <w:jc w:val="both"/>
              <w:rPr>
                <w:rFonts w:cs="Times New Roman"/>
                <w:noProof w:val="0"/>
                <w:sz w:val="21"/>
                <w:szCs w:val="21"/>
                <w:lang w:val="lt-LT"/>
              </w:rPr>
            </w:pPr>
            <w:r w:rsidRPr="00CD129B">
              <w:rPr>
                <w:rFonts w:cs="Times New Roman"/>
                <w:b/>
                <w:noProof w:val="0"/>
                <w:sz w:val="21"/>
                <w:szCs w:val="21"/>
                <w:lang w:val="lt-LT"/>
              </w:rPr>
              <w:t>Finansavimo šaltinis</w:t>
            </w:r>
          </w:p>
        </w:tc>
        <w:tc>
          <w:tcPr>
            <w:tcW w:w="3812" w:type="pct"/>
            <w:gridSpan w:val="4"/>
            <w:vAlign w:val="center"/>
          </w:tcPr>
          <w:p w14:paraId="4EADCB43" w14:textId="7AB1DBF2" w:rsidR="0017192E" w:rsidRPr="00CD129B" w:rsidRDefault="0017192E" w:rsidP="0017192E">
            <w:pPr>
              <w:spacing w:after="0" w:line="240" w:lineRule="auto"/>
              <w:jc w:val="center"/>
              <w:rPr>
                <w:rFonts w:cs="Times New Roman"/>
                <w:noProof w:val="0"/>
                <w:color w:val="000000"/>
                <w:sz w:val="21"/>
                <w:szCs w:val="21"/>
                <w:lang w:val="lt-LT"/>
              </w:rPr>
            </w:pPr>
            <w:r w:rsidRPr="00CD129B">
              <w:rPr>
                <w:rFonts w:cs="Times New Roman"/>
                <w:noProof w:val="0"/>
                <w:color w:val="000000"/>
                <w:sz w:val="21"/>
                <w:szCs w:val="21"/>
                <w:lang w:val="lt-LT"/>
              </w:rPr>
              <w:t>Biudžeto lėšos, grįžusios ir (ar) grįšiančios ir kitos lėšos</w:t>
            </w:r>
          </w:p>
        </w:tc>
      </w:tr>
      <w:tr w:rsidR="0017192E" w:rsidRPr="00CD129B" w14:paraId="60CB6B6A" w14:textId="12EF6C69" w:rsidTr="002D4D2F">
        <w:tc>
          <w:tcPr>
            <w:tcW w:w="1188" w:type="pct"/>
            <w:vAlign w:val="center"/>
          </w:tcPr>
          <w:p w14:paraId="7CE3D03C" w14:textId="2801E8CA" w:rsidR="0017192E" w:rsidRPr="00CD129B" w:rsidRDefault="0017192E" w:rsidP="0017192E">
            <w:pPr>
              <w:spacing w:after="0" w:line="240" w:lineRule="auto"/>
              <w:jc w:val="both"/>
              <w:rPr>
                <w:rFonts w:cs="Times New Roman"/>
                <w:noProof w:val="0"/>
                <w:sz w:val="21"/>
                <w:szCs w:val="21"/>
                <w:lang w:val="lt-LT"/>
              </w:rPr>
            </w:pPr>
            <w:r w:rsidRPr="00CD129B">
              <w:rPr>
                <w:rFonts w:cs="Times New Roman"/>
                <w:b/>
                <w:noProof w:val="0"/>
                <w:sz w:val="21"/>
                <w:szCs w:val="21"/>
                <w:lang w:val="lt-LT"/>
              </w:rPr>
              <w:t>Garantijos dydis</w:t>
            </w:r>
          </w:p>
        </w:tc>
        <w:tc>
          <w:tcPr>
            <w:tcW w:w="2076" w:type="pct"/>
            <w:gridSpan w:val="2"/>
            <w:vAlign w:val="center"/>
          </w:tcPr>
          <w:p w14:paraId="21A0109E" w14:textId="560DF5A8"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Iki 80 proc.</w:t>
            </w:r>
          </w:p>
        </w:tc>
        <w:tc>
          <w:tcPr>
            <w:tcW w:w="1118" w:type="pct"/>
            <w:vAlign w:val="center"/>
          </w:tcPr>
          <w:p w14:paraId="14AA354C" w14:textId="79A9AA92"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30-80 proc. (lizingo atveju – iki 70 proc.)</w:t>
            </w:r>
          </w:p>
        </w:tc>
        <w:tc>
          <w:tcPr>
            <w:tcW w:w="618" w:type="pct"/>
            <w:vAlign w:val="center"/>
          </w:tcPr>
          <w:p w14:paraId="061EAAF3" w14:textId="58AD2721"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Iki 90 proc.</w:t>
            </w:r>
          </w:p>
        </w:tc>
      </w:tr>
      <w:tr w:rsidR="0017192E" w:rsidRPr="00CD129B" w14:paraId="28968120" w14:textId="3538FBE2" w:rsidTr="002D4D2F">
        <w:tc>
          <w:tcPr>
            <w:tcW w:w="1188" w:type="pct"/>
            <w:vAlign w:val="center"/>
          </w:tcPr>
          <w:p w14:paraId="76E4B44C" w14:textId="6C4C5CF4" w:rsidR="0017192E" w:rsidRPr="00CD129B" w:rsidRDefault="0017192E" w:rsidP="0017192E">
            <w:pPr>
              <w:spacing w:after="0" w:line="240" w:lineRule="auto"/>
              <w:jc w:val="both"/>
              <w:rPr>
                <w:rFonts w:cs="Times New Roman"/>
                <w:noProof w:val="0"/>
                <w:sz w:val="21"/>
                <w:szCs w:val="21"/>
                <w:lang w:val="lt-LT"/>
              </w:rPr>
            </w:pPr>
            <w:r w:rsidRPr="00CD129B">
              <w:rPr>
                <w:rFonts w:cs="Times New Roman"/>
                <w:b/>
                <w:noProof w:val="0"/>
                <w:sz w:val="21"/>
                <w:szCs w:val="21"/>
                <w:lang w:val="lt-LT"/>
              </w:rPr>
              <w:t xml:space="preserve">Indikatyvi viršutinės ribos norma (angl. </w:t>
            </w:r>
            <w:r w:rsidRPr="00CD129B">
              <w:rPr>
                <w:rFonts w:cs="Times New Roman"/>
                <w:b/>
                <w:i/>
                <w:noProof w:val="0"/>
                <w:sz w:val="21"/>
                <w:szCs w:val="21"/>
                <w:lang w:val="lt-LT"/>
              </w:rPr>
              <w:t>Cap Rate</w:t>
            </w:r>
            <w:r w:rsidRPr="00CD129B">
              <w:rPr>
                <w:rFonts w:cs="Times New Roman"/>
                <w:b/>
                <w:noProof w:val="0"/>
                <w:sz w:val="21"/>
                <w:szCs w:val="21"/>
                <w:lang w:val="lt-LT"/>
              </w:rPr>
              <w:t>)</w:t>
            </w:r>
          </w:p>
        </w:tc>
        <w:tc>
          <w:tcPr>
            <w:tcW w:w="2076" w:type="pct"/>
            <w:gridSpan w:val="2"/>
            <w:vAlign w:val="center"/>
          </w:tcPr>
          <w:p w14:paraId="0C01F86C" w14:textId="7A690AEC"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Iki 20-25 proc.</w:t>
            </w:r>
          </w:p>
        </w:tc>
        <w:tc>
          <w:tcPr>
            <w:tcW w:w="1736" w:type="pct"/>
            <w:gridSpan w:val="2"/>
            <w:vAlign w:val="center"/>
          </w:tcPr>
          <w:p w14:paraId="6623D22F" w14:textId="222DA345"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Netaikoma</w:t>
            </w:r>
          </w:p>
        </w:tc>
      </w:tr>
      <w:tr w:rsidR="0017192E" w:rsidRPr="00CD129B" w14:paraId="33B93972" w14:textId="77777777" w:rsidTr="002D4D2F">
        <w:tc>
          <w:tcPr>
            <w:tcW w:w="1188" w:type="pct"/>
            <w:vAlign w:val="center"/>
          </w:tcPr>
          <w:p w14:paraId="78FBDF81" w14:textId="584DA48F" w:rsidR="0017192E" w:rsidRPr="00CD129B" w:rsidRDefault="0017192E" w:rsidP="0017192E">
            <w:pPr>
              <w:spacing w:after="0" w:line="240" w:lineRule="auto"/>
              <w:jc w:val="both"/>
              <w:rPr>
                <w:rFonts w:cs="Times New Roman"/>
                <w:b/>
                <w:noProof w:val="0"/>
                <w:sz w:val="21"/>
                <w:szCs w:val="21"/>
                <w:lang w:val="lt-LT"/>
              </w:rPr>
            </w:pPr>
            <w:r w:rsidRPr="00CD129B">
              <w:rPr>
                <w:rFonts w:cs="Times New Roman"/>
                <w:b/>
                <w:noProof w:val="0"/>
                <w:sz w:val="21"/>
                <w:szCs w:val="21"/>
                <w:lang w:val="lt-LT"/>
              </w:rPr>
              <w:t>Garantuojamų paskolų (faktoringo, lizingo sandorių) trukmė</w:t>
            </w:r>
          </w:p>
        </w:tc>
        <w:tc>
          <w:tcPr>
            <w:tcW w:w="2076" w:type="pct"/>
            <w:gridSpan w:val="2"/>
            <w:vAlign w:val="center"/>
          </w:tcPr>
          <w:p w14:paraId="71BA62ED" w14:textId="65D55C4E"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1-10 m.</w:t>
            </w:r>
          </w:p>
        </w:tc>
        <w:tc>
          <w:tcPr>
            <w:tcW w:w="1736" w:type="pct"/>
            <w:gridSpan w:val="2"/>
            <w:vAlign w:val="center"/>
          </w:tcPr>
          <w:p w14:paraId="16722319" w14:textId="4A722083"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Neribojama</w:t>
            </w:r>
          </w:p>
        </w:tc>
      </w:tr>
      <w:tr w:rsidR="0017192E" w:rsidRPr="00CD129B" w14:paraId="6886AE71" w14:textId="745D3E23" w:rsidTr="002D4D2F">
        <w:tc>
          <w:tcPr>
            <w:tcW w:w="1188" w:type="pct"/>
            <w:vAlign w:val="center"/>
          </w:tcPr>
          <w:p w14:paraId="30E47A73" w14:textId="4896F919" w:rsidR="0017192E" w:rsidRPr="00CD129B" w:rsidRDefault="0017192E" w:rsidP="0017192E">
            <w:pPr>
              <w:spacing w:after="0" w:line="240" w:lineRule="auto"/>
              <w:jc w:val="both"/>
              <w:rPr>
                <w:rFonts w:cs="Times New Roman"/>
                <w:noProof w:val="0"/>
                <w:sz w:val="21"/>
                <w:szCs w:val="21"/>
                <w:lang w:val="lt-LT"/>
              </w:rPr>
            </w:pPr>
            <w:r w:rsidRPr="00CD129B">
              <w:rPr>
                <w:rFonts w:cs="Times New Roman"/>
                <w:b/>
                <w:noProof w:val="0"/>
                <w:sz w:val="21"/>
                <w:szCs w:val="21"/>
                <w:lang w:val="lt-LT"/>
              </w:rPr>
              <w:t>Maksimali garantijos suma, mln. Eur</w:t>
            </w:r>
          </w:p>
        </w:tc>
        <w:tc>
          <w:tcPr>
            <w:tcW w:w="2076" w:type="pct"/>
            <w:gridSpan w:val="2"/>
            <w:vAlign w:val="center"/>
          </w:tcPr>
          <w:p w14:paraId="7FEB9501" w14:textId="1D810865"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Kaip nustatyta valstybės pagalbos schemoje</w:t>
            </w:r>
          </w:p>
        </w:tc>
        <w:tc>
          <w:tcPr>
            <w:tcW w:w="1118" w:type="pct"/>
            <w:vAlign w:val="center"/>
          </w:tcPr>
          <w:p w14:paraId="0BC03A3B" w14:textId="5E3E8EFB"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Kaip nustatyta valstybės pagalbos schemoje</w:t>
            </w:r>
          </w:p>
        </w:tc>
        <w:tc>
          <w:tcPr>
            <w:tcW w:w="618" w:type="pct"/>
            <w:vAlign w:val="center"/>
          </w:tcPr>
          <w:p w14:paraId="3825C73E" w14:textId="3393C681"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2</w:t>
            </w:r>
          </w:p>
        </w:tc>
      </w:tr>
      <w:tr w:rsidR="0017192E" w:rsidRPr="00CD129B" w14:paraId="7A0D7CD1" w14:textId="053D3643" w:rsidTr="002D4D2F">
        <w:tc>
          <w:tcPr>
            <w:tcW w:w="1188" w:type="pct"/>
            <w:vAlign w:val="center"/>
          </w:tcPr>
          <w:p w14:paraId="11DF0A0F" w14:textId="62DF02AE" w:rsidR="0017192E" w:rsidRPr="00CD129B" w:rsidRDefault="0017192E" w:rsidP="0017192E">
            <w:pPr>
              <w:spacing w:after="0" w:line="240" w:lineRule="auto"/>
              <w:jc w:val="both"/>
              <w:rPr>
                <w:rFonts w:cs="Times New Roman"/>
                <w:noProof w:val="0"/>
                <w:sz w:val="21"/>
                <w:szCs w:val="21"/>
                <w:lang w:val="lt-LT"/>
              </w:rPr>
            </w:pPr>
            <w:r w:rsidRPr="00CD129B">
              <w:rPr>
                <w:rFonts w:cs="Times New Roman"/>
                <w:b/>
                <w:noProof w:val="0"/>
                <w:sz w:val="21"/>
                <w:szCs w:val="21"/>
                <w:lang w:val="lt-LT"/>
              </w:rPr>
              <w:t>GNG</w:t>
            </w:r>
          </w:p>
        </w:tc>
        <w:tc>
          <w:tcPr>
            <w:tcW w:w="2076" w:type="pct"/>
            <w:gridSpan w:val="2"/>
            <w:vAlign w:val="center"/>
          </w:tcPr>
          <w:p w14:paraId="4F30A399" w14:textId="6F248F8A"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SVV subjektai</w:t>
            </w:r>
          </w:p>
        </w:tc>
        <w:tc>
          <w:tcPr>
            <w:tcW w:w="1736" w:type="pct"/>
            <w:gridSpan w:val="2"/>
            <w:vAlign w:val="center"/>
          </w:tcPr>
          <w:p w14:paraId="18575467" w14:textId="42EF3263"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SVV subjektai, DĮ</w:t>
            </w:r>
          </w:p>
        </w:tc>
      </w:tr>
      <w:tr w:rsidR="0017192E" w:rsidRPr="00CD129B" w14:paraId="63FE1E28" w14:textId="28E0552A" w:rsidTr="002D4D2F">
        <w:tc>
          <w:tcPr>
            <w:tcW w:w="1188" w:type="pct"/>
            <w:vAlign w:val="center"/>
          </w:tcPr>
          <w:p w14:paraId="0C912CC3" w14:textId="26D7D85F" w:rsidR="0017192E" w:rsidRPr="00CD129B" w:rsidRDefault="0017192E" w:rsidP="0017192E">
            <w:pPr>
              <w:spacing w:after="0" w:line="240" w:lineRule="auto"/>
              <w:jc w:val="both"/>
              <w:rPr>
                <w:rFonts w:cs="Times New Roman"/>
                <w:b/>
                <w:noProof w:val="0"/>
                <w:sz w:val="21"/>
                <w:szCs w:val="21"/>
                <w:lang w:val="lt-LT"/>
              </w:rPr>
            </w:pPr>
            <w:r w:rsidRPr="00CD129B">
              <w:rPr>
                <w:rFonts w:cs="Times New Roman"/>
                <w:b/>
                <w:noProof w:val="0"/>
                <w:sz w:val="21"/>
                <w:szCs w:val="21"/>
                <w:lang w:val="lt-LT"/>
              </w:rPr>
              <w:t>Valstybės pagalba</w:t>
            </w:r>
          </w:p>
        </w:tc>
        <w:tc>
          <w:tcPr>
            <w:tcW w:w="3194" w:type="pct"/>
            <w:gridSpan w:val="3"/>
            <w:vAlign w:val="center"/>
          </w:tcPr>
          <w:p w14:paraId="07C67834" w14:textId="3965F22A"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 xml:space="preserve">Yra (pagal </w:t>
            </w:r>
            <w:r w:rsidRPr="00CD129B">
              <w:rPr>
                <w:rFonts w:cs="Times New Roman"/>
                <w:i/>
                <w:noProof w:val="0"/>
                <w:sz w:val="21"/>
                <w:szCs w:val="21"/>
                <w:lang w:val="lt-LT"/>
              </w:rPr>
              <w:t>de minimis</w:t>
            </w:r>
            <w:r w:rsidRPr="00CD129B">
              <w:rPr>
                <w:rFonts w:cs="Times New Roman"/>
                <w:noProof w:val="0"/>
                <w:sz w:val="21"/>
                <w:szCs w:val="21"/>
                <w:lang w:val="lt-LT"/>
              </w:rPr>
              <w:t xml:space="preserve"> reglamentą arba bendrosios išimties reglamentą)</w:t>
            </w:r>
          </w:p>
        </w:tc>
        <w:tc>
          <w:tcPr>
            <w:tcW w:w="618" w:type="pct"/>
            <w:vAlign w:val="center"/>
          </w:tcPr>
          <w:p w14:paraId="412FFCE2" w14:textId="49C31545"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Nėra</w:t>
            </w:r>
          </w:p>
        </w:tc>
      </w:tr>
      <w:tr w:rsidR="0017192E" w:rsidRPr="00CD129B" w14:paraId="44C8F44E" w14:textId="3DD15926" w:rsidTr="0017192E">
        <w:tc>
          <w:tcPr>
            <w:tcW w:w="1188" w:type="pct"/>
            <w:vAlign w:val="center"/>
          </w:tcPr>
          <w:p w14:paraId="6916876F" w14:textId="6C5134FE" w:rsidR="0017192E" w:rsidRPr="00CD129B" w:rsidRDefault="0017192E" w:rsidP="0017192E">
            <w:pPr>
              <w:spacing w:after="0" w:line="240" w:lineRule="auto"/>
              <w:jc w:val="both"/>
              <w:rPr>
                <w:rFonts w:cs="Times New Roman"/>
                <w:b/>
                <w:noProof w:val="0"/>
                <w:sz w:val="21"/>
                <w:szCs w:val="21"/>
                <w:lang w:val="lt-LT"/>
              </w:rPr>
            </w:pPr>
            <w:r w:rsidRPr="00CD129B">
              <w:rPr>
                <w:rFonts w:cs="Times New Roman"/>
                <w:b/>
                <w:noProof w:val="0"/>
                <w:sz w:val="21"/>
                <w:szCs w:val="21"/>
                <w:lang w:val="lt-LT"/>
              </w:rPr>
              <w:t>Garantijos mokestis FT</w:t>
            </w:r>
          </w:p>
        </w:tc>
        <w:tc>
          <w:tcPr>
            <w:tcW w:w="3812" w:type="pct"/>
            <w:gridSpan w:val="4"/>
            <w:vAlign w:val="center"/>
          </w:tcPr>
          <w:p w14:paraId="2355DDB9" w14:textId="493A6224" w:rsidR="0017192E" w:rsidRPr="00CD129B" w:rsidRDefault="0017192E" w:rsidP="0017192E">
            <w:pPr>
              <w:spacing w:after="0" w:line="240" w:lineRule="auto"/>
              <w:jc w:val="center"/>
              <w:rPr>
                <w:rFonts w:cs="Times New Roman"/>
                <w:noProof w:val="0"/>
                <w:sz w:val="21"/>
                <w:szCs w:val="21"/>
                <w:lang w:val="lt-LT"/>
              </w:rPr>
            </w:pPr>
            <w:r w:rsidRPr="00CD129B">
              <w:rPr>
                <w:rFonts w:cs="Times New Roman"/>
                <w:noProof w:val="0"/>
                <w:sz w:val="21"/>
                <w:szCs w:val="21"/>
                <w:lang w:val="lt-LT"/>
              </w:rPr>
              <w:t>Pagal patvirtintą metodiką</w:t>
            </w:r>
          </w:p>
        </w:tc>
      </w:tr>
    </w:tbl>
    <w:p w14:paraId="6C26D09C" w14:textId="54EB42B9" w:rsidR="00EB3416" w:rsidRPr="00CD129B" w:rsidRDefault="000B0CA6" w:rsidP="002D4D2F">
      <w:pPr>
        <w:spacing w:after="0" w:line="240" w:lineRule="auto"/>
        <w:ind w:firstLine="567"/>
        <w:jc w:val="both"/>
        <w:rPr>
          <w:rFonts w:cs="Times New Roman"/>
          <w:noProof w:val="0"/>
          <w:sz w:val="20"/>
          <w:szCs w:val="20"/>
        </w:rPr>
      </w:pPr>
      <w:r w:rsidRPr="00CD129B">
        <w:rPr>
          <w:rFonts w:cs="Times New Roman"/>
          <w:noProof w:val="0"/>
          <w:sz w:val="20"/>
          <w:szCs w:val="20"/>
        </w:rPr>
        <w:t>Sudaryta Vertintojų</w:t>
      </w:r>
    </w:p>
    <w:p w14:paraId="35CE5B39" w14:textId="754FBA4D" w:rsidR="001905D3" w:rsidRPr="00CD129B" w:rsidRDefault="001905D3" w:rsidP="001905D3">
      <w:pPr>
        <w:spacing w:after="120" w:line="240" w:lineRule="auto"/>
        <w:ind w:firstLine="567"/>
        <w:jc w:val="both"/>
        <w:rPr>
          <w:rFonts w:cs="Times New Roman"/>
          <w:noProof w:val="0"/>
          <w:sz w:val="22"/>
          <w:szCs w:val="22"/>
        </w:rPr>
      </w:pPr>
      <w:bookmarkStart w:id="84" w:name="_Toc57307054"/>
      <w:r w:rsidRPr="00CD129B">
        <w:rPr>
          <w:rFonts w:cs="Times New Roman"/>
          <w:noProof w:val="0"/>
          <w:sz w:val="22"/>
          <w:szCs w:val="22"/>
        </w:rPr>
        <w:t>Vertinimo metu nustatyta, kad tam tikroms verslo skatinimo veikloms FP taikymas nėra taikytinas. Analizuojant TUI investicijas į MTEP</w:t>
      </w:r>
      <w:r w:rsidR="00D02D81" w:rsidRPr="00CD129B">
        <w:rPr>
          <w:rFonts w:cs="Times New Roman"/>
          <w:noProof w:val="0"/>
          <w:sz w:val="22"/>
          <w:szCs w:val="22"/>
        </w:rPr>
        <w:t>I</w:t>
      </w:r>
      <w:r w:rsidRPr="00CD129B">
        <w:rPr>
          <w:rFonts w:cs="Times New Roman"/>
          <w:noProof w:val="0"/>
          <w:sz w:val="22"/>
          <w:szCs w:val="22"/>
        </w:rPr>
        <w:t xml:space="preserve"> veiklas Lietuvoje, pastebima, kad 2014–2020 m. programavimo laikotarpiu finansavimas buvo skiriamas negrąžinamosios subsidijos forma. Remiantis VšĮ „Investuok Lietuvoje“ duomenimis</w:t>
      </w:r>
      <w:r w:rsidRPr="00CD129B">
        <w:rPr>
          <w:noProof w:val="0"/>
          <w:sz w:val="22"/>
          <w:szCs w:val="22"/>
          <w:vertAlign w:val="superscript"/>
        </w:rPr>
        <w:footnoteReference w:id="100"/>
      </w:r>
      <w:r w:rsidRPr="00CD129B">
        <w:rPr>
          <w:rFonts w:cs="Times New Roman"/>
          <w:noProof w:val="0"/>
          <w:sz w:val="20"/>
          <w:szCs w:val="20"/>
        </w:rPr>
        <w:t xml:space="preserve"> </w:t>
      </w:r>
      <w:r w:rsidRPr="00CD129B">
        <w:rPr>
          <w:rFonts w:cs="Times New Roman"/>
          <w:noProof w:val="0"/>
          <w:sz w:val="22"/>
          <w:szCs w:val="22"/>
        </w:rPr>
        <w:t>2018 m. tik 13 iš 45 užsienio investuotojų vykdė MTEP</w:t>
      </w:r>
      <w:r w:rsidR="00CF09A0" w:rsidRPr="00CD129B">
        <w:rPr>
          <w:rFonts w:cs="Times New Roman"/>
          <w:noProof w:val="0"/>
          <w:sz w:val="22"/>
          <w:szCs w:val="22"/>
        </w:rPr>
        <w:t>I</w:t>
      </w:r>
      <w:r w:rsidRPr="00CD129B">
        <w:rPr>
          <w:rFonts w:cs="Times New Roman"/>
          <w:noProof w:val="0"/>
          <w:sz w:val="22"/>
          <w:szCs w:val="22"/>
        </w:rPr>
        <w:t xml:space="preserve"> veiklas.</w:t>
      </w:r>
    </w:p>
    <w:p w14:paraId="488E5C78" w14:textId="6BE70DF2" w:rsidR="001905D3" w:rsidRPr="00CD129B" w:rsidRDefault="001905D3" w:rsidP="001905D3">
      <w:pPr>
        <w:spacing w:after="120" w:line="240" w:lineRule="auto"/>
        <w:ind w:firstLine="567"/>
        <w:jc w:val="both"/>
        <w:rPr>
          <w:rFonts w:cs="Times New Roman"/>
          <w:noProof w:val="0"/>
          <w:sz w:val="22"/>
          <w:szCs w:val="22"/>
        </w:rPr>
      </w:pPr>
      <w:r w:rsidRPr="00CD129B">
        <w:rPr>
          <w:rFonts w:cs="Times New Roman"/>
          <w:noProof w:val="0"/>
          <w:sz w:val="22"/>
          <w:szCs w:val="22"/>
        </w:rPr>
        <w:t>2021–2027 m. veiksmų programoje pažymima, kad TUI pritraukimo į MTEP</w:t>
      </w:r>
      <w:r w:rsidR="00CF09A0" w:rsidRPr="00CD129B">
        <w:rPr>
          <w:rFonts w:cs="Times New Roman"/>
          <w:noProof w:val="0"/>
          <w:sz w:val="22"/>
          <w:szCs w:val="22"/>
        </w:rPr>
        <w:t>I</w:t>
      </w:r>
      <w:r w:rsidRPr="00CD129B">
        <w:rPr>
          <w:rFonts w:cs="Times New Roman"/>
          <w:noProof w:val="0"/>
          <w:sz w:val="22"/>
          <w:szCs w:val="22"/>
        </w:rPr>
        <w:t xml:space="preserve"> skatinimą Vidurio ir Vakarų Lietuvos regione galima finansuoti pritaikant FP, tačiau tai gali būti nepatrauklu užsienio investuotojams dėl (1) ilgo atsiperkamumo laikotarpio ir (2) didelės talentų trūkumo rizikos. </w:t>
      </w:r>
      <w:r w:rsidR="008F3C16" w:rsidRPr="00CD129B">
        <w:rPr>
          <w:rFonts w:cs="Times New Roman"/>
          <w:noProof w:val="0"/>
          <w:sz w:val="22"/>
          <w:szCs w:val="22"/>
        </w:rPr>
        <w:t xml:space="preserve">Atsižvelgiant į </w:t>
      </w:r>
      <w:r w:rsidRPr="00CD129B">
        <w:rPr>
          <w:rFonts w:cs="Times New Roman"/>
          <w:noProof w:val="0"/>
          <w:sz w:val="22"/>
          <w:szCs w:val="22"/>
        </w:rPr>
        <w:t xml:space="preserve">užsienio investuotojų įžvelgiamas rizikas </w:t>
      </w:r>
      <w:r w:rsidR="008F3C16" w:rsidRPr="00CD129B">
        <w:rPr>
          <w:rFonts w:cs="Times New Roman"/>
          <w:noProof w:val="0"/>
          <w:sz w:val="22"/>
          <w:szCs w:val="22"/>
        </w:rPr>
        <w:t xml:space="preserve">bei įtemptą konkurenciją regione dėl TUI </w:t>
      </w:r>
      <w:r w:rsidRPr="00CD129B">
        <w:rPr>
          <w:rFonts w:cs="Times New Roman"/>
          <w:noProof w:val="0"/>
          <w:sz w:val="22"/>
          <w:szCs w:val="22"/>
        </w:rPr>
        <w:t xml:space="preserve">vertinimo metu nustatyta, kad </w:t>
      </w:r>
      <w:r w:rsidR="009E6647" w:rsidRPr="00CD129B">
        <w:rPr>
          <w:rFonts w:cs="Times New Roman"/>
          <w:noProof w:val="0"/>
          <w:sz w:val="22"/>
          <w:szCs w:val="22"/>
        </w:rPr>
        <w:t xml:space="preserve">finansavimas </w:t>
      </w:r>
      <w:r w:rsidR="008F3C16" w:rsidRPr="00CD129B">
        <w:rPr>
          <w:rFonts w:cs="Times New Roman"/>
          <w:noProof w:val="0"/>
          <w:sz w:val="22"/>
          <w:szCs w:val="22"/>
        </w:rPr>
        <w:t xml:space="preserve">turėtų būti ir toliau skiriamas </w:t>
      </w:r>
      <w:r w:rsidR="009E6647" w:rsidRPr="00CD129B">
        <w:rPr>
          <w:rFonts w:cs="Times New Roman"/>
          <w:noProof w:val="0"/>
          <w:sz w:val="22"/>
          <w:szCs w:val="22"/>
        </w:rPr>
        <w:t>subsidijų forma</w:t>
      </w:r>
      <w:r w:rsidRPr="00CD129B">
        <w:rPr>
          <w:rFonts w:cs="Times New Roman"/>
          <w:noProof w:val="0"/>
          <w:sz w:val="22"/>
          <w:szCs w:val="22"/>
        </w:rPr>
        <w:t xml:space="preserve">. Nors subsidijos negeneruoja tiesioginės grąžos, investuotojų patirtis, žinios, technologinė pažanga, tarptautiškumas ilgalaikėje perspektyvoje kuria pridėtinę vertę šalies ekonomikai. </w:t>
      </w:r>
      <w:r w:rsidR="009E6647" w:rsidRPr="00CD129B">
        <w:rPr>
          <w:rFonts w:cs="Times New Roman"/>
          <w:noProof w:val="0"/>
          <w:sz w:val="22"/>
          <w:szCs w:val="22"/>
        </w:rPr>
        <w:t>2021</w:t>
      </w:r>
      <w:r w:rsidR="008F3C16" w:rsidRPr="00CD129B">
        <w:rPr>
          <w:rFonts w:cs="Times New Roman"/>
          <w:noProof w:val="0"/>
          <w:sz w:val="22"/>
          <w:szCs w:val="22"/>
        </w:rPr>
        <w:t>–</w:t>
      </w:r>
      <w:r w:rsidR="009E6647" w:rsidRPr="00CD129B">
        <w:rPr>
          <w:rFonts w:cs="Times New Roman"/>
          <w:noProof w:val="0"/>
          <w:sz w:val="22"/>
          <w:szCs w:val="22"/>
        </w:rPr>
        <w:t xml:space="preserve">2027 m. </w:t>
      </w:r>
      <w:r w:rsidRPr="00CD129B">
        <w:rPr>
          <w:rFonts w:cs="Times New Roman"/>
          <w:noProof w:val="0"/>
          <w:sz w:val="22"/>
          <w:szCs w:val="22"/>
        </w:rPr>
        <w:t xml:space="preserve">programavimo laikotarpiu galėtų būti </w:t>
      </w:r>
      <w:r w:rsidR="008F3C16" w:rsidRPr="00CD129B">
        <w:rPr>
          <w:rFonts w:cs="Times New Roman"/>
          <w:noProof w:val="0"/>
          <w:sz w:val="22"/>
          <w:szCs w:val="22"/>
        </w:rPr>
        <w:t>investicijos į TUI pri</w:t>
      </w:r>
      <w:r w:rsidR="00BB5873" w:rsidRPr="00CD129B">
        <w:rPr>
          <w:rFonts w:cs="Times New Roman"/>
          <w:noProof w:val="0"/>
          <w:sz w:val="22"/>
          <w:szCs w:val="22"/>
        </w:rPr>
        <w:t>tr</w:t>
      </w:r>
      <w:r w:rsidR="008F3C16" w:rsidRPr="00CD129B">
        <w:rPr>
          <w:rFonts w:cs="Times New Roman"/>
          <w:noProof w:val="0"/>
          <w:sz w:val="22"/>
          <w:szCs w:val="22"/>
        </w:rPr>
        <w:t>aukimą MTEP</w:t>
      </w:r>
      <w:r w:rsidR="00CF09A0" w:rsidRPr="00CD129B">
        <w:rPr>
          <w:rFonts w:cs="Times New Roman"/>
          <w:noProof w:val="0"/>
          <w:sz w:val="22"/>
          <w:szCs w:val="22"/>
        </w:rPr>
        <w:t>I</w:t>
      </w:r>
      <w:r w:rsidR="008F3C16" w:rsidRPr="00CD129B">
        <w:rPr>
          <w:rFonts w:cs="Times New Roman"/>
          <w:noProof w:val="0"/>
          <w:sz w:val="22"/>
          <w:szCs w:val="22"/>
        </w:rPr>
        <w:t xml:space="preserve"> veiklų skatinimui galėtų būti </w:t>
      </w:r>
      <w:r w:rsidR="00722850" w:rsidRPr="00CD129B">
        <w:rPr>
          <w:rFonts w:cs="Times New Roman"/>
          <w:noProof w:val="0"/>
          <w:sz w:val="22"/>
          <w:szCs w:val="22"/>
        </w:rPr>
        <w:t>atliekamos</w:t>
      </w:r>
      <w:r w:rsidR="008F3C16" w:rsidRPr="00CD129B">
        <w:rPr>
          <w:rFonts w:cs="Times New Roman"/>
          <w:noProof w:val="0"/>
          <w:sz w:val="22"/>
          <w:szCs w:val="22"/>
        </w:rPr>
        <w:t xml:space="preserve"> </w:t>
      </w:r>
      <w:r w:rsidRPr="00CD129B">
        <w:rPr>
          <w:rFonts w:cs="Times New Roman"/>
          <w:noProof w:val="0"/>
          <w:sz w:val="22"/>
          <w:szCs w:val="22"/>
        </w:rPr>
        <w:t>grąžinamųjų subsidijų</w:t>
      </w:r>
      <w:r w:rsidR="00722850" w:rsidRPr="00CD129B">
        <w:rPr>
          <w:rFonts w:cs="Times New Roman"/>
          <w:noProof w:val="0"/>
          <w:sz w:val="22"/>
          <w:szCs w:val="22"/>
        </w:rPr>
        <w:t xml:space="preserve"> forma</w:t>
      </w:r>
      <w:r w:rsidR="008F3C16" w:rsidRPr="00CD129B">
        <w:rPr>
          <w:rFonts w:cs="Times New Roman"/>
          <w:noProof w:val="0"/>
          <w:sz w:val="22"/>
          <w:szCs w:val="22"/>
        </w:rPr>
        <w:t>, taip įgyvendinant nuoseklų perėjimą prie FP</w:t>
      </w:r>
      <w:r w:rsidRPr="00CD129B">
        <w:rPr>
          <w:rFonts w:cs="Times New Roman"/>
          <w:noProof w:val="0"/>
          <w:sz w:val="22"/>
          <w:szCs w:val="22"/>
        </w:rPr>
        <w:t>.</w:t>
      </w:r>
    </w:p>
    <w:p w14:paraId="0F2D29F5" w14:textId="4D3BE7CF" w:rsidR="009E6647" w:rsidRPr="00CD129B" w:rsidRDefault="009E6647" w:rsidP="001905D3">
      <w:pPr>
        <w:spacing w:after="120" w:line="240" w:lineRule="auto"/>
        <w:ind w:firstLine="567"/>
        <w:jc w:val="both"/>
        <w:rPr>
          <w:rFonts w:cs="Times New Roman"/>
          <w:noProof w:val="0"/>
          <w:sz w:val="22"/>
          <w:szCs w:val="22"/>
        </w:rPr>
      </w:pPr>
      <w:r w:rsidRPr="00CD129B">
        <w:rPr>
          <w:rFonts w:cs="Times New Roman"/>
          <w:noProof w:val="0"/>
          <w:sz w:val="22"/>
          <w:szCs w:val="22"/>
        </w:rPr>
        <w:t xml:space="preserve">Taip pat, Vertinimo metu buvo nustatyta, kad </w:t>
      </w:r>
      <w:r w:rsidR="00722850" w:rsidRPr="00CD129B">
        <w:rPr>
          <w:rFonts w:cs="Times New Roman"/>
          <w:noProof w:val="0"/>
          <w:sz w:val="22"/>
          <w:szCs w:val="22"/>
        </w:rPr>
        <w:t>mokestinės lengvatos pasižymi skatinamuoju efektu. Šiuo metu egzistuojanči</w:t>
      </w:r>
      <w:r w:rsidR="00EB3416" w:rsidRPr="00CD129B">
        <w:rPr>
          <w:rFonts w:cs="Times New Roman"/>
          <w:noProof w:val="0"/>
          <w:sz w:val="22"/>
          <w:szCs w:val="22"/>
        </w:rPr>
        <w:t xml:space="preserve">ų </w:t>
      </w:r>
      <w:r w:rsidR="00722850" w:rsidRPr="00CD129B">
        <w:rPr>
          <w:rFonts w:cs="Times New Roman"/>
          <w:noProof w:val="0"/>
          <w:sz w:val="22"/>
          <w:szCs w:val="22"/>
        </w:rPr>
        <w:t>pelno mokesčio lengvat</w:t>
      </w:r>
      <w:r w:rsidR="00EB3416" w:rsidRPr="00CD129B">
        <w:rPr>
          <w:rFonts w:cs="Times New Roman"/>
          <w:noProof w:val="0"/>
          <w:sz w:val="22"/>
          <w:szCs w:val="22"/>
        </w:rPr>
        <w:t>ų</w:t>
      </w:r>
      <w:r w:rsidR="00722850" w:rsidRPr="00CD129B">
        <w:rPr>
          <w:rFonts w:cs="Times New Roman"/>
          <w:noProof w:val="0"/>
          <w:sz w:val="22"/>
          <w:szCs w:val="22"/>
        </w:rPr>
        <w:t xml:space="preserve"> MTEP veikloms</w:t>
      </w:r>
      <w:r w:rsidR="00EB3416" w:rsidRPr="00CD129B">
        <w:rPr>
          <w:rFonts w:cs="Times New Roman"/>
          <w:noProof w:val="0"/>
          <w:sz w:val="22"/>
          <w:szCs w:val="22"/>
        </w:rPr>
        <w:t xml:space="preserve"> ar technologiniam </w:t>
      </w:r>
      <w:r w:rsidR="00CD129B" w:rsidRPr="00CD129B">
        <w:rPr>
          <w:rFonts w:cs="Times New Roman"/>
          <w:noProof w:val="0"/>
          <w:sz w:val="22"/>
          <w:szCs w:val="22"/>
        </w:rPr>
        <w:t>atsinaujinimui</w:t>
      </w:r>
      <w:r w:rsidR="00EB3416" w:rsidRPr="00CD129B">
        <w:rPr>
          <w:rStyle w:val="Puslapioinaosnuoroda"/>
          <w:rFonts w:cs="Times New Roman"/>
          <w:noProof w:val="0"/>
          <w:sz w:val="22"/>
          <w:szCs w:val="22"/>
        </w:rPr>
        <w:footnoteReference w:id="101"/>
      </w:r>
      <w:r w:rsidR="00EB3416" w:rsidRPr="00CD129B">
        <w:rPr>
          <w:rFonts w:cs="Times New Roman"/>
          <w:noProof w:val="0"/>
          <w:sz w:val="22"/>
          <w:szCs w:val="22"/>
        </w:rPr>
        <w:t xml:space="preserve"> principai galėtų būti pritaikomi ir kitoms veikloms, pvz.: </w:t>
      </w:r>
      <w:r w:rsidR="00722850" w:rsidRPr="00CD129B">
        <w:rPr>
          <w:rFonts w:cs="Times New Roman"/>
          <w:noProof w:val="0"/>
          <w:sz w:val="22"/>
          <w:szCs w:val="22"/>
        </w:rPr>
        <w:t>pramonės MVĮ</w:t>
      </w:r>
      <w:r w:rsidR="00EB3416" w:rsidRPr="00CD129B">
        <w:rPr>
          <w:rFonts w:cs="Times New Roman"/>
          <w:noProof w:val="0"/>
          <w:sz w:val="22"/>
          <w:szCs w:val="22"/>
        </w:rPr>
        <w:t xml:space="preserve"> investicijoms</w:t>
      </w:r>
      <w:r w:rsidR="00722850" w:rsidRPr="00CD129B">
        <w:rPr>
          <w:rFonts w:cs="Times New Roman"/>
          <w:noProof w:val="0"/>
          <w:sz w:val="22"/>
          <w:szCs w:val="22"/>
        </w:rPr>
        <w:t xml:space="preserve"> į pramonės transformaciją arba skaitmeninimą/modernizavimą.</w:t>
      </w:r>
    </w:p>
    <w:p w14:paraId="6C2AF0CC" w14:textId="49BE3457" w:rsidR="000C3EBE" w:rsidRPr="00CD129B" w:rsidRDefault="000C3EBE" w:rsidP="001905D3">
      <w:pPr>
        <w:spacing w:after="120" w:line="240" w:lineRule="auto"/>
        <w:ind w:firstLine="567"/>
        <w:jc w:val="both"/>
        <w:rPr>
          <w:rFonts w:cs="Times New Roman"/>
          <w:noProof w:val="0"/>
          <w:sz w:val="22"/>
          <w:szCs w:val="22"/>
        </w:rPr>
      </w:pPr>
      <w:r w:rsidRPr="00CD129B">
        <w:rPr>
          <w:rFonts w:cs="Times New Roman"/>
          <w:noProof w:val="0"/>
          <w:sz w:val="22"/>
          <w:szCs w:val="22"/>
        </w:rPr>
        <w:t xml:space="preserve">Atlikus kiekybinį ir kokybinį tyrimą Vertinime nagrinėjamoms veikloms iš viso buvo nustatytas 1,47 mlrd. Eur finansavimo poreikis. </w:t>
      </w:r>
      <w:r w:rsidR="003962DF" w:rsidRPr="00CD129B">
        <w:rPr>
          <w:rFonts w:cs="Times New Roman"/>
          <w:noProof w:val="0"/>
          <w:sz w:val="22"/>
          <w:szCs w:val="22"/>
        </w:rPr>
        <w:t xml:space="preserve">Papildomai buvo nustatyta, kad atsižvelgiant į veiklos </w:t>
      </w:r>
      <w:r w:rsidR="003962DF" w:rsidRPr="00CD129B">
        <w:rPr>
          <w:rFonts w:cs="Times New Roman"/>
          <w:noProof w:val="0"/>
          <w:sz w:val="22"/>
          <w:szCs w:val="22"/>
        </w:rPr>
        <w:br/>
        <w:t>„Skatinti pradedančiųjų SVV subjektų kūrimąsi, augimą ir plėtrą“ pobūdį ir tikslinę grupę finansavimo poreikis šiai veiklai siekia 322,82 mln. Eur. Bendras verslo finansavimo poreikis 2021</w:t>
      </w:r>
      <w:r w:rsidR="00A23911" w:rsidRPr="00CD129B">
        <w:rPr>
          <w:rFonts w:cs="Times New Roman"/>
          <w:noProof w:val="0"/>
          <w:sz w:val="22"/>
          <w:szCs w:val="22"/>
        </w:rPr>
        <w:t>–</w:t>
      </w:r>
      <w:r w:rsidR="003962DF" w:rsidRPr="00CD129B">
        <w:rPr>
          <w:rFonts w:cs="Times New Roman"/>
          <w:noProof w:val="0"/>
          <w:sz w:val="22"/>
          <w:szCs w:val="22"/>
        </w:rPr>
        <w:t xml:space="preserve">2027 m. siekia </w:t>
      </w:r>
      <w:r w:rsidR="003962DF" w:rsidRPr="00CD129B">
        <w:rPr>
          <w:rFonts w:eastAsia="Times New Roman" w:cs="Times New Roman"/>
          <w:b/>
          <w:bCs/>
          <w:noProof w:val="0"/>
          <w:color w:val="000000"/>
          <w:sz w:val="22"/>
          <w:szCs w:val="22"/>
          <w:lang w:eastAsia="lt-LT"/>
        </w:rPr>
        <w:t xml:space="preserve">1,79 </w:t>
      </w:r>
      <w:r w:rsidR="00A23911" w:rsidRPr="00CD129B">
        <w:rPr>
          <w:rFonts w:eastAsia="Times New Roman" w:cs="Times New Roman"/>
          <w:b/>
          <w:bCs/>
          <w:noProof w:val="0"/>
          <w:color w:val="000000"/>
          <w:sz w:val="22"/>
          <w:szCs w:val="22"/>
          <w:lang w:eastAsia="lt-LT"/>
        </w:rPr>
        <w:t> </w:t>
      </w:r>
      <w:r w:rsidR="003962DF" w:rsidRPr="00CD129B">
        <w:rPr>
          <w:rFonts w:eastAsia="Times New Roman" w:cs="Times New Roman"/>
          <w:b/>
          <w:bCs/>
          <w:noProof w:val="0"/>
          <w:color w:val="000000"/>
          <w:sz w:val="22"/>
          <w:szCs w:val="22"/>
          <w:lang w:eastAsia="lt-LT"/>
        </w:rPr>
        <w:t>mlrd. Eur</w:t>
      </w:r>
      <w:r w:rsidR="003962DF" w:rsidRPr="00CD129B">
        <w:rPr>
          <w:rFonts w:cs="Times New Roman"/>
          <w:noProof w:val="0"/>
          <w:sz w:val="22"/>
          <w:szCs w:val="22"/>
        </w:rPr>
        <w:t xml:space="preserve">. </w:t>
      </w:r>
      <w:r w:rsidRPr="00CD129B">
        <w:rPr>
          <w:rFonts w:cs="Times New Roman"/>
          <w:noProof w:val="0"/>
          <w:sz w:val="22"/>
          <w:szCs w:val="22"/>
        </w:rPr>
        <w:t>Planuojama, kad 2021</w:t>
      </w:r>
      <w:r w:rsidR="00A23911" w:rsidRPr="00CD129B">
        <w:rPr>
          <w:rFonts w:cs="Times New Roman"/>
          <w:noProof w:val="0"/>
          <w:sz w:val="22"/>
          <w:szCs w:val="22"/>
        </w:rPr>
        <w:t>–</w:t>
      </w:r>
      <w:r w:rsidRPr="00CD129B">
        <w:rPr>
          <w:rFonts w:cs="Times New Roman"/>
          <w:noProof w:val="0"/>
          <w:sz w:val="22"/>
          <w:szCs w:val="22"/>
        </w:rPr>
        <w:t xml:space="preserve">2027 m. </w:t>
      </w:r>
      <w:r w:rsidR="00A214DE" w:rsidRPr="00CD129B">
        <w:rPr>
          <w:rFonts w:cs="Times New Roman"/>
          <w:noProof w:val="0"/>
          <w:sz w:val="22"/>
          <w:szCs w:val="22"/>
        </w:rPr>
        <w:t>bendras verslo</w:t>
      </w:r>
      <w:r w:rsidRPr="00CD129B">
        <w:rPr>
          <w:rFonts w:cs="Times New Roman"/>
          <w:noProof w:val="0"/>
          <w:sz w:val="22"/>
          <w:szCs w:val="22"/>
        </w:rPr>
        <w:t xml:space="preserve"> finansavimo poreikis iš dalies bus padengtas įgyvendinant viršuje </w:t>
      </w:r>
      <w:r w:rsidR="003962DF" w:rsidRPr="00CD129B">
        <w:rPr>
          <w:rFonts w:cs="Times New Roman"/>
          <w:noProof w:val="0"/>
          <w:sz w:val="22"/>
          <w:szCs w:val="22"/>
        </w:rPr>
        <w:t>nurodytas</w:t>
      </w:r>
      <w:r w:rsidRPr="00CD129B">
        <w:rPr>
          <w:rFonts w:cs="Times New Roman"/>
          <w:noProof w:val="0"/>
          <w:sz w:val="22"/>
          <w:szCs w:val="22"/>
        </w:rPr>
        <w:t xml:space="preserve"> FP. </w:t>
      </w:r>
    </w:p>
    <w:p w14:paraId="07D8BDA3" w14:textId="70A5D290" w:rsidR="00B81A78" w:rsidRPr="00CD129B" w:rsidRDefault="00B81A78" w:rsidP="001905D3">
      <w:pPr>
        <w:spacing w:after="120" w:line="240" w:lineRule="auto"/>
        <w:ind w:firstLine="567"/>
        <w:jc w:val="both"/>
        <w:rPr>
          <w:rFonts w:cs="Times New Roman"/>
          <w:noProof w:val="0"/>
          <w:sz w:val="22"/>
          <w:szCs w:val="22"/>
        </w:rPr>
      </w:pPr>
      <w:r w:rsidRPr="00CD129B">
        <w:rPr>
          <w:rFonts w:cs="Times New Roman"/>
          <w:noProof w:val="0"/>
          <w:sz w:val="22"/>
          <w:szCs w:val="22"/>
        </w:rPr>
        <w:lastRenderedPageBreak/>
        <w:t xml:space="preserve">Pastebėtina, </w:t>
      </w:r>
      <w:r w:rsidR="004A4A43" w:rsidRPr="00CD129B">
        <w:rPr>
          <w:rFonts w:cs="Times New Roman"/>
          <w:noProof w:val="0"/>
          <w:sz w:val="22"/>
          <w:szCs w:val="22"/>
        </w:rPr>
        <w:t>kad įgyvendinus ES SF lėšomis finansuojamas FP, finansavimo poreikis vis dar sieks apie 1,</w:t>
      </w:r>
      <w:r w:rsidR="000C3EBE" w:rsidRPr="00CD129B">
        <w:rPr>
          <w:rFonts w:cs="Times New Roman"/>
          <w:noProof w:val="0"/>
          <w:sz w:val="22"/>
          <w:szCs w:val="22"/>
        </w:rPr>
        <w:t>14</w:t>
      </w:r>
      <w:r w:rsidR="004A4A43" w:rsidRPr="00CD129B">
        <w:rPr>
          <w:rFonts w:cs="Times New Roman"/>
          <w:noProof w:val="0"/>
          <w:sz w:val="22"/>
          <w:szCs w:val="22"/>
        </w:rPr>
        <w:t xml:space="preserve"> mlrd. Eur. </w:t>
      </w:r>
      <w:r w:rsidR="001D7D16" w:rsidRPr="00CD129B">
        <w:rPr>
          <w:rFonts w:cs="Times New Roman"/>
          <w:noProof w:val="0"/>
          <w:sz w:val="22"/>
          <w:szCs w:val="22"/>
        </w:rPr>
        <w:t>Šis poreikis</w:t>
      </w:r>
      <w:r w:rsidR="004A4A43" w:rsidRPr="00CD129B">
        <w:rPr>
          <w:rFonts w:cs="Times New Roman"/>
          <w:noProof w:val="0"/>
          <w:sz w:val="22"/>
          <w:szCs w:val="22"/>
        </w:rPr>
        <w:t xml:space="preserve"> iš dalies bus patenkinta</w:t>
      </w:r>
      <w:r w:rsidR="001D7D16" w:rsidRPr="00CD129B">
        <w:rPr>
          <w:rFonts w:cs="Times New Roman"/>
          <w:noProof w:val="0"/>
          <w:sz w:val="22"/>
          <w:szCs w:val="22"/>
        </w:rPr>
        <w:t>s</w:t>
      </w:r>
      <w:r w:rsidR="004A4A43" w:rsidRPr="00CD129B">
        <w:rPr>
          <w:rFonts w:cs="Times New Roman"/>
          <w:noProof w:val="0"/>
          <w:sz w:val="22"/>
          <w:szCs w:val="22"/>
        </w:rPr>
        <w:t xml:space="preserve"> </w:t>
      </w:r>
      <w:r w:rsidR="001D7D16" w:rsidRPr="00CD129B">
        <w:rPr>
          <w:rFonts w:cs="Times New Roman"/>
          <w:noProof w:val="0"/>
          <w:sz w:val="22"/>
          <w:szCs w:val="22"/>
        </w:rPr>
        <w:t>suteikiant finansavimą verslo subjektams iš grįžusių lėšų</w:t>
      </w:r>
      <w:r w:rsidR="004A4A43" w:rsidRPr="00CD129B">
        <w:rPr>
          <w:rFonts w:cs="Times New Roman"/>
          <w:noProof w:val="0"/>
          <w:sz w:val="22"/>
          <w:szCs w:val="22"/>
        </w:rPr>
        <w:t xml:space="preserve">. Apačioje yra pateikta lentelė, kurioje pateiktas rinkos padengimas ir finansavimo poreikis pagal </w:t>
      </w:r>
      <w:r w:rsidR="00A214DE" w:rsidRPr="00CD129B">
        <w:rPr>
          <w:rFonts w:cs="Times New Roman"/>
          <w:noProof w:val="0"/>
          <w:sz w:val="22"/>
          <w:szCs w:val="22"/>
        </w:rPr>
        <w:t xml:space="preserve">(i) FP; (ii) </w:t>
      </w:r>
      <w:r w:rsidR="004A4A43" w:rsidRPr="00CD129B">
        <w:rPr>
          <w:rFonts w:cs="Times New Roman"/>
          <w:noProof w:val="0"/>
          <w:sz w:val="22"/>
          <w:szCs w:val="22"/>
        </w:rPr>
        <w:t xml:space="preserve">veiklas. </w:t>
      </w:r>
    </w:p>
    <w:p w14:paraId="210A5D7B" w14:textId="17EE08F8" w:rsidR="00536FE5" w:rsidRPr="00CD129B" w:rsidRDefault="00536FE5" w:rsidP="00536FE5">
      <w:pPr>
        <w:spacing w:after="120" w:line="240" w:lineRule="auto"/>
        <w:jc w:val="both"/>
        <w:rPr>
          <w:rFonts w:cs="Times New Roman"/>
          <w:i/>
          <w:iCs/>
          <w:noProof w:val="0"/>
          <w:sz w:val="22"/>
          <w:szCs w:val="22"/>
        </w:rPr>
      </w:pPr>
      <w:bookmarkStart w:id="85" w:name="_Hlk83308503"/>
      <w:r w:rsidRPr="00CD129B">
        <w:rPr>
          <w:rFonts w:cs="Times New Roman"/>
          <w:i/>
          <w:iCs/>
          <w:noProof w:val="0"/>
          <w:sz w:val="22"/>
          <w:szCs w:val="22"/>
        </w:rPr>
        <w:t>Lentelė Nr. 5. Rinkos padengimas ir finansavimo poreikis pagal FP</w:t>
      </w:r>
    </w:p>
    <w:tbl>
      <w:tblPr>
        <w:tblW w:w="5000" w:type="pct"/>
        <w:tblLayout w:type="fixed"/>
        <w:tblLook w:val="04A0" w:firstRow="1" w:lastRow="0" w:firstColumn="1" w:lastColumn="0" w:noHBand="0" w:noVBand="1"/>
      </w:tblPr>
      <w:tblGrid>
        <w:gridCol w:w="1970"/>
        <w:gridCol w:w="3668"/>
        <w:gridCol w:w="1419"/>
        <w:gridCol w:w="1419"/>
        <w:gridCol w:w="1378"/>
      </w:tblGrid>
      <w:tr w:rsidR="00CC0906" w:rsidRPr="00CD129B" w14:paraId="3DD68F49" w14:textId="77777777" w:rsidTr="00CC0906">
        <w:trPr>
          <w:trHeight w:val="870"/>
        </w:trPr>
        <w:tc>
          <w:tcPr>
            <w:tcW w:w="1000" w:type="pct"/>
            <w:tcBorders>
              <w:top w:val="single" w:sz="4" w:space="0" w:color="auto"/>
              <w:left w:val="single" w:sz="4" w:space="0" w:color="auto"/>
              <w:bottom w:val="single" w:sz="4" w:space="0" w:color="auto"/>
              <w:right w:val="single" w:sz="4" w:space="0" w:color="auto"/>
            </w:tcBorders>
            <w:vAlign w:val="center"/>
            <w:hideMark/>
          </w:tcPr>
          <w:p w14:paraId="6AFE6A89" w14:textId="0115F2C6" w:rsidR="00CC0906" w:rsidRPr="00CD129B" w:rsidRDefault="00CC0906" w:rsidP="00A214DE">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Siūlomos FP</w:t>
            </w:r>
          </w:p>
        </w:tc>
        <w:tc>
          <w:tcPr>
            <w:tcW w:w="1861" w:type="pct"/>
            <w:tcBorders>
              <w:top w:val="single" w:sz="4" w:space="0" w:color="auto"/>
              <w:left w:val="nil"/>
              <w:bottom w:val="single" w:sz="4" w:space="0" w:color="auto"/>
              <w:right w:val="single" w:sz="4" w:space="0" w:color="auto"/>
            </w:tcBorders>
            <w:vAlign w:val="center"/>
            <w:hideMark/>
          </w:tcPr>
          <w:p w14:paraId="3D49EDCD" w14:textId="66B640B6" w:rsidR="00CC0906" w:rsidRPr="00CD129B" w:rsidRDefault="00CC0906" w:rsidP="00A214DE">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Veiklos pavadinimas</w:t>
            </w:r>
          </w:p>
        </w:tc>
        <w:tc>
          <w:tcPr>
            <w:tcW w:w="720" w:type="pct"/>
            <w:tcBorders>
              <w:top w:val="single" w:sz="4" w:space="0" w:color="auto"/>
              <w:left w:val="nil"/>
              <w:bottom w:val="single" w:sz="4" w:space="0" w:color="auto"/>
              <w:right w:val="single" w:sz="4" w:space="0" w:color="auto"/>
            </w:tcBorders>
            <w:vAlign w:val="center"/>
            <w:hideMark/>
          </w:tcPr>
          <w:p w14:paraId="583497D4" w14:textId="77777777" w:rsidR="00CC0906" w:rsidRPr="00CD129B" w:rsidRDefault="00CC0906" w:rsidP="00A214DE">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 xml:space="preserve">Lėšų šaltinis </w:t>
            </w:r>
          </w:p>
        </w:tc>
        <w:tc>
          <w:tcPr>
            <w:tcW w:w="720" w:type="pct"/>
            <w:tcBorders>
              <w:top w:val="single" w:sz="4" w:space="0" w:color="auto"/>
              <w:left w:val="nil"/>
              <w:bottom w:val="single" w:sz="4" w:space="0" w:color="auto"/>
              <w:right w:val="single" w:sz="4" w:space="0" w:color="auto"/>
            </w:tcBorders>
            <w:vAlign w:val="center"/>
            <w:hideMark/>
          </w:tcPr>
          <w:p w14:paraId="19D52255" w14:textId="3C09B3AC" w:rsidR="00CC0906" w:rsidRPr="00CD129B" w:rsidRDefault="00CC0906" w:rsidP="00A214DE">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 xml:space="preserve"> Rinkos padengimas pagal veiklą</w:t>
            </w:r>
            <w:r w:rsidR="001D7D16" w:rsidRPr="00CD129B">
              <w:rPr>
                <w:rFonts w:eastAsia="Times New Roman" w:cs="Times New Roman"/>
                <w:b/>
                <w:bCs/>
                <w:noProof w:val="0"/>
                <w:color w:val="000000"/>
                <w:sz w:val="21"/>
                <w:szCs w:val="21"/>
                <w:lang w:eastAsia="lt-LT"/>
              </w:rPr>
              <w:t>, mln. Eur</w:t>
            </w:r>
            <w:r w:rsidRPr="00CD129B">
              <w:rPr>
                <w:rFonts w:eastAsia="Times New Roman" w:cs="Times New Roman"/>
                <w:b/>
                <w:bCs/>
                <w:noProof w:val="0"/>
                <w:color w:val="000000"/>
                <w:sz w:val="21"/>
                <w:szCs w:val="21"/>
                <w:lang w:eastAsia="lt-LT"/>
              </w:rPr>
              <w:t xml:space="preserve"> </w:t>
            </w:r>
          </w:p>
        </w:tc>
        <w:tc>
          <w:tcPr>
            <w:tcW w:w="699" w:type="pct"/>
            <w:tcBorders>
              <w:top w:val="single" w:sz="4" w:space="0" w:color="auto"/>
              <w:left w:val="nil"/>
              <w:bottom w:val="single" w:sz="4" w:space="0" w:color="auto"/>
              <w:right w:val="single" w:sz="4" w:space="0" w:color="auto"/>
            </w:tcBorders>
            <w:vAlign w:val="center"/>
            <w:hideMark/>
          </w:tcPr>
          <w:p w14:paraId="2092E136" w14:textId="65CF8C0C" w:rsidR="00CC0906" w:rsidRPr="00CD129B" w:rsidRDefault="00CC0906" w:rsidP="00A214DE">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 xml:space="preserve"> FP rinkos padengimas</w:t>
            </w:r>
            <w:r w:rsidR="001D7D16" w:rsidRPr="00CD129B">
              <w:rPr>
                <w:rFonts w:eastAsia="Times New Roman" w:cs="Times New Roman"/>
                <w:b/>
                <w:bCs/>
                <w:noProof w:val="0"/>
                <w:color w:val="000000"/>
                <w:sz w:val="21"/>
                <w:szCs w:val="21"/>
                <w:lang w:eastAsia="lt-LT"/>
              </w:rPr>
              <w:t>, mln. Eur</w:t>
            </w:r>
            <w:r w:rsidRPr="00CD129B">
              <w:rPr>
                <w:rFonts w:eastAsia="Times New Roman" w:cs="Times New Roman"/>
                <w:b/>
                <w:bCs/>
                <w:noProof w:val="0"/>
                <w:color w:val="000000"/>
                <w:sz w:val="21"/>
                <w:szCs w:val="21"/>
                <w:lang w:eastAsia="lt-LT"/>
              </w:rPr>
              <w:t xml:space="preserve"> </w:t>
            </w:r>
          </w:p>
        </w:tc>
      </w:tr>
      <w:tr w:rsidR="00536FE5" w:rsidRPr="00CD129B" w14:paraId="6722A35E" w14:textId="77777777" w:rsidTr="00536FE5">
        <w:trPr>
          <w:trHeight w:val="580"/>
        </w:trPr>
        <w:tc>
          <w:tcPr>
            <w:tcW w:w="1000" w:type="pct"/>
            <w:vMerge w:val="restart"/>
            <w:tcBorders>
              <w:top w:val="nil"/>
              <w:left w:val="single" w:sz="4" w:space="0" w:color="auto"/>
              <w:bottom w:val="single" w:sz="4" w:space="0" w:color="auto"/>
              <w:right w:val="single" w:sz="4" w:space="0" w:color="auto"/>
            </w:tcBorders>
            <w:vAlign w:val="center"/>
            <w:hideMark/>
          </w:tcPr>
          <w:p w14:paraId="6B43C5F9"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Akceleravimo fondas III</w:t>
            </w:r>
          </w:p>
        </w:tc>
        <w:tc>
          <w:tcPr>
            <w:tcW w:w="1861" w:type="pct"/>
            <w:tcBorders>
              <w:top w:val="nil"/>
              <w:left w:val="nil"/>
              <w:bottom w:val="single" w:sz="4" w:space="0" w:color="auto"/>
              <w:right w:val="single" w:sz="4" w:space="0" w:color="auto"/>
            </w:tcBorders>
            <w:vAlign w:val="center"/>
            <w:hideMark/>
          </w:tcPr>
          <w:p w14:paraId="220ED539"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Skatinti startuolių vystymą, akceleravimą ir plėtrą (MTEPI)</w:t>
            </w:r>
          </w:p>
        </w:tc>
        <w:tc>
          <w:tcPr>
            <w:tcW w:w="720" w:type="pct"/>
            <w:tcBorders>
              <w:top w:val="nil"/>
              <w:left w:val="nil"/>
              <w:bottom w:val="single" w:sz="4" w:space="0" w:color="auto"/>
              <w:right w:val="single" w:sz="4" w:space="0" w:color="auto"/>
            </w:tcBorders>
            <w:vAlign w:val="center"/>
            <w:hideMark/>
          </w:tcPr>
          <w:p w14:paraId="2E16B79C"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 lėšos</w:t>
            </w:r>
          </w:p>
        </w:tc>
        <w:tc>
          <w:tcPr>
            <w:tcW w:w="720" w:type="pct"/>
            <w:tcBorders>
              <w:top w:val="nil"/>
              <w:left w:val="nil"/>
              <w:bottom w:val="single" w:sz="4" w:space="0" w:color="auto"/>
              <w:right w:val="single" w:sz="4" w:space="0" w:color="auto"/>
            </w:tcBorders>
            <w:noWrap/>
            <w:vAlign w:val="center"/>
            <w:hideMark/>
          </w:tcPr>
          <w:p w14:paraId="5160F244" w14:textId="52F04BF8"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11,01</w:t>
            </w:r>
          </w:p>
        </w:tc>
        <w:tc>
          <w:tcPr>
            <w:tcW w:w="699" w:type="pct"/>
            <w:vMerge w:val="restart"/>
            <w:tcBorders>
              <w:top w:val="nil"/>
              <w:left w:val="single" w:sz="4" w:space="0" w:color="auto"/>
              <w:bottom w:val="single" w:sz="4" w:space="0" w:color="000000"/>
              <w:right w:val="single" w:sz="4" w:space="0" w:color="auto"/>
            </w:tcBorders>
            <w:noWrap/>
            <w:vAlign w:val="center"/>
            <w:hideMark/>
          </w:tcPr>
          <w:p w14:paraId="0F3B0B06" w14:textId="510C061B" w:rsidR="00536FE5" w:rsidRPr="00CD129B" w:rsidRDefault="00536FE5"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18,41</w:t>
            </w:r>
          </w:p>
        </w:tc>
      </w:tr>
      <w:tr w:rsidR="00536FE5" w:rsidRPr="00CD129B" w14:paraId="3EDCB3AE" w14:textId="77777777" w:rsidTr="00536FE5">
        <w:trPr>
          <w:trHeight w:val="290"/>
        </w:trPr>
        <w:tc>
          <w:tcPr>
            <w:tcW w:w="1000" w:type="pct"/>
            <w:vMerge/>
            <w:tcBorders>
              <w:top w:val="nil"/>
              <w:left w:val="single" w:sz="4" w:space="0" w:color="auto"/>
              <w:bottom w:val="single" w:sz="4" w:space="0" w:color="auto"/>
              <w:right w:val="single" w:sz="4" w:space="0" w:color="auto"/>
            </w:tcBorders>
            <w:vAlign w:val="center"/>
            <w:hideMark/>
          </w:tcPr>
          <w:p w14:paraId="36E24436" w14:textId="77777777" w:rsidR="00536FE5" w:rsidRPr="00CD129B" w:rsidRDefault="00536FE5" w:rsidP="00F801C5">
            <w:pPr>
              <w:spacing w:after="0" w:line="240" w:lineRule="auto"/>
              <w:rPr>
                <w:rFonts w:eastAsia="Times New Roman" w:cs="Times New Roman"/>
                <w:noProof w:val="0"/>
                <w:sz w:val="21"/>
                <w:szCs w:val="21"/>
                <w:lang w:eastAsia="lt-LT"/>
              </w:rPr>
            </w:pPr>
          </w:p>
        </w:tc>
        <w:tc>
          <w:tcPr>
            <w:tcW w:w="1861" w:type="pct"/>
            <w:tcBorders>
              <w:top w:val="nil"/>
              <w:left w:val="nil"/>
              <w:bottom w:val="single" w:sz="4" w:space="0" w:color="auto"/>
              <w:right w:val="single" w:sz="4" w:space="0" w:color="auto"/>
            </w:tcBorders>
            <w:vAlign w:val="center"/>
            <w:hideMark/>
          </w:tcPr>
          <w:p w14:paraId="215F9726"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w:t>
            </w:r>
          </w:p>
        </w:tc>
        <w:tc>
          <w:tcPr>
            <w:tcW w:w="720" w:type="pct"/>
            <w:tcBorders>
              <w:top w:val="nil"/>
              <w:left w:val="nil"/>
              <w:bottom w:val="single" w:sz="4" w:space="0" w:color="auto"/>
              <w:right w:val="single" w:sz="4" w:space="0" w:color="auto"/>
            </w:tcBorders>
            <w:vAlign w:val="center"/>
            <w:hideMark/>
          </w:tcPr>
          <w:p w14:paraId="6B3643E0" w14:textId="20EAD010" w:rsidR="00536FE5" w:rsidRPr="00CD129B" w:rsidRDefault="00DF5730"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w:t>
            </w:r>
            <w:r w:rsidR="00536FE5" w:rsidRPr="00CD129B">
              <w:rPr>
                <w:rFonts w:eastAsia="Times New Roman" w:cs="Times New Roman"/>
                <w:noProof w:val="0"/>
                <w:sz w:val="21"/>
                <w:szCs w:val="21"/>
                <w:lang w:eastAsia="lt-LT"/>
              </w:rPr>
              <w:t xml:space="preserve"> lėšos</w:t>
            </w:r>
          </w:p>
        </w:tc>
        <w:tc>
          <w:tcPr>
            <w:tcW w:w="720" w:type="pct"/>
            <w:tcBorders>
              <w:top w:val="nil"/>
              <w:left w:val="nil"/>
              <w:bottom w:val="single" w:sz="4" w:space="0" w:color="auto"/>
              <w:right w:val="single" w:sz="4" w:space="0" w:color="auto"/>
            </w:tcBorders>
            <w:noWrap/>
            <w:vAlign w:val="center"/>
            <w:hideMark/>
          </w:tcPr>
          <w:p w14:paraId="32F6B46E" w14:textId="67BFEF7D"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7,40</w:t>
            </w:r>
          </w:p>
        </w:tc>
        <w:tc>
          <w:tcPr>
            <w:tcW w:w="699" w:type="pct"/>
            <w:vMerge/>
            <w:tcBorders>
              <w:top w:val="nil"/>
              <w:left w:val="single" w:sz="4" w:space="0" w:color="auto"/>
              <w:bottom w:val="single" w:sz="4" w:space="0" w:color="000000"/>
              <w:right w:val="single" w:sz="4" w:space="0" w:color="auto"/>
            </w:tcBorders>
            <w:vAlign w:val="center"/>
            <w:hideMark/>
          </w:tcPr>
          <w:p w14:paraId="3D74A4A2" w14:textId="77777777" w:rsidR="00536FE5" w:rsidRPr="00CD129B" w:rsidRDefault="00536FE5" w:rsidP="00536FE5">
            <w:pPr>
              <w:spacing w:after="0" w:line="240" w:lineRule="auto"/>
              <w:jc w:val="center"/>
              <w:rPr>
                <w:rFonts w:eastAsia="Times New Roman" w:cs="Times New Roman"/>
                <w:b/>
                <w:bCs/>
                <w:noProof w:val="0"/>
                <w:sz w:val="21"/>
                <w:szCs w:val="21"/>
                <w:lang w:eastAsia="lt-LT"/>
              </w:rPr>
            </w:pPr>
          </w:p>
        </w:tc>
      </w:tr>
      <w:tr w:rsidR="00536FE5" w:rsidRPr="00CD129B" w14:paraId="3B0EE022" w14:textId="77777777" w:rsidTr="00536FE5">
        <w:trPr>
          <w:trHeight w:val="580"/>
        </w:trPr>
        <w:tc>
          <w:tcPr>
            <w:tcW w:w="1000" w:type="pct"/>
            <w:vMerge w:val="restart"/>
            <w:tcBorders>
              <w:top w:val="nil"/>
              <w:left w:val="single" w:sz="4" w:space="0" w:color="auto"/>
              <w:bottom w:val="single" w:sz="4" w:space="0" w:color="auto"/>
              <w:right w:val="single" w:sz="4" w:space="0" w:color="auto"/>
            </w:tcBorders>
            <w:vAlign w:val="center"/>
            <w:hideMark/>
          </w:tcPr>
          <w:p w14:paraId="33E5EDAF"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ASIPF III</w:t>
            </w:r>
          </w:p>
        </w:tc>
        <w:tc>
          <w:tcPr>
            <w:tcW w:w="1861" w:type="pct"/>
            <w:tcBorders>
              <w:top w:val="nil"/>
              <w:left w:val="nil"/>
              <w:bottom w:val="single" w:sz="4" w:space="0" w:color="auto"/>
              <w:right w:val="single" w:sz="4" w:space="0" w:color="auto"/>
            </w:tcBorders>
            <w:vAlign w:val="center"/>
            <w:hideMark/>
          </w:tcPr>
          <w:p w14:paraId="16DC1364"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Skatinti startuolių vystymą, akceleravimą ir plėtrą (MTEPI)</w:t>
            </w:r>
          </w:p>
        </w:tc>
        <w:tc>
          <w:tcPr>
            <w:tcW w:w="720" w:type="pct"/>
            <w:tcBorders>
              <w:top w:val="nil"/>
              <w:left w:val="nil"/>
              <w:bottom w:val="single" w:sz="4" w:space="0" w:color="auto"/>
              <w:right w:val="single" w:sz="4" w:space="0" w:color="auto"/>
            </w:tcBorders>
            <w:vAlign w:val="center"/>
            <w:hideMark/>
          </w:tcPr>
          <w:p w14:paraId="13E09B61"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w:t>
            </w:r>
          </w:p>
        </w:tc>
        <w:tc>
          <w:tcPr>
            <w:tcW w:w="720" w:type="pct"/>
            <w:tcBorders>
              <w:top w:val="nil"/>
              <w:left w:val="nil"/>
              <w:bottom w:val="single" w:sz="4" w:space="0" w:color="auto"/>
              <w:right w:val="single" w:sz="4" w:space="0" w:color="auto"/>
            </w:tcBorders>
            <w:noWrap/>
            <w:vAlign w:val="center"/>
            <w:hideMark/>
          </w:tcPr>
          <w:p w14:paraId="11A2529E" w14:textId="234E48D5"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1,93</w:t>
            </w:r>
          </w:p>
        </w:tc>
        <w:tc>
          <w:tcPr>
            <w:tcW w:w="699" w:type="pct"/>
            <w:vMerge w:val="restart"/>
            <w:tcBorders>
              <w:top w:val="nil"/>
              <w:left w:val="single" w:sz="4" w:space="0" w:color="auto"/>
              <w:bottom w:val="single" w:sz="4" w:space="0" w:color="000000"/>
              <w:right w:val="single" w:sz="4" w:space="0" w:color="auto"/>
            </w:tcBorders>
            <w:noWrap/>
            <w:vAlign w:val="center"/>
            <w:hideMark/>
          </w:tcPr>
          <w:p w14:paraId="1B482DB9" w14:textId="5CB1BCDD" w:rsidR="00536FE5" w:rsidRPr="00CD129B" w:rsidRDefault="00536FE5"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28,09</w:t>
            </w:r>
          </w:p>
        </w:tc>
      </w:tr>
      <w:tr w:rsidR="00536FE5" w:rsidRPr="00CD129B" w14:paraId="5CC6C7F2" w14:textId="77777777" w:rsidTr="00536FE5">
        <w:trPr>
          <w:trHeight w:val="580"/>
        </w:trPr>
        <w:tc>
          <w:tcPr>
            <w:tcW w:w="1000" w:type="pct"/>
            <w:vMerge/>
            <w:tcBorders>
              <w:top w:val="nil"/>
              <w:left w:val="single" w:sz="4" w:space="0" w:color="auto"/>
              <w:bottom w:val="single" w:sz="4" w:space="0" w:color="auto"/>
              <w:right w:val="single" w:sz="4" w:space="0" w:color="auto"/>
            </w:tcBorders>
            <w:vAlign w:val="center"/>
            <w:hideMark/>
          </w:tcPr>
          <w:p w14:paraId="44B94E98" w14:textId="77777777" w:rsidR="00536FE5" w:rsidRPr="00CD129B" w:rsidRDefault="00536FE5" w:rsidP="00F801C5">
            <w:pPr>
              <w:spacing w:after="0" w:line="240" w:lineRule="auto"/>
              <w:rPr>
                <w:rFonts w:eastAsia="Times New Roman" w:cs="Times New Roman"/>
                <w:noProof w:val="0"/>
                <w:sz w:val="21"/>
                <w:szCs w:val="21"/>
                <w:lang w:eastAsia="lt-LT"/>
              </w:rPr>
            </w:pPr>
          </w:p>
        </w:tc>
        <w:tc>
          <w:tcPr>
            <w:tcW w:w="1861" w:type="pct"/>
            <w:tcBorders>
              <w:top w:val="nil"/>
              <w:left w:val="nil"/>
              <w:bottom w:val="single" w:sz="4" w:space="0" w:color="auto"/>
              <w:right w:val="single" w:sz="4" w:space="0" w:color="auto"/>
            </w:tcBorders>
            <w:vAlign w:val="center"/>
            <w:hideMark/>
          </w:tcPr>
          <w:p w14:paraId="1408F9AF"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Skatinti pradedančiųjų SVV subjektų kūrimąsi, augimą ir plėtrą</w:t>
            </w:r>
          </w:p>
        </w:tc>
        <w:tc>
          <w:tcPr>
            <w:tcW w:w="720" w:type="pct"/>
            <w:tcBorders>
              <w:top w:val="nil"/>
              <w:left w:val="nil"/>
              <w:bottom w:val="single" w:sz="4" w:space="0" w:color="auto"/>
              <w:right w:val="single" w:sz="4" w:space="0" w:color="auto"/>
            </w:tcBorders>
            <w:vAlign w:val="center"/>
            <w:hideMark/>
          </w:tcPr>
          <w:p w14:paraId="375F6798"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w:t>
            </w:r>
          </w:p>
        </w:tc>
        <w:tc>
          <w:tcPr>
            <w:tcW w:w="720" w:type="pct"/>
            <w:tcBorders>
              <w:top w:val="nil"/>
              <w:left w:val="nil"/>
              <w:bottom w:val="single" w:sz="4" w:space="0" w:color="auto"/>
              <w:right w:val="single" w:sz="4" w:space="0" w:color="auto"/>
            </w:tcBorders>
            <w:noWrap/>
            <w:vAlign w:val="center"/>
            <w:hideMark/>
          </w:tcPr>
          <w:p w14:paraId="220D37C9" w14:textId="596963B5"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8,82</w:t>
            </w:r>
          </w:p>
        </w:tc>
        <w:tc>
          <w:tcPr>
            <w:tcW w:w="699" w:type="pct"/>
            <w:vMerge/>
            <w:tcBorders>
              <w:top w:val="nil"/>
              <w:left w:val="single" w:sz="4" w:space="0" w:color="auto"/>
              <w:bottom w:val="single" w:sz="4" w:space="0" w:color="000000"/>
              <w:right w:val="single" w:sz="4" w:space="0" w:color="auto"/>
            </w:tcBorders>
            <w:vAlign w:val="center"/>
            <w:hideMark/>
          </w:tcPr>
          <w:p w14:paraId="7021D3C9" w14:textId="77777777" w:rsidR="00536FE5" w:rsidRPr="00CD129B" w:rsidRDefault="00536FE5" w:rsidP="00536FE5">
            <w:pPr>
              <w:spacing w:after="0" w:line="240" w:lineRule="auto"/>
              <w:jc w:val="center"/>
              <w:rPr>
                <w:rFonts w:eastAsia="Times New Roman" w:cs="Times New Roman"/>
                <w:b/>
                <w:bCs/>
                <w:noProof w:val="0"/>
                <w:sz w:val="21"/>
                <w:szCs w:val="21"/>
                <w:lang w:eastAsia="lt-LT"/>
              </w:rPr>
            </w:pPr>
          </w:p>
        </w:tc>
      </w:tr>
      <w:tr w:rsidR="00536FE5" w:rsidRPr="00CD129B" w14:paraId="05BEAAFC" w14:textId="77777777" w:rsidTr="00536FE5">
        <w:trPr>
          <w:trHeight w:val="290"/>
        </w:trPr>
        <w:tc>
          <w:tcPr>
            <w:tcW w:w="1000" w:type="pct"/>
            <w:vMerge/>
            <w:tcBorders>
              <w:top w:val="nil"/>
              <w:left w:val="single" w:sz="4" w:space="0" w:color="auto"/>
              <w:bottom w:val="single" w:sz="4" w:space="0" w:color="auto"/>
              <w:right w:val="single" w:sz="4" w:space="0" w:color="auto"/>
            </w:tcBorders>
            <w:vAlign w:val="center"/>
            <w:hideMark/>
          </w:tcPr>
          <w:p w14:paraId="50F1678E" w14:textId="77777777" w:rsidR="00536FE5" w:rsidRPr="00CD129B" w:rsidRDefault="00536FE5" w:rsidP="00F801C5">
            <w:pPr>
              <w:spacing w:after="0" w:line="240" w:lineRule="auto"/>
              <w:rPr>
                <w:rFonts w:eastAsia="Times New Roman" w:cs="Times New Roman"/>
                <w:noProof w:val="0"/>
                <w:sz w:val="21"/>
                <w:szCs w:val="21"/>
                <w:lang w:eastAsia="lt-LT"/>
              </w:rPr>
            </w:pPr>
          </w:p>
        </w:tc>
        <w:tc>
          <w:tcPr>
            <w:tcW w:w="1861" w:type="pct"/>
            <w:tcBorders>
              <w:top w:val="nil"/>
              <w:left w:val="nil"/>
              <w:bottom w:val="single" w:sz="4" w:space="0" w:color="auto"/>
              <w:right w:val="single" w:sz="4" w:space="0" w:color="auto"/>
            </w:tcBorders>
            <w:vAlign w:val="center"/>
            <w:hideMark/>
          </w:tcPr>
          <w:p w14:paraId="581E87DA"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w:t>
            </w:r>
          </w:p>
        </w:tc>
        <w:tc>
          <w:tcPr>
            <w:tcW w:w="720" w:type="pct"/>
            <w:tcBorders>
              <w:top w:val="nil"/>
              <w:left w:val="nil"/>
              <w:bottom w:val="single" w:sz="4" w:space="0" w:color="auto"/>
              <w:right w:val="single" w:sz="4" w:space="0" w:color="auto"/>
            </w:tcBorders>
            <w:vAlign w:val="center"/>
            <w:hideMark/>
          </w:tcPr>
          <w:p w14:paraId="264EAB29" w14:textId="0CFFE868" w:rsidR="00536FE5" w:rsidRPr="00CD129B" w:rsidRDefault="00DF5730"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w:t>
            </w:r>
            <w:r w:rsidR="008050FE">
              <w:rPr>
                <w:rFonts w:eastAsia="Times New Roman" w:cs="Times New Roman"/>
                <w:noProof w:val="0"/>
                <w:sz w:val="21"/>
                <w:szCs w:val="21"/>
                <w:lang w:eastAsia="lt-LT"/>
              </w:rPr>
              <w:t xml:space="preserve"> lėšos</w:t>
            </w:r>
          </w:p>
        </w:tc>
        <w:tc>
          <w:tcPr>
            <w:tcW w:w="720" w:type="pct"/>
            <w:tcBorders>
              <w:top w:val="nil"/>
              <w:left w:val="nil"/>
              <w:bottom w:val="single" w:sz="4" w:space="0" w:color="auto"/>
              <w:right w:val="single" w:sz="4" w:space="0" w:color="auto"/>
            </w:tcBorders>
            <w:noWrap/>
            <w:vAlign w:val="center"/>
            <w:hideMark/>
          </w:tcPr>
          <w:p w14:paraId="5D17EBB6" w14:textId="47777D40"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17,34</w:t>
            </w:r>
          </w:p>
        </w:tc>
        <w:tc>
          <w:tcPr>
            <w:tcW w:w="699" w:type="pct"/>
            <w:vMerge/>
            <w:tcBorders>
              <w:top w:val="nil"/>
              <w:left w:val="single" w:sz="4" w:space="0" w:color="auto"/>
              <w:bottom w:val="single" w:sz="4" w:space="0" w:color="000000"/>
              <w:right w:val="single" w:sz="4" w:space="0" w:color="auto"/>
            </w:tcBorders>
            <w:vAlign w:val="center"/>
            <w:hideMark/>
          </w:tcPr>
          <w:p w14:paraId="79BA93A2" w14:textId="77777777" w:rsidR="00536FE5" w:rsidRPr="00CD129B" w:rsidRDefault="00536FE5" w:rsidP="00536FE5">
            <w:pPr>
              <w:spacing w:after="0" w:line="240" w:lineRule="auto"/>
              <w:jc w:val="center"/>
              <w:rPr>
                <w:rFonts w:eastAsia="Times New Roman" w:cs="Times New Roman"/>
                <w:b/>
                <w:bCs/>
                <w:noProof w:val="0"/>
                <w:sz w:val="21"/>
                <w:szCs w:val="21"/>
                <w:lang w:eastAsia="lt-LT"/>
              </w:rPr>
            </w:pPr>
          </w:p>
        </w:tc>
      </w:tr>
      <w:tr w:rsidR="00536FE5" w:rsidRPr="00CD129B" w14:paraId="16B8446B" w14:textId="77777777" w:rsidTr="00536FE5">
        <w:trPr>
          <w:trHeight w:val="580"/>
        </w:trPr>
        <w:tc>
          <w:tcPr>
            <w:tcW w:w="1000" w:type="pct"/>
            <w:tcBorders>
              <w:top w:val="nil"/>
              <w:left w:val="single" w:sz="4" w:space="0" w:color="auto"/>
              <w:bottom w:val="single" w:sz="4" w:space="0" w:color="auto"/>
              <w:right w:val="single" w:sz="4" w:space="0" w:color="auto"/>
            </w:tcBorders>
            <w:vAlign w:val="center"/>
            <w:hideMark/>
          </w:tcPr>
          <w:p w14:paraId="7EB24635"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 xml:space="preserve">Koinvesticinis fondas </w:t>
            </w:r>
          </w:p>
        </w:tc>
        <w:tc>
          <w:tcPr>
            <w:tcW w:w="1861" w:type="pct"/>
            <w:tcBorders>
              <w:top w:val="nil"/>
              <w:left w:val="nil"/>
              <w:bottom w:val="single" w:sz="4" w:space="0" w:color="auto"/>
              <w:right w:val="single" w:sz="4" w:space="0" w:color="auto"/>
            </w:tcBorders>
            <w:vAlign w:val="center"/>
            <w:hideMark/>
          </w:tcPr>
          <w:p w14:paraId="183C5618"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Skatinti startuolių vystymą, akceleravimą ir plėtrą (MTEPI)</w:t>
            </w:r>
          </w:p>
        </w:tc>
        <w:tc>
          <w:tcPr>
            <w:tcW w:w="720" w:type="pct"/>
            <w:tcBorders>
              <w:top w:val="nil"/>
              <w:left w:val="nil"/>
              <w:bottom w:val="single" w:sz="4" w:space="0" w:color="auto"/>
              <w:right w:val="single" w:sz="4" w:space="0" w:color="auto"/>
            </w:tcBorders>
            <w:vAlign w:val="center"/>
            <w:hideMark/>
          </w:tcPr>
          <w:p w14:paraId="5DBF8D7D"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w:t>
            </w:r>
          </w:p>
        </w:tc>
        <w:tc>
          <w:tcPr>
            <w:tcW w:w="720" w:type="pct"/>
            <w:tcBorders>
              <w:top w:val="nil"/>
              <w:left w:val="nil"/>
              <w:bottom w:val="single" w:sz="4" w:space="0" w:color="auto"/>
              <w:right w:val="single" w:sz="4" w:space="0" w:color="auto"/>
            </w:tcBorders>
            <w:noWrap/>
            <w:vAlign w:val="center"/>
            <w:hideMark/>
          </w:tcPr>
          <w:p w14:paraId="280369DE" w14:textId="5FEEE0D1"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10,00</w:t>
            </w:r>
          </w:p>
        </w:tc>
        <w:tc>
          <w:tcPr>
            <w:tcW w:w="699" w:type="pct"/>
            <w:tcBorders>
              <w:top w:val="nil"/>
              <w:left w:val="nil"/>
              <w:bottom w:val="single" w:sz="4" w:space="0" w:color="auto"/>
              <w:right w:val="single" w:sz="4" w:space="0" w:color="auto"/>
            </w:tcBorders>
            <w:noWrap/>
            <w:vAlign w:val="center"/>
            <w:hideMark/>
          </w:tcPr>
          <w:p w14:paraId="260130C2" w14:textId="409CE977" w:rsidR="00536FE5" w:rsidRPr="00CD129B" w:rsidRDefault="00536FE5"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10,00</w:t>
            </w:r>
          </w:p>
        </w:tc>
      </w:tr>
      <w:tr w:rsidR="00536FE5" w:rsidRPr="00CD129B" w14:paraId="51D9B1D5" w14:textId="77777777" w:rsidTr="00536FE5">
        <w:trPr>
          <w:trHeight w:val="290"/>
        </w:trPr>
        <w:tc>
          <w:tcPr>
            <w:tcW w:w="1000" w:type="pct"/>
            <w:tcBorders>
              <w:top w:val="nil"/>
              <w:left w:val="single" w:sz="4" w:space="0" w:color="auto"/>
              <w:bottom w:val="single" w:sz="4" w:space="0" w:color="auto"/>
              <w:right w:val="single" w:sz="4" w:space="0" w:color="auto"/>
            </w:tcBorders>
            <w:vAlign w:val="center"/>
            <w:hideMark/>
          </w:tcPr>
          <w:p w14:paraId="36256A5A"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Plėtros fondas III</w:t>
            </w:r>
          </w:p>
        </w:tc>
        <w:tc>
          <w:tcPr>
            <w:tcW w:w="1861" w:type="pct"/>
            <w:tcBorders>
              <w:top w:val="nil"/>
              <w:left w:val="nil"/>
              <w:bottom w:val="single" w:sz="4" w:space="0" w:color="auto"/>
              <w:right w:val="single" w:sz="4" w:space="0" w:color="auto"/>
            </w:tcBorders>
            <w:vAlign w:val="center"/>
            <w:hideMark/>
          </w:tcPr>
          <w:p w14:paraId="546DE259"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w:t>
            </w:r>
          </w:p>
        </w:tc>
        <w:tc>
          <w:tcPr>
            <w:tcW w:w="720" w:type="pct"/>
            <w:tcBorders>
              <w:top w:val="nil"/>
              <w:left w:val="nil"/>
              <w:bottom w:val="single" w:sz="4" w:space="0" w:color="auto"/>
              <w:right w:val="single" w:sz="4" w:space="0" w:color="auto"/>
            </w:tcBorders>
            <w:vAlign w:val="center"/>
            <w:hideMark/>
          </w:tcPr>
          <w:p w14:paraId="16916081" w14:textId="5083911B" w:rsidR="00536FE5" w:rsidRPr="00CD129B" w:rsidRDefault="00DF5730"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w:t>
            </w:r>
            <w:r w:rsidR="008050FE">
              <w:rPr>
                <w:rFonts w:eastAsia="Times New Roman" w:cs="Times New Roman"/>
                <w:noProof w:val="0"/>
                <w:sz w:val="21"/>
                <w:szCs w:val="21"/>
                <w:lang w:eastAsia="lt-LT"/>
              </w:rPr>
              <w:t xml:space="preserve"> lėšos</w:t>
            </w:r>
          </w:p>
        </w:tc>
        <w:tc>
          <w:tcPr>
            <w:tcW w:w="720" w:type="pct"/>
            <w:tcBorders>
              <w:top w:val="nil"/>
              <w:left w:val="nil"/>
              <w:bottom w:val="single" w:sz="4" w:space="0" w:color="auto"/>
              <w:right w:val="single" w:sz="4" w:space="0" w:color="auto"/>
            </w:tcBorders>
            <w:noWrap/>
            <w:vAlign w:val="center"/>
            <w:hideMark/>
          </w:tcPr>
          <w:p w14:paraId="0BFE221A" w14:textId="58A7D74D"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50,00</w:t>
            </w:r>
          </w:p>
        </w:tc>
        <w:tc>
          <w:tcPr>
            <w:tcW w:w="699" w:type="pct"/>
            <w:tcBorders>
              <w:top w:val="nil"/>
              <w:left w:val="nil"/>
              <w:bottom w:val="single" w:sz="4" w:space="0" w:color="auto"/>
              <w:right w:val="single" w:sz="4" w:space="0" w:color="auto"/>
            </w:tcBorders>
            <w:noWrap/>
            <w:vAlign w:val="center"/>
            <w:hideMark/>
          </w:tcPr>
          <w:p w14:paraId="2F6F09DA" w14:textId="44A9BCF1" w:rsidR="00536FE5" w:rsidRPr="00CD129B" w:rsidRDefault="00536FE5"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50,00</w:t>
            </w:r>
          </w:p>
        </w:tc>
      </w:tr>
      <w:tr w:rsidR="00536FE5" w:rsidRPr="00CD129B" w14:paraId="13DDE3B9" w14:textId="77777777" w:rsidTr="00536FE5">
        <w:trPr>
          <w:trHeight w:val="580"/>
        </w:trPr>
        <w:tc>
          <w:tcPr>
            <w:tcW w:w="1000" w:type="pct"/>
            <w:vMerge w:val="restart"/>
            <w:tcBorders>
              <w:top w:val="nil"/>
              <w:left w:val="single" w:sz="4" w:space="0" w:color="auto"/>
              <w:bottom w:val="single" w:sz="4" w:space="0" w:color="auto"/>
              <w:right w:val="single" w:sz="4" w:space="0" w:color="auto"/>
            </w:tcBorders>
            <w:vAlign w:val="center"/>
            <w:hideMark/>
          </w:tcPr>
          <w:p w14:paraId="278816B7"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 xml:space="preserve">Rizikos skolinimasis (angl. venture debt) </w:t>
            </w:r>
          </w:p>
        </w:tc>
        <w:tc>
          <w:tcPr>
            <w:tcW w:w="1861" w:type="pct"/>
            <w:tcBorders>
              <w:top w:val="nil"/>
              <w:left w:val="nil"/>
              <w:bottom w:val="single" w:sz="4" w:space="0" w:color="auto"/>
              <w:right w:val="single" w:sz="4" w:space="0" w:color="auto"/>
            </w:tcBorders>
            <w:vAlign w:val="center"/>
            <w:hideMark/>
          </w:tcPr>
          <w:p w14:paraId="2ADC3842"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Skatinti startuolių vystymą, akceleravimą ir plėtrą (MTEPI)</w:t>
            </w:r>
          </w:p>
        </w:tc>
        <w:tc>
          <w:tcPr>
            <w:tcW w:w="720" w:type="pct"/>
            <w:tcBorders>
              <w:top w:val="nil"/>
              <w:left w:val="nil"/>
              <w:bottom w:val="single" w:sz="4" w:space="0" w:color="auto"/>
              <w:right w:val="single" w:sz="4" w:space="0" w:color="auto"/>
            </w:tcBorders>
            <w:vAlign w:val="center"/>
            <w:hideMark/>
          </w:tcPr>
          <w:p w14:paraId="5D670448"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w:t>
            </w:r>
          </w:p>
        </w:tc>
        <w:tc>
          <w:tcPr>
            <w:tcW w:w="720" w:type="pct"/>
            <w:tcBorders>
              <w:top w:val="nil"/>
              <w:left w:val="nil"/>
              <w:bottom w:val="single" w:sz="4" w:space="0" w:color="auto"/>
              <w:right w:val="single" w:sz="4" w:space="0" w:color="auto"/>
            </w:tcBorders>
            <w:noWrap/>
            <w:vAlign w:val="center"/>
            <w:hideMark/>
          </w:tcPr>
          <w:p w14:paraId="0692D070" w14:textId="038F9CF5"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12,64</w:t>
            </w:r>
          </w:p>
        </w:tc>
        <w:tc>
          <w:tcPr>
            <w:tcW w:w="699" w:type="pct"/>
            <w:vMerge w:val="restart"/>
            <w:tcBorders>
              <w:top w:val="nil"/>
              <w:left w:val="single" w:sz="4" w:space="0" w:color="auto"/>
              <w:bottom w:val="single" w:sz="4" w:space="0" w:color="000000"/>
              <w:right w:val="single" w:sz="4" w:space="0" w:color="auto"/>
            </w:tcBorders>
            <w:noWrap/>
            <w:vAlign w:val="center"/>
            <w:hideMark/>
          </w:tcPr>
          <w:p w14:paraId="49531874" w14:textId="2FE494E9" w:rsidR="00536FE5" w:rsidRPr="00CD129B" w:rsidRDefault="00536FE5"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29,23</w:t>
            </w:r>
          </w:p>
        </w:tc>
      </w:tr>
      <w:tr w:rsidR="00536FE5" w:rsidRPr="00CD129B" w14:paraId="724FA2EC" w14:textId="77777777" w:rsidTr="00536FE5">
        <w:trPr>
          <w:trHeight w:val="580"/>
        </w:trPr>
        <w:tc>
          <w:tcPr>
            <w:tcW w:w="1000" w:type="pct"/>
            <w:vMerge/>
            <w:tcBorders>
              <w:top w:val="nil"/>
              <w:left w:val="single" w:sz="4" w:space="0" w:color="auto"/>
              <w:bottom w:val="single" w:sz="4" w:space="0" w:color="auto"/>
              <w:right w:val="single" w:sz="4" w:space="0" w:color="auto"/>
            </w:tcBorders>
            <w:vAlign w:val="center"/>
            <w:hideMark/>
          </w:tcPr>
          <w:p w14:paraId="4275F1EB" w14:textId="77777777" w:rsidR="00536FE5" w:rsidRPr="00CD129B" w:rsidRDefault="00536FE5" w:rsidP="00F801C5">
            <w:pPr>
              <w:spacing w:after="0" w:line="240" w:lineRule="auto"/>
              <w:rPr>
                <w:rFonts w:eastAsia="Times New Roman" w:cs="Times New Roman"/>
                <w:noProof w:val="0"/>
                <w:sz w:val="21"/>
                <w:szCs w:val="21"/>
                <w:lang w:eastAsia="lt-LT"/>
              </w:rPr>
            </w:pPr>
          </w:p>
        </w:tc>
        <w:tc>
          <w:tcPr>
            <w:tcW w:w="1861" w:type="pct"/>
            <w:tcBorders>
              <w:top w:val="nil"/>
              <w:left w:val="nil"/>
              <w:bottom w:val="single" w:sz="4" w:space="0" w:color="auto"/>
              <w:right w:val="single" w:sz="4" w:space="0" w:color="auto"/>
            </w:tcBorders>
            <w:vAlign w:val="center"/>
            <w:hideMark/>
          </w:tcPr>
          <w:p w14:paraId="41CEA9AD"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Skatinti pradedančiųjų SVV subjektų kūrimąsi, augimą ir plėtrą</w:t>
            </w:r>
          </w:p>
        </w:tc>
        <w:tc>
          <w:tcPr>
            <w:tcW w:w="720" w:type="pct"/>
            <w:tcBorders>
              <w:top w:val="nil"/>
              <w:left w:val="nil"/>
              <w:bottom w:val="single" w:sz="4" w:space="0" w:color="auto"/>
              <w:right w:val="single" w:sz="4" w:space="0" w:color="auto"/>
            </w:tcBorders>
            <w:vAlign w:val="center"/>
            <w:hideMark/>
          </w:tcPr>
          <w:p w14:paraId="30501B81"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w:t>
            </w:r>
          </w:p>
        </w:tc>
        <w:tc>
          <w:tcPr>
            <w:tcW w:w="720" w:type="pct"/>
            <w:tcBorders>
              <w:top w:val="nil"/>
              <w:left w:val="nil"/>
              <w:bottom w:val="single" w:sz="4" w:space="0" w:color="auto"/>
              <w:right w:val="single" w:sz="4" w:space="0" w:color="auto"/>
            </w:tcBorders>
            <w:noWrap/>
            <w:vAlign w:val="center"/>
            <w:hideMark/>
          </w:tcPr>
          <w:p w14:paraId="40C52B74" w14:textId="08D5F1AF"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9,01</w:t>
            </w:r>
          </w:p>
        </w:tc>
        <w:tc>
          <w:tcPr>
            <w:tcW w:w="699" w:type="pct"/>
            <w:vMerge/>
            <w:tcBorders>
              <w:top w:val="nil"/>
              <w:left w:val="single" w:sz="4" w:space="0" w:color="auto"/>
              <w:bottom w:val="single" w:sz="4" w:space="0" w:color="000000"/>
              <w:right w:val="single" w:sz="4" w:space="0" w:color="auto"/>
            </w:tcBorders>
            <w:vAlign w:val="center"/>
            <w:hideMark/>
          </w:tcPr>
          <w:p w14:paraId="6720D9C7" w14:textId="77777777" w:rsidR="00536FE5" w:rsidRPr="00CD129B" w:rsidRDefault="00536FE5" w:rsidP="00536FE5">
            <w:pPr>
              <w:spacing w:after="0" w:line="240" w:lineRule="auto"/>
              <w:jc w:val="center"/>
              <w:rPr>
                <w:rFonts w:eastAsia="Times New Roman" w:cs="Times New Roman"/>
                <w:b/>
                <w:bCs/>
                <w:noProof w:val="0"/>
                <w:sz w:val="21"/>
                <w:szCs w:val="21"/>
                <w:lang w:eastAsia="lt-LT"/>
              </w:rPr>
            </w:pPr>
          </w:p>
        </w:tc>
      </w:tr>
      <w:tr w:rsidR="00536FE5" w:rsidRPr="00CD129B" w14:paraId="7874935B" w14:textId="77777777" w:rsidTr="00536FE5">
        <w:trPr>
          <w:trHeight w:val="290"/>
        </w:trPr>
        <w:tc>
          <w:tcPr>
            <w:tcW w:w="1000" w:type="pct"/>
            <w:vMerge/>
            <w:tcBorders>
              <w:top w:val="nil"/>
              <w:left w:val="single" w:sz="4" w:space="0" w:color="auto"/>
              <w:bottom w:val="single" w:sz="4" w:space="0" w:color="auto"/>
              <w:right w:val="single" w:sz="4" w:space="0" w:color="auto"/>
            </w:tcBorders>
            <w:vAlign w:val="center"/>
            <w:hideMark/>
          </w:tcPr>
          <w:p w14:paraId="742A2CB2" w14:textId="77777777" w:rsidR="00536FE5" w:rsidRPr="00CD129B" w:rsidRDefault="00536FE5" w:rsidP="00F801C5">
            <w:pPr>
              <w:spacing w:after="0" w:line="240" w:lineRule="auto"/>
              <w:rPr>
                <w:rFonts w:eastAsia="Times New Roman" w:cs="Times New Roman"/>
                <w:noProof w:val="0"/>
                <w:sz w:val="21"/>
                <w:szCs w:val="21"/>
                <w:lang w:eastAsia="lt-LT"/>
              </w:rPr>
            </w:pPr>
          </w:p>
        </w:tc>
        <w:tc>
          <w:tcPr>
            <w:tcW w:w="1861" w:type="pct"/>
            <w:tcBorders>
              <w:top w:val="nil"/>
              <w:left w:val="nil"/>
              <w:bottom w:val="single" w:sz="4" w:space="0" w:color="auto"/>
              <w:right w:val="single" w:sz="4" w:space="0" w:color="auto"/>
            </w:tcBorders>
            <w:vAlign w:val="center"/>
            <w:hideMark/>
          </w:tcPr>
          <w:p w14:paraId="11019756"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w:t>
            </w:r>
          </w:p>
        </w:tc>
        <w:tc>
          <w:tcPr>
            <w:tcW w:w="720" w:type="pct"/>
            <w:tcBorders>
              <w:top w:val="nil"/>
              <w:left w:val="nil"/>
              <w:bottom w:val="single" w:sz="4" w:space="0" w:color="auto"/>
              <w:right w:val="single" w:sz="4" w:space="0" w:color="auto"/>
            </w:tcBorders>
            <w:vAlign w:val="center"/>
            <w:hideMark/>
          </w:tcPr>
          <w:p w14:paraId="05177CA9" w14:textId="6262A2E8" w:rsidR="00536FE5" w:rsidRPr="00CD129B" w:rsidRDefault="00DF5730"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w:t>
            </w:r>
            <w:r w:rsidR="008050FE">
              <w:rPr>
                <w:rFonts w:eastAsia="Times New Roman" w:cs="Times New Roman"/>
                <w:noProof w:val="0"/>
                <w:sz w:val="21"/>
                <w:szCs w:val="21"/>
                <w:lang w:eastAsia="lt-LT"/>
              </w:rPr>
              <w:t xml:space="preserve"> lėšos</w:t>
            </w:r>
          </w:p>
        </w:tc>
        <w:tc>
          <w:tcPr>
            <w:tcW w:w="720" w:type="pct"/>
            <w:tcBorders>
              <w:top w:val="nil"/>
              <w:left w:val="nil"/>
              <w:bottom w:val="single" w:sz="4" w:space="0" w:color="auto"/>
              <w:right w:val="single" w:sz="4" w:space="0" w:color="auto"/>
            </w:tcBorders>
            <w:noWrap/>
            <w:vAlign w:val="center"/>
            <w:hideMark/>
          </w:tcPr>
          <w:p w14:paraId="1C1879BD" w14:textId="73EE77DF"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7,58</w:t>
            </w:r>
          </w:p>
        </w:tc>
        <w:tc>
          <w:tcPr>
            <w:tcW w:w="699" w:type="pct"/>
            <w:vMerge/>
            <w:tcBorders>
              <w:top w:val="nil"/>
              <w:left w:val="single" w:sz="4" w:space="0" w:color="auto"/>
              <w:bottom w:val="single" w:sz="4" w:space="0" w:color="000000"/>
              <w:right w:val="single" w:sz="4" w:space="0" w:color="auto"/>
            </w:tcBorders>
            <w:vAlign w:val="center"/>
            <w:hideMark/>
          </w:tcPr>
          <w:p w14:paraId="7203021A" w14:textId="77777777" w:rsidR="00536FE5" w:rsidRPr="00CD129B" w:rsidRDefault="00536FE5" w:rsidP="00536FE5">
            <w:pPr>
              <w:spacing w:after="0" w:line="240" w:lineRule="auto"/>
              <w:jc w:val="center"/>
              <w:rPr>
                <w:rFonts w:eastAsia="Times New Roman" w:cs="Times New Roman"/>
                <w:b/>
                <w:bCs/>
                <w:noProof w:val="0"/>
                <w:sz w:val="21"/>
                <w:szCs w:val="21"/>
                <w:lang w:eastAsia="lt-LT"/>
              </w:rPr>
            </w:pPr>
          </w:p>
        </w:tc>
      </w:tr>
      <w:tr w:rsidR="00536FE5" w:rsidRPr="00CD129B" w14:paraId="54A6DE1E" w14:textId="77777777" w:rsidTr="00536FE5">
        <w:trPr>
          <w:trHeight w:val="290"/>
        </w:trPr>
        <w:tc>
          <w:tcPr>
            <w:tcW w:w="1000" w:type="pct"/>
            <w:vMerge w:val="restart"/>
            <w:tcBorders>
              <w:top w:val="nil"/>
              <w:left w:val="single" w:sz="4" w:space="0" w:color="auto"/>
              <w:bottom w:val="single" w:sz="4" w:space="0" w:color="auto"/>
              <w:right w:val="single" w:sz="4" w:space="0" w:color="auto"/>
            </w:tcBorders>
            <w:vAlign w:val="center"/>
            <w:hideMark/>
          </w:tcPr>
          <w:p w14:paraId="2B460A43"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Tiesioginės paskolos (MTEPI ir SVV)</w:t>
            </w:r>
          </w:p>
        </w:tc>
        <w:tc>
          <w:tcPr>
            <w:tcW w:w="1861" w:type="pct"/>
            <w:tcBorders>
              <w:top w:val="nil"/>
              <w:left w:val="nil"/>
              <w:bottom w:val="single" w:sz="4" w:space="0" w:color="auto"/>
              <w:right w:val="single" w:sz="4" w:space="0" w:color="auto"/>
            </w:tcBorders>
            <w:vAlign w:val="center"/>
            <w:hideMark/>
          </w:tcPr>
          <w:p w14:paraId="39047E16"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 xml:space="preserve">Skatinti inovacijų pasiūlą </w:t>
            </w:r>
          </w:p>
        </w:tc>
        <w:tc>
          <w:tcPr>
            <w:tcW w:w="720" w:type="pct"/>
            <w:tcBorders>
              <w:top w:val="nil"/>
              <w:left w:val="nil"/>
              <w:bottom w:val="single" w:sz="4" w:space="0" w:color="auto"/>
              <w:right w:val="single" w:sz="4" w:space="0" w:color="auto"/>
            </w:tcBorders>
            <w:vAlign w:val="center"/>
            <w:hideMark/>
          </w:tcPr>
          <w:p w14:paraId="7C65F259"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w:t>
            </w:r>
          </w:p>
        </w:tc>
        <w:tc>
          <w:tcPr>
            <w:tcW w:w="720" w:type="pct"/>
            <w:tcBorders>
              <w:top w:val="nil"/>
              <w:left w:val="nil"/>
              <w:bottom w:val="single" w:sz="4" w:space="0" w:color="auto"/>
              <w:right w:val="single" w:sz="4" w:space="0" w:color="auto"/>
            </w:tcBorders>
            <w:noWrap/>
            <w:vAlign w:val="center"/>
            <w:hideMark/>
          </w:tcPr>
          <w:p w14:paraId="5AEE1F76" w14:textId="39D3B5C8"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103,73</w:t>
            </w:r>
          </w:p>
        </w:tc>
        <w:tc>
          <w:tcPr>
            <w:tcW w:w="699" w:type="pct"/>
            <w:vMerge w:val="restart"/>
            <w:tcBorders>
              <w:top w:val="nil"/>
              <w:left w:val="single" w:sz="4" w:space="0" w:color="auto"/>
              <w:bottom w:val="single" w:sz="4" w:space="0" w:color="000000"/>
              <w:right w:val="single" w:sz="4" w:space="0" w:color="auto"/>
            </w:tcBorders>
            <w:noWrap/>
            <w:vAlign w:val="center"/>
            <w:hideMark/>
          </w:tcPr>
          <w:p w14:paraId="7C39E8DA" w14:textId="285F1E90" w:rsidR="00536FE5" w:rsidRPr="00CD129B" w:rsidRDefault="00536FE5"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236,55</w:t>
            </w:r>
          </w:p>
        </w:tc>
      </w:tr>
      <w:tr w:rsidR="00536FE5" w:rsidRPr="00CD129B" w14:paraId="4A97E4AA" w14:textId="77777777" w:rsidTr="00536FE5">
        <w:trPr>
          <w:trHeight w:val="580"/>
        </w:trPr>
        <w:tc>
          <w:tcPr>
            <w:tcW w:w="1000" w:type="pct"/>
            <w:vMerge/>
            <w:tcBorders>
              <w:top w:val="nil"/>
              <w:left w:val="single" w:sz="4" w:space="0" w:color="auto"/>
              <w:bottom w:val="single" w:sz="4" w:space="0" w:color="auto"/>
              <w:right w:val="single" w:sz="4" w:space="0" w:color="auto"/>
            </w:tcBorders>
            <w:vAlign w:val="center"/>
            <w:hideMark/>
          </w:tcPr>
          <w:p w14:paraId="20A40688" w14:textId="77777777" w:rsidR="00536FE5" w:rsidRPr="00CD129B" w:rsidRDefault="00536FE5" w:rsidP="00F801C5">
            <w:pPr>
              <w:spacing w:after="0" w:line="240" w:lineRule="auto"/>
              <w:rPr>
                <w:rFonts w:eastAsia="Times New Roman" w:cs="Times New Roman"/>
                <w:noProof w:val="0"/>
                <w:sz w:val="21"/>
                <w:szCs w:val="21"/>
                <w:lang w:eastAsia="lt-LT"/>
              </w:rPr>
            </w:pPr>
          </w:p>
        </w:tc>
        <w:tc>
          <w:tcPr>
            <w:tcW w:w="1861" w:type="pct"/>
            <w:tcBorders>
              <w:top w:val="nil"/>
              <w:left w:val="nil"/>
              <w:bottom w:val="single" w:sz="4" w:space="0" w:color="auto"/>
              <w:right w:val="single" w:sz="4" w:space="0" w:color="auto"/>
            </w:tcBorders>
            <w:vAlign w:val="center"/>
            <w:hideMark/>
          </w:tcPr>
          <w:p w14:paraId="4F9B5CE2"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Sudaryti sąlygas tvariai MVĮ pramonės transformacijai</w:t>
            </w:r>
          </w:p>
        </w:tc>
        <w:tc>
          <w:tcPr>
            <w:tcW w:w="720" w:type="pct"/>
            <w:tcBorders>
              <w:top w:val="nil"/>
              <w:left w:val="nil"/>
              <w:bottom w:val="single" w:sz="4" w:space="0" w:color="auto"/>
              <w:right w:val="single" w:sz="4" w:space="0" w:color="auto"/>
            </w:tcBorders>
            <w:vAlign w:val="center"/>
            <w:hideMark/>
          </w:tcPr>
          <w:p w14:paraId="16471CE6"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w:t>
            </w:r>
          </w:p>
        </w:tc>
        <w:tc>
          <w:tcPr>
            <w:tcW w:w="720" w:type="pct"/>
            <w:tcBorders>
              <w:top w:val="nil"/>
              <w:left w:val="nil"/>
              <w:bottom w:val="single" w:sz="4" w:space="0" w:color="auto"/>
              <w:right w:val="single" w:sz="4" w:space="0" w:color="auto"/>
            </w:tcBorders>
            <w:noWrap/>
            <w:vAlign w:val="center"/>
            <w:hideMark/>
          </w:tcPr>
          <w:p w14:paraId="239C0068" w14:textId="149196DA"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50,41</w:t>
            </w:r>
          </w:p>
        </w:tc>
        <w:tc>
          <w:tcPr>
            <w:tcW w:w="699" w:type="pct"/>
            <w:vMerge/>
            <w:tcBorders>
              <w:top w:val="nil"/>
              <w:left w:val="single" w:sz="4" w:space="0" w:color="auto"/>
              <w:bottom w:val="single" w:sz="4" w:space="0" w:color="000000"/>
              <w:right w:val="single" w:sz="4" w:space="0" w:color="auto"/>
            </w:tcBorders>
            <w:vAlign w:val="center"/>
            <w:hideMark/>
          </w:tcPr>
          <w:p w14:paraId="32C855FF" w14:textId="77777777" w:rsidR="00536FE5" w:rsidRPr="00CD129B" w:rsidRDefault="00536FE5" w:rsidP="00536FE5">
            <w:pPr>
              <w:spacing w:after="0" w:line="240" w:lineRule="auto"/>
              <w:jc w:val="center"/>
              <w:rPr>
                <w:rFonts w:eastAsia="Times New Roman" w:cs="Times New Roman"/>
                <w:b/>
                <w:bCs/>
                <w:noProof w:val="0"/>
                <w:sz w:val="21"/>
                <w:szCs w:val="21"/>
                <w:lang w:eastAsia="lt-LT"/>
              </w:rPr>
            </w:pPr>
          </w:p>
        </w:tc>
      </w:tr>
      <w:tr w:rsidR="00536FE5" w:rsidRPr="00CD129B" w14:paraId="488DE017" w14:textId="77777777" w:rsidTr="00536FE5">
        <w:trPr>
          <w:trHeight w:val="580"/>
        </w:trPr>
        <w:tc>
          <w:tcPr>
            <w:tcW w:w="1000" w:type="pct"/>
            <w:vMerge/>
            <w:tcBorders>
              <w:top w:val="nil"/>
              <w:left w:val="single" w:sz="4" w:space="0" w:color="auto"/>
              <w:bottom w:val="single" w:sz="4" w:space="0" w:color="auto"/>
              <w:right w:val="single" w:sz="4" w:space="0" w:color="auto"/>
            </w:tcBorders>
            <w:vAlign w:val="center"/>
            <w:hideMark/>
          </w:tcPr>
          <w:p w14:paraId="402C1D1B" w14:textId="77777777" w:rsidR="00536FE5" w:rsidRPr="00CD129B" w:rsidRDefault="00536FE5" w:rsidP="00F801C5">
            <w:pPr>
              <w:spacing w:after="0" w:line="240" w:lineRule="auto"/>
              <w:rPr>
                <w:rFonts w:eastAsia="Times New Roman" w:cs="Times New Roman"/>
                <w:noProof w:val="0"/>
                <w:sz w:val="21"/>
                <w:szCs w:val="21"/>
                <w:lang w:eastAsia="lt-LT"/>
              </w:rPr>
            </w:pPr>
          </w:p>
        </w:tc>
        <w:tc>
          <w:tcPr>
            <w:tcW w:w="1861" w:type="pct"/>
            <w:tcBorders>
              <w:top w:val="nil"/>
              <w:left w:val="nil"/>
              <w:bottom w:val="single" w:sz="4" w:space="0" w:color="auto"/>
              <w:right w:val="single" w:sz="4" w:space="0" w:color="auto"/>
            </w:tcBorders>
            <w:vAlign w:val="center"/>
            <w:hideMark/>
          </w:tcPr>
          <w:p w14:paraId="77657C5B"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Skatinti pradedančiųjų SVV subjektų kūrimąsi, augimą ir plėtrą</w:t>
            </w:r>
          </w:p>
        </w:tc>
        <w:tc>
          <w:tcPr>
            <w:tcW w:w="720" w:type="pct"/>
            <w:tcBorders>
              <w:top w:val="nil"/>
              <w:left w:val="nil"/>
              <w:bottom w:val="single" w:sz="4" w:space="0" w:color="auto"/>
              <w:right w:val="single" w:sz="4" w:space="0" w:color="auto"/>
            </w:tcBorders>
            <w:vAlign w:val="center"/>
            <w:hideMark/>
          </w:tcPr>
          <w:p w14:paraId="0B60B050"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w:t>
            </w:r>
          </w:p>
        </w:tc>
        <w:tc>
          <w:tcPr>
            <w:tcW w:w="720" w:type="pct"/>
            <w:tcBorders>
              <w:top w:val="nil"/>
              <w:left w:val="nil"/>
              <w:bottom w:val="single" w:sz="4" w:space="0" w:color="auto"/>
              <w:right w:val="single" w:sz="4" w:space="0" w:color="auto"/>
            </w:tcBorders>
            <w:noWrap/>
            <w:vAlign w:val="center"/>
            <w:hideMark/>
          </w:tcPr>
          <w:p w14:paraId="116486FA" w14:textId="46C174B2"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26,21</w:t>
            </w:r>
          </w:p>
        </w:tc>
        <w:tc>
          <w:tcPr>
            <w:tcW w:w="699" w:type="pct"/>
            <w:vMerge/>
            <w:tcBorders>
              <w:top w:val="nil"/>
              <w:left w:val="single" w:sz="4" w:space="0" w:color="auto"/>
              <w:bottom w:val="single" w:sz="4" w:space="0" w:color="000000"/>
              <w:right w:val="single" w:sz="4" w:space="0" w:color="auto"/>
            </w:tcBorders>
            <w:vAlign w:val="center"/>
            <w:hideMark/>
          </w:tcPr>
          <w:p w14:paraId="589ADFF0" w14:textId="77777777" w:rsidR="00536FE5" w:rsidRPr="00CD129B" w:rsidRDefault="00536FE5" w:rsidP="00536FE5">
            <w:pPr>
              <w:spacing w:after="0" w:line="240" w:lineRule="auto"/>
              <w:jc w:val="center"/>
              <w:rPr>
                <w:rFonts w:eastAsia="Times New Roman" w:cs="Times New Roman"/>
                <w:b/>
                <w:bCs/>
                <w:noProof w:val="0"/>
                <w:sz w:val="21"/>
                <w:szCs w:val="21"/>
                <w:lang w:eastAsia="lt-LT"/>
              </w:rPr>
            </w:pPr>
          </w:p>
        </w:tc>
      </w:tr>
      <w:tr w:rsidR="00536FE5" w:rsidRPr="00CD129B" w14:paraId="5CB761A7" w14:textId="77777777" w:rsidTr="00536FE5">
        <w:trPr>
          <w:trHeight w:val="580"/>
        </w:trPr>
        <w:tc>
          <w:tcPr>
            <w:tcW w:w="1000" w:type="pct"/>
            <w:vMerge/>
            <w:tcBorders>
              <w:top w:val="nil"/>
              <w:left w:val="single" w:sz="4" w:space="0" w:color="auto"/>
              <w:bottom w:val="single" w:sz="4" w:space="0" w:color="auto"/>
              <w:right w:val="single" w:sz="4" w:space="0" w:color="auto"/>
            </w:tcBorders>
            <w:vAlign w:val="center"/>
            <w:hideMark/>
          </w:tcPr>
          <w:p w14:paraId="05DAAD66" w14:textId="77777777" w:rsidR="00536FE5" w:rsidRPr="00CD129B" w:rsidRDefault="00536FE5" w:rsidP="00F801C5">
            <w:pPr>
              <w:spacing w:after="0" w:line="240" w:lineRule="auto"/>
              <w:rPr>
                <w:rFonts w:eastAsia="Times New Roman" w:cs="Times New Roman"/>
                <w:noProof w:val="0"/>
                <w:sz w:val="21"/>
                <w:szCs w:val="21"/>
                <w:lang w:eastAsia="lt-LT"/>
              </w:rPr>
            </w:pPr>
          </w:p>
        </w:tc>
        <w:tc>
          <w:tcPr>
            <w:tcW w:w="1861" w:type="pct"/>
            <w:tcBorders>
              <w:top w:val="nil"/>
              <w:left w:val="nil"/>
              <w:bottom w:val="single" w:sz="4" w:space="0" w:color="auto"/>
              <w:right w:val="single" w:sz="4" w:space="0" w:color="auto"/>
            </w:tcBorders>
            <w:vAlign w:val="center"/>
            <w:hideMark/>
          </w:tcPr>
          <w:p w14:paraId="313AC9C5"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Skatinti aukštą pridėtinę vertę kuriančių MVĮ verslo procesų skaitmeninimą</w:t>
            </w:r>
          </w:p>
        </w:tc>
        <w:tc>
          <w:tcPr>
            <w:tcW w:w="720" w:type="pct"/>
            <w:tcBorders>
              <w:top w:val="nil"/>
              <w:left w:val="nil"/>
              <w:bottom w:val="single" w:sz="4" w:space="0" w:color="auto"/>
              <w:right w:val="single" w:sz="4" w:space="0" w:color="auto"/>
            </w:tcBorders>
            <w:vAlign w:val="center"/>
            <w:hideMark/>
          </w:tcPr>
          <w:p w14:paraId="375B4862"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w:t>
            </w:r>
          </w:p>
        </w:tc>
        <w:tc>
          <w:tcPr>
            <w:tcW w:w="720" w:type="pct"/>
            <w:tcBorders>
              <w:top w:val="nil"/>
              <w:left w:val="nil"/>
              <w:bottom w:val="single" w:sz="4" w:space="0" w:color="auto"/>
              <w:right w:val="single" w:sz="4" w:space="0" w:color="auto"/>
            </w:tcBorders>
            <w:noWrap/>
            <w:vAlign w:val="center"/>
            <w:hideMark/>
          </w:tcPr>
          <w:p w14:paraId="4B84E0B2" w14:textId="4066E560"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56,20</w:t>
            </w:r>
          </w:p>
        </w:tc>
        <w:tc>
          <w:tcPr>
            <w:tcW w:w="699" w:type="pct"/>
            <w:vMerge/>
            <w:tcBorders>
              <w:top w:val="nil"/>
              <w:left w:val="single" w:sz="4" w:space="0" w:color="auto"/>
              <w:bottom w:val="single" w:sz="4" w:space="0" w:color="000000"/>
              <w:right w:val="single" w:sz="4" w:space="0" w:color="auto"/>
            </w:tcBorders>
            <w:vAlign w:val="center"/>
            <w:hideMark/>
          </w:tcPr>
          <w:p w14:paraId="43ACF171" w14:textId="77777777" w:rsidR="00536FE5" w:rsidRPr="00CD129B" w:rsidRDefault="00536FE5" w:rsidP="00536FE5">
            <w:pPr>
              <w:spacing w:after="0" w:line="240" w:lineRule="auto"/>
              <w:jc w:val="center"/>
              <w:rPr>
                <w:rFonts w:eastAsia="Times New Roman" w:cs="Times New Roman"/>
                <w:b/>
                <w:bCs/>
                <w:noProof w:val="0"/>
                <w:sz w:val="21"/>
                <w:szCs w:val="21"/>
                <w:lang w:eastAsia="lt-LT"/>
              </w:rPr>
            </w:pPr>
          </w:p>
        </w:tc>
      </w:tr>
      <w:tr w:rsidR="00536FE5" w:rsidRPr="00CD129B" w14:paraId="700BCE82" w14:textId="77777777" w:rsidTr="00536FE5">
        <w:trPr>
          <w:trHeight w:val="870"/>
        </w:trPr>
        <w:tc>
          <w:tcPr>
            <w:tcW w:w="1000" w:type="pct"/>
            <w:vMerge w:val="restart"/>
            <w:tcBorders>
              <w:top w:val="nil"/>
              <w:left w:val="single" w:sz="4" w:space="0" w:color="auto"/>
              <w:bottom w:val="single" w:sz="4" w:space="0" w:color="auto"/>
              <w:right w:val="single" w:sz="4" w:space="0" w:color="auto"/>
            </w:tcBorders>
            <w:vAlign w:val="center"/>
            <w:hideMark/>
          </w:tcPr>
          <w:p w14:paraId="022A2933"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Paskolos ir kitas skolinis finansavimas per FT</w:t>
            </w:r>
          </w:p>
        </w:tc>
        <w:tc>
          <w:tcPr>
            <w:tcW w:w="1861" w:type="pct"/>
            <w:tcBorders>
              <w:top w:val="nil"/>
              <w:left w:val="nil"/>
              <w:bottom w:val="single" w:sz="4" w:space="0" w:color="auto"/>
              <w:right w:val="single" w:sz="4" w:space="0" w:color="auto"/>
            </w:tcBorders>
            <w:vAlign w:val="center"/>
            <w:hideMark/>
          </w:tcPr>
          <w:p w14:paraId="267B41BA"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Skatinti trumpų vertės kūrimo grandinių formavimąsi ir plėtrą tarp MVĮ Vidurio ir Vakarų Lietuvos regionuose</w:t>
            </w:r>
          </w:p>
        </w:tc>
        <w:tc>
          <w:tcPr>
            <w:tcW w:w="720" w:type="pct"/>
            <w:tcBorders>
              <w:top w:val="nil"/>
              <w:left w:val="nil"/>
              <w:bottom w:val="single" w:sz="4" w:space="0" w:color="auto"/>
              <w:right w:val="single" w:sz="4" w:space="0" w:color="auto"/>
            </w:tcBorders>
            <w:vAlign w:val="center"/>
            <w:hideMark/>
          </w:tcPr>
          <w:p w14:paraId="619538E3"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w:t>
            </w:r>
          </w:p>
        </w:tc>
        <w:tc>
          <w:tcPr>
            <w:tcW w:w="720" w:type="pct"/>
            <w:tcBorders>
              <w:top w:val="nil"/>
              <w:left w:val="nil"/>
              <w:bottom w:val="single" w:sz="4" w:space="0" w:color="auto"/>
              <w:right w:val="single" w:sz="4" w:space="0" w:color="auto"/>
            </w:tcBorders>
            <w:noWrap/>
            <w:vAlign w:val="center"/>
            <w:hideMark/>
          </w:tcPr>
          <w:p w14:paraId="0A1FD69C" w14:textId="617C7AE7"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27,68</w:t>
            </w:r>
          </w:p>
        </w:tc>
        <w:tc>
          <w:tcPr>
            <w:tcW w:w="699" w:type="pct"/>
            <w:vMerge w:val="restart"/>
            <w:tcBorders>
              <w:top w:val="nil"/>
              <w:left w:val="single" w:sz="4" w:space="0" w:color="auto"/>
              <w:bottom w:val="single" w:sz="4" w:space="0" w:color="000000"/>
              <w:right w:val="single" w:sz="4" w:space="0" w:color="auto"/>
            </w:tcBorders>
            <w:noWrap/>
            <w:vAlign w:val="center"/>
            <w:hideMark/>
          </w:tcPr>
          <w:p w14:paraId="0278D18D" w14:textId="4728267D" w:rsidR="00536FE5" w:rsidRPr="00CD129B" w:rsidRDefault="00536FE5"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124,27</w:t>
            </w:r>
          </w:p>
        </w:tc>
      </w:tr>
      <w:tr w:rsidR="00536FE5" w:rsidRPr="00CD129B" w14:paraId="3ECE0550" w14:textId="77777777" w:rsidTr="00536FE5">
        <w:trPr>
          <w:trHeight w:val="870"/>
        </w:trPr>
        <w:tc>
          <w:tcPr>
            <w:tcW w:w="1000" w:type="pct"/>
            <w:vMerge/>
            <w:tcBorders>
              <w:top w:val="nil"/>
              <w:left w:val="single" w:sz="4" w:space="0" w:color="auto"/>
              <w:bottom w:val="single" w:sz="4" w:space="0" w:color="auto"/>
              <w:right w:val="single" w:sz="4" w:space="0" w:color="auto"/>
            </w:tcBorders>
            <w:vAlign w:val="center"/>
            <w:hideMark/>
          </w:tcPr>
          <w:p w14:paraId="0FFE4B97" w14:textId="77777777" w:rsidR="00536FE5" w:rsidRPr="00CD129B" w:rsidRDefault="00536FE5" w:rsidP="00F801C5">
            <w:pPr>
              <w:spacing w:after="0" w:line="240" w:lineRule="auto"/>
              <w:rPr>
                <w:rFonts w:eastAsia="Times New Roman" w:cs="Times New Roman"/>
                <w:noProof w:val="0"/>
                <w:sz w:val="21"/>
                <w:szCs w:val="21"/>
                <w:lang w:eastAsia="lt-LT"/>
              </w:rPr>
            </w:pPr>
          </w:p>
        </w:tc>
        <w:tc>
          <w:tcPr>
            <w:tcW w:w="1861" w:type="pct"/>
            <w:tcBorders>
              <w:top w:val="nil"/>
              <w:left w:val="nil"/>
              <w:bottom w:val="single" w:sz="4" w:space="0" w:color="auto"/>
              <w:right w:val="single" w:sz="4" w:space="0" w:color="auto"/>
            </w:tcBorders>
            <w:vAlign w:val="center"/>
            <w:hideMark/>
          </w:tcPr>
          <w:p w14:paraId="29A69BBA"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Skatinti pramonės MVĮ gamybos procesų automatizavimą ir skaitmeninimo technologijų diegimą (pramonės skaitmeninimas)</w:t>
            </w:r>
          </w:p>
        </w:tc>
        <w:tc>
          <w:tcPr>
            <w:tcW w:w="720" w:type="pct"/>
            <w:tcBorders>
              <w:top w:val="nil"/>
              <w:left w:val="nil"/>
              <w:bottom w:val="single" w:sz="4" w:space="0" w:color="auto"/>
              <w:right w:val="single" w:sz="4" w:space="0" w:color="auto"/>
            </w:tcBorders>
            <w:vAlign w:val="center"/>
            <w:hideMark/>
          </w:tcPr>
          <w:p w14:paraId="77B0E710"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ES SF</w:t>
            </w:r>
          </w:p>
        </w:tc>
        <w:tc>
          <w:tcPr>
            <w:tcW w:w="720" w:type="pct"/>
            <w:tcBorders>
              <w:top w:val="nil"/>
              <w:left w:val="nil"/>
              <w:bottom w:val="single" w:sz="4" w:space="0" w:color="auto"/>
              <w:right w:val="single" w:sz="4" w:space="0" w:color="auto"/>
            </w:tcBorders>
            <w:noWrap/>
            <w:vAlign w:val="center"/>
            <w:hideMark/>
          </w:tcPr>
          <w:p w14:paraId="20B4F126" w14:textId="7E78424A"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49,22</w:t>
            </w:r>
          </w:p>
        </w:tc>
        <w:tc>
          <w:tcPr>
            <w:tcW w:w="699" w:type="pct"/>
            <w:vMerge/>
            <w:tcBorders>
              <w:top w:val="nil"/>
              <w:left w:val="single" w:sz="4" w:space="0" w:color="auto"/>
              <w:bottom w:val="single" w:sz="4" w:space="0" w:color="000000"/>
              <w:right w:val="single" w:sz="4" w:space="0" w:color="auto"/>
            </w:tcBorders>
            <w:vAlign w:val="center"/>
            <w:hideMark/>
          </w:tcPr>
          <w:p w14:paraId="5893F294" w14:textId="77777777" w:rsidR="00536FE5" w:rsidRPr="00CD129B" w:rsidRDefault="00536FE5" w:rsidP="00536FE5">
            <w:pPr>
              <w:spacing w:after="0" w:line="240" w:lineRule="auto"/>
              <w:jc w:val="center"/>
              <w:rPr>
                <w:rFonts w:eastAsia="Times New Roman" w:cs="Times New Roman"/>
                <w:b/>
                <w:bCs/>
                <w:noProof w:val="0"/>
                <w:sz w:val="21"/>
                <w:szCs w:val="21"/>
                <w:lang w:eastAsia="lt-LT"/>
              </w:rPr>
            </w:pPr>
          </w:p>
        </w:tc>
      </w:tr>
      <w:tr w:rsidR="00536FE5" w:rsidRPr="00CD129B" w14:paraId="5DC6ADE2" w14:textId="77777777" w:rsidTr="00536FE5">
        <w:trPr>
          <w:trHeight w:val="290"/>
        </w:trPr>
        <w:tc>
          <w:tcPr>
            <w:tcW w:w="1000" w:type="pct"/>
            <w:vMerge/>
            <w:tcBorders>
              <w:top w:val="nil"/>
              <w:left w:val="single" w:sz="4" w:space="0" w:color="auto"/>
              <w:bottom w:val="single" w:sz="4" w:space="0" w:color="auto"/>
              <w:right w:val="single" w:sz="4" w:space="0" w:color="auto"/>
            </w:tcBorders>
            <w:vAlign w:val="center"/>
            <w:hideMark/>
          </w:tcPr>
          <w:p w14:paraId="00AE96F9" w14:textId="77777777" w:rsidR="00536FE5" w:rsidRPr="00CD129B" w:rsidRDefault="00536FE5" w:rsidP="00F801C5">
            <w:pPr>
              <w:spacing w:after="0" w:line="240" w:lineRule="auto"/>
              <w:rPr>
                <w:rFonts w:eastAsia="Times New Roman" w:cs="Times New Roman"/>
                <w:noProof w:val="0"/>
                <w:sz w:val="21"/>
                <w:szCs w:val="21"/>
                <w:lang w:eastAsia="lt-LT"/>
              </w:rPr>
            </w:pPr>
          </w:p>
        </w:tc>
        <w:tc>
          <w:tcPr>
            <w:tcW w:w="1861" w:type="pct"/>
            <w:tcBorders>
              <w:top w:val="nil"/>
              <w:left w:val="nil"/>
              <w:bottom w:val="single" w:sz="4" w:space="0" w:color="auto"/>
              <w:right w:val="single" w:sz="4" w:space="0" w:color="auto"/>
            </w:tcBorders>
            <w:vAlign w:val="center"/>
            <w:hideMark/>
          </w:tcPr>
          <w:p w14:paraId="44E277D1" w14:textId="77777777" w:rsidR="00536FE5" w:rsidRPr="00CD129B" w:rsidRDefault="00536FE5"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w:t>
            </w:r>
          </w:p>
        </w:tc>
        <w:tc>
          <w:tcPr>
            <w:tcW w:w="720" w:type="pct"/>
            <w:tcBorders>
              <w:top w:val="nil"/>
              <w:left w:val="nil"/>
              <w:bottom w:val="single" w:sz="4" w:space="0" w:color="auto"/>
              <w:right w:val="single" w:sz="4" w:space="0" w:color="auto"/>
            </w:tcBorders>
            <w:vAlign w:val="center"/>
            <w:hideMark/>
          </w:tcPr>
          <w:p w14:paraId="3F1B70F5" w14:textId="7D107FE9" w:rsidR="00536FE5" w:rsidRPr="00CD129B" w:rsidRDefault="00DF5730" w:rsidP="00F801C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w:t>
            </w:r>
            <w:r w:rsidR="008050FE">
              <w:rPr>
                <w:rFonts w:eastAsia="Times New Roman" w:cs="Times New Roman"/>
                <w:noProof w:val="0"/>
                <w:sz w:val="21"/>
                <w:szCs w:val="21"/>
                <w:lang w:eastAsia="lt-LT"/>
              </w:rPr>
              <w:t xml:space="preserve"> lėšos</w:t>
            </w:r>
          </w:p>
        </w:tc>
        <w:tc>
          <w:tcPr>
            <w:tcW w:w="720" w:type="pct"/>
            <w:tcBorders>
              <w:top w:val="nil"/>
              <w:left w:val="nil"/>
              <w:bottom w:val="single" w:sz="4" w:space="0" w:color="auto"/>
              <w:right w:val="single" w:sz="4" w:space="0" w:color="auto"/>
            </w:tcBorders>
            <w:noWrap/>
            <w:vAlign w:val="center"/>
            <w:hideMark/>
          </w:tcPr>
          <w:p w14:paraId="31A0CCCF" w14:textId="5B153715"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47,37</w:t>
            </w:r>
          </w:p>
        </w:tc>
        <w:tc>
          <w:tcPr>
            <w:tcW w:w="699" w:type="pct"/>
            <w:vMerge/>
            <w:tcBorders>
              <w:top w:val="nil"/>
              <w:left w:val="single" w:sz="4" w:space="0" w:color="auto"/>
              <w:bottom w:val="single" w:sz="4" w:space="0" w:color="000000"/>
              <w:right w:val="single" w:sz="4" w:space="0" w:color="auto"/>
            </w:tcBorders>
            <w:vAlign w:val="center"/>
            <w:hideMark/>
          </w:tcPr>
          <w:p w14:paraId="00DDF32D" w14:textId="77777777" w:rsidR="00536FE5" w:rsidRPr="00CD129B" w:rsidRDefault="00536FE5" w:rsidP="00536FE5">
            <w:pPr>
              <w:spacing w:after="0" w:line="240" w:lineRule="auto"/>
              <w:jc w:val="center"/>
              <w:rPr>
                <w:rFonts w:eastAsia="Times New Roman" w:cs="Times New Roman"/>
                <w:b/>
                <w:bCs/>
                <w:noProof w:val="0"/>
                <w:sz w:val="21"/>
                <w:szCs w:val="21"/>
                <w:lang w:eastAsia="lt-LT"/>
              </w:rPr>
            </w:pPr>
          </w:p>
        </w:tc>
      </w:tr>
      <w:tr w:rsidR="00536FE5" w:rsidRPr="00CD129B" w14:paraId="1D648F97" w14:textId="77777777" w:rsidTr="00536FE5">
        <w:trPr>
          <w:trHeight w:val="290"/>
        </w:trPr>
        <w:tc>
          <w:tcPr>
            <w:tcW w:w="1000" w:type="pct"/>
            <w:tcBorders>
              <w:top w:val="nil"/>
              <w:left w:val="single" w:sz="4" w:space="0" w:color="auto"/>
              <w:bottom w:val="single" w:sz="4" w:space="0" w:color="auto"/>
              <w:right w:val="single" w:sz="4" w:space="0" w:color="auto"/>
            </w:tcBorders>
            <w:vAlign w:val="center"/>
            <w:hideMark/>
          </w:tcPr>
          <w:p w14:paraId="2A099B35"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PGP III, PGL II</w:t>
            </w:r>
          </w:p>
        </w:tc>
        <w:tc>
          <w:tcPr>
            <w:tcW w:w="1861" w:type="pct"/>
            <w:tcBorders>
              <w:top w:val="nil"/>
              <w:left w:val="nil"/>
              <w:bottom w:val="single" w:sz="4" w:space="0" w:color="auto"/>
              <w:right w:val="single" w:sz="4" w:space="0" w:color="auto"/>
            </w:tcBorders>
            <w:vAlign w:val="center"/>
            <w:hideMark/>
          </w:tcPr>
          <w:p w14:paraId="4D9418F8"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w:t>
            </w:r>
          </w:p>
        </w:tc>
        <w:tc>
          <w:tcPr>
            <w:tcW w:w="720" w:type="pct"/>
            <w:tcBorders>
              <w:top w:val="nil"/>
              <w:left w:val="nil"/>
              <w:bottom w:val="single" w:sz="4" w:space="0" w:color="auto"/>
              <w:right w:val="single" w:sz="4" w:space="0" w:color="auto"/>
            </w:tcBorders>
            <w:vAlign w:val="center"/>
            <w:hideMark/>
          </w:tcPr>
          <w:p w14:paraId="458EBE55" w14:textId="26BF3316" w:rsidR="00536FE5" w:rsidRPr="00CD129B" w:rsidRDefault="00DF5730"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w:t>
            </w:r>
            <w:r w:rsidR="008050FE">
              <w:rPr>
                <w:rFonts w:eastAsia="Times New Roman" w:cs="Times New Roman"/>
                <w:noProof w:val="0"/>
                <w:sz w:val="21"/>
                <w:szCs w:val="21"/>
                <w:lang w:eastAsia="lt-LT"/>
              </w:rPr>
              <w:t xml:space="preserve"> lėšos</w:t>
            </w:r>
          </w:p>
        </w:tc>
        <w:tc>
          <w:tcPr>
            <w:tcW w:w="720" w:type="pct"/>
            <w:tcBorders>
              <w:top w:val="nil"/>
              <w:left w:val="nil"/>
              <w:bottom w:val="single" w:sz="4" w:space="0" w:color="auto"/>
              <w:right w:val="single" w:sz="4" w:space="0" w:color="auto"/>
            </w:tcBorders>
            <w:noWrap/>
            <w:vAlign w:val="center"/>
            <w:hideMark/>
          </w:tcPr>
          <w:p w14:paraId="3B19F68D" w14:textId="3CF29D6C" w:rsidR="00536FE5" w:rsidRPr="00CD129B" w:rsidRDefault="00C60D4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90</w:t>
            </w:r>
            <w:r w:rsidR="00536FE5" w:rsidRPr="00CD129B">
              <w:rPr>
                <w:rFonts w:cs="Times New Roman"/>
                <w:noProof w:val="0"/>
                <w:color w:val="000000"/>
                <w:sz w:val="20"/>
                <w:szCs w:val="20"/>
              </w:rPr>
              <w:t>,00</w:t>
            </w:r>
          </w:p>
        </w:tc>
        <w:tc>
          <w:tcPr>
            <w:tcW w:w="699" w:type="pct"/>
            <w:tcBorders>
              <w:top w:val="nil"/>
              <w:left w:val="nil"/>
              <w:bottom w:val="single" w:sz="4" w:space="0" w:color="auto"/>
              <w:right w:val="single" w:sz="4" w:space="0" w:color="auto"/>
            </w:tcBorders>
            <w:noWrap/>
            <w:vAlign w:val="center"/>
            <w:hideMark/>
          </w:tcPr>
          <w:p w14:paraId="6E145743" w14:textId="66323FB7" w:rsidR="00536FE5" w:rsidRPr="00CD129B" w:rsidRDefault="00234AD0"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506,25</w:t>
            </w:r>
          </w:p>
        </w:tc>
      </w:tr>
      <w:tr w:rsidR="00536FE5" w:rsidRPr="00CD129B" w14:paraId="5C5AD1FB" w14:textId="77777777" w:rsidTr="00536FE5">
        <w:trPr>
          <w:trHeight w:val="290"/>
        </w:trPr>
        <w:tc>
          <w:tcPr>
            <w:tcW w:w="1000" w:type="pct"/>
            <w:tcBorders>
              <w:top w:val="nil"/>
              <w:left w:val="single" w:sz="4" w:space="0" w:color="auto"/>
              <w:bottom w:val="single" w:sz="4" w:space="0" w:color="auto"/>
              <w:right w:val="single" w:sz="4" w:space="0" w:color="auto"/>
            </w:tcBorders>
            <w:vAlign w:val="center"/>
            <w:hideMark/>
          </w:tcPr>
          <w:p w14:paraId="35E55D36"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VSF III</w:t>
            </w:r>
          </w:p>
        </w:tc>
        <w:tc>
          <w:tcPr>
            <w:tcW w:w="1861" w:type="pct"/>
            <w:tcBorders>
              <w:top w:val="nil"/>
              <w:left w:val="nil"/>
              <w:bottom w:val="single" w:sz="4" w:space="0" w:color="auto"/>
              <w:right w:val="single" w:sz="4" w:space="0" w:color="auto"/>
            </w:tcBorders>
            <w:vAlign w:val="center"/>
            <w:hideMark/>
          </w:tcPr>
          <w:p w14:paraId="3B35B3CA"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w:t>
            </w:r>
          </w:p>
        </w:tc>
        <w:tc>
          <w:tcPr>
            <w:tcW w:w="720" w:type="pct"/>
            <w:tcBorders>
              <w:top w:val="nil"/>
              <w:left w:val="nil"/>
              <w:bottom w:val="single" w:sz="4" w:space="0" w:color="auto"/>
              <w:right w:val="single" w:sz="4" w:space="0" w:color="auto"/>
            </w:tcBorders>
            <w:vAlign w:val="center"/>
            <w:hideMark/>
          </w:tcPr>
          <w:p w14:paraId="163F17B0" w14:textId="1017965B" w:rsidR="00536FE5" w:rsidRPr="00CD129B" w:rsidRDefault="00DF5730"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w:t>
            </w:r>
            <w:r w:rsidR="008050FE">
              <w:rPr>
                <w:rFonts w:eastAsia="Times New Roman" w:cs="Times New Roman"/>
                <w:noProof w:val="0"/>
                <w:sz w:val="21"/>
                <w:szCs w:val="21"/>
                <w:lang w:eastAsia="lt-LT"/>
              </w:rPr>
              <w:t xml:space="preserve"> lėšos</w:t>
            </w:r>
          </w:p>
        </w:tc>
        <w:tc>
          <w:tcPr>
            <w:tcW w:w="720" w:type="pct"/>
            <w:tcBorders>
              <w:top w:val="nil"/>
              <w:left w:val="nil"/>
              <w:bottom w:val="single" w:sz="4" w:space="0" w:color="auto"/>
              <w:right w:val="single" w:sz="4" w:space="0" w:color="auto"/>
            </w:tcBorders>
            <w:noWrap/>
            <w:vAlign w:val="center"/>
            <w:hideMark/>
          </w:tcPr>
          <w:p w14:paraId="0C217C7C" w14:textId="7F358F5E" w:rsidR="00536FE5" w:rsidRPr="00CD129B" w:rsidRDefault="00E4360C"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37,29</w:t>
            </w:r>
          </w:p>
        </w:tc>
        <w:tc>
          <w:tcPr>
            <w:tcW w:w="699" w:type="pct"/>
            <w:tcBorders>
              <w:top w:val="nil"/>
              <w:left w:val="nil"/>
              <w:bottom w:val="single" w:sz="4" w:space="0" w:color="auto"/>
              <w:right w:val="single" w:sz="4" w:space="0" w:color="auto"/>
            </w:tcBorders>
            <w:noWrap/>
            <w:vAlign w:val="center"/>
            <w:hideMark/>
          </w:tcPr>
          <w:p w14:paraId="7BB15019" w14:textId="3249AC30" w:rsidR="00536FE5" w:rsidRPr="00CD129B" w:rsidRDefault="00E4360C"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37,29</w:t>
            </w:r>
          </w:p>
        </w:tc>
      </w:tr>
      <w:tr w:rsidR="00536FE5" w:rsidRPr="00CD129B" w14:paraId="33739D51" w14:textId="77777777" w:rsidTr="00536FE5">
        <w:trPr>
          <w:trHeight w:val="290"/>
        </w:trPr>
        <w:tc>
          <w:tcPr>
            <w:tcW w:w="1000" w:type="pct"/>
            <w:tcBorders>
              <w:top w:val="nil"/>
              <w:left w:val="single" w:sz="4" w:space="0" w:color="auto"/>
              <w:bottom w:val="single" w:sz="4" w:space="0" w:color="auto"/>
              <w:right w:val="single" w:sz="4" w:space="0" w:color="auto"/>
            </w:tcBorders>
            <w:vAlign w:val="center"/>
            <w:hideMark/>
          </w:tcPr>
          <w:p w14:paraId="2336709D"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AKF 3</w:t>
            </w:r>
          </w:p>
        </w:tc>
        <w:tc>
          <w:tcPr>
            <w:tcW w:w="1861" w:type="pct"/>
            <w:tcBorders>
              <w:top w:val="nil"/>
              <w:left w:val="nil"/>
              <w:bottom w:val="single" w:sz="4" w:space="0" w:color="auto"/>
              <w:right w:val="single" w:sz="4" w:space="0" w:color="auto"/>
            </w:tcBorders>
            <w:vAlign w:val="center"/>
            <w:hideMark/>
          </w:tcPr>
          <w:p w14:paraId="7A8AF61F"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w:t>
            </w:r>
          </w:p>
        </w:tc>
        <w:tc>
          <w:tcPr>
            <w:tcW w:w="720" w:type="pct"/>
            <w:tcBorders>
              <w:top w:val="nil"/>
              <w:left w:val="nil"/>
              <w:bottom w:val="single" w:sz="4" w:space="0" w:color="auto"/>
              <w:right w:val="single" w:sz="4" w:space="0" w:color="auto"/>
            </w:tcBorders>
            <w:vAlign w:val="center"/>
            <w:hideMark/>
          </w:tcPr>
          <w:p w14:paraId="40110137" w14:textId="73EFDFD8" w:rsidR="00536FE5" w:rsidRPr="00CD129B" w:rsidRDefault="00481FA0"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w:t>
            </w:r>
            <w:r w:rsidR="008050FE">
              <w:rPr>
                <w:rFonts w:eastAsia="Times New Roman" w:cs="Times New Roman"/>
                <w:noProof w:val="0"/>
                <w:sz w:val="21"/>
                <w:szCs w:val="21"/>
                <w:lang w:eastAsia="lt-LT"/>
              </w:rPr>
              <w:t xml:space="preserve"> lėšos</w:t>
            </w:r>
          </w:p>
        </w:tc>
        <w:tc>
          <w:tcPr>
            <w:tcW w:w="720" w:type="pct"/>
            <w:tcBorders>
              <w:top w:val="nil"/>
              <w:left w:val="nil"/>
              <w:bottom w:val="single" w:sz="4" w:space="0" w:color="auto"/>
              <w:right w:val="single" w:sz="4" w:space="0" w:color="auto"/>
            </w:tcBorders>
            <w:noWrap/>
            <w:vAlign w:val="center"/>
            <w:hideMark/>
          </w:tcPr>
          <w:p w14:paraId="5525ABA1" w14:textId="6A6162DC" w:rsidR="00536FE5" w:rsidRPr="00CD129B" w:rsidRDefault="001C5CEA"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85,10</w:t>
            </w:r>
          </w:p>
        </w:tc>
        <w:tc>
          <w:tcPr>
            <w:tcW w:w="699" w:type="pct"/>
            <w:tcBorders>
              <w:top w:val="nil"/>
              <w:left w:val="nil"/>
              <w:bottom w:val="single" w:sz="4" w:space="0" w:color="auto"/>
              <w:right w:val="single" w:sz="4" w:space="0" w:color="auto"/>
            </w:tcBorders>
            <w:noWrap/>
            <w:vAlign w:val="center"/>
            <w:hideMark/>
          </w:tcPr>
          <w:p w14:paraId="21361941" w14:textId="351A8251" w:rsidR="00536FE5" w:rsidRPr="00CD129B" w:rsidRDefault="001C5CEA"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85,10</w:t>
            </w:r>
          </w:p>
        </w:tc>
      </w:tr>
      <w:tr w:rsidR="00536FE5" w:rsidRPr="00CD129B" w14:paraId="78448E17" w14:textId="77777777" w:rsidTr="00536FE5">
        <w:trPr>
          <w:trHeight w:val="290"/>
        </w:trPr>
        <w:tc>
          <w:tcPr>
            <w:tcW w:w="1000" w:type="pct"/>
            <w:tcBorders>
              <w:top w:val="nil"/>
              <w:left w:val="single" w:sz="4" w:space="0" w:color="auto"/>
              <w:bottom w:val="single" w:sz="4" w:space="0" w:color="auto"/>
              <w:right w:val="single" w:sz="4" w:space="0" w:color="auto"/>
            </w:tcBorders>
            <w:vAlign w:val="center"/>
            <w:hideMark/>
          </w:tcPr>
          <w:p w14:paraId="756709EF" w14:textId="1B16C0B9"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Individualios garantijos</w:t>
            </w:r>
            <w:r w:rsidR="00530F48" w:rsidRPr="00CD129B">
              <w:rPr>
                <w:rFonts w:eastAsia="Times New Roman" w:cs="Times New Roman"/>
                <w:noProof w:val="0"/>
                <w:sz w:val="21"/>
                <w:szCs w:val="21"/>
                <w:lang w:eastAsia="lt-LT"/>
              </w:rPr>
              <w:t xml:space="preserve"> (GIF V)</w:t>
            </w:r>
          </w:p>
        </w:tc>
        <w:tc>
          <w:tcPr>
            <w:tcW w:w="1861" w:type="pct"/>
            <w:tcBorders>
              <w:top w:val="nil"/>
              <w:left w:val="nil"/>
              <w:bottom w:val="single" w:sz="4" w:space="0" w:color="auto"/>
              <w:right w:val="single" w:sz="4" w:space="0" w:color="auto"/>
            </w:tcBorders>
            <w:vAlign w:val="center"/>
            <w:hideMark/>
          </w:tcPr>
          <w:p w14:paraId="0CF50A0B"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w:t>
            </w:r>
          </w:p>
        </w:tc>
        <w:tc>
          <w:tcPr>
            <w:tcW w:w="720" w:type="pct"/>
            <w:tcBorders>
              <w:top w:val="nil"/>
              <w:left w:val="nil"/>
              <w:bottom w:val="single" w:sz="4" w:space="0" w:color="auto"/>
              <w:right w:val="single" w:sz="4" w:space="0" w:color="auto"/>
            </w:tcBorders>
            <w:vAlign w:val="center"/>
            <w:hideMark/>
          </w:tcPr>
          <w:p w14:paraId="2F8EF0FC" w14:textId="546B69EA" w:rsidR="00536FE5" w:rsidRPr="00CD129B" w:rsidRDefault="00DF5730"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w:t>
            </w:r>
            <w:r w:rsidR="008050FE">
              <w:rPr>
                <w:rFonts w:eastAsia="Times New Roman" w:cs="Times New Roman"/>
                <w:noProof w:val="0"/>
                <w:sz w:val="21"/>
                <w:szCs w:val="21"/>
                <w:lang w:eastAsia="lt-LT"/>
              </w:rPr>
              <w:t xml:space="preserve"> lėšos</w:t>
            </w:r>
          </w:p>
        </w:tc>
        <w:tc>
          <w:tcPr>
            <w:tcW w:w="720" w:type="pct"/>
            <w:tcBorders>
              <w:top w:val="nil"/>
              <w:left w:val="nil"/>
              <w:bottom w:val="single" w:sz="4" w:space="0" w:color="auto"/>
              <w:right w:val="single" w:sz="4" w:space="0" w:color="auto"/>
            </w:tcBorders>
            <w:noWrap/>
            <w:vAlign w:val="center"/>
            <w:hideMark/>
          </w:tcPr>
          <w:p w14:paraId="7132942B" w14:textId="03E00A7B"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30,00</w:t>
            </w:r>
          </w:p>
        </w:tc>
        <w:tc>
          <w:tcPr>
            <w:tcW w:w="699" w:type="pct"/>
            <w:tcBorders>
              <w:top w:val="nil"/>
              <w:left w:val="nil"/>
              <w:bottom w:val="single" w:sz="4" w:space="0" w:color="auto"/>
              <w:right w:val="single" w:sz="4" w:space="0" w:color="auto"/>
            </w:tcBorders>
            <w:noWrap/>
            <w:vAlign w:val="center"/>
            <w:hideMark/>
          </w:tcPr>
          <w:p w14:paraId="3C6B37B2" w14:textId="0438E554" w:rsidR="00536FE5" w:rsidRPr="00CD129B" w:rsidRDefault="00530F48"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202,5</w:t>
            </w:r>
          </w:p>
        </w:tc>
      </w:tr>
      <w:tr w:rsidR="00536FE5" w:rsidRPr="00CD129B" w14:paraId="07A76C9D" w14:textId="77777777" w:rsidTr="00536FE5">
        <w:trPr>
          <w:trHeight w:val="290"/>
        </w:trPr>
        <w:tc>
          <w:tcPr>
            <w:tcW w:w="1000" w:type="pct"/>
            <w:tcBorders>
              <w:top w:val="single" w:sz="4" w:space="0" w:color="auto"/>
              <w:left w:val="single" w:sz="4" w:space="0" w:color="auto"/>
              <w:bottom w:val="single" w:sz="4" w:space="0" w:color="auto"/>
              <w:right w:val="single" w:sz="4" w:space="0" w:color="auto"/>
            </w:tcBorders>
            <w:vAlign w:val="center"/>
            <w:hideMark/>
          </w:tcPr>
          <w:p w14:paraId="790BEDCE" w14:textId="1DCB3D71"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Eksporto kredito garantijos</w:t>
            </w:r>
            <w:r w:rsidR="00234AD0" w:rsidRPr="00CD129B">
              <w:rPr>
                <w:rFonts w:eastAsia="Times New Roman" w:cs="Times New Roman"/>
                <w:noProof w:val="0"/>
                <w:sz w:val="21"/>
                <w:szCs w:val="21"/>
                <w:lang w:eastAsia="lt-LT"/>
              </w:rPr>
              <w:t xml:space="preserve"> II</w:t>
            </w:r>
          </w:p>
        </w:tc>
        <w:tc>
          <w:tcPr>
            <w:tcW w:w="1861" w:type="pct"/>
            <w:tcBorders>
              <w:top w:val="single" w:sz="4" w:space="0" w:color="auto"/>
              <w:left w:val="single" w:sz="4" w:space="0" w:color="auto"/>
              <w:bottom w:val="single" w:sz="4" w:space="0" w:color="auto"/>
              <w:right w:val="single" w:sz="4" w:space="0" w:color="auto"/>
            </w:tcBorders>
            <w:vAlign w:val="center"/>
            <w:hideMark/>
          </w:tcPr>
          <w:p w14:paraId="59AEF5F0" w14:textId="77777777" w:rsidR="00536FE5" w:rsidRPr="00CD129B" w:rsidRDefault="00536FE5"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w:t>
            </w:r>
          </w:p>
        </w:tc>
        <w:tc>
          <w:tcPr>
            <w:tcW w:w="720" w:type="pct"/>
            <w:tcBorders>
              <w:top w:val="single" w:sz="4" w:space="0" w:color="auto"/>
              <w:left w:val="single" w:sz="4" w:space="0" w:color="auto"/>
              <w:bottom w:val="single" w:sz="4" w:space="0" w:color="auto"/>
              <w:right w:val="single" w:sz="4" w:space="0" w:color="auto"/>
            </w:tcBorders>
            <w:vAlign w:val="center"/>
            <w:hideMark/>
          </w:tcPr>
          <w:p w14:paraId="281DED01" w14:textId="37CB0702" w:rsidR="00536FE5" w:rsidRPr="00CD129B" w:rsidRDefault="00DF5730" w:rsidP="00536FE5">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w:t>
            </w:r>
            <w:r w:rsidR="008050FE">
              <w:rPr>
                <w:rFonts w:eastAsia="Times New Roman" w:cs="Times New Roman"/>
                <w:noProof w:val="0"/>
                <w:sz w:val="21"/>
                <w:szCs w:val="21"/>
                <w:lang w:eastAsia="lt-LT"/>
              </w:rPr>
              <w:t xml:space="preserve"> lėšos</w:t>
            </w:r>
          </w:p>
        </w:tc>
        <w:tc>
          <w:tcPr>
            <w:tcW w:w="720" w:type="pct"/>
            <w:tcBorders>
              <w:top w:val="single" w:sz="4" w:space="0" w:color="auto"/>
              <w:left w:val="single" w:sz="4" w:space="0" w:color="auto"/>
              <w:bottom w:val="single" w:sz="4" w:space="0" w:color="auto"/>
              <w:right w:val="single" w:sz="4" w:space="0" w:color="auto"/>
            </w:tcBorders>
            <w:noWrap/>
            <w:vAlign w:val="center"/>
            <w:hideMark/>
          </w:tcPr>
          <w:p w14:paraId="7704272F" w14:textId="7F222EC2" w:rsidR="00536FE5" w:rsidRPr="00CD129B" w:rsidRDefault="00536FE5" w:rsidP="00536FE5">
            <w:pPr>
              <w:spacing w:after="0" w:line="240" w:lineRule="auto"/>
              <w:jc w:val="center"/>
              <w:rPr>
                <w:rFonts w:eastAsia="Times New Roman" w:cs="Times New Roman"/>
                <w:noProof w:val="0"/>
                <w:sz w:val="20"/>
                <w:szCs w:val="20"/>
                <w:lang w:eastAsia="lt-LT"/>
              </w:rPr>
            </w:pPr>
            <w:r w:rsidRPr="00CD129B">
              <w:rPr>
                <w:rFonts w:cs="Times New Roman"/>
                <w:noProof w:val="0"/>
                <w:color w:val="000000"/>
                <w:sz w:val="20"/>
                <w:szCs w:val="20"/>
              </w:rPr>
              <w:t>17,00</w:t>
            </w:r>
          </w:p>
        </w:tc>
        <w:tc>
          <w:tcPr>
            <w:tcW w:w="699" w:type="pct"/>
            <w:tcBorders>
              <w:top w:val="single" w:sz="4" w:space="0" w:color="auto"/>
              <w:left w:val="single" w:sz="4" w:space="0" w:color="auto"/>
              <w:bottom w:val="single" w:sz="4" w:space="0" w:color="auto"/>
              <w:right w:val="single" w:sz="4" w:space="0" w:color="auto"/>
            </w:tcBorders>
            <w:noWrap/>
            <w:vAlign w:val="center"/>
            <w:hideMark/>
          </w:tcPr>
          <w:p w14:paraId="75603A3F" w14:textId="55062295" w:rsidR="00536FE5" w:rsidRPr="00CD129B" w:rsidRDefault="008E7861" w:rsidP="00536FE5">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30</w:t>
            </w:r>
            <w:r w:rsidR="0069093A" w:rsidRPr="00CD129B">
              <w:rPr>
                <w:rFonts w:eastAsia="Times New Roman" w:cs="Times New Roman"/>
                <w:b/>
                <w:bCs/>
                <w:noProof w:val="0"/>
                <w:sz w:val="21"/>
                <w:szCs w:val="21"/>
                <w:lang w:eastAsia="lt-LT"/>
              </w:rPr>
              <w:t>,</w:t>
            </w:r>
            <w:r w:rsidRPr="00CD129B">
              <w:rPr>
                <w:rFonts w:eastAsia="Times New Roman" w:cs="Times New Roman"/>
                <w:b/>
                <w:bCs/>
                <w:noProof w:val="0"/>
                <w:sz w:val="21"/>
                <w:szCs w:val="21"/>
                <w:lang w:eastAsia="lt-LT"/>
              </w:rPr>
              <w:t>6</w:t>
            </w:r>
          </w:p>
        </w:tc>
      </w:tr>
      <w:tr w:rsidR="00536FE5" w:rsidRPr="00CD129B" w14:paraId="404991F2" w14:textId="77777777" w:rsidTr="00536FE5">
        <w:trPr>
          <w:trHeight w:val="290"/>
        </w:trPr>
        <w:tc>
          <w:tcPr>
            <w:tcW w:w="4301" w:type="pct"/>
            <w:gridSpan w:val="4"/>
            <w:tcBorders>
              <w:top w:val="single" w:sz="4" w:space="0" w:color="auto"/>
              <w:left w:val="single" w:sz="4" w:space="0" w:color="auto"/>
              <w:bottom w:val="single" w:sz="4" w:space="0" w:color="auto"/>
              <w:right w:val="single" w:sz="4" w:space="0" w:color="auto"/>
            </w:tcBorders>
            <w:vAlign w:val="center"/>
          </w:tcPr>
          <w:p w14:paraId="6D26E63D" w14:textId="460C2671" w:rsidR="00536FE5" w:rsidRPr="00CD129B" w:rsidRDefault="00536FE5" w:rsidP="00536FE5">
            <w:pPr>
              <w:spacing w:after="0" w:line="240" w:lineRule="auto"/>
              <w:jc w:val="right"/>
              <w:rPr>
                <w:rFonts w:eastAsia="Times New Roman" w:cs="Times New Roman"/>
                <w:noProof w:val="0"/>
                <w:sz w:val="21"/>
                <w:szCs w:val="21"/>
                <w:lang w:eastAsia="lt-LT"/>
              </w:rPr>
            </w:pPr>
            <w:r w:rsidRPr="00CD129B">
              <w:rPr>
                <w:rFonts w:eastAsia="Times New Roman" w:cs="Times New Roman"/>
                <w:b/>
                <w:bCs/>
                <w:noProof w:val="0"/>
                <w:sz w:val="21"/>
                <w:szCs w:val="21"/>
                <w:lang w:eastAsia="lt-LT"/>
              </w:rPr>
              <w:lastRenderedPageBreak/>
              <w:t>Iš viso:</w:t>
            </w:r>
          </w:p>
        </w:tc>
        <w:tc>
          <w:tcPr>
            <w:tcW w:w="699" w:type="pct"/>
            <w:tcBorders>
              <w:top w:val="single" w:sz="4" w:space="0" w:color="auto"/>
              <w:left w:val="single" w:sz="4" w:space="0" w:color="auto"/>
              <w:bottom w:val="single" w:sz="4" w:space="0" w:color="auto"/>
              <w:right w:val="single" w:sz="4" w:space="0" w:color="auto"/>
            </w:tcBorders>
            <w:noWrap/>
            <w:vAlign w:val="center"/>
          </w:tcPr>
          <w:p w14:paraId="085BAEB2" w14:textId="0A8A5B34" w:rsidR="00536FE5" w:rsidRPr="00CD129B" w:rsidRDefault="002A774C" w:rsidP="00CC0906">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1</w:t>
            </w:r>
            <w:r w:rsidR="0078698D" w:rsidRPr="00CD129B">
              <w:rPr>
                <w:rFonts w:eastAsia="Times New Roman" w:cs="Times New Roman"/>
                <w:b/>
                <w:bCs/>
                <w:noProof w:val="0"/>
                <w:sz w:val="21"/>
                <w:szCs w:val="21"/>
                <w:lang w:eastAsia="lt-LT"/>
              </w:rPr>
              <w:t>.</w:t>
            </w:r>
            <w:r w:rsidRPr="00CD129B">
              <w:rPr>
                <w:rFonts w:eastAsia="Times New Roman" w:cs="Times New Roman"/>
                <w:b/>
                <w:bCs/>
                <w:noProof w:val="0"/>
                <w:sz w:val="21"/>
                <w:szCs w:val="21"/>
                <w:lang w:eastAsia="lt-LT"/>
              </w:rPr>
              <w:t>35</w:t>
            </w:r>
            <w:r w:rsidR="00481FA0" w:rsidRPr="00CD129B">
              <w:rPr>
                <w:rFonts w:eastAsia="Times New Roman" w:cs="Times New Roman"/>
                <w:b/>
                <w:bCs/>
                <w:noProof w:val="0"/>
                <w:sz w:val="21"/>
                <w:szCs w:val="21"/>
                <w:lang w:eastAsia="lt-LT"/>
              </w:rPr>
              <w:t>8</w:t>
            </w:r>
            <w:r w:rsidRPr="00CD129B">
              <w:rPr>
                <w:rFonts w:eastAsia="Times New Roman" w:cs="Times New Roman"/>
                <w:b/>
                <w:bCs/>
                <w:noProof w:val="0"/>
                <w:sz w:val="21"/>
                <w:szCs w:val="21"/>
                <w:lang w:eastAsia="lt-LT"/>
              </w:rPr>
              <w:t>,</w:t>
            </w:r>
            <w:r w:rsidR="00481FA0" w:rsidRPr="00CD129B">
              <w:rPr>
                <w:rFonts w:eastAsia="Times New Roman" w:cs="Times New Roman"/>
                <w:b/>
                <w:bCs/>
                <w:noProof w:val="0"/>
                <w:sz w:val="21"/>
                <w:szCs w:val="21"/>
                <w:lang w:eastAsia="lt-LT"/>
              </w:rPr>
              <w:t>2</w:t>
            </w:r>
            <w:r w:rsidRPr="00CD129B">
              <w:rPr>
                <w:rFonts w:eastAsia="Times New Roman" w:cs="Times New Roman"/>
                <w:b/>
                <w:bCs/>
                <w:noProof w:val="0"/>
                <w:sz w:val="21"/>
                <w:szCs w:val="21"/>
                <w:lang w:eastAsia="lt-LT"/>
              </w:rPr>
              <w:t>9</w:t>
            </w:r>
          </w:p>
        </w:tc>
      </w:tr>
    </w:tbl>
    <w:p w14:paraId="44DAFCE4" w14:textId="77777777" w:rsidR="003962DF" w:rsidRPr="00CD129B" w:rsidRDefault="003962DF" w:rsidP="003962DF">
      <w:pPr>
        <w:spacing w:after="0" w:line="240" w:lineRule="auto"/>
        <w:ind w:firstLine="567"/>
        <w:jc w:val="both"/>
        <w:rPr>
          <w:rFonts w:cs="Times New Roman"/>
          <w:noProof w:val="0"/>
          <w:sz w:val="20"/>
          <w:szCs w:val="20"/>
        </w:rPr>
      </w:pPr>
      <w:r w:rsidRPr="00CD129B">
        <w:rPr>
          <w:rFonts w:cs="Times New Roman"/>
          <w:noProof w:val="0"/>
          <w:sz w:val="20"/>
          <w:szCs w:val="20"/>
        </w:rPr>
        <w:t>Sudaryta Vertintojų</w:t>
      </w:r>
    </w:p>
    <w:p w14:paraId="74D3DFF3" w14:textId="77777777" w:rsidR="000C3EBE" w:rsidRPr="00CD129B" w:rsidRDefault="000C3EBE" w:rsidP="001905D3">
      <w:pPr>
        <w:spacing w:after="120" w:line="240" w:lineRule="auto"/>
        <w:ind w:firstLine="567"/>
        <w:jc w:val="both"/>
        <w:rPr>
          <w:rFonts w:cs="Times New Roman"/>
          <w:noProof w:val="0"/>
          <w:sz w:val="22"/>
          <w:szCs w:val="22"/>
        </w:rPr>
      </w:pPr>
    </w:p>
    <w:p w14:paraId="71B884CC" w14:textId="3E96F054" w:rsidR="004A4A43" w:rsidRPr="00CD129B" w:rsidRDefault="004A4A43" w:rsidP="004A4A43">
      <w:pPr>
        <w:spacing w:after="120" w:line="240" w:lineRule="auto"/>
        <w:jc w:val="both"/>
        <w:rPr>
          <w:rFonts w:cs="Times New Roman"/>
          <w:i/>
          <w:iCs/>
          <w:noProof w:val="0"/>
          <w:sz w:val="22"/>
          <w:szCs w:val="22"/>
        </w:rPr>
      </w:pPr>
      <w:r w:rsidRPr="00CD129B">
        <w:rPr>
          <w:rFonts w:cs="Times New Roman"/>
          <w:i/>
          <w:iCs/>
          <w:noProof w:val="0"/>
          <w:sz w:val="22"/>
          <w:szCs w:val="22"/>
        </w:rPr>
        <w:t xml:space="preserve">Lentelė Nr. </w:t>
      </w:r>
      <w:r w:rsidR="00536FE5" w:rsidRPr="00CD129B">
        <w:rPr>
          <w:rFonts w:cs="Times New Roman"/>
          <w:i/>
          <w:iCs/>
          <w:noProof w:val="0"/>
          <w:sz w:val="22"/>
          <w:szCs w:val="22"/>
        </w:rPr>
        <w:t>6</w:t>
      </w:r>
      <w:r w:rsidRPr="00CD129B">
        <w:rPr>
          <w:rFonts w:cs="Times New Roman"/>
          <w:i/>
          <w:iCs/>
          <w:noProof w:val="0"/>
          <w:sz w:val="22"/>
          <w:szCs w:val="22"/>
        </w:rPr>
        <w:t>. Rinkos padengimas ir finansavimo poreikis pagal veiklas (bendras ir ES SF lėšų)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4"/>
        <w:gridCol w:w="1701"/>
        <w:gridCol w:w="1557"/>
        <w:gridCol w:w="1419"/>
        <w:gridCol w:w="1523"/>
      </w:tblGrid>
      <w:tr w:rsidR="001D7D16" w:rsidRPr="00CD129B" w14:paraId="5C808D94" w14:textId="77777777" w:rsidTr="001D7D16">
        <w:trPr>
          <w:trHeight w:val="290"/>
        </w:trPr>
        <w:tc>
          <w:tcPr>
            <w:tcW w:w="1854" w:type="pct"/>
            <w:noWrap/>
            <w:vAlign w:val="center"/>
            <w:hideMark/>
          </w:tcPr>
          <w:p w14:paraId="143160D4" w14:textId="77777777" w:rsidR="001D7D16" w:rsidRPr="00CD129B" w:rsidRDefault="001D7D16" w:rsidP="001D7D16">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Veikla</w:t>
            </w:r>
          </w:p>
        </w:tc>
        <w:tc>
          <w:tcPr>
            <w:tcW w:w="863" w:type="pct"/>
            <w:noWrap/>
            <w:vAlign w:val="center"/>
            <w:hideMark/>
          </w:tcPr>
          <w:p w14:paraId="455C67ED" w14:textId="351BC572" w:rsidR="001D7D16" w:rsidRPr="00CD129B" w:rsidRDefault="001D7D16" w:rsidP="001D7D16">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Rinkos padengimas ES SF lėšomis (mln. Eur)</w:t>
            </w:r>
          </w:p>
        </w:tc>
        <w:tc>
          <w:tcPr>
            <w:tcW w:w="790" w:type="pct"/>
            <w:noWrap/>
            <w:vAlign w:val="center"/>
            <w:hideMark/>
          </w:tcPr>
          <w:p w14:paraId="050BD0CF" w14:textId="3602FE43" w:rsidR="001D7D16" w:rsidRPr="00CD129B" w:rsidRDefault="001D7D16" w:rsidP="001D7D16">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Finansavimo poreikis (ES SF dalis, mln. Eur)</w:t>
            </w:r>
          </w:p>
        </w:tc>
        <w:tc>
          <w:tcPr>
            <w:tcW w:w="720" w:type="pct"/>
            <w:noWrap/>
            <w:vAlign w:val="center"/>
            <w:hideMark/>
          </w:tcPr>
          <w:p w14:paraId="31564348" w14:textId="5ED1906F" w:rsidR="001D7D16" w:rsidRPr="00CD129B" w:rsidRDefault="001D7D16" w:rsidP="001D7D16">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Rinkos padengimas (bendras, mln. Eur)</w:t>
            </w:r>
          </w:p>
        </w:tc>
        <w:tc>
          <w:tcPr>
            <w:tcW w:w="773" w:type="pct"/>
            <w:noWrap/>
            <w:vAlign w:val="center"/>
            <w:hideMark/>
          </w:tcPr>
          <w:p w14:paraId="555FEFD4" w14:textId="4255EBB3" w:rsidR="001D7D16" w:rsidRPr="00CD129B" w:rsidRDefault="001D7D16" w:rsidP="001D7D16">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Finansavimo poreikis (bendras, mln. Eur)</w:t>
            </w:r>
          </w:p>
        </w:tc>
      </w:tr>
      <w:tr w:rsidR="001D7D16" w:rsidRPr="00CD129B" w14:paraId="1FA4CFC9" w14:textId="77777777" w:rsidTr="001D7D16">
        <w:trPr>
          <w:trHeight w:val="290"/>
        </w:trPr>
        <w:tc>
          <w:tcPr>
            <w:tcW w:w="1854" w:type="pct"/>
            <w:noWrap/>
            <w:vAlign w:val="bottom"/>
            <w:hideMark/>
          </w:tcPr>
          <w:p w14:paraId="4AC44061" w14:textId="77777777" w:rsidR="001D7D16" w:rsidRPr="00CD129B" w:rsidRDefault="001D7D16" w:rsidP="001D7D16">
            <w:pPr>
              <w:spacing w:after="0" w:line="240" w:lineRule="auto"/>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Skatinti startuolių vystymą, akceleravimą ir plėtrą (MTEPI)</w:t>
            </w:r>
          </w:p>
        </w:tc>
        <w:tc>
          <w:tcPr>
            <w:tcW w:w="863" w:type="pct"/>
            <w:noWrap/>
            <w:vAlign w:val="center"/>
            <w:hideMark/>
          </w:tcPr>
          <w:p w14:paraId="65E6AC5E"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29,76</w:t>
            </w:r>
          </w:p>
        </w:tc>
        <w:tc>
          <w:tcPr>
            <w:tcW w:w="790" w:type="pct"/>
            <w:noWrap/>
            <w:vAlign w:val="center"/>
            <w:hideMark/>
          </w:tcPr>
          <w:p w14:paraId="5D6F77E6"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32,03</w:t>
            </w:r>
          </w:p>
        </w:tc>
        <w:tc>
          <w:tcPr>
            <w:tcW w:w="720" w:type="pct"/>
            <w:noWrap/>
            <w:vAlign w:val="center"/>
            <w:hideMark/>
          </w:tcPr>
          <w:p w14:paraId="1857A606"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35,58</w:t>
            </w:r>
          </w:p>
        </w:tc>
        <w:tc>
          <w:tcPr>
            <w:tcW w:w="773" w:type="pct"/>
            <w:noWrap/>
            <w:vAlign w:val="center"/>
            <w:hideMark/>
          </w:tcPr>
          <w:p w14:paraId="7588E421"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70,89</w:t>
            </w:r>
          </w:p>
        </w:tc>
      </w:tr>
      <w:tr w:rsidR="001D7D16" w:rsidRPr="00CD129B" w14:paraId="7A2D89B4" w14:textId="77777777" w:rsidTr="001D7D16">
        <w:trPr>
          <w:trHeight w:val="290"/>
        </w:trPr>
        <w:tc>
          <w:tcPr>
            <w:tcW w:w="1854" w:type="pct"/>
            <w:noWrap/>
            <w:vAlign w:val="bottom"/>
            <w:hideMark/>
          </w:tcPr>
          <w:p w14:paraId="10C406FF" w14:textId="77777777" w:rsidR="001D7D16" w:rsidRPr="00CD129B" w:rsidRDefault="001D7D16" w:rsidP="001D7D16">
            <w:pPr>
              <w:spacing w:after="0" w:line="240" w:lineRule="auto"/>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Skatinti pradedančiųjų SVV subjektų kūrimąsi, augimą ir plėtrą</w:t>
            </w:r>
          </w:p>
        </w:tc>
        <w:tc>
          <w:tcPr>
            <w:tcW w:w="863" w:type="pct"/>
            <w:noWrap/>
            <w:vAlign w:val="center"/>
            <w:hideMark/>
          </w:tcPr>
          <w:p w14:paraId="4B4D2839"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37,01</w:t>
            </w:r>
          </w:p>
        </w:tc>
        <w:tc>
          <w:tcPr>
            <w:tcW w:w="790" w:type="pct"/>
            <w:noWrap/>
            <w:vAlign w:val="center"/>
            <w:hideMark/>
          </w:tcPr>
          <w:p w14:paraId="6A0CE666"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213,75</w:t>
            </w:r>
          </w:p>
        </w:tc>
        <w:tc>
          <w:tcPr>
            <w:tcW w:w="720" w:type="pct"/>
            <w:noWrap/>
            <w:vAlign w:val="center"/>
            <w:hideMark/>
          </w:tcPr>
          <w:p w14:paraId="0BEFD324"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44,04</w:t>
            </w:r>
          </w:p>
        </w:tc>
        <w:tc>
          <w:tcPr>
            <w:tcW w:w="773" w:type="pct"/>
            <w:noWrap/>
            <w:vAlign w:val="center"/>
            <w:hideMark/>
          </w:tcPr>
          <w:p w14:paraId="0A83B7C4"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322,82</w:t>
            </w:r>
          </w:p>
        </w:tc>
      </w:tr>
      <w:tr w:rsidR="001D7D16" w:rsidRPr="00CD129B" w14:paraId="6C1E4D6B" w14:textId="77777777" w:rsidTr="001D7D16">
        <w:trPr>
          <w:trHeight w:val="290"/>
        </w:trPr>
        <w:tc>
          <w:tcPr>
            <w:tcW w:w="1854" w:type="pct"/>
            <w:noWrap/>
            <w:vAlign w:val="bottom"/>
            <w:hideMark/>
          </w:tcPr>
          <w:p w14:paraId="4008C4BD" w14:textId="77777777" w:rsidR="001D7D16" w:rsidRPr="00CD129B" w:rsidRDefault="001D7D16" w:rsidP="001D7D16">
            <w:pPr>
              <w:spacing w:after="0" w:line="240" w:lineRule="auto"/>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 xml:space="preserve">Skatinti inovacijų pasiūlą </w:t>
            </w:r>
          </w:p>
        </w:tc>
        <w:tc>
          <w:tcPr>
            <w:tcW w:w="863" w:type="pct"/>
            <w:noWrap/>
            <w:vAlign w:val="center"/>
            <w:hideMark/>
          </w:tcPr>
          <w:p w14:paraId="2B70545D"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49,83</w:t>
            </w:r>
          </w:p>
        </w:tc>
        <w:tc>
          <w:tcPr>
            <w:tcW w:w="790" w:type="pct"/>
            <w:noWrap/>
            <w:vAlign w:val="center"/>
            <w:hideMark/>
          </w:tcPr>
          <w:p w14:paraId="0F613520"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430,48</w:t>
            </w:r>
          </w:p>
        </w:tc>
        <w:tc>
          <w:tcPr>
            <w:tcW w:w="720" w:type="pct"/>
            <w:noWrap/>
            <w:vAlign w:val="center"/>
            <w:hideMark/>
          </w:tcPr>
          <w:p w14:paraId="1F3FCF17"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103,73</w:t>
            </w:r>
          </w:p>
        </w:tc>
        <w:tc>
          <w:tcPr>
            <w:tcW w:w="773" w:type="pct"/>
            <w:noWrap/>
            <w:vAlign w:val="center"/>
            <w:hideMark/>
          </w:tcPr>
          <w:p w14:paraId="6DF85D40"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607,68</w:t>
            </w:r>
          </w:p>
        </w:tc>
      </w:tr>
      <w:tr w:rsidR="001D7D16" w:rsidRPr="00CD129B" w14:paraId="25DD269E" w14:textId="77777777" w:rsidTr="001D7D16">
        <w:trPr>
          <w:trHeight w:val="290"/>
        </w:trPr>
        <w:tc>
          <w:tcPr>
            <w:tcW w:w="1854" w:type="pct"/>
            <w:noWrap/>
            <w:vAlign w:val="bottom"/>
            <w:hideMark/>
          </w:tcPr>
          <w:p w14:paraId="618CF4BC" w14:textId="77777777" w:rsidR="001D7D16" w:rsidRPr="00CD129B" w:rsidRDefault="001D7D16" w:rsidP="001D7D16">
            <w:pPr>
              <w:spacing w:after="0" w:line="240" w:lineRule="auto"/>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Sudaryti sąlygas tvariai MVĮ pramonės transformacijai</w:t>
            </w:r>
          </w:p>
        </w:tc>
        <w:tc>
          <w:tcPr>
            <w:tcW w:w="863" w:type="pct"/>
            <w:noWrap/>
            <w:vAlign w:val="center"/>
            <w:hideMark/>
          </w:tcPr>
          <w:p w14:paraId="7795BBAB"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42,33</w:t>
            </w:r>
          </w:p>
        </w:tc>
        <w:tc>
          <w:tcPr>
            <w:tcW w:w="790" w:type="pct"/>
            <w:noWrap/>
            <w:vAlign w:val="center"/>
            <w:hideMark/>
          </w:tcPr>
          <w:p w14:paraId="464D7420"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130,14</w:t>
            </w:r>
          </w:p>
        </w:tc>
        <w:tc>
          <w:tcPr>
            <w:tcW w:w="720" w:type="pct"/>
            <w:noWrap/>
            <w:vAlign w:val="center"/>
            <w:hideMark/>
          </w:tcPr>
          <w:p w14:paraId="246CC3C5"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50,41</w:t>
            </w:r>
          </w:p>
        </w:tc>
        <w:tc>
          <w:tcPr>
            <w:tcW w:w="773" w:type="pct"/>
            <w:noWrap/>
            <w:vAlign w:val="center"/>
            <w:hideMark/>
          </w:tcPr>
          <w:p w14:paraId="7B9F35BA"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189,29</w:t>
            </w:r>
          </w:p>
        </w:tc>
      </w:tr>
      <w:tr w:rsidR="001D7D16" w:rsidRPr="00CD129B" w14:paraId="20A2EA8A" w14:textId="77777777" w:rsidTr="001D7D16">
        <w:trPr>
          <w:trHeight w:val="290"/>
        </w:trPr>
        <w:tc>
          <w:tcPr>
            <w:tcW w:w="1854" w:type="pct"/>
            <w:noWrap/>
            <w:vAlign w:val="bottom"/>
            <w:hideMark/>
          </w:tcPr>
          <w:p w14:paraId="301F5397" w14:textId="77777777" w:rsidR="001D7D16" w:rsidRPr="00CD129B" w:rsidRDefault="001D7D16" w:rsidP="001D7D16">
            <w:pPr>
              <w:spacing w:after="0" w:line="240" w:lineRule="auto"/>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Skatinti trumpų vertės kūrimo grandinių formavimąsi ir plėtrą tarp MVĮ Vidurio ir Vakarų Lietuvos regionuose</w:t>
            </w:r>
          </w:p>
        </w:tc>
        <w:tc>
          <w:tcPr>
            <w:tcW w:w="863" w:type="pct"/>
            <w:noWrap/>
            <w:vAlign w:val="center"/>
            <w:hideMark/>
          </w:tcPr>
          <w:p w14:paraId="3CD699AD"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23,34</w:t>
            </w:r>
          </w:p>
        </w:tc>
        <w:tc>
          <w:tcPr>
            <w:tcW w:w="790" w:type="pct"/>
            <w:noWrap/>
            <w:vAlign w:val="center"/>
            <w:hideMark/>
          </w:tcPr>
          <w:p w14:paraId="0FD2692D"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95,62</w:t>
            </w:r>
          </w:p>
        </w:tc>
        <w:tc>
          <w:tcPr>
            <w:tcW w:w="720" w:type="pct"/>
            <w:noWrap/>
            <w:vAlign w:val="center"/>
            <w:hideMark/>
          </w:tcPr>
          <w:p w14:paraId="1619A955"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27,68</w:t>
            </w:r>
          </w:p>
        </w:tc>
        <w:tc>
          <w:tcPr>
            <w:tcW w:w="773" w:type="pct"/>
            <w:noWrap/>
            <w:vAlign w:val="center"/>
            <w:hideMark/>
          </w:tcPr>
          <w:p w14:paraId="7181EE61"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145,66</w:t>
            </w:r>
          </w:p>
        </w:tc>
      </w:tr>
      <w:tr w:rsidR="001D7D16" w:rsidRPr="00CD129B" w14:paraId="69615F2F" w14:textId="77777777" w:rsidTr="001D7D16">
        <w:trPr>
          <w:trHeight w:val="290"/>
        </w:trPr>
        <w:tc>
          <w:tcPr>
            <w:tcW w:w="1854" w:type="pct"/>
            <w:noWrap/>
            <w:vAlign w:val="bottom"/>
            <w:hideMark/>
          </w:tcPr>
          <w:p w14:paraId="250C67CE" w14:textId="77777777" w:rsidR="001D7D16" w:rsidRPr="00CD129B" w:rsidRDefault="001D7D16" w:rsidP="001D7D16">
            <w:pPr>
              <w:spacing w:after="0" w:line="240" w:lineRule="auto"/>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Skatinti pramonės MVĮ gamybos procesų automatizavimą ir skaitmeninimo technologijų diegimą (pramonės skaitmeninimas)</w:t>
            </w:r>
          </w:p>
        </w:tc>
        <w:tc>
          <w:tcPr>
            <w:tcW w:w="863" w:type="pct"/>
            <w:noWrap/>
            <w:vAlign w:val="center"/>
            <w:hideMark/>
          </w:tcPr>
          <w:p w14:paraId="67F72219"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41,49</w:t>
            </w:r>
          </w:p>
        </w:tc>
        <w:tc>
          <w:tcPr>
            <w:tcW w:w="790" w:type="pct"/>
            <w:noWrap/>
            <w:vAlign w:val="center"/>
            <w:hideMark/>
          </w:tcPr>
          <w:p w14:paraId="0EE4183D"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220,67</w:t>
            </w:r>
          </w:p>
        </w:tc>
        <w:tc>
          <w:tcPr>
            <w:tcW w:w="720" w:type="pct"/>
            <w:noWrap/>
            <w:vAlign w:val="center"/>
            <w:hideMark/>
          </w:tcPr>
          <w:p w14:paraId="5F829900"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49,22</w:t>
            </w:r>
          </w:p>
        </w:tc>
        <w:tc>
          <w:tcPr>
            <w:tcW w:w="773" w:type="pct"/>
            <w:noWrap/>
            <w:vAlign w:val="center"/>
            <w:hideMark/>
          </w:tcPr>
          <w:p w14:paraId="303481B9"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320,97</w:t>
            </w:r>
          </w:p>
        </w:tc>
      </w:tr>
      <w:tr w:rsidR="001D7D16" w:rsidRPr="00CD129B" w14:paraId="28A6408F" w14:textId="77777777" w:rsidTr="001D7D16">
        <w:trPr>
          <w:trHeight w:val="290"/>
        </w:trPr>
        <w:tc>
          <w:tcPr>
            <w:tcW w:w="1854" w:type="pct"/>
            <w:noWrap/>
            <w:vAlign w:val="bottom"/>
            <w:hideMark/>
          </w:tcPr>
          <w:p w14:paraId="578D8B21" w14:textId="77777777" w:rsidR="001D7D16" w:rsidRPr="00CD129B" w:rsidRDefault="001D7D16" w:rsidP="001D7D16">
            <w:pPr>
              <w:spacing w:after="0" w:line="240" w:lineRule="auto"/>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Skatinti aukštą pridėtinę vertę kuriančių MVĮ verslo procesų skaitmeninimą</w:t>
            </w:r>
          </w:p>
        </w:tc>
        <w:tc>
          <w:tcPr>
            <w:tcW w:w="863" w:type="pct"/>
            <w:noWrap/>
            <w:vAlign w:val="center"/>
            <w:hideMark/>
          </w:tcPr>
          <w:p w14:paraId="6C1F50E5"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27,00</w:t>
            </w:r>
          </w:p>
        </w:tc>
        <w:tc>
          <w:tcPr>
            <w:tcW w:w="790" w:type="pct"/>
            <w:noWrap/>
            <w:vAlign w:val="center"/>
            <w:hideMark/>
          </w:tcPr>
          <w:p w14:paraId="086F4E37"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44,18</w:t>
            </w:r>
          </w:p>
        </w:tc>
        <w:tc>
          <w:tcPr>
            <w:tcW w:w="720" w:type="pct"/>
            <w:noWrap/>
            <w:vAlign w:val="center"/>
            <w:hideMark/>
          </w:tcPr>
          <w:p w14:paraId="3118528C"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56,20</w:t>
            </w:r>
          </w:p>
        </w:tc>
        <w:tc>
          <w:tcPr>
            <w:tcW w:w="773" w:type="pct"/>
            <w:noWrap/>
            <w:vAlign w:val="center"/>
            <w:hideMark/>
          </w:tcPr>
          <w:p w14:paraId="0D23920A"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134,97</w:t>
            </w:r>
          </w:p>
        </w:tc>
      </w:tr>
      <w:tr w:rsidR="001D7D16" w:rsidRPr="00CD129B" w14:paraId="3F891ADE" w14:textId="77777777" w:rsidTr="001D7D16">
        <w:trPr>
          <w:trHeight w:val="290"/>
        </w:trPr>
        <w:tc>
          <w:tcPr>
            <w:tcW w:w="1854" w:type="pct"/>
            <w:noWrap/>
            <w:vAlign w:val="bottom"/>
            <w:hideMark/>
          </w:tcPr>
          <w:p w14:paraId="0D0766E6" w14:textId="604C2730" w:rsidR="001D7D16" w:rsidRPr="00CD129B" w:rsidRDefault="001D7D16" w:rsidP="001D7D16">
            <w:pPr>
              <w:spacing w:after="0" w:line="240" w:lineRule="auto"/>
              <w:jc w:val="right"/>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Iš viso:</w:t>
            </w:r>
          </w:p>
        </w:tc>
        <w:tc>
          <w:tcPr>
            <w:tcW w:w="863" w:type="pct"/>
            <w:noWrap/>
            <w:vAlign w:val="center"/>
            <w:hideMark/>
          </w:tcPr>
          <w:p w14:paraId="70033AD3" w14:textId="17B8C53D"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250,76</w:t>
            </w:r>
          </w:p>
        </w:tc>
        <w:tc>
          <w:tcPr>
            <w:tcW w:w="790" w:type="pct"/>
            <w:noWrap/>
            <w:vAlign w:val="center"/>
            <w:hideMark/>
          </w:tcPr>
          <w:p w14:paraId="46F4B679"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1.166,87</w:t>
            </w:r>
          </w:p>
        </w:tc>
        <w:tc>
          <w:tcPr>
            <w:tcW w:w="720" w:type="pct"/>
            <w:noWrap/>
            <w:vAlign w:val="center"/>
            <w:hideMark/>
          </w:tcPr>
          <w:p w14:paraId="350929AF"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366,86</w:t>
            </w:r>
          </w:p>
        </w:tc>
        <w:tc>
          <w:tcPr>
            <w:tcW w:w="773" w:type="pct"/>
            <w:noWrap/>
            <w:vAlign w:val="center"/>
            <w:hideMark/>
          </w:tcPr>
          <w:p w14:paraId="3B90DD5D" w14:textId="4D3D4BE0" w:rsidR="001D7D16" w:rsidRPr="00CD129B" w:rsidRDefault="001D7D16" w:rsidP="001D7D16">
            <w:pPr>
              <w:spacing w:after="0" w:line="240" w:lineRule="auto"/>
              <w:jc w:val="center"/>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1.792,2</w:t>
            </w:r>
            <w:r w:rsidR="00844B68" w:rsidRPr="00CD129B">
              <w:rPr>
                <w:rFonts w:eastAsia="Times New Roman" w:cs="Times New Roman"/>
                <w:noProof w:val="0"/>
                <w:color w:val="000000"/>
                <w:sz w:val="21"/>
                <w:szCs w:val="21"/>
                <w:lang w:eastAsia="lt-LT"/>
              </w:rPr>
              <w:t>5</w:t>
            </w:r>
          </w:p>
        </w:tc>
      </w:tr>
      <w:tr w:rsidR="001D7D16" w:rsidRPr="00CD129B" w14:paraId="4F654ABB" w14:textId="77777777" w:rsidTr="001D7D16">
        <w:trPr>
          <w:trHeight w:val="290"/>
        </w:trPr>
        <w:tc>
          <w:tcPr>
            <w:tcW w:w="5000" w:type="pct"/>
            <w:gridSpan w:val="5"/>
            <w:shd w:val="clear" w:color="000000" w:fill="D9D9D9"/>
            <w:noWrap/>
            <w:vAlign w:val="bottom"/>
            <w:hideMark/>
          </w:tcPr>
          <w:p w14:paraId="3DA072EA" w14:textId="6675DD20" w:rsidR="001D7D16" w:rsidRPr="00CD129B" w:rsidRDefault="001D7D16" w:rsidP="007223C0">
            <w:pPr>
              <w:spacing w:after="0" w:line="240" w:lineRule="auto"/>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 xml:space="preserve">Finansuojama iš </w:t>
            </w:r>
            <w:r w:rsidR="00395A01" w:rsidRPr="00CD129B">
              <w:rPr>
                <w:rFonts w:eastAsia="Times New Roman" w:cs="Times New Roman"/>
                <w:noProof w:val="0"/>
                <w:color w:val="000000"/>
                <w:sz w:val="21"/>
                <w:szCs w:val="21"/>
                <w:lang w:eastAsia="lt-LT"/>
              </w:rPr>
              <w:t>kitų</w:t>
            </w:r>
            <w:r w:rsidRPr="00CD129B">
              <w:rPr>
                <w:rFonts w:eastAsia="Times New Roman" w:cs="Times New Roman"/>
                <w:noProof w:val="0"/>
                <w:color w:val="000000"/>
                <w:sz w:val="21"/>
                <w:szCs w:val="21"/>
                <w:lang w:eastAsia="lt-LT"/>
              </w:rPr>
              <w:t xml:space="preserve"> lėšų ir galėtų padengti dalį bendro rinkos trūkumo:</w:t>
            </w:r>
          </w:p>
        </w:tc>
      </w:tr>
      <w:tr w:rsidR="001D7D16" w:rsidRPr="00CD129B" w14:paraId="6112ACBB" w14:textId="77777777" w:rsidTr="001D7D16">
        <w:trPr>
          <w:trHeight w:val="290"/>
        </w:trPr>
        <w:tc>
          <w:tcPr>
            <w:tcW w:w="1854" w:type="pct"/>
            <w:shd w:val="clear" w:color="000000" w:fill="D9D9D9"/>
            <w:noWrap/>
            <w:vAlign w:val="bottom"/>
            <w:hideMark/>
          </w:tcPr>
          <w:p w14:paraId="7BF0CBF6" w14:textId="77777777" w:rsidR="001D7D16" w:rsidRPr="00CD129B" w:rsidRDefault="001D7D16" w:rsidP="001D7D16">
            <w:pPr>
              <w:spacing w:after="0" w:line="240" w:lineRule="auto"/>
              <w:jc w:val="right"/>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Startuolių vystymui ir plėtrai</w:t>
            </w:r>
          </w:p>
        </w:tc>
        <w:tc>
          <w:tcPr>
            <w:tcW w:w="863" w:type="pct"/>
            <w:shd w:val="clear" w:color="000000" w:fill="D9D9D9"/>
            <w:noWrap/>
            <w:vAlign w:val="center"/>
          </w:tcPr>
          <w:p w14:paraId="5FCD8903" w14:textId="563D9078" w:rsidR="001D7D16" w:rsidRPr="00CD129B" w:rsidRDefault="001D7D16" w:rsidP="001D7D16">
            <w:pPr>
              <w:spacing w:after="0" w:line="240" w:lineRule="auto"/>
              <w:jc w:val="center"/>
              <w:rPr>
                <w:rFonts w:eastAsia="Times New Roman" w:cs="Times New Roman"/>
                <w:noProof w:val="0"/>
                <w:color w:val="000000"/>
                <w:sz w:val="21"/>
                <w:szCs w:val="21"/>
                <w:lang w:eastAsia="lt-LT"/>
              </w:rPr>
            </w:pPr>
          </w:p>
        </w:tc>
        <w:tc>
          <w:tcPr>
            <w:tcW w:w="790" w:type="pct"/>
            <w:noWrap/>
            <w:vAlign w:val="center"/>
            <w:hideMark/>
          </w:tcPr>
          <w:p w14:paraId="6B0E209D"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p>
        </w:tc>
        <w:tc>
          <w:tcPr>
            <w:tcW w:w="720" w:type="pct"/>
            <w:noWrap/>
            <w:vAlign w:val="center"/>
            <w:hideMark/>
          </w:tcPr>
          <w:p w14:paraId="18060FCA" w14:textId="7F6F3373" w:rsidR="001D7D16" w:rsidRPr="00CD129B" w:rsidRDefault="00844B68" w:rsidP="001D7D16">
            <w:pPr>
              <w:spacing w:after="0" w:line="240" w:lineRule="auto"/>
              <w:jc w:val="center"/>
              <w:rPr>
                <w:rFonts w:eastAsia="Times New Roman" w:cs="Times New Roman"/>
                <w:noProof w:val="0"/>
                <w:sz w:val="21"/>
                <w:szCs w:val="21"/>
                <w:lang w:eastAsia="lt-LT"/>
              </w:rPr>
            </w:pPr>
            <w:r w:rsidRPr="00CD129B">
              <w:rPr>
                <w:rFonts w:eastAsia="Times New Roman" w:cs="Times New Roman"/>
                <w:noProof w:val="0"/>
                <w:color w:val="000000"/>
                <w:sz w:val="21"/>
                <w:szCs w:val="21"/>
                <w:lang w:eastAsia="lt-LT"/>
              </w:rPr>
              <w:t>69</w:t>
            </w:r>
            <w:r w:rsidR="001D7D16" w:rsidRPr="00CD129B">
              <w:rPr>
                <w:rFonts w:eastAsia="Times New Roman" w:cs="Times New Roman"/>
                <w:noProof w:val="0"/>
                <w:color w:val="000000"/>
                <w:sz w:val="21"/>
                <w:szCs w:val="21"/>
                <w:lang w:eastAsia="lt-LT"/>
              </w:rPr>
              <w:t>,</w:t>
            </w:r>
            <w:r w:rsidRPr="00CD129B">
              <w:rPr>
                <w:rFonts w:eastAsia="Times New Roman" w:cs="Times New Roman"/>
                <w:noProof w:val="0"/>
                <w:color w:val="000000"/>
                <w:sz w:val="21"/>
                <w:szCs w:val="21"/>
                <w:lang w:eastAsia="lt-LT"/>
              </w:rPr>
              <w:t>61</w:t>
            </w:r>
          </w:p>
        </w:tc>
        <w:tc>
          <w:tcPr>
            <w:tcW w:w="773" w:type="pct"/>
            <w:noWrap/>
            <w:vAlign w:val="center"/>
            <w:hideMark/>
          </w:tcPr>
          <w:p w14:paraId="3B986976" w14:textId="0F6E1434" w:rsidR="001D7D16" w:rsidRPr="00CD129B" w:rsidRDefault="001D7D16" w:rsidP="001D7D16">
            <w:pPr>
              <w:spacing w:after="0" w:line="240" w:lineRule="auto"/>
              <w:jc w:val="center"/>
              <w:rPr>
                <w:rFonts w:eastAsia="Times New Roman" w:cs="Times New Roman"/>
                <w:noProof w:val="0"/>
                <w:sz w:val="21"/>
                <w:szCs w:val="21"/>
                <w:lang w:eastAsia="lt-LT"/>
              </w:rPr>
            </w:pPr>
          </w:p>
        </w:tc>
      </w:tr>
      <w:tr w:rsidR="001D7D16" w:rsidRPr="00CD129B" w14:paraId="1BC78041" w14:textId="77777777" w:rsidTr="001D7D16">
        <w:trPr>
          <w:trHeight w:val="290"/>
        </w:trPr>
        <w:tc>
          <w:tcPr>
            <w:tcW w:w="1854" w:type="pct"/>
            <w:shd w:val="clear" w:color="000000" w:fill="D9D9D9"/>
            <w:noWrap/>
            <w:vAlign w:val="bottom"/>
            <w:hideMark/>
          </w:tcPr>
          <w:p w14:paraId="24796C1C" w14:textId="77777777" w:rsidR="001D7D16" w:rsidRPr="00CD129B" w:rsidRDefault="001D7D16" w:rsidP="001D7D16">
            <w:pPr>
              <w:spacing w:after="0" w:line="240" w:lineRule="auto"/>
              <w:jc w:val="right"/>
              <w:rPr>
                <w:rFonts w:eastAsia="Times New Roman" w:cs="Times New Roman"/>
                <w:noProof w:val="0"/>
                <w:color w:val="000000"/>
                <w:sz w:val="21"/>
                <w:szCs w:val="21"/>
                <w:lang w:eastAsia="lt-LT"/>
              </w:rPr>
            </w:pPr>
            <w:r w:rsidRPr="00CD129B">
              <w:rPr>
                <w:rFonts w:eastAsia="Times New Roman" w:cs="Times New Roman"/>
                <w:noProof w:val="0"/>
                <w:color w:val="000000"/>
                <w:sz w:val="21"/>
                <w:szCs w:val="21"/>
                <w:lang w:eastAsia="lt-LT"/>
              </w:rPr>
              <w:t>MVĮ plėtrai</w:t>
            </w:r>
          </w:p>
        </w:tc>
        <w:tc>
          <w:tcPr>
            <w:tcW w:w="863" w:type="pct"/>
            <w:shd w:val="clear" w:color="000000" w:fill="D9D9D9"/>
            <w:noWrap/>
            <w:vAlign w:val="center"/>
          </w:tcPr>
          <w:p w14:paraId="61353068" w14:textId="12DC3B04" w:rsidR="001D7D16" w:rsidRPr="00CD129B" w:rsidRDefault="001D7D16" w:rsidP="001D7D16">
            <w:pPr>
              <w:spacing w:after="0" w:line="240" w:lineRule="auto"/>
              <w:jc w:val="center"/>
              <w:rPr>
                <w:rFonts w:eastAsia="Times New Roman" w:cs="Times New Roman"/>
                <w:noProof w:val="0"/>
                <w:color w:val="000000"/>
                <w:sz w:val="21"/>
                <w:szCs w:val="21"/>
                <w:lang w:eastAsia="lt-LT"/>
              </w:rPr>
            </w:pPr>
          </w:p>
        </w:tc>
        <w:tc>
          <w:tcPr>
            <w:tcW w:w="790" w:type="pct"/>
            <w:noWrap/>
            <w:vAlign w:val="center"/>
            <w:hideMark/>
          </w:tcPr>
          <w:p w14:paraId="176D02AC" w14:textId="77777777" w:rsidR="001D7D16" w:rsidRPr="00CD129B" w:rsidRDefault="001D7D16" w:rsidP="001D7D16">
            <w:pPr>
              <w:spacing w:after="0" w:line="240" w:lineRule="auto"/>
              <w:jc w:val="center"/>
              <w:rPr>
                <w:rFonts w:eastAsia="Times New Roman" w:cs="Times New Roman"/>
                <w:noProof w:val="0"/>
                <w:color w:val="000000"/>
                <w:sz w:val="21"/>
                <w:szCs w:val="21"/>
                <w:lang w:eastAsia="lt-LT"/>
              </w:rPr>
            </w:pPr>
          </w:p>
        </w:tc>
        <w:tc>
          <w:tcPr>
            <w:tcW w:w="720" w:type="pct"/>
            <w:noWrap/>
            <w:vAlign w:val="center"/>
            <w:hideMark/>
          </w:tcPr>
          <w:p w14:paraId="4C0C4BC9" w14:textId="78D999A7" w:rsidR="001D7D16" w:rsidRPr="00CD129B" w:rsidRDefault="00844B68" w:rsidP="001D7D16">
            <w:pPr>
              <w:spacing w:after="0" w:line="240" w:lineRule="auto"/>
              <w:jc w:val="center"/>
              <w:rPr>
                <w:rFonts w:eastAsia="Times New Roman" w:cs="Times New Roman"/>
                <w:noProof w:val="0"/>
                <w:sz w:val="21"/>
                <w:szCs w:val="21"/>
                <w:lang w:eastAsia="lt-LT"/>
              </w:rPr>
            </w:pPr>
            <w:r w:rsidRPr="00CD129B">
              <w:rPr>
                <w:rFonts w:eastAsia="Times New Roman" w:cs="Times New Roman"/>
                <w:noProof w:val="0"/>
                <w:color w:val="000000"/>
                <w:sz w:val="21"/>
                <w:szCs w:val="21"/>
                <w:lang w:eastAsia="lt-LT"/>
              </w:rPr>
              <w:t>9</w:t>
            </w:r>
            <w:r w:rsidR="0078698D" w:rsidRPr="00CD129B">
              <w:rPr>
                <w:rFonts w:eastAsia="Times New Roman" w:cs="Times New Roman"/>
                <w:noProof w:val="0"/>
                <w:color w:val="000000"/>
                <w:sz w:val="21"/>
                <w:szCs w:val="21"/>
                <w:lang w:eastAsia="lt-LT"/>
              </w:rPr>
              <w:t>2</w:t>
            </w:r>
            <w:r w:rsidRPr="00CD129B">
              <w:rPr>
                <w:rFonts w:eastAsia="Times New Roman" w:cs="Times New Roman"/>
                <w:noProof w:val="0"/>
                <w:color w:val="000000"/>
                <w:sz w:val="21"/>
                <w:szCs w:val="21"/>
                <w:lang w:eastAsia="lt-LT"/>
              </w:rPr>
              <w:t>1,</w:t>
            </w:r>
            <w:r w:rsidR="0078698D" w:rsidRPr="00CD129B">
              <w:rPr>
                <w:rFonts w:eastAsia="Times New Roman" w:cs="Times New Roman"/>
                <w:noProof w:val="0"/>
                <w:color w:val="000000"/>
                <w:sz w:val="21"/>
                <w:szCs w:val="21"/>
                <w:lang w:eastAsia="lt-LT"/>
              </w:rPr>
              <w:t>8</w:t>
            </w:r>
            <w:r w:rsidRPr="00CD129B">
              <w:rPr>
                <w:rFonts w:eastAsia="Times New Roman" w:cs="Times New Roman"/>
                <w:noProof w:val="0"/>
                <w:color w:val="000000"/>
                <w:sz w:val="21"/>
                <w:szCs w:val="21"/>
                <w:lang w:eastAsia="lt-LT"/>
              </w:rPr>
              <w:t>2</w:t>
            </w:r>
          </w:p>
        </w:tc>
        <w:tc>
          <w:tcPr>
            <w:tcW w:w="773" w:type="pct"/>
            <w:noWrap/>
            <w:vAlign w:val="center"/>
            <w:hideMark/>
          </w:tcPr>
          <w:p w14:paraId="0EC44CEB" w14:textId="77777777" w:rsidR="001D7D16" w:rsidRPr="00CD129B" w:rsidRDefault="001D7D16" w:rsidP="001D7D16">
            <w:pPr>
              <w:spacing w:after="0" w:line="240" w:lineRule="auto"/>
              <w:jc w:val="center"/>
              <w:rPr>
                <w:rFonts w:eastAsia="Times New Roman" w:cs="Times New Roman"/>
                <w:noProof w:val="0"/>
                <w:sz w:val="21"/>
                <w:szCs w:val="21"/>
                <w:lang w:eastAsia="lt-LT"/>
              </w:rPr>
            </w:pPr>
          </w:p>
        </w:tc>
      </w:tr>
      <w:tr w:rsidR="001D7D16" w:rsidRPr="00CD129B" w14:paraId="0342C4ED" w14:textId="77777777" w:rsidTr="001D7D16">
        <w:trPr>
          <w:trHeight w:val="290"/>
        </w:trPr>
        <w:tc>
          <w:tcPr>
            <w:tcW w:w="1854" w:type="pct"/>
            <w:shd w:val="clear" w:color="000000" w:fill="D9D9D9"/>
            <w:noWrap/>
            <w:vAlign w:val="bottom"/>
          </w:tcPr>
          <w:p w14:paraId="3FC2EC71" w14:textId="042D1303" w:rsidR="001D7D16" w:rsidRPr="00CD129B" w:rsidRDefault="001D7D16" w:rsidP="001D7D16">
            <w:pPr>
              <w:spacing w:after="0" w:line="240" w:lineRule="auto"/>
              <w:jc w:val="right"/>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Iš viso:</w:t>
            </w:r>
          </w:p>
        </w:tc>
        <w:tc>
          <w:tcPr>
            <w:tcW w:w="863" w:type="pct"/>
            <w:shd w:val="clear" w:color="000000" w:fill="D9D9D9"/>
            <w:noWrap/>
            <w:vAlign w:val="center"/>
          </w:tcPr>
          <w:p w14:paraId="33F57442" w14:textId="20C8393F" w:rsidR="001D7D16" w:rsidRPr="00CD129B" w:rsidRDefault="001D7D16" w:rsidP="001D7D16">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250,7</w:t>
            </w:r>
            <w:r w:rsidR="004D413E" w:rsidRPr="00CD129B">
              <w:rPr>
                <w:rFonts w:eastAsia="Times New Roman" w:cs="Times New Roman"/>
                <w:b/>
                <w:bCs/>
                <w:noProof w:val="0"/>
                <w:color w:val="000000"/>
                <w:sz w:val="21"/>
                <w:szCs w:val="21"/>
                <w:lang w:eastAsia="lt-LT"/>
              </w:rPr>
              <w:t>6</w:t>
            </w:r>
          </w:p>
        </w:tc>
        <w:tc>
          <w:tcPr>
            <w:tcW w:w="790" w:type="pct"/>
            <w:noWrap/>
            <w:vAlign w:val="center"/>
          </w:tcPr>
          <w:p w14:paraId="6A79CD35" w14:textId="1B147075" w:rsidR="001D7D16" w:rsidRPr="00CD129B" w:rsidRDefault="001D7D16" w:rsidP="001D7D16">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1.166,87</w:t>
            </w:r>
          </w:p>
        </w:tc>
        <w:tc>
          <w:tcPr>
            <w:tcW w:w="720" w:type="pct"/>
            <w:noWrap/>
            <w:vAlign w:val="center"/>
          </w:tcPr>
          <w:p w14:paraId="5DC26429" w14:textId="4A40C7E6" w:rsidR="001D7D16" w:rsidRPr="00CD129B" w:rsidRDefault="00844B68" w:rsidP="001D7D16">
            <w:pPr>
              <w:spacing w:after="0" w:line="240" w:lineRule="auto"/>
              <w:jc w:val="center"/>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1.35</w:t>
            </w:r>
            <w:r w:rsidR="0078698D" w:rsidRPr="00CD129B">
              <w:rPr>
                <w:rFonts w:eastAsia="Times New Roman" w:cs="Times New Roman"/>
                <w:b/>
                <w:bCs/>
                <w:noProof w:val="0"/>
                <w:color w:val="000000"/>
                <w:sz w:val="21"/>
                <w:szCs w:val="21"/>
                <w:lang w:eastAsia="lt-LT"/>
              </w:rPr>
              <w:t>8</w:t>
            </w:r>
            <w:r w:rsidRPr="00CD129B">
              <w:rPr>
                <w:rFonts w:eastAsia="Times New Roman" w:cs="Times New Roman"/>
                <w:b/>
                <w:bCs/>
                <w:noProof w:val="0"/>
                <w:color w:val="000000"/>
                <w:sz w:val="21"/>
                <w:szCs w:val="21"/>
                <w:lang w:eastAsia="lt-LT"/>
              </w:rPr>
              <w:t>,</w:t>
            </w:r>
            <w:r w:rsidR="0078698D" w:rsidRPr="00CD129B">
              <w:rPr>
                <w:rFonts w:eastAsia="Times New Roman" w:cs="Times New Roman"/>
                <w:b/>
                <w:bCs/>
                <w:noProof w:val="0"/>
                <w:color w:val="000000"/>
                <w:sz w:val="21"/>
                <w:szCs w:val="21"/>
                <w:lang w:eastAsia="lt-LT"/>
              </w:rPr>
              <w:t>2</w:t>
            </w:r>
            <w:r w:rsidRPr="00CD129B">
              <w:rPr>
                <w:rFonts w:eastAsia="Times New Roman" w:cs="Times New Roman"/>
                <w:b/>
                <w:bCs/>
                <w:noProof w:val="0"/>
                <w:color w:val="000000"/>
                <w:sz w:val="21"/>
                <w:szCs w:val="21"/>
                <w:lang w:eastAsia="lt-LT"/>
              </w:rPr>
              <w:t>9</w:t>
            </w:r>
          </w:p>
        </w:tc>
        <w:tc>
          <w:tcPr>
            <w:tcW w:w="773" w:type="pct"/>
            <w:noWrap/>
            <w:vAlign w:val="center"/>
          </w:tcPr>
          <w:p w14:paraId="0589670B" w14:textId="4394ACC3" w:rsidR="001D7D16" w:rsidRPr="00CD129B" w:rsidRDefault="001D7D16" w:rsidP="001D7D16">
            <w:pPr>
              <w:spacing w:after="0" w:line="240" w:lineRule="auto"/>
              <w:jc w:val="center"/>
              <w:rPr>
                <w:rFonts w:eastAsia="Times New Roman" w:cs="Times New Roman"/>
                <w:b/>
                <w:bCs/>
                <w:noProof w:val="0"/>
                <w:sz w:val="21"/>
                <w:szCs w:val="21"/>
                <w:lang w:eastAsia="lt-LT"/>
              </w:rPr>
            </w:pPr>
            <w:r w:rsidRPr="00CD129B">
              <w:rPr>
                <w:rFonts w:eastAsia="Times New Roman" w:cs="Times New Roman"/>
                <w:b/>
                <w:bCs/>
                <w:noProof w:val="0"/>
                <w:color w:val="000000"/>
                <w:sz w:val="21"/>
                <w:szCs w:val="21"/>
                <w:lang w:eastAsia="lt-LT"/>
              </w:rPr>
              <w:t>1.792,2</w:t>
            </w:r>
            <w:r w:rsidR="00844B68" w:rsidRPr="00CD129B">
              <w:rPr>
                <w:rFonts w:eastAsia="Times New Roman" w:cs="Times New Roman"/>
                <w:b/>
                <w:bCs/>
                <w:noProof w:val="0"/>
                <w:color w:val="000000"/>
                <w:sz w:val="21"/>
                <w:szCs w:val="21"/>
                <w:lang w:eastAsia="lt-LT"/>
              </w:rPr>
              <w:t>5</w:t>
            </w:r>
          </w:p>
        </w:tc>
      </w:tr>
    </w:tbl>
    <w:bookmarkEnd w:id="84"/>
    <w:bookmarkEnd w:id="85"/>
    <w:p w14:paraId="2D5B4FA2" w14:textId="2FF04569" w:rsidR="00E867EF" w:rsidRPr="00CD129B" w:rsidRDefault="003962DF" w:rsidP="00D12B54">
      <w:pPr>
        <w:spacing w:after="0" w:line="240" w:lineRule="auto"/>
        <w:ind w:firstLine="567"/>
        <w:jc w:val="both"/>
        <w:rPr>
          <w:rFonts w:cs="Times New Roman"/>
          <w:noProof w:val="0"/>
          <w:sz w:val="20"/>
          <w:szCs w:val="20"/>
        </w:rPr>
      </w:pPr>
      <w:r w:rsidRPr="00CD129B">
        <w:rPr>
          <w:rFonts w:cs="Times New Roman"/>
          <w:noProof w:val="0"/>
          <w:sz w:val="20"/>
          <w:szCs w:val="20"/>
        </w:rPr>
        <w:t>Sudaryta Vertintojų</w:t>
      </w:r>
    </w:p>
    <w:tbl>
      <w:tblPr>
        <w:tblStyle w:val="Lentelstinklelis"/>
        <w:tblpPr w:leftFromText="180" w:rightFromText="180" w:vertAnchor="page" w:horzAnchor="margin" w:tblpY="9712"/>
        <w:tblW w:w="0" w:type="auto"/>
        <w:tblLook w:val="04A0" w:firstRow="1" w:lastRow="0" w:firstColumn="1" w:lastColumn="0" w:noHBand="0" w:noVBand="1"/>
      </w:tblPr>
      <w:tblGrid>
        <w:gridCol w:w="9826"/>
      </w:tblGrid>
      <w:tr w:rsidR="00481FA0" w:rsidRPr="00CD129B" w14:paraId="1F2FA1E8" w14:textId="77777777" w:rsidTr="00481FA0">
        <w:trPr>
          <w:trHeight w:val="1047"/>
        </w:trPr>
        <w:tc>
          <w:tcPr>
            <w:tcW w:w="9826" w:type="dxa"/>
          </w:tcPr>
          <w:p w14:paraId="2E879B9C" w14:textId="77777777" w:rsidR="00481FA0" w:rsidRPr="00CD129B" w:rsidRDefault="00481FA0" w:rsidP="00481FA0">
            <w:pPr>
              <w:spacing w:before="60" w:after="60" w:line="240" w:lineRule="auto"/>
              <w:ind w:firstLine="567"/>
              <w:jc w:val="both"/>
              <w:rPr>
                <w:rFonts w:cs="Times New Roman"/>
                <w:noProof w:val="0"/>
                <w:sz w:val="22"/>
                <w:szCs w:val="22"/>
                <w:lang w:val="lt-LT"/>
              </w:rPr>
            </w:pPr>
            <w:r w:rsidRPr="00CD129B">
              <w:rPr>
                <w:rFonts w:cs="Times New Roman"/>
                <w:noProof w:val="0"/>
                <w:sz w:val="22"/>
                <w:szCs w:val="22"/>
                <w:lang w:val="lt-LT"/>
              </w:rPr>
              <w:t>Atsižvelgiant į tai, kad 2014–2020 m. daugelis veiklų buvo subsidijuojamos reikalingas nuoseklus perėjimas nuo subsidinių priemonių prie FP. Atsižvelgiant į SVV subjektų apklausos duomenis ir kokybinio tyrimo metu gautus rezultatus numatoma, kad FP derinimas su daline subsidija būtų patrauklus būdas investuoti į prioritetinius sektorius ir veiklas.</w:t>
            </w:r>
          </w:p>
          <w:p w14:paraId="23697163" w14:textId="77777777" w:rsidR="00481FA0" w:rsidRPr="00CD129B" w:rsidRDefault="00481FA0" w:rsidP="00481FA0">
            <w:pPr>
              <w:spacing w:before="60" w:after="60" w:line="240" w:lineRule="auto"/>
              <w:ind w:firstLine="567"/>
              <w:jc w:val="both"/>
              <w:rPr>
                <w:rFonts w:cs="Times New Roman"/>
                <w:noProof w:val="0"/>
                <w:sz w:val="22"/>
                <w:szCs w:val="22"/>
                <w:lang w:val="lt-LT"/>
              </w:rPr>
            </w:pPr>
            <w:r w:rsidRPr="00CD129B">
              <w:rPr>
                <w:rFonts w:cs="Times New Roman"/>
                <w:noProof w:val="0"/>
                <w:sz w:val="22"/>
                <w:szCs w:val="22"/>
                <w:lang w:val="lt-LT"/>
              </w:rPr>
              <w:t>Vertinime nustatyta, kad verslo finansavimo poreikis iš dalies gali būti patenkintas pritaikant 3 skyriuje aprašomas FP. Visgi, finansavimo poreikis verslo subjektams yra didesnis nei numatyta bendra FP suma.</w:t>
            </w:r>
          </w:p>
        </w:tc>
      </w:tr>
    </w:tbl>
    <w:p w14:paraId="2313A318" w14:textId="77777777" w:rsidR="001D7D16" w:rsidRPr="00CD129B" w:rsidRDefault="001D7D16" w:rsidP="00D12B54">
      <w:pPr>
        <w:spacing w:after="0" w:line="240" w:lineRule="auto"/>
        <w:ind w:firstLine="567"/>
        <w:jc w:val="both"/>
        <w:rPr>
          <w:rFonts w:cs="Times New Roman"/>
          <w:noProof w:val="0"/>
          <w:sz w:val="20"/>
          <w:szCs w:val="20"/>
        </w:rPr>
      </w:pPr>
    </w:p>
    <w:p w14:paraId="6292EA91" w14:textId="2C1C9ED3" w:rsidR="004871C4" w:rsidRPr="00CD129B" w:rsidRDefault="004871C4" w:rsidP="00D12B54">
      <w:pPr>
        <w:pStyle w:val="Antrat1"/>
        <w:numPr>
          <w:ilvl w:val="0"/>
          <w:numId w:val="1"/>
        </w:numPr>
        <w:spacing w:before="60" w:after="60" w:line="240" w:lineRule="auto"/>
        <w:rPr>
          <w:rFonts w:ascii="Times New Roman" w:hAnsi="Times New Roman" w:cs="Times New Roman"/>
          <w:b/>
          <w:bCs/>
          <w:noProof w:val="0"/>
          <w:color w:val="auto"/>
        </w:rPr>
      </w:pPr>
      <w:bookmarkStart w:id="86" w:name="_Toc57225217"/>
      <w:bookmarkStart w:id="87" w:name="_Toc84457452"/>
      <w:bookmarkEnd w:id="76"/>
      <w:r w:rsidRPr="00CD129B">
        <w:rPr>
          <w:rFonts w:ascii="Times New Roman" w:hAnsi="Times New Roman" w:cs="Times New Roman"/>
          <w:b/>
          <w:bCs/>
          <w:noProof w:val="0"/>
          <w:color w:val="auto"/>
        </w:rPr>
        <w:t>Sverto efekto skaičiavimas</w:t>
      </w:r>
      <w:bookmarkEnd w:id="86"/>
      <w:bookmarkEnd w:id="87"/>
    </w:p>
    <w:p w14:paraId="393D9AA3" w14:textId="1DDEE5A7" w:rsidR="00A019F0" w:rsidRPr="00CD129B" w:rsidRDefault="00EF77A6"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Šiame skyriuje pateikiamas numatomo sverto efekto skaičiavimas 3 skyriuje</w:t>
      </w:r>
      <w:r w:rsidR="00134F15" w:rsidRPr="00CD129B">
        <w:rPr>
          <w:rFonts w:cs="Times New Roman"/>
          <w:noProof w:val="0"/>
          <w:sz w:val="22"/>
          <w:szCs w:val="22"/>
        </w:rPr>
        <w:t xml:space="preserve"> „</w:t>
      </w:r>
      <w:r w:rsidR="00DA6057" w:rsidRPr="00CD129B">
        <w:rPr>
          <w:rFonts w:cs="Times New Roman"/>
          <w:noProof w:val="0"/>
          <w:sz w:val="22"/>
          <w:szCs w:val="22"/>
        </w:rPr>
        <w:t>Siūlomi f</w:t>
      </w:r>
      <w:r w:rsidR="00134F15" w:rsidRPr="00CD129B">
        <w:rPr>
          <w:rFonts w:cs="Times New Roman"/>
          <w:noProof w:val="0"/>
          <w:sz w:val="22"/>
          <w:szCs w:val="22"/>
        </w:rPr>
        <w:t xml:space="preserve">inansiniai </w:t>
      </w:r>
      <w:r w:rsidR="00CD129B" w:rsidRPr="00CD129B">
        <w:rPr>
          <w:rFonts w:cs="Times New Roman"/>
          <w:noProof w:val="0"/>
          <w:sz w:val="22"/>
          <w:szCs w:val="22"/>
        </w:rPr>
        <w:t>produktai</w:t>
      </w:r>
      <w:r w:rsidR="00134F15" w:rsidRPr="00CD129B">
        <w:rPr>
          <w:rFonts w:cs="Times New Roman"/>
          <w:noProof w:val="0"/>
          <w:sz w:val="22"/>
          <w:szCs w:val="22"/>
        </w:rPr>
        <w:t>“</w:t>
      </w:r>
      <w:r w:rsidRPr="00CD129B">
        <w:rPr>
          <w:rFonts w:cs="Times New Roman"/>
          <w:noProof w:val="0"/>
          <w:sz w:val="22"/>
          <w:szCs w:val="22"/>
        </w:rPr>
        <w:t xml:space="preserve"> </w:t>
      </w:r>
      <w:r w:rsidR="00134F15" w:rsidRPr="00CD129B">
        <w:rPr>
          <w:rFonts w:cs="Times New Roman"/>
          <w:noProof w:val="0"/>
          <w:sz w:val="22"/>
          <w:szCs w:val="22"/>
        </w:rPr>
        <w:t>siūlomoms</w:t>
      </w:r>
      <w:r w:rsidRPr="00CD129B">
        <w:rPr>
          <w:rFonts w:cs="Times New Roman"/>
          <w:noProof w:val="0"/>
          <w:sz w:val="22"/>
          <w:szCs w:val="22"/>
        </w:rPr>
        <w:t xml:space="preserve"> FP. </w:t>
      </w:r>
      <w:r w:rsidR="00A019F0" w:rsidRPr="00CD129B">
        <w:rPr>
          <w:rFonts w:cs="Times New Roman"/>
          <w:noProof w:val="0"/>
          <w:sz w:val="22"/>
          <w:szCs w:val="22"/>
        </w:rPr>
        <w:t>Sverto efektas buvo paskaičiuotas remiantis</w:t>
      </w:r>
      <w:r w:rsidR="0079143E" w:rsidRPr="00CD129B">
        <w:rPr>
          <w:rFonts w:cs="Times New Roman"/>
          <w:noProof w:val="0"/>
          <w:sz w:val="22"/>
          <w:szCs w:val="22"/>
        </w:rPr>
        <w:t xml:space="preserve"> 2014</w:t>
      </w:r>
      <w:r w:rsidR="005A46AE" w:rsidRPr="00CD129B">
        <w:rPr>
          <w:rFonts w:cs="Times New Roman"/>
          <w:noProof w:val="0"/>
          <w:sz w:val="22"/>
          <w:szCs w:val="22"/>
        </w:rPr>
        <w:t>–</w:t>
      </w:r>
      <w:r w:rsidR="0079143E" w:rsidRPr="00CD129B">
        <w:rPr>
          <w:rFonts w:cs="Times New Roman"/>
          <w:noProof w:val="0"/>
          <w:sz w:val="22"/>
          <w:szCs w:val="22"/>
        </w:rPr>
        <w:t>2020 m. ES SF lėšomis planuojamų finansuoti finansinių instrumentų</w:t>
      </w:r>
      <w:r w:rsidR="00C664AC" w:rsidRPr="00CD129B">
        <w:rPr>
          <w:rFonts w:cs="Times New Roman"/>
          <w:noProof w:val="0"/>
          <w:sz w:val="22"/>
        </w:rPr>
        <w:t xml:space="preserve"> </w:t>
      </w:r>
      <w:r w:rsidR="00C664AC" w:rsidRPr="00CD129B">
        <w:rPr>
          <w:rFonts w:cs="Times New Roman"/>
          <w:i/>
          <w:noProof w:val="0"/>
          <w:sz w:val="22"/>
          <w:szCs w:val="22"/>
        </w:rPr>
        <w:t>ex</w:t>
      </w:r>
      <w:r w:rsidR="00893EAA" w:rsidRPr="00CD129B">
        <w:rPr>
          <w:rFonts w:cs="Times New Roman"/>
          <w:i/>
          <w:noProof w:val="0"/>
          <w:sz w:val="22"/>
          <w:szCs w:val="22"/>
        </w:rPr>
        <w:t xml:space="preserve"> </w:t>
      </w:r>
      <w:r w:rsidR="00C664AC" w:rsidRPr="00CD129B">
        <w:rPr>
          <w:rFonts w:cs="Times New Roman"/>
          <w:i/>
          <w:noProof w:val="0"/>
          <w:sz w:val="22"/>
          <w:szCs w:val="22"/>
        </w:rPr>
        <w:t>ante</w:t>
      </w:r>
      <w:r w:rsidR="0079143E" w:rsidRPr="00CD129B">
        <w:rPr>
          <w:rFonts w:cs="Times New Roman"/>
          <w:noProof w:val="0"/>
          <w:sz w:val="22"/>
          <w:szCs w:val="22"/>
        </w:rPr>
        <w:t xml:space="preserve"> vertinimo metodologija</w:t>
      </w:r>
      <w:r w:rsidR="00A019F0" w:rsidRPr="00CD129B">
        <w:rPr>
          <w:rFonts w:cs="Times New Roman"/>
          <w:noProof w:val="0"/>
          <w:sz w:val="22"/>
          <w:szCs w:val="22"/>
        </w:rPr>
        <w:t xml:space="preserve"> ir </w:t>
      </w:r>
      <w:r w:rsidR="00C664AC" w:rsidRPr="00CD129B">
        <w:rPr>
          <w:rFonts w:cs="Times New Roman"/>
          <w:noProof w:val="0"/>
          <w:sz w:val="22"/>
          <w:szCs w:val="22"/>
        </w:rPr>
        <w:t>E</w:t>
      </w:r>
      <w:r w:rsidR="00751514" w:rsidRPr="00CD129B">
        <w:rPr>
          <w:rFonts w:cs="Times New Roman"/>
          <w:noProof w:val="0"/>
          <w:sz w:val="22"/>
          <w:szCs w:val="22"/>
        </w:rPr>
        <w:t>K</w:t>
      </w:r>
      <w:r w:rsidR="00A019F0" w:rsidRPr="00CD129B">
        <w:rPr>
          <w:rFonts w:cs="Times New Roman"/>
          <w:noProof w:val="0"/>
          <w:sz w:val="22"/>
          <w:szCs w:val="22"/>
        </w:rPr>
        <w:t xml:space="preserve"> parengt</w:t>
      </w:r>
      <w:r w:rsidR="006D4ABC" w:rsidRPr="00CD129B">
        <w:rPr>
          <w:rFonts w:cs="Times New Roman"/>
          <w:noProof w:val="0"/>
          <w:sz w:val="22"/>
          <w:szCs w:val="22"/>
        </w:rPr>
        <w:t>omis gairėmis</w:t>
      </w:r>
      <w:r w:rsidR="00A019F0" w:rsidRPr="00CD129B">
        <w:rPr>
          <w:rFonts w:cs="Times New Roman"/>
          <w:noProof w:val="0"/>
          <w:sz w:val="22"/>
          <w:szCs w:val="22"/>
        </w:rPr>
        <w:t xml:space="preserve">, </w:t>
      </w:r>
      <w:r w:rsidR="006D4ABC" w:rsidRPr="00CD129B">
        <w:rPr>
          <w:rFonts w:cs="Times New Roman"/>
          <w:noProof w:val="0"/>
          <w:sz w:val="22"/>
          <w:szCs w:val="22"/>
        </w:rPr>
        <w:t>skirtomis</w:t>
      </w:r>
      <w:r w:rsidR="00A019F0" w:rsidRPr="00CD129B">
        <w:rPr>
          <w:rFonts w:cs="Times New Roman"/>
          <w:noProof w:val="0"/>
          <w:sz w:val="22"/>
          <w:szCs w:val="22"/>
        </w:rPr>
        <w:t xml:space="preserve"> ES valstybėms narėms FP vertinimo ataskait</w:t>
      </w:r>
      <w:r w:rsidR="00E22B5F" w:rsidRPr="00CD129B">
        <w:rPr>
          <w:rFonts w:cs="Times New Roman"/>
          <w:noProof w:val="0"/>
          <w:sz w:val="22"/>
          <w:szCs w:val="22"/>
        </w:rPr>
        <w:t>oms pateikti</w:t>
      </w:r>
      <w:r w:rsidR="00A019F0" w:rsidRPr="00CD129B">
        <w:rPr>
          <w:rFonts w:cs="Times New Roman"/>
          <w:noProof w:val="0"/>
          <w:sz w:val="22"/>
          <w:szCs w:val="22"/>
          <w:vertAlign w:val="superscript"/>
        </w:rPr>
        <w:footnoteReference w:id="102"/>
      </w:r>
      <w:r w:rsidR="0052433D" w:rsidRPr="00CD129B">
        <w:rPr>
          <w:rFonts w:cs="Times New Roman"/>
          <w:noProof w:val="0"/>
          <w:sz w:val="22"/>
          <w:szCs w:val="22"/>
        </w:rPr>
        <w:t xml:space="preserve">. Pagal Finansinio reglamento 140 straipsnio ir 223 straipsnio dalis sverto efektas apskaičiuojamas sudėjus visą </w:t>
      </w:r>
      <w:r w:rsidR="00E50BA4" w:rsidRPr="00CD129B">
        <w:rPr>
          <w:rFonts w:cs="Times New Roman"/>
          <w:noProof w:val="0"/>
          <w:sz w:val="22"/>
          <w:szCs w:val="22"/>
        </w:rPr>
        <w:t>GNG</w:t>
      </w:r>
      <w:r w:rsidR="0052433D" w:rsidRPr="00CD129B">
        <w:rPr>
          <w:rFonts w:cs="Times New Roman"/>
          <w:noProof w:val="0"/>
          <w:sz w:val="22"/>
          <w:szCs w:val="22"/>
        </w:rPr>
        <w:t xml:space="preserve"> prieinamą finansavimo sumą ir padalinus ją iš ES SF skirtų lėšų. Sverto efektas yra suprantamas kaip kiekybinis metodas, skirtas įvertinti FP sukuriamą pridėtinę vertę. </w:t>
      </w:r>
    </w:p>
    <w:p w14:paraId="0B623084" w14:textId="4DA5FA4B" w:rsidR="00983C7D" w:rsidRPr="00CD129B" w:rsidRDefault="00983C7D" w:rsidP="00D12B54">
      <w:pPr>
        <w:pStyle w:val="Antrat2"/>
        <w:numPr>
          <w:ilvl w:val="1"/>
          <w:numId w:val="1"/>
        </w:numPr>
        <w:spacing w:before="60" w:after="60" w:line="240" w:lineRule="auto"/>
        <w:rPr>
          <w:rFonts w:ascii="Times New Roman" w:hAnsi="Times New Roman" w:cs="Times New Roman"/>
          <w:b/>
          <w:bCs/>
          <w:noProof w:val="0"/>
          <w:color w:val="auto"/>
        </w:rPr>
      </w:pPr>
      <w:bookmarkStart w:id="88" w:name="_Toc53953514"/>
      <w:bookmarkStart w:id="89" w:name="_Toc57225218"/>
      <w:bookmarkStart w:id="90" w:name="_Toc84457453"/>
      <w:bookmarkEnd w:id="88"/>
      <w:r w:rsidRPr="00CD129B">
        <w:rPr>
          <w:rFonts w:ascii="Times New Roman" w:hAnsi="Times New Roman" w:cs="Times New Roman"/>
          <w:b/>
          <w:bCs/>
          <w:noProof w:val="0"/>
          <w:color w:val="auto"/>
        </w:rPr>
        <w:lastRenderedPageBreak/>
        <w:t xml:space="preserve">Finansinis rizikos kapitalo FP </w:t>
      </w:r>
      <w:bookmarkEnd w:id="89"/>
      <w:r w:rsidR="00BD19F3" w:rsidRPr="00CD129B">
        <w:rPr>
          <w:rFonts w:ascii="Times New Roman" w:hAnsi="Times New Roman" w:cs="Times New Roman"/>
          <w:b/>
          <w:bCs/>
          <w:noProof w:val="0"/>
          <w:color w:val="auto"/>
        </w:rPr>
        <w:t>sverto efektas</w:t>
      </w:r>
      <w:bookmarkEnd w:id="90"/>
    </w:p>
    <w:p w14:paraId="163836A4" w14:textId="727D2BC3" w:rsidR="00372079" w:rsidRPr="00CD129B" w:rsidRDefault="00983C7D" w:rsidP="001B2ECC">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Jeigu rizikos kapitalo FP, skirtos finansuoti įmones prieš jų pirmą komercinį pardavimą bet kurioje rinkoje, būtų įgyvendinamos pagal bendrosios išimties – ES lėšų dalis investicijose privalės sudaryti ne daugiau 90 proc. Tokiu atveju šių FP finansinis svertas tiesioginių lėšų pritraukimo etape ir kiekybinė pridėtinė vertė sudarytų </w:t>
      </w:r>
      <w:r w:rsidRPr="00CD129B">
        <w:rPr>
          <w:rFonts w:cs="Times New Roman"/>
          <w:b/>
          <w:bCs/>
          <w:noProof w:val="0"/>
          <w:sz w:val="22"/>
          <w:szCs w:val="22"/>
        </w:rPr>
        <w:t>1,1 (1 (projekto vertė)/90 proc. ES lėšos)</w:t>
      </w:r>
      <w:r w:rsidRPr="00CD129B">
        <w:rPr>
          <w:rFonts w:cs="Times New Roman"/>
          <w:noProof w:val="0"/>
          <w:sz w:val="22"/>
          <w:szCs w:val="22"/>
        </w:rPr>
        <w:t xml:space="preserve">, o pridėtinė kiekybinė vertė yra didesnė ir toks efektas atsiranda dėl iš investicijų grįžusių lėšų. Vertinime taip pat teigiama, kad </w:t>
      </w:r>
      <w:r w:rsidRPr="00CD129B">
        <w:rPr>
          <w:rFonts w:cs="Times New Roman"/>
          <w:noProof w:val="0"/>
          <w:sz w:val="22"/>
          <w:szCs w:val="22"/>
          <w:lang w:eastAsia="lt-LT"/>
        </w:rPr>
        <w:t>jeigu rizikos kapitalo FP, skirtos investuoti į įmones, kurios veiklą bet kurioje rinkoje vykdė mažiau nei 7 metus nuo savo pirmo komercinio pardavimo, būtų įgyvendinamos pagal bendrosios išimties reglamentą – privačių lėšų dalis tokiose FP turės būti mažiausiai 40 proc. arba 60 proc., jeigu bus investuojama į įmones, kurioms reikia pradinės rizikos finansų investicijos, kuri, remiantis verslo planu, parengtu siekiant patekti į naują produkto ar geografinę rinką, yra didesnė nei 50 proc. jų vidutinės metinės apyvartos per ankstesnius 5 metus bei paskesnių investicijų atvejais investuojant į įmones, kurios</w:t>
      </w:r>
      <w:r w:rsidRPr="00CD129B">
        <w:rPr>
          <w:rFonts w:cs="Times New Roman"/>
          <w:noProof w:val="0"/>
          <w:sz w:val="22"/>
          <w:szCs w:val="22"/>
        </w:rPr>
        <w:t xml:space="preserve"> </w:t>
      </w:r>
      <w:r w:rsidRPr="00CD129B">
        <w:rPr>
          <w:rFonts w:cs="Times New Roman"/>
          <w:noProof w:val="0"/>
          <w:sz w:val="22"/>
          <w:szCs w:val="22"/>
          <w:lang w:eastAsia="lt-LT"/>
        </w:rPr>
        <w:t xml:space="preserve">veiklą bet kurioje rinkoje vykdo daugiau nei 7 metus nuo savo pirmo komercinio pardavimo, finansinis svertas tiesioginių lėšų pritraukimo etape sudarytų nuo </w:t>
      </w:r>
      <w:r w:rsidRPr="00CD129B">
        <w:rPr>
          <w:rFonts w:cs="Times New Roman"/>
          <w:b/>
          <w:noProof w:val="0"/>
          <w:sz w:val="22"/>
          <w:szCs w:val="22"/>
          <w:lang w:eastAsia="lt-LT"/>
        </w:rPr>
        <w:t>1,7 </w:t>
      </w:r>
      <w:r w:rsidRPr="00CD129B">
        <w:rPr>
          <w:rFonts w:cs="Times New Roman"/>
          <w:noProof w:val="0"/>
          <w:sz w:val="22"/>
          <w:szCs w:val="22"/>
          <w:lang w:eastAsia="lt-LT"/>
        </w:rPr>
        <w:t xml:space="preserve">(1 (projekto vertė)/60 proc. ES lėšos) iki </w:t>
      </w:r>
      <w:r w:rsidRPr="00CD129B">
        <w:rPr>
          <w:rFonts w:cs="Times New Roman"/>
          <w:b/>
          <w:bCs/>
          <w:noProof w:val="0"/>
          <w:sz w:val="22"/>
          <w:szCs w:val="22"/>
          <w:lang w:eastAsia="lt-LT"/>
        </w:rPr>
        <w:t>2,5</w:t>
      </w:r>
      <w:r w:rsidRPr="00CD129B">
        <w:rPr>
          <w:rFonts w:cs="Times New Roman"/>
          <w:noProof w:val="0"/>
          <w:sz w:val="22"/>
          <w:szCs w:val="22"/>
          <w:lang w:eastAsia="lt-LT"/>
        </w:rPr>
        <w:t xml:space="preserve"> (1 (projekto vertė)/40 proc. ES lėšos), o pridėtinė kiekybinė vertė yra didesnė ir toks efektas atsiranda dėl iš investicijų grįžusių lėšų.</w:t>
      </w:r>
    </w:p>
    <w:p w14:paraId="47E1DC73" w14:textId="20744AC2" w:rsidR="00983C7D" w:rsidRPr="00CD129B" w:rsidRDefault="00983C7D" w:rsidP="00D12B54">
      <w:pPr>
        <w:pStyle w:val="Antrat2"/>
        <w:numPr>
          <w:ilvl w:val="1"/>
          <w:numId w:val="1"/>
        </w:numPr>
        <w:spacing w:before="60" w:after="60" w:line="240" w:lineRule="auto"/>
        <w:rPr>
          <w:rFonts w:ascii="Times New Roman" w:hAnsi="Times New Roman" w:cs="Times New Roman"/>
          <w:b/>
          <w:bCs/>
          <w:noProof w:val="0"/>
          <w:color w:val="auto"/>
        </w:rPr>
      </w:pPr>
      <w:bookmarkStart w:id="91" w:name="_Toc57225219"/>
      <w:bookmarkStart w:id="92" w:name="_Toc84457454"/>
      <w:r w:rsidRPr="00CD129B">
        <w:rPr>
          <w:rFonts w:ascii="Times New Roman" w:hAnsi="Times New Roman" w:cs="Times New Roman"/>
          <w:b/>
          <w:bCs/>
          <w:noProof w:val="0"/>
          <w:color w:val="auto"/>
        </w:rPr>
        <w:t xml:space="preserve">Finansinis </w:t>
      </w:r>
      <w:r w:rsidR="00C840DD" w:rsidRPr="00CD129B">
        <w:rPr>
          <w:rFonts w:ascii="Times New Roman" w:hAnsi="Times New Roman" w:cs="Times New Roman"/>
          <w:b/>
          <w:bCs/>
          <w:noProof w:val="0"/>
          <w:color w:val="auto"/>
        </w:rPr>
        <w:t xml:space="preserve">paskolų </w:t>
      </w:r>
      <w:r w:rsidRPr="00CD129B">
        <w:rPr>
          <w:rFonts w:ascii="Times New Roman" w:hAnsi="Times New Roman" w:cs="Times New Roman"/>
          <w:b/>
          <w:bCs/>
          <w:noProof w:val="0"/>
          <w:color w:val="auto"/>
        </w:rPr>
        <w:t xml:space="preserve">FP </w:t>
      </w:r>
      <w:bookmarkEnd w:id="91"/>
      <w:r w:rsidR="003F4067" w:rsidRPr="00CD129B">
        <w:rPr>
          <w:rFonts w:ascii="Times New Roman" w:hAnsi="Times New Roman" w:cs="Times New Roman"/>
          <w:b/>
          <w:bCs/>
          <w:noProof w:val="0"/>
          <w:color w:val="auto"/>
        </w:rPr>
        <w:t>sverto efektas</w:t>
      </w:r>
      <w:bookmarkEnd w:id="92"/>
    </w:p>
    <w:p w14:paraId="449AE3E4" w14:textId="3D342A5F" w:rsidR="00035B7B" w:rsidRPr="00CD129B" w:rsidRDefault="00C840DD"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Finansinis paskolų FP sverto efektas yra apskaičiuotas remiantis </w:t>
      </w:r>
      <w:r w:rsidR="00271CB9" w:rsidRPr="00CD129B">
        <w:rPr>
          <w:rFonts w:cs="Times New Roman"/>
          <w:noProof w:val="0"/>
          <w:sz w:val="22"/>
          <w:szCs w:val="22"/>
        </w:rPr>
        <w:t>preliminariomis siūlomų taikyti paskolų FP sąlygomis.</w:t>
      </w:r>
      <w:r w:rsidRPr="00CD129B">
        <w:rPr>
          <w:rFonts w:cs="Times New Roman"/>
          <w:noProof w:val="0"/>
          <w:sz w:val="22"/>
          <w:szCs w:val="22"/>
        </w:rPr>
        <w:t xml:space="preserve"> </w:t>
      </w:r>
    </w:p>
    <w:p w14:paraId="3F7CCBC2" w14:textId="4D72FF22" w:rsidR="0055427C" w:rsidRPr="00CD129B" w:rsidRDefault="0055427C" w:rsidP="0055427C">
      <w:pPr>
        <w:spacing w:before="60" w:after="60" w:line="240" w:lineRule="auto"/>
        <w:ind w:firstLine="567"/>
        <w:jc w:val="both"/>
        <w:rPr>
          <w:rFonts w:cs="Times New Roman"/>
          <w:noProof w:val="0"/>
          <w:sz w:val="22"/>
          <w:szCs w:val="22"/>
        </w:rPr>
      </w:pPr>
      <w:r w:rsidRPr="00CD129B">
        <w:rPr>
          <w:rFonts w:cs="Times New Roman"/>
          <w:noProof w:val="0"/>
          <w:sz w:val="22"/>
          <w:szCs w:val="22"/>
        </w:rPr>
        <w:t>Rizikos kapitalo skolinimosi finansinis sverto efektas apskaičiuojamas remiantis šiomis prielaidomis:</w:t>
      </w:r>
    </w:p>
    <w:p w14:paraId="31A1B19C" w14:textId="262552F6" w:rsidR="0055427C" w:rsidRPr="00CD129B" w:rsidRDefault="0055427C" w:rsidP="004511EC">
      <w:pPr>
        <w:pStyle w:val="Sraopastraipa"/>
        <w:numPr>
          <w:ilvl w:val="0"/>
          <w:numId w:val="28"/>
        </w:numPr>
        <w:spacing w:after="120" w:line="240" w:lineRule="auto"/>
        <w:jc w:val="both"/>
        <w:rPr>
          <w:noProof w:val="0"/>
          <w:sz w:val="22"/>
          <w:szCs w:val="20"/>
        </w:rPr>
      </w:pPr>
      <w:r w:rsidRPr="00CD129B">
        <w:rPr>
          <w:noProof w:val="0"/>
          <w:sz w:val="22"/>
          <w:szCs w:val="20"/>
        </w:rPr>
        <w:t>Investicijos (paskolos) vertė – 1, iš kurių: 10 proc. privačių investicijų dalis ir 90 proc. ES SF arba biudžeto lėšos</w:t>
      </w:r>
    </w:p>
    <w:p w14:paraId="2327893D" w14:textId="3A4AB2D3" w:rsidR="0055427C" w:rsidRPr="00CD129B" w:rsidRDefault="0055427C" w:rsidP="004511EC">
      <w:pPr>
        <w:pStyle w:val="Sraopastraipa"/>
        <w:numPr>
          <w:ilvl w:val="0"/>
          <w:numId w:val="28"/>
        </w:numPr>
        <w:spacing w:after="120" w:line="240" w:lineRule="auto"/>
        <w:jc w:val="both"/>
        <w:rPr>
          <w:noProof w:val="0"/>
          <w:sz w:val="22"/>
          <w:szCs w:val="20"/>
        </w:rPr>
      </w:pPr>
      <w:r w:rsidRPr="00CD129B">
        <w:rPr>
          <w:noProof w:val="0"/>
          <w:sz w:val="22"/>
          <w:szCs w:val="20"/>
        </w:rPr>
        <w:t xml:space="preserve">skaičiuojama, kad sverto efektas siektų </w:t>
      </w:r>
      <w:r w:rsidR="00351B75" w:rsidRPr="00CD129B">
        <w:rPr>
          <w:b/>
          <w:bCs/>
          <w:noProof w:val="0"/>
          <w:sz w:val="22"/>
          <w:szCs w:val="20"/>
        </w:rPr>
        <w:t>1,1</w:t>
      </w:r>
      <w:r w:rsidRPr="00CD129B">
        <w:rPr>
          <w:b/>
          <w:bCs/>
          <w:noProof w:val="0"/>
          <w:sz w:val="22"/>
          <w:szCs w:val="20"/>
        </w:rPr>
        <w:t xml:space="preserve"> </w:t>
      </w:r>
      <w:r w:rsidRPr="00CD129B">
        <w:rPr>
          <w:rFonts w:cs="Times New Roman"/>
          <w:noProof w:val="0"/>
          <w:sz w:val="22"/>
          <w:szCs w:val="20"/>
        </w:rPr>
        <w:t>(1/</w:t>
      </w:r>
      <w:r w:rsidR="00351B75" w:rsidRPr="00CD129B">
        <w:rPr>
          <w:rFonts w:cs="Times New Roman"/>
          <w:noProof w:val="0"/>
          <w:sz w:val="22"/>
          <w:szCs w:val="20"/>
        </w:rPr>
        <w:t>0,9</w:t>
      </w:r>
      <w:r w:rsidR="00DD7176" w:rsidRPr="00CD129B">
        <w:rPr>
          <w:rFonts w:cs="Times New Roman"/>
          <w:noProof w:val="0"/>
          <w:sz w:val="22"/>
          <w:szCs w:val="20"/>
        </w:rPr>
        <w:t>)</w:t>
      </w:r>
      <w:r w:rsidRPr="00CD129B">
        <w:rPr>
          <w:rFonts w:cs="Times New Roman"/>
          <w:noProof w:val="0"/>
          <w:sz w:val="22"/>
          <w:szCs w:val="20"/>
        </w:rPr>
        <w:t>.</w:t>
      </w:r>
    </w:p>
    <w:p w14:paraId="400B836D" w14:textId="77777777" w:rsidR="00351B75" w:rsidRPr="00CD129B" w:rsidRDefault="00351B75" w:rsidP="00351B75">
      <w:pPr>
        <w:spacing w:before="60" w:after="120" w:line="240" w:lineRule="auto"/>
        <w:ind w:left="567"/>
        <w:jc w:val="both"/>
        <w:rPr>
          <w:noProof w:val="0"/>
        </w:rPr>
      </w:pPr>
      <w:r w:rsidRPr="00CD129B">
        <w:rPr>
          <w:rFonts w:eastAsia="Times New Roman" w:cs="Times New Roman"/>
          <w:noProof w:val="0"/>
          <w:sz w:val="22"/>
          <w:szCs w:val="22"/>
        </w:rPr>
        <w:t>Grįžtančių lėšų efektas skaičiuojamas remiantis šiomis prielaidomis:</w:t>
      </w:r>
    </w:p>
    <w:p w14:paraId="14BDB37C" w14:textId="59365456" w:rsidR="00351B75" w:rsidRPr="00CD129B" w:rsidRDefault="00351B75" w:rsidP="004511EC">
      <w:pPr>
        <w:pStyle w:val="Sraopastraipa"/>
        <w:numPr>
          <w:ilvl w:val="0"/>
          <w:numId w:val="30"/>
        </w:numPr>
        <w:spacing w:before="60" w:after="120" w:line="240" w:lineRule="auto"/>
        <w:jc w:val="both"/>
        <w:rPr>
          <w:noProof w:val="0"/>
          <w:sz w:val="22"/>
          <w:szCs w:val="22"/>
        </w:rPr>
      </w:pPr>
      <w:r w:rsidRPr="00CD129B">
        <w:rPr>
          <w:noProof w:val="0"/>
          <w:sz w:val="22"/>
          <w:szCs w:val="22"/>
        </w:rPr>
        <w:t>Taikoma fiksuota metinė palūkanų norma – 10 proc.;</w:t>
      </w:r>
    </w:p>
    <w:p w14:paraId="4C9B4914" w14:textId="1E1801D8" w:rsidR="00351B75" w:rsidRPr="00CD129B" w:rsidRDefault="00351B75" w:rsidP="004511EC">
      <w:pPr>
        <w:pStyle w:val="Sraopastraipa"/>
        <w:numPr>
          <w:ilvl w:val="0"/>
          <w:numId w:val="30"/>
        </w:numPr>
        <w:spacing w:before="60" w:after="120" w:line="240" w:lineRule="auto"/>
        <w:jc w:val="both"/>
        <w:rPr>
          <w:noProof w:val="0"/>
          <w:sz w:val="22"/>
          <w:szCs w:val="22"/>
        </w:rPr>
      </w:pPr>
      <w:r w:rsidRPr="00CD129B">
        <w:rPr>
          <w:noProof w:val="0"/>
          <w:sz w:val="22"/>
          <w:szCs w:val="22"/>
        </w:rPr>
        <w:t xml:space="preserve">ilgiausias galimas paskolos grąžinimo laikotarpis – </w:t>
      </w:r>
      <w:r w:rsidR="00DD7176" w:rsidRPr="00CD129B">
        <w:rPr>
          <w:noProof w:val="0"/>
          <w:sz w:val="22"/>
          <w:szCs w:val="22"/>
        </w:rPr>
        <w:t>5</w:t>
      </w:r>
      <w:r w:rsidRPr="00CD129B">
        <w:rPr>
          <w:noProof w:val="0"/>
          <w:sz w:val="22"/>
          <w:szCs w:val="22"/>
        </w:rPr>
        <w:t xml:space="preserve"> metai;</w:t>
      </w:r>
    </w:p>
    <w:p w14:paraId="154A4A4E" w14:textId="1268CD01" w:rsidR="0055427C" w:rsidRPr="00CD129B" w:rsidRDefault="00351B75" w:rsidP="004511EC">
      <w:pPr>
        <w:pStyle w:val="Sraopastraipa"/>
        <w:numPr>
          <w:ilvl w:val="0"/>
          <w:numId w:val="30"/>
        </w:numPr>
        <w:spacing w:before="60" w:after="120" w:line="240" w:lineRule="auto"/>
        <w:jc w:val="both"/>
        <w:rPr>
          <w:noProof w:val="0"/>
          <w:sz w:val="22"/>
          <w:szCs w:val="22"/>
        </w:rPr>
      </w:pPr>
      <w:r w:rsidRPr="00CD129B">
        <w:rPr>
          <w:noProof w:val="0"/>
          <w:sz w:val="22"/>
          <w:szCs w:val="22"/>
        </w:rPr>
        <w:t>Skaičiuojant grįžtančių lėšų efektą daroma prielaida, kad paskola būtų grąžinama ir iš grąžintos metinės dalies būtų galima išduoti vis naujas paskolas. Finansinė kiekybinė FP vertė skaičiuojama anuiteto pagrindu (</w:t>
      </w:r>
      <w:r w:rsidR="00DD7176" w:rsidRPr="00CD129B">
        <w:rPr>
          <w:noProof w:val="0"/>
          <w:sz w:val="22"/>
          <w:szCs w:val="22"/>
        </w:rPr>
        <w:t>5</w:t>
      </w:r>
      <w:r w:rsidRPr="00CD129B">
        <w:rPr>
          <w:noProof w:val="0"/>
          <w:sz w:val="22"/>
          <w:szCs w:val="22"/>
        </w:rPr>
        <w:t xml:space="preserve"> metai). Būsimas pinigų srautas tolimesnėms investicijoms dabartine verte sudaro 0,</w:t>
      </w:r>
      <w:r w:rsidR="004D3E91" w:rsidRPr="00CD129B">
        <w:rPr>
          <w:noProof w:val="0"/>
          <w:sz w:val="22"/>
          <w:szCs w:val="22"/>
        </w:rPr>
        <w:t>7</w:t>
      </w:r>
      <w:r w:rsidRPr="00CD129B">
        <w:rPr>
          <w:noProof w:val="0"/>
          <w:sz w:val="22"/>
          <w:szCs w:val="22"/>
        </w:rPr>
        <w:t xml:space="preserve">. Tokiu atveju multiplikatoriaus efektas sudarytų </w:t>
      </w:r>
      <w:r w:rsidRPr="00CD129B">
        <w:rPr>
          <w:b/>
          <w:bCs/>
          <w:noProof w:val="0"/>
          <w:sz w:val="22"/>
          <w:szCs w:val="22"/>
        </w:rPr>
        <w:t>1,</w:t>
      </w:r>
      <w:r w:rsidR="00DD7176" w:rsidRPr="00CD129B">
        <w:rPr>
          <w:b/>
          <w:bCs/>
          <w:noProof w:val="0"/>
          <w:sz w:val="22"/>
          <w:szCs w:val="22"/>
        </w:rPr>
        <w:t>3</w:t>
      </w:r>
      <w:r w:rsidRPr="00CD129B">
        <w:rPr>
          <w:noProof w:val="0"/>
          <w:sz w:val="22"/>
          <w:szCs w:val="22"/>
        </w:rPr>
        <w:t>.</w:t>
      </w:r>
    </w:p>
    <w:p w14:paraId="60D9CBEB" w14:textId="508BFDAB" w:rsidR="007754F3" w:rsidRPr="00CD129B" w:rsidRDefault="007754F3" w:rsidP="00035B7B">
      <w:pPr>
        <w:spacing w:before="60" w:after="60" w:line="240" w:lineRule="auto"/>
        <w:ind w:firstLine="567"/>
        <w:jc w:val="both"/>
        <w:rPr>
          <w:rFonts w:cs="Times New Roman"/>
          <w:noProof w:val="0"/>
          <w:sz w:val="22"/>
          <w:szCs w:val="22"/>
        </w:rPr>
      </w:pPr>
      <w:bookmarkStart w:id="93" w:name="_Hlk63852720"/>
      <w:r w:rsidRPr="00CD129B">
        <w:rPr>
          <w:rFonts w:cs="Times New Roman"/>
          <w:noProof w:val="0"/>
          <w:sz w:val="22"/>
          <w:szCs w:val="22"/>
        </w:rPr>
        <w:t>INVEGOS tiesiogiai išduodamų paskolų FP finansinis sverto efektas apskaičiuojamas remiantis šiomis prielaidomis:</w:t>
      </w:r>
    </w:p>
    <w:bookmarkEnd w:id="93"/>
    <w:p w14:paraId="0B5621DF" w14:textId="4E66D2C2" w:rsidR="003F4067" w:rsidRPr="00CD129B" w:rsidRDefault="003F4067" w:rsidP="004511EC">
      <w:pPr>
        <w:pStyle w:val="Sraopastraipa"/>
        <w:numPr>
          <w:ilvl w:val="0"/>
          <w:numId w:val="32"/>
        </w:numPr>
        <w:spacing w:after="120" w:line="240" w:lineRule="auto"/>
        <w:jc w:val="both"/>
        <w:rPr>
          <w:noProof w:val="0"/>
          <w:sz w:val="22"/>
          <w:szCs w:val="20"/>
        </w:rPr>
      </w:pPr>
      <w:r w:rsidRPr="00CD129B">
        <w:rPr>
          <w:noProof w:val="0"/>
          <w:sz w:val="22"/>
          <w:szCs w:val="20"/>
        </w:rPr>
        <w:t xml:space="preserve">projekto vertė – 1, iš kurių:  </w:t>
      </w:r>
      <w:r w:rsidR="00271CB9" w:rsidRPr="00CD129B">
        <w:rPr>
          <w:noProof w:val="0"/>
          <w:sz w:val="22"/>
          <w:szCs w:val="20"/>
        </w:rPr>
        <w:t xml:space="preserve">30 </w:t>
      </w:r>
      <w:r w:rsidRPr="00CD129B">
        <w:rPr>
          <w:noProof w:val="0"/>
          <w:sz w:val="22"/>
          <w:szCs w:val="20"/>
        </w:rPr>
        <w:t>proc. – subsidija,</w:t>
      </w:r>
      <w:r w:rsidR="003F4B08" w:rsidRPr="00CD129B">
        <w:rPr>
          <w:noProof w:val="0"/>
          <w:sz w:val="22"/>
          <w:szCs w:val="20"/>
        </w:rPr>
        <w:t xml:space="preserve"> </w:t>
      </w:r>
      <w:r w:rsidR="00271CB9" w:rsidRPr="00CD129B">
        <w:rPr>
          <w:noProof w:val="0"/>
          <w:sz w:val="22"/>
          <w:szCs w:val="20"/>
        </w:rPr>
        <w:t>70</w:t>
      </w:r>
      <w:r w:rsidRPr="00CD129B">
        <w:rPr>
          <w:noProof w:val="0"/>
          <w:sz w:val="22"/>
          <w:szCs w:val="20"/>
        </w:rPr>
        <w:t xml:space="preserve"> proc.  – paskola (</w:t>
      </w:r>
      <w:r w:rsidR="00DD7176" w:rsidRPr="00CD129B">
        <w:rPr>
          <w:noProof w:val="0"/>
          <w:sz w:val="22"/>
          <w:szCs w:val="20"/>
        </w:rPr>
        <w:t>2</w:t>
      </w:r>
      <w:r w:rsidR="00271CB9" w:rsidRPr="00CD129B">
        <w:rPr>
          <w:noProof w:val="0"/>
          <w:sz w:val="22"/>
          <w:szCs w:val="20"/>
        </w:rPr>
        <w:t>0</w:t>
      </w:r>
      <w:r w:rsidRPr="00CD129B">
        <w:rPr>
          <w:noProof w:val="0"/>
          <w:sz w:val="22"/>
          <w:szCs w:val="20"/>
        </w:rPr>
        <w:t xml:space="preserve"> proc. paskolos dalies sudaro FT indėlis, o likusią dalį – </w:t>
      </w:r>
      <w:r w:rsidR="00DD7176" w:rsidRPr="00CD129B">
        <w:rPr>
          <w:noProof w:val="0"/>
          <w:sz w:val="22"/>
          <w:szCs w:val="20"/>
        </w:rPr>
        <w:t>8</w:t>
      </w:r>
      <w:r w:rsidR="00271CB9" w:rsidRPr="00CD129B">
        <w:rPr>
          <w:noProof w:val="0"/>
          <w:sz w:val="22"/>
          <w:szCs w:val="20"/>
        </w:rPr>
        <w:t>0</w:t>
      </w:r>
      <w:r w:rsidRPr="00CD129B">
        <w:rPr>
          <w:noProof w:val="0"/>
          <w:sz w:val="22"/>
          <w:szCs w:val="20"/>
        </w:rPr>
        <w:t xml:space="preserve"> proc. – ES SF arba biudžeto lėšos). </w:t>
      </w:r>
      <w:r w:rsidR="003F4B08" w:rsidRPr="00CD129B">
        <w:rPr>
          <w:noProof w:val="0"/>
          <w:sz w:val="22"/>
          <w:szCs w:val="20"/>
        </w:rPr>
        <w:t xml:space="preserve">Atsižvelgiant į pateiktas </w:t>
      </w:r>
      <w:r w:rsidR="00271CB9" w:rsidRPr="00CD129B">
        <w:rPr>
          <w:noProof w:val="0"/>
          <w:sz w:val="22"/>
          <w:szCs w:val="20"/>
        </w:rPr>
        <w:t>prielaidas</w:t>
      </w:r>
      <w:r w:rsidR="003F4B08" w:rsidRPr="00CD129B">
        <w:rPr>
          <w:noProof w:val="0"/>
          <w:sz w:val="22"/>
          <w:szCs w:val="20"/>
        </w:rPr>
        <w:t xml:space="preserve"> skaičiuojama, kad </w:t>
      </w:r>
      <w:r w:rsidRPr="00CD129B">
        <w:rPr>
          <w:noProof w:val="0"/>
          <w:sz w:val="22"/>
          <w:szCs w:val="20"/>
        </w:rPr>
        <w:t xml:space="preserve">ES SF arba </w:t>
      </w:r>
      <w:r w:rsidR="00271CB9" w:rsidRPr="00CD129B">
        <w:rPr>
          <w:noProof w:val="0"/>
          <w:sz w:val="22"/>
          <w:szCs w:val="20"/>
        </w:rPr>
        <w:t>biudžeto</w:t>
      </w:r>
      <w:r w:rsidRPr="00CD129B">
        <w:rPr>
          <w:noProof w:val="0"/>
          <w:sz w:val="22"/>
          <w:szCs w:val="20"/>
        </w:rPr>
        <w:t xml:space="preserve"> lėšų dalis </w:t>
      </w:r>
      <w:r w:rsidR="00271CB9" w:rsidRPr="00CD129B">
        <w:rPr>
          <w:noProof w:val="0"/>
          <w:sz w:val="22"/>
          <w:szCs w:val="20"/>
        </w:rPr>
        <w:t xml:space="preserve">sudarytų </w:t>
      </w:r>
      <w:r w:rsidR="00DD7176" w:rsidRPr="00CD129B">
        <w:rPr>
          <w:noProof w:val="0"/>
          <w:sz w:val="22"/>
          <w:szCs w:val="20"/>
        </w:rPr>
        <w:t>86</w:t>
      </w:r>
      <w:r w:rsidRPr="00CD129B">
        <w:rPr>
          <w:noProof w:val="0"/>
          <w:sz w:val="22"/>
          <w:szCs w:val="20"/>
        </w:rPr>
        <w:t xml:space="preserve"> proc. projekto sumos, FT – </w:t>
      </w:r>
      <w:r w:rsidR="00DD7176" w:rsidRPr="00CD129B">
        <w:rPr>
          <w:noProof w:val="0"/>
          <w:sz w:val="22"/>
          <w:szCs w:val="20"/>
        </w:rPr>
        <w:t>14</w:t>
      </w:r>
      <w:r w:rsidRPr="00CD129B">
        <w:rPr>
          <w:noProof w:val="0"/>
          <w:sz w:val="22"/>
          <w:szCs w:val="20"/>
        </w:rPr>
        <w:t xml:space="preserve"> proc.</w:t>
      </w:r>
    </w:p>
    <w:p w14:paraId="025E0E4E" w14:textId="2D43D54B" w:rsidR="003F4067" w:rsidRPr="00CD129B" w:rsidRDefault="003F4067" w:rsidP="004511EC">
      <w:pPr>
        <w:pStyle w:val="Sraopastraipa"/>
        <w:numPr>
          <w:ilvl w:val="0"/>
          <w:numId w:val="32"/>
        </w:numPr>
        <w:spacing w:after="120" w:line="240" w:lineRule="auto"/>
        <w:jc w:val="both"/>
        <w:rPr>
          <w:noProof w:val="0"/>
          <w:sz w:val="22"/>
          <w:szCs w:val="20"/>
        </w:rPr>
      </w:pPr>
      <w:r w:rsidRPr="00CD129B">
        <w:rPr>
          <w:noProof w:val="0"/>
          <w:sz w:val="22"/>
          <w:szCs w:val="20"/>
        </w:rPr>
        <w:t xml:space="preserve">skaičiuojama, kad sverto efektas siektų </w:t>
      </w:r>
      <w:r w:rsidRPr="00CD129B">
        <w:rPr>
          <w:b/>
          <w:bCs/>
          <w:noProof w:val="0"/>
          <w:sz w:val="22"/>
          <w:szCs w:val="20"/>
        </w:rPr>
        <w:t>1</w:t>
      </w:r>
      <w:r w:rsidR="00271CB9" w:rsidRPr="00CD129B">
        <w:rPr>
          <w:b/>
          <w:bCs/>
          <w:noProof w:val="0"/>
          <w:sz w:val="22"/>
          <w:szCs w:val="20"/>
        </w:rPr>
        <w:t>,</w:t>
      </w:r>
      <w:r w:rsidR="00DD7176" w:rsidRPr="00CD129B">
        <w:rPr>
          <w:b/>
          <w:bCs/>
          <w:noProof w:val="0"/>
          <w:sz w:val="22"/>
          <w:szCs w:val="20"/>
        </w:rPr>
        <w:t>16</w:t>
      </w:r>
      <w:r w:rsidRPr="00CD129B">
        <w:rPr>
          <w:b/>
          <w:bCs/>
          <w:noProof w:val="0"/>
          <w:sz w:val="22"/>
          <w:szCs w:val="20"/>
        </w:rPr>
        <w:t xml:space="preserve"> </w:t>
      </w:r>
      <w:r w:rsidR="00BD19F3" w:rsidRPr="00CD129B">
        <w:rPr>
          <w:rFonts w:cs="Times New Roman"/>
          <w:noProof w:val="0"/>
          <w:sz w:val="22"/>
          <w:szCs w:val="20"/>
        </w:rPr>
        <w:t>(</w:t>
      </w:r>
      <w:r w:rsidR="00271CB9" w:rsidRPr="00CD129B">
        <w:rPr>
          <w:rFonts w:cs="Times New Roman"/>
          <w:noProof w:val="0"/>
          <w:sz w:val="22"/>
          <w:szCs w:val="20"/>
        </w:rPr>
        <w:t>1</w:t>
      </w:r>
      <w:r w:rsidR="00BD19F3" w:rsidRPr="00CD129B">
        <w:rPr>
          <w:rFonts w:cs="Times New Roman"/>
          <w:noProof w:val="0"/>
          <w:sz w:val="22"/>
          <w:szCs w:val="20"/>
        </w:rPr>
        <w:t>/</w:t>
      </w:r>
      <w:r w:rsidR="00271CB9" w:rsidRPr="00CD129B">
        <w:rPr>
          <w:rFonts w:cs="Times New Roman"/>
          <w:noProof w:val="0"/>
          <w:sz w:val="22"/>
          <w:szCs w:val="20"/>
        </w:rPr>
        <w:t>0,</w:t>
      </w:r>
      <w:r w:rsidR="00DD7176" w:rsidRPr="00CD129B">
        <w:rPr>
          <w:rFonts w:cs="Times New Roman"/>
          <w:noProof w:val="0"/>
          <w:sz w:val="22"/>
          <w:szCs w:val="20"/>
        </w:rPr>
        <w:t>86</w:t>
      </w:r>
      <w:r w:rsidR="00BD19F3" w:rsidRPr="00CD129B">
        <w:rPr>
          <w:rFonts w:cs="Times New Roman"/>
          <w:noProof w:val="0"/>
          <w:sz w:val="22"/>
          <w:szCs w:val="20"/>
        </w:rPr>
        <w:t>)</w:t>
      </w:r>
      <w:r w:rsidR="00271CB9" w:rsidRPr="00CD129B">
        <w:rPr>
          <w:rFonts w:cs="Times New Roman"/>
          <w:noProof w:val="0"/>
          <w:sz w:val="22"/>
          <w:szCs w:val="20"/>
        </w:rPr>
        <w:t>.</w:t>
      </w:r>
    </w:p>
    <w:p w14:paraId="7963F9CA" w14:textId="77777777" w:rsidR="00596D45" w:rsidRPr="00CD129B" w:rsidRDefault="00596D45" w:rsidP="00596D45">
      <w:pPr>
        <w:spacing w:before="60" w:after="120" w:line="240" w:lineRule="auto"/>
        <w:ind w:left="567"/>
        <w:jc w:val="both"/>
        <w:rPr>
          <w:noProof w:val="0"/>
        </w:rPr>
      </w:pPr>
      <w:r w:rsidRPr="00CD129B">
        <w:rPr>
          <w:rFonts w:eastAsia="Times New Roman" w:cs="Times New Roman"/>
          <w:noProof w:val="0"/>
          <w:sz w:val="22"/>
          <w:szCs w:val="22"/>
        </w:rPr>
        <w:t>Grįžtančių lėšų efektas skaičiuojamas remiantis šiomis prielaidomis:</w:t>
      </w:r>
    </w:p>
    <w:p w14:paraId="0B72B472" w14:textId="4640689F" w:rsidR="00596D45" w:rsidRPr="00CD129B" w:rsidRDefault="00596D45" w:rsidP="004511EC">
      <w:pPr>
        <w:pStyle w:val="Sraopastraipa"/>
        <w:numPr>
          <w:ilvl w:val="0"/>
          <w:numId w:val="33"/>
        </w:numPr>
        <w:spacing w:before="60" w:after="120" w:line="240" w:lineRule="auto"/>
        <w:jc w:val="both"/>
        <w:rPr>
          <w:noProof w:val="0"/>
          <w:sz w:val="22"/>
          <w:szCs w:val="22"/>
        </w:rPr>
      </w:pPr>
      <w:r w:rsidRPr="00CD129B">
        <w:rPr>
          <w:noProof w:val="0"/>
          <w:sz w:val="22"/>
          <w:szCs w:val="22"/>
        </w:rPr>
        <w:t>INVEGOS tiesiogiai išduodamoms paskoloms taikoma fiksuota metinė palūkanų norma – 2 proc. arba 3 proc.;</w:t>
      </w:r>
    </w:p>
    <w:p w14:paraId="4A8128D8" w14:textId="756C42E9" w:rsidR="00596D45" w:rsidRPr="00CD129B" w:rsidRDefault="00596D45" w:rsidP="004511EC">
      <w:pPr>
        <w:pStyle w:val="Sraopastraipa"/>
        <w:numPr>
          <w:ilvl w:val="0"/>
          <w:numId w:val="33"/>
        </w:numPr>
        <w:spacing w:before="60" w:after="120" w:line="240" w:lineRule="auto"/>
        <w:jc w:val="both"/>
        <w:rPr>
          <w:noProof w:val="0"/>
          <w:sz w:val="22"/>
          <w:szCs w:val="22"/>
        </w:rPr>
      </w:pPr>
      <w:r w:rsidRPr="00CD129B">
        <w:rPr>
          <w:noProof w:val="0"/>
          <w:sz w:val="22"/>
          <w:szCs w:val="22"/>
        </w:rPr>
        <w:t>ilgiausias galimas paskolos grąžinimo laikotarpis – 10 metų;</w:t>
      </w:r>
    </w:p>
    <w:p w14:paraId="01E1C714" w14:textId="4952A751" w:rsidR="007E51A9" w:rsidRPr="00CD129B" w:rsidRDefault="00596D45" w:rsidP="00271CB9">
      <w:pPr>
        <w:pStyle w:val="Sraopastraipa"/>
        <w:numPr>
          <w:ilvl w:val="0"/>
          <w:numId w:val="33"/>
        </w:numPr>
        <w:spacing w:before="60" w:after="120" w:line="240" w:lineRule="auto"/>
        <w:jc w:val="both"/>
        <w:rPr>
          <w:noProof w:val="0"/>
          <w:sz w:val="22"/>
          <w:szCs w:val="22"/>
        </w:rPr>
      </w:pPr>
      <w:r w:rsidRPr="00CD129B">
        <w:rPr>
          <w:noProof w:val="0"/>
          <w:sz w:val="22"/>
          <w:szCs w:val="22"/>
        </w:rPr>
        <w:t xml:space="preserve">Skaičiuojant grįžtančių lėšų efektą daroma prielaida, kad paskola būtų grąžinama ir iš grąžintos metinės dalies būtų galima išduoti vis naujas paskolas. Finansinė kiekybinė FP vertė skaičiuojama anuiteto pagrindu (10 metų). Būsimas pinigų srautas tolimesnėms investicijoms dabartine verte sudaro </w:t>
      </w:r>
      <w:r w:rsidR="00DD7176" w:rsidRPr="00CD129B">
        <w:rPr>
          <w:noProof w:val="0"/>
          <w:sz w:val="22"/>
          <w:szCs w:val="22"/>
        </w:rPr>
        <w:t>~</w:t>
      </w:r>
      <w:r w:rsidRPr="00CD129B">
        <w:rPr>
          <w:noProof w:val="0"/>
          <w:sz w:val="22"/>
          <w:szCs w:val="22"/>
        </w:rPr>
        <w:t>0,</w:t>
      </w:r>
      <w:r w:rsidR="00DD7176" w:rsidRPr="00CD129B">
        <w:rPr>
          <w:noProof w:val="0"/>
          <w:sz w:val="22"/>
          <w:szCs w:val="22"/>
        </w:rPr>
        <w:t>5</w:t>
      </w:r>
      <w:r w:rsidRPr="00CD129B">
        <w:rPr>
          <w:noProof w:val="0"/>
          <w:sz w:val="22"/>
          <w:szCs w:val="22"/>
        </w:rPr>
        <w:t xml:space="preserve">. Atsižvelgiant į tai, multiplikatoriaus efektas sudarytų </w:t>
      </w:r>
      <w:r w:rsidRPr="00CD129B">
        <w:rPr>
          <w:b/>
          <w:bCs/>
          <w:noProof w:val="0"/>
          <w:sz w:val="22"/>
          <w:szCs w:val="22"/>
        </w:rPr>
        <w:t>1,1-1,</w:t>
      </w:r>
      <w:r w:rsidR="00DD7176" w:rsidRPr="00CD129B">
        <w:rPr>
          <w:b/>
          <w:bCs/>
          <w:noProof w:val="0"/>
          <w:sz w:val="22"/>
          <w:szCs w:val="22"/>
        </w:rPr>
        <w:t>2</w:t>
      </w:r>
      <w:r w:rsidRPr="00CD129B">
        <w:rPr>
          <w:b/>
          <w:bCs/>
          <w:noProof w:val="0"/>
          <w:sz w:val="22"/>
          <w:szCs w:val="22"/>
        </w:rPr>
        <w:t xml:space="preserve"> </w:t>
      </w:r>
      <w:r w:rsidRPr="00CD129B">
        <w:rPr>
          <w:noProof w:val="0"/>
          <w:sz w:val="22"/>
          <w:szCs w:val="22"/>
        </w:rPr>
        <w:t>priklausomai nuo paskolos grąžinimo termino ir metinės palūkanų normos.</w:t>
      </w:r>
    </w:p>
    <w:p w14:paraId="2237BD98" w14:textId="55591B85" w:rsidR="00EF37CE" w:rsidRPr="00CD129B" w:rsidRDefault="00EF37CE" w:rsidP="00EF37CE">
      <w:pPr>
        <w:spacing w:before="60" w:after="60" w:line="240" w:lineRule="auto"/>
        <w:ind w:firstLine="567"/>
        <w:jc w:val="both"/>
        <w:rPr>
          <w:rFonts w:cs="Times New Roman"/>
          <w:noProof w:val="0"/>
          <w:sz w:val="22"/>
          <w:szCs w:val="22"/>
        </w:rPr>
      </w:pPr>
      <w:bookmarkStart w:id="94" w:name="_Hlk56610882"/>
      <w:r w:rsidRPr="00CD129B">
        <w:rPr>
          <w:rFonts w:cs="Times New Roman"/>
          <w:noProof w:val="0"/>
          <w:sz w:val="22"/>
          <w:szCs w:val="22"/>
        </w:rPr>
        <w:t>Pasidalytos rizikos paskolų FP finansinis sverto efektas apskaičiuojamas remiantis šiomis prielaidomis:</w:t>
      </w:r>
    </w:p>
    <w:p w14:paraId="4F7134A1" w14:textId="2EC6C4BD" w:rsidR="00EF37CE" w:rsidRPr="00CD129B" w:rsidRDefault="00EF37CE" w:rsidP="004511EC">
      <w:pPr>
        <w:pStyle w:val="Sraopastraipa"/>
        <w:numPr>
          <w:ilvl w:val="0"/>
          <w:numId w:val="29"/>
        </w:numPr>
        <w:spacing w:after="120" w:line="240" w:lineRule="auto"/>
        <w:jc w:val="both"/>
        <w:rPr>
          <w:noProof w:val="0"/>
          <w:sz w:val="22"/>
          <w:szCs w:val="20"/>
        </w:rPr>
      </w:pPr>
      <w:r w:rsidRPr="00CD129B">
        <w:rPr>
          <w:noProof w:val="0"/>
          <w:sz w:val="22"/>
          <w:szCs w:val="20"/>
        </w:rPr>
        <w:lastRenderedPageBreak/>
        <w:t xml:space="preserve">projekto vertė – 1, iš kurių:  25 proc. – subsidija, 75 proc.  – paskola (20 proc. paskolos dalies sudaro FT indėlis, o likusią dalį – 80 proc. – ES SF arba biudžeto lėšos). Atsižvelgiant į pateiktas prielaidas skaičiuojama, kad ES SF arba biudžeto lėšų dalis sudarytų </w:t>
      </w:r>
      <w:r w:rsidR="00596D45" w:rsidRPr="00CD129B">
        <w:rPr>
          <w:noProof w:val="0"/>
          <w:sz w:val="22"/>
          <w:szCs w:val="20"/>
        </w:rPr>
        <w:t>85</w:t>
      </w:r>
      <w:r w:rsidRPr="00CD129B">
        <w:rPr>
          <w:noProof w:val="0"/>
          <w:sz w:val="22"/>
          <w:szCs w:val="20"/>
        </w:rPr>
        <w:t xml:space="preserve"> proc. projekto sumos, FT – </w:t>
      </w:r>
      <w:r w:rsidR="00596D45" w:rsidRPr="00CD129B">
        <w:rPr>
          <w:noProof w:val="0"/>
          <w:sz w:val="22"/>
          <w:szCs w:val="20"/>
        </w:rPr>
        <w:t>15</w:t>
      </w:r>
      <w:r w:rsidRPr="00CD129B">
        <w:rPr>
          <w:noProof w:val="0"/>
          <w:sz w:val="22"/>
          <w:szCs w:val="20"/>
        </w:rPr>
        <w:t xml:space="preserve"> proc.</w:t>
      </w:r>
    </w:p>
    <w:p w14:paraId="44FCD81C" w14:textId="5D615440" w:rsidR="00EF37CE" w:rsidRPr="00CD129B" w:rsidRDefault="00EF37CE" w:rsidP="004511EC">
      <w:pPr>
        <w:pStyle w:val="Sraopastraipa"/>
        <w:numPr>
          <w:ilvl w:val="0"/>
          <w:numId w:val="29"/>
        </w:numPr>
        <w:spacing w:after="120" w:line="240" w:lineRule="auto"/>
        <w:jc w:val="both"/>
        <w:rPr>
          <w:noProof w:val="0"/>
          <w:sz w:val="22"/>
          <w:szCs w:val="20"/>
        </w:rPr>
      </w:pPr>
      <w:r w:rsidRPr="00CD129B">
        <w:rPr>
          <w:noProof w:val="0"/>
          <w:sz w:val="22"/>
          <w:szCs w:val="20"/>
        </w:rPr>
        <w:t xml:space="preserve">skaičiuojama, kad sverto efektas siektų </w:t>
      </w:r>
      <w:r w:rsidRPr="00CD129B">
        <w:rPr>
          <w:b/>
          <w:bCs/>
          <w:noProof w:val="0"/>
          <w:sz w:val="22"/>
          <w:szCs w:val="20"/>
        </w:rPr>
        <w:t>1,</w:t>
      </w:r>
      <w:r w:rsidR="004D3E91" w:rsidRPr="00CD129B">
        <w:rPr>
          <w:b/>
          <w:bCs/>
          <w:noProof w:val="0"/>
          <w:sz w:val="22"/>
          <w:szCs w:val="20"/>
        </w:rPr>
        <w:t>2</w:t>
      </w:r>
      <w:r w:rsidRPr="00CD129B">
        <w:rPr>
          <w:b/>
          <w:bCs/>
          <w:noProof w:val="0"/>
          <w:sz w:val="22"/>
          <w:szCs w:val="20"/>
        </w:rPr>
        <w:t xml:space="preserve"> </w:t>
      </w:r>
      <w:r w:rsidRPr="00CD129B">
        <w:rPr>
          <w:rFonts w:cs="Times New Roman"/>
          <w:noProof w:val="0"/>
          <w:sz w:val="22"/>
          <w:szCs w:val="20"/>
        </w:rPr>
        <w:t>(1/0,</w:t>
      </w:r>
      <w:r w:rsidR="00596D45" w:rsidRPr="00CD129B">
        <w:rPr>
          <w:rFonts w:cs="Times New Roman"/>
          <w:noProof w:val="0"/>
          <w:sz w:val="22"/>
          <w:szCs w:val="20"/>
        </w:rPr>
        <w:t>85</w:t>
      </w:r>
      <w:r w:rsidRPr="00CD129B">
        <w:rPr>
          <w:rFonts w:cs="Times New Roman"/>
          <w:noProof w:val="0"/>
          <w:sz w:val="22"/>
          <w:szCs w:val="20"/>
        </w:rPr>
        <w:t>).</w:t>
      </w:r>
    </w:p>
    <w:p w14:paraId="721B82A8" w14:textId="77777777" w:rsidR="00596D45" w:rsidRPr="00CD129B" w:rsidRDefault="00596D45" w:rsidP="00596D45">
      <w:pPr>
        <w:spacing w:before="60" w:after="120" w:line="240" w:lineRule="auto"/>
        <w:ind w:left="567"/>
        <w:jc w:val="both"/>
        <w:rPr>
          <w:noProof w:val="0"/>
        </w:rPr>
      </w:pPr>
      <w:r w:rsidRPr="00CD129B">
        <w:rPr>
          <w:rFonts w:eastAsia="Times New Roman" w:cs="Times New Roman"/>
          <w:noProof w:val="0"/>
          <w:sz w:val="22"/>
          <w:szCs w:val="22"/>
        </w:rPr>
        <w:t>Grįžtančių lėšų efektas skaičiuojamas remiantis šiomis prielaidomis:</w:t>
      </w:r>
    </w:p>
    <w:p w14:paraId="247061B1" w14:textId="2D9CEC10" w:rsidR="00596D45" w:rsidRPr="00CD129B" w:rsidRDefault="00596D45" w:rsidP="004511EC">
      <w:pPr>
        <w:pStyle w:val="Sraopastraipa"/>
        <w:numPr>
          <w:ilvl w:val="0"/>
          <w:numId w:val="31"/>
        </w:numPr>
        <w:spacing w:before="60" w:after="120" w:line="240" w:lineRule="auto"/>
        <w:jc w:val="both"/>
        <w:rPr>
          <w:noProof w:val="0"/>
          <w:sz w:val="22"/>
          <w:szCs w:val="22"/>
        </w:rPr>
      </w:pPr>
      <w:r w:rsidRPr="00CD129B">
        <w:rPr>
          <w:noProof w:val="0"/>
          <w:sz w:val="22"/>
          <w:szCs w:val="22"/>
        </w:rPr>
        <w:t>pasidalytos rizikos paskoloms taikoma fiksuota metinė palūkanų norma – 3 proc.;</w:t>
      </w:r>
    </w:p>
    <w:p w14:paraId="0660841E" w14:textId="72611A7C" w:rsidR="00596D45" w:rsidRPr="00CD129B" w:rsidRDefault="00596D45" w:rsidP="004511EC">
      <w:pPr>
        <w:pStyle w:val="Sraopastraipa"/>
        <w:numPr>
          <w:ilvl w:val="0"/>
          <w:numId w:val="31"/>
        </w:numPr>
        <w:spacing w:before="60" w:after="120" w:line="240" w:lineRule="auto"/>
        <w:jc w:val="both"/>
        <w:rPr>
          <w:noProof w:val="0"/>
          <w:sz w:val="22"/>
          <w:szCs w:val="22"/>
        </w:rPr>
      </w:pPr>
      <w:r w:rsidRPr="00CD129B">
        <w:rPr>
          <w:noProof w:val="0"/>
          <w:sz w:val="22"/>
          <w:szCs w:val="22"/>
        </w:rPr>
        <w:t xml:space="preserve">paskolos grąžinimo laikotarpis yra 3 metai, jeigu paskola yra skirta apyvartinėms </w:t>
      </w:r>
      <w:r w:rsidR="00CD129B" w:rsidRPr="00CD129B">
        <w:rPr>
          <w:noProof w:val="0"/>
          <w:sz w:val="22"/>
          <w:szCs w:val="22"/>
        </w:rPr>
        <w:t>lėšoms</w:t>
      </w:r>
      <w:r w:rsidRPr="00CD129B">
        <w:rPr>
          <w:noProof w:val="0"/>
          <w:sz w:val="22"/>
          <w:szCs w:val="22"/>
        </w:rPr>
        <w:t xml:space="preserve"> arba 10 metų, jeigu paskola yra skirta investicijoms;</w:t>
      </w:r>
    </w:p>
    <w:p w14:paraId="3FB92AF2" w14:textId="2AD04C70" w:rsidR="00596D45" w:rsidRPr="00CD129B" w:rsidRDefault="00596D45" w:rsidP="004511EC">
      <w:pPr>
        <w:pStyle w:val="Sraopastraipa"/>
        <w:numPr>
          <w:ilvl w:val="0"/>
          <w:numId w:val="31"/>
        </w:numPr>
        <w:spacing w:before="60" w:after="120" w:line="240" w:lineRule="auto"/>
        <w:jc w:val="both"/>
        <w:rPr>
          <w:noProof w:val="0"/>
          <w:sz w:val="22"/>
          <w:szCs w:val="22"/>
        </w:rPr>
      </w:pPr>
      <w:r w:rsidRPr="00CD129B">
        <w:rPr>
          <w:noProof w:val="0"/>
          <w:sz w:val="22"/>
          <w:szCs w:val="22"/>
        </w:rPr>
        <w:t xml:space="preserve">skaičiuojant grįžtančių lėšų efektą daroma prielaida, kad paskola būtų grąžinama ir iš grąžintos metinės dalies būtų galima išduoti vis naujas paskolas. Finansinė kiekybinė FP vertė skaičiuojama anuiteto pagrindu (3 arba 10 metų). Būsimas pinigų srautas tolimesnėms investicijoms dabartine verte sudaro 0,57 apyvartinėms lėšoms finansuoti skirtai paskolai ir 0,51 – investicijoms skirtai paskolai. Atsižvelgiant į tai, multiplikatoriaus efektas sudarytų </w:t>
      </w:r>
      <w:r w:rsidRPr="00CD129B">
        <w:rPr>
          <w:b/>
          <w:bCs/>
          <w:noProof w:val="0"/>
          <w:sz w:val="22"/>
          <w:szCs w:val="22"/>
        </w:rPr>
        <w:t>1,</w:t>
      </w:r>
      <w:r w:rsidR="004D3E91" w:rsidRPr="00CD129B">
        <w:rPr>
          <w:b/>
          <w:bCs/>
          <w:noProof w:val="0"/>
          <w:sz w:val="22"/>
          <w:szCs w:val="22"/>
        </w:rPr>
        <w:t>1</w:t>
      </w:r>
      <w:r w:rsidRPr="00CD129B">
        <w:rPr>
          <w:b/>
          <w:bCs/>
          <w:noProof w:val="0"/>
          <w:sz w:val="22"/>
          <w:szCs w:val="22"/>
        </w:rPr>
        <w:t>-1,</w:t>
      </w:r>
      <w:r w:rsidR="004D3E91" w:rsidRPr="00CD129B">
        <w:rPr>
          <w:b/>
          <w:bCs/>
          <w:noProof w:val="0"/>
          <w:sz w:val="22"/>
          <w:szCs w:val="22"/>
        </w:rPr>
        <w:t>2</w:t>
      </w:r>
      <w:r w:rsidRPr="00CD129B">
        <w:rPr>
          <w:b/>
          <w:bCs/>
          <w:noProof w:val="0"/>
          <w:sz w:val="22"/>
          <w:szCs w:val="22"/>
        </w:rPr>
        <w:t xml:space="preserve"> </w:t>
      </w:r>
      <w:r w:rsidRPr="00CD129B">
        <w:rPr>
          <w:noProof w:val="0"/>
          <w:sz w:val="22"/>
          <w:szCs w:val="22"/>
        </w:rPr>
        <w:t>priklausomai nuo paskolos paskirties.</w:t>
      </w:r>
    </w:p>
    <w:p w14:paraId="59BE7323" w14:textId="5ECA215C" w:rsidR="00EF37CE" w:rsidRPr="00CD129B" w:rsidRDefault="00596D45" w:rsidP="00351B75">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Atsižvelgiant į tai, kad </w:t>
      </w:r>
      <w:r w:rsidR="0055427C" w:rsidRPr="00CD129B">
        <w:rPr>
          <w:rFonts w:cs="Times New Roman"/>
          <w:noProof w:val="0"/>
          <w:sz w:val="22"/>
          <w:szCs w:val="22"/>
        </w:rPr>
        <w:t>mikrokreditų FP ir AKF</w:t>
      </w:r>
      <w:r w:rsidR="00AD20CD" w:rsidRPr="00CD129B">
        <w:rPr>
          <w:rFonts w:cs="Times New Roman"/>
          <w:noProof w:val="0"/>
          <w:sz w:val="22"/>
          <w:szCs w:val="22"/>
        </w:rPr>
        <w:t xml:space="preserve"> </w:t>
      </w:r>
      <w:r w:rsidR="0055427C" w:rsidRPr="00CD129B">
        <w:rPr>
          <w:rFonts w:cs="Times New Roman"/>
          <w:noProof w:val="0"/>
          <w:sz w:val="22"/>
          <w:szCs w:val="22"/>
        </w:rPr>
        <w:t>3 bus finansuojama iš grįžusių</w:t>
      </w:r>
      <w:r w:rsidR="00DD7176" w:rsidRPr="00CD129B">
        <w:rPr>
          <w:rFonts w:cs="Times New Roman"/>
          <w:noProof w:val="0"/>
          <w:sz w:val="22"/>
          <w:szCs w:val="22"/>
        </w:rPr>
        <w:t xml:space="preserve"> ir (ar) grįšiančių</w:t>
      </w:r>
      <w:r w:rsidR="0055427C" w:rsidRPr="00CD129B">
        <w:rPr>
          <w:rFonts w:cs="Times New Roman"/>
          <w:noProof w:val="0"/>
          <w:sz w:val="22"/>
          <w:szCs w:val="22"/>
        </w:rPr>
        <w:t xml:space="preserve"> lėšų, šių FP finansinis sverto efektas nėra skaičiuojamas. </w:t>
      </w:r>
    </w:p>
    <w:bookmarkEnd w:id="94"/>
    <w:p w14:paraId="1D6CFE88" w14:textId="0A73301F" w:rsidR="009B62D5" w:rsidRPr="00CD129B" w:rsidRDefault="009B62D5"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Remiantis apskaičiuotomis sverto efekto reikšmėmis nustatyta, kad paskolų FP sverto efektas turėtų siekti apie </w:t>
      </w:r>
      <w:r w:rsidR="00351B75" w:rsidRPr="00CD129B">
        <w:rPr>
          <w:rFonts w:cs="Times New Roman"/>
          <w:b/>
          <w:bCs/>
          <w:noProof w:val="0"/>
          <w:sz w:val="22"/>
          <w:szCs w:val="22"/>
        </w:rPr>
        <w:t>1,11-1,33</w:t>
      </w:r>
      <w:r w:rsidRPr="00CD129B">
        <w:rPr>
          <w:rFonts w:cs="Times New Roman"/>
          <w:noProof w:val="0"/>
          <w:sz w:val="22"/>
          <w:szCs w:val="22"/>
        </w:rPr>
        <w:t xml:space="preserve">. Numatoma, kad grįžtančių lėšų efektas priklauso nuo taikomos metinės </w:t>
      </w:r>
      <w:r w:rsidR="00CD129B" w:rsidRPr="00CD129B">
        <w:rPr>
          <w:rFonts w:cs="Times New Roman"/>
          <w:noProof w:val="0"/>
          <w:sz w:val="22"/>
          <w:szCs w:val="22"/>
        </w:rPr>
        <w:t>palūkanų</w:t>
      </w:r>
      <w:r w:rsidRPr="00CD129B">
        <w:rPr>
          <w:rFonts w:cs="Times New Roman"/>
          <w:noProof w:val="0"/>
          <w:sz w:val="22"/>
          <w:szCs w:val="22"/>
        </w:rPr>
        <w:t xml:space="preserve"> normos ir paskolos gražinimo laikotarpio </w:t>
      </w:r>
    </w:p>
    <w:p w14:paraId="6A12A984" w14:textId="232F46AA" w:rsidR="00983C7D" w:rsidRPr="00CD129B" w:rsidRDefault="00983C7D" w:rsidP="00D12B54">
      <w:pPr>
        <w:pStyle w:val="Antrat2"/>
        <w:numPr>
          <w:ilvl w:val="1"/>
          <w:numId w:val="1"/>
        </w:numPr>
        <w:spacing w:before="60" w:after="60" w:line="240" w:lineRule="auto"/>
        <w:rPr>
          <w:rFonts w:ascii="Times New Roman" w:hAnsi="Times New Roman" w:cs="Times New Roman"/>
          <w:b/>
          <w:bCs/>
          <w:noProof w:val="0"/>
          <w:color w:val="auto"/>
        </w:rPr>
      </w:pPr>
      <w:bookmarkStart w:id="95" w:name="_Toc57225220"/>
      <w:bookmarkStart w:id="96" w:name="_Toc84457455"/>
      <w:r w:rsidRPr="00CD129B">
        <w:rPr>
          <w:rFonts w:ascii="Times New Roman" w:hAnsi="Times New Roman" w:cs="Times New Roman"/>
          <w:b/>
          <w:bCs/>
          <w:noProof w:val="0"/>
          <w:color w:val="auto"/>
        </w:rPr>
        <w:t xml:space="preserve">Finansinis garantijų FP </w:t>
      </w:r>
      <w:r w:rsidR="00BD19F3" w:rsidRPr="00CD129B">
        <w:rPr>
          <w:rFonts w:ascii="Times New Roman" w:hAnsi="Times New Roman" w:cs="Times New Roman"/>
          <w:b/>
          <w:bCs/>
          <w:noProof w:val="0"/>
          <w:color w:val="auto"/>
        </w:rPr>
        <w:t>sverto efektas</w:t>
      </w:r>
      <w:bookmarkEnd w:id="95"/>
      <w:bookmarkEnd w:id="96"/>
    </w:p>
    <w:p w14:paraId="2A5C388A" w14:textId="17C2E65B" w:rsidR="00983C7D" w:rsidRPr="00CD129B" w:rsidRDefault="00FE69B4"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Remiantis 2020 m. lapkričio 19 d. duomenimis</w:t>
      </w:r>
      <w:r w:rsidR="00413BA2" w:rsidRPr="00CD129B">
        <w:rPr>
          <w:rFonts w:cs="Times New Roman"/>
          <w:noProof w:val="0"/>
          <w:sz w:val="22"/>
          <w:szCs w:val="22"/>
        </w:rPr>
        <w:t xml:space="preserve"> tiek individualios, tiek portfelinės garantijos yra plačiai naudojamos (2020 m. lapkričio 18 d. duomenimis individualių garantijų panaudojamumas suplanuotame laikotarpyje nuo 2020 m. vasario 1 d. iki 2020 m. gruodžio 31 d. siekė 101 proc., o portfelinių garantijų paskoloms ir lizingui – 158 proc.). </w:t>
      </w:r>
    </w:p>
    <w:p w14:paraId="2EF1C4ED" w14:textId="27087FA2" w:rsidR="00983C7D" w:rsidRPr="00CD129B" w:rsidRDefault="00983C7D"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Atsižvelgiant į tai, kad Vertini</w:t>
      </w:r>
      <w:r w:rsidR="00EC7B71" w:rsidRPr="00CD129B">
        <w:rPr>
          <w:rFonts w:cs="Times New Roman"/>
          <w:noProof w:val="0"/>
          <w:sz w:val="22"/>
          <w:szCs w:val="22"/>
        </w:rPr>
        <w:t>me</w:t>
      </w:r>
      <w:r w:rsidRPr="00CD129B">
        <w:rPr>
          <w:rFonts w:cs="Times New Roman"/>
          <w:noProof w:val="0"/>
          <w:sz w:val="22"/>
          <w:szCs w:val="22"/>
        </w:rPr>
        <w:t xml:space="preserve"> nagrinėjamos sritys yra </w:t>
      </w:r>
      <w:r w:rsidR="00413BA2" w:rsidRPr="00CD129B">
        <w:rPr>
          <w:rFonts w:cs="Times New Roman"/>
          <w:noProof w:val="0"/>
          <w:sz w:val="22"/>
          <w:szCs w:val="22"/>
        </w:rPr>
        <w:t>suprantamos kaip vidutinės arba</w:t>
      </w:r>
      <w:r w:rsidRPr="00CD129B">
        <w:rPr>
          <w:rFonts w:cs="Times New Roman"/>
          <w:noProof w:val="0"/>
          <w:sz w:val="22"/>
          <w:szCs w:val="22"/>
        </w:rPr>
        <w:t xml:space="preserve"> aukštos rizikos, 2021</w:t>
      </w:r>
      <w:r w:rsidR="00893EAA" w:rsidRPr="00CD129B">
        <w:rPr>
          <w:rFonts w:cs="Times New Roman"/>
          <w:noProof w:val="0"/>
          <w:sz w:val="22"/>
          <w:szCs w:val="22"/>
        </w:rPr>
        <w:t>–</w:t>
      </w:r>
      <w:r w:rsidRPr="00CD129B">
        <w:rPr>
          <w:rFonts w:cs="Times New Roman"/>
          <w:noProof w:val="0"/>
          <w:sz w:val="22"/>
          <w:szCs w:val="22"/>
        </w:rPr>
        <w:t xml:space="preserve">2027 m. laikotarpiu yra numatomas didelis garantijų poreikis. Siekiant užtikrinti rizikingų projektų prieinamumą prie išorinio finansavimo tikimasi valstybės intervencijos taikant garantijų </w:t>
      </w:r>
      <w:r w:rsidR="00222840" w:rsidRPr="00CD129B">
        <w:rPr>
          <w:rFonts w:cs="Times New Roman"/>
          <w:noProof w:val="0"/>
          <w:sz w:val="22"/>
          <w:szCs w:val="22"/>
        </w:rPr>
        <w:t>FP</w:t>
      </w:r>
    </w:p>
    <w:p w14:paraId="445838F4" w14:textId="74179FF2" w:rsidR="00270A44" w:rsidRPr="00CD129B" w:rsidRDefault="00270A44" w:rsidP="00270A44">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Atsižvelgiant į tai, kad garantijų FP bus finansuojamos iš biudžeto ir (ar) grįžusių ir (ar) grįšiančių lėšų, šių FP finansinis sverto efektas nėra skaičiuojamas. </w:t>
      </w:r>
    </w:p>
    <w:p w14:paraId="0C153ADA" w14:textId="77777777" w:rsidR="00270A44" w:rsidRPr="00CD129B" w:rsidRDefault="00270A44" w:rsidP="00D12B54">
      <w:pPr>
        <w:spacing w:before="60" w:after="60" w:line="240" w:lineRule="auto"/>
        <w:ind w:firstLine="567"/>
        <w:jc w:val="both"/>
        <w:rPr>
          <w:rFonts w:cs="Times New Roman"/>
          <w:noProof w:val="0"/>
          <w:sz w:val="22"/>
          <w:szCs w:val="22"/>
        </w:rPr>
      </w:pPr>
    </w:p>
    <w:p w14:paraId="0C1C73D2" w14:textId="0F912EDB" w:rsidR="00983C7D" w:rsidRPr="00CD129B" w:rsidRDefault="00983C7D" w:rsidP="00D12B54">
      <w:pPr>
        <w:pStyle w:val="Antrat2"/>
        <w:numPr>
          <w:ilvl w:val="1"/>
          <w:numId w:val="1"/>
        </w:numPr>
        <w:spacing w:before="60" w:after="60" w:line="240" w:lineRule="auto"/>
        <w:rPr>
          <w:rFonts w:ascii="Times New Roman" w:hAnsi="Times New Roman" w:cs="Times New Roman"/>
          <w:b/>
          <w:bCs/>
          <w:noProof w:val="0"/>
          <w:color w:val="auto"/>
        </w:rPr>
      </w:pPr>
      <w:bookmarkStart w:id="97" w:name="_Toc76556725"/>
      <w:bookmarkEnd w:id="97"/>
      <w:r w:rsidRPr="00CD129B">
        <w:rPr>
          <w:rFonts w:ascii="Times New Roman" w:hAnsi="Times New Roman" w:cs="Times New Roman"/>
          <w:b/>
          <w:bCs/>
          <w:noProof w:val="0"/>
          <w:color w:val="auto"/>
        </w:rPr>
        <w:t xml:space="preserve"> </w:t>
      </w:r>
      <w:bookmarkStart w:id="98" w:name="_Toc57225221"/>
      <w:bookmarkStart w:id="99" w:name="_Toc84457456"/>
      <w:r w:rsidRPr="00CD129B">
        <w:rPr>
          <w:rFonts w:ascii="Times New Roman" w:hAnsi="Times New Roman" w:cs="Times New Roman"/>
          <w:b/>
          <w:bCs/>
          <w:noProof w:val="0"/>
          <w:color w:val="auto"/>
        </w:rPr>
        <w:t>FP finansinio sverto ir subsidijų kiekybinio rodiklio palyginimas</w:t>
      </w:r>
      <w:bookmarkEnd w:id="98"/>
      <w:bookmarkEnd w:id="99"/>
    </w:p>
    <w:p w14:paraId="3A93E9D9" w14:textId="77777777" w:rsidR="00983C7D" w:rsidRPr="00CD129B" w:rsidRDefault="00983C7D"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Siekiant palyginti FP ir subsidijų efektą, subsidijų efektas buvo apskaičiuotas remiantis kaštų ir naudos analizės metodu bei remiantis kokybinėmis ir kiekybinėmis prielaidomis:</w:t>
      </w:r>
    </w:p>
    <w:p w14:paraId="577F0A43" w14:textId="77777777" w:rsidR="00983C7D" w:rsidRPr="00CD129B" w:rsidRDefault="00983C7D" w:rsidP="004511EC">
      <w:pPr>
        <w:pStyle w:val="Sraopastraipa"/>
        <w:numPr>
          <w:ilvl w:val="0"/>
          <w:numId w:val="16"/>
        </w:numPr>
        <w:spacing w:before="60" w:after="60" w:line="240" w:lineRule="auto"/>
        <w:rPr>
          <w:rFonts w:cs="Times New Roman"/>
          <w:noProof w:val="0"/>
          <w:sz w:val="22"/>
          <w:szCs w:val="22"/>
        </w:rPr>
      </w:pPr>
      <w:r w:rsidRPr="00CD129B">
        <w:rPr>
          <w:rFonts w:cs="Times New Roman"/>
          <w:noProof w:val="0"/>
          <w:sz w:val="22"/>
          <w:szCs w:val="22"/>
        </w:rPr>
        <w:t>Remiantis ankstesniais vertinimais</w:t>
      </w:r>
      <w:r w:rsidRPr="00CD129B">
        <w:rPr>
          <w:rFonts w:cs="Times New Roman"/>
          <w:noProof w:val="0"/>
          <w:vertAlign w:val="superscript"/>
        </w:rPr>
        <w:footnoteReference w:id="103"/>
      </w:r>
      <w:r w:rsidRPr="00CD129B">
        <w:rPr>
          <w:rFonts w:cs="Times New Roman"/>
          <w:noProof w:val="0"/>
          <w:sz w:val="22"/>
          <w:szCs w:val="22"/>
        </w:rPr>
        <w:t xml:space="preserve"> daromos prielaidos, kad skirtingose srityse privačių investicijų dalis siekia:</w:t>
      </w:r>
    </w:p>
    <w:p w14:paraId="3FB9A3C7" w14:textId="77777777" w:rsidR="00983C7D" w:rsidRPr="00CD129B" w:rsidRDefault="00983C7D" w:rsidP="004511EC">
      <w:pPr>
        <w:pStyle w:val="Sraopastraipa"/>
        <w:numPr>
          <w:ilvl w:val="1"/>
          <w:numId w:val="16"/>
        </w:numPr>
        <w:spacing w:before="60" w:after="60" w:line="240" w:lineRule="auto"/>
        <w:rPr>
          <w:rFonts w:cs="Times New Roman"/>
          <w:noProof w:val="0"/>
          <w:sz w:val="22"/>
          <w:szCs w:val="22"/>
        </w:rPr>
      </w:pPr>
      <w:r w:rsidRPr="00CD129B">
        <w:rPr>
          <w:rFonts w:cs="Times New Roman"/>
          <w:noProof w:val="0"/>
          <w:sz w:val="22"/>
          <w:szCs w:val="22"/>
        </w:rPr>
        <w:t xml:space="preserve">55-65 proc. įgyvendinamiems infrastruktūriniams projektams; </w:t>
      </w:r>
    </w:p>
    <w:p w14:paraId="4FCCD14C" w14:textId="77777777" w:rsidR="00983C7D" w:rsidRPr="00CD129B" w:rsidRDefault="00983C7D" w:rsidP="004511EC">
      <w:pPr>
        <w:pStyle w:val="Sraopastraipa"/>
        <w:numPr>
          <w:ilvl w:val="1"/>
          <w:numId w:val="16"/>
        </w:numPr>
        <w:spacing w:before="60" w:after="60" w:line="240" w:lineRule="auto"/>
        <w:rPr>
          <w:rFonts w:cs="Times New Roman"/>
          <w:noProof w:val="0"/>
          <w:sz w:val="22"/>
          <w:szCs w:val="22"/>
        </w:rPr>
      </w:pPr>
      <w:r w:rsidRPr="00CD129B">
        <w:rPr>
          <w:rFonts w:cs="Times New Roman"/>
          <w:noProof w:val="0"/>
          <w:sz w:val="22"/>
          <w:szCs w:val="22"/>
        </w:rPr>
        <w:t>25-40 proc. įgyvendinamiems MTEPI projektams.</w:t>
      </w:r>
    </w:p>
    <w:p w14:paraId="7F863FCD" w14:textId="69917B7A" w:rsidR="00983C7D" w:rsidRPr="00CD129B" w:rsidRDefault="00983C7D" w:rsidP="004511EC">
      <w:pPr>
        <w:pStyle w:val="Sraopastraipa"/>
        <w:numPr>
          <w:ilvl w:val="0"/>
          <w:numId w:val="16"/>
        </w:numPr>
        <w:spacing w:before="60" w:after="60" w:line="240" w:lineRule="auto"/>
        <w:rPr>
          <w:rFonts w:cs="Times New Roman"/>
          <w:noProof w:val="0"/>
          <w:sz w:val="22"/>
          <w:szCs w:val="22"/>
        </w:rPr>
      </w:pPr>
      <w:r w:rsidRPr="00CD129B">
        <w:rPr>
          <w:rFonts w:cs="Times New Roman"/>
          <w:noProof w:val="0"/>
          <w:sz w:val="22"/>
          <w:szCs w:val="22"/>
        </w:rPr>
        <w:t xml:space="preserve">Svertinis dydis yra apskaičiuotas remiantis Paveikslo Nr. 2. </w:t>
      </w:r>
      <w:r w:rsidR="00AF3726" w:rsidRPr="00CD129B">
        <w:rPr>
          <w:rFonts w:cs="Times New Roman"/>
          <w:noProof w:val="0"/>
          <w:sz w:val="22"/>
          <w:szCs w:val="22"/>
        </w:rPr>
        <w:t>D</w:t>
      </w:r>
      <w:r w:rsidRPr="00CD129B">
        <w:rPr>
          <w:rFonts w:cs="Times New Roman"/>
          <w:noProof w:val="0"/>
          <w:sz w:val="22"/>
          <w:szCs w:val="22"/>
        </w:rPr>
        <w:t>uomenimis, t. y. MTEP</w:t>
      </w:r>
      <w:r w:rsidR="00CF09A0" w:rsidRPr="00CD129B">
        <w:rPr>
          <w:rFonts w:cs="Times New Roman"/>
          <w:noProof w:val="0"/>
          <w:sz w:val="22"/>
          <w:szCs w:val="22"/>
        </w:rPr>
        <w:t>I</w:t>
      </w:r>
      <w:r w:rsidRPr="00CD129B">
        <w:rPr>
          <w:rFonts w:cs="Times New Roman"/>
          <w:noProof w:val="0"/>
          <w:sz w:val="22"/>
          <w:szCs w:val="22"/>
        </w:rPr>
        <w:t xml:space="preserve"> (įskaitant startuolius ir TUI) priskiriama 64,76 proc. bendro sverto, o infrastruktūriniams projektams – 35,24 proc. </w:t>
      </w:r>
    </w:p>
    <w:p w14:paraId="5C4A8A97" w14:textId="77777777" w:rsidR="00983C7D" w:rsidRPr="00CD129B" w:rsidRDefault="00983C7D" w:rsidP="004511EC">
      <w:pPr>
        <w:pStyle w:val="Sraopastraipa"/>
        <w:numPr>
          <w:ilvl w:val="0"/>
          <w:numId w:val="16"/>
        </w:numPr>
        <w:spacing w:before="60" w:after="60" w:line="240" w:lineRule="auto"/>
        <w:rPr>
          <w:rFonts w:cs="Times New Roman"/>
          <w:noProof w:val="0"/>
          <w:sz w:val="22"/>
          <w:szCs w:val="22"/>
        </w:rPr>
      </w:pPr>
      <w:r w:rsidRPr="00CD129B">
        <w:rPr>
          <w:rFonts w:cs="Times New Roman"/>
          <w:noProof w:val="0"/>
          <w:sz w:val="22"/>
          <w:szCs w:val="22"/>
        </w:rPr>
        <w:t>Subsidijos yra vienkartinės išmokos, kurios neturi grįžtančių lėšų efekto sukuriamos kiekybinės pridėtinės vertės, ilguoju laikotarpiu, vertinant pridėtinę kiekybinę vertę.</w:t>
      </w:r>
    </w:p>
    <w:p w14:paraId="32B3AB15" w14:textId="597301F0" w:rsidR="00983C7D" w:rsidRPr="00CD129B" w:rsidRDefault="00983C7D" w:rsidP="004511EC">
      <w:pPr>
        <w:pStyle w:val="Sraopastraipa"/>
        <w:numPr>
          <w:ilvl w:val="0"/>
          <w:numId w:val="16"/>
        </w:numPr>
        <w:spacing w:before="60" w:after="60" w:line="240" w:lineRule="auto"/>
        <w:rPr>
          <w:rFonts w:cs="Times New Roman"/>
          <w:noProof w:val="0"/>
          <w:sz w:val="22"/>
          <w:szCs w:val="22"/>
        </w:rPr>
      </w:pPr>
      <w:r w:rsidRPr="00CD129B">
        <w:rPr>
          <w:rFonts w:cs="Times New Roman"/>
          <w:noProof w:val="0"/>
          <w:sz w:val="22"/>
          <w:szCs w:val="22"/>
        </w:rPr>
        <w:t>1 mln. Eur projektui bendruoju atveju tenka 386,67 tūkst. Eur</w:t>
      </w:r>
      <w:r w:rsidR="009078DA" w:rsidRPr="00CD129B">
        <w:rPr>
          <w:rFonts w:cs="Times New Roman"/>
          <w:noProof w:val="0"/>
          <w:sz w:val="22"/>
          <w:szCs w:val="22"/>
        </w:rPr>
        <w:t xml:space="preserve"> ES EF lėšų</w:t>
      </w:r>
      <w:r w:rsidRPr="00CD129B">
        <w:rPr>
          <w:rFonts w:cs="Times New Roman"/>
          <w:noProof w:val="0"/>
          <w:sz w:val="22"/>
          <w:szCs w:val="22"/>
        </w:rPr>
        <w:t>. Atsižvelgiant į tai, kaštų ir naudos santykis – 2,59.</w:t>
      </w:r>
    </w:p>
    <w:p w14:paraId="1E0C8203" w14:textId="703BA9A3" w:rsidR="00674153" w:rsidRPr="00CD129B" w:rsidRDefault="00983C7D"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lastRenderedPageBreak/>
        <w:t xml:space="preserve">Ankstesniuose </w:t>
      </w:r>
      <w:r w:rsidRPr="00CD129B">
        <w:rPr>
          <w:rFonts w:cs="Times New Roman"/>
          <w:i/>
          <w:iCs/>
          <w:noProof w:val="0"/>
          <w:sz w:val="22"/>
          <w:szCs w:val="22"/>
        </w:rPr>
        <w:t>ex</w:t>
      </w:r>
      <w:r w:rsidR="00893EAA" w:rsidRPr="00CD129B">
        <w:rPr>
          <w:rFonts w:cs="Times New Roman"/>
          <w:i/>
          <w:iCs/>
          <w:noProof w:val="0"/>
          <w:sz w:val="22"/>
          <w:szCs w:val="22"/>
        </w:rPr>
        <w:t xml:space="preserve"> </w:t>
      </w:r>
      <w:r w:rsidRPr="00CD129B">
        <w:rPr>
          <w:rFonts w:cs="Times New Roman"/>
          <w:i/>
          <w:iCs/>
          <w:noProof w:val="0"/>
          <w:sz w:val="22"/>
          <w:szCs w:val="22"/>
        </w:rPr>
        <w:t>ante</w:t>
      </w:r>
      <w:r w:rsidRPr="00CD129B">
        <w:rPr>
          <w:rFonts w:cs="Times New Roman"/>
          <w:noProof w:val="0"/>
          <w:sz w:val="22"/>
          <w:szCs w:val="22"/>
        </w:rPr>
        <w:t xml:space="preserve"> vertinimuose yra pažymėta, kad subsidijų panaudojimas paskatina projektų įgyvendinimą greičiau ir didesne apimtimi. Taip pat, nustatyta, kad nors ir subsidijų</w:t>
      </w:r>
      <w:r w:rsidR="00DD1FF0" w:rsidRPr="00CD129B">
        <w:rPr>
          <w:rFonts w:cs="Times New Roman"/>
          <w:noProof w:val="0"/>
          <w:sz w:val="22"/>
          <w:szCs w:val="22"/>
        </w:rPr>
        <w:t xml:space="preserve"> naudos</w:t>
      </w:r>
      <w:r w:rsidRPr="00CD129B">
        <w:rPr>
          <w:rFonts w:cs="Times New Roman"/>
          <w:noProof w:val="0"/>
          <w:sz w:val="22"/>
          <w:szCs w:val="22"/>
        </w:rPr>
        <w:t xml:space="preserve"> efektas yra didesnis, subsidijos neturi grįžtančių lėšų efekto sukuriamos kiekybinės pridėtinės vertės. Italijoje atliktame vertinime</w:t>
      </w:r>
      <w:r w:rsidRPr="00CD129B">
        <w:rPr>
          <w:rFonts w:cs="Times New Roman"/>
          <w:noProof w:val="0"/>
          <w:sz w:val="22"/>
          <w:szCs w:val="22"/>
          <w:vertAlign w:val="superscript"/>
        </w:rPr>
        <w:footnoteReference w:id="104"/>
      </w:r>
      <w:r w:rsidRPr="00CD129B">
        <w:rPr>
          <w:rFonts w:cs="Times New Roman"/>
          <w:noProof w:val="0"/>
          <w:sz w:val="22"/>
          <w:szCs w:val="22"/>
        </w:rPr>
        <w:t xml:space="preserve"> buvo nustatyta, kad investuojant į pramonės ir paslaugų įmonių infrastruktūrą lengvatiniai kreditai kartu su DPK (traktuojama kaip negrąžinamoji subsidija, tačiau tiesiogiai susijusi su FP) buvo efektyvesnės investavimo formos nei negrąžinamosios subsidijos. </w:t>
      </w:r>
    </w:p>
    <w:tbl>
      <w:tblPr>
        <w:tblStyle w:val="Lentelstinklelis"/>
        <w:tblW w:w="0" w:type="auto"/>
        <w:tblLook w:val="04A0" w:firstRow="1" w:lastRow="0" w:firstColumn="1" w:lastColumn="0" w:noHBand="0" w:noVBand="1"/>
      </w:tblPr>
      <w:tblGrid>
        <w:gridCol w:w="9854"/>
      </w:tblGrid>
      <w:tr w:rsidR="005C1F5E" w:rsidRPr="00CD129B" w14:paraId="66A16F81" w14:textId="77777777" w:rsidTr="005C1F5E">
        <w:tc>
          <w:tcPr>
            <w:tcW w:w="9854" w:type="dxa"/>
          </w:tcPr>
          <w:p w14:paraId="0F309B46" w14:textId="3BF30EC6" w:rsidR="005C1F5E" w:rsidRPr="00CD129B" w:rsidRDefault="005C1F5E" w:rsidP="00D12B54">
            <w:pPr>
              <w:spacing w:before="60" w:after="60" w:line="240" w:lineRule="auto"/>
              <w:ind w:firstLine="567"/>
              <w:jc w:val="both"/>
              <w:rPr>
                <w:rFonts w:cs="Times New Roman"/>
                <w:noProof w:val="0"/>
                <w:sz w:val="22"/>
                <w:szCs w:val="22"/>
                <w:lang w:val="lt-LT"/>
              </w:rPr>
            </w:pPr>
            <w:r w:rsidRPr="00CD129B">
              <w:rPr>
                <w:rFonts w:cs="Times New Roman"/>
                <w:noProof w:val="0"/>
                <w:sz w:val="22"/>
                <w:szCs w:val="22"/>
                <w:lang w:val="lt-LT"/>
              </w:rPr>
              <w:t xml:space="preserve">Atsižvelgiant į </w:t>
            </w:r>
            <w:r w:rsidR="00CC48BD" w:rsidRPr="00CD129B">
              <w:rPr>
                <w:rFonts w:cs="Times New Roman"/>
                <w:noProof w:val="0"/>
                <w:sz w:val="22"/>
                <w:szCs w:val="22"/>
                <w:lang w:val="lt-LT"/>
              </w:rPr>
              <w:t xml:space="preserve">šiame Vertinimo ataskaitoje </w:t>
            </w:r>
            <w:r w:rsidRPr="00CD129B">
              <w:rPr>
                <w:rFonts w:cs="Times New Roman"/>
                <w:noProof w:val="0"/>
                <w:sz w:val="22"/>
                <w:szCs w:val="22"/>
                <w:lang w:val="lt-LT"/>
              </w:rPr>
              <w:t xml:space="preserve">pateiktus duomenis, galima daryti šias išvadas: </w:t>
            </w:r>
          </w:p>
          <w:p w14:paraId="56C17304" w14:textId="4097B5D1" w:rsidR="005C1F5E" w:rsidRPr="00CD129B" w:rsidRDefault="005C1F5E" w:rsidP="004511EC">
            <w:pPr>
              <w:pStyle w:val="Sraopastraipa"/>
              <w:numPr>
                <w:ilvl w:val="0"/>
                <w:numId w:val="17"/>
              </w:numPr>
              <w:spacing w:before="60" w:after="60" w:line="240" w:lineRule="auto"/>
              <w:jc w:val="both"/>
              <w:rPr>
                <w:rFonts w:cs="Times New Roman"/>
                <w:noProof w:val="0"/>
                <w:sz w:val="22"/>
                <w:szCs w:val="22"/>
                <w:lang w:val="lt-LT"/>
              </w:rPr>
            </w:pPr>
            <w:r w:rsidRPr="00CD129B">
              <w:rPr>
                <w:rFonts w:cs="Times New Roman"/>
                <w:noProof w:val="0"/>
                <w:sz w:val="22"/>
                <w:szCs w:val="22"/>
                <w:lang w:val="lt-LT"/>
              </w:rPr>
              <w:t>Paskolų ir garantijų FP turi didžiausią finansinio sverto efektą.</w:t>
            </w:r>
          </w:p>
          <w:p w14:paraId="183C915E" w14:textId="5BC014BD" w:rsidR="005C1F5E" w:rsidRPr="00CD129B" w:rsidRDefault="005C1F5E" w:rsidP="004511EC">
            <w:pPr>
              <w:pStyle w:val="Sraopastraipa"/>
              <w:numPr>
                <w:ilvl w:val="0"/>
                <w:numId w:val="17"/>
              </w:numPr>
              <w:spacing w:before="60" w:after="60" w:line="240" w:lineRule="auto"/>
              <w:jc w:val="both"/>
              <w:rPr>
                <w:rFonts w:cs="Times New Roman"/>
                <w:noProof w:val="0"/>
                <w:sz w:val="22"/>
                <w:szCs w:val="22"/>
                <w:lang w:val="lt-LT"/>
              </w:rPr>
            </w:pPr>
            <w:r w:rsidRPr="00CD129B">
              <w:rPr>
                <w:rFonts w:cs="Times New Roman"/>
                <w:noProof w:val="0"/>
                <w:sz w:val="22"/>
                <w:szCs w:val="22"/>
                <w:lang w:val="lt-LT"/>
              </w:rPr>
              <w:t>Pirminė subsidijų kaštų naudos analizė parodė, kad subsidijos gali turėti sąlyginai aukštą kokybinį efektą, tačiau ilgalaikėje perspektyvoje nėra tokios efektyvios kaip FP.</w:t>
            </w:r>
          </w:p>
        </w:tc>
      </w:tr>
    </w:tbl>
    <w:p w14:paraId="6F523A1E" w14:textId="77777777" w:rsidR="004F1199" w:rsidRPr="00CD129B" w:rsidRDefault="004F1199" w:rsidP="00BB5873">
      <w:pPr>
        <w:spacing w:before="60" w:after="60" w:line="240" w:lineRule="auto"/>
        <w:jc w:val="both"/>
        <w:rPr>
          <w:rFonts w:cs="Times New Roman"/>
          <w:noProof w:val="0"/>
          <w:sz w:val="22"/>
          <w:szCs w:val="22"/>
        </w:rPr>
      </w:pPr>
    </w:p>
    <w:p w14:paraId="29035590" w14:textId="77777777" w:rsidR="00D7272B" w:rsidRPr="00CD129B" w:rsidRDefault="00D7272B" w:rsidP="00D12B54">
      <w:pPr>
        <w:spacing w:before="60" w:after="60" w:line="240" w:lineRule="auto"/>
        <w:rPr>
          <w:rFonts w:cs="Times New Roman"/>
          <w:noProof w:val="0"/>
          <w:highlight w:val="lightGray"/>
        </w:rPr>
      </w:pPr>
    </w:p>
    <w:p w14:paraId="2B5A2321" w14:textId="77777777" w:rsidR="00DA48C6" w:rsidRPr="00CD129B" w:rsidRDefault="00DA48C6" w:rsidP="00D12B54">
      <w:pPr>
        <w:spacing w:before="60" w:after="60" w:line="240" w:lineRule="auto"/>
        <w:rPr>
          <w:rFonts w:cs="Times New Roman"/>
          <w:b/>
          <w:bCs/>
          <w:noProof w:val="0"/>
          <w:highlight w:val="lightGray"/>
        </w:rPr>
        <w:sectPr w:rsidR="00DA48C6" w:rsidRPr="00CD129B" w:rsidSect="00943791">
          <w:pgSz w:w="11906" w:h="16838"/>
          <w:pgMar w:top="1701" w:right="567" w:bottom="1134" w:left="1701" w:header="567" w:footer="567" w:gutter="0"/>
          <w:cols w:space="1296"/>
          <w:docGrid w:linePitch="360"/>
        </w:sectPr>
      </w:pPr>
    </w:p>
    <w:p w14:paraId="23C68531" w14:textId="3D3A3111" w:rsidR="004871C4" w:rsidRPr="00CD129B" w:rsidRDefault="00CC48BD" w:rsidP="00D12B54">
      <w:pPr>
        <w:pStyle w:val="Antrat1"/>
        <w:numPr>
          <w:ilvl w:val="0"/>
          <w:numId w:val="1"/>
        </w:numPr>
        <w:spacing w:before="60" w:after="60" w:line="240" w:lineRule="auto"/>
        <w:rPr>
          <w:rFonts w:ascii="Times New Roman" w:hAnsi="Times New Roman" w:cs="Times New Roman"/>
          <w:b/>
          <w:bCs/>
          <w:noProof w:val="0"/>
          <w:color w:val="auto"/>
        </w:rPr>
      </w:pPr>
      <w:bookmarkStart w:id="100" w:name="_Toc84457457"/>
      <w:r w:rsidRPr="00CD129B">
        <w:rPr>
          <w:rFonts w:ascii="Times New Roman" w:hAnsi="Times New Roman" w:cs="Times New Roman"/>
          <w:b/>
          <w:bCs/>
          <w:noProof w:val="0"/>
          <w:color w:val="auto"/>
        </w:rPr>
        <w:lastRenderedPageBreak/>
        <w:t>Siūl</w:t>
      </w:r>
      <w:r w:rsidR="00F0052A" w:rsidRPr="00CD129B">
        <w:rPr>
          <w:rFonts w:ascii="Times New Roman" w:hAnsi="Times New Roman" w:cs="Times New Roman"/>
          <w:b/>
          <w:bCs/>
          <w:noProof w:val="0"/>
          <w:color w:val="auto"/>
        </w:rPr>
        <w:t>y</w:t>
      </w:r>
      <w:r w:rsidRPr="00CD129B">
        <w:rPr>
          <w:rFonts w:ascii="Times New Roman" w:hAnsi="Times New Roman" w:cs="Times New Roman"/>
          <w:b/>
          <w:bCs/>
          <w:noProof w:val="0"/>
          <w:color w:val="auto"/>
        </w:rPr>
        <w:t>mai dėl finansinių priemonių stebėsenos rodiklių</w:t>
      </w:r>
      <w:bookmarkEnd w:id="100"/>
    </w:p>
    <w:p w14:paraId="11F06FC3" w14:textId="69B5BED2" w:rsidR="00212F9F" w:rsidRPr="00CD129B" w:rsidRDefault="00735831" w:rsidP="00CC48BD">
      <w:pPr>
        <w:spacing w:before="120" w:after="120" w:line="240" w:lineRule="auto"/>
        <w:ind w:firstLine="567"/>
        <w:jc w:val="both"/>
        <w:rPr>
          <w:rFonts w:cs="Times New Roman"/>
          <w:noProof w:val="0"/>
          <w:sz w:val="22"/>
          <w:szCs w:val="22"/>
        </w:rPr>
      </w:pPr>
      <w:r w:rsidRPr="00CD129B">
        <w:rPr>
          <w:rFonts w:cs="Times New Roman"/>
          <w:noProof w:val="0"/>
          <w:sz w:val="22"/>
          <w:szCs w:val="22"/>
        </w:rPr>
        <w:t xml:space="preserve">Šiame skyriuje pateikiami </w:t>
      </w:r>
      <w:r w:rsidR="00455495" w:rsidRPr="00CD129B">
        <w:rPr>
          <w:rFonts w:cs="Times New Roman"/>
          <w:noProof w:val="0"/>
          <w:sz w:val="22"/>
          <w:szCs w:val="22"/>
        </w:rPr>
        <w:t>FP</w:t>
      </w:r>
      <w:r w:rsidRPr="00CD129B">
        <w:rPr>
          <w:rFonts w:cs="Times New Roman"/>
          <w:noProof w:val="0"/>
          <w:sz w:val="22"/>
          <w:szCs w:val="22"/>
        </w:rPr>
        <w:t xml:space="preserve"> siektinų rodiklių pavyzdžiai. Informacija yra pateikiama pagal siūlomas taikyti FP.</w:t>
      </w:r>
    </w:p>
    <w:p w14:paraId="4FFC3FD7" w14:textId="280ACBB1" w:rsidR="00212F9F" w:rsidRPr="00CD129B" w:rsidRDefault="00735831" w:rsidP="00D12B54">
      <w:pPr>
        <w:pStyle w:val="Antrat"/>
        <w:spacing w:before="60" w:after="60" w:line="240" w:lineRule="auto"/>
        <w:ind w:firstLine="0"/>
        <w:rPr>
          <w:rFonts w:cs="Times New Roman"/>
          <w:b w:val="0"/>
          <w:bCs w:val="0"/>
          <w:i/>
          <w:iCs/>
          <w:noProof w:val="0"/>
          <w:color w:val="auto"/>
          <w:sz w:val="22"/>
          <w:szCs w:val="16"/>
        </w:rPr>
      </w:pPr>
      <w:r w:rsidRPr="00CD129B">
        <w:rPr>
          <w:rFonts w:cs="Times New Roman"/>
          <w:b w:val="0"/>
          <w:bCs w:val="0"/>
          <w:i/>
          <w:iCs/>
          <w:noProof w:val="0"/>
          <w:color w:val="auto"/>
          <w:sz w:val="22"/>
          <w:szCs w:val="16"/>
        </w:rPr>
        <w:t xml:space="preserve">Lentelė Nr. </w:t>
      </w:r>
      <w:r w:rsidR="003962DF" w:rsidRPr="00CD129B">
        <w:rPr>
          <w:rFonts w:cs="Times New Roman"/>
          <w:b w:val="0"/>
          <w:bCs w:val="0"/>
          <w:i/>
          <w:iCs/>
          <w:noProof w:val="0"/>
          <w:color w:val="auto"/>
          <w:sz w:val="22"/>
          <w:szCs w:val="16"/>
        </w:rPr>
        <w:t>7</w:t>
      </w:r>
      <w:r w:rsidRPr="00CD129B">
        <w:rPr>
          <w:rFonts w:cs="Times New Roman"/>
          <w:b w:val="0"/>
          <w:bCs w:val="0"/>
          <w:i/>
          <w:iCs/>
          <w:noProof w:val="0"/>
          <w:color w:val="auto"/>
          <w:sz w:val="22"/>
          <w:szCs w:val="16"/>
        </w:rPr>
        <w:t xml:space="preserve">. </w:t>
      </w:r>
      <w:r w:rsidR="009E1E31" w:rsidRPr="00CD129B">
        <w:rPr>
          <w:rFonts w:cs="Times New Roman"/>
          <w:b w:val="0"/>
          <w:bCs w:val="0"/>
          <w:i/>
          <w:iCs/>
          <w:noProof w:val="0"/>
          <w:color w:val="auto"/>
          <w:sz w:val="22"/>
          <w:szCs w:val="16"/>
        </w:rPr>
        <w:t>Siūlomi FP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370"/>
        <w:gridCol w:w="2370"/>
        <w:gridCol w:w="2370"/>
        <w:gridCol w:w="2370"/>
        <w:gridCol w:w="2370"/>
        <w:gridCol w:w="2369"/>
      </w:tblGrid>
      <w:tr w:rsidR="007B5A4D" w:rsidRPr="00CD129B" w14:paraId="66A053CA" w14:textId="77777777" w:rsidTr="00DC4572">
        <w:trPr>
          <w:trHeight w:val="270"/>
          <w:tblHeader/>
        </w:trPr>
        <w:tc>
          <w:tcPr>
            <w:tcW w:w="833" w:type="pct"/>
            <w:noWrap/>
            <w:vAlign w:val="center"/>
            <w:hideMark/>
          </w:tcPr>
          <w:p w14:paraId="477D723D" w14:textId="5CB425B5" w:rsidR="00DA1B83" w:rsidRPr="00CD129B" w:rsidRDefault="006B31B3" w:rsidP="000D6C24">
            <w:pPr>
              <w:spacing w:after="0" w:line="240" w:lineRule="auto"/>
              <w:rPr>
                <w:rFonts w:eastAsia="Times New Roman" w:cs="Times New Roman"/>
                <w:b/>
                <w:bCs/>
                <w:noProof w:val="0"/>
                <w:color w:val="000000"/>
                <w:sz w:val="21"/>
                <w:szCs w:val="21"/>
                <w:lang w:eastAsia="lt-LT"/>
              </w:rPr>
            </w:pPr>
            <w:bookmarkStart w:id="101" w:name="_Hlk66101080"/>
            <w:r w:rsidRPr="00CD129B">
              <w:rPr>
                <w:rFonts w:eastAsia="Times New Roman" w:cs="Times New Roman"/>
                <w:b/>
                <w:bCs/>
                <w:noProof w:val="0"/>
                <w:color w:val="000000"/>
                <w:sz w:val="21"/>
                <w:szCs w:val="21"/>
                <w:lang w:eastAsia="lt-LT"/>
              </w:rPr>
              <w:t>Siūloma FP</w:t>
            </w:r>
          </w:p>
        </w:tc>
        <w:tc>
          <w:tcPr>
            <w:tcW w:w="833" w:type="pct"/>
            <w:noWrap/>
            <w:vAlign w:val="center"/>
            <w:hideMark/>
          </w:tcPr>
          <w:p w14:paraId="329475CA" w14:textId="5A406E9F" w:rsidR="00DA1B83" w:rsidRPr="00CD129B" w:rsidRDefault="006B31B3" w:rsidP="00355961">
            <w:pPr>
              <w:spacing w:after="0" w:line="240" w:lineRule="auto"/>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2021–2027 m. veiksmų programos veiklos</w:t>
            </w:r>
          </w:p>
        </w:tc>
        <w:tc>
          <w:tcPr>
            <w:tcW w:w="833" w:type="pct"/>
            <w:noWrap/>
            <w:vAlign w:val="center"/>
            <w:hideMark/>
          </w:tcPr>
          <w:p w14:paraId="047781E1" w14:textId="77777777" w:rsidR="00DA1B83" w:rsidRPr="00CD129B" w:rsidRDefault="00DA1B83" w:rsidP="00355961">
            <w:pPr>
              <w:spacing w:after="0" w:line="240" w:lineRule="auto"/>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FP stebėsenos rodiklių pavadinimas</w:t>
            </w:r>
          </w:p>
        </w:tc>
        <w:tc>
          <w:tcPr>
            <w:tcW w:w="833" w:type="pct"/>
            <w:noWrap/>
            <w:vAlign w:val="center"/>
            <w:hideMark/>
          </w:tcPr>
          <w:p w14:paraId="77BE50C1" w14:textId="77777777" w:rsidR="00DA1B83" w:rsidRPr="00CD129B" w:rsidRDefault="00DA1B83" w:rsidP="00355961">
            <w:pPr>
              <w:spacing w:after="0" w:line="240" w:lineRule="auto"/>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Rodiklio apibūdinimas</w:t>
            </w:r>
          </w:p>
        </w:tc>
        <w:tc>
          <w:tcPr>
            <w:tcW w:w="833" w:type="pct"/>
            <w:noWrap/>
            <w:vAlign w:val="center"/>
            <w:hideMark/>
          </w:tcPr>
          <w:p w14:paraId="5B2CE8E8" w14:textId="77777777" w:rsidR="00DA1B83" w:rsidRPr="00CD129B" w:rsidRDefault="00DA1B83" w:rsidP="00355961">
            <w:pPr>
              <w:spacing w:after="0" w:line="240" w:lineRule="auto"/>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Matavimo vnt.</w:t>
            </w:r>
          </w:p>
        </w:tc>
        <w:tc>
          <w:tcPr>
            <w:tcW w:w="833" w:type="pct"/>
            <w:noWrap/>
            <w:vAlign w:val="center"/>
            <w:hideMark/>
          </w:tcPr>
          <w:p w14:paraId="64F00297" w14:textId="77777777" w:rsidR="00DA1B83" w:rsidRPr="00CD129B" w:rsidRDefault="00DA1B83" w:rsidP="00355961">
            <w:pPr>
              <w:spacing w:after="0" w:line="240" w:lineRule="auto"/>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Skaičiavimo metodika</w:t>
            </w:r>
          </w:p>
        </w:tc>
      </w:tr>
      <w:bookmarkEnd w:id="101"/>
      <w:tr w:rsidR="0077055D" w:rsidRPr="00CD129B" w14:paraId="5B2D6625" w14:textId="77777777" w:rsidTr="00DC4572">
        <w:trPr>
          <w:trHeight w:val="270"/>
          <w:tblHeader/>
        </w:trPr>
        <w:tc>
          <w:tcPr>
            <w:tcW w:w="833" w:type="pct"/>
            <w:vMerge w:val="restart"/>
            <w:noWrap/>
            <w:vAlign w:val="center"/>
          </w:tcPr>
          <w:p w14:paraId="57759043" w14:textId="77777777" w:rsidR="0077055D" w:rsidRPr="00CD129B" w:rsidRDefault="0077055D" w:rsidP="00466C6D">
            <w:pPr>
              <w:spacing w:after="0" w:line="240" w:lineRule="auto"/>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FP „Akceleravimo fondas“ III</w:t>
            </w:r>
          </w:p>
          <w:p w14:paraId="542C2C63" w14:textId="77777777" w:rsidR="00CF2F1B" w:rsidRPr="00CD129B" w:rsidRDefault="00CF2F1B" w:rsidP="00CF2F1B">
            <w:pPr>
              <w:spacing w:after="0" w:line="240" w:lineRule="auto"/>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Ko-investicinis fondas</w:t>
            </w:r>
          </w:p>
          <w:p w14:paraId="77558A14" w14:textId="781BA428" w:rsidR="00CF2F1B" w:rsidRPr="00CD129B" w:rsidRDefault="00CF2F1B" w:rsidP="00466C6D">
            <w:pPr>
              <w:spacing w:after="0" w:line="240" w:lineRule="auto"/>
              <w:rPr>
                <w:rFonts w:eastAsia="Times New Roman" w:cs="Times New Roman"/>
                <w:b/>
                <w:bCs/>
                <w:noProof w:val="0"/>
                <w:color w:val="000000"/>
                <w:sz w:val="21"/>
                <w:szCs w:val="21"/>
                <w:lang w:eastAsia="lt-LT"/>
              </w:rPr>
            </w:pPr>
          </w:p>
        </w:tc>
        <w:tc>
          <w:tcPr>
            <w:tcW w:w="833" w:type="pct"/>
            <w:vMerge w:val="restart"/>
            <w:noWrap/>
            <w:vAlign w:val="center"/>
          </w:tcPr>
          <w:p w14:paraId="279F139C" w14:textId="3C2AA5B7" w:rsidR="0077055D" w:rsidRPr="00CD129B" w:rsidRDefault="0077055D" w:rsidP="00466C6D">
            <w:pPr>
              <w:spacing w:after="0" w:line="240" w:lineRule="auto"/>
              <w:rPr>
                <w:rFonts w:eastAsia="Times New Roman" w:cs="Times New Roman"/>
                <w:b/>
                <w:bCs/>
                <w:noProof w:val="0"/>
                <w:color w:val="000000"/>
                <w:sz w:val="21"/>
                <w:szCs w:val="21"/>
                <w:lang w:eastAsia="lt-LT"/>
              </w:rPr>
            </w:pPr>
            <w:r w:rsidRPr="00CD129B">
              <w:rPr>
                <w:rFonts w:eastAsia="Times New Roman" w:cs="Times New Roman"/>
                <w:b/>
                <w:bCs/>
                <w:noProof w:val="0"/>
                <w:sz w:val="21"/>
                <w:szCs w:val="21"/>
                <w:lang w:eastAsia="lt-LT"/>
              </w:rPr>
              <w:t>Startuolių vystymas, akceleravimas ir plėtra</w:t>
            </w:r>
            <w:r w:rsidR="005B0F50" w:rsidRPr="00CD129B">
              <w:rPr>
                <w:rStyle w:val="Puslapioinaosnuoroda"/>
                <w:rFonts w:cs="Times New Roman"/>
                <w:noProof w:val="0"/>
                <w:sz w:val="21"/>
                <w:szCs w:val="21"/>
              </w:rPr>
              <w:footnoteReference w:id="105"/>
            </w:r>
          </w:p>
        </w:tc>
        <w:tc>
          <w:tcPr>
            <w:tcW w:w="833" w:type="pct"/>
            <w:noWrap/>
            <w:vAlign w:val="center"/>
          </w:tcPr>
          <w:p w14:paraId="1CC00258" w14:textId="6325588E" w:rsidR="0077055D" w:rsidRPr="00CD129B" w:rsidRDefault="0077055D" w:rsidP="00466C6D">
            <w:pPr>
              <w:spacing w:after="0" w:line="240" w:lineRule="auto"/>
              <w:rPr>
                <w:rFonts w:eastAsia="Times New Roman" w:cs="Times New Roman"/>
                <w:b/>
                <w:bCs/>
                <w:noProof w:val="0"/>
                <w:color w:val="000000"/>
                <w:sz w:val="21"/>
                <w:szCs w:val="21"/>
                <w:lang w:eastAsia="lt-LT"/>
              </w:rPr>
            </w:pPr>
            <w:r w:rsidRPr="00CD129B">
              <w:rPr>
                <w:noProof w:val="0"/>
                <w:color w:val="000000"/>
                <w:sz w:val="21"/>
                <w:szCs w:val="21"/>
              </w:rPr>
              <w:t>Didelį augimo potencialą turinčių įmonių, gavusių viešąsias investicijas, skaičius</w:t>
            </w:r>
            <w:r w:rsidR="0036691A" w:rsidRPr="00CD129B">
              <w:rPr>
                <w:noProof w:val="0"/>
                <w:color w:val="000000"/>
                <w:sz w:val="21"/>
                <w:szCs w:val="21"/>
              </w:rPr>
              <w:t>.</w:t>
            </w:r>
          </w:p>
        </w:tc>
        <w:tc>
          <w:tcPr>
            <w:tcW w:w="833" w:type="pct"/>
            <w:noWrap/>
            <w:vAlign w:val="center"/>
          </w:tcPr>
          <w:p w14:paraId="0D26A611" w14:textId="2DF2BA03" w:rsidR="0077055D" w:rsidRPr="00CD129B" w:rsidRDefault="0077055D" w:rsidP="00466C6D">
            <w:pPr>
              <w:spacing w:after="0" w:line="240" w:lineRule="auto"/>
              <w:rPr>
                <w:rFonts w:eastAsia="Times New Roman" w:cs="Times New Roman"/>
                <w:b/>
                <w:bCs/>
                <w:noProof w:val="0"/>
                <w:color w:val="000000"/>
                <w:sz w:val="21"/>
                <w:szCs w:val="21"/>
                <w:lang w:eastAsia="lt-LT"/>
              </w:rPr>
            </w:pPr>
            <w:r w:rsidRPr="00CD129B">
              <w:rPr>
                <w:noProof w:val="0"/>
                <w:color w:val="000000"/>
                <w:sz w:val="21"/>
                <w:szCs w:val="21"/>
              </w:rPr>
              <w:t>Skaičiuojamas naujų įmonių</w:t>
            </w:r>
            <w:r w:rsidRPr="00CD129B">
              <w:rPr>
                <w:rStyle w:val="Puslapioinaosnuoroda"/>
                <w:noProof w:val="0"/>
                <w:color w:val="000000"/>
                <w:sz w:val="21"/>
                <w:szCs w:val="21"/>
              </w:rPr>
              <w:footnoteReference w:id="106"/>
            </w:r>
            <w:r w:rsidRPr="00CD129B">
              <w:rPr>
                <w:noProof w:val="0"/>
                <w:color w:val="000000"/>
                <w:sz w:val="21"/>
                <w:szCs w:val="21"/>
              </w:rPr>
              <w:t>, gavusių rizikos kapitalo investicijas arba paskolas, skaičius</w:t>
            </w:r>
            <w:r w:rsidR="0036691A" w:rsidRPr="00CD129B">
              <w:rPr>
                <w:noProof w:val="0"/>
                <w:color w:val="000000"/>
                <w:sz w:val="21"/>
                <w:szCs w:val="21"/>
              </w:rPr>
              <w:t>.</w:t>
            </w:r>
          </w:p>
        </w:tc>
        <w:tc>
          <w:tcPr>
            <w:tcW w:w="833" w:type="pct"/>
            <w:noWrap/>
            <w:vAlign w:val="center"/>
          </w:tcPr>
          <w:p w14:paraId="1EBD8137" w14:textId="154FC625" w:rsidR="0077055D" w:rsidRPr="00CD129B" w:rsidRDefault="0077055D" w:rsidP="00466C6D">
            <w:pPr>
              <w:spacing w:after="0" w:line="240" w:lineRule="auto"/>
              <w:rPr>
                <w:rFonts w:eastAsia="Times New Roman" w:cs="Times New Roman"/>
                <w:b/>
                <w:bCs/>
                <w:noProof w:val="0"/>
                <w:color w:val="000000"/>
                <w:sz w:val="21"/>
                <w:szCs w:val="21"/>
                <w:lang w:eastAsia="lt-LT"/>
              </w:rPr>
            </w:pPr>
            <w:r w:rsidRPr="00CD129B">
              <w:rPr>
                <w:noProof w:val="0"/>
                <w:color w:val="000000"/>
                <w:sz w:val="21"/>
                <w:szCs w:val="21"/>
              </w:rPr>
              <w:t>Įmonės</w:t>
            </w:r>
          </w:p>
        </w:tc>
        <w:tc>
          <w:tcPr>
            <w:tcW w:w="833" w:type="pct"/>
            <w:noWrap/>
            <w:vAlign w:val="center"/>
          </w:tcPr>
          <w:p w14:paraId="6712E6CE" w14:textId="14A49453" w:rsidR="0077055D" w:rsidRPr="00CD129B" w:rsidRDefault="0077055D" w:rsidP="00466C6D">
            <w:pPr>
              <w:spacing w:after="0" w:line="240" w:lineRule="auto"/>
              <w:rPr>
                <w:rFonts w:eastAsia="Times New Roman" w:cs="Times New Roman"/>
                <w:b/>
                <w:bCs/>
                <w:noProof w:val="0"/>
                <w:color w:val="000000"/>
                <w:sz w:val="21"/>
                <w:szCs w:val="21"/>
                <w:lang w:eastAsia="lt-LT"/>
              </w:rPr>
            </w:pPr>
            <w:r w:rsidRPr="00CD129B">
              <w:rPr>
                <w:noProof w:val="0"/>
                <w:color w:val="000000"/>
                <w:sz w:val="21"/>
                <w:szCs w:val="21"/>
              </w:rPr>
              <w:t>Apskaičiuojamas automatiškai, sumuojant nauj</w:t>
            </w:r>
            <w:r w:rsidR="00221B2A" w:rsidRPr="00CD129B">
              <w:rPr>
                <w:noProof w:val="0"/>
                <w:color w:val="000000"/>
                <w:sz w:val="21"/>
                <w:szCs w:val="21"/>
              </w:rPr>
              <w:t>ų</w:t>
            </w:r>
            <w:r w:rsidRPr="00CD129B">
              <w:rPr>
                <w:noProof w:val="0"/>
                <w:color w:val="000000"/>
                <w:sz w:val="21"/>
                <w:szCs w:val="21"/>
              </w:rPr>
              <w:t xml:space="preserve"> įmon</w:t>
            </w:r>
            <w:r w:rsidR="00221B2A" w:rsidRPr="00CD129B">
              <w:rPr>
                <w:noProof w:val="0"/>
                <w:color w:val="000000"/>
                <w:sz w:val="21"/>
                <w:szCs w:val="21"/>
              </w:rPr>
              <w:t>ių</w:t>
            </w:r>
            <w:r w:rsidRPr="00CD129B">
              <w:rPr>
                <w:noProof w:val="0"/>
                <w:color w:val="000000"/>
                <w:sz w:val="21"/>
                <w:szCs w:val="21"/>
              </w:rPr>
              <w:t xml:space="preserve">, </w:t>
            </w:r>
            <w:r w:rsidR="00221B2A" w:rsidRPr="00CD129B">
              <w:rPr>
                <w:noProof w:val="0"/>
                <w:color w:val="000000"/>
                <w:sz w:val="21"/>
                <w:szCs w:val="21"/>
              </w:rPr>
              <w:t>gavusių</w:t>
            </w:r>
            <w:r w:rsidRPr="00CD129B">
              <w:rPr>
                <w:noProof w:val="0"/>
                <w:color w:val="000000"/>
                <w:sz w:val="21"/>
                <w:szCs w:val="21"/>
              </w:rPr>
              <w:t xml:space="preserve"> rizikos kapitalo investicijas arba paskolas</w:t>
            </w:r>
            <w:r w:rsidR="00221B2A" w:rsidRPr="00CD129B">
              <w:rPr>
                <w:noProof w:val="0"/>
                <w:color w:val="000000"/>
                <w:sz w:val="21"/>
                <w:szCs w:val="21"/>
              </w:rPr>
              <w:t>, skaičių</w:t>
            </w:r>
            <w:r w:rsidR="0036691A" w:rsidRPr="00CD129B">
              <w:rPr>
                <w:noProof w:val="0"/>
                <w:color w:val="000000"/>
                <w:sz w:val="21"/>
                <w:szCs w:val="21"/>
              </w:rPr>
              <w:t>.</w:t>
            </w:r>
          </w:p>
        </w:tc>
      </w:tr>
      <w:tr w:rsidR="0077055D" w:rsidRPr="00CD129B" w14:paraId="69DAE6AA" w14:textId="77777777" w:rsidTr="00DC4572">
        <w:trPr>
          <w:trHeight w:val="270"/>
          <w:tblHeader/>
        </w:trPr>
        <w:tc>
          <w:tcPr>
            <w:tcW w:w="833" w:type="pct"/>
            <w:vMerge/>
            <w:noWrap/>
            <w:vAlign w:val="center"/>
          </w:tcPr>
          <w:p w14:paraId="477781A7" w14:textId="77777777" w:rsidR="0077055D" w:rsidRPr="00CD129B" w:rsidRDefault="0077055D" w:rsidP="00A2188B">
            <w:pPr>
              <w:spacing w:after="0" w:line="240" w:lineRule="auto"/>
              <w:rPr>
                <w:rFonts w:eastAsia="Times New Roman" w:cs="Times New Roman"/>
                <w:b/>
                <w:bCs/>
                <w:noProof w:val="0"/>
                <w:color w:val="000000"/>
                <w:sz w:val="21"/>
                <w:szCs w:val="21"/>
                <w:lang w:eastAsia="lt-LT"/>
              </w:rPr>
            </w:pPr>
          </w:p>
        </w:tc>
        <w:tc>
          <w:tcPr>
            <w:tcW w:w="833" w:type="pct"/>
            <w:vMerge/>
            <w:noWrap/>
            <w:vAlign w:val="center"/>
          </w:tcPr>
          <w:p w14:paraId="4EB5C945" w14:textId="77777777" w:rsidR="0077055D" w:rsidRPr="00CD129B" w:rsidRDefault="0077055D" w:rsidP="00A2188B">
            <w:pPr>
              <w:spacing w:after="0" w:line="240" w:lineRule="auto"/>
              <w:rPr>
                <w:rFonts w:eastAsia="Times New Roman" w:cs="Times New Roman"/>
                <w:b/>
                <w:bCs/>
                <w:noProof w:val="0"/>
                <w:sz w:val="21"/>
                <w:szCs w:val="21"/>
                <w:lang w:eastAsia="lt-LT"/>
              </w:rPr>
            </w:pPr>
          </w:p>
        </w:tc>
        <w:tc>
          <w:tcPr>
            <w:tcW w:w="833" w:type="pct"/>
            <w:noWrap/>
            <w:vAlign w:val="center"/>
          </w:tcPr>
          <w:p w14:paraId="2EF74198" w14:textId="5DA0283F" w:rsidR="0077055D" w:rsidRPr="00CD129B" w:rsidRDefault="0077055D" w:rsidP="00A2188B">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Privačios investicijos, atitinkančios viešąją paramą įmonėms (ne subsidijos)</w:t>
            </w:r>
            <w:r w:rsidR="0036691A" w:rsidRPr="00CD129B">
              <w:rPr>
                <w:rFonts w:eastAsia="Times New Roman" w:cs="Times New Roman"/>
                <w:noProof w:val="0"/>
                <w:sz w:val="21"/>
                <w:szCs w:val="21"/>
                <w:lang w:eastAsia="lt-LT"/>
              </w:rPr>
              <w:t>.</w:t>
            </w:r>
          </w:p>
        </w:tc>
        <w:tc>
          <w:tcPr>
            <w:tcW w:w="833" w:type="pct"/>
            <w:noWrap/>
            <w:vAlign w:val="center"/>
          </w:tcPr>
          <w:p w14:paraId="5E9C42C7" w14:textId="53D6C05B" w:rsidR="0077055D" w:rsidRPr="00CD129B" w:rsidRDefault="00221B2A" w:rsidP="00A2188B">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w:t>
            </w:r>
            <w:r w:rsidR="0077055D" w:rsidRPr="00CD129B">
              <w:rPr>
                <w:rFonts w:eastAsia="Times New Roman" w:cs="Times New Roman"/>
                <w:noProof w:val="0"/>
                <w:sz w:val="21"/>
                <w:szCs w:val="21"/>
                <w:lang w:eastAsia="lt-LT"/>
              </w:rPr>
              <w:t>itos formos nei subsidija pritrauktų privačių lėšų dalis</w:t>
            </w:r>
            <w:r w:rsidR="0036691A" w:rsidRPr="00CD129B">
              <w:rPr>
                <w:rFonts w:eastAsia="Times New Roman" w:cs="Times New Roman"/>
                <w:noProof w:val="0"/>
                <w:sz w:val="21"/>
                <w:szCs w:val="21"/>
                <w:lang w:eastAsia="lt-LT"/>
              </w:rPr>
              <w:t>.</w:t>
            </w:r>
          </w:p>
        </w:tc>
        <w:tc>
          <w:tcPr>
            <w:tcW w:w="833" w:type="pct"/>
            <w:noWrap/>
            <w:vAlign w:val="center"/>
          </w:tcPr>
          <w:p w14:paraId="2BBAAEFA" w14:textId="7F2FECFF" w:rsidR="0077055D" w:rsidRPr="00CD129B" w:rsidRDefault="0077055D" w:rsidP="00A2188B">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Eur</w:t>
            </w:r>
          </w:p>
        </w:tc>
        <w:tc>
          <w:tcPr>
            <w:tcW w:w="833" w:type="pct"/>
            <w:noWrap/>
            <w:vAlign w:val="center"/>
          </w:tcPr>
          <w:p w14:paraId="33D768C4" w14:textId="7C13B397" w:rsidR="0077055D" w:rsidRPr="00CD129B" w:rsidRDefault="0077055D" w:rsidP="00A2188B">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Apskaičiuojamas automatiškai, susumuojant pritraukt</w:t>
            </w:r>
            <w:r w:rsidR="00221B2A" w:rsidRPr="00CD129B">
              <w:rPr>
                <w:rFonts w:eastAsia="Times New Roman" w:cs="Times New Roman"/>
                <w:noProof w:val="0"/>
                <w:sz w:val="21"/>
                <w:szCs w:val="21"/>
                <w:lang w:eastAsia="lt-LT"/>
              </w:rPr>
              <w:t>as</w:t>
            </w:r>
            <w:r w:rsidRPr="00CD129B">
              <w:rPr>
                <w:rFonts w:eastAsia="Times New Roman" w:cs="Times New Roman"/>
                <w:noProof w:val="0"/>
                <w:sz w:val="21"/>
                <w:szCs w:val="21"/>
                <w:lang w:eastAsia="lt-LT"/>
              </w:rPr>
              <w:t xml:space="preserve"> privači</w:t>
            </w:r>
            <w:r w:rsidR="00221B2A" w:rsidRPr="00CD129B">
              <w:rPr>
                <w:rFonts w:eastAsia="Times New Roman" w:cs="Times New Roman"/>
                <w:noProof w:val="0"/>
                <w:sz w:val="21"/>
                <w:szCs w:val="21"/>
                <w:lang w:eastAsia="lt-LT"/>
              </w:rPr>
              <w:t>as</w:t>
            </w:r>
            <w:r w:rsidRPr="00CD129B">
              <w:rPr>
                <w:rFonts w:eastAsia="Times New Roman" w:cs="Times New Roman"/>
                <w:noProof w:val="0"/>
                <w:sz w:val="21"/>
                <w:szCs w:val="21"/>
                <w:lang w:eastAsia="lt-LT"/>
              </w:rPr>
              <w:t xml:space="preserve"> investicij</w:t>
            </w:r>
            <w:r w:rsidR="00221B2A" w:rsidRPr="00CD129B">
              <w:rPr>
                <w:rFonts w:eastAsia="Times New Roman" w:cs="Times New Roman"/>
                <w:noProof w:val="0"/>
                <w:sz w:val="21"/>
                <w:szCs w:val="21"/>
                <w:lang w:eastAsia="lt-LT"/>
              </w:rPr>
              <w:t>as</w:t>
            </w:r>
            <w:r w:rsidRPr="00CD129B">
              <w:rPr>
                <w:rFonts w:eastAsia="Times New Roman" w:cs="Times New Roman"/>
                <w:noProof w:val="0"/>
                <w:sz w:val="21"/>
                <w:szCs w:val="21"/>
                <w:lang w:eastAsia="lt-LT"/>
              </w:rPr>
              <w:t>.</w:t>
            </w:r>
          </w:p>
        </w:tc>
      </w:tr>
      <w:tr w:rsidR="0077055D" w:rsidRPr="00CD129B" w14:paraId="52B83E73" w14:textId="77777777" w:rsidTr="00DC4572">
        <w:trPr>
          <w:trHeight w:val="270"/>
          <w:tblHeader/>
        </w:trPr>
        <w:tc>
          <w:tcPr>
            <w:tcW w:w="833" w:type="pct"/>
            <w:vMerge/>
            <w:noWrap/>
            <w:vAlign w:val="center"/>
          </w:tcPr>
          <w:p w14:paraId="3C63E253" w14:textId="77777777" w:rsidR="0077055D" w:rsidRPr="00CD129B" w:rsidRDefault="0077055D" w:rsidP="00A2188B">
            <w:pPr>
              <w:spacing w:after="0" w:line="240" w:lineRule="auto"/>
              <w:rPr>
                <w:rFonts w:eastAsia="Times New Roman" w:cs="Times New Roman"/>
                <w:b/>
                <w:bCs/>
                <w:noProof w:val="0"/>
                <w:color w:val="000000"/>
                <w:sz w:val="21"/>
                <w:szCs w:val="21"/>
                <w:lang w:eastAsia="lt-LT"/>
              </w:rPr>
            </w:pPr>
          </w:p>
        </w:tc>
        <w:tc>
          <w:tcPr>
            <w:tcW w:w="833" w:type="pct"/>
            <w:vMerge/>
            <w:noWrap/>
            <w:vAlign w:val="center"/>
          </w:tcPr>
          <w:p w14:paraId="5EEE6FAE" w14:textId="77777777" w:rsidR="0077055D" w:rsidRPr="00CD129B" w:rsidRDefault="0077055D" w:rsidP="00A2188B">
            <w:pPr>
              <w:spacing w:after="0" w:line="240" w:lineRule="auto"/>
              <w:rPr>
                <w:rFonts w:eastAsia="Times New Roman" w:cs="Times New Roman"/>
                <w:b/>
                <w:bCs/>
                <w:noProof w:val="0"/>
                <w:sz w:val="21"/>
                <w:szCs w:val="21"/>
                <w:lang w:eastAsia="lt-LT"/>
              </w:rPr>
            </w:pPr>
          </w:p>
        </w:tc>
        <w:tc>
          <w:tcPr>
            <w:tcW w:w="833" w:type="pct"/>
            <w:noWrap/>
            <w:vAlign w:val="center"/>
          </w:tcPr>
          <w:p w14:paraId="7C3F44C4" w14:textId="093CD090" w:rsidR="0077055D" w:rsidRPr="00CD129B" w:rsidRDefault="0077055D" w:rsidP="00A2188B">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 formos nei subsidija finansinę paramą gaunančių įmonių skaičius</w:t>
            </w:r>
            <w:r w:rsidR="0036691A" w:rsidRPr="00CD129B">
              <w:rPr>
                <w:rFonts w:eastAsia="Times New Roman" w:cs="Times New Roman"/>
                <w:noProof w:val="0"/>
                <w:sz w:val="21"/>
                <w:szCs w:val="21"/>
                <w:lang w:eastAsia="lt-LT"/>
              </w:rPr>
              <w:t>.</w:t>
            </w:r>
          </w:p>
        </w:tc>
        <w:tc>
          <w:tcPr>
            <w:tcW w:w="833" w:type="pct"/>
            <w:noWrap/>
            <w:vAlign w:val="center"/>
          </w:tcPr>
          <w:p w14:paraId="223E1C40" w14:textId="6C7FE1AF" w:rsidR="0077055D" w:rsidRPr="00CD129B" w:rsidRDefault="0077055D" w:rsidP="00A2188B">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 formos nei subsidija finansinė parama – įmonėms teikiamas finansavimas įgyvendinant FP.</w:t>
            </w:r>
          </w:p>
        </w:tc>
        <w:tc>
          <w:tcPr>
            <w:tcW w:w="833" w:type="pct"/>
            <w:noWrap/>
            <w:vAlign w:val="center"/>
          </w:tcPr>
          <w:p w14:paraId="43CE7F45" w14:textId="41E3D35F" w:rsidR="0077055D" w:rsidRPr="00CD129B" w:rsidRDefault="0077055D" w:rsidP="00A2188B">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Įmonės</w:t>
            </w:r>
          </w:p>
        </w:tc>
        <w:tc>
          <w:tcPr>
            <w:tcW w:w="833" w:type="pct"/>
            <w:noWrap/>
            <w:vAlign w:val="center"/>
          </w:tcPr>
          <w:p w14:paraId="63F5407F" w14:textId="460EE767" w:rsidR="0077055D" w:rsidRPr="00CD129B" w:rsidRDefault="0077055D" w:rsidP="00A2188B">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Apskaičiuojamas automatiškai, sumuojant įmon</w:t>
            </w:r>
            <w:r w:rsidR="00221B2A" w:rsidRPr="00CD129B">
              <w:rPr>
                <w:rFonts w:eastAsia="Times New Roman" w:cs="Times New Roman"/>
                <w:noProof w:val="0"/>
                <w:sz w:val="21"/>
                <w:szCs w:val="21"/>
                <w:lang w:eastAsia="lt-LT"/>
              </w:rPr>
              <w:t>ių</w:t>
            </w:r>
            <w:r w:rsidRPr="00CD129B">
              <w:rPr>
                <w:rFonts w:eastAsia="Times New Roman" w:cs="Times New Roman"/>
                <w:noProof w:val="0"/>
                <w:sz w:val="21"/>
                <w:szCs w:val="21"/>
                <w:lang w:eastAsia="lt-LT"/>
              </w:rPr>
              <w:t>, kurios gavo kitos formos nei subsidija finansinę paramą</w:t>
            </w:r>
            <w:r w:rsidR="00221B2A" w:rsidRPr="00CD129B">
              <w:rPr>
                <w:rFonts w:eastAsia="Times New Roman" w:cs="Times New Roman"/>
                <w:noProof w:val="0"/>
                <w:sz w:val="21"/>
                <w:szCs w:val="21"/>
                <w:lang w:eastAsia="lt-LT"/>
              </w:rPr>
              <w:t>, skaičių.</w:t>
            </w:r>
          </w:p>
        </w:tc>
      </w:tr>
      <w:tr w:rsidR="001A6F71" w:rsidRPr="00CD129B" w14:paraId="47919ABC" w14:textId="77777777" w:rsidTr="0057510E">
        <w:trPr>
          <w:trHeight w:val="270"/>
          <w:tblHeader/>
        </w:trPr>
        <w:tc>
          <w:tcPr>
            <w:tcW w:w="833" w:type="pct"/>
            <w:vMerge w:val="restart"/>
            <w:noWrap/>
            <w:vAlign w:val="center"/>
          </w:tcPr>
          <w:p w14:paraId="314423C8" w14:textId="77777777" w:rsidR="001A6F71" w:rsidRPr="00CD129B" w:rsidRDefault="001A6F71" w:rsidP="00466C6D">
            <w:pPr>
              <w:spacing w:after="0" w:line="240" w:lineRule="auto"/>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Ankstyvos stadijos ir plėtros fondas III</w:t>
            </w:r>
          </w:p>
          <w:p w14:paraId="4F3E525A" w14:textId="3B5BCD7F" w:rsidR="001A6F71" w:rsidRPr="00CD129B" w:rsidRDefault="001A6F71" w:rsidP="00D31EEE">
            <w:pPr>
              <w:spacing w:after="0" w:line="240" w:lineRule="auto"/>
              <w:rPr>
                <w:rFonts w:eastAsia="Times New Roman" w:cs="Times New Roman"/>
                <w:b/>
                <w:bCs/>
                <w:noProof w:val="0"/>
                <w:color w:val="000000"/>
                <w:sz w:val="21"/>
                <w:szCs w:val="21"/>
                <w:lang w:eastAsia="lt-LT"/>
              </w:rPr>
            </w:pPr>
          </w:p>
        </w:tc>
        <w:tc>
          <w:tcPr>
            <w:tcW w:w="833" w:type="pct"/>
            <w:vMerge w:val="restart"/>
            <w:noWrap/>
            <w:vAlign w:val="center"/>
          </w:tcPr>
          <w:p w14:paraId="3E029EF8" w14:textId="77777777" w:rsidR="005B0F50" w:rsidRPr="00CD129B" w:rsidRDefault="001A6F71" w:rsidP="00844B68">
            <w:pPr>
              <w:spacing w:before="60" w:after="60" w:line="240" w:lineRule="auto"/>
              <w:rPr>
                <w:rFonts w:cs="Times New Roman"/>
                <w:b/>
                <w:bCs/>
                <w:noProof w:val="0"/>
                <w:sz w:val="21"/>
                <w:szCs w:val="21"/>
              </w:rPr>
            </w:pPr>
            <w:r w:rsidRPr="00CD129B">
              <w:rPr>
                <w:rFonts w:cs="Times New Roman"/>
                <w:b/>
                <w:bCs/>
                <w:noProof w:val="0"/>
                <w:sz w:val="21"/>
                <w:szCs w:val="21"/>
              </w:rPr>
              <w:t>Startuolių vystymas, akceleravimas ir plėtra</w:t>
            </w:r>
            <w:r w:rsidR="005B0F50" w:rsidRPr="00CD129B">
              <w:rPr>
                <w:rStyle w:val="Puslapioinaosnuoroda"/>
                <w:rFonts w:cs="Times New Roman"/>
                <w:noProof w:val="0"/>
                <w:sz w:val="21"/>
                <w:szCs w:val="21"/>
              </w:rPr>
              <w:footnoteReference w:id="107"/>
            </w:r>
          </w:p>
          <w:p w14:paraId="24EA3571" w14:textId="21E7DD6E" w:rsidR="001A6F71" w:rsidRPr="00CD129B" w:rsidRDefault="001A6F71" w:rsidP="00844B68">
            <w:pPr>
              <w:spacing w:before="60" w:after="60" w:line="240" w:lineRule="auto"/>
              <w:rPr>
                <w:rFonts w:eastAsia="Times New Roman" w:cs="Times New Roman"/>
                <w:b/>
                <w:bCs/>
                <w:noProof w:val="0"/>
                <w:sz w:val="21"/>
                <w:szCs w:val="21"/>
                <w:lang w:eastAsia="lt-LT"/>
              </w:rPr>
            </w:pPr>
            <w:r w:rsidRPr="00CD129B">
              <w:rPr>
                <w:rFonts w:eastAsia="Times New Roman" w:cs="Times New Roman"/>
                <w:b/>
                <w:bCs/>
                <w:noProof w:val="0"/>
                <w:color w:val="000000"/>
                <w:sz w:val="21"/>
                <w:szCs w:val="21"/>
                <w:lang w:eastAsia="lt-LT"/>
              </w:rPr>
              <w:t xml:space="preserve">Skatinti pradedančiųjų SVV subjektų </w:t>
            </w:r>
            <w:r w:rsidRPr="00CD129B">
              <w:rPr>
                <w:rFonts w:eastAsia="Times New Roman" w:cs="Times New Roman"/>
                <w:b/>
                <w:bCs/>
                <w:noProof w:val="0"/>
                <w:color w:val="000000"/>
                <w:sz w:val="21"/>
                <w:szCs w:val="21"/>
                <w:lang w:eastAsia="lt-LT"/>
              </w:rPr>
              <w:lastRenderedPageBreak/>
              <w:t>kūrimąsi, augimą ir plėtrą</w:t>
            </w:r>
            <w:r w:rsidR="005B0F50" w:rsidRPr="00CD129B">
              <w:rPr>
                <w:rStyle w:val="Puslapioinaosnuoroda"/>
                <w:rFonts w:cs="Times New Roman"/>
                <w:noProof w:val="0"/>
                <w:sz w:val="21"/>
                <w:szCs w:val="21"/>
              </w:rPr>
              <w:footnoteReference w:id="108"/>
            </w:r>
          </w:p>
        </w:tc>
        <w:tc>
          <w:tcPr>
            <w:tcW w:w="833" w:type="pct"/>
            <w:noWrap/>
            <w:vAlign w:val="center"/>
          </w:tcPr>
          <w:p w14:paraId="4810F55C" w14:textId="6681E70D" w:rsidR="001A6F71" w:rsidRPr="00CD129B" w:rsidRDefault="001A6F71" w:rsidP="00466C6D">
            <w:pPr>
              <w:spacing w:after="0" w:line="240" w:lineRule="auto"/>
              <w:rPr>
                <w:rFonts w:eastAsia="Times New Roman" w:cs="Times New Roman"/>
                <w:noProof w:val="0"/>
                <w:sz w:val="21"/>
                <w:szCs w:val="21"/>
                <w:lang w:eastAsia="lt-LT"/>
              </w:rPr>
            </w:pPr>
            <w:r w:rsidRPr="00CD129B">
              <w:rPr>
                <w:noProof w:val="0"/>
                <w:color w:val="000000"/>
                <w:sz w:val="21"/>
                <w:szCs w:val="21"/>
              </w:rPr>
              <w:lastRenderedPageBreak/>
              <w:t>Didelį augimo potencialą turinčių įmonių, gavusių viešąsias investicijas, skaičius.</w:t>
            </w:r>
          </w:p>
        </w:tc>
        <w:tc>
          <w:tcPr>
            <w:tcW w:w="833" w:type="pct"/>
            <w:noWrap/>
            <w:vAlign w:val="center"/>
          </w:tcPr>
          <w:p w14:paraId="4DA1A4EF" w14:textId="2A8E631B" w:rsidR="001A6F71" w:rsidRPr="00CD129B" w:rsidRDefault="001A6F71" w:rsidP="00466C6D">
            <w:pPr>
              <w:spacing w:after="0" w:line="240" w:lineRule="auto"/>
              <w:rPr>
                <w:rFonts w:eastAsia="Times New Roman" w:cs="Times New Roman"/>
                <w:noProof w:val="0"/>
                <w:sz w:val="21"/>
                <w:szCs w:val="21"/>
                <w:lang w:eastAsia="lt-LT"/>
              </w:rPr>
            </w:pPr>
            <w:r w:rsidRPr="00CD129B">
              <w:rPr>
                <w:noProof w:val="0"/>
                <w:color w:val="000000"/>
                <w:sz w:val="21"/>
                <w:szCs w:val="21"/>
              </w:rPr>
              <w:t>Skaičiuojamas naujų įmonių, gavusių rizikos kapitalo investicijas arba paskolas, skaičius.</w:t>
            </w:r>
          </w:p>
        </w:tc>
        <w:tc>
          <w:tcPr>
            <w:tcW w:w="833" w:type="pct"/>
            <w:noWrap/>
            <w:vAlign w:val="center"/>
          </w:tcPr>
          <w:p w14:paraId="4D414ED9" w14:textId="5880EA16" w:rsidR="001A6F71" w:rsidRPr="00CD129B" w:rsidRDefault="001A6F71" w:rsidP="00466C6D">
            <w:pPr>
              <w:spacing w:after="0" w:line="240" w:lineRule="auto"/>
              <w:rPr>
                <w:rFonts w:eastAsia="Times New Roman" w:cs="Times New Roman"/>
                <w:noProof w:val="0"/>
                <w:sz w:val="21"/>
                <w:szCs w:val="21"/>
                <w:lang w:eastAsia="lt-LT"/>
              </w:rPr>
            </w:pPr>
            <w:r w:rsidRPr="00CD129B">
              <w:rPr>
                <w:noProof w:val="0"/>
                <w:color w:val="000000"/>
                <w:sz w:val="21"/>
                <w:szCs w:val="21"/>
              </w:rPr>
              <w:t>Įmonės</w:t>
            </w:r>
          </w:p>
        </w:tc>
        <w:tc>
          <w:tcPr>
            <w:tcW w:w="833" w:type="pct"/>
            <w:noWrap/>
            <w:vAlign w:val="center"/>
          </w:tcPr>
          <w:p w14:paraId="5D7AB57E" w14:textId="1E6A522A" w:rsidR="001A6F71" w:rsidRPr="00CD129B" w:rsidRDefault="001A6F71" w:rsidP="00466C6D">
            <w:pPr>
              <w:spacing w:after="0" w:line="240" w:lineRule="auto"/>
              <w:rPr>
                <w:rFonts w:eastAsia="Times New Roman" w:cs="Times New Roman"/>
                <w:noProof w:val="0"/>
                <w:sz w:val="21"/>
                <w:szCs w:val="21"/>
                <w:lang w:eastAsia="lt-LT"/>
              </w:rPr>
            </w:pPr>
            <w:r w:rsidRPr="00CD129B">
              <w:rPr>
                <w:noProof w:val="0"/>
                <w:color w:val="000000"/>
                <w:sz w:val="21"/>
                <w:szCs w:val="21"/>
              </w:rPr>
              <w:t>Apskaičiuojamas automatiškai, sumuojant naujų įmonių, gavusių rizikos kapitalo investicijas arba paskolas, skaičius.</w:t>
            </w:r>
          </w:p>
        </w:tc>
      </w:tr>
      <w:tr w:rsidR="001A6F71" w:rsidRPr="00CD129B" w14:paraId="67FD0556" w14:textId="77777777" w:rsidTr="00DC4572">
        <w:trPr>
          <w:trHeight w:val="270"/>
          <w:tblHeader/>
        </w:trPr>
        <w:tc>
          <w:tcPr>
            <w:tcW w:w="833" w:type="pct"/>
            <w:vMerge/>
            <w:noWrap/>
            <w:vAlign w:val="center"/>
          </w:tcPr>
          <w:p w14:paraId="69EC7792" w14:textId="77777777" w:rsidR="001A6F71" w:rsidRPr="00CD129B" w:rsidRDefault="001A6F71" w:rsidP="004D5F5D">
            <w:pPr>
              <w:spacing w:after="0" w:line="240" w:lineRule="auto"/>
              <w:rPr>
                <w:rFonts w:eastAsia="Times New Roman" w:cs="Times New Roman"/>
                <w:b/>
                <w:bCs/>
                <w:noProof w:val="0"/>
                <w:color w:val="000000"/>
                <w:sz w:val="21"/>
                <w:szCs w:val="21"/>
                <w:lang w:eastAsia="lt-LT"/>
              </w:rPr>
            </w:pPr>
          </w:p>
        </w:tc>
        <w:tc>
          <w:tcPr>
            <w:tcW w:w="833" w:type="pct"/>
            <w:vMerge/>
            <w:noWrap/>
            <w:vAlign w:val="center"/>
          </w:tcPr>
          <w:p w14:paraId="2FB41B7E" w14:textId="77777777" w:rsidR="001A6F71" w:rsidRPr="00CD129B" w:rsidRDefault="001A6F71" w:rsidP="004D5F5D">
            <w:pPr>
              <w:spacing w:before="60" w:after="60" w:line="240" w:lineRule="auto"/>
              <w:rPr>
                <w:rFonts w:cs="Times New Roman"/>
                <w:b/>
                <w:bCs/>
                <w:noProof w:val="0"/>
                <w:sz w:val="21"/>
                <w:szCs w:val="21"/>
              </w:rPr>
            </w:pPr>
          </w:p>
        </w:tc>
        <w:tc>
          <w:tcPr>
            <w:tcW w:w="833" w:type="pct"/>
            <w:noWrap/>
            <w:vAlign w:val="center"/>
          </w:tcPr>
          <w:p w14:paraId="2B8F897D" w14:textId="6A4F5DD0" w:rsidR="001A6F71" w:rsidRPr="00CD129B" w:rsidRDefault="001A6F71"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Privačios investicijos, atitinkančios viešąją paramą įmonėms (ne subsidijos).</w:t>
            </w:r>
          </w:p>
        </w:tc>
        <w:tc>
          <w:tcPr>
            <w:tcW w:w="833" w:type="pct"/>
            <w:noWrap/>
            <w:vAlign w:val="center"/>
          </w:tcPr>
          <w:p w14:paraId="3C9A5CA6" w14:textId="5813B536" w:rsidR="001A6F71" w:rsidRPr="00CD129B" w:rsidRDefault="001A6F71"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 formos nei subsidija pritrauktų privačių lėšų dalis.</w:t>
            </w:r>
          </w:p>
        </w:tc>
        <w:tc>
          <w:tcPr>
            <w:tcW w:w="833" w:type="pct"/>
            <w:noWrap/>
            <w:vAlign w:val="center"/>
          </w:tcPr>
          <w:p w14:paraId="08E116C9" w14:textId="223C6A94" w:rsidR="001A6F71" w:rsidRPr="00CD129B" w:rsidRDefault="001A6F71"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Eur</w:t>
            </w:r>
          </w:p>
        </w:tc>
        <w:tc>
          <w:tcPr>
            <w:tcW w:w="833" w:type="pct"/>
            <w:noWrap/>
            <w:vAlign w:val="center"/>
          </w:tcPr>
          <w:p w14:paraId="3E33E5A0" w14:textId="6496DAC8" w:rsidR="001A6F71" w:rsidRPr="00CD129B" w:rsidRDefault="001A6F71"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Apskaičiuojamas automatiškai, susumuojant pritrauktas privačias investicijas.</w:t>
            </w:r>
          </w:p>
        </w:tc>
      </w:tr>
      <w:tr w:rsidR="001A6F71" w:rsidRPr="00CD129B" w14:paraId="6B557E7C" w14:textId="77777777" w:rsidTr="00DC4572">
        <w:trPr>
          <w:trHeight w:val="270"/>
          <w:tblHeader/>
        </w:trPr>
        <w:tc>
          <w:tcPr>
            <w:tcW w:w="833" w:type="pct"/>
            <w:vMerge/>
            <w:noWrap/>
            <w:vAlign w:val="center"/>
          </w:tcPr>
          <w:p w14:paraId="6A2324B5" w14:textId="77777777" w:rsidR="001A6F71" w:rsidRPr="00CD129B" w:rsidRDefault="001A6F71" w:rsidP="004D5F5D">
            <w:pPr>
              <w:spacing w:after="0" w:line="240" w:lineRule="auto"/>
              <w:rPr>
                <w:rFonts w:eastAsia="Times New Roman" w:cs="Times New Roman"/>
                <w:b/>
                <w:bCs/>
                <w:noProof w:val="0"/>
                <w:color w:val="000000"/>
                <w:sz w:val="21"/>
                <w:szCs w:val="21"/>
                <w:lang w:eastAsia="lt-LT"/>
              </w:rPr>
            </w:pPr>
          </w:p>
        </w:tc>
        <w:tc>
          <w:tcPr>
            <w:tcW w:w="833" w:type="pct"/>
            <w:vMerge/>
            <w:noWrap/>
            <w:vAlign w:val="center"/>
          </w:tcPr>
          <w:p w14:paraId="61441E9A" w14:textId="77777777" w:rsidR="001A6F71" w:rsidRPr="00CD129B" w:rsidRDefault="001A6F71" w:rsidP="004D5F5D">
            <w:pPr>
              <w:spacing w:before="60" w:after="60" w:line="240" w:lineRule="auto"/>
              <w:rPr>
                <w:rFonts w:cs="Times New Roman"/>
                <w:b/>
                <w:bCs/>
                <w:noProof w:val="0"/>
                <w:sz w:val="21"/>
                <w:szCs w:val="21"/>
              </w:rPr>
            </w:pPr>
          </w:p>
        </w:tc>
        <w:tc>
          <w:tcPr>
            <w:tcW w:w="833" w:type="pct"/>
            <w:noWrap/>
            <w:vAlign w:val="center"/>
          </w:tcPr>
          <w:p w14:paraId="0D56D489" w14:textId="14E7D754" w:rsidR="001A6F71" w:rsidRPr="00CD129B" w:rsidRDefault="001A6F71"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 formos nei subsidija finansinę paramą gaunančių įmonių skaičius.</w:t>
            </w:r>
          </w:p>
        </w:tc>
        <w:tc>
          <w:tcPr>
            <w:tcW w:w="833" w:type="pct"/>
            <w:noWrap/>
            <w:vAlign w:val="center"/>
          </w:tcPr>
          <w:p w14:paraId="57245666" w14:textId="70394DFA" w:rsidR="001A6F71" w:rsidRPr="00CD129B" w:rsidRDefault="001A6F71"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 formos nei subsidija finansinė parama – įmonėms teikiamas finansavimas įgyvendinant FP.</w:t>
            </w:r>
          </w:p>
        </w:tc>
        <w:tc>
          <w:tcPr>
            <w:tcW w:w="833" w:type="pct"/>
            <w:noWrap/>
            <w:vAlign w:val="center"/>
          </w:tcPr>
          <w:p w14:paraId="28135D99" w14:textId="61715486" w:rsidR="001A6F71" w:rsidRPr="00CD129B" w:rsidRDefault="001A6F71"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Įmonės</w:t>
            </w:r>
          </w:p>
        </w:tc>
        <w:tc>
          <w:tcPr>
            <w:tcW w:w="833" w:type="pct"/>
            <w:noWrap/>
            <w:vAlign w:val="center"/>
          </w:tcPr>
          <w:p w14:paraId="09FA888F" w14:textId="53C47750" w:rsidR="001A6F71" w:rsidRPr="00CD129B" w:rsidRDefault="001A6F71"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Apskaičiuojamas automatiškai, sumuojant įmones, kurios gavo kitos formos nei subsidija finansinę paramą</w:t>
            </w:r>
            <w:r w:rsidRPr="00CD129B">
              <w:rPr>
                <w:rFonts w:eastAsia="Times New Roman" w:cs="Times New Roman"/>
                <w:i/>
                <w:iCs/>
                <w:noProof w:val="0"/>
                <w:sz w:val="21"/>
                <w:szCs w:val="21"/>
                <w:lang w:eastAsia="lt-LT"/>
              </w:rPr>
              <w:t>.</w:t>
            </w:r>
            <w:r w:rsidRPr="00CD129B">
              <w:rPr>
                <w:rFonts w:eastAsia="Times New Roman" w:cs="Times New Roman"/>
                <w:noProof w:val="0"/>
                <w:sz w:val="21"/>
                <w:szCs w:val="21"/>
                <w:lang w:eastAsia="lt-LT"/>
              </w:rPr>
              <w:t xml:space="preserve"> </w:t>
            </w:r>
          </w:p>
        </w:tc>
      </w:tr>
      <w:tr w:rsidR="001A6F71" w:rsidRPr="00CD129B" w14:paraId="794A25B4" w14:textId="77777777" w:rsidTr="00DC4572">
        <w:trPr>
          <w:trHeight w:val="270"/>
          <w:tblHeader/>
        </w:trPr>
        <w:tc>
          <w:tcPr>
            <w:tcW w:w="833" w:type="pct"/>
            <w:vMerge/>
            <w:noWrap/>
            <w:vAlign w:val="center"/>
          </w:tcPr>
          <w:p w14:paraId="48CA58BB" w14:textId="77777777" w:rsidR="001A6F71" w:rsidRPr="00CD129B" w:rsidRDefault="001A6F71" w:rsidP="007B5A4D">
            <w:pPr>
              <w:spacing w:after="0" w:line="240" w:lineRule="auto"/>
              <w:rPr>
                <w:rFonts w:eastAsia="Times New Roman" w:cs="Times New Roman"/>
                <w:b/>
                <w:bCs/>
                <w:noProof w:val="0"/>
                <w:color w:val="000000"/>
                <w:sz w:val="21"/>
                <w:szCs w:val="21"/>
                <w:lang w:eastAsia="lt-LT"/>
              </w:rPr>
            </w:pPr>
          </w:p>
        </w:tc>
        <w:tc>
          <w:tcPr>
            <w:tcW w:w="833" w:type="pct"/>
            <w:vMerge/>
            <w:noWrap/>
            <w:vAlign w:val="center"/>
          </w:tcPr>
          <w:p w14:paraId="15BAC771" w14:textId="77777777" w:rsidR="001A6F71" w:rsidRPr="00CD129B" w:rsidRDefault="001A6F71" w:rsidP="007B5A4D">
            <w:pPr>
              <w:spacing w:after="0" w:line="240" w:lineRule="auto"/>
              <w:rPr>
                <w:rFonts w:eastAsia="Times New Roman" w:cs="Times New Roman"/>
                <w:b/>
                <w:bCs/>
                <w:noProof w:val="0"/>
                <w:sz w:val="21"/>
                <w:szCs w:val="21"/>
                <w:lang w:eastAsia="lt-LT"/>
              </w:rPr>
            </w:pPr>
          </w:p>
        </w:tc>
        <w:tc>
          <w:tcPr>
            <w:tcW w:w="833" w:type="pct"/>
            <w:noWrap/>
            <w:vAlign w:val="center"/>
          </w:tcPr>
          <w:p w14:paraId="3981F4CC" w14:textId="03052E66" w:rsidR="001A6F71" w:rsidRPr="00CD129B" w:rsidRDefault="001A6F71" w:rsidP="00466C6D">
            <w:pPr>
              <w:spacing w:after="0" w:line="240" w:lineRule="auto"/>
              <w:rPr>
                <w:rFonts w:eastAsia="Times New Roman" w:cs="Times New Roman"/>
                <w:noProof w:val="0"/>
                <w:sz w:val="21"/>
                <w:szCs w:val="21"/>
                <w:lang w:eastAsia="lt-LT"/>
              </w:rPr>
            </w:pPr>
            <w:r w:rsidRPr="00CD129B">
              <w:rPr>
                <w:noProof w:val="0"/>
                <w:color w:val="000000"/>
                <w:sz w:val="21"/>
                <w:szCs w:val="21"/>
              </w:rPr>
              <w:t xml:space="preserve">Privačios investicijos, atitinkančios viešąją paramą inovacijoms arba MTEPI projektams </w:t>
            </w:r>
            <w:r w:rsidRPr="00CD129B">
              <w:rPr>
                <w:i/>
                <w:iCs/>
                <w:noProof w:val="0"/>
                <w:color w:val="000000"/>
                <w:sz w:val="21"/>
                <w:szCs w:val="21"/>
              </w:rPr>
              <w:t>(jeigu taikoma).</w:t>
            </w:r>
          </w:p>
        </w:tc>
        <w:tc>
          <w:tcPr>
            <w:tcW w:w="833" w:type="pct"/>
            <w:noWrap/>
            <w:vAlign w:val="center"/>
          </w:tcPr>
          <w:p w14:paraId="4998F92C" w14:textId="0A54046D" w:rsidR="001A6F71" w:rsidRPr="00CD129B" w:rsidRDefault="001A6F71" w:rsidP="00466C6D">
            <w:pPr>
              <w:spacing w:after="0" w:line="240" w:lineRule="auto"/>
              <w:rPr>
                <w:rFonts w:eastAsia="Times New Roman" w:cs="Times New Roman"/>
                <w:noProof w:val="0"/>
                <w:sz w:val="21"/>
                <w:szCs w:val="21"/>
                <w:lang w:eastAsia="lt-LT"/>
              </w:rPr>
            </w:pPr>
            <w:r w:rsidRPr="00CD129B">
              <w:rPr>
                <w:noProof w:val="0"/>
                <w:color w:val="000000"/>
                <w:sz w:val="21"/>
                <w:szCs w:val="21"/>
              </w:rPr>
              <w:t>Privačių investicijų suma į numatytą projektą.</w:t>
            </w:r>
          </w:p>
        </w:tc>
        <w:tc>
          <w:tcPr>
            <w:tcW w:w="833" w:type="pct"/>
            <w:noWrap/>
            <w:vAlign w:val="center"/>
          </w:tcPr>
          <w:p w14:paraId="0C9BD645" w14:textId="58479B3F" w:rsidR="001A6F71" w:rsidRPr="00CD129B" w:rsidRDefault="001A6F71" w:rsidP="00466C6D">
            <w:pPr>
              <w:spacing w:after="0" w:line="240" w:lineRule="auto"/>
              <w:rPr>
                <w:rFonts w:eastAsia="Times New Roman" w:cs="Times New Roman"/>
                <w:noProof w:val="0"/>
                <w:sz w:val="21"/>
                <w:szCs w:val="21"/>
                <w:lang w:eastAsia="lt-LT"/>
              </w:rPr>
            </w:pPr>
            <w:r w:rsidRPr="00CD129B">
              <w:rPr>
                <w:noProof w:val="0"/>
                <w:color w:val="000000"/>
                <w:sz w:val="21"/>
                <w:szCs w:val="21"/>
              </w:rPr>
              <w:t>Eur</w:t>
            </w:r>
          </w:p>
        </w:tc>
        <w:tc>
          <w:tcPr>
            <w:tcW w:w="833" w:type="pct"/>
            <w:noWrap/>
            <w:vAlign w:val="center"/>
          </w:tcPr>
          <w:p w14:paraId="5177BAE8" w14:textId="1CD341DB" w:rsidR="001A6F71" w:rsidRPr="00CD129B" w:rsidRDefault="001A6F71" w:rsidP="00466C6D">
            <w:pPr>
              <w:spacing w:after="0" w:line="240" w:lineRule="auto"/>
              <w:rPr>
                <w:rFonts w:eastAsia="Times New Roman" w:cs="Times New Roman"/>
                <w:noProof w:val="0"/>
                <w:sz w:val="21"/>
                <w:szCs w:val="21"/>
                <w:lang w:eastAsia="lt-LT"/>
              </w:rPr>
            </w:pPr>
            <w:r w:rsidRPr="00CD129B">
              <w:rPr>
                <w:noProof w:val="0"/>
                <w:color w:val="000000"/>
                <w:sz w:val="21"/>
                <w:szCs w:val="21"/>
              </w:rPr>
              <w:t>Apskaičiuojamas automatiškai, susumuojant MTEPI projekto įgyvendinimo metu pritrauktų privačių investicijų sumas.</w:t>
            </w:r>
          </w:p>
        </w:tc>
      </w:tr>
      <w:tr w:rsidR="00466C6D" w:rsidRPr="00CD129B" w14:paraId="3882C1DE" w14:textId="77777777" w:rsidTr="00DC4572">
        <w:trPr>
          <w:trHeight w:val="270"/>
          <w:tblHeader/>
        </w:trPr>
        <w:tc>
          <w:tcPr>
            <w:tcW w:w="833" w:type="pct"/>
            <w:vMerge w:val="restart"/>
            <w:noWrap/>
            <w:vAlign w:val="center"/>
          </w:tcPr>
          <w:p w14:paraId="5A32FCA9" w14:textId="421246B1" w:rsidR="00466C6D" w:rsidRPr="00CD129B" w:rsidRDefault="00466C6D" w:rsidP="00466C6D">
            <w:pPr>
              <w:spacing w:after="0" w:line="240" w:lineRule="auto"/>
              <w:rPr>
                <w:rFonts w:eastAsia="Times New Roman" w:cs="Times New Roman"/>
                <w:b/>
                <w:bCs/>
                <w:noProof w:val="0"/>
                <w:color w:val="000000"/>
                <w:sz w:val="21"/>
                <w:szCs w:val="21"/>
                <w:lang w:eastAsia="lt-LT"/>
              </w:rPr>
            </w:pPr>
            <w:r w:rsidRPr="00CD129B">
              <w:rPr>
                <w:rFonts w:eastAsia="Times New Roman" w:cs="Times New Roman"/>
                <w:b/>
                <w:bCs/>
                <w:noProof w:val="0"/>
                <w:color w:val="000000"/>
                <w:sz w:val="21"/>
                <w:szCs w:val="21"/>
                <w:lang w:eastAsia="lt-LT"/>
              </w:rPr>
              <w:t xml:space="preserve">Rizikos kapitalo skolinimas (angl. </w:t>
            </w:r>
            <w:r w:rsidRPr="00CD129B">
              <w:rPr>
                <w:rFonts w:eastAsia="Times New Roman" w:cs="Times New Roman"/>
                <w:b/>
                <w:bCs/>
                <w:i/>
                <w:iCs/>
                <w:noProof w:val="0"/>
                <w:color w:val="000000"/>
                <w:sz w:val="21"/>
                <w:szCs w:val="21"/>
                <w:lang w:eastAsia="lt-LT"/>
              </w:rPr>
              <w:t>venture debt</w:t>
            </w:r>
            <w:r w:rsidRPr="00CD129B">
              <w:rPr>
                <w:rFonts w:eastAsia="Times New Roman" w:cs="Times New Roman"/>
                <w:b/>
                <w:bCs/>
                <w:noProof w:val="0"/>
                <w:color w:val="000000"/>
                <w:sz w:val="21"/>
                <w:szCs w:val="21"/>
                <w:lang w:eastAsia="lt-LT"/>
              </w:rPr>
              <w:t>)</w:t>
            </w:r>
          </w:p>
        </w:tc>
        <w:tc>
          <w:tcPr>
            <w:tcW w:w="833" w:type="pct"/>
            <w:vMerge w:val="restart"/>
            <w:noWrap/>
            <w:vAlign w:val="center"/>
          </w:tcPr>
          <w:p w14:paraId="278FE6AF" w14:textId="77777777" w:rsidR="0078698D" w:rsidRPr="00CD129B" w:rsidRDefault="00466C6D" w:rsidP="00466C6D">
            <w:pPr>
              <w:spacing w:after="0" w:line="240" w:lineRule="auto"/>
              <w:rPr>
                <w:rFonts w:eastAsia="Times New Roman" w:cs="Times New Roman"/>
                <w:b/>
                <w:bCs/>
                <w:noProof w:val="0"/>
                <w:sz w:val="21"/>
                <w:szCs w:val="21"/>
                <w:lang w:eastAsia="lt-LT"/>
              </w:rPr>
            </w:pPr>
            <w:r w:rsidRPr="00CD129B">
              <w:rPr>
                <w:rFonts w:eastAsia="Times New Roman" w:cs="Times New Roman"/>
                <w:b/>
                <w:bCs/>
                <w:noProof w:val="0"/>
                <w:sz w:val="21"/>
                <w:szCs w:val="21"/>
                <w:lang w:eastAsia="lt-LT"/>
              </w:rPr>
              <w:t>Startuolių vystymas, akceleravimas ir plėtra</w:t>
            </w:r>
            <w:r w:rsidR="005B0F50" w:rsidRPr="00CD129B">
              <w:rPr>
                <w:rStyle w:val="Puslapioinaosnuoroda"/>
                <w:rFonts w:cs="Times New Roman"/>
                <w:noProof w:val="0"/>
                <w:sz w:val="21"/>
                <w:szCs w:val="21"/>
              </w:rPr>
              <w:footnoteReference w:id="109"/>
            </w:r>
          </w:p>
          <w:p w14:paraId="569190A1" w14:textId="77777777" w:rsidR="0078698D" w:rsidRPr="00CD129B" w:rsidRDefault="0078698D" w:rsidP="0078698D">
            <w:pPr>
              <w:spacing w:before="60" w:after="60" w:line="240" w:lineRule="auto"/>
              <w:rPr>
                <w:rFonts w:cs="Times New Roman"/>
                <w:b/>
                <w:bCs/>
                <w:noProof w:val="0"/>
                <w:sz w:val="21"/>
                <w:szCs w:val="21"/>
              </w:rPr>
            </w:pPr>
            <w:r w:rsidRPr="00CD129B">
              <w:rPr>
                <w:rFonts w:cs="Times New Roman"/>
                <w:b/>
                <w:bCs/>
                <w:noProof w:val="0"/>
                <w:sz w:val="21"/>
                <w:szCs w:val="21"/>
              </w:rPr>
              <w:t>Skatinti pradedančiųjų SVV subjektų kūrimąsi ir plėtrą</w:t>
            </w:r>
            <w:r w:rsidRPr="00CD129B">
              <w:rPr>
                <w:rStyle w:val="Puslapioinaosnuoroda"/>
                <w:rFonts w:cs="Times New Roman"/>
                <w:noProof w:val="0"/>
                <w:sz w:val="21"/>
                <w:szCs w:val="21"/>
              </w:rPr>
              <w:footnoteReference w:id="110"/>
            </w:r>
          </w:p>
          <w:p w14:paraId="7113D794" w14:textId="0DA6B47A" w:rsidR="00466C6D" w:rsidRPr="00CD129B" w:rsidRDefault="00466C6D" w:rsidP="00466C6D">
            <w:pPr>
              <w:spacing w:after="0" w:line="240" w:lineRule="auto"/>
              <w:rPr>
                <w:rFonts w:eastAsia="Times New Roman" w:cs="Times New Roman"/>
                <w:b/>
                <w:bCs/>
                <w:noProof w:val="0"/>
                <w:color w:val="000000"/>
                <w:sz w:val="21"/>
                <w:szCs w:val="21"/>
                <w:lang w:eastAsia="lt-LT"/>
              </w:rPr>
            </w:pPr>
          </w:p>
        </w:tc>
        <w:tc>
          <w:tcPr>
            <w:tcW w:w="833" w:type="pct"/>
            <w:noWrap/>
            <w:vAlign w:val="center"/>
          </w:tcPr>
          <w:p w14:paraId="21423018" w14:textId="59F91F7D" w:rsidR="00466C6D" w:rsidRPr="00CD129B" w:rsidRDefault="00466C6D" w:rsidP="00466C6D">
            <w:pPr>
              <w:spacing w:after="0" w:line="240" w:lineRule="auto"/>
              <w:rPr>
                <w:rFonts w:eastAsia="Times New Roman" w:cs="Times New Roman"/>
                <w:b/>
                <w:bCs/>
                <w:noProof w:val="0"/>
                <w:color w:val="000000"/>
                <w:sz w:val="21"/>
                <w:szCs w:val="21"/>
                <w:lang w:eastAsia="lt-LT"/>
              </w:rPr>
            </w:pPr>
            <w:r w:rsidRPr="00CD129B">
              <w:rPr>
                <w:noProof w:val="0"/>
                <w:color w:val="000000"/>
                <w:sz w:val="21"/>
                <w:szCs w:val="21"/>
              </w:rPr>
              <w:t>Didelį augimo potencialą turinčių įmonių, gavusių viešąsias investicijas, skaičius</w:t>
            </w:r>
            <w:r w:rsidR="0036691A" w:rsidRPr="00CD129B">
              <w:rPr>
                <w:noProof w:val="0"/>
                <w:color w:val="000000"/>
                <w:sz w:val="21"/>
                <w:szCs w:val="21"/>
              </w:rPr>
              <w:t>.</w:t>
            </w:r>
          </w:p>
        </w:tc>
        <w:tc>
          <w:tcPr>
            <w:tcW w:w="833" w:type="pct"/>
            <w:noWrap/>
            <w:vAlign w:val="center"/>
          </w:tcPr>
          <w:p w14:paraId="033BCEC8" w14:textId="60986DB2" w:rsidR="00466C6D" w:rsidRPr="00CD129B" w:rsidRDefault="00466C6D" w:rsidP="00466C6D">
            <w:pPr>
              <w:spacing w:after="0" w:line="240" w:lineRule="auto"/>
              <w:rPr>
                <w:rFonts w:eastAsia="Times New Roman" w:cs="Times New Roman"/>
                <w:b/>
                <w:bCs/>
                <w:noProof w:val="0"/>
                <w:color w:val="000000"/>
                <w:sz w:val="21"/>
                <w:szCs w:val="21"/>
                <w:lang w:eastAsia="lt-LT"/>
              </w:rPr>
            </w:pPr>
            <w:r w:rsidRPr="00CD129B">
              <w:rPr>
                <w:noProof w:val="0"/>
                <w:color w:val="000000"/>
                <w:sz w:val="21"/>
                <w:szCs w:val="21"/>
              </w:rPr>
              <w:t xml:space="preserve">Skaičiuojamas </w:t>
            </w:r>
            <w:r w:rsidR="00221B2A" w:rsidRPr="00CD129B">
              <w:rPr>
                <w:noProof w:val="0"/>
                <w:color w:val="000000"/>
                <w:sz w:val="21"/>
                <w:szCs w:val="21"/>
              </w:rPr>
              <w:t>naujų įmonių</w:t>
            </w:r>
            <w:r w:rsidRPr="00CD129B">
              <w:rPr>
                <w:noProof w:val="0"/>
                <w:color w:val="000000"/>
                <w:sz w:val="21"/>
                <w:szCs w:val="21"/>
              </w:rPr>
              <w:t>, gavusių rizikos kapitalo investicijas arba paskolas, skaičius</w:t>
            </w:r>
            <w:r w:rsidR="00221B2A" w:rsidRPr="00CD129B">
              <w:rPr>
                <w:noProof w:val="0"/>
                <w:color w:val="000000"/>
                <w:sz w:val="21"/>
                <w:szCs w:val="21"/>
              </w:rPr>
              <w:t>.</w:t>
            </w:r>
          </w:p>
        </w:tc>
        <w:tc>
          <w:tcPr>
            <w:tcW w:w="833" w:type="pct"/>
            <w:noWrap/>
            <w:vAlign w:val="center"/>
          </w:tcPr>
          <w:p w14:paraId="28787BC4" w14:textId="42CA8043" w:rsidR="00466C6D" w:rsidRPr="00CD129B" w:rsidRDefault="00466C6D" w:rsidP="00466C6D">
            <w:pPr>
              <w:spacing w:after="0" w:line="240" w:lineRule="auto"/>
              <w:rPr>
                <w:rFonts w:eastAsia="Times New Roman" w:cs="Times New Roman"/>
                <w:b/>
                <w:bCs/>
                <w:noProof w:val="0"/>
                <w:color w:val="000000"/>
                <w:sz w:val="21"/>
                <w:szCs w:val="21"/>
                <w:lang w:eastAsia="lt-LT"/>
              </w:rPr>
            </w:pPr>
            <w:r w:rsidRPr="00CD129B">
              <w:rPr>
                <w:noProof w:val="0"/>
                <w:color w:val="000000"/>
                <w:sz w:val="21"/>
                <w:szCs w:val="21"/>
              </w:rPr>
              <w:t>Įmonės</w:t>
            </w:r>
          </w:p>
        </w:tc>
        <w:tc>
          <w:tcPr>
            <w:tcW w:w="833" w:type="pct"/>
            <w:noWrap/>
            <w:vAlign w:val="center"/>
          </w:tcPr>
          <w:p w14:paraId="3130CF05" w14:textId="6BA80FE6" w:rsidR="00466C6D" w:rsidRPr="00CD129B" w:rsidRDefault="00466C6D" w:rsidP="00466C6D">
            <w:pPr>
              <w:spacing w:after="0" w:line="240" w:lineRule="auto"/>
              <w:rPr>
                <w:rFonts w:eastAsia="Times New Roman" w:cs="Times New Roman"/>
                <w:b/>
                <w:bCs/>
                <w:noProof w:val="0"/>
                <w:color w:val="000000"/>
                <w:sz w:val="21"/>
                <w:szCs w:val="21"/>
                <w:lang w:eastAsia="lt-LT"/>
              </w:rPr>
            </w:pPr>
            <w:r w:rsidRPr="00CD129B">
              <w:rPr>
                <w:noProof w:val="0"/>
                <w:color w:val="000000"/>
                <w:sz w:val="21"/>
                <w:szCs w:val="21"/>
              </w:rPr>
              <w:t>Apskaičiuojamas automatiškai, sumuojant nauj</w:t>
            </w:r>
            <w:r w:rsidR="00221B2A" w:rsidRPr="00CD129B">
              <w:rPr>
                <w:noProof w:val="0"/>
                <w:color w:val="000000"/>
                <w:sz w:val="21"/>
                <w:szCs w:val="21"/>
              </w:rPr>
              <w:t xml:space="preserve">ų </w:t>
            </w:r>
            <w:r w:rsidRPr="00CD129B">
              <w:rPr>
                <w:noProof w:val="0"/>
                <w:color w:val="000000"/>
                <w:sz w:val="21"/>
                <w:szCs w:val="21"/>
              </w:rPr>
              <w:t>įmon</w:t>
            </w:r>
            <w:r w:rsidR="00221B2A" w:rsidRPr="00CD129B">
              <w:rPr>
                <w:noProof w:val="0"/>
                <w:color w:val="000000"/>
                <w:sz w:val="21"/>
                <w:szCs w:val="21"/>
              </w:rPr>
              <w:t>ių</w:t>
            </w:r>
            <w:r w:rsidRPr="00CD129B">
              <w:rPr>
                <w:noProof w:val="0"/>
                <w:color w:val="000000"/>
                <w:sz w:val="21"/>
                <w:szCs w:val="21"/>
              </w:rPr>
              <w:t>, gav</w:t>
            </w:r>
            <w:r w:rsidR="00221B2A" w:rsidRPr="00CD129B">
              <w:rPr>
                <w:noProof w:val="0"/>
                <w:color w:val="000000"/>
                <w:sz w:val="21"/>
                <w:szCs w:val="21"/>
              </w:rPr>
              <w:t>usių</w:t>
            </w:r>
            <w:r w:rsidRPr="00CD129B">
              <w:rPr>
                <w:noProof w:val="0"/>
                <w:color w:val="000000"/>
                <w:sz w:val="21"/>
                <w:szCs w:val="21"/>
              </w:rPr>
              <w:t xml:space="preserve"> rizikos kapitalo investicijas arba paskolas</w:t>
            </w:r>
            <w:r w:rsidR="00221B2A" w:rsidRPr="00CD129B">
              <w:rPr>
                <w:noProof w:val="0"/>
                <w:color w:val="000000"/>
                <w:sz w:val="21"/>
                <w:szCs w:val="21"/>
              </w:rPr>
              <w:t>, skaičių.</w:t>
            </w:r>
          </w:p>
        </w:tc>
      </w:tr>
      <w:tr w:rsidR="00466C6D" w:rsidRPr="00CD129B" w14:paraId="4A3580D8" w14:textId="77777777" w:rsidTr="00DC4572">
        <w:trPr>
          <w:trHeight w:val="270"/>
          <w:tblHeader/>
        </w:trPr>
        <w:tc>
          <w:tcPr>
            <w:tcW w:w="833" w:type="pct"/>
            <w:vMerge/>
            <w:noWrap/>
            <w:vAlign w:val="center"/>
          </w:tcPr>
          <w:p w14:paraId="5530537E" w14:textId="77777777" w:rsidR="00466C6D" w:rsidRPr="00CD129B" w:rsidRDefault="00466C6D" w:rsidP="004D5F5D">
            <w:pPr>
              <w:spacing w:after="0" w:line="240" w:lineRule="auto"/>
              <w:rPr>
                <w:rFonts w:eastAsia="Times New Roman" w:cs="Times New Roman"/>
                <w:b/>
                <w:bCs/>
                <w:noProof w:val="0"/>
                <w:color w:val="000000"/>
                <w:sz w:val="21"/>
                <w:szCs w:val="21"/>
                <w:lang w:eastAsia="lt-LT"/>
              </w:rPr>
            </w:pPr>
          </w:p>
        </w:tc>
        <w:tc>
          <w:tcPr>
            <w:tcW w:w="833" w:type="pct"/>
            <w:vMerge/>
            <w:noWrap/>
            <w:vAlign w:val="center"/>
          </w:tcPr>
          <w:p w14:paraId="39FFDF04" w14:textId="77777777" w:rsidR="00466C6D" w:rsidRPr="00CD129B" w:rsidRDefault="00466C6D" w:rsidP="004D5F5D">
            <w:pPr>
              <w:spacing w:after="0" w:line="240" w:lineRule="auto"/>
              <w:rPr>
                <w:rFonts w:eastAsia="Times New Roman" w:cs="Times New Roman"/>
                <w:b/>
                <w:bCs/>
                <w:noProof w:val="0"/>
                <w:sz w:val="21"/>
                <w:szCs w:val="21"/>
                <w:lang w:eastAsia="lt-LT"/>
              </w:rPr>
            </w:pPr>
          </w:p>
        </w:tc>
        <w:tc>
          <w:tcPr>
            <w:tcW w:w="833" w:type="pct"/>
            <w:noWrap/>
            <w:vAlign w:val="center"/>
          </w:tcPr>
          <w:p w14:paraId="281B78EB" w14:textId="116594BF" w:rsidR="00466C6D" w:rsidRPr="00CD129B" w:rsidRDefault="00466C6D"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 formos nei subsidija finansinę paramą gaunančių įmonių skaičius</w:t>
            </w:r>
            <w:r w:rsidR="0036691A" w:rsidRPr="00CD129B">
              <w:rPr>
                <w:rFonts w:eastAsia="Times New Roman" w:cs="Times New Roman"/>
                <w:noProof w:val="0"/>
                <w:sz w:val="21"/>
                <w:szCs w:val="21"/>
                <w:lang w:eastAsia="lt-LT"/>
              </w:rPr>
              <w:t>.</w:t>
            </w:r>
          </w:p>
        </w:tc>
        <w:tc>
          <w:tcPr>
            <w:tcW w:w="833" w:type="pct"/>
            <w:noWrap/>
            <w:vAlign w:val="center"/>
          </w:tcPr>
          <w:p w14:paraId="40FA8864" w14:textId="76648749" w:rsidR="00466C6D" w:rsidRPr="00CD129B" w:rsidRDefault="00466C6D"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Kitos formos nei subsidija finansinė parama – įmonėms teikiamas finansavimas įgyvendinant FP.</w:t>
            </w:r>
          </w:p>
        </w:tc>
        <w:tc>
          <w:tcPr>
            <w:tcW w:w="833" w:type="pct"/>
            <w:noWrap/>
            <w:vAlign w:val="center"/>
          </w:tcPr>
          <w:p w14:paraId="664F46EF" w14:textId="09A70504" w:rsidR="00466C6D" w:rsidRPr="00CD129B" w:rsidRDefault="00466C6D"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Įmonės</w:t>
            </w:r>
          </w:p>
        </w:tc>
        <w:tc>
          <w:tcPr>
            <w:tcW w:w="833" w:type="pct"/>
            <w:noWrap/>
            <w:vAlign w:val="center"/>
          </w:tcPr>
          <w:p w14:paraId="0A611A2A" w14:textId="284D0301" w:rsidR="00466C6D" w:rsidRPr="00CD129B" w:rsidRDefault="00466C6D" w:rsidP="004D5F5D">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Apskaičiuojamas automatiškai, sumuojant įmon</w:t>
            </w:r>
            <w:r w:rsidR="00221B2A" w:rsidRPr="00CD129B">
              <w:rPr>
                <w:rFonts w:eastAsia="Times New Roman" w:cs="Times New Roman"/>
                <w:noProof w:val="0"/>
                <w:sz w:val="21"/>
                <w:szCs w:val="21"/>
                <w:lang w:eastAsia="lt-LT"/>
              </w:rPr>
              <w:t>ių</w:t>
            </w:r>
            <w:r w:rsidRPr="00CD129B">
              <w:rPr>
                <w:rFonts w:eastAsia="Times New Roman" w:cs="Times New Roman"/>
                <w:noProof w:val="0"/>
                <w:sz w:val="21"/>
                <w:szCs w:val="21"/>
                <w:lang w:eastAsia="lt-LT"/>
              </w:rPr>
              <w:t>, kurios gavo kitos formos nei subsidija finansinę paramą</w:t>
            </w:r>
            <w:r w:rsidR="00221B2A" w:rsidRPr="00CD129B">
              <w:rPr>
                <w:rFonts w:eastAsia="Times New Roman" w:cs="Times New Roman"/>
                <w:noProof w:val="0"/>
                <w:sz w:val="21"/>
                <w:szCs w:val="21"/>
                <w:lang w:eastAsia="lt-LT"/>
              </w:rPr>
              <w:t>, skaičių.</w:t>
            </w:r>
          </w:p>
        </w:tc>
      </w:tr>
      <w:tr w:rsidR="00466C6D" w:rsidRPr="00CD129B" w14:paraId="6BA3D3DF" w14:textId="77777777" w:rsidTr="00DC4572">
        <w:trPr>
          <w:trHeight w:val="270"/>
          <w:tblHeader/>
        </w:trPr>
        <w:tc>
          <w:tcPr>
            <w:tcW w:w="833" w:type="pct"/>
            <w:vMerge/>
            <w:noWrap/>
            <w:vAlign w:val="center"/>
          </w:tcPr>
          <w:p w14:paraId="5F69EC10" w14:textId="77777777" w:rsidR="00466C6D" w:rsidRPr="00CD129B" w:rsidRDefault="00466C6D" w:rsidP="006202A7">
            <w:pPr>
              <w:spacing w:after="0" w:line="240" w:lineRule="auto"/>
              <w:rPr>
                <w:rFonts w:eastAsia="Times New Roman" w:cs="Times New Roman"/>
                <w:b/>
                <w:bCs/>
                <w:noProof w:val="0"/>
                <w:color w:val="000000"/>
                <w:sz w:val="21"/>
                <w:szCs w:val="21"/>
                <w:lang w:eastAsia="lt-LT"/>
              </w:rPr>
            </w:pPr>
          </w:p>
        </w:tc>
        <w:tc>
          <w:tcPr>
            <w:tcW w:w="833" w:type="pct"/>
            <w:vMerge/>
            <w:noWrap/>
            <w:vAlign w:val="center"/>
          </w:tcPr>
          <w:p w14:paraId="7D9206D0" w14:textId="77777777" w:rsidR="00466C6D" w:rsidRPr="00CD129B" w:rsidRDefault="00466C6D" w:rsidP="006202A7">
            <w:pPr>
              <w:spacing w:after="0" w:line="240" w:lineRule="auto"/>
              <w:rPr>
                <w:rFonts w:eastAsia="Times New Roman" w:cs="Times New Roman"/>
                <w:b/>
                <w:bCs/>
                <w:noProof w:val="0"/>
                <w:sz w:val="21"/>
                <w:szCs w:val="21"/>
                <w:lang w:eastAsia="lt-LT"/>
              </w:rPr>
            </w:pPr>
          </w:p>
        </w:tc>
        <w:tc>
          <w:tcPr>
            <w:tcW w:w="833" w:type="pct"/>
            <w:noWrap/>
            <w:vAlign w:val="center"/>
          </w:tcPr>
          <w:p w14:paraId="661C5411" w14:textId="73E30D99" w:rsidR="00466C6D" w:rsidRPr="00CD129B" w:rsidRDefault="00466C6D" w:rsidP="006202A7">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Privačios investicijos, atitinkančios viešąją paramą įmonėms (ne subsidijos)</w:t>
            </w:r>
            <w:r w:rsidR="0036691A" w:rsidRPr="00CD129B">
              <w:rPr>
                <w:rFonts w:eastAsia="Times New Roman" w:cs="Times New Roman"/>
                <w:noProof w:val="0"/>
                <w:sz w:val="21"/>
                <w:szCs w:val="21"/>
                <w:lang w:eastAsia="lt-LT"/>
              </w:rPr>
              <w:t>.</w:t>
            </w:r>
          </w:p>
        </w:tc>
        <w:tc>
          <w:tcPr>
            <w:tcW w:w="833" w:type="pct"/>
            <w:noWrap/>
            <w:vAlign w:val="center"/>
          </w:tcPr>
          <w:p w14:paraId="67D20FC7" w14:textId="0E18ECDE" w:rsidR="00466C6D" w:rsidRPr="00CD129B" w:rsidRDefault="00020F6B" w:rsidP="006202A7">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K</w:t>
            </w:r>
            <w:r w:rsidR="00466C6D" w:rsidRPr="00CD129B">
              <w:rPr>
                <w:rFonts w:eastAsia="Times New Roman" w:cs="Times New Roman"/>
                <w:noProof w:val="0"/>
                <w:sz w:val="21"/>
                <w:szCs w:val="21"/>
                <w:lang w:eastAsia="lt-LT"/>
              </w:rPr>
              <w:t>itos formos nei subsidija pritrauktų privačių lėšų dalis</w:t>
            </w:r>
            <w:r w:rsidR="0036691A" w:rsidRPr="00CD129B">
              <w:rPr>
                <w:rFonts w:eastAsia="Times New Roman" w:cs="Times New Roman"/>
                <w:noProof w:val="0"/>
                <w:sz w:val="21"/>
                <w:szCs w:val="21"/>
                <w:lang w:eastAsia="lt-LT"/>
              </w:rPr>
              <w:t>.</w:t>
            </w:r>
          </w:p>
        </w:tc>
        <w:tc>
          <w:tcPr>
            <w:tcW w:w="833" w:type="pct"/>
            <w:noWrap/>
            <w:vAlign w:val="center"/>
          </w:tcPr>
          <w:p w14:paraId="00B42BF3" w14:textId="142F53D6" w:rsidR="00466C6D" w:rsidRPr="00CD129B" w:rsidRDefault="00466C6D" w:rsidP="006202A7">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Eur</w:t>
            </w:r>
          </w:p>
        </w:tc>
        <w:tc>
          <w:tcPr>
            <w:tcW w:w="833" w:type="pct"/>
            <w:noWrap/>
            <w:vAlign w:val="center"/>
          </w:tcPr>
          <w:p w14:paraId="1B06B6E9" w14:textId="2D79188D" w:rsidR="00466C6D" w:rsidRPr="00CD129B" w:rsidRDefault="00466C6D" w:rsidP="006202A7">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 xml:space="preserve">Apskaičiuojamas automatiškai, </w:t>
            </w:r>
            <w:r w:rsidR="00221B2A" w:rsidRPr="00CD129B">
              <w:rPr>
                <w:rFonts w:eastAsia="Times New Roman" w:cs="Times New Roman"/>
                <w:noProof w:val="0"/>
                <w:sz w:val="21"/>
                <w:szCs w:val="21"/>
                <w:lang w:eastAsia="lt-LT"/>
              </w:rPr>
              <w:t>susumuojant pritrauktas privačias investicijas.</w:t>
            </w:r>
          </w:p>
        </w:tc>
      </w:tr>
      <w:tr w:rsidR="00DC4572" w:rsidRPr="00CD129B" w14:paraId="65EFE2C6" w14:textId="77777777" w:rsidTr="0057510E">
        <w:trPr>
          <w:trHeight w:val="270"/>
          <w:tblHeader/>
        </w:trPr>
        <w:tc>
          <w:tcPr>
            <w:tcW w:w="833" w:type="pct"/>
            <w:vMerge w:val="restart"/>
            <w:noWrap/>
            <w:vAlign w:val="center"/>
          </w:tcPr>
          <w:p w14:paraId="0FF1410A" w14:textId="115DE3B3"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cs="Times New Roman"/>
                <w:b/>
                <w:noProof w:val="0"/>
                <w:color w:val="000000"/>
                <w:sz w:val="21"/>
                <w:szCs w:val="21"/>
              </w:rPr>
              <w:t>Tiesiogiai INVEGOS išduodamų paskolų FP SVV</w:t>
            </w:r>
          </w:p>
        </w:tc>
        <w:tc>
          <w:tcPr>
            <w:tcW w:w="833" w:type="pct"/>
            <w:vMerge w:val="restart"/>
            <w:noWrap/>
            <w:vAlign w:val="center"/>
          </w:tcPr>
          <w:p w14:paraId="76947D2C" w14:textId="0BA3A862" w:rsidR="003422C5" w:rsidRPr="00CD129B" w:rsidRDefault="003422C5" w:rsidP="0057510E">
            <w:pPr>
              <w:spacing w:before="60" w:after="60" w:line="240" w:lineRule="auto"/>
              <w:rPr>
                <w:rFonts w:cs="Times New Roman"/>
                <w:b/>
                <w:bCs/>
                <w:noProof w:val="0"/>
                <w:sz w:val="21"/>
                <w:szCs w:val="21"/>
              </w:rPr>
            </w:pPr>
            <w:r w:rsidRPr="00CD129B">
              <w:rPr>
                <w:rFonts w:cs="Times New Roman"/>
                <w:b/>
                <w:bCs/>
                <w:noProof w:val="0"/>
                <w:sz w:val="21"/>
                <w:szCs w:val="21"/>
              </w:rPr>
              <w:t>Skatinti inovacijų pasiūlą</w:t>
            </w:r>
            <w:r w:rsidR="005B0F50" w:rsidRPr="00CD129B">
              <w:rPr>
                <w:rStyle w:val="Puslapioinaosnuoroda"/>
                <w:rFonts w:cs="Times New Roman"/>
                <w:noProof w:val="0"/>
                <w:sz w:val="21"/>
                <w:szCs w:val="21"/>
              </w:rPr>
              <w:footnoteReference w:id="111"/>
            </w:r>
          </w:p>
          <w:p w14:paraId="3992E7A3" w14:textId="0A17F5A2" w:rsidR="003422C5" w:rsidRPr="00CD129B" w:rsidRDefault="003422C5" w:rsidP="0057510E">
            <w:pPr>
              <w:spacing w:before="60" w:after="60" w:line="240" w:lineRule="auto"/>
              <w:rPr>
                <w:rFonts w:cs="Times New Roman"/>
                <w:b/>
                <w:bCs/>
                <w:noProof w:val="0"/>
                <w:sz w:val="21"/>
                <w:szCs w:val="21"/>
              </w:rPr>
            </w:pPr>
            <w:r w:rsidRPr="00CD129B">
              <w:rPr>
                <w:rFonts w:cs="Times New Roman"/>
                <w:b/>
                <w:bCs/>
                <w:noProof w:val="0"/>
                <w:sz w:val="21"/>
                <w:szCs w:val="21"/>
              </w:rPr>
              <w:t>Sudaryti sąlygas tvariai MVĮ pramonės transformacijai</w:t>
            </w:r>
            <w:r w:rsidR="005B0F50" w:rsidRPr="00CD129B">
              <w:rPr>
                <w:rStyle w:val="Puslapioinaosnuoroda"/>
                <w:rFonts w:cs="Times New Roman"/>
                <w:noProof w:val="0"/>
                <w:sz w:val="21"/>
                <w:szCs w:val="21"/>
              </w:rPr>
              <w:footnoteReference w:id="112"/>
            </w:r>
          </w:p>
          <w:p w14:paraId="53CD2C5C" w14:textId="2549B866" w:rsidR="003422C5" w:rsidRPr="00CD129B" w:rsidRDefault="003422C5" w:rsidP="0057510E">
            <w:pPr>
              <w:spacing w:before="60" w:after="60" w:line="240" w:lineRule="auto"/>
              <w:rPr>
                <w:rFonts w:cs="Times New Roman"/>
                <w:b/>
                <w:bCs/>
                <w:noProof w:val="0"/>
                <w:sz w:val="21"/>
                <w:szCs w:val="21"/>
              </w:rPr>
            </w:pPr>
            <w:r w:rsidRPr="00CD129B">
              <w:rPr>
                <w:rFonts w:cs="Times New Roman"/>
                <w:b/>
                <w:bCs/>
                <w:noProof w:val="0"/>
                <w:sz w:val="21"/>
                <w:szCs w:val="21"/>
              </w:rPr>
              <w:t>Skatinti pradedančiųjų SVV subjektų kūrimąsi ir plėtrą</w:t>
            </w:r>
            <w:r w:rsidR="005B0F50" w:rsidRPr="00CD129B">
              <w:rPr>
                <w:rStyle w:val="Puslapioinaosnuoroda"/>
                <w:rFonts w:cs="Times New Roman"/>
                <w:noProof w:val="0"/>
                <w:sz w:val="21"/>
                <w:szCs w:val="21"/>
              </w:rPr>
              <w:footnoteReference w:id="113"/>
            </w:r>
          </w:p>
          <w:p w14:paraId="3558DEA5" w14:textId="505550CB" w:rsidR="00DC4572" w:rsidRPr="00CD129B" w:rsidRDefault="00DC4572" w:rsidP="0057510E">
            <w:pPr>
              <w:spacing w:after="0" w:line="240" w:lineRule="auto"/>
              <w:rPr>
                <w:rFonts w:eastAsia="Times New Roman" w:cs="Times New Roman"/>
                <w:b/>
                <w:bCs/>
                <w:noProof w:val="0"/>
                <w:color w:val="000000"/>
                <w:sz w:val="21"/>
                <w:szCs w:val="21"/>
                <w:lang w:eastAsia="lt-LT"/>
              </w:rPr>
            </w:pPr>
          </w:p>
        </w:tc>
        <w:tc>
          <w:tcPr>
            <w:tcW w:w="833" w:type="pct"/>
            <w:noWrap/>
            <w:vAlign w:val="center"/>
          </w:tcPr>
          <w:p w14:paraId="2D623AC2" w14:textId="2813ADD1"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Naujų įmonių, gavusių investicijas (įskaitant rizikos kapitalo investicijas, paskolas, garantijas ir subsidijas), skaičius</w:t>
            </w:r>
            <w:r w:rsidR="0036691A" w:rsidRPr="00CD129B">
              <w:rPr>
                <w:rFonts w:eastAsia="Times New Roman" w:cs="Times New Roman"/>
                <w:noProof w:val="0"/>
                <w:sz w:val="21"/>
                <w:szCs w:val="21"/>
                <w:lang w:eastAsia="lt-LT"/>
              </w:rPr>
              <w:t>.</w:t>
            </w:r>
          </w:p>
        </w:tc>
        <w:tc>
          <w:tcPr>
            <w:tcW w:w="833" w:type="pct"/>
            <w:noWrap/>
            <w:vAlign w:val="center"/>
          </w:tcPr>
          <w:p w14:paraId="2C74DDA6" w14:textId="2EE17947"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Skaičiuojama naujų įmonių, įkurtų ne anksčiau kaip prieš 3 metus iki finansavimo sutarties pasirašymo tarp įmonės ir įgyvendinančios institucijos ar FT, skaičius.</w:t>
            </w:r>
          </w:p>
        </w:tc>
        <w:tc>
          <w:tcPr>
            <w:tcW w:w="833" w:type="pct"/>
            <w:noWrap/>
            <w:vAlign w:val="center"/>
          </w:tcPr>
          <w:p w14:paraId="1A67F37C" w14:textId="7BD4DFCE"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Įmonės</w:t>
            </w:r>
          </w:p>
        </w:tc>
        <w:tc>
          <w:tcPr>
            <w:tcW w:w="833" w:type="pct"/>
            <w:noWrap/>
            <w:vAlign w:val="center"/>
          </w:tcPr>
          <w:p w14:paraId="20F4AF25" w14:textId="0FB974D6"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Apskaičiuojamas automatiškai, sumuojant naujas įmones, kurios gavo investicijas (įskaitant rizikos kapitalo investicijas, paskolas, garantijas ir subsidijas)</w:t>
            </w:r>
            <w:r w:rsidR="0036691A" w:rsidRPr="00CD129B">
              <w:rPr>
                <w:rFonts w:eastAsia="Times New Roman" w:cs="Times New Roman"/>
                <w:noProof w:val="0"/>
                <w:sz w:val="21"/>
                <w:szCs w:val="21"/>
                <w:lang w:eastAsia="lt-LT"/>
              </w:rPr>
              <w:t>.</w:t>
            </w:r>
          </w:p>
        </w:tc>
      </w:tr>
      <w:tr w:rsidR="00DC4572" w:rsidRPr="00CD129B" w14:paraId="0E628248" w14:textId="77777777" w:rsidTr="0057510E">
        <w:trPr>
          <w:trHeight w:val="270"/>
          <w:tblHeader/>
        </w:trPr>
        <w:tc>
          <w:tcPr>
            <w:tcW w:w="833" w:type="pct"/>
            <w:vMerge/>
            <w:noWrap/>
            <w:vAlign w:val="center"/>
          </w:tcPr>
          <w:p w14:paraId="4FA4F900" w14:textId="77777777" w:rsidR="00DC4572" w:rsidRPr="00CD129B" w:rsidRDefault="00DC4572" w:rsidP="006202A7">
            <w:pPr>
              <w:spacing w:after="0" w:line="240" w:lineRule="auto"/>
              <w:rPr>
                <w:rFonts w:cs="Times New Roman"/>
                <w:b/>
                <w:noProof w:val="0"/>
                <w:color w:val="000000"/>
                <w:sz w:val="21"/>
                <w:szCs w:val="21"/>
              </w:rPr>
            </w:pPr>
          </w:p>
        </w:tc>
        <w:tc>
          <w:tcPr>
            <w:tcW w:w="833" w:type="pct"/>
            <w:vMerge/>
            <w:noWrap/>
            <w:vAlign w:val="center"/>
          </w:tcPr>
          <w:p w14:paraId="06F15B48" w14:textId="77777777" w:rsidR="00DC4572" w:rsidRPr="00CD129B" w:rsidRDefault="00DC4572" w:rsidP="0057510E">
            <w:pPr>
              <w:spacing w:after="0" w:line="240" w:lineRule="auto"/>
              <w:rPr>
                <w:rFonts w:eastAsia="Times New Roman" w:cs="Times New Roman"/>
                <w:b/>
                <w:bCs/>
                <w:noProof w:val="0"/>
                <w:color w:val="000000"/>
                <w:sz w:val="21"/>
                <w:szCs w:val="21"/>
                <w:lang w:eastAsia="lt-LT"/>
              </w:rPr>
            </w:pPr>
          </w:p>
        </w:tc>
        <w:tc>
          <w:tcPr>
            <w:tcW w:w="833" w:type="pct"/>
            <w:noWrap/>
            <w:vAlign w:val="center"/>
          </w:tcPr>
          <w:p w14:paraId="74478A4E" w14:textId="6BE8F388"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Subsidijas gaunančių įmonių skaičius</w:t>
            </w:r>
            <w:r w:rsidR="0036691A" w:rsidRPr="00CD129B">
              <w:rPr>
                <w:rFonts w:eastAsia="Times New Roman" w:cs="Times New Roman"/>
                <w:noProof w:val="0"/>
                <w:sz w:val="21"/>
                <w:szCs w:val="21"/>
                <w:lang w:eastAsia="lt-LT"/>
              </w:rPr>
              <w:t>.</w:t>
            </w:r>
          </w:p>
        </w:tc>
        <w:tc>
          <w:tcPr>
            <w:tcW w:w="833" w:type="pct"/>
            <w:noWrap/>
            <w:vAlign w:val="center"/>
          </w:tcPr>
          <w:p w14:paraId="7791D888" w14:textId="2C1E7D73"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 xml:space="preserve">Skaičiuojamas sumuojant įmones ir (ar) verslininkus, kurie gavo subsidijas. </w:t>
            </w:r>
          </w:p>
        </w:tc>
        <w:tc>
          <w:tcPr>
            <w:tcW w:w="833" w:type="pct"/>
            <w:noWrap/>
            <w:vAlign w:val="center"/>
          </w:tcPr>
          <w:p w14:paraId="312CBF89" w14:textId="28BF5DCD"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Įmonės</w:t>
            </w:r>
          </w:p>
        </w:tc>
        <w:tc>
          <w:tcPr>
            <w:tcW w:w="833" w:type="pct"/>
            <w:noWrap/>
            <w:vAlign w:val="center"/>
          </w:tcPr>
          <w:p w14:paraId="1CBCB46D" w14:textId="25CBF2BB"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Apskaičiuojamas automatiškai, sumuojant įmones, kurios finansinę paramą gavo subsidijos forma</w:t>
            </w:r>
            <w:r w:rsidR="0036691A" w:rsidRPr="00CD129B">
              <w:rPr>
                <w:rFonts w:eastAsia="Times New Roman" w:cs="Times New Roman"/>
                <w:noProof w:val="0"/>
                <w:sz w:val="21"/>
                <w:szCs w:val="21"/>
                <w:lang w:eastAsia="lt-LT"/>
              </w:rPr>
              <w:t>.</w:t>
            </w:r>
          </w:p>
        </w:tc>
      </w:tr>
      <w:tr w:rsidR="00DC4572" w:rsidRPr="00CD129B" w14:paraId="463D7B06" w14:textId="77777777" w:rsidTr="0057510E">
        <w:trPr>
          <w:trHeight w:val="270"/>
          <w:tblHeader/>
        </w:trPr>
        <w:tc>
          <w:tcPr>
            <w:tcW w:w="833" w:type="pct"/>
            <w:vMerge/>
            <w:noWrap/>
            <w:vAlign w:val="center"/>
          </w:tcPr>
          <w:p w14:paraId="63C6CD30" w14:textId="77777777" w:rsidR="00DC4572" w:rsidRPr="00CD129B" w:rsidRDefault="00DC4572" w:rsidP="006202A7">
            <w:pPr>
              <w:spacing w:after="0" w:line="240" w:lineRule="auto"/>
              <w:rPr>
                <w:rFonts w:cs="Times New Roman"/>
                <w:b/>
                <w:noProof w:val="0"/>
                <w:color w:val="000000"/>
                <w:sz w:val="21"/>
                <w:szCs w:val="21"/>
              </w:rPr>
            </w:pPr>
          </w:p>
        </w:tc>
        <w:tc>
          <w:tcPr>
            <w:tcW w:w="833" w:type="pct"/>
            <w:vMerge/>
            <w:noWrap/>
            <w:vAlign w:val="center"/>
          </w:tcPr>
          <w:p w14:paraId="5CBA8F11" w14:textId="77777777" w:rsidR="00DC4572" w:rsidRPr="00CD129B" w:rsidRDefault="00DC4572" w:rsidP="0057510E">
            <w:pPr>
              <w:spacing w:after="0" w:line="240" w:lineRule="auto"/>
              <w:rPr>
                <w:rFonts w:eastAsia="Times New Roman" w:cs="Times New Roman"/>
                <w:b/>
                <w:bCs/>
                <w:noProof w:val="0"/>
                <w:color w:val="000000"/>
                <w:sz w:val="21"/>
                <w:szCs w:val="21"/>
                <w:lang w:eastAsia="lt-LT"/>
              </w:rPr>
            </w:pPr>
          </w:p>
        </w:tc>
        <w:tc>
          <w:tcPr>
            <w:tcW w:w="833" w:type="pct"/>
            <w:noWrap/>
            <w:vAlign w:val="center"/>
          </w:tcPr>
          <w:p w14:paraId="7C0F56D7" w14:textId="69201C69"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Kitos formos nei subsidija finansinę paramą gaunančių įmonių skaičius</w:t>
            </w:r>
            <w:r w:rsidR="0036691A" w:rsidRPr="00CD129B">
              <w:rPr>
                <w:rFonts w:eastAsia="Times New Roman" w:cs="Times New Roman"/>
                <w:noProof w:val="0"/>
                <w:sz w:val="21"/>
                <w:szCs w:val="21"/>
                <w:lang w:eastAsia="lt-LT"/>
              </w:rPr>
              <w:t>.</w:t>
            </w:r>
          </w:p>
        </w:tc>
        <w:tc>
          <w:tcPr>
            <w:tcW w:w="833" w:type="pct"/>
            <w:noWrap/>
            <w:vAlign w:val="center"/>
          </w:tcPr>
          <w:p w14:paraId="738363DF" w14:textId="5C7EEBDF"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Kitos formos nei subsidija finansinė parama – įmonėms teikiamas finansavimas įgyvendinant FP.</w:t>
            </w:r>
          </w:p>
        </w:tc>
        <w:tc>
          <w:tcPr>
            <w:tcW w:w="833" w:type="pct"/>
            <w:noWrap/>
            <w:vAlign w:val="center"/>
          </w:tcPr>
          <w:p w14:paraId="129B6643" w14:textId="0C2BC413"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Įmonės</w:t>
            </w:r>
          </w:p>
        </w:tc>
        <w:tc>
          <w:tcPr>
            <w:tcW w:w="833" w:type="pct"/>
            <w:noWrap/>
            <w:vAlign w:val="center"/>
          </w:tcPr>
          <w:p w14:paraId="6EAEE2BE" w14:textId="060DBC43" w:rsidR="00DC4572" w:rsidRPr="00CD129B" w:rsidRDefault="00DC4572" w:rsidP="006202A7">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Apskaičiuojamas automatiškai, sumuojant įmones, kurios gavo kitos formos nei subsidija finansinę paramą</w:t>
            </w:r>
            <w:r w:rsidRPr="00CD129B">
              <w:rPr>
                <w:rFonts w:eastAsia="Times New Roman" w:cs="Times New Roman"/>
                <w:i/>
                <w:iCs/>
                <w:noProof w:val="0"/>
                <w:sz w:val="21"/>
                <w:szCs w:val="21"/>
                <w:lang w:eastAsia="lt-LT"/>
              </w:rPr>
              <w:t>.</w:t>
            </w:r>
            <w:r w:rsidRPr="00CD129B">
              <w:rPr>
                <w:rFonts w:eastAsia="Times New Roman" w:cs="Times New Roman"/>
                <w:noProof w:val="0"/>
                <w:sz w:val="21"/>
                <w:szCs w:val="21"/>
                <w:lang w:eastAsia="lt-LT"/>
              </w:rPr>
              <w:t xml:space="preserve"> </w:t>
            </w:r>
          </w:p>
        </w:tc>
      </w:tr>
      <w:tr w:rsidR="00DC4572" w:rsidRPr="00CD129B" w14:paraId="3FDF2A87" w14:textId="77777777" w:rsidTr="0057510E">
        <w:trPr>
          <w:trHeight w:val="270"/>
          <w:tblHeader/>
        </w:trPr>
        <w:tc>
          <w:tcPr>
            <w:tcW w:w="833" w:type="pct"/>
            <w:vMerge/>
            <w:noWrap/>
            <w:vAlign w:val="center"/>
          </w:tcPr>
          <w:p w14:paraId="788E053F" w14:textId="77777777" w:rsidR="00DC4572" w:rsidRPr="00CD129B" w:rsidRDefault="00DC4572" w:rsidP="006202A7">
            <w:pPr>
              <w:spacing w:after="0" w:line="240" w:lineRule="auto"/>
              <w:rPr>
                <w:rFonts w:cs="Times New Roman"/>
                <w:b/>
                <w:noProof w:val="0"/>
                <w:color w:val="000000"/>
                <w:sz w:val="21"/>
                <w:szCs w:val="21"/>
              </w:rPr>
            </w:pPr>
          </w:p>
        </w:tc>
        <w:tc>
          <w:tcPr>
            <w:tcW w:w="833" w:type="pct"/>
            <w:vMerge/>
            <w:noWrap/>
            <w:vAlign w:val="center"/>
          </w:tcPr>
          <w:p w14:paraId="7B6C2D1B" w14:textId="77777777" w:rsidR="00DC4572" w:rsidRPr="00CD129B" w:rsidRDefault="00DC4572" w:rsidP="0057510E">
            <w:pPr>
              <w:spacing w:after="0" w:line="240" w:lineRule="auto"/>
              <w:rPr>
                <w:rFonts w:eastAsia="Times New Roman" w:cs="Times New Roman"/>
                <w:b/>
                <w:bCs/>
                <w:noProof w:val="0"/>
                <w:color w:val="000000"/>
                <w:sz w:val="21"/>
                <w:szCs w:val="21"/>
                <w:lang w:eastAsia="lt-LT"/>
              </w:rPr>
            </w:pPr>
          </w:p>
        </w:tc>
        <w:tc>
          <w:tcPr>
            <w:tcW w:w="833" w:type="pct"/>
            <w:noWrap/>
            <w:vAlign w:val="center"/>
          </w:tcPr>
          <w:p w14:paraId="000B6251" w14:textId="23B88AE0" w:rsidR="00DC4572" w:rsidRPr="00CD129B" w:rsidRDefault="00DC4572" w:rsidP="006202A7">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Privačios investicijos, atitinkančios viešąją paramą inovacijoms arba MTEP</w:t>
            </w:r>
            <w:r w:rsidR="0006186D" w:rsidRPr="00CD129B">
              <w:rPr>
                <w:rFonts w:eastAsia="Times New Roman" w:cs="Times New Roman"/>
                <w:noProof w:val="0"/>
                <w:sz w:val="21"/>
                <w:szCs w:val="21"/>
                <w:lang w:eastAsia="lt-LT"/>
              </w:rPr>
              <w:t>I</w:t>
            </w:r>
            <w:r w:rsidRPr="00CD129B">
              <w:rPr>
                <w:rFonts w:eastAsia="Times New Roman" w:cs="Times New Roman"/>
                <w:noProof w:val="0"/>
                <w:sz w:val="21"/>
                <w:szCs w:val="21"/>
                <w:lang w:eastAsia="lt-LT"/>
              </w:rPr>
              <w:t xml:space="preserve"> projektams (jeigu taikoma)</w:t>
            </w:r>
            <w:r w:rsidR="0036691A" w:rsidRPr="00CD129B">
              <w:rPr>
                <w:rFonts w:eastAsia="Times New Roman" w:cs="Times New Roman"/>
                <w:noProof w:val="0"/>
                <w:sz w:val="21"/>
                <w:szCs w:val="21"/>
                <w:lang w:eastAsia="lt-LT"/>
              </w:rPr>
              <w:t>.</w:t>
            </w:r>
          </w:p>
        </w:tc>
        <w:tc>
          <w:tcPr>
            <w:tcW w:w="833" w:type="pct"/>
            <w:noWrap/>
            <w:vAlign w:val="center"/>
          </w:tcPr>
          <w:p w14:paraId="4FC77A7E" w14:textId="4665445C" w:rsidR="00DC4572" w:rsidRPr="00CD129B" w:rsidRDefault="0036691A" w:rsidP="006202A7">
            <w:pPr>
              <w:spacing w:after="0" w:line="240" w:lineRule="auto"/>
              <w:rPr>
                <w:rFonts w:eastAsia="Times New Roman" w:cs="Times New Roman"/>
                <w:noProof w:val="0"/>
                <w:sz w:val="21"/>
                <w:szCs w:val="21"/>
                <w:lang w:eastAsia="lt-LT"/>
              </w:rPr>
            </w:pPr>
            <w:r w:rsidRPr="00CD129B">
              <w:rPr>
                <w:noProof w:val="0"/>
                <w:color w:val="000000"/>
                <w:sz w:val="21"/>
                <w:szCs w:val="21"/>
              </w:rPr>
              <w:t>Privačių investicijų suma į numatytą projektą.</w:t>
            </w:r>
          </w:p>
        </w:tc>
        <w:tc>
          <w:tcPr>
            <w:tcW w:w="833" w:type="pct"/>
            <w:noWrap/>
            <w:vAlign w:val="center"/>
          </w:tcPr>
          <w:p w14:paraId="32B30F0A" w14:textId="3345FAC7" w:rsidR="00DC4572" w:rsidRPr="00CD129B" w:rsidRDefault="00DC4572" w:rsidP="006202A7">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Eur</w:t>
            </w:r>
          </w:p>
        </w:tc>
        <w:tc>
          <w:tcPr>
            <w:tcW w:w="833" w:type="pct"/>
            <w:noWrap/>
            <w:vAlign w:val="center"/>
          </w:tcPr>
          <w:p w14:paraId="1A54BCE4" w14:textId="16AF05A9" w:rsidR="00DC4572" w:rsidRPr="00CD129B" w:rsidRDefault="00DC4572" w:rsidP="006202A7">
            <w:pPr>
              <w:spacing w:after="0" w:line="240" w:lineRule="auto"/>
              <w:rPr>
                <w:rFonts w:eastAsia="Times New Roman" w:cs="Times New Roman"/>
                <w:noProof w:val="0"/>
                <w:sz w:val="21"/>
                <w:szCs w:val="21"/>
                <w:lang w:eastAsia="lt-LT"/>
              </w:rPr>
            </w:pPr>
            <w:r w:rsidRPr="00CD129B">
              <w:rPr>
                <w:rFonts w:eastAsia="Times New Roman" w:cs="Times New Roman"/>
                <w:noProof w:val="0"/>
                <w:sz w:val="21"/>
                <w:szCs w:val="21"/>
                <w:lang w:eastAsia="lt-LT"/>
              </w:rPr>
              <w:t>Apskaičiuojamas automatiškai, susumuojant MTEP</w:t>
            </w:r>
            <w:r w:rsidR="0006186D" w:rsidRPr="00CD129B">
              <w:rPr>
                <w:rFonts w:eastAsia="Times New Roman" w:cs="Times New Roman"/>
                <w:noProof w:val="0"/>
                <w:sz w:val="21"/>
                <w:szCs w:val="21"/>
                <w:lang w:eastAsia="lt-LT"/>
              </w:rPr>
              <w:t>I</w:t>
            </w:r>
            <w:r w:rsidRPr="00CD129B">
              <w:rPr>
                <w:rFonts w:eastAsia="Times New Roman" w:cs="Times New Roman"/>
                <w:noProof w:val="0"/>
                <w:sz w:val="21"/>
                <w:szCs w:val="21"/>
                <w:lang w:eastAsia="lt-LT"/>
              </w:rPr>
              <w:t xml:space="preserve"> projekto įgyvendinimo metu pritrauktų privačių investicijų sumas.</w:t>
            </w:r>
          </w:p>
        </w:tc>
      </w:tr>
      <w:tr w:rsidR="003422C5" w:rsidRPr="00CD129B" w14:paraId="39435301" w14:textId="77777777" w:rsidTr="0057510E">
        <w:trPr>
          <w:trHeight w:val="270"/>
          <w:tblHeader/>
        </w:trPr>
        <w:tc>
          <w:tcPr>
            <w:tcW w:w="833" w:type="pct"/>
            <w:vMerge w:val="restart"/>
            <w:noWrap/>
            <w:vAlign w:val="center"/>
          </w:tcPr>
          <w:p w14:paraId="744285DE" w14:textId="62C5C877" w:rsidR="003422C5" w:rsidRPr="00CD129B" w:rsidRDefault="003422C5" w:rsidP="00DC4572">
            <w:pPr>
              <w:spacing w:after="0" w:line="240" w:lineRule="auto"/>
              <w:rPr>
                <w:rFonts w:cs="Times New Roman"/>
                <w:b/>
                <w:noProof w:val="0"/>
                <w:color w:val="000000"/>
                <w:sz w:val="21"/>
                <w:szCs w:val="21"/>
              </w:rPr>
            </w:pPr>
            <w:r w:rsidRPr="00CD129B">
              <w:rPr>
                <w:rFonts w:cs="Times New Roman"/>
                <w:b/>
                <w:noProof w:val="0"/>
                <w:color w:val="000000"/>
                <w:sz w:val="21"/>
                <w:szCs w:val="21"/>
              </w:rPr>
              <w:lastRenderedPageBreak/>
              <w:t>Pasidalytos rizikos paskolų FP</w:t>
            </w:r>
          </w:p>
        </w:tc>
        <w:tc>
          <w:tcPr>
            <w:tcW w:w="833" w:type="pct"/>
            <w:vMerge w:val="restart"/>
            <w:noWrap/>
            <w:vAlign w:val="center"/>
          </w:tcPr>
          <w:p w14:paraId="3BA157D0" w14:textId="77777777" w:rsidR="00844B68" w:rsidRPr="00CD129B" w:rsidRDefault="003422C5" w:rsidP="0057510E">
            <w:pPr>
              <w:spacing w:after="0" w:line="240" w:lineRule="auto"/>
              <w:rPr>
                <w:rFonts w:cs="Times New Roman"/>
                <w:b/>
                <w:bCs/>
                <w:noProof w:val="0"/>
                <w:sz w:val="21"/>
                <w:szCs w:val="21"/>
              </w:rPr>
            </w:pPr>
            <w:r w:rsidRPr="00CD129B">
              <w:rPr>
                <w:rFonts w:cs="Times New Roman"/>
                <w:b/>
                <w:bCs/>
                <w:noProof w:val="0"/>
                <w:sz w:val="21"/>
                <w:szCs w:val="21"/>
              </w:rPr>
              <w:t>Skatinti trumpų vertės kūrimo grandinių formavimąsi ir plėtrą tarp MVĮ Vidurio ir Vakarų Lietuvos regionuose</w:t>
            </w:r>
          </w:p>
          <w:p w14:paraId="2170F597" w14:textId="7CF406B7" w:rsidR="003422C5" w:rsidRPr="00CD129B" w:rsidRDefault="003422C5" w:rsidP="0057510E">
            <w:pPr>
              <w:spacing w:after="0" w:line="240" w:lineRule="auto"/>
              <w:rPr>
                <w:rFonts w:cs="Times New Roman"/>
                <w:b/>
                <w:bCs/>
                <w:noProof w:val="0"/>
                <w:sz w:val="21"/>
                <w:szCs w:val="21"/>
              </w:rPr>
            </w:pPr>
            <w:r w:rsidRPr="00CD129B">
              <w:rPr>
                <w:rFonts w:cs="Times New Roman"/>
                <w:b/>
                <w:bCs/>
                <w:noProof w:val="0"/>
                <w:sz w:val="21"/>
                <w:szCs w:val="21"/>
              </w:rPr>
              <w:t>Skatinti pramonės MVĮ gamybos procesų automatizavimą ir skaitmeninimo technologijų diegimą (pramonės skaitmeninimas</w:t>
            </w:r>
            <w:r w:rsidR="00844B68" w:rsidRPr="00CD129B">
              <w:rPr>
                <w:rFonts w:cs="Times New Roman"/>
                <w:b/>
                <w:bCs/>
                <w:noProof w:val="0"/>
                <w:sz w:val="21"/>
                <w:szCs w:val="21"/>
              </w:rPr>
              <w:t>)</w:t>
            </w:r>
            <w:r w:rsidR="005B0F50" w:rsidRPr="00CD129B">
              <w:rPr>
                <w:rStyle w:val="Puslapioinaosnuoroda"/>
                <w:rFonts w:cs="Times New Roman"/>
                <w:noProof w:val="0"/>
                <w:sz w:val="21"/>
                <w:szCs w:val="21"/>
              </w:rPr>
              <w:t xml:space="preserve"> </w:t>
            </w:r>
            <w:r w:rsidR="005B0F50" w:rsidRPr="00CD129B">
              <w:rPr>
                <w:rStyle w:val="Puslapioinaosnuoroda"/>
                <w:rFonts w:cs="Times New Roman"/>
                <w:noProof w:val="0"/>
                <w:sz w:val="21"/>
                <w:szCs w:val="21"/>
              </w:rPr>
              <w:footnoteReference w:id="114"/>
            </w:r>
          </w:p>
          <w:p w14:paraId="37169254" w14:textId="282255F0" w:rsidR="003422C5" w:rsidRPr="00CD129B" w:rsidRDefault="003422C5" w:rsidP="0057510E">
            <w:pPr>
              <w:spacing w:after="0" w:line="240" w:lineRule="auto"/>
              <w:rPr>
                <w:rFonts w:eastAsia="Times New Roman" w:cs="Times New Roman"/>
                <w:b/>
                <w:bCs/>
                <w:noProof w:val="0"/>
                <w:color w:val="000000"/>
                <w:sz w:val="21"/>
                <w:szCs w:val="21"/>
                <w:lang w:eastAsia="lt-LT"/>
              </w:rPr>
            </w:pPr>
          </w:p>
        </w:tc>
        <w:tc>
          <w:tcPr>
            <w:tcW w:w="833" w:type="pct"/>
            <w:noWrap/>
            <w:vAlign w:val="center"/>
          </w:tcPr>
          <w:p w14:paraId="77F883F1" w14:textId="65029F8F"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Subsidijas gaunančių įmonių skaičius</w:t>
            </w:r>
            <w:r w:rsidR="0036691A" w:rsidRPr="00CD129B">
              <w:rPr>
                <w:rFonts w:eastAsia="Times New Roman" w:cs="Times New Roman"/>
                <w:noProof w:val="0"/>
                <w:sz w:val="21"/>
                <w:szCs w:val="21"/>
                <w:lang w:eastAsia="lt-LT"/>
              </w:rPr>
              <w:t>.</w:t>
            </w:r>
          </w:p>
        </w:tc>
        <w:tc>
          <w:tcPr>
            <w:tcW w:w="833" w:type="pct"/>
            <w:noWrap/>
            <w:vAlign w:val="center"/>
          </w:tcPr>
          <w:p w14:paraId="13EAB62E" w14:textId="27726CDC"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 xml:space="preserve">Skaičiuojamas sumuojant įmones ir (ar) verslininkus, kurie gavo subsidijas. </w:t>
            </w:r>
          </w:p>
        </w:tc>
        <w:tc>
          <w:tcPr>
            <w:tcW w:w="833" w:type="pct"/>
            <w:noWrap/>
            <w:vAlign w:val="center"/>
          </w:tcPr>
          <w:p w14:paraId="2E5BBF7B" w14:textId="4CD5559E"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Įmonės</w:t>
            </w:r>
          </w:p>
        </w:tc>
        <w:tc>
          <w:tcPr>
            <w:tcW w:w="833" w:type="pct"/>
            <w:noWrap/>
            <w:vAlign w:val="center"/>
          </w:tcPr>
          <w:p w14:paraId="10CD9113" w14:textId="69C4EE9D"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Apskaičiuojamas automatiškai, sumuojant įmones, kurios finansinę paramą gavo subsidijos forma</w:t>
            </w:r>
            <w:r w:rsidR="0036691A" w:rsidRPr="00CD129B">
              <w:rPr>
                <w:rFonts w:eastAsia="Times New Roman" w:cs="Times New Roman"/>
                <w:noProof w:val="0"/>
                <w:sz w:val="21"/>
                <w:szCs w:val="21"/>
                <w:lang w:eastAsia="lt-LT"/>
              </w:rPr>
              <w:t>.</w:t>
            </w:r>
          </w:p>
        </w:tc>
      </w:tr>
      <w:tr w:rsidR="003422C5" w:rsidRPr="00CD129B" w14:paraId="1722F7C1" w14:textId="77777777" w:rsidTr="00DC4572">
        <w:trPr>
          <w:trHeight w:val="270"/>
          <w:tblHeader/>
        </w:trPr>
        <w:tc>
          <w:tcPr>
            <w:tcW w:w="833" w:type="pct"/>
            <w:vMerge/>
            <w:noWrap/>
            <w:vAlign w:val="center"/>
          </w:tcPr>
          <w:p w14:paraId="1E5CD0D7" w14:textId="77777777" w:rsidR="003422C5" w:rsidRPr="00CD129B" w:rsidRDefault="003422C5" w:rsidP="00DC4572">
            <w:pPr>
              <w:spacing w:after="0" w:line="240" w:lineRule="auto"/>
              <w:rPr>
                <w:rFonts w:cs="Times New Roman"/>
                <w:b/>
                <w:noProof w:val="0"/>
                <w:color w:val="000000"/>
                <w:sz w:val="21"/>
                <w:szCs w:val="21"/>
              </w:rPr>
            </w:pPr>
          </w:p>
        </w:tc>
        <w:tc>
          <w:tcPr>
            <w:tcW w:w="833" w:type="pct"/>
            <w:vMerge/>
            <w:noWrap/>
            <w:vAlign w:val="center"/>
          </w:tcPr>
          <w:p w14:paraId="69C4908F" w14:textId="77777777" w:rsidR="003422C5" w:rsidRPr="00CD129B" w:rsidRDefault="003422C5" w:rsidP="00DC4572">
            <w:pPr>
              <w:spacing w:after="0" w:line="240" w:lineRule="auto"/>
              <w:rPr>
                <w:rFonts w:eastAsia="Times New Roman" w:cs="Times New Roman"/>
                <w:b/>
                <w:bCs/>
                <w:noProof w:val="0"/>
                <w:color w:val="000000"/>
                <w:sz w:val="21"/>
                <w:szCs w:val="21"/>
                <w:lang w:eastAsia="lt-LT"/>
              </w:rPr>
            </w:pPr>
          </w:p>
        </w:tc>
        <w:tc>
          <w:tcPr>
            <w:tcW w:w="833" w:type="pct"/>
            <w:noWrap/>
            <w:vAlign w:val="center"/>
          </w:tcPr>
          <w:p w14:paraId="34EAB097" w14:textId="2EE43EDB"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Kitos formos nei subsidija finansinę paramą gaunančių įmonių skaičius</w:t>
            </w:r>
            <w:r w:rsidR="0036691A" w:rsidRPr="00CD129B">
              <w:rPr>
                <w:rFonts w:eastAsia="Times New Roman" w:cs="Times New Roman"/>
                <w:noProof w:val="0"/>
                <w:sz w:val="21"/>
                <w:szCs w:val="21"/>
                <w:lang w:eastAsia="lt-LT"/>
              </w:rPr>
              <w:t>.</w:t>
            </w:r>
          </w:p>
        </w:tc>
        <w:tc>
          <w:tcPr>
            <w:tcW w:w="833" w:type="pct"/>
            <w:noWrap/>
            <w:vAlign w:val="center"/>
          </w:tcPr>
          <w:p w14:paraId="2A856740" w14:textId="35A96967"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Kitos formos nei subsidija finansinė parama – įmonėms teikiamas finansavimas įgyvendinant FP.</w:t>
            </w:r>
          </w:p>
        </w:tc>
        <w:tc>
          <w:tcPr>
            <w:tcW w:w="833" w:type="pct"/>
            <w:noWrap/>
            <w:vAlign w:val="center"/>
          </w:tcPr>
          <w:p w14:paraId="5AD6C649" w14:textId="32FDC8AD"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Įmonės</w:t>
            </w:r>
          </w:p>
        </w:tc>
        <w:tc>
          <w:tcPr>
            <w:tcW w:w="833" w:type="pct"/>
            <w:noWrap/>
            <w:vAlign w:val="center"/>
          </w:tcPr>
          <w:p w14:paraId="7C81B5A8" w14:textId="54C5278D"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Apskaičiuojamas automatiškai, sumuojant įmones, kurios gavo kitos formos nei subsidija finansinę paramą</w:t>
            </w:r>
            <w:r w:rsidRPr="00CD129B">
              <w:rPr>
                <w:rFonts w:eastAsia="Times New Roman" w:cs="Times New Roman"/>
                <w:i/>
                <w:iCs/>
                <w:noProof w:val="0"/>
                <w:sz w:val="21"/>
                <w:szCs w:val="21"/>
                <w:lang w:eastAsia="lt-LT"/>
              </w:rPr>
              <w:t>.</w:t>
            </w:r>
            <w:r w:rsidRPr="00CD129B">
              <w:rPr>
                <w:rFonts w:eastAsia="Times New Roman" w:cs="Times New Roman"/>
                <w:noProof w:val="0"/>
                <w:sz w:val="21"/>
                <w:szCs w:val="21"/>
                <w:lang w:eastAsia="lt-LT"/>
              </w:rPr>
              <w:t xml:space="preserve"> </w:t>
            </w:r>
          </w:p>
        </w:tc>
      </w:tr>
      <w:tr w:rsidR="003422C5" w:rsidRPr="00CD129B" w14:paraId="1A7479BB" w14:textId="77777777" w:rsidTr="00DC4572">
        <w:trPr>
          <w:trHeight w:val="270"/>
          <w:tblHeader/>
        </w:trPr>
        <w:tc>
          <w:tcPr>
            <w:tcW w:w="833" w:type="pct"/>
            <w:vMerge/>
            <w:noWrap/>
            <w:vAlign w:val="center"/>
          </w:tcPr>
          <w:p w14:paraId="600F64C1" w14:textId="77777777" w:rsidR="003422C5" w:rsidRPr="00CD129B" w:rsidRDefault="003422C5" w:rsidP="00DC4572">
            <w:pPr>
              <w:spacing w:after="0" w:line="240" w:lineRule="auto"/>
              <w:rPr>
                <w:rFonts w:cs="Times New Roman"/>
                <w:b/>
                <w:noProof w:val="0"/>
                <w:color w:val="000000"/>
                <w:sz w:val="21"/>
                <w:szCs w:val="21"/>
              </w:rPr>
            </w:pPr>
          </w:p>
        </w:tc>
        <w:tc>
          <w:tcPr>
            <w:tcW w:w="833" w:type="pct"/>
            <w:vMerge/>
            <w:noWrap/>
            <w:vAlign w:val="center"/>
          </w:tcPr>
          <w:p w14:paraId="49992E1C" w14:textId="77777777" w:rsidR="003422C5" w:rsidRPr="00CD129B" w:rsidRDefault="003422C5" w:rsidP="00DC4572">
            <w:pPr>
              <w:spacing w:after="0" w:line="240" w:lineRule="auto"/>
              <w:rPr>
                <w:rFonts w:eastAsia="Times New Roman" w:cs="Times New Roman"/>
                <w:b/>
                <w:bCs/>
                <w:noProof w:val="0"/>
                <w:color w:val="000000"/>
                <w:sz w:val="21"/>
                <w:szCs w:val="21"/>
                <w:lang w:eastAsia="lt-LT"/>
              </w:rPr>
            </w:pPr>
          </w:p>
        </w:tc>
        <w:tc>
          <w:tcPr>
            <w:tcW w:w="833" w:type="pct"/>
            <w:noWrap/>
            <w:vAlign w:val="center"/>
          </w:tcPr>
          <w:p w14:paraId="148AB487" w14:textId="0BB70F83"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Privačios investicijos, atitinkančios viešąją paramą inovacijoms arba MTEPI projektams</w:t>
            </w:r>
            <w:r w:rsidR="0036691A" w:rsidRPr="00CD129B">
              <w:rPr>
                <w:rFonts w:eastAsia="Times New Roman" w:cs="Times New Roman"/>
                <w:noProof w:val="0"/>
                <w:sz w:val="21"/>
                <w:szCs w:val="21"/>
                <w:lang w:eastAsia="lt-LT"/>
              </w:rPr>
              <w:t>.</w:t>
            </w:r>
          </w:p>
        </w:tc>
        <w:tc>
          <w:tcPr>
            <w:tcW w:w="833" w:type="pct"/>
            <w:noWrap/>
            <w:vAlign w:val="center"/>
          </w:tcPr>
          <w:p w14:paraId="283C560B" w14:textId="654B34B2"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FT indėlis į numatytą projektą</w:t>
            </w:r>
          </w:p>
        </w:tc>
        <w:tc>
          <w:tcPr>
            <w:tcW w:w="833" w:type="pct"/>
            <w:noWrap/>
            <w:vAlign w:val="center"/>
          </w:tcPr>
          <w:p w14:paraId="2DBDA3E9" w14:textId="318FB03F"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Eur</w:t>
            </w:r>
          </w:p>
        </w:tc>
        <w:tc>
          <w:tcPr>
            <w:tcW w:w="833" w:type="pct"/>
            <w:noWrap/>
            <w:vAlign w:val="center"/>
          </w:tcPr>
          <w:p w14:paraId="5F45F929" w14:textId="69896148" w:rsidR="003422C5" w:rsidRPr="00CD129B" w:rsidRDefault="003422C5" w:rsidP="00DC4572">
            <w:pPr>
              <w:spacing w:after="0" w:line="240" w:lineRule="auto"/>
              <w:rPr>
                <w:rFonts w:eastAsia="Times New Roman" w:cs="Times New Roman"/>
                <w:b/>
                <w:bCs/>
                <w:noProof w:val="0"/>
                <w:color w:val="000000"/>
                <w:sz w:val="21"/>
                <w:szCs w:val="21"/>
                <w:lang w:eastAsia="lt-LT"/>
              </w:rPr>
            </w:pPr>
            <w:r w:rsidRPr="00CD129B">
              <w:rPr>
                <w:rFonts w:eastAsia="Times New Roman" w:cs="Times New Roman"/>
                <w:noProof w:val="0"/>
                <w:sz w:val="21"/>
                <w:szCs w:val="21"/>
                <w:lang w:eastAsia="lt-LT"/>
              </w:rPr>
              <w:t>Apskaičiuojamas automatiškai, susumuojant MTEPI projekto įgyvendinimo metu pritrauktų privačių investicijų sumas.</w:t>
            </w:r>
          </w:p>
        </w:tc>
      </w:tr>
    </w:tbl>
    <w:p w14:paraId="4CEA7D00" w14:textId="38240F0B" w:rsidR="001900B4" w:rsidRPr="00CD129B" w:rsidRDefault="00215BDC" w:rsidP="00FA3F59">
      <w:pPr>
        <w:tabs>
          <w:tab w:val="left" w:pos="7311"/>
        </w:tabs>
        <w:spacing w:before="60" w:after="60" w:line="240" w:lineRule="auto"/>
        <w:rPr>
          <w:rFonts w:cs="Times New Roman"/>
          <w:i/>
          <w:iCs/>
          <w:noProof w:val="0"/>
          <w:sz w:val="22"/>
          <w:szCs w:val="22"/>
        </w:rPr>
        <w:sectPr w:rsidR="001900B4" w:rsidRPr="00CD129B" w:rsidSect="009A313B">
          <w:pgSz w:w="16838" w:h="11906" w:orient="landscape"/>
          <w:pgMar w:top="1701" w:right="1701" w:bottom="567" w:left="1134" w:header="567" w:footer="567" w:gutter="0"/>
          <w:cols w:space="1296"/>
          <w:docGrid w:linePitch="360"/>
        </w:sectPr>
      </w:pPr>
      <w:r w:rsidRPr="00CD129B">
        <w:rPr>
          <w:rFonts w:cs="Times New Roman"/>
          <w:i/>
          <w:iCs/>
          <w:noProof w:val="0"/>
          <w:sz w:val="22"/>
          <w:szCs w:val="22"/>
        </w:rPr>
        <w:t>Sudaryta Vertintojų</w:t>
      </w:r>
    </w:p>
    <w:p w14:paraId="6D1BE587" w14:textId="77777777" w:rsidR="00946920" w:rsidRPr="00CD129B" w:rsidRDefault="00946920" w:rsidP="001B2ECC">
      <w:pPr>
        <w:pStyle w:val="Antrat1"/>
        <w:numPr>
          <w:ilvl w:val="0"/>
          <w:numId w:val="1"/>
        </w:numPr>
        <w:spacing w:before="60" w:after="60" w:line="240" w:lineRule="auto"/>
        <w:rPr>
          <w:rFonts w:ascii="Times New Roman" w:hAnsi="Times New Roman" w:cs="Times New Roman"/>
          <w:b/>
          <w:bCs/>
          <w:noProof w:val="0"/>
          <w:color w:val="auto"/>
        </w:rPr>
      </w:pPr>
      <w:bookmarkStart w:id="102" w:name="_Toc57225224"/>
      <w:bookmarkStart w:id="103" w:name="_Toc84457458"/>
      <w:r w:rsidRPr="00CD129B">
        <w:rPr>
          <w:rFonts w:ascii="Times New Roman" w:hAnsi="Times New Roman" w:cs="Times New Roman"/>
          <w:b/>
          <w:bCs/>
          <w:noProof w:val="0"/>
          <w:color w:val="auto"/>
        </w:rPr>
        <w:lastRenderedPageBreak/>
        <w:t>Išvados ir rekomendacijos</w:t>
      </w:r>
      <w:bookmarkEnd w:id="102"/>
      <w:bookmarkEnd w:id="103"/>
    </w:p>
    <w:p w14:paraId="624168A6" w14:textId="02D720F2" w:rsidR="00946920" w:rsidRPr="00CD129B" w:rsidRDefault="00946920"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Šio verslo srities planuojamų </w:t>
      </w:r>
      <w:r w:rsidR="00864B99" w:rsidRPr="00CD129B">
        <w:rPr>
          <w:rFonts w:cs="Times New Roman"/>
          <w:noProof w:val="0"/>
          <w:sz w:val="22"/>
          <w:szCs w:val="22"/>
        </w:rPr>
        <w:t>FP</w:t>
      </w:r>
      <w:r w:rsidRPr="00CD129B">
        <w:rPr>
          <w:rFonts w:cs="Times New Roman"/>
          <w:noProof w:val="0"/>
          <w:sz w:val="22"/>
          <w:szCs w:val="22"/>
        </w:rPr>
        <w:t xml:space="preserve"> išankstinio vertinimo tikslas – </w:t>
      </w:r>
      <w:r w:rsidR="00EA33F0" w:rsidRPr="00CD129B">
        <w:rPr>
          <w:rFonts w:cs="Times New Roman"/>
          <w:noProof w:val="0"/>
          <w:sz w:val="22"/>
          <w:szCs w:val="22"/>
        </w:rPr>
        <w:t xml:space="preserve">išnagrinėti </w:t>
      </w:r>
      <w:r w:rsidRPr="00CD129B">
        <w:rPr>
          <w:rFonts w:cs="Times New Roman"/>
          <w:noProof w:val="0"/>
          <w:sz w:val="22"/>
          <w:szCs w:val="22"/>
        </w:rPr>
        <w:t>naujai planuojamų įgyvendinti FP iš ES, valstybės biudžeto lėšų ar kitų finansinių šaltinių poreikį ir atlikti išankstinius vertinimus (</w:t>
      </w:r>
      <w:r w:rsidR="00C664AC" w:rsidRPr="00CD129B">
        <w:rPr>
          <w:rFonts w:cs="Times New Roman"/>
          <w:i/>
          <w:iCs/>
          <w:noProof w:val="0"/>
          <w:sz w:val="22"/>
          <w:szCs w:val="22"/>
        </w:rPr>
        <w:t>ex</w:t>
      </w:r>
      <w:r w:rsidR="00893EAA" w:rsidRPr="00CD129B">
        <w:rPr>
          <w:rFonts w:cs="Times New Roman"/>
          <w:i/>
          <w:iCs/>
          <w:noProof w:val="0"/>
          <w:sz w:val="22"/>
          <w:szCs w:val="22"/>
        </w:rPr>
        <w:t xml:space="preserve"> </w:t>
      </w:r>
      <w:r w:rsidR="00C664AC" w:rsidRPr="00CD129B">
        <w:rPr>
          <w:rFonts w:cs="Times New Roman"/>
          <w:i/>
          <w:iCs/>
          <w:noProof w:val="0"/>
          <w:sz w:val="22"/>
          <w:szCs w:val="22"/>
        </w:rPr>
        <w:t>ante</w:t>
      </w:r>
      <w:r w:rsidRPr="00CD129B">
        <w:rPr>
          <w:rFonts w:cs="Times New Roman"/>
          <w:noProof w:val="0"/>
          <w:sz w:val="22"/>
          <w:szCs w:val="22"/>
        </w:rPr>
        <w:t xml:space="preserve">) pagal Reglamentų projektuose numatytus metodinius reikalavimus </w:t>
      </w:r>
      <w:r w:rsidR="00B26122" w:rsidRPr="00CD129B">
        <w:rPr>
          <w:rFonts w:cs="Times New Roman"/>
          <w:noProof w:val="0"/>
          <w:sz w:val="22"/>
          <w:szCs w:val="22"/>
        </w:rPr>
        <w:t xml:space="preserve">šioms </w:t>
      </w:r>
      <w:r w:rsidRPr="00CD129B">
        <w:rPr>
          <w:rFonts w:cs="Times New Roman"/>
          <w:noProof w:val="0"/>
          <w:sz w:val="22"/>
          <w:szCs w:val="22"/>
        </w:rPr>
        <w:t>verslo srityje planuojamoms</w:t>
      </w:r>
      <w:r w:rsidR="00B26122" w:rsidRPr="00CD129B">
        <w:rPr>
          <w:rFonts w:cs="Times New Roman"/>
          <w:noProof w:val="0"/>
          <w:sz w:val="22"/>
          <w:szCs w:val="22"/>
        </w:rPr>
        <w:t xml:space="preserve"> skatinti</w:t>
      </w:r>
      <w:r w:rsidRPr="00CD129B">
        <w:rPr>
          <w:rFonts w:cs="Times New Roman"/>
          <w:noProof w:val="0"/>
          <w:sz w:val="22"/>
          <w:szCs w:val="22"/>
        </w:rPr>
        <w:t xml:space="preserve"> veikloms:</w:t>
      </w:r>
    </w:p>
    <w:p w14:paraId="025884D8" w14:textId="77777777" w:rsidR="00946920" w:rsidRPr="00CD129B" w:rsidRDefault="00946920" w:rsidP="004511EC">
      <w:pPr>
        <w:pStyle w:val="Sraopastraipa"/>
        <w:numPr>
          <w:ilvl w:val="0"/>
          <w:numId w:val="10"/>
        </w:numPr>
        <w:tabs>
          <w:tab w:val="left" w:pos="248"/>
        </w:tabs>
        <w:spacing w:before="60" w:after="60" w:line="240" w:lineRule="auto"/>
        <w:jc w:val="both"/>
        <w:rPr>
          <w:rFonts w:eastAsia="Calibri" w:cs="Times New Roman"/>
          <w:noProof w:val="0"/>
          <w:sz w:val="22"/>
          <w:szCs w:val="22"/>
          <w:lang w:bidi="lt-LT"/>
        </w:rPr>
      </w:pPr>
      <w:r w:rsidRPr="00CD129B">
        <w:rPr>
          <w:rFonts w:cs="Times New Roman"/>
          <w:noProof w:val="0"/>
          <w:sz w:val="22"/>
          <w:szCs w:val="22"/>
        </w:rPr>
        <w:t>s</w:t>
      </w:r>
      <w:r w:rsidRPr="00CD129B">
        <w:rPr>
          <w:rFonts w:eastAsia="Calibri" w:cs="Times New Roman"/>
          <w:noProof w:val="0"/>
          <w:sz w:val="22"/>
          <w:szCs w:val="22"/>
          <w:lang w:bidi="lt-LT"/>
        </w:rPr>
        <w:t>tartuolių vystymui, akceleravimui (įskaitant kultūros-kūrybinių industrijų skatinimą) ir plėtrai</w:t>
      </w:r>
      <w:r w:rsidRPr="00CD129B">
        <w:rPr>
          <w:rFonts w:eastAsia="Calibri" w:cs="Times New Roman"/>
          <w:noProof w:val="0"/>
          <w:sz w:val="22"/>
          <w:szCs w:val="22"/>
        </w:rPr>
        <w:t xml:space="preserve"> Vidurio ir Vakarų Lietuvos regione</w:t>
      </w:r>
      <w:r w:rsidRPr="00CD129B">
        <w:rPr>
          <w:rFonts w:eastAsia="Calibri" w:cs="Times New Roman"/>
          <w:noProof w:val="0"/>
          <w:sz w:val="22"/>
          <w:szCs w:val="22"/>
          <w:lang w:bidi="lt-LT"/>
        </w:rPr>
        <w:t xml:space="preserve">; </w:t>
      </w:r>
    </w:p>
    <w:p w14:paraId="18ED1276" w14:textId="77777777" w:rsidR="00946920" w:rsidRPr="00CD129B" w:rsidRDefault="00946920" w:rsidP="004511EC">
      <w:pPr>
        <w:pStyle w:val="Sraopastraipa"/>
        <w:numPr>
          <w:ilvl w:val="0"/>
          <w:numId w:val="10"/>
        </w:numPr>
        <w:tabs>
          <w:tab w:val="left" w:pos="248"/>
        </w:tabs>
        <w:spacing w:before="60" w:after="60" w:line="240" w:lineRule="auto"/>
        <w:jc w:val="both"/>
        <w:rPr>
          <w:rFonts w:eastAsia="Calibri" w:cs="Times New Roman"/>
          <w:noProof w:val="0"/>
          <w:sz w:val="22"/>
          <w:szCs w:val="22"/>
          <w:lang w:bidi="lt-LT"/>
        </w:rPr>
      </w:pPr>
      <w:r w:rsidRPr="00CD129B">
        <w:rPr>
          <w:rFonts w:eastAsia="Calibri" w:cs="Times New Roman"/>
          <w:noProof w:val="0"/>
          <w:sz w:val="22"/>
          <w:szCs w:val="22"/>
          <w:lang w:bidi="lt-LT"/>
        </w:rPr>
        <w:t xml:space="preserve">MTEP vykdymui Sostinės regione; </w:t>
      </w:r>
    </w:p>
    <w:p w14:paraId="59E9F0FD" w14:textId="77777777" w:rsidR="00946920" w:rsidRPr="00CD129B" w:rsidRDefault="00946920" w:rsidP="004511EC">
      <w:pPr>
        <w:pStyle w:val="Sraopastraipa"/>
        <w:numPr>
          <w:ilvl w:val="0"/>
          <w:numId w:val="10"/>
        </w:numPr>
        <w:tabs>
          <w:tab w:val="left" w:pos="248"/>
        </w:tabs>
        <w:spacing w:before="60" w:after="60" w:line="240" w:lineRule="auto"/>
        <w:jc w:val="both"/>
        <w:rPr>
          <w:rFonts w:eastAsia="Calibri" w:cs="Times New Roman"/>
          <w:noProof w:val="0"/>
          <w:sz w:val="22"/>
          <w:szCs w:val="22"/>
          <w:lang w:bidi="lt-LT"/>
        </w:rPr>
      </w:pPr>
      <w:r w:rsidRPr="00CD129B">
        <w:rPr>
          <w:rFonts w:eastAsia="Calibri" w:cs="Times New Roman"/>
          <w:noProof w:val="0"/>
          <w:sz w:val="22"/>
          <w:szCs w:val="22"/>
          <w:lang w:bidi="lt-LT"/>
        </w:rPr>
        <w:t>MVĮ (pramonės) transformacijos skatinimui (technologinių inovacijų diegimui)</w:t>
      </w:r>
      <w:r w:rsidRPr="00CD129B">
        <w:rPr>
          <w:rFonts w:eastAsia="Calibri" w:cs="Times New Roman"/>
          <w:noProof w:val="0"/>
          <w:sz w:val="22"/>
          <w:szCs w:val="22"/>
        </w:rPr>
        <w:t xml:space="preserve"> Vidurio ir Vakarų Lietuvos regione</w:t>
      </w:r>
      <w:r w:rsidRPr="00CD129B">
        <w:rPr>
          <w:rFonts w:eastAsia="Calibri" w:cs="Times New Roman"/>
          <w:noProof w:val="0"/>
          <w:sz w:val="22"/>
          <w:szCs w:val="22"/>
          <w:lang w:bidi="lt-LT"/>
        </w:rPr>
        <w:t xml:space="preserve">; </w:t>
      </w:r>
    </w:p>
    <w:p w14:paraId="7ECF0C9F" w14:textId="0D3AE159" w:rsidR="00946920" w:rsidRPr="00CD129B" w:rsidRDefault="00946920" w:rsidP="004511EC">
      <w:pPr>
        <w:pStyle w:val="Sraopastraipa"/>
        <w:numPr>
          <w:ilvl w:val="0"/>
          <w:numId w:val="10"/>
        </w:numPr>
        <w:tabs>
          <w:tab w:val="left" w:pos="248"/>
        </w:tabs>
        <w:spacing w:before="60" w:after="60" w:line="240" w:lineRule="auto"/>
        <w:jc w:val="both"/>
        <w:rPr>
          <w:rFonts w:cs="Times New Roman"/>
          <w:noProof w:val="0"/>
          <w:sz w:val="22"/>
          <w:szCs w:val="22"/>
        </w:rPr>
      </w:pPr>
      <w:r w:rsidRPr="00CD129B">
        <w:rPr>
          <w:rFonts w:eastAsia="Calibri" w:cs="Times New Roman"/>
          <w:noProof w:val="0"/>
          <w:sz w:val="22"/>
          <w:szCs w:val="22"/>
          <w:lang w:bidi="lt-LT"/>
        </w:rPr>
        <w:t>TUI pritraukimo MTEP</w:t>
      </w:r>
      <w:r w:rsidR="00CF09A0" w:rsidRPr="00CD129B">
        <w:rPr>
          <w:rFonts w:eastAsia="Calibri" w:cs="Times New Roman"/>
          <w:noProof w:val="0"/>
          <w:sz w:val="22"/>
          <w:szCs w:val="22"/>
          <w:lang w:bidi="lt-LT"/>
        </w:rPr>
        <w:t>I</w:t>
      </w:r>
      <w:r w:rsidRPr="00CD129B">
        <w:rPr>
          <w:rFonts w:eastAsia="Calibri" w:cs="Times New Roman"/>
          <w:noProof w:val="0"/>
          <w:sz w:val="22"/>
          <w:szCs w:val="22"/>
          <w:lang w:bidi="lt-LT"/>
        </w:rPr>
        <w:t xml:space="preserve"> skatinimui </w:t>
      </w:r>
      <w:r w:rsidRPr="00CD129B">
        <w:rPr>
          <w:rFonts w:eastAsia="Calibri" w:cs="Times New Roman"/>
          <w:noProof w:val="0"/>
          <w:sz w:val="22"/>
          <w:szCs w:val="22"/>
        </w:rPr>
        <w:t>Vidurio ir Vakarų Lietuvos regione</w:t>
      </w:r>
      <w:r w:rsidRPr="00CD129B">
        <w:rPr>
          <w:rFonts w:cs="Times New Roman"/>
          <w:noProof w:val="0"/>
          <w:sz w:val="22"/>
          <w:szCs w:val="22"/>
        </w:rPr>
        <w:t xml:space="preserve">; </w:t>
      </w:r>
    </w:p>
    <w:p w14:paraId="6824337C" w14:textId="77777777" w:rsidR="00946920" w:rsidRPr="00CD129B" w:rsidRDefault="00946920" w:rsidP="004511EC">
      <w:pPr>
        <w:pStyle w:val="Sraopastraipa"/>
        <w:numPr>
          <w:ilvl w:val="0"/>
          <w:numId w:val="10"/>
        </w:numPr>
        <w:tabs>
          <w:tab w:val="left" w:pos="248"/>
        </w:tabs>
        <w:spacing w:before="60" w:after="60" w:line="240" w:lineRule="auto"/>
        <w:jc w:val="both"/>
        <w:rPr>
          <w:rFonts w:cs="Times New Roman"/>
          <w:noProof w:val="0"/>
          <w:sz w:val="22"/>
          <w:szCs w:val="22"/>
        </w:rPr>
      </w:pPr>
      <w:r w:rsidRPr="00CD129B">
        <w:rPr>
          <w:rFonts w:cs="Times New Roman"/>
          <w:noProof w:val="0"/>
          <w:sz w:val="22"/>
          <w:szCs w:val="22"/>
        </w:rPr>
        <w:t>trumpų vertės kūrimo grandinių formavimui ir plėtrai tarp MVĮ Vidurio ir Vakarų Lietuvos regione;</w:t>
      </w:r>
    </w:p>
    <w:p w14:paraId="4FD80279" w14:textId="77777777" w:rsidR="00946920" w:rsidRPr="00CD129B" w:rsidRDefault="00946920" w:rsidP="004511EC">
      <w:pPr>
        <w:pStyle w:val="Sraopastraipa"/>
        <w:numPr>
          <w:ilvl w:val="0"/>
          <w:numId w:val="10"/>
        </w:numPr>
        <w:tabs>
          <w:tab w:val="left" w:pos="248"/>
        </w:tabs>
        <w:spacing w:before="60" w:after="60" w:line="240" w:lineRule="auto"/>
        <w:jc w:val="both"/>
        <w:rPr>
          <w:rFonts w:cs="Times New Roman"/>
          <w:noProof w:val="0"/>
          <w:sz w:val="22"/>
          <w:szCs w:val="22"/>
        </w:rPr>
      </w:pPr>
      <w:r w:rsidRPr="00CD129B">
        <w:rPr>
          <w:rFonts w:cs="Times New Roman"/>
          <w:noProof w:val="0"/>
          <w:sz w:val="22"/>
          <w:szCs w:val="22"/>
        </w:rPr>
        <w:t xml:space="preserve">technologijų diegimui pramonės MVĮ gamybos procesų automatizavimui ir skaitmeninimui (pramonės skaitmeninimui) Vidurio ir Vakarų Lietuvos regione; </w:t>
      </w:r>
    </w:p>
    <w:p w14:paraId="2CE3C169" w14:textId="77777777" w:rsidR="00946920" w:rsidRPr="00CD129B" w:rsidRDefault="00946920" w:rsidP="004511EC">
      <w:pPr>
        <w:pStyle w:val="Sraopastraipa"/>
        <w:numPr>
          <w:ilvl w:val="0"/>
          <w:numId w:val="10"/>
        </w:numPr>
        <w:tabs>
          <w:tab w:val="left" w:pos="248"/>
        </w:tabs>
        <w:spacing w:before="60" w:after="60" w:line="240" w:lineRule="auto"/>
        <w:jc w:val="both"/>
        <w:rPr>
          <w:rFonts w:cs="Times New Roman"/>
          <w:noProof w:val="0"/>
          <w:sz w:val="22"/>
          <w:szCs w:val="22"/>
        </w:rPr>
      </w:pPr>
      <w:r w:rsidRPr="00CD129B">
        <w:rPr>
          <w:rFonts w:cs="Times New Roman"/>
          <w:noProof w:val="0"/>
          <w:sz w:val="22"/>
          <w:szCs w:val="22"/>
        </w:rPr>
        <w:t>aukštą pridėtinę vertę kuriančių MVĮ verslo procesų skaitmeninimui Sostinės regione.</w:t>
      </w:r>
    </w:p>
    <w:p w14:paraId="387FB0BD" w14:textId="6F7EF37C" w:rsidR="00946920" w:rsidRPr="00CD129B" w:rsidRDefault="00946920"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Atlikus ES ir nacionalinio lygmens strateginių krypčių analizę galima teigti, kad visos planuojamos finansuoti veiklos yra grįstos pastarųjų metų Lietuvos ekonominės situacijos rodikliais. Finansavimas planuojamų vykdyti veiklų srityse prisideda prie 2021</w:t>
      </w:r>
      <w:r w:rsidR="00893EAA" w:rsidRPr="00CD129B">
        <w:rPr>
          <w:rFonts w:cs="Times New Roman"/>
          <w:noProof w:val="0"/>
          <w:sz w:val="22"/>
          <w:szCs w:val="22"/>
        </w:rPr>
        <w:t>–</w:t>
      </w:r>
      <w:r w:rsidRPr="00CD129B">
        <w:rPr>
          <w:rFonts w:cs="Times New Roman"/>
          <w:noProof w:val="0"/>
          <w:sz w:val="22"/>
          <w:szCs w:val="22"/>
        </w:rPr>
        <w:t xml:space="preserve">2027 m. programos pirmojo politikos tikslo „Pažangesnė </w:t>
      </w:r>
      <w:r w:rsidR="00C664AC" w:rsidRPr="00CD129B">
        <w:rPr>
          <w:rFonts w:cs="Times New Roman"/>
          <w:noProof w:val="0"/>
          <w:sz w:val="22"/>
          <w:szCs w:val="22"/>
        </w:rPr>
        <w:t>Eur</w:t>
      </w:r>
      <w:r w:rsidRPr="00CD129B">
        <w:rPr>
          <w:rFonts w:cs="Times New Roman"/>
          <w:noProof w:val="0"/>
          <w:sz w:val="22"/>
          <w:szCs w:val="22"/>
        </w:rPr>
        <w:t xml:space="preserve">opa“, o taip pat prie NP </w:t>
      </w:r>
      <w:r w:rsidR="00193AF4" w:rsidRPr="00CD129B">
        <w:rPr>
          <w:rFonts w:cs="Times New Roman"/>
          <w:noProof w:val="0"/>
          <w:sz w:val="22"/>
          <w:szCs w:val="22"/>
        </w:rPr>
        <w:t>p</w:t>
      </w:r>
      <w:r w:rsidRPr="00CD129B">
        <w:rPr>
          <w:rFonts w:cs="Times New Roman"/>
          <w:noProof w:val="0"/>
          <w:sz w:val="22"/>
          <w:szCs w:val="22"/>
        </w:rPr>
        <w:t>lano I-ojo strateginio tikslo „Pereiti prie mokslo žiniomis, pažangiosiomis technologijomis, inovacijomis grįsto darnaus ekonomikos augimo ir didinti šalies tarptautinį konkurencingumą“.</w:t>
      </w:r>
    </w:p>
    <w:p w14:paraId="15AC031A" w14:textId="565E5FCA" w:rsidR="00F35E1E" w:rsidRPr="00CD129B" w:rsidRDefault="00F35E1E"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SVV įmonių apklausos duomenimis buvo nustatyta, kad FP įvairovė ir prieinamumas yra vertinami kaip pakankami. 2020 m. viduryje pasirodžius papildomoms FP, skirtoms COVID-19 pasekmių valdymui, verslo poreikis tęstinėms</w:t>
      </w:r>
      <w:r w:rsidR="00CA6132" w:rsidRPr="00CD129B">
        <w:rPr>
          <w:rFonts w:cs="Times New Roman"/>
          <w:noProof w:val="0"/>
          <w:sz w:val="22"/>
          <w:szCs w:val="22"/>
        </w:rPr>
        <w:t xml:space="preserve"> </w:t>
      </w:r>
      <w:r w:rsidRPr="00CD129B">
        <w:rPr>
          <w:rFonts w:cs="Times New Roman"/>
          <w:noProof w:val="0"/>
          <w:sz w:val="22"/>
          <w:szCs w:val="22"/>
        </w:rPr>
        <w:t xml:space="preserve">FP sumažėjo daugiau nei perpus (lyginant su 2019 m.). </w:t>
      </w:r>
      <w:r w:rsidR="001B2240" w:rsidRPr="00CD129B">
        <w:rPr>
          <w:rFonts w:cs="Times New Roman"/>
          <w:noProof w:val="0"/>
          <w:sz w:val="22"/>
          <w:szCs w:val="22"/>
        </w:rPr>
        <w:t>V</w:t>
      </w:r>
      <w:r w:rsidRPr="00CD129B">
        <w:rPr>
          <w:rFonts w:cs="Times New Roman"/>
          <w:noProof w:val="0"/>
          <w:sz w:val="22"/>
          <w:szCs w:val="22"/>
        </w:rPr>
        <w:t>erslo finansavimo pasiūla 2014</w:t>
      </w:r>
      <w:r w:rsidR="00893EAA" w:rsidRPr="00CD129B">
        <w:rPr>
          <w:rFonts w:cs="Times New Roman"/>
          <w:noProof w:val="0"/>
          <w:sz w:val="22"/>
          <w:szCs w:val="22"/>
        </w:rPr>
        <w:t>–</w:t>
      </w:r>
      <w:r w:rsidRPr="00CD129B">
        <w:rPr>
          <w:rFonts w:cs="Times New Roman"/>
          <w:noProof w:val="0"/>
          <w:sz w:val="22"/>
          <w:szCs w:val="22"/>
        </w:rPr>
        <w:t xml:space="preserve">2020 m. </w:t>
      </w:r>
      <w:r w:rsidR="00AF3726" w:rsidRPr="00CD129B">
        <w:rPr>
          <w:rFonts w:cs="Times New Roman"/>
          <w:noProof w:val="0"/>
          <w:sz w:val="22"/>
          <w:szCs w:val="22"/>
        </w:rPr>
        <w:t xml:space="preserve">programavimo </w:t>
      </w:r>
      <w:r w:rsidRPr="00CD129B">
        <w:rPr>
          <w:rFonts w:cs="Times New Roman"/>
          <w:noProof w:val="0"/>
          <w:sz w:val="22"/>
          <w:szCs w:val="22"/>
        </w:rPr>
        <w:t>laikotarpiu yra pakankama ir pritaikyta verslo poreikiams. Siekiant įgyvendinti strateginiuose dokumentuose nurodytus rodiklius ir pagerinti bendrus verslo produktyvumo ir pridėtinės vertės kūrimo rodiklius reikalinga tęsti investicijas šiose srityse.</w:t>
      </w:r>
    </w:p>
    <w:p w14:paraId="02FFB804" w14:textId="77777777" w:rsidR="00F35E1E" w:rsidRPr="00CD129B" w:rsidRDefault="00F35E1E" w:rsidP="00D12B54">
      <w:pPr>
        <w:spacing w:before="60" w:after="60" w:line="240" w:lineRule="auto"/>
        <w:rPr>
          <w:rFonts w:cs="Times New Roman"/>
          <w:i/>
          <w:iCs/>
          <w:noProof w:val="0"/>
          <w:sz w:val="22"/>
          <w:szCs w:val="22"/>
        </w:rPr>
      </w:pPr>
      <w:r w:rsidRPr="00CD129B">
        <w:rPr>
          <w:rFonts w:cs="Times New Roman"/>
          <w:i/>
          <w:iCs/>
          <w:noProof w:val="0"/>
          <w:sz w:val="22"/>
          <w:szCs w:val="22"/>
        </w:rPr>
        <w:t>Startuolių vystymas ir akceleravimas</w:t>
      </w:r>
    </w:p>
    <w:p w14:paraId="27433471" w14:textId="1217A601" w:rsidR="00F35E1E" w:rsidRPr="00CD129B" w:rsidRDefault="00F35E1E"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Viena iš pagrindinių startuolių finansavimo trūkumo priežasčių buvo įvard</w:t>
      </w:r>
      <w:r w:rsidR="00B220D2" w:rsidRPr="00CD129B">
        <w:rPr>
          <w:rFonts w:cs="Times New Roman"/>
          <w:noProof w:val="0"/>
          <w:sz w:val="22"/>
          <w:szCs w:val="22"/>
        </w:rPr>
        <w:t>y</w:t>
      </w:r>
      <w:r w:rsidRPr="00CD129B">
        <w:rPr>
          <w:rFonts w:cs="Times New Roman"/>
          <w:noProof w:val="0"/>
          <w:sz w:val="22"/>
          <w:szCs w:val="22"/>
        </w:rPr>
        <w:t>ta didelė investavimo rizika, kurios privatūs investuotojai nėra linkę prisiimti. Ši rizika yra ypač didelė priešankstyvojoje ir ankstyvojoje startuolių plėtros stadijoje. Ekspertai pastebi, kad pradiniame verslo vystymo etape startuoliams yra ypač svarbu gauti verslo valdymo žinių, mentorystės, konsultacijų, bendradarbiavimo galimybių ir, žinoma, prieigą prie finansavimo šaltinių. 2014</w:t>
      </w:r>
      <w:r w:rsidR="005A46AE" w:rsidRPr="00CD129B">
        <w:rPr>
          <w:rFonts w:cs="Times New Roman"/>
          <w:noProof w:val="0"/>
          <w:sz w:val="22"/>
          <w:szCs w:val="22"/>
        </w:rPr>
        <w:t>–</w:t>
      </w:r>
      <w:r w:rsidRPr="00CD129B">
        <w:rPr>
          <w:rFonts w:cs="Times New Roman"/>
          <w:noProof w:val="0"/>
          <w:sz w:val="22"/>
          <w:szCs w:val="22"/>
        </w:rPr>
        <w:t xml:space="preserve">2020 m. programavimo laikotarpyje valstybės dalyvavimas steigiant FP „Akceleravimo fondas“ yra suprantamas kaip itin reikšmingas žingsnis užtikrinant galimybes </w:t>
      </w:r>
      <w:r w:rsidRPr="00CD129B">
        <w:rPr>
          <w:rFonts w:cs="Times New Roman"/>
          <w:noProof w:val="0"/>
          <w:sz w:val="22"/>
        </w:rPr>
        <w:t>priešankstyvosios ir ankstyvosios startuoliams gauti reikalingą pagalbą ir pradinį finansavimą pradinėms verslo idėjoms išbandyti</w:t>
      </w:r>
      <w:r w:rsidRPr="00CD129B">
        <w:rPr>
          <w:rFonts w:cs="Times New Roman"/>
          <w:noProof w:val="0"/>
          <w:sz w:val="22"/>
          <w:szCs w:val="22"/>
        </w:rPr>
        <w:t>.</w:t>
      </w:r>
      <w:r w:rsidR="001B2240" w:rsidRPr="00CD129B">
        <w:rPr>
          <w:rFonts w:cs="Times New Roman"/>
          <w:noProof w:val="0"/>
          <w:sz w:val="22"/>
          <w:szCs w:val="22"/>
        </w:rPr>
        <w:t xml:space="preserve"> </w:t>
      </w:r>
    </w:p>
    <w:p w14:paraId="2573D9DA" w14:textId="620F44FC" w:rsidR="001B2240" w:rsidRPr="00CD129B" w:rsidRDefault="001B2240"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Remiantis atlikta finansavimo paklausos analize nustatyta, kad startuolių vystymui ir akceleravimui Vidurio ir Vakarų Lietuvos regione reikalinga </w:t>
      </w:r>
      <w:r w:rsidR="00D074D8" w:rsidRPr="00CD129B">
        <w:rPr>
          <w:rFonts w:cs="Times New Roman"/>
          <w:b/>
          <w:bCs/>
          <w:noProof w:val="0"/>
          <w:sz w:val="22"/>
          <w:szCs w:val="22"/>
        </w:rPr>
        <w:t xml:space="preserve">51,35-55,61 </w:t>
      </w:r>
      <w:r w:rsidRPr="00CD129B">
        <w:rPr>
          <w:rFonts w:cs="Times New Roman"/>
          <w:b/>
          <w:bCs/>
          <w:noProof w:val="0"/>
          <w:sz w:val="22"/>
          <w:szCs w:val="22"/>
        </w:rPr>
        <w:t>mln. Eur</w:t>
      </w:r>
      <w:r w:rsidRPr="00CD129B">
        <w:rPr>
          <w:rFonts w:cs="Times New Roman"/>
          <w:noProof w:val="0"/>
          <w:sz w:val="22"/>
          <w:szCs w:val="22"/>
        </w:rPr>
        <w:t xml:space="preserve"> suma. </w:t>
      </w:r>
      <w:r w:rsidR="00DF5730" w:rsidRPr="00CD129B">
        <w:rPr>
          <w:rFonts w:cs="Times New Roman"/>
          <w:noProof w:val="0"/>
          <w:sz w:val="22"/>
          <w:szCs w:val="22"/>
        </w:rPr>
        <w:t>B</w:t>
      </w:r>
      <w:r w:rsidR="00AA14C5" w:rsidRPr="00CD129B">
        <w:rPr>
          <w:rFonts w:cs="Times New Roman"/>
          <w:noProof w:val="0"/>
          <w:sz w:val="22"/>
          <w:szCs w:val="22"/>
        </w:rPr>
        <w:t xml:space="preserve">endras stratuolių vystymo, akceleravimo ir plėtros finansavimo poreikis siekia </w:t>
      </w:r>
      <w:r w:rsidR="00AA14C5" w:rsidRPr="00CD129B">
        <w:rPr>
          <w:rFonts w:cs="Times New Roman"/>
          <w:b/>
          <w:noProof w:val="0"/>
          <w:sz w:val="22"/>
          <w:szCs w:val="22"/>
        </w:rPr>
        <w:t>94,36-103,79 mln</w:t>
      </w:r>
      <w:r w:rsidR="00510019" w:rsidRPr="00CD129B">
        <w:rPr>
          <w:rFonts w:cs="Times New Roman"/>
          <w:b/>
          <w:noProof w:val="0"/>
          <w:sz w:val="22"/>
          <w:szCs w:val="22"/>
        </w:rPr>
        <w:t>.</w:t>
      </w:r>
      <w:r w:rsidR="00AA14C5" w:rsidRPr="00CD129B">
        <w:rPr>
          <w:rFonts w:cs="Times New Roman"/>
          <w:b/>
          <w:noProof w:val="0"/>
          <w:sz w:val="22"/>
          <w:szCs w:val="22"/>
        </w:rPr>
        <w:t xml:space="preserve"> Eur. </w:t>
      </w:r>
      <w:r w:rsidRPr="00CD129B">
        <w:rPr>
          <w:rFonts w:cs="Times New Roman"/>
          <w:noProof w:val="0"/>
          <w:sz w:val="22"/>
          <w:szCs w:val="22"/>
        </w:rPr>
        <w:t>Išnagrinėjus SVV subjektų apklausos</w:t>
      </w:r>
      <w:r w:rsidR="00476F27" w:rsidRPr="00CD129B">
        <w:rPr>
          <w:rFonts w:cs="Times New Roman"/>
          <w:noProof w:val="0"/>
          <w:sz w:val="22"/>
          <w:szCs w:val="22"/>
        </w:rPr>
        <w:t xml:space="preserve"> ir kokybinio tyrimo atliktus rezultatus, pirminius ir antrinius duomenų šaltinius buvo nustatyta, kad startuoliams reikalingos </w:t>
      </w:r>
      <w:r w:rsidR="00B26122" w:rsidRPr="00CD129B">
        <w:rPr>
          <w:rFonts w:cs="Times New Roman"/>
          <w:noProof w:val="0"/>
          <w:sz w:val="22"/>
          <w:szCs w:val="22"/>
        </w:rPr>
        <w:t xml:space="preserve">rizikos kapitalo investicijų </w:t>
      </w:r>
      <w:r w:rsidR="00476F27" w:rsidRPr="00CD129B">
        <w:rPr>
          <w:rFonts w:cs="Times New Roman"/>
          <w:noProof w:val="0"/>
          <w:sz w:val="22"/>
          <w:szCs w:val="22"/>
        </w:rPr>
        <w:t xml:space="preserve">ir paskolų FP. </w:t>
      </w:r>
    </w:p>
    <w:p w14:paraId="0ED8AA61" w14:textId="77777777" w:rsidR="00F35E1E" w:rsidRPr="00CD129B" w:rsidRDefault="00F35E1E" w:rsidP="00D12B54">
      <w:pPr>
        <w:spacing w:before="60" w:after="60" w:line="240" w:lineRule="auto"/>
        <w:rPr>
          <w:rFonts w:cs="Times New Roman"/>
          <w:i/>
          <w:iCs/>
          <w:noProof w:val="0"/>
          <w:sz w:val="22"/>
          <w:szCs w:val="22"/>
        </w:rPr>
      </w:pPr>
      <w:r w:rsidRPr="00CD129B">
        <w:rPr>
          <w:rFonts w:cs="Times New Roman"/>
          <w:i/>
          <w:iCs/>
          <w:noProof w:val="0"/>
          <w:sz w:val="22"/>
          <w:szCs w:val="22"/>
        </w:rPr>
        <w:t>MTEP vykdymas Sostinės regione</w:t>
      </w:r>
    </w:p>
    <w:p w14:paraId="4D09B42B" w14:textId="5561DC4C" w:rsidR="00B26122" w:rsidRPr="00CD129B" w:rsidRDefault="00476F27"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2014</w:t>
      </w:r>
      <w:r w:rsidR="005A46AE" w:rsidRPr="00CD129B">
        <w:rPr>
          <w:rFonts w:cs="Times New Roman"/>
          <w:noProof w:val="0"/>
          <w:sz w:val="22"/>
          <w:szCs w:val="22"/>
        </w:rPr>
        <w:t>–</w:t>
      </w:r>
      <w:r w:rsidRPr="00CD129B">
        <w:rPr>
          <w:rFonts w:cs="Times New Roman"/>
          <w:noProof w:val="0"/>
          <w:sz w:val="22"/>
          <w:szCs w:val="22"/>
        </w:rPr>
        <w:t xml:space="preserve">2020 m. </w:t>
      </w:r>
      <w:r w:rsidR="00AF3726" w:rsidRPr="00CD129B">
        <w:rPr>
          <w:rFonts w:cs="Times New Roman"/>
          <w:noProof w:val="0"/>
          <w:sz w:val="22"/>
          <w:szCs w:val="22"/>
        </w:rPr>
        <w:t xml:space="preserve">programavimo </w:t>
      </w:r>
      <w:r w:rsidRPr="00CD129B">
        <w:rPr>
          <w:rFonts w:cs="Times New Roman"/>
          <w:noProof w:val="0"/>
          <w:sz w:val="22"/>
          <w:szCs w:val="22"/>
        </w:rPr>
        <w:t>laikotarpiu negrąžinamosios subsidijos forma MTEP</w:t>
      </w:r>
      <w:r w:rsidR="00D02D81" w:rsidRPr="00CD129B">
        <w:rPr>
          <w:rFonts w:cs="Times New Roman"/>
          <w:noProof w:val="0"/>
          <w:sz w:val="22"/>
          <w:szCs w:val="22"/>
        </w:rPr>
        <w:t>I</w:t>
      </w:r>
      <w:r w:rsidRPr="00CD129B">
        <w:rPr>
          <w:rFonts w:cs="Times New Roman"/>
          <w:noProof w:val="0"/>
          <w:sz w:val="22"/>
          <w:szCs w:val="22"/>
        </w:rPr>
        <w:t xml:space="preserve"> veikloms buvo skirta 321,89 mln. Eur.</w:t>
      </w:r>
      <w:r w:rsidR="00F35E1E" w:rsidRPr="00CD129B">
        <w:rPr>
          <w:rFonts w:cs="Times New Roman"/>
          <w:noProof w:val="0"/>
          <w:sz w:val="22"/>
          <w:szCs w:val="22"/>
        </w:rPr>
        <w:t xml:space="preserve"> </w:t>
      </w:r>
      <w:r w:rsidR="00B26122" w:rsidRPr="00CD129B">
        <w:rPr>
          <w:rFonts w:cs="Times New Roman"/>
          <w:noProof w:val="0"/>
          <w:sz w:val="22"/>
          <w:szCs w:val="22"/>
        </w:rPr>
        <w:t xml:space="preserve">Šiuo programavimo laikotarpiu taip pat buvo įgyvendinamos ir šiuo metu tęsiamos įgyvendinti rizikos kapitalo FP, skirtos investuoti į MTEPI projektus. </w:t>
      </w:r>
    </w:p>
    <w:p w14:paraId="290D0712" w14:textId="684C27D6" w:rsidR="00F35E1E" w:rsidRPr="00CD129B" w:rsidRDefault="00B26122"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ES SF panaudojimo vertinimų metu nustatyta, kad poreikis MTEP</w:t>
      </w:r>
      <w:r w:rsidR="00D02D81" w:rsidRPr="00CD129B">
        <w:rPr>
          <w:rFonts w:cs="Times New Roman"/>
          <w:noProof w:val="0"/>
          <w:sz w:val="22"/>
          <w:szCs w:val="22"/>
        </w:rPr>
        <w:t>I</w:t>
      </w:r>
      <w:r w:rsidRPr="00CD129B">
        <w:rPr>
          <w:rFonts w:cs="Times New Roman"/>
          <w:noProof w:val="0"/>
          <w:sz w:val="22"/>
          <w:szCs w:val="22"/>
        </w:rPr>
        <w:t xml:space="preserve"> veiklų finansavimui nuolat auga. </w:t>
      </w:r>
      <w:r w:rsidR="00476F27" w:rsidRPr="00CD129B">
        <w:rPr>
          <w:rFonts w:cs="Times New Roman"/>
          <w:noProof w:val="0"/>
          <w:sz w:val="22"/>
          <w:szCs w:val="22"/>
        </w:rPr>
        <w:t xml:space="preserve">Remiantis analizuojamais šaltiniais nustatyta, kad Sostinės regione MTEP veiklą vykdančių įmonių </w:t>
      </w:r>
      <w:r w:rsidR="00476F27" w:rsidRPr="00CD129B">
        <w:rPr>
          <w:rFonts w:cs="Times New Roman"/>
          <w:noProof w:val="0"/>
          <w:sz w:val="22"/>
          <w:szCs w:val="22"/>
        </w:rPr>
        <w:lastRenderedPageBreak/>
        <w:t xml:space="preserve">reikalingos investicijos sieks </w:t>
      </w:r>
      <w:r w:rsidR="00D074D8" w:rsidRPr="00CD129B">
        <w:rPr>
          <w:rFonts w:cs="Times New Roman"/>
          <w:b/>
          <w:bCs/>
          <w:noProof w:val="0"/>
          <w:sz w:val="22"/>
          <w:szCs w:val="22"/>
        </w:rPr>
        <w:t xml:space="preserve">430,58 </w:t>
      </w:r>
      <w:r w:rsidR="00476F27" w:rsidRPr="00CD129B">
        <w:rPr>
          <w:rFonts w:cs="Times New Roman"/>
          <w:b/>
          <w:bCs/>
          <w:noProof w:val="0"/>
          <w:sz w:val="22"/>
          <w:szCs w:val="22"/>
        </w:rPr>
        <w:t>mln. Eur</w:t>
      </w:r>
      <w:r w:rsidR="00476F27" w:rsidRPr="00CD129B">
        <w:rPr>
          <w:rFonts w:cs="Times New Roman"/>
          <w:noProof w:val="0"/>
          <w:sz w:val="22"/>
          <w:szCs w:val="22"/>
        </w:rPr>
        <w:t xml:space="preserve">. </w:t>
      </w:r>
      <w:r w:rsidR="00DF5730" w:rsidRPr="00CD129B">
        <w:rPr>
          <w:rFonts w:cs="Times New Roman"/>
          <w:noProof w:val="0"/>
          <w:sz w:val="22"/>
          <w:szCs w:val="22"/>
        </w:rPr>
        <w:t>B</w:t>
      </w:r>
      <w:r w:rsidR="00AA14C5" w:rsidRPr="00CD129B">
        <w:rPr>
          <w:rFonts w:cs="Times New Roman"/>
          <w:noProof w:val="0"/>
          <w:sz w:val="22"/>
          <w:szCs w:val="22"/>
        </w:rPr>
        <w:t>endras finansavimo poreikis MTEP vykdymui</w:t>
      </w:r>
      <w:r w:rsidR="00FA3F59">
        <w:rPr>
          <w:rStyle w:val="Puslapioinaosnuoroda"/>
          <w:rFonts w:cs="Times New Roman"/>
          <w:sz w:val="22"/>
          <w:szCs w:val="22"/>
        </w:rPr>
        <w:footnoteReference w:id="115"/>
      </w:r>
      <w:r w:rsidR="00AA14C5" w:rsidRPr="00CD129B">
        <w:rPr>
          <w:rFonts w:cs="Times New Roman"/>
          <w:noProof w:val="0"/>
          <w:sz w:val="22"/>
          <w:szCs w:val="22"/>
        </w:rPr>
        <w:t xml:space="preserve"> visoje Lietuvoje – </w:t>
      </w:r>
      <w:r w:rsidR="00AA14C5" w:rsidRPr="00CD129B">
        <w:rPr>
          <w:rFonts w:cs="Times New Roman"/>
          <w:b/>
          <w:noProof w:val="0"/>
          <w:sz w:val="22"/>
          <w:szCs w:val="22"/>
        </w:rPr>
        <w:t>607,66 mln</w:t>
      </w:r>
      <w:r w:rsidR="00510019" w:rsidRPr="00CD129B">
        <w:rPr>
          <w:rFonts w:cs="Times New Roman"/>
          <w:b/>
          <w:noProof w:val="0"/>
          <w:sz w:val="22"/>
          <w:szCs w:val="22"/>
        </w:rPr>
        <w:t>.</w:t>
      </w:r>
      <w:r w:rsidR="00AA14C5" w:rsidRPr="00CD129B">
        <w:rPr>
          <w:rFonts w:cs="Times New Roman"/>
          <w:b/>
          <w:noProof w:val="0"/>
          <w:sz w:val="22"/>
          <w:szCs w:val="22"/>
        </w:rPr>
        <w:t xml:space="preserve"> Eur</w:t>
      </w:r>
      <w:r w:rsidR="00AA14C5" w:rsidRPr="00CD129B">
        <w:rPr>
          <w:rFonts w:cs="Times New Roman"/>
          <w:noProof w:val="0"/>
          <w:sz w:val="22"/>
          <w:szCs w:val="22"/>
        </w:rPr>
        <w:t>.</w:t>
      </w:r>
    </w:p>
    <w:p w14:paraId="4CC38825" w14:textId="0F6A0069" w:rsidR="00476F27" w:rsidRPr="00CD129B" w:rsidRDefault="00476F27"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Atsižvelgiant į tai, kad ši veikla yra skirta Sostinės regione MTEP veiklą vykdančioms įmonėms daroma prielaida, kad </w:t>
      </w:r>
      <w:r w:rsidR="00B26122" w:rsidRPr="00CD129B">
        <w:rPr>
          <w:rFonts w:cs="Times New Roman"/>
          <w:noProof w:val="0"/>
          <w:sz w:val="22"/>
          <w:szCs w:val="22"/>
        </w:rPr>
        <w:t>rizikos kapitalo ir paskolų, derinamų su subsidija</w:t>
      </w:r>
      <w:r w:rsidR="000A44C2" w:rsidRPr="00CD129B">
        <w:rPr>
          <w:rFonts w:cs="Times New Roman"/>
          <w:noProof w:val="0"/>
          <w:sz w:val="22"/>
          <w:szCs w:val="22"/>
        </w:rPr>
        <w:t>,</w:t>
      </w:r>
      <w:r w:rsidR="00B26122" w:rsidRPr="00CD129B">
        <w:rPr>
          <w:rFonts w:cs="Times New Roman"/>
          <w:noProof w:val="0"/>
          <w:sz w:val="22"/>
          <w:szCs w:val="22"/>
        </w:rPr>
        <w:t xml:space="preserve"> FP bus</w:t>
      </w:r>
      <w:r w:rsidRPr="00CD129B">
        <w:rPr>
          <w:rFonts w:cs="Times New Roman"/>
          <w:noProof w:val="0"/>
          <w:sz w:val="22"/>
          <w:szCs w:val="22"/>
        </w:rPr>
        <w:t xml:space="preserve"> ypač aktuali</w:t>
      </w:r>
      <w:r w:rsidR="00B26122" w:rsidRPr="00CD129B">
        <w:rPr>
          <w:rFonts w:cs="Times New Roman"/>
          <w:noProof w:val="0"/>
          <w:sz w:val="22"/>
          <w:szCs w:val="22"/>
        </w:rPr>
        <w:t xml:space="preserve">os. Šių FP įgyvendinimas leidžia daryti prielaidą, kad </w:t>
      </w:r>
      <w:r w:rsidRPr="00CD129B">
        <w:rPr>
          <w:rFonts w:cs="Times New Roman"/>
          <w:noProof w:val="0"/>
          <w:sz w:val="22"/>
          <w:szCs w:val="22"/>
        </w:rPr>
        <w:t>įmonės bus orientuotos ne tik į subsidijos gavimą, bet ir į kome</w:t>
      </w:r>
      <w:r w:rsidR="00BB0516" w:rsidRPr="00CD129B">
        <w:rPr>
          <w:rFonts w:cs="Times New Roman"/>
          <w:noProof w:val="0"/>
          <w:sz w:val="22"/>
          <w:szCs w:val="22"/>
        </w:rPr>
        <w:t>r</w:t>
      </w:r>
      <w:r w:rsidRPr="00CD129B">
        <w:rPr>
          <w:rFonts w:cs="Times New Roman"/>
          <w:noProof w:val="0"/>
          <w:sz w:val="22"/>
          <w:szCs w:val="22"/>
        </w:rPr>
        <w:t xml:space="preserve">ciškai sėkmingo, t. y. pajamas generuojančio, produkto/paslaugos/proceso sukūrimą. </w:t>
      </w:r>
    </w:p>
    <w:p w14:paraId="2EC7EB7A" w14:textId="21209B84" w:rsidR="00F35E1E" w:rsidRPr="00CD129B" w:rsidRDefault="00F35E1E" w:rsidP="00D12B54">
      <w:pPr>
        <w:spacing w:before="60" w:after="60" w:line="240" w:lineRule="auto"/>
        <w:rPr>
          <w:rFonts w:cs="Times New Roman"/>
          <w:i/>
          <w:iCs/>
          <w:noProof w:val="0"/>
          <w:sz w:val="22"/>
          <w:szCs w:val="22"/>
        </w:rPr>
      </w:pPr>
      <w:r w:rsidRPr="00CD129B">
        <w:rPr>
          <w:rFonts w:cs="Times New Roman"/>
          <w:i/>
          <w:iCs/>
          <w:noProof w:val="0"/>
          <w:sz w:val="22"/>
          <w:szCs w:val="22"/>
        </w:rPr>
        <w:t>MVĮ (pramonės) transformacijos skatinimo (technologinių inovacijų diegimo) Vidurio ir Vakarų Lietuvos regione</w:t>
      </w:r>
    </w:p>
    <w:p w14:paraId="25F6A8A3" w14:textId="4395D278" w:rsidR="00AA14C5" w:rsidRPr="00CD129B" w:rsidRDefault="003B5DFF"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Aktyvi ES iniciuota Žaliojo kurso politika, strateginiai Lietuvos dokumentai bei didėjantis vartotojų sąmoningumas rinktis mažesnį poveikį aplinkai darančias prekes/paslaugas, skatins įmones investuoti į prekių/paslaugų ir/ar gamybos proceso tobulinimą. Siekis padidinti investicijas į aktualias Sumanios specializacijos kryptis – vienas iš esminių pramonės sektoriaus tikslų. </w:t>
      </w:r>
      <w:r w:rsidR="00AA14C5" w:rsidRPr="00CD129B">
        <w:rPr>
          <w:rFonts w:cs="Times New Roman"/>
          <w:noProof w:val="0"/>
          <w:sz w:val="22"/>
          <w:szCs w:val="22"/>
        </w:rPr>
        <w:t xml:space="preserve">Remiantis viršuje pateiktomis prielaidomis numatoma, kad finansavimo poreikis siekia </w:t>
      </w:r>
      <w:r w:rsidR="00AA14C5" w:rsidRPr="00CD129B">
        <w:rPr>
          <w:rFonts w:cs="Times New Roman"/>
          <w:b/>
          <w:noProof w:val="0"/>
          <w:sz w:val="22"/>
          <w:szCs w:val="22"/>
        </w:rPr>
        <w:t>189,30 mln</w:t>
      </w:r>
      <w:r w:rsidR="00E74B17" w:rsidRPr="00CD129B">
        <w:rPr>
          <w:rFonts w:cs="Times New Roman"/>
          <w:b/>
          <w:noProof w:val="0"/>
          <w:sz w:val="22"/>
          <w:szCs w:val="22"/>
        </w:rPr>
        <w:t>.</w:t>
      </w:r>
      <w:r w:rsidR="00AA14C5" w:rsidRPr="00CD129B">
        <w:rPr>
          <w:rFonts w:cs="Times New Roman"/>
          <w:b/>
          <w:noProof w:val="0"/>
          <w:sz w:val="22"/>
          <w:szCs w:val="22"/>
        </w:rPr>
        <w:t xml:space="preserve"> Eur, iš kurių </w:t>
      </w:r>
      <w:r w:rsidR="00AA14C5" w:rsidRPr="00CD129B">
        <w:rPr>
          <w:b/>
          <w:bCs/>
          <w:noProof w:val="0"/>
          <w:sz w:val="22"/>
        </w:rPr>
        <w:t>151,43 mln</w:t>
      </w:r>
      <w:r w:rsidR="00E74B17" w:rsidRPr="00CD129B">
        <w:rPr>
          <w:b/>
          <w:bCs/>
          <w:noProof w:val="0"/>
          <w:sz w:val="22"/>
        </w:rPr>
        <w:t>.</w:t>
      </w:r>
      <w:r w:rsidR="00AA14C5" w:rsidRPr="00CD129B">
        <w:rPr>
          <w:b/>
          <w:bCs/>
          <w:noProof w:val="0"/>
          <w:sz w:val="22"/>
        </w:rPr>
        <w:t xml:space="preserve"> Eur</w:t>
      </w:r>
      <w:r w:rsidR="00AA14C5" w:rsidRPr="00CD129B">
        <w:rPr>
          <w:bCs/>
          <w:noProof w:val="0"/>
          <w:sz w:val="22"/>
        </w:rPr>
        <w:t xml:space="preserve"> turėtų būti skirti technologinių inovacijų diegimui, o </w:t>
      </w:r>
      <w:r w:rsidR="00AA14C5" w:rsidRPr="00CD129B">
        <w:rPr>
          <w:b/>
          <w:bCs/>
          <w:noProof w:val="0"/>
          <w:sz w:val="22"/>
        </w:rPr>
        <w:t>37,86 mln</w:t>
      </w:r>
      <w:r w:rsidR="00E74B17" w:rsidRPr="00CD129B">
        <w:rPr>
          <w:b/>
          <w:bCs/>
          <w:noProof w:val="0"/>
          <w:sz w:val="22"/>
        </w:rPr>
        <w:t>.</w:t>
      </w:r>
      <w:r w:rsidR="00AA14C5" w:rsidRPr="00CD129B">
        <w:rPr>
          <w:b/>
          <w:bCs/>
          <w:noProof w:val="0"/>
          <w:sz w:val="22"/>
        </w:rPr>
        <w:t xml:space="preserve"> Eur</w:t>
      </w:r>
      <w:r w:rsidR="00AA14C5" w:rsidRPr="00CD129B">
        <w:rPr>
          <w:bCs/>
          <w:noProof w:val="0"/>
          <w:sz w:val="22"/>
        </w:rPr>
        <w:t xml:space="preserve"> – inovacijų, susijusių su žaliąja pramone diegimui.</w:t>
      </w:r>
      <w:r w:rsidR="00AA14C5" w:rsidRPr="00CD129B">
        <w:rPr>
          <w:rFonts w:cs="Times New Roman"/>
          <w:bCs/>
          <w:noProof w:val="0"/>
          <w:sz w:val="22"/>
          <w:szCs w:val="22"/>
        </w:rPr>
        <w:t xml:space="preserve"> </w:t>
      </w:r>
      <w:r w:rsidR="00DF5730" w:rsidRPr="00CD129B">
        <w:rPr>
          <w:rFonts w:cs="Times New Roman"/>
          <w:bCs/>
          <w:noProof w:val="0"/>
          <w:sz w:val="22"/>
          <w:szCs w:val="22"/>
        </w:rPr>
        <w:t xml:space="preserve">Vidurio ir Vakarų </w:t>
      </w:r>
      <w:r w:rsidR="00AA14C5" w:rsidRPr="00CD129B">
        <w:rPr>
          <w:rFonts w:cs="Times New Roman"/>
          <w:bCs/>
          <w:noProof w:val="0"/>
          <w:sz w:val="22"/>
          <w:szCs w:val="22"/>
        </w:rPr>
        <w:t xml:space="preserve"> Lietuvoje</w:t>
      </w:r>
      <w:r w:rsidR="00AA14C5" w:rsidRPr="00CD129B">
        <w:rPr>
          <w:rFonts w:cs="Times New Roman"/>
          <w:b/>
          <w:bCs/>
          <w:noProof w:val="0"/>
          <w:sz w:val="22"/>
          <w:szCs w:val="22"/>
        </w:rPr>
        <w:t xml:space="preserve"> </w:t>
      </w:r>
      <w:r w:rsidR="00AA14C5" w:rsidRPr="00CD129B">
        <w:rPr>
          <w:rFonts w:cs="Times New Roman"/>
          <w:noProof w:val="0"/>
          <w:sz w:val="22"/>
          <w:szCs w:val="22"/>
        </w:rPr>
        <w:t xml:space="preserve">šis poreikis sieks </w:t>
      </w:r>
      <w:r w:rsidR="00AA14C5" w:rsidRPr="00CD129B">
        <w:rPr>
          <w:rFonts w:cs="Times New Roman"/>
          <w:b/>
          <w:bCs/>
          <w:noProof w:val="0"/>
          <w:sz w:val="22"/>
          <w:szCs w:val="22"/>
        </w:rPr>
        <w:t xml:space="preserve">130 </w:t>
      </w:r>
      <w:r w:rsidR="00AA14C5" w:rsidRPr="00CD129B">
        <w:rPr>
          <w:b/>
          <w:noProof w:val="0"/>
          <w:sz w:val="22"/>
        </w:rPr>
        <w:t>mln. Eur</w:t>
      </w:r>
      <w:r w:rsidR="00AA14C5" w:rsidRPr="00CD129B">
        <w:rPr>
          <w:bCs/>
          <w:noProof w:val="0"/>
          <w:sz w:val="22"/>
        </w:rPr>
        <w:t xml:space="preserve">.), iš kurių </w:t>
      </w:r>
      <w:r w:rsidR="00AA14C5" w:rsidRPr="00CD129B">
        <w:rPr>
          <w:b/>
          <w:noProof w:val="0"/>
          <w:sz w:val="22"/>
        </w:rPr>
        <w:t>104 mln. Eur</w:t>
      </w:r>
      <w:r w:rsidR="00AA14C5" w:rsidRPr="00CD129B">
        <w:rPr>
          <w:bCs/>
          <w:noProof w:val="0"/>
          <w:sz w:val="22"/>
        </w:rPr>
        <w:t xml:space="preserve"> turėtų būti skirti technologinių inovacijų diegimui, o </w:t>
      </w:r>
      <w:r w:rsidR="00AA14C5" w:rsidRPr="00CD129B">
        <w:rPr>
          <w:b/>
          <w:noProof w:val="0"/>
          <w:sz w:val="22"/>
        </w:rPr>
        <w:t>26 mln. Eur</w:t>
      </w:r>
      <w:r w:rsidR="00AA14C5" w:rsidRPr="00CD129B">
        <w:rPr>
          <w:bCs/>
          <w:noProof w:val="0"/>
          <w:sz w:val="22"/>
        </w:rPr>
        <w:t xml:space="preserve"> – inovacijų, susijusių su žaliąja pramone diegimui.</w:t>
      </w:r>
    </w:p>
    <w:p w14:paraId="6A49B512" w14:textId="6B4C8738" w:rsidR="003B5DFF" w:rsidRPr="00CD129B" w:rsidRDefault="003B5DFF"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Atsižvelgiant į tai, kad šios veiklos finansavimas yra nukreiptas dvejomis kryptimis: (1) inovatyvių skaitmeninių ir aplinkai draugiškų technologijų kūrimo ir </w:t>
      </w:r>
      <w:r w:rsidR="00CD129B" w:rsidRPr="00CD129B">
        <w:rPr>
          <w:rFonts w:cs="Times New Roman"/>
          <w:noProof w:val="0"/>
          <w:sz w:val="22"/>
          <w:szCs w:val="22"/>
        </w:rPr>
        <w:t>demonstravimo</w:t>
      </w:r>
      <w:r w:rsidRPr="00CD129B">
        <w:rPr>
          <w:rFonts w:cs="Times New Roman"/>
          <w:noProof w:val="0"/>
          <w:sz w:val="22"/>
          <w:szCs w:val="22"/>
        </w:rPr>
        <w:t xml:space="preserve"> skatinimas ir (2) sukurtų ir pademonstruotų technologijų diegimas MVĮ, investicijas siūloma skatinti </w:t>
      </w:r>
      <w:r w:rsidR="00D074D8" w:rsidRPr="00CD129B">
        <w:rPr>
          <w:rFonts w:cs="Times New Roman"/>
          <w:noProof w:val="0"/>
          <w:sz w:val="22"/>
          <w:szCs w:val="22"/>
        </w:rPr>
        <w:t xml:space="preserve">paskolų FP </w:t>
      </w:r>
      <w:r w:rsidR="00B26122" w:rsidRPr="00CD129B">
        <w:rPr>
          <w:rFonts w:cs="Times New Roman"/>
          <w:noProof w:val="0"/>
          <w:sz w:val="22"/>
          <w:szCs w:val="22"/>
        </w:rPr>
        <w:t>derinant su daline</w:t>
      </w:r>
      <w:r w:rsidR="00D074D8" w:rsidRPr="00CD129B">
        <w:rPr>
          <w:rFonts w:cs="Times New Roman"/>
          <w:noProof w:val="0"/>
          <w:sz w:val="22"/>
          <w:szCs w:val="22"/>
        </w:rPr>
        <w:t xml:space="preserve"> subsidija</w:t>
      </w:r>
      <w:r w:rsidRPr="00CD129B">
        <w:rPr>
          <w:rFonts w:cs="Times New Roman"/>
          <w:noProof w:val="0"/>
          <w:sz w:val="22"/>
          <w:szCs w:val="22"/>
        </w:rPr>
        <w:t xml:space="preserve">. </w:t>
      </w:r>
    </w:p>
    <w:p w14:paraId="3CED732E" w14:textId="77777777" w:rsidR="00F35E1E" w:rsidRPr="00CD129B" w:rsidRDefault="00F35E1E" w:rsidP="00D12B54">
      <w:pPr>
        <w:spacing w:before="60" w:after="60" w:line="240" w:lineRule="auto"/>
        <w:rPr>
          <w:rFonts w:cs="Times New Roman"/>
          <w:i/>
          <w:iCs/>
          <w:noProof w:val="0"/>
          <w:sz w:val="22"/>
          <w:szCs w:val="22"/>
        </w:rPr>
      </w:pPr>
      <w:r w:rsidRPr="00CD129B">
        <w:rPr>
          <w:rFonts w:cs="Times New Roman"/>
          <w:i/>
          <w:iCs/>
          <w:noProof w:val="0"/>
          <w:sz w:val="22"/>
          <w:szCs w:val="22"/>
        </w:rPr>
        <w:t>TUI pritraukimas MTEPI veiklų skatinimui Vidurio ir Vakarų Lietuvos regione</w:t>
      </w:r>
    </w:p>
    <w:p w14:paraId="5982484D" w14:textId="7BDF740E" w:rsidR="00476F27" w:rsidRPr="00CD129B" w:rsidRDefault="000D6C24" w:rsidP="00B26122">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Dalyvavimas konkrečiuose kvietimuose TUI skatinimui rodo užsienio investuotojų susidomėjimą MTEP</w:t>
      </w:r>
      <w:r w:rsidR="00D02D81" w:rsidRPr="00CD129B">
        <w:rPr>
          <w:rFonts w:cs="Times New Roman"/>
          <w:noProof w:val="0"/>
          <w:sz w:val="22"/>
          <w:szCs w:val="22"/>
        </w:rPr>
        <w:t>I</w:t>
      </w:r>
      <w:r w:rsidRPr="00CD129B">
        <w:rPr>
          <w:rFonts w:cs="Times New Roman"/>
          <w:noProof w:val="0"/>
          <w:sz w:val="22"/>
          <w:szCs w:val="22"/>
        </w:rPr>
        <w:t xml:space="preserve"> veiklų vykdymu Lietuvoje. Atliktų interviu metu buvo nustatytas didelis TUI finansavimo poreikis – tai patvirtina trečiasis „Smart FDI“ kvietimas, kuris per 80 minučių po paskelbimo dvigubai viršijo kvietimo biudžetą. </w:t>
      </w:r>
      <w:r w:rsidR="00B26122" w:rsidRPr="00CD129B">
        <w:rPr>
          <w:rFonts w:cs="Times New Roman"/>
          <w:noProof w:val="0"/>
          <w:sz w:val="22"/>
          <w:szCs w:val="22"/>
        </w:rPr>
        <w:t>R</w:t>
      </w:r>
      <w:r w:rsidR="00476F27" w:rsidRPr="00CD129B">
        <w:rPr>
          <w:rFonts w:cs="Times New Roman"/>
          <w:noProof w:val="0"/>
          <w:sz w:val="22"/>
          <w:szCs w:val="22"/>
        </w:rPr>
        <w:t>emiantis kokybinio tyrimo duomenimis daroma išvada, kad šiuo metu yra matomas didelis poreikis investicijoms į MTEP</w:t>
      </w:r>
      <w:r w:rsidR="00D02D81" w:rsidRPr="00CD129B">
        <w:rPr>
          <w:rFonts w:cs="Times New Roman"/>
          <w:noProof w:val="0"/>
          <w:sz w:val="22"/>
          <w:szCs w:val="22"/>
        </w:rPr>
        <w:t>I</w:t>
      </w:r>
      <w:r w:rsidR="00476F27" w:rsidRPr="00CD129B">
        <w:rPr>
          <w:rFonts w:cs="Times New Roman"/>
          <w:noProof w:val="0"/>
          <w:sz w:val="22"/>
          <w:szCs w:val="22"/>
        </w:rPr>
        <w:t xml:space="preserve"> veiklas ir atsižvelgiant į tai, kad finansavimo poreikis yra skaičiuojamas septyn</w:t>
      </w:r>
      <w:r w:rsidR="00B26122" w:rsidRPr="00CD129B">
        <w:rPr>
          <w:rFonts w:cs="Times New Roman"/>
          <w:noProof w:val="0"/>
          <w:sz w:val="22"/>
          <w:szCs w:val="22"/>
        </w:rPr>
        <w:t>eri</w:t>
      </w:r>
      <w:r w:rsidR="00476F27" w:rsidRPr="00CD129B">
        <w:rPr>
          <w:rFonts w:cs="Times New Roman"/>
          <w:noProof w:val="0"/>
          <w:sz w:val="22"/>
          <w:szCs w:val="22"/>
        </w:rPr>
        <w:t>ems metams, reikalingas tam tikras rezervas. Finansavimo poreikis 2021</w:t>
      </w:r>
      <w:r w:rsidR="00893EAA" w:rsidRPr="00CD129B">
        <w:rPr>
          <w:rFonts w:cs="Times New Roman"/>
          <w:noProof w:val="0"/>
          <w:sz w:val="22"/>
          <w:szCs w:val="22"/>
        </w:rPr>
        <w:t>–</w:t>
      </w:r>
      <w:r w:rsidR="00476F27" w:rsidRPr="00CD129B">
        <w:rPr>
          <w:rFonts w:cs="Times New Roman"/>
          <w:noProof w:val="0"/>
          <w:sz w:val="22"/>
          <w:szCs w:val="22"/>
        </w:rPr>
        <w:t xml:space="preserve">2027 m. galėtų siekti </w:t>
      </w:r>
      <w:r w:rsidR="00476F27" w:rsidRPr="00CD129B">
        <w:rPr>
          <w:rFonts w:cs="Times New Roman"/>
          <w:b/>
          <w:bCs/>
          <w:noProof w:val="0"/>
          <w:sz w:val="22"/>
          <w:szCs w:val="22"/>
        </w:rPr>
        <w:t>56,8 mln. Eur + 20 proc. rezervas.</w:t>
      </w:r>
    </w:p>
    <w:p w14:paraId="1B4FB4EF" w14:textId="458154E3" w:rsidR="00B26122" w:rsidRPr="00CD129B" w:rsidRDefault="00B26122" w:rsidP="00B26122">
      <w:pPr>
        <w:spacing w:after="120" w:line="240" w:lineRule="auto"/>
        <w:ind w:firstLine="567"/>
        <w:jc w:val="both"/>
        <w:rPr>
          <w:rFonts w:cs="Times New Roman"/>
          <w:noProof w:val="0"/>
          <w:sz w:val="22"/>
          <w:szCs w:val="22"/>
        </w:rPr>
      </w:pPr>
      <w:r w:rsidRPr="00CD129B">
        <w:rPr>
          <w:rFonts w:cs="Times New Roman"/>
          <w:noProof w:val="0"/>
          <w:sz w:val="22"/>
          <w:szCs w:val="22"/>
        </w:rPr>
        <w:t>2021–2027 m. veiksmų programoje pažymima, kad TUI pritraukimo į MTEP</w:t>
      </w:r>
      <w:r w:rsidR="00D02D81" w:rsidRPr="00CD129B">
        <w:rPr>
          <w:rFonts w:cs="Times New Roman"/>
          <w:noProof w:val="0"/>
          <w:sz w:val="22"/>
          <w:szCs w:val="22"/>
        </w:rPr>
        <w:t>I</w:t>
      </w:r>
      <w:r w:rsidRPr="00CD129B">
        <w:rPr>
          <w:rFonts w:cs="Times New Roman"/>
          <w:noProof w:val="0"/>
          <w:sz w:val="22"/>
          <w:szCs w:val="22"/>
        </w:rPr>
        <w:t xml:space="preserve"> skatinimą Vidurio ir Vakarų Lietuvos regione galima finansuoti pritaikant FP, tačiau tai gali būti nepatrauklu užsienio investuotojams dėl (1) ilgo atsiperkamumo laikotarpio ir (2) didelės talentų trūkumo rizikos. Atsižvelgiant į užsienio investuotojų įžvelgiamas rizikas bei įtemptą konkurenciją regione dėl TUI vertinimo metu nustatyta, kad finansavimas turėtų būti ir toliau skiriamas subsidijų forma. Nors subsidijos negeneruoja tiesioginės grąžos, investuotojų patirtis, žinios, technologinė pažanga, tarptautiškumas ilgalaikėje perspektyvoje kuria pridėtinę vertę šalies ekonomikai. 2021–2027 m. programavimo laikotarpiu galėtų būti investicijos į TUI </w:t>
      </w:r>
      <w:r w:rsidR="00CD129B">
        <w:rPr>
          <w:rFonts w:cs="Times New Roman"/>
          <w:noProof w:val="0"/>
          <w:sz w:val="22"/>
          <w:szCs w:val="22"/>
        </w:rPr>
        <w:t>pritraukimą</w:t>
      </w:r>
      <w:r w:rsidRPr="00CD129B">
        <w:rPr>
          <w:rFonts w:cs="Times New Roman"/>
          <w:noProof w:val="0"/>
          <w:sz w:val="22"/>
          <w:szCs w:val="22"/>
        </w:rPr>
        <w:t xml:space="preserve"> MTEP</w:t>
      </w:r>
      <w:r w:rsidR="00D02D81" w:rsidRPr="00CD129B">
        <w:rPr>
          <w:rFonts w:cs="Times New Roman"/>
          <w:noProof w:val="0"/>
          <w:sz w:val="22"/>
          <w:szCs w:val="22"/>
        </w:rPr>
        <w:t>I</w:t>
      </w:r>
      <w:r w:rsidRPr="00CD129B">
        <w:rPr>
          <w:rFonts w:cs="Times New Roman"/>
          <w:noProof w:val="0"/>
          <w:sz w:val="22"/>
          <w:szCs w:val="22"/>
        </w:rPr>
        <w:t xml:space="preserve"> veiklų skatinimui galėtų būti atliekamos grąžinamųjų subsidijų forma, taip įgyvendinant nuoseklų perėjimą prie FP.</w:t>
      </w:r>
    </w:p>
    <w:p w14:paraId="4C901FF9" w14:textId="4DE8BD2F" w:rsidR="00F35E1E" w:rsidRPr="00CD129B" w:rsidRDefault="00F35E1E" w:rsidP="00D12B54">
      <w:pPr>
        <w:spacing w:before="60" w:after="60" w:line="240" w:lineRule="auto"/>
        <w:rPr>
          <w:rFonts w:cs="Times New Roman"/>
          <w:i/>
          <w:iCs/>
          <w:noProof w:val="0"/>
          <w:sz w:val="22"/>
          <w:szCs w:val="22"/>
        </w:rPr>
      </w:pPr>
      <w:r w:rsidRPr="00CD129B">
        <w:rPr>
          <w:rFonts w:cs="Times New Roman"/>
          <w:i/>
          <w:iCs/>
          <w:noProof w:val="0"/>
          <w:sz w:val="22"/>
          <w:szCs w:val="22"/>
        </w:rPr>
        <w:t>Pramonės MVĮ gamybos procesų automatizavimo ir skaitmeninimo technologijų diegimas (pramonės skaitmeninimas) Vidurio ir Vakarų Lietuvos regione</w:t>
      </w:r>
    </w:p>
    <w:p w14:paraId="6802B61E" w14:textId="4B79E77E" w:rsidR="003B5DFF" w:rsidRPr="00CD129B" w:rsidRDefault="003B5DFF"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Lietuvos konkurencingumo stiprinimas yra neatsiejamas nuo investicijų pritraukimo į regionus ir jų plėtros strategijų „perkrovimo“. Atlikus išsamią pateiktų paraiškų analizę pagal aukščiau minėtas priemones pramonės sektoriuje veikiančių MVĮ modernizavimui buvo nustatyta, kad iš visų pateiktų paraiškų, kurių bendra vertė siekė 401,21 mln. Eur. Daugiau nei pusė prašomos sumos, t. y. 236,51 mln. Eur, sudarė investicijos Vidurio ir Vakarų Lietuvos regione.</w:t>
      </w:r>
    </w:p>
    <w:p w14:paraId="474007C9" w14:textId="74BD9EF3" w:rsidR="00B26122" w:rsidRPr="00CD129B" w:rsidRDefault="00AA14C5" w:rsidP="00B26122">
      <w:pPr>
        <w:spacing w:before="60" w:after="60" w:line="240" w:lineRule="auto"/>
        <w:ind w:firstLine="567"/>
        <w:jc w:val="both"/>
        <w:rPr>
          <w:rFonts w:cs="Times New Roman"/>
          <w:b/>
          <w:bCs/>
          <w:noProof w:val="0"/>
          <w:sz w:val="22"/>
          <w:szCs w:val="22"/>
        </w:rPr>
      </w:pPr>
      <w:r w:rsidRPr="00CD129B">
        <w:rPr>
          <w:rFonts w:cs="Times New Roman"/>
          <w:noProof w:val="0"/>
          <w:sz w:val="22"/>
          <w:szCs w:val="22"/>
        </w:rPr>
        <w:t xml:space="preserve">Remiantis aukščiau pateiktomis prielaidomis skaičiuojama, kad bendra investicijų paklausa pramonės įmonių skaitmeninimui galėtų siekti </w:t>
      </w:r>
      <w:r w:rsidRPr="00CD129B">
        <w:rPr>
          <w:rFonts w:cs="Times New Roman"/>
          <w:b/>
          <w:noProof w:val="0"/>
          <w:sz w:val="22"/>
          <w:szCs w:val="22"/>
        </w:rPr>
        <w:t>320,97 mln</w:t>
      </w:r>
      <w:r w:rsidR="00E74B17" w:rsidRPr="00CD129B">
        <w:rPr>
          <w:rFonts w:cs="Times New Roman"/>
          <w:b/>
          <w:noProof w:val="0"/>
          <w:sz w:val="22"/>
          <w:szCs w:val="22"/>
        </w:rPr>
        <w:t>.</w:t>
      </w:r>
      <w:r w:rsidRPr="00CD129B">
        <w:rPr>
          <w:rFonts w:cs="Times New Roman"/>
          <w:b/>
          <w:noProof w:val="0"/>
          <w:sz w:val="22"/>
          <w:szCs w:val="22"/>
        </w:rPr>
        <w:t xml:space="preserve"> Eur. </w:t>
      </w:r>
      <w:r w:rsidRPr="00CD129B">
        <w:rPr>
          <w:rFonts w:cs="Times New Roman"/>
          <w:bCs/>
          <w:noProof w:val="0"/>
          <w:sz w:val="22"/>
          <w:szCs w:val="22"/>
        </w:rPr>
        <w:t xml:space="preserve">Atlikto tyrimo metu </w:t>
      </w:r>
      <w:r w:rsidR="00CD129B" w:rsidRPr="00CD129B">
        <w:rPr>
          <w:rFonts w:cs="Times New Roman"/>
          <w:bCs/>
          <w:noProof w:val="0"/>
          <w:sz w:val="22"/>
          <w:szCs w:val="22"/>
        </w:rPr>
        <w:t>nustatyta</w:t>
      </w:r>
      <w:r w:rsidRPr="00CD129B">
        <w:rPr>
          <w:rFonts w:cs="Times New Roman"/>
          <w:bCs/>
          <w:noProof w:val="0"/>
          <w:sz w:val="22"/>
          <w:szCs w:val="22"/>
        </w:rPr>
        <w:t xml:space="preserve">, kad </w:t>
      </w:r>
      <w:r w:rsidRPr="00CD129B">
        <w:rPr>
          <w:rFonts w:cs="Times New Roman"/>
          <w:b/>
          <w:bCs/>
          <w:noProof w:val="0"/>
          <w:sz w:val="22"/>
          <w:szCs w:val="22"/>
        </w:rPr>
        <w:t xml:space="preserve">220,67 mln. Eur </w:t>
      </w:r>
      <w:r w:rsidRPr="00CD129B">
        <w:rPr>
          <w:rFonts w:cs="Times New Roman"/>
          <w:noProof w:val="0"/>
          <w:sz w:val="22"/>
          <w:szCs w:val="22"/>
        </w:rPr>
        <w:lastRenderedPageBreak/>
        <w:t xml:space="preserve">šio finansavimo poreikio yra </w:t>
      </w:r>
      <w:r w:rsidR="00DF5730" w:rsidRPr="00CD129B">
        <w:rPr>
          <w:rFonts w:cs="Times New Roman"/>
          <w:noProof w:val="0"/>
          <w:sz w:val="22"/>
          <w:szCs w:val="22"/>
        </w:rPr>
        <w:t>Vidurio ir Vakarų</w:t>
      </w:r>
      <w:r w:rsidRPr="00CD129B">
        <w:rPr>
          <w:rFonts w:cs="Times New Roman"/>
          <w:noProof w:val="0"/>
          <w:sz w:val="22"/>
          <w:szCs w:val="22"/>
        </w:rPr>
        <w:t xml:space="preserve"> Lietuvoje</w:t>
      </w:r>
      <w:r w:rsidRPr="00CD129B">
        <w:rPr>
          <w:rFonts w:cs="Times New Roman"/>
          <w:b/>
          <w:bCs/>
          <w:noProof w:val="0"/>
          <w:sz w:val="22"/>
          <w:szCs w:val="22"/>
        </w:rPr>
        <w:t xml:space="preserve">. </w:t>
      </w:r>
      <w:r w:rsidR="00B26122" w:rsidRPr="00CD129B">
        <w:rPr>
          <w:rFonts w:cs="Times New Roman"/>
          <w:noProof w:val="0"/>
          <w:sz w:val="22"/>
          <w:szCs w:val="22"/>
        </w:rPr>
        <w:t xml:space="preserve">Vertinimo metu nustatyta, kad šiai veiklai finansuoti galėtų būti pritaikomos rizikos kapitalo investicijų ir paskolų FP. </w:t>
      </w:r>
    </w:p>
    <w:p w14:paraId="2D089A71" w14:textId="77777777" w:rsidR="00F35E1E" w:rsidRPr="00CD129B" w:rsidRDefault="00F35E1E" w:rsidP="00D12B54">
      <w:pPr>
        <w:spacing w:before="60" w:after="60" w:line="240" w:lineRule="auto"/>
        <w:rPr>
          <w:rFonts w:cs="Times New Roman"/>
          <w:i/>
          <w:iCs/>
          <w:noProof w:val="0"/>
          <w:sz w:val="22"/>
          <w:szCs w:val="22"/>
        </w:rPr>
      </w:pPr>
      <w:r w:rsidRPr="00CD129B">
        <w:rPr>
          <w:rFonts w:cs="Times New Roman"/>
          <w:i/>
          <w:iCs/>
          <w:noProof w:val="0"/>
          <w:sz w:val="22"/>
          <w:szCs w:val="22"/>
        </w:rPr>
        <w:t>Trumpų vertės kūrimo grandinių formavimas ir plėtra tarp MVĮ Vidurio ir Vakarų Lietuvos regione</w:t>
      </w:r>
    </w:p>
    <w:p w14:paraId="78F61319" w14:textId="2E710215" w:rsidR="00F35E1E" w:rsidRPr="00CD129B" w:rsidRDefault="00F35E1E" w:rsidP="00D12B54">
      <w:pPr>
        <w:autoSpaceDE w:val="0"/>
        <w:autoSpaceDN w:val="0"/>
        <w:adjustRightInd w:val="0"/>
        <w:spacing w:before="60" w:after="60" w:line="240" w:lineRule="auto"/>
        <w:ind w:firstLine="567"/>
        <w:jc w:val="both"/>
        <w:rPr>
          <w:rFonts w:cs="Times New Roman"/>
          <w:noProof w:val="0"/>
        </w:rPr>
      </w:pPr>
      <w:r w:rsidRPr="00CD129B">
        <w:rPr>
          <w:rFonts w:cs="Times New Roman"/>
          <w:noProof w:val="0"/>
          <w:sz w:val="22"/>
          <w:szCs w:val="22"/>
        </w:rPr>
        <w:t xml:space="preserve">Trumpų vertės kūrimo grandinių finansavimas nebuvo finansuojamas anksčiau (nei ES SF, nei biudžeto lėšomis), tačiau atsižvelgiant susidariusią konkurencingumo atskirtį tarp Sostinės ir Vidurio ir Vakarų Lietuvos regionų bei MVĮ svarbą bendrame regionų vystymosi kontekste </w:t>
      </w:r>
      <w:r w:rsidR="00B26122" w:rsidRPr="00CD129B">
        <w:rPr>
          <w:rFonts w:cs="Times New Roman"/>
          <w:noProof w:val="0"/>
          <w:sz w:val="22"/>
          <w:szCs w:val="22"/>
        </w:rPr>
        <w:t xml:space="preserve">tai yra </w:t>
      </w:r>
      <w:r w:rsidRPr="00CD129B">
        <w:rPr>
          <w:rFonts w:cs="Times New Roman"/>
          <w:noProof w:val="0"/>
          <w:sz w:val="22"/>
          <w:szCs w:val="22"/>
        </w:rPr>
        <w:t xml:space="preserve">viena iš </w:t>
      </w:r>
      <w:r w:rsidR="00B26122" w:rsidRPr="00CD129B">
        <w:rPr>
          <w:rFonts w:cs="Times New Roman"/>
          <w:noProof w:val="0"/>
          <w:sz w:val="22"/>
          <w:szCs w:val="22"/>
        </w:rPr>
        <w:t xml:space="preserve">2021–2027 m. </w:t>
      </w:r>
      <w:r w:rsidRPr="00CD129B">
        <w:rPr>
          <w:rFonts w:cs="Times New Roman"/>
          <w:noProof w:val="0"/>
          <w:sz w:val="22"/>
          <w:szCs w:val="22"/>
        </w:rPr>
        <w:t xml:space="preserve">programoje </w:t>
      </w:r>
      <w:r w:rsidR="00B26122" w:rsidRPr="00CD129B">
        <w:rPr>
          <w:rFonts w:cs="Times New Roman"/>
          <w:noProof w:val="0"/>
          <w:sz w:val="22"/>
          <w:szCs w:val="22"/>
        </w:rPr>
        <w:t xml:space="preserve">numatytų skatinti </w:t>
      </w:r>
      <w:r w:rsidRPr="00CD129B">
        <w:rPr>
          <w:rFonts w:cs="Times New Roman"/>
          <w:noProof w:val="0"/>
          <w:sz w:val="22"/>
          <w:szCs w:val="22"/>
        </w:rPr>
        <w:t xml:space="preserve">krypčių. Ši kryptis yra orientuota į </w:t>
      </w:r>
      <w:r w:rsidR="00B26122" w:rsidRPr="00CD129B">
        <w:rPr>
          <w:rFonts w:cs="Times New Roman"/>
          <w:noProof w:val="0"/>
          <w:sz w:val="22"/>
          <w:szCs w:val="22"/>
        </w:rPr>
        <w:t xml:space="preserve">viename regione veikiančių </w:t>
      </w:r>
      <w:r w:rsidRPr="00CD129B">
        <w:rPr>
          <w:rFonts w:cs="Times New Roman"/>
          <w:noProof w:val="0"/>
          <w:sz w:val="22"/>
          <w:szCs w:val="22"/>
        </w:rPr>
        <w:t>ir į trumpas vertės grandines</w:t>
      </w:r>
      <w:r w:rsidR="00B26122" w:rsidRPr="00CD129B">
        <w:rPr>
          <w:rFonts w:cs="Times New Roman"/>
          <w:noProof w:val="0"/>
          <w:sz w:val="22"/>
          <w:szCs w:val="22"/>
        </w:rPr>
        <w:t xml:space="preserve"> ketinančių jungtis MVĮ plėtrą, skatinant </w:t>
      </w:r>
      <w:r w:rsidRPr="00CD129B">
        <w:rPr>
          <w:rFonts w:cs="Times New Roman"/>
          <w:noProof w:val="0"/>
          <w:sz w:val="22"/>
          <w:szCs w:val="22"/>
        </w:rPr>
        <w:t xml:space="preserve">investicijas į gamybos/paslaugų teikimo infrastruktūrą ir naujų darbo vietų sukūrimą. </w:t>
      </w:r>
    </w:p>
    <w:p w14:paraId="13478ED6" w14:textId="60C65796" w:rsidR="00F35E1E" w:rsidRPr="00CD129B" w:rsidRDefault="00AA14C5" w:rsidP="00E51AFE">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Atsižvelgiant į pateiktas prielaidas numatoma, kad finansavimo poreikis trumpų vertės grandinių plėtrai galėtų siekti </w:t>
      </w:r>
      <w:r w:rsidRPr="00CD129B">
        <w:rPr>
          <w:rFonts w:cs="Times New Roman"/>
          <w:b/>
          <w:noProof w:val="0"/>
          <w:sz w:val="22"/>
          <w:szCs w:val="22"/>
        </w:rPr>
        <w:t>145,66 mln</w:t>
      </w:r>
      <w:r w:rsidR="00E74B17" w:rsidRPr="00CD129B">
        <w:rPr>
          <w:rFonts w:cs="Times New Roman"/>
          <w:b/>
          <w:noProof w:val="0"/>
          <w:sz w:val="22"/>
          <w:szCs w:val="22"/>
        </w:rPr>
        <w:t>.</w:t>
      </w:r>
      <w:r w:rsidRPr="00CD129B">
        <w:rPr>
          <w:rFonts w:cs="Times New Roman"/>
          <w:b/>
          <w:noProof w:val="0"/>
          <w:sz w:val="22"/>
          <w:szCs w:val="22"/>
        </w:rPr>
        <w:t xml:space="preserve"> Eur</w:t>
      </w:r>
      <w:r w:rsidRPr="00CD129B">
        <w:rPr>
          <w:rFonts w:cs="Times New Roman"/>
          <w:noProof w:val="0"/>
          <w:sz w:val="22"/>
          <w:szCs w:val="22"/>
        </w:rPr>
        <w:t xml:space="preserve"> - (iš jų </w:t>
      </w:r>
      <w:r w:rsidR="00DF5730" w:rsidRPr="00CD129B">
        <w:rPr>
          <w:rFonts w:cs="Times New Roman"/>
          <w:noProof w:val="0"/>
          <w:sz w:val="22"/>
          <w:szCs w:val="22"/>
        </w:rPr>
        <w:t>Vidurio ir Vakarų</w:t>
      </w:r>
      <w:r w:rsidRPr="00CD129B">
        <w:rPr>
          <w:rFonts w:cs="Times New Roman"/>
          <w:noProof w:val="0"/>
          <w:sz w:val="22"/>
          <w:szCs w:val="22"/>
        </w:rPr>
        <w:t xml:space="preserve"> Lietuvoje - </w:t>
      </w:r>
      <w:r w:rsidRPr="00CD129B">
        <w:rPr>
          <w:rFonts w:cs="Times New Roman"/>
          <w:b/>
          <w:bCs/>
          <w:noProof w:val="0"/>
          <w:sz w:val="22"/>
          <w:szCs w:val="22"/>
        </w:rPr>
        <w:t>95,61 mln. Eur</w:t>
      </w:r>
      <w:r w:rsidRPr="00CD129B">
        <w:rPr>
          <w:rFonts w:cs="Times New Roman"/>
          <w:noProof w:val="0"/>
          <w:sz w:val="22"/>
          <w:szCs w:val="22"/>
        </w:rPr>
        <w:t xml:space="preserve">.). </w:t>
      </w:r>
      <w:r w:rsidR="00B26122" w:rsidRPr="00CD129B">
        <w:rPr>
          <w:rFonts w:cs="Times New Roman"/>
          <w:noProof w:val="0"/>
          <w:sz w:val="22"/>
          <w:szCs w:val="22"/>
        </w:rPr>
        <w:t>Šios verslo finansavimo krypties finansavimas galėtų būti įgyvendinamas tiesiogiai INVEGOS išduodamas paskolas infrastruktūros įsigijimui derinant su subsidijomis darbo užmokesčiui.</w:t>
      </w:r>
      <w:r w:rsidR="0057510E" w:rsidRPr="00CD129B">
        <w:rPr>
          <w:rFonts w:cs="Times New Roman"/>
          <w:noProof w:val="0"/>
          <w:sz w:val="22"/>
          <w:szCs w:val="22"/>
        </w:rPr>
        <w:t xml:space="preserve"> </w:t>
      </w:r>
    </w:p>
    <w:p w14:paraId="3B3F58D2" w14:textId="77777777" w:rsidR="00F35E1E" w:rsidRPr="00CD129B" w:rsidRDefault="00F35E1E" w:rsidP="004E620C">
      <w:pPr>
        <w:spacing w:before="60" w:after="60" w:line="240" w:lineRule="auto"/>
        <w:ind w:firstLine="567"/>
        <w:jc w:val="both"/>
        <w:rPr>
          <w:rFonts w:cs="Times New Roman"/>
          <w:i/>
          <w:iCs/>
          <w:noProof w:val="0"/>
          <w:sz w:val="22"/>
          <w:szCs w:val="22"/>
        </w:rPr>
      </w:pPr>
      <w:r w:rsidRPr="00CD129B">
        <w:rPr>
          <w:rFonts w:cs="Times New Roman"/>
          <w:i/>
          <w:iCs/>
          <w:noProof w:val="0"/>
          <w:sz w:val="22"/>
          <w:szCs w:val="22"/>
        </w:rPr>
        <w:t>Aukštą pridėtinę vertę kuriančių MVĮ verslo procesų skaitmeninimas Sostinės regione</w:t>
      </w:r>
    </w:p>
    <w:p w14:paraId="083F4928" w14:textId="044A09A2" w:rsidR="00F35E1E" w:rsidRPr="00CD129B" w:rsidRDefault="00F35E1E" w:rsidP="00D12B54">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Vis dėl to, siekiant išvengti „vidutinių pajamų spąstų“ ir Lietuvos kaip žemą pridėtinę vertę kuriančios valstybės sampratos, reikalingos investicijos į aukštą pridėtinę vertę kuriančius sektorius. Veiklos efektyvumo didinimas pagal NP </w:t>
      </w:r>
      <w:r w:rsidR="00193AF4" w:rsidRPr="00CD129B">
        <w:rPr>
          <w:rFonts w:cs="Times New Roman"/>
          <w:noProof w:val="0"/>
          <w:sz w:val="22"/>
          <w:szCs w:val="22"/>
        </w:rPr>
        <w:t>p</w:t>
      </w:r>
      <w:r w:rsidRPr="00CD129B">
        <w:rPr>
          <w:rFonts w:cs="Times New Roman"/>
          <w:noProof w:val="0"/>
          <w:sz w:val="22"/>
          <w:szCs w:val="22"/>
        </w:rPr>
        <w:t xml:space="preserve">laną yra viena iš kertinių sąlygų, būtina aukštesnei pridėtinei vertei kurti. Atsižvelgiant į tai, siūloma aiškiai apibrėžti aukštą pridėtinę vertę kuriančius sektorius ir </w:t>
      </w:r>
      <w:r w:rsidR="00E50BA4" w:rsidRPr="00CD129B">
        <w:rPr>
          <w:rFonts w:cs="Times New Roman"/>
          <w:noProof w:val="0"/>
          <w:sz w:val="22"/>
          <w:szCs w:val="22"/>
        </w:rPr>
        <w:t>GNG</w:t>
      </w:r>
      <w:r w:rsidRPr="00CD129B">
        <w:rPr>
          <w:rFonts w:cs="Times New Roman"/>
          <w:noProof w:val="0"/>
          <w:sz w:val="22"/>
          <w:szCs w:val="22"/>
        </w:rPr>
        <w:t>.</w:t>
      </w:r>
    </w:p>
    <w:p w14:paraId="1EE5AF92" w14:textId="5A61DCE1" w:rsidR="00AA14C5" w:rsidRPr="00CD129B" w:rsidRDefault="00F35E1E"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Verslo procesų skaitmenizavimas aukštą pridėtinę vertę kuriančiose įmonėse jau dabar yra suprantamas kaip būtinas procesas, siekiant padidinti darbo našumą. </w:t>
      </w:r>
      <w:r w:rsidR="00AA14C5" w:rsidRPr="00CD129B">
        <w:rPr>
          <w:rFonts w:cs="Times New Roman"/>
          <w:noProof w:val="0"/>
          <w:sz w:val="22"/>
          <w:szCs w:val="22"/>
        </w:rPr>
        <w:t xml:space="preserve">Atsižvelgiant į aukščiau pateiktas prielaidas, skaičiuojama, kad finansavimo poreikis aukštą pridėtinę vertę kuriančių MVĮ verslo procesų skaitmeninimui bendrai visoje Lietuvoje gali siekti – </w:t>
      </w:r>
      <w:r w:rsidR="00AA14C5" w:rsidRPr="00CD129B">
        <w:rPr>
          <w:rFonts w:cs="Times New Roman"/>
          <w:b/>
          <w:noProof w:val="0"/>
          <w:sz w:val="22"/>
          <w:szCs w:val="22"/>
        </w:rPr>
        <w:t>134,97 mln</w:t>
      </w:r>
      <w:r w:rsidR="00E74B17" w:rsidRPr="00CD129B">
        <w:rPr>
          <w:rFonts w:cs="Times New Roman"/>
          <w:b/>
          <w:noProof w:val="0"/>
          <w:sz w:val="22"/>
          <w:szCs w:val="22"/>
        </w:rPr>
        <w:t>.</w:t>
      </w:r>
      <w:r w:rsidR="00AA14C5" w:rsidRPr="00CD129B">
        <w:rPr>
          <w:rFonts w:cs="Times New Roman"/>
          <w:b/>
          <w:noProof w:val="0"/>
          <w:sz w:val="22"/>
          <w:szCs w:val="22"/>
        </w:rPr>
        <w:t xml:space="preserve"> Eur</w:t>
      </w:r>
      <w:r w:rsidR="00AA14C5" w:rsidRPr="00CD129B">
        <w:rPr>
          <w:rFonts w:cs="Times New Roman"/>
          <w:noProof w:val="0"/>
          <w:sz w:val="22"/>
          <w:szCs w:val="22"/>
        </w:rPr>
        <w:t xml:space="preserve"> (iš jų Sostinės regione </w:t>
      </w:r>
      <w:r w:rsidR="002B4A65" w:rsidRPr="00CD129B">
        <w:rPr>
          <w:rFonts w:cs="Times New Roman"/>
          <w:noProof w:val="0"/>
          <w:sz w:val="22"/>
          <w:szCs w:val="22"/>
        </w:rPr>
        <w:t>–</w:t>
      </w:r>
      <w:r w:rsidR="00AA14C5" w:rsidRPr="00CD129B">
        <w:rPr>
          <w:rFonts w:cs="Times New Roman"/>
          <w:noProof w:val="0"/>
          <w:sz w:val="22"/>
          <w:szCs w:val="22"/>
        </w:rPr>
        <w:t xml:space="preserve"> </w:t>
      </w:r>
      <w:r w:rsidR="00AA14C5" w:rsidRPr="00CD129B">
        <w:rPr>
          <w:rFonts w:cs="Times New Roman"/>
          <w:b/>
          <w:bCs/>
          <w:noProof w:val="0"/>
          <w:sz w:val="22"/>
          <w:szCs w:val="22"/>
        </w:rPr>
        <w:t>44,14 mln. Eur).</w:t>
      </w:r>
    </w:p>
    <w:p w14:paraId="54A9E4AB" w14:textId="6023D00F" w:rsidR="00E51AFE" w:rsidRPr="00CD129B" w:rsidRDefault="00E51AFE" w:rsidP="00E51AFE">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Remiantis atliktos investicijų paklausos analize nustatyta, kad įmonėms dažniausiai kylantys sunkumai, susiję su išorinio finansavimo gavimu, yra užstato trūkumas, per didelė finansavimo kaina (palūkanos, garantijos mokesčiai, administravimo mokesčiai) ir per trumpa įmonių veiklos istorija. Atsižvelgiant į GNG kylančius iššūkius, 2021–2027 m. rekomenduojama taikyti rizikos kapitalo investicijų, paskolų ir garantijų FP. Visgi, subsidijų daroma žala konkurencijos iškreipimo atžvilgiu ir dėl kitų priežasčių turėtų būti nuosekliai pakeičiama pereinant prie FP, t. y. FP derinant su subsidiniais elementais (angl. </w:t>
      </w:r>
      <w:r w:rsidRPr="00CD129B">
        <w:rPr>
          <w:rFonts w:cs="Times New Roman"/>
          <w:i/>
          <w:iCs/>
          <w:noProof w:val="0"/>
          <w:sz w:val="22"/>
          <w:szCs w:val="22"/>
        </w:rPr>
        <w:t>blended finance</w:t>
      </w:r>
      <w:r w:rsidRPr="00CD129B">
        <w:rPr>
          <w:rFonts w:cs="Times New Roman"/>
          <w:noProof w:val="0"/>
          <w:sz w:val="22"/>
          <w:szCs w:val="22"/>
        </w:rPr>
        <w:t>).</w:t>
      </w:r>
    </w:p>
    <w:p w14:paraId="6051E66F" w14:textId="115716F9" w:rsidR="0057510E" w:rsidRPr="00CD129B" w:rsidRDefault="0057510E" w:rsidP="0057510E">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Vertinime nustatyta, kad verslo finansavimo poreikis iš dalies gali būti patenkintas pritaikant </w:t>
      </w:r>
      <w:r w:rsidR="00E51AFE" w:rsidRPr="00CD129B">
        <w:rPr>
          <w:rFonts w:cs="Times New Roman"/>
          <w:noProof w:val="0"/>
          <w:sz w:val="22"/>
          <w:szCs w:val="22"/>
        </w:rPr>
        <w:t>rizikos kapitalo, paskolų ir garantijų</w:t>
      </w:r>
      <w:r w:rsidRPr="00CD129B">
        <w:rPr>
          <w:rFonts w:cs="Times New Roman"/>
          <w:noProof w:val="0"/>
          <w:sz w:val="22"/>
          <w:szCs w:val="22"/>
        </w:rPr>
        <w:t xml:space="preserve"> FP. Visgi, finansavimo poreikis verslo subjektams yra didesnis nei numatyta bendra FP suma.</w:t>
      </w:r>
    </w:p>
    <w:p w14:paraId="6BA6639B" w14:textId="394F9122" w:rsidR="00F35E1E" w:rsidRPr="00CD129B" w:rsidRDefault="00F35E1E"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Siekiant įvertinti investicijų efektyvumą buvo apskaičiuotas ir palygintas FP sverto efektas ir preliminarus kiekybinis kaštų naudos principu pagrįstas rodiklis. Atsižvelgiant į pateiktus duomenis, galima daryti šias išvadas: </w:t>
      </w:r>
    </w:p>
    <w:p w14:paraId="22A15909" w14:textId="5492BC5A" w:rsidR="00436497" w:rsidRPr="00CD129B" w:rsidRDefault="00436497" w:rsidP="004E620C">
      <w:pPr>
        <w:pStyle w:val="Sraopastraipa"/>
        <w:numPr>
          <w:ilvl w:val="0"/>
          <w:numId w:val="34"/>
        </w:numPr>
        <w:spacing w:before="60" w:after="60" w:line="240" w:lineRule="auto"/>
        <w:jc w:val="both"/>
        <w:rPr>
          <w:rFonts w:cs="Times New Roman"/>
          <w:noProof w:val="0"/>
          <w:sz w:val="22"/>
          <w:szCs w:val="22"/>
        </w:rPr>
      </w:pPr>
      <w:r w:rsidRPr="00CD129B">
        <w:rPr>
          <w:rFonts w:cs="Times New Roman"/>
          <w:noProof w:val="0"/>
          <w:sz w:val="22"/>
          <w:szCs w:val="22"/>
        </w:rPr>
        <w:t>Paskolų ir garantijų FP turi didžiausią finansinio sverto efektą.</w:t>
      </w:r>
    </w:p>
    <w:p w14:paraId="22E18411" w14:textId="77777777" w:rsidR="00436497" w:rsidRPr="00CD129B" w:rsidRDefault="00436497" w:rsidP="004E620C">
      <w:pPr>
        <w:pStyle w:val="Sraopastraipa"/>
        <w:numPr>
          <w:ilvl w:val="0"/>
          <w:numId w:val="34"/>
        </w:numPr>
        <w:spacing w:before="60" w:after="60" w:line="240" w:lineRule="auto"/>
        <w:jc w:val="both"/>
        <w:rPr>
          <w:rFonts w:cs="Times New Roman"/>
          <w:noProof w:val="0"/>
          <w:sz w:val="22"/>
          <w:szCs w:val="22"/>
        </w:rPr>
      </w:pPr>
      <w:r w:rsidRPr="00CD129B">
        <w:rPr>
          <w:rFonts w:cs="Times New Roman"/>
          <w:noProof w:val="0"/>
          <w:sz w:val="22"/>
          <w:szCs w:val="22"/>
        </w:rPr>
        <w:t>Pirminė subsidijų kaštų naudos analizė parodė, kad subsidijos gali turėti sąlyginai aukštą kokybinį efektą, tačiau ilgalaikėje perspektyvoje nėra tokios efektyvios kaip FP.</w:t>
      </w:r>
    </w:p>
    <w:p w14:paraId="59123A30" w14:textId="77777777" w:rsidR="0057510E" w:rsidRPr="00CD129B" w:rsidRDefault="00F35E1E" w:rsidP="00D12B54">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Šiame Vertinime siūloma atsižvelgti ne tik į verslo sritis, tačiau aiškiai identifikuoti </w:t>
      </w:r>
      <w:r w:rsidR="00E50BA4" w:rsidRPr="00CD129B">
        <w:rPr>
          <w:rFonts w:cs="Times New Roman"/>
          <w:noProof w:val="0"/>
          <w:sz w:val="22"/>
          <w:szCs w:val="22"/>
        </w:rPr>
        <w:t>GNG</w:t>
      </w:r>
      <w:r w:rsidR="00B26122" w:rsidRPr="00CD129B">
        <w:rPr>
          <w:rFonts w:cs="Times New Roman"/>
          <w:noProof w:val="0"/>
          <w:sz w:val="22"/>
          <w:szCs w:val="22"/>
        </w:rPr>
        <w:t xml:space="preserve">. </w:t>
      </w:r>
      <w:r w:rsidRPr="00CD129B">
        <w:rPr>
          <w:rFonts w:cs="Times New Roman"/>
          <w:noProof w:val="0"/>
          <w:sz w:val="22"/>
          <w:szCs w:val="22"/>
        </w:rPr>
        <w:t>Atsižvelgiant į tai, investicijų matavimo rodiklius nukreipti į priemonių kokybę atspindinčius rodiklius</w:t>
      </w:r>
      <w:r w:rsidR="00436497" w:rsidRPr="00CD129B">
        <w:rPr>
          <w:rFonts w:cs="Times New Roman"/>
          <w:noProof w:val="0"/>
          <w:sz w:val="22"/>
          <w:szCs w:val="22"/>
        </w:rPr>
        <w:t>.</w:t>
      </w:r>
    </w:p>
    <w:p w14:paraId="5D15F432" w14:textId="77777777" w:rsidR="0057510E" w:rsidRPr="00CD129B" w:rsidRDefault="0057510E" w:rsidP="00D12B54">
      <w:pPr>
        <w:spacing w:before="60" w:after="60" w:line="240" w:lineRule="auto"/>
        <w:ind w:firstLine="567"/>
        <w:jc w:val="both"/>
        <w:rPr>
          <w:rFonts w:cs="Times New Roman"/>
          <w:noProof w:val="0"/>
          <w:sz w:val="22"/>
          <w:szCs w:val="22"/>
        </w:rPr>
      </w:pPr>
    </w:p>
    <w:p w14:paraId="1E04F147" w14:textId="3318CD70" w:rsidR="00E43C42" w:rsidRPr="00CD129B" w:rsidRDefault="00436497" w:rsidP="0057510E">
      <w:pPr>
        <w:spacing w:before="60" w:after="60" w:line="240" w:lineRule="auto"/>
        <w:jc w:val="both"/>
        <w:rPr>
          <w:rFonts w:cs="Times New Roman"/>
          <w:noProof w:val="0"/>
          <w:sz w:val="22"/>
          <w:szCs w:val="22"/>
        </w:rPr>
      </w:pPr>
      <w:r w:rsidRPr="00CD129B">
        <w:rPr>
          <w:rFonts w:cs="Times New Roman"/>
          <w:noProof w:val="0"/>
          <w:sz w:val="22"/>
          <w:szCs w:val="22"/>
        </w:rPr>
        <w:br w:type="page"/>
      </w:r>
    </w:p>
    <w:p w14:paraId="07B23910" w14:textId="29F4ACE1" w:rsidR="00E43C42" w:rsidRPr="00CD129B" w:rsidRDefault="00CD6482" w:rsidP="00D12B54">
      <w:pPr>
        <w:pStyle w:val="Antrat1"/>
        <w:spacing w:before="60" w:after="60" w:line="240" w:lineRule="auto"/>
        <w:rPr>
          <w:rFonts w:ascii="Times New Roman" w:hAnsi="Times New Roman" w:cs="Times New Roman"/>
          <w:b/>
          <w:bCs/>
          <w:noProof w:val="0"/>
          <w:color w:val="auto"/>
          <w:sz w:val="28"/>
          <w:szCs w:val="28"/>
        </w:rPr>
      </w:pPr>
      <w:bookmarkStart w:id="104" w:name="_Toc57225225"/>
      <w:bookmarkStart w:id="105" w:name="_Toc84457459"/>
      <w:r w:rsidRPr="00CD129B">
        <w:rPr>
          <w:rFonts w:ascii="Times New Roman" w:hAnsi="Times New Roman" w:cs="Times New Roman"/>
          <w:b/>
          <w:bCs/>
          <w:noProof w:val="0"/>
          <w:color w:val="auto"/>
          <w:sz w:val="28"/>
          <w:szCs w:val="28"/>
        </w:rPr>
        <w:lastRenderedPageBreak/>
        <w:t>1 priedas. Interviu dalyvių sąrašas</w:t>
      </w:r>
      <w:bookmarkEnd w:id="104"/>
      <w:bookmarkEnd w:id="105"/>
    </w:p>
    <w:tbl>
      <w:tblPr>
        <w:tblpPr w:leftFromText="180" w:rightFromText="180" w:vertAnchor="text" w:horzAnchor="margin" w:tblpY="762"/>
        <w:tblW w:w="5000" w:type="pct"/>
        <w:tblLayout w:type="fixed"/>
        <w:tblLook w:val="04A0" w:firstRow="1" w:lastRow="0" w:firstColumn="1" w:lastColumn="0" w:noHBand="0" w:noVBand="1"/>
      </w:tblPr>
      <w:tblGrid>
        <w:gridCol w:w="2463"/>
        <w:gridCol w:w="2463"/>
        <w:gridCol w:w="2464"/>
        <w:gridCol w:w="2464"/>
      </w:tblGrid>
      <w:tr w:rsidR="00E43C42" w:rsidRPr="00CD129B" w14:paraId="0528763D" w14:textId="77777777" w:rsidTr="00817C19">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hideMark/>
          </w:tcPr>
          <w:p w14:paraId="22ABE2B9" w14:textId="77777777" w:rsidR="00E43C42" w:rsidRPr="00CD129B" w:rsidRDefault="00E43C42" w:rsidP="000D6C24">
            <w:pPr>
              <w:spacing w:after="0" w:line="240" w:lineRule="auto"/>
              <w:jc w:val="center"/>
              <w:rPr>
                <w:rFonts w:eastAsia="Times New Roman" w:cs="Times New Roman"/>
                <w:b/>
                <w:bCs/>
                <w:noProof w:val="0"/>
                <w:color w:val="000000"/>
                <w:sz w:val="22"/>
                <w:szCs w:val="22"/>
                <w:lang w:eastAsia="lt-LT"/>
              </w:rPr>
            </w:pPr>
            <w:r w:rsidRPr="00CD129B">
              <w:rPr>
                <w:rFonts w:eastAsia="Times New Roman" w:cs="Times New Roman"/>
                <w:b/>
                <w:bCs/>
                <w:noProof w:val="0"/>
                <w:color w:val="000000"/>
                <w:sz w:val="22"/>
                <w:szCs w:val="22"/>
                <w:lang w:eastAsia="lt-LT"/>
              </w:rPr>
              <w:t>Interviu data</w:t>
            </w:r>
          </w:p>
        </w:tc>
        <w:tc>
          <w:tcPr>
            <w:tcW w:w="1250" w:type="pct"/>
            <w:tcBorders>
              <w:top w:val="single" w:sz="4" w:space="0" w:color="000000"/>
              <w:left w:val="nil"/>
              <w:bottom w:val="single" w:sz="4" w:space="0" w:color="000000"/>
              <w:right w:val="nil"/>
            </w:tcBorders>
            <w:shd w:val="clear" w:color="auto" w:fill="E7E6E6" w:themeFill="background2"/>
            <w:noWrap/>
            <w:vAlign w:val="center"/>
            <w:hideMark/>
          </w:tcPr>
          <w:p w14:paraId="37258722" w14:textId="77777777" w:rsidR="00E43C42" w:rsidRPr="00CD129B" w:rsidRDefault="00E43C42" w:rsidP="00355961">
            <w:pPr>
              <w:spacing w:after="0" w:line="240" w:lineRule="auto"/>
              <w:jc w:val="center"/>
              <w:rPr>
                <w:rFonts w:eastAsia="Times New Roman" w:cs="Times New Roman"/>
                <w:b/>
                <w:bCs/>
                <w:noProof w:val="0"/>
                <w:color w:val="000000"/>
                <w:sz w:val="22"/>
                <w:szCs w:val="22"/>
                <w:lang w:eastAsia="lt-LT"/>
              </w:rPr>
            </w:pPr>
            <w:r w:rsidRPr="00CD129B">
              <w:rPr>
                <w:rFonts w:eastAsia="Times New Roman" w:cs="Times New Roman"/>
                <w:b/>
                <w:bCs/>
                <w:noProof w:val="0"/>
                <w:color w:val="000000"/>
                <w:sz w:val="22"/>
                <w:szCs w:val="22"/>
                <w:lang w:eastAsia="lt-LT"/>
              </w:rPr>
              <w:t>Interviu dalyvis</w:t>
            </w:r>
          </w:p>
        </w:tc>
        <w:tc>
          <w:tcPr>
            <w:tcW w:w="125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5BDF879" w14:textId="77777777" w:rsidR="00E43C42" w:rsidRPr="00CD129B" w:rsidRDefault="00E43C42" w:rsidP="00355961">
            <w:pPr>
              <w:spacing w:after="0" w:line="240" w:lineRule="auto"/>
              <w:jc w:val="center"/>
              <w:rPr>
                <w:rFonts w:eastAsia="Times New Roman" w:cs="Times New Roman"/>
                <w:b/>
                <w:bCs/>
                <w:noProof w:val="0"/>
                <w:color w:val="000000"/>
                <w:sz w:val="22"/>
                <w:szCs w:val="22"/>
                <w:lang w:eastAsia="lt-LT"/>
              </w:rPr>
            </w:pPr>
            <w:r w:rsidRPr="00CD129B">
              <w:rPr>
                <w:rFonts w:eastAsia="Times New Roman" w:cs="Times New Roman"/>
                <w:b/>
                <w:bCs/>
                <w:noProof w:val="0"/>
                <w:color w:val="000000"/>
                <w:sz w:val="22"/>
                <w:szCs w:val="22"/>
                <w:lang w:eastAsia="lt-LT"/>
              </w:rPr>
              <w:t>Organizacija</w:t>
            </w:r>
          </w:p>
        </w:tc>
        <w:tc>
          <w:tcPr>
            <w:tcW w:w="1250" w:type="pct"/>
            <w:tcBorders>
              <w:top w:val="single" w:sz="4" w:space="0" w:color="000000"/>
              <w:left w:val="nil"/>
              <w:bottom w:val="single" w:sz="4" w:space="0" w:color="000000"/>
              <w:right w:val="single" w:sz="4" w:space="0" w:color="000000"/>
            </w:tcBorders>
            <w:shd w:val="clear" w:color="auto" w:fill="E7E6E6" w:themeFill="background2"/>
            <w:noWrap/>
            <w:vAlign w:val="center"/>
            <w:hideMark/>
          </w:tcPr>
          <w:p w14:paraId="53F1FA9F" w14:textId="77777777" w:rsidR="00E43C42" w:rsidRPr="00CD129B" w:rsidRDefault="00E43C42" w:rsidP="00355961">
            <w:pPr>
              <w:spacing w:after="0" w:line="240" w:lineRule="auto"/>
              <w:jc w:val="center"/>
              <w:rPr>
                <w:rFonts w:eastAsia="Times New Roman" w:cs="Times New Roman"/>
                <w:b/>
                <w:bCs/>
                <w:noProof w:val="0"/>
                <w:color w:val="000000"/>
                <w:sz w:val="22"/>
                <w:szCs w:val="22"/>
                <w:lang w:eastAsia="lt-LT"/>
              </w:rPr>
            </w:pPr>
            <w:r w:rsidRPr="00CD129B">
              <w:rPr>
                <w:rFonts w:eastAsia="Times New Roman" w:cs="Times New Roman"/>
                <w:b/>
                <w:bCs/>
                <w:noProof w:val="0"/>
                <w:color w:val="000000"/>
                <w:sz w:val="22"/>
                <w:szCs w:val="22"/>
                <w:lang w:eastAsia="lt-LT"/>
              </w:rPr>
              <w:t>Interviu dalyvio atstovaujamos organizacijos tipas</w:t>
            </w:r>
          </w:p>
        </w:tc>
      </w:tr>
      <w:tr w:rsidR="00E43C42" w:rsidRPr="00CD129B" w14:paraId="5C4C8345" w14:textId="77777777" w:rsidTr="00817C19">
        <w:trPr>
          <w:trHeight w:val="280"/>
        </w:trPr>
        <w:tc>
          <w:tcPr>
            <w:tcW w:w="1250" w:type="pct"/>
            <w:tcBorders>
              <w:top w:val="nil"/>
              <w:left w:val="single" w:sz="4" w:space="0" w:color="000000"/>
              <w:bottom w:val="single" w:sz="4" w:space="0" w:color="000000"/>
              <w:right w:val="single" w:sz="4" w:space="0" w:color="000000"/>
            </w:tcBorders>
            <w:noWrap/>
            <w:vAlign w:val="center"/>
            <w:hideMark/>
          </w:tcPr>
          <w:p w14:paraId="7C4CB8C8" w14:textId="77777777" w:rsidR="00E43C42" w:rsidRPr="00CD129B" w:rsidRDefault="00E43C42"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2020.09.22</w:t>
            </w:r>
          </w:p>
        </w:tc>
        <w:tc>
          <w:tcPr>
            <w:tcW w:w="1250" w:type="pct"/>
            <w:tcBorders>
              <w:top w:val="nil"/>
              <w:left w:val="nil"/>
              <w:bottom w:val="single" w:sz="4" w:space="0" w:color="000000"/>
              <w:right w:val="nil"/>
            </w:tcBorders>
            <w:vAlign w:val="center"/>
            <w:hideMark/>
          </w:tcPr>
          <w:p w14:paraId="2659BA75" w14:textId="77777777" w:rsidR="00E43C42" w:rsidRPr="00CD129B" w:rsidRDefault="00E43C42"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Arvydas Bložė</w:t>
            </w:r>
          </w:p>
        </w:tc>
        <w:tc>
          <w:tcPr>
            <w:tcW w:w="1250" w:type="pct"/>
            <w:tcBorders>
              <w:top w:val="nil"/>
              <w:left w:val="single" w:sz="4" w:space="0" w:color="000000"/>
              <w:bottom w:val="single" w:sz="4" w:space="0" w:color="000000"/>
              <w:right w:val="nil"/>
            </w:tcBorders>
            <w:vAlign w:val="center"/>
            <w:hideMark/>
          </w:tcPr>
          <w:p w14:paraId="5B52E043" w14:textId="77777777" w:rsidR="00E43C42" w:rsidRPr="00CD129B" w:rsidRDefault="00E43C42"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Practica Capital</w:t>
            </w:r>
          </w:p>
        </w:tc>
        <w:tc>
          <w:tcPr>
            <w:tcW w:w="1250" w:type="pct"/>
            <w:tcBorders>
              <w:top w:val="nil"/>
              <w:left w:val="single" w:sz="4" w:space="0" w:color="000000"/>
              <w:bottom w:val="single" w:sz="4" w:space="0" w:color="000000"/>
              <w:right w:val="single" w:sz="4" w:space="0" w:color="000000"/>
            </w:tcBorders>
            <w:noWrap/>
            <w:vAlign w:val="center"/>
            <w:hideMark/>
          </w:tcPr>
          <w:p w14:paraId="1572484E" w14:textId="03188191" w:rsidR="00E43C42"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FT</w:t>
            </w:r>
          </w:p>
        </w:tc>
      </w:tr>
      <w:tr w:rsidR="00635446" w:rsidRPr="00CD129B" w14:paraId="0F02C347" w14:textId="77777777" w:rsidTr="00D12B54">
        <w:trPr>
          <w:trHeight w:val="280"/>
        </w:trPr>
        <w:tc>
          <w:tcPr>
            <w:tcW w:w="1250" w:type="pct"/>
            <w:tcBorders>
              <w:top w:val="nil"/>
              <w:left w:val="single" w:sz="4" w:space="0" w:color="000000"/>
              <w:bottom w:val="single" w:sz="4" w:space="0" w:color="000000"/>
              <w:right w:val="single" w:sz="4" w:space="0" w:color="000000"/>
            </w:tcBorders>
            <w:noWrap/>
            <w:vAlign w:val="center"/>
            <w:hideMark/>
          </w:tcPr>
          <w:p w14:paraId="7E54CAF9" w14:textId="77777777" w:rsidR="00635446" w:rsidRPr="00CD129B" w:rsidRDefault="00635446"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2020.09.23</w:t>
            </w:r>
          </w:p>
        </w:tc>
        <w:tc>
          <w:tcPr>
            <w:tcW w:w="1250" w:type="pct"/>
            <w:tcBorders>
              <w:top w:val="nil"/>
              <w:left w:val="nil"/>
              <w:bottom w:val="single" w:sz="4" w:space="0" w:color="000000"/>
              <w:right w:val="nil"/>
            </w:tcBorders>
            <w:vAlign w:val="bottom"/>
            <w:hideMark/>
          </w:tcPr>
          <w:p w14:paraId="15FBBBA7"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Tadas Gudaitis</w:t>
            </w:r>
          </w:p>
        </w:tc>
        <w:tc>
          <w:tcPr>
            <w:tcW w:w="1250" w:type="pct"/>
            <w:tcBorders>
              <w:top w:val="nil"/>
              <w:left w:val="single" w:sz="4" w:space="0" w:color="000000"/>
              <w:bottom w:val="single" w:sz="4" w:space="0" w:color="000000"/>
              <w:right w:val="nil"/>
            </w:tcBorders>
            <w:vAlign w:val="center"/>
            <w:hideMark/>
          </w:tcPr>
          <w:p w14:paraId="755ABF9F"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Swedbank</w:t>
            </w:r>
          </w:p>
        </w:tc>
        <w:tc>
          <w:tcPr>
            <w:tcW w:w="1250" w:type="pct"/>
            <w:tcBorders>
              <w:top w:val="nil"/>
              <w:left w:val="single" w:sz="4" w:space="0" w:color="000000"/>
              <w:bottom w:val="single" w:sz="4" w:space="0" w:color="000000"/>
              <w:right w:val="single" w:sz="4" w:space="0" w:color="000000"/>
            </w:tcBorders>
            <w:noWrap/>
            <w:hideMark/>
          </w:tcPr>
          <w:p w14:paraId="35761B51" w14:textId="5E2F46A8"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FT</w:t>
            </w:r>
          </w:p>
        </w:tc>
      </w:tr>
      <w:tr w:rsidR="00635446" w:rsidRPr="00CD129B" w14:paraId="69840D13" w14:textId="77777777" w:rsidTr="00D12B54">
        <w:trPr>
          <w:trHeight w:val="280"/>
        </w:trPr>
        <w:tc>
          <w:tcPr>
            <w:tcW w:w="1250" w:type="pct"/>
            <w:tcBorders>
              <w:top w:val="nil"/>
              <w:left w:val="single" w:sz="4" w:space="0" w:color="000000"/>
              <w:bottom w:val="single" w:sz="4" w:space="0" w:color="000000"/>
              <w:right w:val="single" w:sz="4" w:space="0" w:color="000000"/>
            </w:tcBorders>
            <w:noWrap/>
            <w:vAlign w:val="center"/>
            <w:hideMark/>
          </w:tcPr>
          <w:p w14:paraId="780A2DE4" w14:textId="77777777" w:rsidR="00635446" w:rsidRPr="00CD129B" w:rsidRDefault="00635446"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2020.09.23</w:t>
            </w:r>
          </w:p>
        </w:tc>
        <w:tc>
          <w:tcPr>
            <w:tcW w:w="1250" w:type="pct"/>
            <w:tcBorders>
              <w:top w:val="nil"/>
              <w:left w:val="nil"/>
              <w:bottom w:val="single" w:sz="4" w:space="0" w:color="000000"/>
              <w:right w:val="nil"/>
            </w:tcBorders>
            <w:vAlign w:val="bottom"/>
            <w:hideMark/>
          </w:tcPr>
          <w:p w14:paraId="398F7F63"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Arminas Petraitis</w:t>
            </w:r>
          </w:p>
        </w:tc>
        <w:tc>
          <w:tcPr>
            <w:tcW w:w="1250" w:type="pct"/>
            <w:tcBorders>
              <w:top w:val="nil"/>
              <w:left w:val="single" w:sz="4" w:space="0" w:color="000000"/>
              <w:bottom w:val="single" w:sz="4" w:space="0" w:color="000000"/>
              <w:right w:val="nil"/>
            </w:tcBorders>
            <w:vAlign w:val="center"/>
            <w:hideMark/>
          </w:tcPr>
          <w:p w14:paraId="5116C0AC"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Citadele</w:t>
            </w:r>
          </w:p>
        </w:tc>
        <w:tc>
          <w:tcPr>
            <w:tcW w:w="1250" w:type="pct"/>
            <w:tcBorders>
              <w:top w:val="nil"/>
              <w:left w:val="single" w:sz="4" w:space="0" w:color="000000"/>
              <w:bottom w:val="single" w:sz="4" w:space="0" w:color="000000"/>
              <w:right w:val="single" w:sz="4" w:space="0" w:color="000000"/>
            </w:tcBorders>
            <w:noWrap/>
            <w:hideMark/>
          </w:tcPr>
          <w:p w14:paraId="70EA59CD" w14:textId="300A9F0F"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FT</w:t>
            </w:r>
          </w:p>
        </w:tc>
      </w:tr>
      <w:tr w:rsidR="00E43C42" w:rsidRPr="00CD129B" w14:paraId="02AC6A49" w14:textId="77777777" w:rsidTr="00817C19">
        <w:trPr>
          <w:trHeight w:val="560"/>
        </w:trPr>
        <w:tc>
          <w:tcPr>
            <w:tcW w:w="1250" w:type="pct"/>
            <w:tcBorders>
              <w:top w:val="nil"/>
              <w:left w:val="single" w:sz="4" w:space="0" w:color="000000"/>
              <w:bottom w:val="single" w:sz="4" w:space="0" w:color="000000"/>
              <w:right w:val="single" w:sz="4" w:space="0" w:color="000000"/>
            </w:tcBorders>
            <w:noWrap/>
            <w:vAlign w:val="center"/>
            <w:hideMark/>
          </w:tcPr>
          <w:p w14:paraId="09F678A2" w14:textId="77777777" w:rsidR="00E43C42" w:rsidRPr="00CD129B" w:rsidRDefault="00E43C42"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2020.09.23</w:t>
            </w:r>
          </w:p>
        </w:tc>
        <w:tc>
          <w:tcPr>
            <w:tcW w:w="1250" w:type="pct"/>
            <w:tcBorders>
              <w:top w:val="nil"/>
              <w:left w:val="nil"/>
              <w:bottom w:val="single" w:sz="4" w:space="0" w:color="000000"/>
              <w:right w:val="nil"/>
            </w:tcBorders>
            <w:vAlign w:val="bottom"/>
            <w:hideMark/>
          </w:tcPr>
          <w:p w14:paraId="4F7E9373" w14:textId="77777777" w:rsidR="00E43C42" w:rsidRPr="00CD129B" w:rsidRDefault="00E43C42"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Daiva Nazarovienė</w:t>
            </w:r>
            <w:r w:rsidRPr="00CD129B">
              <w:rPr>
                <w:rFonts w:eastAsia="Times New Roman" w:cs="Times New Roman"/>
                <w:noProof w:val="0"/>
                <w:color w:val="000000"/>
                <w:sz w:val="22"/>
                <w:szCs w:val="22"/>
                <w:lang w:eastAsia="lt-LT"/>
              </w:rPr>
              <w:br/>
              <w:t>Dovilė Maliauskienė</w:t>
            </w:r>
          </w:p>
        </w:tc>
        <w:tc>
          <w:tcPr>
            <w:tcW w:w="1250" w:type="pct"/>
            <w:tcBorders>
              <w:top w:val="nil"/>
              <w:left w:val="single" w:sz="4" w:space="0" w:color="000000"/>
              <w:bottom w:val="single" w:sz="4" w:space="0" w:color="000000"/>
              <w:right w:val="nil"/>
            </w:tcBorders>
            <w:vAlign w:val="center"/>
            <w:hideMark/>
          </w:tcPr>
          <w:p w14:paraId="45EB903F" w14:textId="77777777" w:rsidR="00E43C42" w:rsidRPr="00CD129B" w:rsidRDefault="00E43C42"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Kultūros ministerija</w:t>
            </w:r>
          </w:p>
        </w:tc>
        <w:tc>
          <w:tcPr>
            <w:tcW w:w="1250" w:type="pct"/>
            <w:tcBorders>
              <w:top w:val="nil"/>
              <w:left w:val="single" w:sz="4" w:space="0" w:color="000000"/>
              <w:bottom w:val="single" w:sz="4" w:space="0" w:color="000000"/>
              <w:right w:val="single" w:sz="4" w:space="0" w:color="000000"/>
            </w:tcBorders>
            <w:noWrap/>
            <w:vAlign w:val="center"/>
            <w:hideMark/>
          </w:tcPr>
          <w:p w14:paraId="7909A92F" w14:textId="24E18D2F" w:rsidR="00E43C42" w:rsidRPr="00CD129B" w:rsidRDefault="001B2240"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Ministerija</w:t>
            </w:r>
          </w:p>
        </w:tc>
      </w:tr>
      <w:tr w:rsidR="00635446" w:rsidRPr="00CD129B" w14:paraId="75D2F605" w14:textId="77777777" w:rsidTr="00D12B54">
        <w:trPr>
          <w:trHeight w:val="280"/>
        </w:trPr>
        <w:tc>
          <w:tcPr>
            <w:tcW w:w="1250" w:type="pct"/>
            <w:tcBorders>
              <w:top w:val="nil"/>
              <w:left w:val="single" w:sz="4" w:space="0" w:color="000000"/>
              <w:bottom w:val="single" w:sz="4" w:space="0" w:color="000000"/>
              <w:right w:val="single" w:sz="4" w:space="0" w:color="000000"/>
            </w:tcBorders>
            <w:noWrap/>
            <w:vAlign w:val="center"/>
            <w:hideMark/>
          </w:tcPr>
          <w:p w14:paraId="2B762FE3" w14:textId="77777777" w:rsidR="00635446" w:rsidRPr="00CD129B" w:rsidRDefault="00635446"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2020.09.24</w:t>
            </w:r>
          </w:p>
        </w:tc>
        <w:tc>
          <w:tcPr>
            <w:tcW w:w="1250" w:type="pct"/>
            <w:tcBorders>
              <w:top w:val="nil"/>
              <w:left w:val="nil"/>
              <w:bottom w:val="single" w:sz="4" w:space="0" w:color="000000"/>
              <w:right w:val="nil"/>
            </w:tcBorders>
            <w:vAlign w:val="bottom"/>
            <w:hideMark/>
          </w:tcPr>
          <w:p w14:paraId="7017E83D"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Mykantas Urba</w:t>
            </w:r>
          </w:p>
        </w:tc>
        <w:tc>
          <w:tcPr>
            <w:tcW w:w="1250" w:type="pct"/>
            <w:tcBorders>
              <w:top w:val="nil"/>
              <w:left w:val="single" w:sz="4" w:space="0" w:color="000000"/>
              <w:bottom w:val="single" w:sz="4" w:space="0" w:color="000000"/>
              <w:right w:val="nil"/>
            </w:tcBorders>
            <w:vAlign w:val="center"/>
            <w:hideMark/>
          </w:tcPr>
          <w:p w14:paraId="603555A8"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Orion Securities</w:t>
            </w:r>
          </w:p>
        </w:tc>
        <w:tc>
          <w:tcPr>
            <w:tcW w:w="1250" w:type="pct"/>
            <w:tcBorders>
              <w:top w:val="nil"/>
              <w:left w:val="single" w:sz="4" w:space="0" w:color="000000"/>
              <w:bottom w:val="single" w:sz="4" w:space="0" w:color="000000"/>
              <w:right w:val="single" w:sz="4" w:space="0" w:color="000000"/>
            </w:tcBorders>
            <w:noWrap/>
            <w:hideMark/>
          </w:tcPr>
          <w:p w14:paraId="792404A4" w14:textId="2284D77F"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FT</w:t>
            </w:r>
          </w:p>
        </w:tc>
      </w:tr>
      <w:tr w:rsidR="00635446" w:rsidRPr="00CD129B" w14:paraId="07431747" w14:textId="77777777" w:rsidTr="00D12B54">
        <w:trPr>
          <w:trHeight w:val="280"/>
        </w:trPr>
        <w:tc>
          <w:tcPr>
            <w:tcW w:w="1250" w:type="pct"/>
            <w:tcBorders>
              <w:top w:val="nil"/>
              <w:left w:val="single" w:sz="4" w:space="0" w:color="000000"/>
              <w:bottom w:val="single" w:sz="4" w:space="0" w:color="000000"/>
              <w:right w:val="single" w:sz="4" w:space="0" w:color="000000"/>
            </w:tcBorders>
            <w:noWrap/>
            <w:vAlign w:val="center"/>
            <w:hideMark/>
          </w:tcPr>
          <w:p w14:paraId="39351421" w14:textId="77777777" w:rsidR="00635446" w:rsidRPr="00CD129B" w:rsidRDefault="00635446"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2020.09.24</w:t>
            </w:r>
          </w:p>
        </w:tc>
        <w:tc>
          <w:tcPr>
            <w:tcW w:w="1250" w:type="pct"/>
            <w:tcBorders>
              <w:top w:val="nil"/>
              <w:left w:val="nil"/>
              <w:bottom w:val="single" w:sz="4" w:space="0" w:color="000000"/>
              <w:right w:val="nil"/>
            </w:tcBorders>
            <w:vAlign w:val="bottom"/>
            <w:hideMark/>
          </w:tcPr>
          <w:p w14:paraId="445208A2"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Žaneta Valauskė</w:t>
            </w:r>
          </w:p>
        </w:tc>
        <w:tc>
          <w:tcPr>
            <w:tcW w:w="1250" w:type="pct"/>
            <w:tcBorders>
              <w:top w:val="nil"/>
              <w:left w:val="single" w:sz="4" w:space="0" w:color="000000"/>
              <w:bottom w:val="single" w:sz="4" w:space="0" w:color="000000"/>
              <w:right w:val="nil"/>
            </w:tcBorders>
            <w:vAlign w:val="center"/>
            <w:hideMark/>
          </w:tcPr>
          <w:p w14:paraId="1A22161B"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AB Šiaulių bankas</w:t>
            </w:r>
          </w:p>
        </w:tc>
        <w:tc>
          <w:tcPr>
            <w:tcW w:w="1250" w:type="pct"/>
            <w:tcBorders>
              <w:top w:val="nil"/>
              <w:left w:val="single" w:sz="4" w:space="0" w:color="000000"/>
              <w:bottom w:val="single" w:sz="4" w:space="0" w:color="000000"/>
              <w:right w:val="single" w:sz="4" w:space="0" w:color="000000"/>
            </w:tcBorders>
            <w:noWrap/>
            <w:hideMark/>
          </w:tcPr>
          <w:p w14:paraId="28B6C8D3" w14:textId="5D4BDCD4"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FT</w:t>
            </w:r>
          </w:p>
        </w:tc>
      </w:tr>
      <w:tr w:rsidR="00E43C42" w:rsidRPr="00CD129B" w14:paraId="2CDF6C2A" w14:textId="77777777" w:rsidTr="00817C19">
        <w:trPr>
          <w:trHeight w:val="840"/>
        </w:trPr>
        <w:tc>
          <w:tcPr>
            <w:tcW w:w="1250" w:type="pct"/>
            <w:tcBorders>
              <w:top w:val="nil"/>
              <w:left w:val="single" w:sz="4" w:space="0" w:color="000000"/>
              <w:bottom w:val="single" w:sz="4" w:space="0" w:color="000000"/>
              <w:right w:val="single" w:sz="4" w:space="0" w:color="000000"/>
            </w:tcBorders>
            <w:noWrap/>
            <w:vAlign w:val="center"/>
            <w:hideMark/>
          </w:tcPr>
          <w:p w14:paraId="33E0C35A" w14:textId="77777777" w:rsidR="00E43C42" w:rsidRPr="00CD129B" w:rsidRDefault="00E43C42"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2020.09.24</w:t>
            </w:r>
          </w:p>
        </w:tc>
        <w:tc>
          <w:tcPr>
            <w:tcW w:w="1250" w:type="pct"/>
            <w:tcBorders>
              <w:top w:val="nil"/>
              <w:left w:val="nil"/>
              <w:bottom w:val="single" w:sz="4" w:space="0" w:color="000000"/>
              <w:right w:val="nil"/>
            </w:tcBorders>
            <w:vAlign w:val="bottom"/>
            <w:hideMark/>
          </w:tcPr>
          <w:p w14:paraId="50B33540" w14:textId="77777777" w:rsidR="00E43C42" w:rsidRPr="00CD129B" w:rsidRDefault="00E43C42"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Laura Sosunovičienė</w:t>
            </w:r>
            <w:r w:rsidRPr="00CD129B">
              <w:rPr>
                <w:rFonts w:eastAsia="Times New Roman" w:cs="Times New Roman"/>
                <w:noProof w:val="0"/>
                <w:color w:val="000000"/>
                <w:sz w:val="22"/>
                <w:szCs w:val="22"/>
                <w:lang w:eastAsia="lt-LT"/>
              </w:rPr>
              <w:br/>
              <w:t>Olga Celova</w:t>
            </w:r>
            <w:r w:rsidRPr="00CD129B">
              <w:rPr>
                <w:rFonts w:eastAsia="Times New Roman" w:cs="Times New Roman"/>
                <w:noProof w:val="0"/>
                <w:color w:val="000000"/>
                <w:sz w:val="22"/>
                <w:szCs w:val="22"/>
                <w:lang w:eastAsia="lt-LT"/>
              </w:rPr>
              <w:br/>
              <w:t>Rita Armonienė</w:t>
            </w:r>
          </w:p>
        </w:tc>
        <w:tc>
          <w:tcPr>
            <w:tcW w:w="1250" w:type="pct"/>
            <w:tcBorders>
              <w:top w:val="nil"/>
              <w:left w:val="single" w:sz="4" w:space="0" w:color="000000"/>
              <w:bottom w:val="single" w:sz="4" w:space="0" w:color="000000"/>
              <w:right w:val="single" w:sz="4" w:space="0" w:color="000000"/>
            </w:tcBorders>
            <w:vAlign w:val="center"/>
            <w:hideMark/>
          </w:tcPr>
          <w:p w14:paraId="060EC520" w14:textId="77777777" w:rsidR="00E43C42" w:rsidRPr="00CD129B" w:rsidRDefault="00E43C42"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Ekonomikos ir inovacijų ministerija</w:t>
            </w:r>
          </w:p>
        </w:tc>
        <w:tc>
          <w:tcPr>
            <w:tcW w:w="1250" w:type="pct"/>
            <w:tcBorders>
              <w:top w:val="nil"/>
              <w:left w:val="nil"/>
              <w:bottom w:val="single" w:sz="4" w:space="0" w:color="000000"/>
              <w:right w:val="single" w:sz="4" w:space="0" w:color="000000"/>
            </w:tcBorders>
            <w:vAlign w:val="center"/>
            <w:hideMark/>
          </w:tcPr>
          <w:p w14:paraId="7FAD0D2D" w14:textId="285D5342" w:rsidR="00E43C42" w:rsidRPr="00CD129B" w:rsidRDefault="001B2240"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Ministerija</w:t>
            </w:r>
          </w:p>
        </w:tc>
      </w:tr>
      <w:tr w:rsidR="00635446" w:rsidRPr="00CD129B" w14:paraId="1CC84C22" w14:textId="77777777" w:rsidTr="00D12B54">
        <w:trPr>
          <w:trHeight w:val="560"/>
        </w:trPr>
        <w:tc>
          <w:tcPr>
            <w:tcW w:w="1250" w:type="pct"/>
            <w:tcBorders>
              <w:top w:val="nil"/>
              <w:left w:val="single" w:sz="4" w:space="0" w:color="000000"/>
              <w:bottom w:val="single" w:sz="4" w:space="0" w:color="auto"/>
              <w:right w:val="single" w:sz="4" w:space="0" w:color="000000"/>
            </w:tcBorders>
            <w:noWrap/>
            <w:vAlign w:val="center"/>
            <w:hideMark/>
          </w:tcPr>
          <w:p w14:paraId="124541A1" w14:textId="77777777" w:rsidR="00635446" w:rsidRPr="00CD129B" w:rsidRDefault="00635446"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2020.09.28</w:t>
            </w:r>
          </w:p>
        </w:tc>
        <w:tc>
          <w:tcPr>
            <w:tcW w:w="1250" w:type="pct"/>
            <w:tcBorders>
              <w:top w:val="nil"/>
              <w:left w:val="nil"/>
              <w:bottom w:val="single" w:sz="4" w:space="0" w:color="auto"/>
              <w:right w:val="nil"/>
            </w:tcBorders>
            <w:vAlign w:val="bottom"/>
            <w:hideMark/>
          </w:tcPr>
          <w:p w14:paraId="05F38413"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Dmitrij Sosunov</w:t>
            </w:r>
            <w:r w:rsidRPr="00CD129B">
              <w:rPr>
                <w:rFonts w:eastAsia="Times New Roman" w:cs="Times New Roman"/>
                <w:noProof w:val="0"/>
                <w:color w:val="000000"/>
                <w:sz w:val="22"/>
                <w:szCs w:val="22"/>
                <w:lang w:eastAsia="lt-LT"/>
              </w:rPr>
              <w:br/>
              <w:t>Jonė Vaitulevičiūtė</w:t>
            </w:r>
          </w:p>
        </w:tc>
        <w:tc>
          <w:tcPr>
            <w:tcW w:w="1250" w:type="pct"/>
            <w:tcBorders>
              <w:top w:val="nil"/>
              <w:left w:val="single" w:sz="4" w:space="0" w:color="000000"/>
              <w:bottom w:val="single" w:sz="4" w:space="0" w:color="auto"/>
              <w:right w:val="single" w:sz="4" w:space="0" w:color="000000"/>
            </w:tcBorders>
            <w:vAlign w:val="center"/>
            <w:hideMark/>
          </w:tcPr>
          <w:p w14:paraId="6A1E846C"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Startupwiseguys</w:t>
            </w:r>
          </w:p>
        </w:tc>
        <w:tc>
          <w:tcPr>
            <w:tcW w:w="1250" w:type="pct"/>
            <w:tcBorders>
              <w:top w:val="nil"/>
              <w:left w:val="nil"/>
              <w:bottom w:val="single" w:sz="4" w:space="0" w:color="auto"/>
              <w:right w:val="single" w:sz="4" w:space="0" w:color="000000"/>
            </w:tcBorders>
            <w:noWrap/>
            <w:vAlign w:val="center"/>
            <w:hideMark/>
          </w:tcPr>
          <w:p w14:paraId="2FCB13EE" w14:textId="4263ABF9"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FT</w:t>
            </w:r>
          </w:p>
        </w:tc>
      </w:tr>
      <w:tr w:rsidR="00635446" w:rsidRPr="00CD129B" w14:paraId="06DD1E37" w14:textId="77777777" w:rsidTr="00D12B54">
        <w:trPr>
          <w:trHeight w:val="560"/>
        </w:trPr>
        <w:tc>
          <w:tcPr>
            <w:tcW w:w="1250" w:type="pct"/>
            <w:tcBorders>
              <w:top w:val="single" w:sz="4" w:space="0" w:color="auto"/>
              <w:left w:val="single" w:sz="4" w:space="0" w:color="auto"/>
              <w:bottom w:val="single" w:sz="4" w:space="0" w:color="auto"/>
              <w:right w:val="single" w:sz="4" w:space="0" w:color="auto"/>
            </w:tcBorders>
            <w:noWrap/>
            <w:vAlign w:val="center"/>
            <w:hideMark/>
          </w:tcPr>
          <w:p w14:paraId="4B1D7072" w14:textId="77777777" w:rsidR="00635446" w:rsidRPr="00CD129B" w:rsidRDefault="00635446"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2020.09.28</w:t>
            </w:r>
          </w:p>
        </w:tc>
        <w:tc>
          <w:tcPr>
            <w:tcW w:w="1250" w:type="pct"/>
            <w:tcBorders>
              <w:top w:val="single" w:sz="4" w:space="0" w:color="auto"/>
              <w:left w:val="single" w:sz="4" w:space="0" w:color="auto"/>
              <w:bottom w:val="single" w:sz="4" w:space="0" w:color="auto"/>
              <w:right w:val="single" w:sz="4" w:space="0" w:color="auto"/>
            </w:tcBorders>
            <w:vAlign w:val="bottom"/>
            <w:hideMark/>
          </w:tcPr>
          <w:p w14:paraId="436F92D1"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 xml:space="preserve">Tomas Kemtys </w:t>
            </w:r>
            <w:r w:rsidRPr="00CD129B">
              <w:rPr>
                <w:rFonts w:eastAsia="Times New Roman" w:cs="Times New Roman"/>
                <w:noProof w:val="0"/>
                <w:color w:val="000000"/>
                <w:sz w:val="22"/>
                <w:szCs w:val="22"/>
                <w:lang w:eastAsia="lt-LT"/>
              </w:rPr>
              <w:br/>
              <w:t>Rokas Pečiulaitis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A6027C1" w14:textId="77777777"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Contrarian Ventures</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5E1EA0F" w14:textId="3978157F" w:rsidR="00635446" w:rsidRPr="00CD129B" w:rsidRDefault="00635446"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FT</w:t>
            </w:r>
          </w:p>
        </w:tc>
      </w:tr>
      <w:tr w:rsidR="001B2240" w:rsidRPr="00CD129B" w14:paraId="2C80A8F1" w14:textId="77777777" w:rsidTr="001B2240">
        <w:trPr>
          <w:trHeight w:val="560"/>
        </w:trPr>
        <w:tc>
          <w:tcPr>
            <w:tcW w:w="1250" w:type="pct"/>
            <w:tcBorders>
              <w:top w:val="single" w:sz="4" w:space="0" w:color="auto"/>
              <w:left w:val="single" w:sz="4" w:space="0" w:color="auto"/>
              <w:bottom w:val="single" w:sz="4" w:space="0" w:color="auto"/>
              <w:right w:val="single" w:sz="4" w:space="0" w:color="auto"/>
            </w:tcBorders>
            <w:noWrap/>
            <w:vAlign w:val="center"/>
          </w:tcPr>
          <w:p w14:paraId="60526D07" w14:textId="0977EC8F" w:rsidR="001B2240" w:rsidRPr="00CD129B" w:rsidRDefault="001B2240"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2020.11.18</w:t>
            </w:r>
          </w:p>
        </w:tc>
        <w:tc>
          <w:tcPr>
            <w:tcW w:w="1250" w:type="pct"/>
            <w:tcBorders>
              <w:top w:val="single" w:sz="4" w:space="0" w:color="auto"/>
              <w:left w:val="single" w:sz="4" w:space="0" w:color="auto"/>
              <w:bottom w:val="single" w:sz="4" w:space="0" w:color="auto"/>
              <w:right w:val="single" w:sz="4" w:space="0" w:color="auto"/>
            </w:tcBorders>
            <w:vAlign w:val="bottom"/>
          </w:tcPr>
          <w:p w14:paraId="79182901" w14:textId="77777777" w:rsidR="001B2240" w:rsidRPr="00CD129B" w:rsidRDefault="001B2240"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Božena Kareivė</w:t>
            </w:r>
          </w:p>
          <w:p w14:paraId="32430733" w14:textId="77777777" w:rsidR="001B2240" w:rsidRPr="00CD129B" w:rsidRDefault="001B2240"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Dainius Janeliūnas</w:t>
            </w:r>
          </w:p>
          <w:p w14:paraId="552D8573" w14:textId="1E072576" w:rsidR="001B2240" w:rsidRPr="00CD129B" w:rsidRDefault="001B2240"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Konstantinas Pečiulis</w:t>
            </w:r>
          </w:p>
        </w:tc>
        <w:tc>
          <w:tcPr>
            <w:tcW w:w="1250" w:type="pct"/>
            <w:tcBorders>
              <w:top w:val="single" w:sz="4" w:space="0" w:color="auto"/>
              <w:left w:val="single" w:sz="4" w:space="0" w:color="auto"/>
              <w:bottom w:val="single" w:sz="4" w:space="0" w:color="auto"/>
              <w:right w:val="single" w:sz="4" w:space="0" w:color="auto"/>
            </w:tcBorders>
            <w:vAlign w:val="center"/>
          </w:tcPr>
          <w:p w14:paraId="4E6579CC" w14:textId="137A0317" w:rsidR="001B2240" w:rsidRPr="00CD129B" w:rsidRDefault="001B2240"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VšĮ „Investuok Lietuvoje“</w:t>
            </w:r>
          </w:p>
        </w:tc>
        <w:tc>
          <w:tcPr>
            <w:tcW w:w="1250" w:type="pct"/>
            <w:tcBorders>
              <w:top w:val="single" w:sz="4" w:space="0" w:color="auto"/>
              <w:left w:val="single" w:sz="4" w:space="0" w:color="auto"/>
              <w:bottom w:val="single" w:sz="4" w:space="0" w:color="auto"/>
              <w:right w:val="single" w:sz="4" w:space="0" w:color="auto"/>
            </w:tcBorders>
            <w:noWrap/>
            <w:vAlign w:val="center"/>
          </w:tcPr>
          <w:p w14:paraId="25FE6BF7" w14:textId="36104094" w:rsidR="001B2240" w:rsidRPr="00CD129B" w:rsidRDefault="001B2240"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Viešoji įstaiga</w:t>
            </w:r>
          </w:p>
        </w:tc>
      </w:tr>
      <w:tr w:rsidR="003962DF" w:rsidRPr="00CD129B" w14:paraId="1C7A7CF4" w14:textId="77777777" w:rsidTr="003962DF">
        <w:trPr>
          <w:trHeight w:val="560"/>
        </w:trPr>
        <w:tc>
          <w:tcPr>
            <w:tcW w:w="1250" w:type="pct"/>
            <w:tcBorders>
              <w:top w:val="single" w:sz="4" w:space="0" w:color="auto"/>
              <w:left w:val="single" w:sz="4" w:space="0" w:color="auto"/>
              <w:bottom w:val="single" w:sz="4" w:space="0" w:color="auto"/>
              <w:right w:val="single" w:sz="4" w:space="0" w:color="auto"/>
            </w:tcBorders>
            <w:noWrap/>
            <w:vAlign w:val="center"/>
          </w:tcPr>
          <w:p w14:paraId="4E74E965" w14:textId="79FB4ADA" w:rsidR="003962DF" w:rsidRPr="00CD129B" w:rsidRDefault="003962DF"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2021.07.02</w:t>
            </w:r>
          </w:p>
        </w:tc>
        <w:tc>
          <w:tcPr>
            <w:tcW w:w="1250" w:type="pct"/>
            <w:tcBorders>
              <w:top w:val="single" w:sz="4" w:space="0" w:color="auto"/>
              <w:left w:val="single" w:sz="4" w:space="0" w:color="auto"/>
              <w:bottom w:val="single" w:sz="4" w:space="0" w:color="auto"/>
              <w:right w:val="single" w:sz="4" w:space="0" w:color="auto"/>
            </w:tcBorders>
            <w:vAlign w:val="center"/>
          </w:tcPr>
          <w:p w14:paraId="762AAB1E" w14:textId="09A592B5" w:rsidR="003962DF" w:rsidRPr="00CD129B" w:rsidRDefault="003962DF" w:rsidP="003962DF">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Eivilė Čipkutė</w:t>
            </w:r>
          </w:p>
        </w:tc>
        <w:tc>
          <w:tcPr>
            <w:tcW w:w="1250" w:type="pct"/>
            <w:tcBorders>
              <w:top w:val="single" w:sz="4" w:space="0" w:color="auto"/>
              <w:left w:val="single" w:sz="4" w:space="0" w:color="auto"/>
              <w:bottom w:val="single" w:sz="4" w:space="0" w:color="auto"/>
              <w:right w:val="single" w:sz="4" w:space="0" w:color="auto"/>
            </w:tcBorders>
            <w:vAlign w:val="center"/>
          </w:tcPr>
          <w:p w14:paraId="5DF39F86" w14:textId="55568C98" w:rsidR="003962DF" w:rsidRPr="00CD129B" w:rsidRDefault="003962DF"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Lietuvos bankų asociacija</w:t>
            </w:r>
          </w:p>
        </w:tc>
        <w:tc>
          <w:tcPr>
            <w:tcW w:w="1250" w:type="pct"/>
            <w:tcBorders>
              <w:top w:val="single" w:sz="4" w:space="0" w:color="auto"/>
              <w:left w:val="single" w:sz="4" w:space="0" w:color="auto"/>
              <w:bottom w:val="single" w:sz="4" w:space="0" w:color="auto"/>
              <w:right w:val="single" w:sz="4" w:space="0" w:color="auto"/>
            </w:tcBorders>
            <w:noWrap/>
            <w:vAlign w:val="center"/>
          </w:tcPr>
          <w:p w14:paraId="663BBACF" w14:textId="482494E1" w:rsidR="003962DF" w:rsidRPr="00CD129B" w:rsidRDefault="003962DF"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Asociacija</w:t>
            </w:r>
          </w:p>
        </w:tc>
      </w:tr>
    </w:tbl>
    <w:p w14:paraId="59008F30" w14:textId="3EB47FDE" w:rsidR="00635446" w:rsidRPr="00CD129B" w:rsidRDefault="00635446" w:rsidP="00D12B54">
      <w:pPr>
        <w:pStyle w:val="Antrat1"/>
        <w:spacing w:before="60" w:after="60" w:line="240" w:lineRule="auto"/>
        <w:rPr>
          <w:rFonts w:ascii="Times New Roman" w:hAnsi="Times New Roman" w:cs="Times New Roman"/>
          <w:b/>
          <w:bCs/>
          <w:noProof w:val="0"/>
          <w:color w:val="auto"/>
          <w:sz w:val="28"/>
          <w:szCs w:val="28"/>
        </w:rPr>
      </w:pPr>
      <w:r w:rsidRPr="00CD129B">
        <w:rPr>
          <w:rFonts w:ascii="Times New Roman" w:hAnsi="Times New Roman" w:cs="Times New Roman"/>
          <w:b/>
          <w:bCs/>
          <w:noProof w:val="0"/>
          <w:color w:val="auto"/>
          <w:sz w:val="28"/>
          <w:szCs w:val="28"/>
        </w:rPr>
        <w:br w:type="page"/>
      </w:r>
      <w:bookmarkStart w:id="106" w:name="_Toc57225226"/>
      <w:bookmarkStart w:id="107" w:name="_Toc84457460"/>
      <w:r w:rsidRPr="00CD129B">
        <w:rPr>
          <w:rFonts w:ascii="Times New Roman" w:hAnsi="Times New Roman" w:cs="Times New Roman"/>
          <w:b/>
          <w:bCs/>
          <w:noProof w:val="0"/>
          <w:color w:val="auto"/>
          <w:sz w:val="28"/>
          <w:szCs w:val="28"/>
        </w:rPr>
        <w:lastRenderedPageBreak/>
        <w:t>2 priedas. Fokusuotų</w:t>
      </w:r>
      <w:r w:rsidR="00690132" w:rsidRPr="00CD129B">
        <w:rPr>
          <w:rFonts w:ascii="Times New Roman" w:hAnsi="Times New Roman" w:cs="Times New Roman"/>
          <w:b/>
          <w:bCs/>
          <w:noProof w:val="0"/>
          <w:color w:val="auto"/>
          <w:sz w:val="28"/>
          <w:szCs w:val="28"/>
        </w:rPr>
        <w:t xml:space="preserve"> grupės</w:t>
      </w:r>
      <w:r w:rsidRPr="00CD129B">
        <w:rPr>
          <w:rFonts w:ascii="Times New Roman" w:hAnsi="Times New Roman" w:cs="Times New Roman"/>
          <w:b/>
          <w:bCs/>
          <w:noProof w:val="0"/>
          <w:color w:val="auto"/>
          <w:sz w:val="28"/>
          <w:szCs w:val="28"/>
        </w:rPr>
        <w:t xml:space="preserve"> diskusijų sąrašas</w:t>
      </w:r>
      <w:bookmarkEnd w:id="106"/>
      <w:bookmarkEnd w:id="107"/>
    </w:p>
    <w:tbl>
      <w:tblPr>
        <w:tblpPr w:leftFromText="180" w:rightFromText="180" w:vertAnchor="text" w:horzAnchor="margin" w:tblpY="762"/>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4307"/>
        <w:gridCol w:w="2464"/>
      </w:tblGrid>
      <w:tr w:rsidR="00690132" w:rsidRPr="00CD129B" w14:paraId="782A52E2" w14:textId="77777777" w:rsidTr="001B2ECC">
        <w:trPr>
          <w:trHeight w:val="280"/>
        </w:trPr>
        <w:tc>
          <w:tcPr>
            <w:tcW w:w="1334" w:type="pct"/>
            <w:shd w:val="clear" w:color="auto" w:fill="E7E6E6" w:themeFill="background2"/>
            <w:noWrap/>
            <w:vAlign w:val="center"/>
            <w:hideMark/>
          </w:tcPr>
          <w:p w14:paraId="07569533" w14:textId="1877B88C" w:rsidR="00690132" w:rsidRPr="00CD129B" w:rsidRDefault="002A24FE" w:rsidP="000D6C24">
            <w:pPr>
              <w:spacing w:after="0" w:line="240" w:lineRule="auto"/>
              <w:jc w:val="center"/>
              <w:rPr>
                <w:rFonts w:eastAsia="Times New Roman" w:cs="Times New Roman"/>
                <w:b/>
                <w:bCs/>
                <w:noProof w:val="0"/>
                <w:color w:val="000000"/>
                <w:sz w:val="22"/>
                <w:szCs w:val="22"/>
                <w:lang w:eastAsia="lt-LT"/>
              </w:rPr>
            </w:pPr>
            <w:r w:rsidRPr="00CD129B">
              <w:rPr>
                <w:rFonts w:eastAsia="Times New Roman" w:cs="Times New Roman"/>
                <w:b/>
                <w:bCs/>
                <w:noProof w:val="0"/>
                <w:color w:val="000000"/>
                <w:sz w:val="22"/>
                <w:szCs w:val="22"/>
                <w:lang w:eastAsia="lt-LT"/>
              </w:rPr>
              <w:t>D</w:t>
            </w:r>
            <w:r w:rsidR="00690132" w:rsidRPr="00CD129B">
              <w:rPr>
                <w:rFonts w:eastAsia="Times New Roman" w:cs="Times New Roman"/>
                <w:b/>
                <w:bCs/>
                <w:noProof w:val="0"/>
                <w:color w:val="000000"/>
                <w:sz w:val="22"/>
                <w:szCs w:val="22"/>
                <w:lang w:eastAsia="lt-LT"/>
              </w:rPr>
              <w:t>ata</w:t>
            </w:r>
          </w:p>
        </w:tc>
        <w:tc>
          <w:tcPr>
            <w:tcW w:w="2332" w:type="pct"/>
            <w:shd w:val="clear" w:color="auto" w:fill="E7E6E6" w:themeFill="background2"/>
            <w:noWrap/>
            <w:vAlign w:val="center"/>
            <w:hideMark/>
          </w:tcPr>
          <w:p w14:paraId="1FA685AB" w14:textId="2B9184D3" w:rsidR="00690132" w:rsidRPr="00CD129B" w:rsidRDefault="00690132" w:rsidP="00355961">
            <w:pPr>
              <w:spacing w:after="0" w:line="240" w:lineRule="auto"/>
              <w:jc w:val="center"/>
              <w:rPr>
                <w:rFonts w:eastAsia="Times New Roman" w:cs="Times New Roman"/>
                <w:b/>
                <w:bCs/>
                <w:noProof w:val="0"/>
                <w:color w:val="000000"/>
                <w:sz w:val="22"/>
                <w:szCs w:val="22"/>
                <w:lang w:eastAsia="lt-LT"/>
              </w:rPr>
            </w:pPr>
            <w:r w:rsidRPr="00CD129B">
              <w:rPr>
                <w:rFonts w:eastAsia="Times New Roman" w:cs="Times New Roman"/>
                <w:b/>
                <w:bCs/>
                <w:noProof w:val="0"/>
                <w:color w:val="000000"/>
                <w:sz w:val="22"/>
                <w:szCs w:val="22"/>
                <w:lang w:eastAsia="lt-LT"/>
              </w:rPr>
              <w:t xml:space="preserve">Fokusuotos </w:t>
            </w:r>
            <w:r w:rsidR="002A24FE" w:rsidRPr="00CD129B">
              <w:rPr>
                <w:rFonts w:eastAsia="Times New Roman" w:cs="Times New Roman"/>
                <w:b/>
                <w:bCs/>
                <w:noProof w:val="0"/>
                <w:color w:val="000000"/>
                <w:sz w:val="22"/>
                <w:szCs w:val="22"/>
                <w:lang w:eastAsia="lt-LT"/>
              </w:rPr>
              <w:t xml:space="preserve">grupės </w:t>
            </w:r>
            <w:r w:rsidRPr="00CD129B">
              <w:rPr>
                <w:rFonts w:eastAsia="Times New Roman" w:cs="Times New Roman"/>
                <w:b/>
                <w:bCs/>
                <w:noProof w:val="0"/>
                <w:color w:val="000000"/>
                <w:sz w:val="22"/>
                <w:szCs w:val="22"/>
                <w:lang w:eastAsia="lt-LT"/>
              </w:rPr>
              <w:t>diskusijos dalyviai</w:t>
            </w:r>
          </w:p>
        </w:tc>
        <w:tc>
          <w:tcPr>
            <w:tcW w:w="1334" w:type="pct"/>
            <w:shd w:val="clear" w:color="auto" w:fill="E7E6E6" w:themeFill="background2"/>
            <w:noWrap/>
            <w:vAlign w:val="center"/>
            <w:hideMark/>
          </w:tcPr>
          <w:p w14:paraId="5262B72E" w14:textId="77777777" w:rsidR="00690132" w:rsidRPr="00CD129B" w:rsidRDefault="00690132" w:rsidP="00355961">
            <w:pPr>
              <w:spacing w:after="0" w:line="240" w:lineRule="auto"/>
              <w:jc w:val="center"/>
              <w:rPr>
                <w:rFonts w:eastAsia="Times New Roman" w:cs="Times New Roman"/>
                <w:b/>
                <w:bCs/>
                <w:noProof w:val="0"/>
                <w:color w:val="000000"/>
                <w:sz w:val="22"/>
                <w:szCs w:val="22"/>
                <w:lang w:eastAsia="lt-LT"/>
              </w:rPr>
            </w:pPr>
            <w:r w:rsidRPr="00CD129B">
              <w:rPr>
                <w:rFonts w:eastAsia="Times New Roman" w:cs="Times New Roman"/>
                <w:b/>
                <w:bCs/>
                <w:noProof w:val="0"/>
                <w:color w:val="000000"/>
                <w:sz w:val="22"/>
                <w:szCs w:val="22"/>
                <w:lang w:eastAsia="lt-LT"/>
              </w:rPr>
              <w:t>Organizacija</w:t>
            </w:r>
          </w:p>
        </w:tc>
      </w:tr>
      <w:tr w:rsidR="00690132" w:rsidRPr="00CD129B" w14:paraId="48C7063B" w14:textId="77777777" w:rsidTr="001B2ECC">
        <w:trPr>
          <w:trHeight w:val="280"/>
        </w:trPr>
        <w:tc>
          <w:tcPr>
            <w:tcW w:w="1334" w:type="pct"/>
            <w:noWrap/>
            <w:vAlign w:val="center"/>
          </w:tcPr>
          <w:p w14:paraId="618A2A9C" w14:textId="64FBCD92" w:rsidR="00690132" w:rsidRPr="00CD129B" w:rsidRDefault="00690132" w:rsidP="00D12B54">
            <w:pPr>
              <w:spacing w:after="0" w:line="240" w:lineRule="auto"/>
              <w:rPr>
                <w:rFonts w:eastAsia="Times New Roman" w:cs="Times New Roman"/>
                <w:b/>
                <w:bCs/>
                <w:noProof w:val="0"/>
                <w:color w:val="000000"/>
                <w:sz w:val="22"/>
                <w:szCs w:val="22"/>
                <w:lang w:eastAsia="lt-LT"/>
              </w:rPr>
            </w:pPr>
            <w:r w:rsidRPr="00CD129B">
              <w:rPr>
                <w:rFonts w:eastAsia="Times New Roman" w:cs="Times New Roman"/>
                <w:noProof w:val="0"/>
                <w:color w:val="000000"/>
                <w:sz w:val="22"/>
                <w:szCs w:val="22"/>
                <w:lang w:eastAsia="lt-LT"/>
              </w:rPr>
              <w:t>2020.11.05</w:t>
            </w:r>
          </w:p>
        </w:tc>
        <w:tc>
          <w:tcPr>
            <w:tcW w:w="2332" w:type="pct"/>
            <w:noWrap/>
            <w:vAlign w:val="center"/>
          </w:tcPr>
          <w:p w14:paraId="20498A7D" w14:textId="77777777" w:rsidR="00690132" w:rsidRPr="00CD129B" w:rsidRDefault="00690132"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Inga Beiliūnienė</w:t>
            </w:r>
          </w:p>
          <w:p w14:paraId="0C9183EF" w14:textId="3EEB53D4" w:rsidR="00690132" w:rsidRPr="00CD129B" w:rsidRDefault="00690132" w:rsidP="00D12B5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Ausma Bartkutė</w:t>
            </w:r>
          </w:p>
        </w:tc>
        <w:tc>
          <w:tcPr>
            <w:tcW w:w="1334" w:type="pct"/>
            <w:noWrap/>
            <w:vAlign w:val="center"/>
          </w:tcPr>
          <w:p w14:paraId="457F1275" w14:textId="061F385E" w:rsidR="00690132" w:rsidRPr="00CD129B" w:rsidRDefault="00690132" w:rsidP="00D12B5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INVEGA</w:t>
            </w:r>
          </w:p>
        </w:tc>
      </w:tr>
      <w:tr w:rsidR="00690132" w:rsidRPr="00CD129B" w14:paraId="118269F7" w14:textId="77777777" w:rsidTr="001B2ECC">
        <w:trPr>
          <w:trHeight w:val="518"/>
        </w:trPr>
        <w:tc>
          <w:tcPr>
            <w:tcW w:w="1334" w:type="pct"/>
            <w:vMerge w:val="restart"/>
            <w:noWrap/>
            <w:vAlign w:val="center"/>
          </w:tcPr>
          <w:p w14:paraId="0ABAACE1" w14:textId="24FE824E" w:rsidR="00690132" w:rsidRPr="00CD129B" w:rsidRDefault="00690132" w:rsidP="000D6C24">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2020.11.13</w:t>
            </w:r>
          </w:p>
        </w:tc>
        <w:tc>
          <w:tcPr>
            <w:tcW w:w="2332" w:type="pct"/>
            <w:vAlign w:val="center"/>
          </w:tcPr>
          <w:p w14:paraId="7E500F63" w14:textId="77777777" w:rsidR="00690132" w:rsidRPr="00CD129B" w:rsidRDefault="00690132"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Inga Beiliūnienė</w:t>
            </w:r>
          </w:p>
          <w:p w14:paraId="3686E21F" w14:textId="379A6E9D" w:rsidR="00690132" w:rsidRPr="00CD129B" w:rsidRDefault="00690132"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Ausma Bartkutė</w:t>
            </w:r>
          </w:p>
        </w:tc>
        <w:tc>
          <w:tcPr>
            <w:tcW w:w="1334" w:type="pct"/>
            <w:vAlign w:val="center"/>
          </w:tcPr>
          <w:p w14:paraId="6F9D8372" w14:textId="4B9CB748" w:rsidR="00690132" w:rsidRPr="00CD129B" w:rsidRDefault="00690132"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INVEGA</w:t>
            </w:r>
          </w:p>
        </w:tc>
      </w:tr>
      <w:tr w:rsidR="00690132" w:rsidRPr="00CD129B" w14:paraId="2B3E6B19" w14:textId="77777777" w:rsidTr="00690132">
        <w:trPr>
          <w:trHeight w:val="634"/>
        </w:trPr>
        <w:tc>
          <w:tcPr>
            <w:tcW w:w="1334" w:type="pct"/>
            <w:vMerge/>
            <w:noWrap/>
            <w:vAlign w:val="center"/>
          </w:tcPr>
          <w:p w14:paraId="73DB7E36" w14:textId="77777777" w:rsidR="00690132" w:rsidRPr="00CD129B" w:rsidRDefault="00690132" w:rsidP="000D6C24">
            <w:pPr>
              <w:spacing w:after="0" w:line="240" w:lineRule="auto"/>
              <w:rPr>
                <w:rFonts w:eastAsia="Times New Roman" w:cs="Times New Roman"/>
                <w:noProof w:val="0"/>
                <w:color w:val="000000"/>
                <w:sz w:val="22"/>
                <w:szCs w:val="22"/>
                <w:lang w:eastAsia="lt-LT"/>
              </w:rPr>
            </w:pPr>
          </w:p>
        </w:tc>
        <w:tc>
          <w:tcPr>
            <w:tcW w:w="2332" w:type="pct"/>
            <w:vAlign w:val="center"/>
          </w:tcPr>
          <w:p w14:paraId="4685DEDE" w14:textId="2D9CB593" w:rsidR="00690132" w:rsidRPr="00CD129B" w:rsidRDefault="00690132" w:rsidP="001B2ECC">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Laurita Kazickienė</w:t>
            </w:r>
          </w:p>
        </w:tc>
        <w:tc>
          <w:tcPr>
            <w:tcW w:w="1334" w:type="pct"/>
            <w:vAlign w:val="center"/>
          </w:tcPr>
          <w:p w14:paraId="18C3D13A" w14:textId="37DAC166" w:rsidR="00690132" w:rsidRPr="00CD129B" w:rsidRDefault="00690132"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FM</w:t>
            </w:r>
          </w:p>
        </w:tc>
      </w:tr>
      <w:tr w:rsidR="00690132" w:rsidRPr="00CD129B" w14:paraId="6CC316D2" w14:textId="77777777" w:rsidTr="00690132">
        <w:trPr>
          <w:trHeight w:val="634"/>
        </w:trPr>
        <w:tc>
          <w:tcPr>
            <w:tcW w:w="1334" w:type="pct"/>
            <w:vMerge/>
            <w:noWrap/>
            <w:vAlign w:val="center"/>
          </w:tcPr>
          <w:p w14:paraId="149F6D6F" w14:textId="77777777" w:rsidR="00690132" w:rsidRPr="00CD129B" w:rsidRDefault="00690132" w:rsidP="000D6C24">
            <w:pPr>
              <w:spacing w:after="0" w:line="240" w:lineRule="auto"/>
              <w:rPr>
                <w:rFonts w:eastAsia="Times New Roman" w:cs="Times New Roman"/>
                <w:noProof w:val="0"/>
                <w:color w:val="000000"/>
                <w:sz w:val="22"/>
                <w:szCs w:val="22"/>
                <w:lang w:eastAsia="lt-LT"/>
              </w:rPr>
            </w:pPr>
          </w:p>
        </w:tc>
        <w:tc>
          <w:tcPr>
            <w:tcW w:w="2332" w:type="pct"/>
            <w:vAlign w:val="center"/>
          </w:tcPr>
          <w:p w14:paraId="0BE3619B" w14:textId="77777777" w:rsidR="00690132" w:rsidRPr="00CD129B" w:rsidRDefault="00690132" w:rsidP="00690132">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Olga Celova</w:t>
            </w:r>
          </w:p>
          <w:p w14:paraId="77D015B0" w14:textId="77777777" w:rsidR="00690132" w:rsidRPr="00CD129B" w:rsidRDefault="00690132" w:rsidP="00690132">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Rita Armonienė</w:t>
            </w:r>
          </w:p>
          <w:p w14:paraId="4335FC83" w14:textId="04DD0963" w:rsidR="00690132" w:rsidRPr="00CD129B" w:rsidRDefault="00690132" w:rsidP="00690132">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Laura Sosunovičienė</w:t>
            </w:r>
          </w:p>
        </w:tc>
        <w:tc>
          <w:tcPr>
            <w:tcW w:w="1334" w:type="pct"/>
            <w:vAlign w:val="center"/>
          </w:tcPr>
          <w:p w14:paraId="0925087B" w14:textId="3C8FEC59" w:rsidR="00690132" w:rsidRPr="00CD129B" w:rsidRDefault="00690132" w:rsidP="00355961">
            <w:pPr>
              <w:spacing w:after="0" w:line="240" w:lineRule="auto"/>
              <w:rPr>
                <w:rFonts w:eastAsia="Times New Roman" w:cs="Times New Roman"/>
                <w:noProof w:val="0"/>
                <w:color w:val="000000"/>
                <w:sz w:val="22"/>
                <w:szCs w:val="22"/>
                <w:lang w:eastAsia="lt-LT"/>
              </w:rPr>
            </w:pPr>
            <w:r w:rsidRPr="00CD129B">
              <w:rPr>
                <w:rFonts w:eastAsia="Times New Roman" w:cs="Times New Roman"/>
                <w:noProof w:val="0"/>
                <w:color w:val="000000"/>
                <w:sz w:val="22"/>
                <w:szCs w:val="22"/>
                <w:lang w:eastAsia="lt-LT"/>
              </w:rPr>
              <w:t>EIM</w:t>
            </w:r>
          </w:p>
        </w:tc>
      </w:tr>
    </w:tbl>
    <w:p w14:paraId="2B733F51" w14:textId="77777777" w:rsidR="00635446" w:rsidRPr="00CD129B" w:rsidRDefault="00635446" w:rsidP="001B2ECC">
      <w:pPr>
        <w:spacing w:before="60" w:after="60" w:line="240" w:lineRule="auto"/>
        <w:rPr>
          <w:rFonts w:eastAsiaTheme="majorEastAsia" w:cs="Times New Roman"/>
          <w:b/>
          <w:bCs/>
          <w:noProof w:val="0"/>
          <w:sz w:val="28"/>
          <w:szCs w:val="28"/>
        </w:rPr>
      </w:pPr>
      <w:r w:rsidRPr="00CD129B">
        <w:rPr>
          <w:rFonts w:cs="Times New Roman"/>
          <w:b/>
          <w:bCs/>
          <w:noProof w:val="0"/>
          <w:sz w:val="28"/>
          <w:szCs w:val="28"/>
        </w:rPr>
        <w:br w:type="page"/>
      </w:r>
    </w:p>
    <w:p w14:paraId="33B16580" w14:textId="0D862906" w:rsidR="00E43C42" w:rsidRPr="00CD129B" w:rsidRDefault="00635446" w:rsidP="001B2ECC">
      <w:pPr>
        <w:pStyle w:val="Antrat1"/>
        <w:spacing w:before="60" w:after="60" w:line="240" w:lineRule="auto"/>
        <w:rPr>
          <w:rFonts w:ascii="Times New Roman" w:hAnsi="Times New Roman" w:cs="Times New Roman"/>
          <w:b/>
          <w:bCs/>
          <w:noProof w:val="0"/>
          <w:color w:val="auto"/>
          <w:sz w:val="28"/>
          <w:szCs w:val="28"/>
        </w:rPr>
      </w:pPr>
      <w:bookmarkStart w:id="108" w:name="_Toc57225227"/>
      <w:bookmarkStart w:id="109" w:name="_Toc84457461"/>
      <w:r w:rsidRPr="00CD129B">
        <w:rPr>
          <w:rFonts w:ascii="Times New Roman" w:hAnsi="Times New Roman" w:cs="Times New Roman"/>
          <w:b/>
          <w:bCs/>
          <w:noProof w:val="0"/>
          <w:color w:val="auto"/>
          <w:sz w:val="28"/>
          <w:szCs w:val="28"/>
        </w:rPr>
        <w:lastRenderedPageBreak/>
        <w:t>3</w:t>
      </w:r>
      <w:r w:rsidR="00E43C42" w:rsidRPr="00CD129B">
        <w:rPr>
          <w:rFonts w:ascii="Times New Roman" w:hAnsi="Times New Roman" w:cs="Times New Roman"/>
          <w:b/>
          <w:bCs/>
          <w:noProof w:val="0"/>
          <w:color w:val="auto"/>
          <w:sz w:val="28"/>
          <w:szCs w:val="28"/>
        </w:rPr>
        <w:t xml:space="preserve"> priedas. </w:t>
      </w:r>
      <w:r w:rsidR="00DA632E" w:rsidRPr="00CD129B">
        <w:rPr>
          <w:rFonts w:ascii="Times New Roman" w:hAnsi="Times New Roman" w:cs="Times New Roman"/>
          <w:b/>
          <w:bCs/>
          <w:noProof w:val="0"/>
          <w:color w:val="auto"/>
          <w:sz w:val="28"/>
          <w:szCs w:val="28"/>
        </w:rPr>
        <w:t xml:space="preserve">Vertinime nagrinėjamos </w:t>
      </w:r>
      <w:r w:rsidR="00E43C42" w:rsidRPr="00CD129B">
        <w:rPr>
          <w:rFonts w:ascii="Times New Roman" w:hAnsi="Times New Roman" w:cs="Times New Roman"/>
          <w:b/>
          <w:bCs/>
          <w:noProof w:val="0"/>
          <w:color w:val="auto"/>
          <w:sz w:val="28"/>
          <w:szCs w:val="28"/>
        </w:rPr>
        <w:t>subsidinės priemonės</w:t>
      </w:r>
      <w:bookmarkEnd w:id="108"/>
      <w:bookmarkEnd w:id="109"/>
    </w:p>
    <w:p w14:paraId="3DCBD6CD" w14:textId="77777777" w:rsidR="005C1F5E" w:rsidRPr="00CD129B" w:rsidRDefault="005C1F5E" w:rsidP="001B2ECC">
      <w:pPr>
        <w:spacing w:before="60" w:after="60" w:line="240" w:lineRule="auto"/>
        <w:rPr>
          <w:rFonts w:cs="Times New Roman"/>
          <w:noProof w:val="0"/>
        </w:rPr>
      </w:pPr>
    </w:p>
    <w:tbl>
      <w:tblPr>
        <w:tblStyle w:val="Lentelstinklelis"/>
        <w:tblW w:w="5000" w:type="pct"/>
        <w:tblLook w:val="04A0" w:firstRow="1" w:lastRow="0" w:firstColumn="1" w:lastColumn="0" w:noHBand="0" w:noVBand="1"/>
      </w:tblPr>
      <w:tblGrid>
        <w:gridCol w:w="1495"/>
        <w:gridCol w:w="1860"/>
        <w:gridCol w:w="4562"/>
        <w:gridCol w:w="1937"/>
      </w:tblGrid>
      <w:tr w:rsidR="00E43C42" w:rsidRPr="00CD129B" w14:paraId="1D45215A" w14:textId="77777777" w:rsidTr="00817C19">
        <w:tc>
          <w:tcPr>
            <w:tcW w:w="758" w:type="pct"/>
          </w:tcPr>
          <w:p w14:paraId="378FB18C" w14:textId="77777777" w:rsidR="00E43C42" w:rsidRPr="00CD129B" w:rsidRDefault="00E43C42" w:rsidP="00D12B54">
            <w:pPr>
              <w:spacing w:after="0" w:line="240" w:lineRule="auto"/>
              <w:jc w:val="both"/>
              <w:rPr>
                <w:rFonts w:cs="Times New Roman"/>
                <w:b/>
                <w:bCs/>
                <w:noProof w:val="0"/>
                <w:sz w:val="22"/>
                <w:szCs w:val="22"/>
                <w:lang w:val="lt-LT"/>
              </w:rPr>
            </w:pPr>
            <w:r w:rsidRPr="00CD129B">
              <w:rPr>
                <w:rFonts w:cs="Times New Roman"/>
                <w:b/>
                <w:bCs/>
                <w:noProof w:val="0"/>
                <w:sz w:val="22"/>
                <w:szCs w:val="22"/>
                <w:lang w:val="lt-LT"/>
              </w:rPr>
              <w:t>Priemonės Nr.</w:t>
            </w:r>
          </w:p>
        </w:tc>
        <w:tc>
          <w:tcPr>
            <w:tcW w:w="944" w:type="pct"/>
          </w:tcPr>
          <w:p w14:paraId="1E9B1DBB" w14:textId="77777777" w:rsidR="00E43C42" w:rsidRPr="00CD129B" w:rsidRDefault="00E43C42" w:rsidP="00D12B54">
            <w:pPr>
              <w:spacing w:after="0" w:line="240" w:lineRule="auto"/>
              <w:jc w:val="both"/>
              <w:rPr>
                <w:rFonts w:cs="Times New Roman"/>
                <w:b/>
                <w:bCs/>
                <w:noProof w:val="0"/>
                <w:sz w:val="22"/>
                <w:szCs w:val="22"/>
                <w:lang w:val="lt-LT"/>
              </w:rPr>
            </w:pPr>
            <w:r w:rsidRPr="00CD129B">
              <w:rPr>
                <w:rFonts w:cs="Times New Roman"/>
                <w:b/>
                <w:bCs/>
                <w:noProof w:val="0"/>
                <w:sz w:val="22"/>
                <w:szCs w:val="22"/>
                <w:lang w:val="lt-LT"/>
              </w:rPr>
              <w:t>Pavadinimas</w:t>
            </w:r>
          </w:p>
        </w:tc>
        <w:tc>
          <w:tcPr>
            <w:tcW w:w="2315" w:type="pct"/>
          </w:tcPr>
          <w:p w14:paraId="3FD0488E" w14:textId="77777777" w:rsidR="00E43C42" w:rsidRPr="00CD129B" w:rsidRDefault="00E43C42" w:rsidP="00D12B54">
            <w:pPr>
              <w:spacing w:after="0" w:line="240" w:lineRule="auto"/>
              <w:jc w:val="both"/>
              <w:rPr>
                <w:rFonts w:cs="Times New Roman"/>
                <w:b/>
                <w:bCs/>
                <w:noProof w:val="0"/>
                <w:sz w:val="22"/>
                <w:szCs w:val="22"/>
                <w:lang w:val="lt-LT"/>
              </w:rPr>
            </w:pPr>
            <w:r w:rsidRPr="00CD129B">
              <w:rPr>
                <w:rFonts w:cs="Times New Roman"/>
                <w:b/>
                <w:bCs/>
                <w:noProof w:val="0"/>
                <w:sz w:val="22"/>
                <w:szCs w:val="22"/>
                <w:lang w:val="lt-LT"/>
              </w:rPr>
              <w:t>Remiama veikla</w:t>
            </w:r>
          </w:p>
        </w:tc>
        <w:tc>
          <w:tcPr>
            <w:tcW w:w="983" w:type="pct"/>
          </w:tcPr>
          <w:p w14:paraId="347C3D36" w14:textId="77777777" w:rsidR="00E43C42" w:rsidRPr="00CD129B" w:rsidRDefault="00E43C42" w:rsidP="00D12B54">
            <w:pPr>
              <w:spacing w:after="0" w:line="240" w:lineRule="auto"/>
              <w:jc w:val="both"/>
              <w:rPr>
                <w:rFonts w:cs="Times New Roman"/>
                <w:b/>
                <w:bCs/>
                <w:noProof w:val="0"/>
                <w:sz w:val="22"/>
                <w:szCs w:val="22"/>
                <w:lang w:val="lt-LT"/>
              </w:rPr>
            </w:pPr>
            <w:r w:rsidRPr="00CD129B">
              <w:rPr>
                <w:rFonts w:cs="Times New Roman"/>
                <w:b/>
                <w:bCs/>
                <w:noProof w:val="0"/>
                <w:sz w:val="22"/>
                <w:szCs w:val="22"/>
                <w:lang w:val="lt-LT"/>
              </w:rPr>
              <w:t>ES investicijų lėšos</w:t>
            </w:r>
          </w:p>
        </w:tc>
      </w:tr>
      <w:tr w:rsidR="00E43C42" w:rsidRPr="00CD129B" w14:paraId="7D37C1AD" w14:textId="77777777" w:rsidTr="00817C19">
        <w:tc>
          <w:tcPr>
            <w:tcW w:w="5000" w:type="pct"/>
            <w:gridSpan w:val="4"/>
          </w:tcPr>
          <w:p w14:paraId="001D4048" w14:textId="77777777" w:rsidR="00E43C42" w:rsidRPr="00CD129B" w:rsidRDefault="00E43C42" w:rsidP="00D12B54">
            <w:pPr>
              <w:spacing w:after="0" w:line="240" w:lineRule="auto"/>
              <w:jc w:val="both"/>
              <w:rPr>
                <w:rFonts w:cs="Times New Roman"/>
                <w:noProof w:val="0"/>
                <w:sz w:val="22"/>
                <w:lang w:val="lt-LT"/>
              </w:rPr>
            </w:pPr>
            <w:r w:rsidRPr="00CD129B">
              <w:rPr>
                <w:rFonts w:cs="Times New Roman"/>
                <w:b/>
                <w:noProof w:val="0"/>
                <w:sz w:val="22"/>
                <w:lang w:val="lt-LT"/>
              </w:rPr>
              <w:t>1 Prioritetas. Mokslinių tyrimų, eksperimentinės plėtros ir inovacijų skatinimas</w:t>
            </w:r>
          </w:p>
        </w:tc>
      </w:tr>
      <w:tr w:rsidR="00E43C42" w:rsidRPr="00CD129B" w14:paraId="264ECB79" w14:textId="77777777" w:rsidTr="00817C19">
        <w:tc>
          <w:tcPr>
            <w:tcW w:w="758" w:type="pct"/>
          </w:tcPr>
          <w:p w14:paraId="5F0DFA8A"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01.2.1-LVPA-K-823</w:t>
            </w:r>
          </w:p>
        </w:tc>
        <w:tc>
          <w:tcPr>
            <w:tcW w:w="944" w:type="pct"/>
          </w:tcPr>
          <w:p w14:paraId="36516F8D"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Smartinvest LT+</w:t>
            </w:r>
          </w:p>
        </w:tc>
        <w:tc>
          <w:tcPr>
            <w:tcW w:w="2315" w:type="pct"/>
          </w:tcPr>
          <w:p w14:paraId="6D3151E1"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Tiesioginės užsienio investicijos į mokslinių tyrimų ir (ar) eksperimentinės plėtros (toliau – MTEP) veiklas;</w:t>
            </w:r>
          </w:p>
          <w:p w14:paraId="181F26E4"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Tiesioginės užsienio investicijos, kuriomis kuriama naujos arba plečiama esamos įmonės MTEPI infrastruktūra;</w:t>
            </w:r>
          </w:p>
          <w:p w14:paraId="7E23BFEE"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Tiesioginės užsienio investicijos į veiklas, susijusias su procesų ir organizacinių inovacijų diegimu.</w:t>
            </w:r>
          </w:p>
        </w:tc>
        <w:tc>
          <w:tcPr>
            <w:tcW w:w="983" w:type="pct"/>
          </w:tcPr>
          <w:p w14:paraId="3C871C20"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 xml:space="preserve">4.146.081 € </w:t>
            </w:r>
          </w:p>
        </w:tc>
      </w:tr>
      <w:tr w:rsidR="00E43C42" w:rsidRPr="00CD129B" w14:paraId="26A50B52" w14:textId="77777777" w:rsidTr="00817C19">
        <w:tc>
          <w:tcPr>
            <w:tcW w:w="758" w:type="pct"/>
          </w:tcPr>
          <w:p w14:paraId="37E09E40"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01.2.1-LVPA-T-848</w:t>
            </w:r>
          </w:p>
        </w:tc>
        <w:tc>
          <w:tcPr>
            <w:tcW w:w="944" w:type="pct"/>
          </w:tcPr>
          <w:p w14:paraId="3F23C70E"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Smart FDI</w:t>
            </w:r>
          </w:p>
        </w:tc>
        <w:tc>
          <w:tcPr>
            <w:tcW w:w="2315" w:type="pct"/>
          </w:tcPr>
          <w:p w14:paraId="5A983AB4"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Tiesioginės užsienio investicijos į MTEP veiklas.</w:t>
            </w:r>
          </w:p>
          <w:p w14:paraId="1D10E455"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Tiesioginės užsienio investicijos, kuriomis kuriama naujos arba plečiama esamos įmonės MTEPI infrastruktūra.</w:t>
            </w:r>
          </w:p>
          <w:p w14:paraId="2C145BA9"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Tiesioginės užsienio investicijos į veiklas, susijusias su procesų ir organizacinių inovacijų diegimu.</w:t>
            </w:r>
          </w:p>
        </w:tc>
        <w:tc>
          <w:tcPr>
            <w:tcW w:w="983" w:type="pct"/>
          </w:tcPr>
          <w:p w14:paraId="240D2083"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 xml:space="preserve">46.840.579 € </w:t>
            </w:r>
          </w:p>
        </w:tc>
      </w:tr>
      <w:tr w:rsidR="00E43C42" w:rsidRPr="00CD129B" w14:paraId="43CB04D5" w14:textId="77777777" w:rsidTr="00817C19">
        <w:tc>
          <w:tcPr>
            <w:tcW w:w="758" w:type="pct"/>
          </w:tcPr>
          <w:p w14:paraId="24B01871"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J05-LVPA-K</w:t>
            </w:r>
          </w:p>
        </w:tc>
        <w:tc>
          <w:tcPr>
            <w:tcW w:w="944" w:type="pct"/>
          </w:tcPr>
          <w:p w14:paraId="12A65DC0"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lang w:val="lt-LT"/>
              </w:rPr>
              <w:t>Intelektas. Bendri mokslo–verslo projektai</w:t>
            </w:r>
          </w:p>
        </w:tc>
        <w:tc>
          <w:tcPr>
            <w:tcW w:w="2315" w:type="pct"/>
          </w:tcPr>
          <w:p w14:paraId="13675928"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 xml:space="preserve">Moksliniai tyrimai ir (ar) eksperimentinė plėtra (toliau – </w:t>
            </w:r>
          </w:p>
          <w:p w14:paraId="7ED4152A"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Įmonių pradinės investicijos, kuriomis kuriama naujos ar plečiama esamos įmonės MTEP ir inovacijų infrastruktūra bei kuri nėra prieinama viešai arba klasteriuose;</w:t>
            </w:r>
          </w:p>
          <w:p w14:paraId="293CF0F5"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Naujų produktų ir technologijų sertifikavimas ir su tuo susijusios veiklos.</w:t>
            </w:r>
          </w:p>
        </w:tc>
        <w:tc>
          <w:tcPr>
            <w:tcW w:w="983" w:type="pct"/>
          </w:tcPr>
          <w:p w14:paraId="21F4B4DB"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 xml:space="preserve">147.326.312 € </w:t>
            </w:r>
          </w:p>
        </w:tc>
      </w:tr>
      <w:tr w:rsidR="00E43C42" w:rsidRPr="00CD129B" w14:paraId="21438066" w14:textId="77777777" w:rsidTr="00817C19">
        <w:tc>
          <w:tcPr>
            <w:tcW w:w="758" w:type="pct"/>
          </w:tcPr>
          <w:p w14:paraId="5E853FF6"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01.2.1-MITA-T-852</w:t>
            </w:r>
          </w:p>
        </w:tc>
        <w:tc>
          <w:tcPr>
            <w:tcW w:w="944" w:type="pct"/>
          </w:tcPr>
          <w:p w14:paraId="38F39F61"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Inostartas</w:t>
            </w:r>
          </w:p>
        </w:tc>
        <w:tc>
          <w:tcPr>
            <w:tcW w:w="2315" w:type="pct"/>
          </w:tcPr>
          <w:p w14:paraId="75360C00"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Inovatyvių smulkiojo ir vidutinio verslo subjektų kūrimosi skatinimas, vykdant MTEP veiklų 2–6 etapus, nurodytus Rekomenduojamos mokslinių tyrimų ir eksperimentinės plėtros etapų klasifikacijos aprašo, patvirtinto Lietuvos Respublikos Vyriausybės 2012 m. birželio 6 d. nutarimu Nr. 650 „Dėl Rekomenduojamos mokslinių tyrimų ir eksperimentinės plėtros etapų klasifikacijos aprašo patvirtinimo“ 4 punkte (toliau – MTEP etapų klasifikacijos aprašas);</w:t>
            </w:r>
          </w:p>
          <w:p w14:paraId="35774BF2"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Tyrėjų ir (ar) mokslininkų įdarbinimas žinioms imliose MVĮ ir kartu vystomi MVĮ produktai, siekiant jų komercinio realizavimo;</w:t>
            </w:r>
          </w:p>
          <w:p w14:paraId="3CA944C7"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Inovatyvių smulkiojo ir vidutinio verslo subjektų plėtros skatinimas, vykdant MTEP veiklų 7–9 etapus, nurodytus MTEP etapų klasifikacijos apraše.</w:t>
            </w:r>
          </w:p>
        </w:tc>
        <w:tc>
          <w:tcPr>
            <w:tcW w:w="983" w:type="pct"/>
          </w:tcPr>
          <w:p w14:paraId="44C0532B"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8.402.521 €</w:t>
            </w:r>
          </w:p>
        </w:tc>
      </w:tr>
      <w:tr w:rsidR="00E43C42" w:rsidRPr="00CD129B" w14:paraId="7D7508AC" w14:textId="77777777" w:rsidTr="00817C19">
        <w:tc>
          <w:tcPr>
            <w:tcW w:w="758" w:type="pct"/>
          </w:tcPr>
          <w:p w14:paraId="35A1927C"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01.2.1-LVPA-K-855</w:t>
            </w:r>
          </w:p>
        </w:tc>
        <w:tc>
          <w:tcPr>
            <w:tcW w:w="944" w:type="pct"/>
          </w:tcPr>
          <w:p w14:paraId="127D7930"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Intelektas LT-2</w:t>
            </w:r>
          </w:p>
        </w:tc>
        <w:tc>
          <w:tcPr>
            <w:tcW w:w="2315" w:type="pct"/>
          </w:tcPr>
          <w:p w14:paraId="729EED9E"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Fundamentiniai tyrimai;</w:t>
            </w:r>
          </w:p>
          <w:p w14:paraId="560EB5AA"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MTEP;</w:t>
            </w:r>
          </w:p>
          <w:p w14:paraId="0D5C30EC"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 xml:space="preserve">Įmonių pradinės investicijos, kuriomis </w:t>
            </w:r>
            <w:r w:rsidRPr="00CD129B">
              <w:rPr>
                <w:rFonts w:cs="Times New Roman"/>
                <w:noProof w:val="0"/>
                <w:sz w:val="22"/>
                <w:szCs w:val="22"/>
                <w:lang w:val="lt-LT"/>
              </w:rPr>
              <w:lastRenderedPageBreak/>
              <w:t>kuriama naujos ar plečiama esamos įmonės MTEP ir inovacijų infrastruktūra bei kuri nėra prieinama viešai arba klasteriuose.</w:t>
            </w:r>
          </w:p>
        </w:tc>
        <w:tc>
          <w:tcPr>
            <w:tcW w:w="983" w:type="pct"/>
          </w:tcPr>
          <w:p w14:paraId="24CD925F"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lastRenderedPageBreak/>
              <w:t xml:space="preserve">12.457.447 € </w:t>
            </w:r>
          </w:p>
        </w:tc>
      </w:tr>
      <w:tr w:rsidR="00E43C42" w:rsidRPr="00CD129B" w14:paraId="49FAC3E5" w14:textId="77777777" w:rsidTr="00817C19">
        <w:tc>
          <w:tcPr>
            <w:tcW w:w="758" w:type="pct"/>
          </w:tcPr>
          <w:p w14:paraId="0DDA973D"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01.2.1-LVPA-K-856</w:t>
            </w:r>
          </w:p>
        </w:tc>
        <w:tc>
          <w:tcPr>
            <w:tcW w:w="944" w:type="pct"/>
          </w:tcPr>
          <w:p w14:paraId="15E8B03E"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Eksperimentas</w:t>
            </w:r>
          </w:p>
        </w:tc>
        <w:tc>
          <w:tcPr>
            <w:tcW w:w="2315" w:type="pct"/>
          </w:tcPr>
          <w:p w14:paraId="1ABDED07"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MTEP;</w:t>
            </w:r>
          </w:p>
          <w:p w14:paraId="033AE95B"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Įmonių pradinės investicijos, kuriomis kuriama naujos ar plečiama esamos įmonės MTEP ir inovacijų infrastruktūra ir kuri nėra prieinama viešai arba klasteriuose;</w:t>
            </w:r>
          </w:p>
          <w:p w14:paraId="06170A4D" w14:textId="77777777" w:rsidR="00E43C42" w:rsidRPr="00CD129B" w:rsidRDefault="00E43C42" w:rsidP="00D12B54">
            <w:pPr>
              <w:pStyle w:val="Sraopastraipa"/>
              <w:numPr>
                <w:ilvl w:val="0"/>
                <w:numId w:val="4"/>
              </w:numPr>
              <w:spacing w:after="0" w:line="240" w:lineRule="auto"/>
              <w:ind w:left="364"/>
              <w:jc w:val="both"/>
              <w:rPr>
                <w:rFonts w:cs="Times New Roman"/>
                <w:noProof w:val="0"/>
                <w:sz w:val="22"/>
                <w:szCs w:val="22"/>
                <w:lang w:val="lt-LT"/>
              </w:rPr>
            </w:pPr>
            <w:r w:rsidRPr="00CD129B">
              <w:rPr>
                <w:rFonts w:cs="Times New Roman"/>
                <w:noProof w:val="0"/>
                <w:sz w:val="22"/>
                <w:szCs w:val="22"/>
                <w:lang w:val="lt-LT"/>
              </w:rPr>
              <w:t>Naujų produktų ir technologijų sertifikavimas ir su tuo susijusios veiklos.</w:t>
            </w:r>
          </w:p>
        </w:tc>
        <w:tc>
          <w:tcPr>
            <w:tcW w:w="983" w:type="pct"/>
          </w:tcPr>
          <w:p w14:paraId="3CF2CEF8"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 xml:space="preserve">153.704.007 € </w:t>
            </w:r>
          </w:p>
        </w:tc>
      </w:tr>
      <w:tr w:rsidR="00E43C42" w:rsidRPr="00CD129B" w14:paraId="30589F7C" w14:textId="77777777" w:rsidTr="00817C19">
        <w:tc>
          <w:tcPr>
            <w:tcW w:w="5000" w:type="pct"/>
            <w:gridSpan w:val="4"/>
          </w:tcPr>
          <w:p w14:paraId="343A0182" w14:textId="77777777" w:rsidR="00E43C42" w:rsidRPr="00CD129B" w:rsidRDefault="00E43C42" w:rsidP="00D12B54">
            <w:pPr>
              <w:spacing w:after="0" w:line="240" w:lineRule="auto"/>
              <w:jc w:val="both"/>
              <w:rPr>
                <w:rFonts w:cs="Times New Roman"/>
                <w:b/>
                <w:bCs/>
                <w:noProof w:val="0"/>
                <w:sz w:val="22"/>
                <w:szCs w:val="22"/>
                <w:lang w:val="lt-LT"/>
              </w:rPr>
            </w:pPr>
            <w:r w:rsidRPr="00CD129B">
              <w:rPr>
                <w:rFonts w:cs="Times New Roman"/>
                <w:b/>
                <w:bCs/>
                <w:noProof w:val="0"/>
                <w:sz w:val="22"/>
                <w:szCs w:val="22"/>
                <w:lang w:val="lt-LT"/>
              </w:rPr>
              <w:t>3 prioritetas. Smulkiojo ir vidutinio verslo konkurencingumo skatinimas</w:t>
            </w:r>
          </w:p>
        </w:tc>
      </w:tr>
      <w:tr w:rsidR="00E43C42" w:rsidRPr="00CD129B" w14:paraId="77BA7A04" w14:textId="77777777" w:rsidTr="00817C19">
        <w:tc>
          <w:tcPr>
            <w:tcW w:w="758" w:type="pct"/>
          </w:tcPr>
          <w:p w14:paraId="52EB27EB"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03.3.1-LVPA-K-803</w:t>
            </w:r>
          </w:p>
        </w:tc>
        <w:tc>
          <w:tcPr>
            <w:tcW w:w="944" w:type="pct"/>
          </w:tcPr>
          <w:p w14:paraId="22675457"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Regio Invest LT+</w:t>
            </w:r>
          </w:p>
        </w:tc>
        <w:tc>
          <w:tcPr>
            <w:tcW w:w="2315" w:type="pct"/>
          </w:tcPr>
          <w:p w14:paraId="711B4BA5"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Moderniųjų technologijų diegimas, pritaikant esamus ir kuriant naujus gamybos ir paslaugų teikimo pajėgumus naujiems ir esamiems gaminiams gaminti ir paslaugoms teikti.</w:t>
            </w:r>
          </w:p>
        </w:tc>
        <w:tc>
          <w:tcPr>
            <w:tcW w:w="983" w:type="pct"/>
          </w:tcPr>
          <w:p w14:paraId="3F31E211"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 xml:space="preserve">70.092.771 € </w:t>
            </w:r>
          </w:p>
        </w:tc>
      </w:tr>
      <w:tr w:rsidR="00E43C42" w:rsidRPr="00CD129B" w14:paraId="1863209A" w14:textId="77777777" w:rsidTr="00817C19">
        <w:tc>
          <w:tcPr>
            <w:tcW w:w="758" w:type="pct"/>
          </w:tcPr>
          <w:p w14:paraId="47E7F579"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03.3.2-LVPA-K-837</w:t>
            </w:r>
          </w:p>
        </w:tc>
        <w:tc>
          <w:tcPr>
            <w:tcW w:w="944" w:type="pct"/>
          </w:tcPr>
          <w:p w14:paraId="28C0ECEA"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Eco-inovacijos LT+</w:t>
            </w:r>
          </w:p>
        </w:tc>
        <w:tc>
          <w:tcPr>
            <w:tcW w:w="2315" w:type="pct"/>
          </w:tcPr>
          <w:p w14:paraId="0C4D8B34"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MVĮ technologinių ekoinovacijų diegimas ir skatinimas. 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 t. y. investicijos į švaresnės gamybos inovacijas (jų įdiegimą), kuriose taikomi racionalių išteklių naudojimo ir taršos prevencijos metodai (pavyzdžiui, proceso modernizavimas (optimizavimas) tikslu sumažinti neigiamą poveikį aplinkai ir (ar) tausoti gamtos išteklius, beatliekinė gamyba, atliekų pakartotinis naudojimas ir (ar) perdirbimas, atliekamos šilumos panaudojimas (rekuperavimas, regeneravimas), srautų atskyrimas kt.).</w:t>
            </w:r>
          </w:p>
        </w:tc>
        <w:tc>
          <w:tcPr>
            <w:tcW w:w="983" w:type="pct"/>
          </w:tcPr>
          <w:p w14:paraId="15E1F43A"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 xml:space="preserve"> 86.886.005 € </w:t>
            </w:r>
          </w:p>
        </w:tc>
      </w:tr>
      <w:tr w:rsidR="00E43C42" w:rsidRPr="00CD129B" w14:paraId="4EB67387" w14:textId="77777777" w:rsidTr="00817C19">
        <w:tc>
          <w:tcPr>
            <w:tcW w:w="758" w:type="pct"/>
          </w:tcPr>
          <w:p w14:paraId="2DE66B05"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03.3.1-LVPA-K-854</w:t>
            </w:r>
          </w:p>
        </w:tc>
        <w:tc>
          <w:tcPr>
            <w:tcW w:w="944" w:type="pct"/>
          </w:tcPr>
          <w:p w14:paraId="7BA465B2"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Pramonės skaitmeninimas LT</w:t>
            </w:r>
          </w:p>
        </w:tc>
        <w:tc>
          <w:tcPr>
            <w:tcW w:w="2315" w:type="pct"/>
          </w:tcPr>
          <w:p w14:paraId="6CDE576C"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Pramonės MVĮ technologinio audito, kuris yra skirtas pramonės MVĮ gamybos procesų skaitmeninimo galimybėms ir perspektyvoms įvertinti, atlikimas ir (arba) technologinio audito nuostatų įgyvendinimo technologinė priežiūra (technologinio konsultavimo paslaugos). Taip pat, pramonės MVĮ gamybos procesų įrangos su integruotomis skaitmeninimo technologijomis diegimas, remiantis atlikto technologinio audito rekomendacijomis</w:t>
            </w:r>
          </w:p>
        </w:tc>
        <w:tc>
          <w:tcPr>
            <w:tcW w:w="983" w:type="pct"/>
          </w:tcPr>
          <w:p w14:paraId="28CCAA85"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 xml:space="preserve">91.184.720 € </w:t>
            </w:r>
          </w:p>
        </w:tc>
      </w:tr>
      <w:tr w:rsidR="00E43C42" w:rsidRPr="00CD129B" w14:paraId="705C4E4A" w14:textId="77777777" w:rsidTr="00817C19">
        <w:tc>
          <w:tcPr>
            <w:tcW w:w="758" w:type="pct"/>
          </w:tcPr>
          <w:p w14:paraId="487AD942"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03.3.1-LVPA-K-803</w:t>
            </w:r>
          </w:p>
        </w:tc>
        <w:tc>
          <w:tcPr>
            <w:tcW w:w="944" w:type="pct"/>
          </w:tcPr>
          <w:p w14:paraId="2BEDA34D"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Regio potencialas LT</w:t>
            </w:r>
          </w:p>
        </w:tc>
        <w:tc>
          <w:tcPr>
            <w:tcW w:w="2315" w:type="pct"/>
          </w:tcPr>
          <w:p w14:paraId="569E9125"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Moderniųjų technologijų diegimas MVĮ, pritaikant esamus ir kuriant naujus gamybos ir paslaugų teikimo pajėgumus naujiems ir esamiems gaminiams gaminti ir paslaugoms teikti.</w:t>
            </w:r>
          </w:p>
        </w:tc>
        <w:tc>
          <w:tcPr>
            <w:tcW w:w="983" w:type="pct"/>
          </w:tcPr>
          <w:p w14:paraId="1C331FEB" w14:textId="77777777" w:rsidR="00E43C42" w:rsidRPr="00CD129B" w:rsidRDefault="00E43C42" w:rsidP="00D12B54">
            <w:pPr>
              <w:spacing w:after="0" w:line="240" w:lineRule="auto"/>
              <w:jc w:val="both"/>
              <w:rPr>
                <w:rFonts w:cs="Times New Roman"/>
                <w:noProof w:val="0"/>
                <w:sz w:val="22"/>
                <w:szCs w:val="22"/>
                <w:lang w:val="lt-LT"/>
              </w:rPr>
            </w:pPr>
          </w:p>
        </w:tc>
      </w:tr>
      <w:tr w:rsidR="00E43C42" w:rsidRPr="00CD129B" w14:paraId="4F1F3D97" w14:textId="77777777" w:rsidTr="00817C19">
        <w:tc>
          <w:tcPr>
            <w:tcW w:w="758" w:type="pct"/>
          </w:tcPr>
          <w:p w14:paraId="20345782"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03.1.1-IVG-T-809</w:t>
            </w:r>
          </w:p>
        </w:tc>
        <w:tc>
          <w:tcPr>
            <w:tcW w:w="944" w:type="pct"/>
          </w:tcPr>
          <w:p w14:paraId="130DDBFD"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Dalinis palūkanų kompensavimas</w:t>
            </w:r>
          </w:p>
        </w:tc>
        <w:tc>
          <w:tcPr>
            <w:tcW w:w="2315" w:type="pct"/>
          </w:tcPr>
          <w:p w14:paraId="15BD3083"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Dalinis palūkanų kompensavimas SVV subjektams</w:t>
            </w:r>
          </w:p>
        </w:tc>
        <w:tc>
          <w:tcPr>
            <w:tcW w:w="983" w:type="pct"/>
          </w:tcPr>
          <w:p w14:paraId="15FABC87"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 xml:space="preserve">26.401.990 € </w:t>
            </w:r>
          </w:p>
        </w:tc>
      </w:tr>
      <w:tr w:rsidR="00E43C42" w:rsidRPr="00CD129B" w14:paraId="0C9538F4" w14:textId="77777777" w:rsidTr="00817C19">
        <w:tc>
          <w:tcPr>
            <w:tcW w:w="758" w:type="pct"/>
          </w:tcPr>
          <w:p w14:paraId="7C8AACAF"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03.3.1-IVG-T-810</w:t>
            </w:r>
          </w:p>
        </w:tc>
        <w:tc>
          <w:tcPr>
            <w:tcW w:w="944" w:type="pct"/>
          </w:tcPr>
          <w:p w14:paraId="6F0FA5D0"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Dalinis palūkanų kompensavimas</w:t>
            </w:r>
          </w:p>
        </w:tc>
        <w:tc>
          <w:tcPr>
            <w:tcW w:w="2315" w:type="pct"/>
          </w:tcPr>
          <w:p w14:paraId="465920A9"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Dalinis palūkanų kompensavimas MVĮ</w:t>
            </w:r>
          </w:p>
        </w:tc>
        <w:tc>
          <w:tcPr>
            <w:tcW w:w="983" w:type="pct"/>
          </w:tcPr>
          <w:p w14:paraId="6446D639"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 xml:space="preserve">3.200.220 € </w:t>
            </w:r>
          </w:p>
        </w:tc>
      </w:tr>
      <w:tr w:rsidR="00E43C42" w:rsidRPr="00CD129B" w14:paraId="201FB61B" w14:textId="77777777" w:rsidTr="00817C19">
        <w:tc>
          <w:tcPr>
            <w:tcW w:w="5000" w:type="pct"/>
            <w:gridSpan w:val="4"/>
          </w:tcPr>
          <w:p w14:paraId="53B69FDD" w14:textId="77777777" w:rsidR="00E43C42" w:rsidRPr="00CD129B" w:rsidRDefault="00E43C42" w:rsidP="00D12B54">
            <w:pPr>
              <w:spacing w:after="0" w:line="240" w:lineRule="auto"/>
              <w:jc w:val="both"/>
              <w:rPr>
                <w:rFonts w:cs="Times New Roman"/>
                <w:b/>
                <w:bCs/>
                <w:noProof w:val="0"/>
                <w:sz w:val="22"/>
                <w:szCs w:val="22"/>
                <w:lang w:val="lt-LT"/>
              </w:rPr>
            </w:pPr>
            <w:r w:rsidRPr="00CD129B">
              <w:rPr>
                <w:rFonts w:cs="Times New Roman"/>
                <w:b/>
                <w:bCs/>
                <w:noProof w:val="0"/>
                <w:sz w:val="22"/>
                <w:szCs w:val="22"/>
                <w:lang w:val="lt-LT"/>
              </w:rPr>
              <w:t xml:space="preserve">4 prioritetas. Energijos efektyvumo ir atsinaujinančių išteklių energijos gamybos ir naudojimo </w:t>
            </w:r>
            <w:r w:rsidRPr="00CD129B">
              <w:rPr>
                <w:rFonts w:cs="Times New Roman"/>
                <w:b/>
                <w:bCs/>
                <w:noProof w:val="0"/>
                <w:sz w:val="22"/>
                <w:szCs w:val="22"/>
                <w:lang w:val="lt-LT"/>
              </w:rPr>
              <w:lastRenderedPageBreak/>
              <w:t>skatinimas</w:t>
            </w:r>
          </w:p>
        </w:tc>
      </w:tr>
      <w:tr w:rsidR="00E43C42" w:rsidRPr="00CD129B" w14:paraId="21B102AE" w14:textId="77777777" w:rsidTr="00817C19">
        <w:tc>
          <w:tcPr>
            <w:tcW w:w="758" w:type="pct"/>
          </w:tcPr>
          <w:p w14:paraId="7B99F4F5"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lastRenderedPageBreak/>
              <w:t>04.2.1-IVG-T-811</w:t>
            </w:r>
          </w:p>
        </w:tc>
        <w:tc>
          <w:tcPr>
            <w:tcW w:w="944" w:type="pct"/>
          </w:tcPr>
          <w:p w14:paraId="5C576253"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Dalinis palūkanų kompensavimas</w:t>
            </w:r>
          </w:p>
        </w:tc>
        <w:tc>
          <w:tcPr>
            <w:tcW w:w="2315" w:type="pct"/>
          </w:tcPr>
          <w:p w14:paraId="1F63E5CB"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Paskolų ir finansinės nuomos (lizingo) sandorių, skirtų įrangai ir technologijoms (technologiniams sprendimams), įgalinantiems didinti įmonių energijos vartojimo efektyvumą, diegti, dalinis palūkanų kompensavimas pramonės įmonėms.</w:t>
            </w:r>
          </w:p>
        </w:tc>
        <w:tc>
          <w:tcPr>
            <w:tcW w:w="983" w:type="pct"/>
          </w:tcPr>
          <w:p w14:paraId="567355D7"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700.000 €</w:t>
            </w:r>
          </w:p>
        </w:tc>
      </w:tr>
      <w:tr w:rsidR="00E43C42" w:rsidRPr="00CD129B" w14:paraId="5F70D3EB" w14:textId="77777777" w:rsidTr="00817C19">
        <w:tc>
          <w:tcPr>
            <w:tcW w:w="5000" w:type="pct"/>
            <w:gridSpan w:val="4"/>
          </w:tcPr>
          <w:p w14:paraId="1EC0A46E" w14:textId="77777777" w:rsidR="00E43C42" w:rsidRPr="00CD129B" w:rsidRDefault="00E43C42" w:rsidP="00D12B54">
            <w:pPr>
              <w:spacing w:after="0" w:line="240" w:lineRule="auto"/>
              <w:jc w:val="both"/>
              <w:rPr>
                <w:rFonts w:cs="Times New Roman"/>
                <w:b/>
                <w:bCs/>
                <w:noProof w:val="0"/>
                <w:sz w:val="22"/>
                <w:szCs w:val="22"/>
                <w:lang w:val="lt-LT"/>
              </w:rPr>
            </w:pPr>
            <w:r w:rsidRPr="00CD129B">
              <w:rPr>
                <w:rFonts w:cs="Times New Roman"/>
                <w:b/>
                <w:bCs/>
                <w:noProof w:val="0"/>
                <w:sz w:val="22"/>
                <w:szCs w:val="22"/>
                <w:lang w:val="lt-LT"/>
              </w:rPr>
              <w:t>7 prioritetas. Kokybiško užimtumo ir dalyvavimo darbo rinkoje skatinimas</w:t>
            </w:r>
          </w:p>
        </w:tc>
      </w:tr>
      <w:tr w:rsidR="00E43C42" w:rsidRPr="00CD129B" w14:paraId="0648A330" w14:textId="77777777" w:rsidTr="00817C19">
        <w:tc>
          <w:tcPr>
            <w:tcW w:w="758" w:type="pct"/>
          </w:tcPr>
          <w:p w14:paraId="067ED4E9"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07.3.3-IVG-T-428</w:t>
            </w:r>
          </w:p>
        </w:tc>
        <w:tc>
          <w:tcPr>
            <w:tcW w:w="944" w:type="pct"/>
          </w:tcPr>
          <w:p w14:paraId="4ABAAFC2" w14:textId="77777777" w:rsidR="00E43C42" w:rsidRPr="00CD129B" w:rsidRDefault="00E43C42" w:rsidP="00D12B54">
            <w:pPr>
              <w:spacing w:after="0" w:line="240" w:lineRule="auto"/>
              <w:jc w:val="both"/>
              <w:rPr>
                <w:rFonts w:cs="Times New Roman"/>
                <w:noProof w:val="0"/>
                <w:sz w:val="22"/>
                <w:szCs w:val="22"/>
                <w:lang w:val="lt-LT"/>
              </w:rPr>
            </w:pPr>
            <w:r w:rsidRPr="00CD129B">
              <w:rPr>
                <w:rFonts w:cs="Times New Roman"/>
                <w:noProof w:val="0"/>
                <w:sz w:val="22"/>
                <w:szCs w:val="22"/>
                <w:lang w:val="lt-LT"/>
              </w:rPr>
              <w:t>Subsidijos verslo pradžiai</w:t>
            </w:r>
          </w:p>
        </w:tc>
        <w:tc>
          <w:tcPr>
            <w:tcW w:w="2315" w:type="pct"/>
          </w:tcPr>
          <w:p w14:paraId="76F57965" w14:textId="52F44452" w:rsidR="00E43C42" w:rsidRPr="00CD129B" w:rsidRDefault="00E43C42" w:rsidP="00D12B54">
            <w:pPr>
              <w:spacing w:after="0" w:line="240" w:lineRule="auto"/>
              <w:rPr>
                <w:rFonts w:cs="Times New Roman"/>
                <w:noProof w:val="0"/>
                <w:sz w:val="22"/>
                <w:szCs w:val="22"/>
                <w:lang w:val="lt-LT"/>
              </w:rPr>
            </w:pPr>
            <w:r w:rsidRPr="00CD129B">
              <w:rPr>
                <w:rFonts w:cs="Times New Roman"/>
                <w:noProof w:val="0"/>
                <w:sz w:val="22"/>
                <w:szCs w:val="22"/>
                <w:lang w:val="lt-LT"/>
              </w:rPr>
              <w:t xml:space="preserve">Dalinis darbuotojo (-ų) darbo užmokesčio išlaidų kompensavimas tiems verslo subjektams, kurie yra gavę finansavimą (paskolą) pagal </w:t>
            </w:r>
            <w:r w:rsidR="00194E80" w:rsidRPr="00CD129B">
              <w:rPr>
                <w:rFonts w:cs="Times New Roman"/>
                <w:noProof w:val="0"/>
                <w:sz w:val="22"/>
                <w:szCs w:val="22"/>
                <w:lang w:val="lt-LT"/>
              </w:rPr>
              <w:t>FP</w:t>
            </w:r>
            <w:r w:rsidRPr="00CD129B">
              <w:rPr>
                <w:rFonts w:cs="Times New Roman"/>
                <w:noProof w:val="0"/>
                <w:sz w:val="22"/>
                <w:szCs w:val="22"/>
                <w:lang w:val="lt-LT"/>
              </w:rPr>
              <w:t xml:space="preserve"> „Verslumo skatinimas 2014–2020“ (toliau – paskolos gavėjai pagal </w:t>
            </w:r>
            <w:r w:rsidR="00194E80" w:rsidRPr="00CD129B">
              <w:rPr>
                <w:rFonts w:cs="Times New Roman"/>
                <w:noProof w:val="0"/>
                <w:sz w:val="22"/>
                <w:szCs w:val="22"/>
                <w:lang w:val="lt-LT"/>
              </w:rPr>
              <w:t>FP</w:t>
            </w:r>
            <w:r w:rsidRPr="00CD129B">
              <w:rPr>
                <w:rFonts w:cs="Times New Roman"/>
                <w:noProof w:val="0"/>
                <w:sz w:val="22"/>
                <w:szCs w:val="22"/>
                <w:lang w:val="lt-LT"/>
              </w:rPr>
              <w:t xml:space="preserve"> „Verslumo skatinimas 2014–2020“).</w:t>
            </w:r>
          </w:p>
        </w:tc>
        <w:tc>
          <w:tcPr>
            <w:tcW w:w="983" w:type="pct"/>
          </w:tcPr>
          <w:p w14:paraId="423F0251" w14:textId="77777777" w:rsidR="00E43C42" w:rsidRPr="00CD129B" w:rsidRDefault="00E43C42" w:rsidP="00D12B54">
            <w:pPr>
              <w:spacing w:after="0" w:line="240" w:lineRule="auto"/>
              <w:jc w:val="both"/>
              <w:rPr>
                <w:rFonts w:eastAsia="Times New Roman" w:cs="Times New Roman"/>
                <w:noProof w:val="0"/>
                <w:sz w:val="22"/>
                <w:szCs w:val="22"/>
                <w:lang w:val="lt-LT"/>
              </w:rPr>
            </w:pPr>
            <w:r w:rsidRPr="00CD129B">
              <w:rPr>
                <w:rFonts w:cs="Times New Roman"/>
                <w:noProof w:val="0"/>
                <w:sz w:val="22"/>
                <w:szCs w:val="22"/>
                <w:lang w:val="lt-LT"/>
              </w:rPr>
              <w:t xml:space="preserve">8.000.000 € </w:t>
            </w:r>
          </w:p>
        </w:tc>
      </w:tr>
    </w:tbl>
    <w:p w14:paraId="5A99FF66" w14:textId="0899D95B" w:rsidR="00677AA6" w:rsidRPr="00CD129B" w:rsidRDefault="00E43C42" w:rsidP="00D12B54">
      <w:pPr>
        <w:spacing w:before="60" w:after="60" w:line="240" w:lineRule="auto"/>
        <w:rPr>
          <w:rFonts w:cs="Times New Roman"/>
          <w:noProof w:val="0"/>
          <w:sz w:val="18"/>
          <w:szCs w:val="18"/>
        </w:rPr>
        <w:sectPr w:rsidR="00677AA6" w:rsidRPr="00CD129B" w:rsidSect="001900B4">
          <w:pgSz w:w="11906" w:h="16838"/>
          <w:pgMar w:top="1701" w:right="567" w:bottom="1134" w:left="1701" w:header="567" w:footer="567" w:gutter="0"/>
          <w:cols w:space="1296"/>
          <w:docGrid w:linePitch="360"/>
        </w:sectPr>
      </w:pPr>
      <w:r w:rsidRPr="00CD129B">
        <w:rPr>
          <w:rFonts w:cs="Times New Roman"/>
          <w:noProof w:val="0"/>
          <w:sz w:val="18"/>
          <w:szCs w:val="18"/>
        </w:rPr>
        <w:t xml:space="preserve">*Sudaryta Vertintojų (parengta pagal 2020 m. lapkričio 16 d. </w:t>
      </w:r>
      <w:r w:rsidRPr="00CD129B">
        <w:rPr>
          <w:rFonts w:cs="Times New Roman"/>
          <w:i/>
          <w:iCs/>
          <w:noProof w:val="0"/>
          <w:sz w:val="18"/>
          <w:szCs w:val="18"/>
        </w:rPr>
        <w:t>esinvesticijos.lt</w:t>
      </w:r>
      <w:r w:rsidRPr="00CD129B">
        <w:rPr>
          <w:rFonts w:cs="Times New Roman"/>
          <w:noProof w:val="0"/>
          <w:sz w:val="18"/>
          <w:szCs w:val="18"/>
        </w:rPr>
        <w:t xml:space="preserve"> duomen</w:t>
      </w:r>
      <w:r w:rsidR="00677D24">
        <w:rPr>
          <w:rFonts w:cs="Times New Roman"/>
          <w:noProof w:val="0"/>
          <w:sz w:val="18"/>
          <w:szCs w:val="18"/>
        </w:rPr>
        <w:t>is</w:t>
      </w:r>
    </w:p>
    <w:p w14:paraId="7201EDCC" w14:textId="7763934E" w:rsidR="003A5CF5" w:rsidRPr="00CD129B" w:rsidRDefault="007223C0" w:rsidP="007223C0">
      <w:pPr>
        <w:pStyle w:val="Antrat1"/>
        <w:spacing w:before="60" w:after="60" w:line="240" w:lineRule="auto"/>
        <w:rPr>
          <w:rFonts w:ascii="Times New Roman" w:hAnsi="Times New Roman" w:cs="Times New Roman"/>
          <w:b/>
          <w:bCs/>
          <w:noProof w:val="0"/>
          <w:color w:val="auto"/>
          <w:sz w:val="28"/>
          <w:szCs w:val="28"/>
        </w:rPr>
      </w:pPr>
      <w:bookmarkStart w:id="110" w:name="_Toc84457462"/>
      <w:r w:rsidRPr="00CD129B">
        <w:rPr>
          <w:rFonts w:ascii="Times New Roman" w:hAnsi="Times New Roman" w:cs="Times New Roman"/>
          <w:b/>
          <w:bCs/>
          <w:noProof w:val="0"/>
          <w:color w:val="auto"/>
          <w:sz w:val="28"/>
          <w:szCs w:val="28"/>
        </w:rPr>
        <w:lastRenderedPageBreak/>
        <w:t>4</w:t>
      </w:r>
      <w:r w:rsidR="0085262D" w:rsidRPr="00CD129B">
        <w:rPr>
          <w:rFonts w:ascii="Times New Roman" w:hAnsi="Times New Roman" w:cs="Times New Roman"/>
          <w:b/>
          <w:bCs/>
          <w:noProof w:val="0"/>
          <w:color w:val="auto"/>
          <w:sz w:val="28"/>
          <w:szCs w:val="28"/>
        </w:rPr>
        <w:t xml:space="preserve"> priedas. SVV subjektų apklausos rezultatai</w:t>
      </w:r>
      <w:bookmarkEnd w:id="110"/>
    </w:p>
    <w:p w14:paraId="291DFF46" w14:textId="01196007" w:rsidR="0085262D" w:rsidRPr="00CD129B" w:rsidRDefault="0085262D" w:rsidP="0085262D">
      <w:pPr>
        <w:spacing w:before="120" w:after="120" w:line="240" w:lineRule="auto"/>
        <w:jc w:val="both"/>
        <w:rPr>
          <w:rFonts w:cs="Times New Roman"/>
          <w:i/>
          <w:iCs/>
          <w:noProof w:val="0"/>
          <w:sz w:val="22"/>
          <w:szCs w:val="22"/>
        </w:rPr>
      </w:pPr>
    </w:p>
    <w:p w14:paraId="7ED6DE2B" w14:textId="77777777" w:rsidR="0085262D" w:rsidRPr="00CD129B" w:rsidRDefault="0085262D" w:rsidP="0085262D">
      <w:pPr>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2019 m. rudenį PwC atliko SVV subjektų apklausą, kurioje iš 10,6 tūkst. pakviestų SVV subjektų dalyvavo 430. Pagrindinis SVV subjektų apklausos tikslas – išsiaiškinti kaip rinkos dalyviai vertina išorinio verslo finansavimo prieinamumą Lietuvoje. </w:t>
      </w:r>
    </w:p>
    <w:p w14:paraId="14160B3D" w14:textId="3A2CEFF2" w:rsidR="0085262D" w:rsidRPr="00CD129B" w:rsidRDefault="0085262D" w:rsidP="0085262D">
      <w:pPr>
        <w:spacing w:before="60" w:after="60" w:line="240" w:lineRule="auto"/>
        <w:ind w:firstLine="567"/>
        <w:jc w:val="both"/>
        <w:rPr>
          <w:rFonts w:cs="Times New Roman"/>
          <w:noProof w:val="0"/>
          <w:sz w:val="22"/>
          <w:szCs w:val="22"/>
        </w:rPr>
      </w:pPr>
      <w:r w:rsidRPr="00CD129B">
        <w:rPr>
          <w:rFonts w:cs="Times New Roman"/>
          <w:lang w:eastAsia="lt-LT"/>
        </w:rPr>
        <mc:AlternateContent>
          <mc:Choice Requires="wps">
            <w:drawing>
              <wp:anchor distT="0" distB="0" distL="114300" distR="114300" simplePos="0" relativeHeight="251678208" behindDoc="1" locked="0" layoutInCell="1" allowOverlap="1" wp14:anchorId="3F92A13F" wp14:editId="7740C64D">
                <wp:simplePos x="0" y="0"/>
                <wp:positionH relativeFrom="margin">
                  <wp:posOffset>4445</wp:posOffset>
                </wp:positionH>
                <wp:positionV relativeFrom="paragraph">
                  <wp:posOffset>2815037</wp:posOffset>
                </wp:positionV>
                <wp:extent cx="6115685" cy="225425"/>
                <wp:effectExtent l="0" t="0" r="0" b="3175"/>
                <wp:wrapTight wrapText="bothSides">
                  <wp:wrapPolygon edited="0">
                    <wp:start x="0" y="0"/>
                    <wp:lineTo x="0" y="20079"/>
                    <wp:lineTo x="21530" y="20079"/>
                    <wp:lineTo x="2153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6115685" cy="225425"/>
                        </a:xfrm>
                        <a:prstGeom prst="rect">
                          <a:avLst/>
                        </a:prstGeom>
                        <a:solidFill>
                          <a:prstClr val="white"/>
                        </a:solidFill>
                        <a:ln>
                          <a:noFill/>
                        </a:ln>
                      </wps:spPr>
                      <wps:txbx>
                        <w:txbxContent>
                          <w:p w14:paraId="05FB889B" w14:textId="0611442A" w:rsidR="00CD129B" w:rsidRPr="00C544DD" w:rsidRDefault="00CD129B" w:rsidP="0085262D">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9</w:t>
                            </w:r>
                            <w:r w:rsidRPr="00C544DD">
                              <w:rPr>
                                <w:b w:val="0"/>
                                <w:bCs w:val="0"/>
                                <w:i/>
                                <w:iCs/>
                                <w:color w:val="auto"/>
                                <w:sz w:val="22"/>
                                <w:szCs w:val="16"/>
                              </w:rPr>
                              <w:t>. Dėl kokio dydžio išorinio verslo finansavimo esate kreipęsi</w:t>
                            </w:r>
                            <w:r>
                              <w:rPr>
                                <w:b w:val="0"/>
                                <w:bCs w:val="0"/>
                                <w:i/>
                                <w:iCs/>
                                <w:color w:val="auto"/>
                                <w:sz w:val="22"/>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A13F" id="Text Box 5" o:spid="_x0000_s1035" type="#_x0000_t202" style="position:absolute;left:0;text-align:left;margin-left:.35pt;margin-top:221.65pt;width:481.55pt;height:17.7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" stroked="f">
                <v:textbox inset="0,0,0,0">
                  <w:txbxContent>
                    <w:p w14:paraId="05FB889B" w14:textId="0611442A" w:rsidR="00CD129B" w:rsidRPr="00C544DD" w:rsidRDefault="00CD129B" w:rsidP="0085262D">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9</w:t>
                      </w:r>
                      <w:r w:rsidRPr="00C544DD">
                        <w:rPr>
                          <w:b w:val="0"/>
                          <w:bCs w:val="0"/>
                          <w:i/>
                          <w:iCs/>
                          <w:color w:val="auto"/>
                          <w:sz w:val="22"/>
                          <w:szCs w:val="16"/>
                        </w:rPr>
                        <w:t>. Dėl kokio dydžio išorinio verslo finansavimo esate kreipęsi</w:t>
                      </w:r>
                      <w:r>
                        <w:rPr>
                          <w:b w:val="0"/>
                          <w:bCs w:val="0"/>
                          <w:i/>
                          <w:iCs/>
                          <w:color w:val="auto"/>
                          <w:sz w:val="22"/>
                          <w:szCs w:val="16"/>
                        </w:rPr>
                        <w:t>?</w:t>
                      </w:r>
                    </w:p>
                  </w:txbxContent>
                </v:textbox>
                <w10:wrap type="tight" anchorx="margin"/>
              </v:shape>
            </w:pict>
          </mc:Fallback>
        </mc:AlternateContent>
      </w:r>
      <w:r w:rsidRPr="00CD129B">
        <w:rPr>
          <w:rFonts w:cs="Times New Roman"/>
          <w:sz w:val="20"/>
          <w:lang w:eastAsia="lt-LT"/>
        </w:rPr>
        <w:drawing>
          <wp:anchor distT="0" distB="0" distL="114300" distR="114300" simplePos="0" relativeHeight="251676160" behindDoc="0" locked="0" layoutInCell="1" allowOverlap="1" wp14:anchorId="0B045EB4" wp14:editId="41B1D411">
            <wp:simplePos x="0" y="0"/>
            <wp:positionH relativeFrom="margin">
              <wp:align>left</wp:align>
            </wp:positionH>
            <wp:positionV relativeFrom="paragraph">
              <wp:posOffset>748665</wp:posOffset>
            </wp:positionV>
            <wp:extent cx="6130925" cy="2006600"/>
            <wp:effectExtent l="0" t="0" r="3175" b="0"/>
            <wp:wrapSquare wrapText="bothSides"/>
            <wp:docPr id="6" name="Chart 6">
              <a:extLst xmlns:a="http://schemas.openxmlformats.org/drawingml/2006/main">
                <a:ext uri="{FF2B5EF4-FFF2-40B4-BE49-F238E27FC236}">
                  <a16:creationId xmlns:a16="http://schemas.microsoft.com/office/drawing/2014/main" id="{66408161-ADB2-4A06-B340-0B80558F26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CD129B">
        <w:rPr>
          <w:rFonts w:cs="Times New Roman"/>
          <w:noProof w:val="0"/>
          <w:sz w:val="22"/>
          <w:szCs w:val="22"/>
        </w:rPr>
        <w:t>64 proc. respondentų teigė, kad 2017</w:t>
      </w:r>
      <w:r w:rsidR="004543DE" w:rsidRPr="00CD129B">
        <w:rPr>
          <w:rFonts w:cs="Times New Roman"/>
          <w:noProof w:val="0"/>
          <w:sz w:val="22"/>
          <w:szCs w:val="22"/>
        </w:rPr>
        <w:t>–</w:t>
      </w:r>
      <w:r w:rsidRPr="00CD129B">
        <w:rPr>
          <w:rFonts w:cs="Times New Roman"/>
          <w:noProof w:val="0"/>
          <w:sz w:val="22"/>
          <w:szCs w:val="22"/>
        </w:rPr>
        <w:t>2019 m. verslui buvo reikalingas išorinis finansavimas, iš kurių 2017</w:t>
      </w:r>
      <w:r w:rsidR="004543DE" w:rsidRPr="00CD129B">
        <w:rPr>
          <w:rFonts w:cs="Times New Roman"/>
          <w:noProof w:val="0"/>
          <w:sz w:val="22"/>
          <w:szCs w:val="22"/>
        </w:rPr>
        <w:t>–</w:t>
      </w:r>
      <w:r w:rsidRPr="00CD129B">
        <w:rPr>
          <w:rFonts w:cs="Times New Roman"/>
          <w:noProof w:val="0"/>
          <w:sz w:val="22"/>
          <w:szCs w:val="22"/>
        </w:rPr>
        <w:t>2019 metų laikotarpiu, 56 proc. apklaustųjų kreipėsi į FĮ (bankus, KU ir kt.), 25 proc. – į ES SF paramos į administruojančias įstaigas ir (ar) į valstybės institucijas dėl subsidijų, 7 proc. – į RKF fondus, 6 proc. – į verslo angelus, 5 proc. – į akceleravimo fondus, 1 proc. – į mokslo ir studijų institucijas.</w:t>
      </w:r>
    </w:p>
    <w:p w14:paraId="2CB9E121" w14:textId="77777777" w:rsidR="0085262D" w:rsidRPr="00CD129B" w:rsidRDefault="0085262D" w:rsidP="0085262D">
      <w:pPr>
        <w:spacing w:before="60" w:after="60" w:line="240" w:lineRule="auto"/>
        <w:ind w:firstLine="567"/>
        <w:jc w:val="both"/>
        <w:rPr>
          <w:rFonts w:cs="Times New Roman"/>
          <w:noProof w:val="0"/>
          <w:lang w:eastAsia="lt-LT"/>
        </w:rPr>
      </w:pPr>
      <w:r w:rsidRPr="00CD129B">
        <w:rPr>
          <w:rFonts w:cs="Times New Roman"/>
          <w:noProof w:val="0"/>
          <w:sz w:val="22"/>
          <w:szCs w:val="22"/>
          <w:lang w:eastAsia="lt-LT"/>
        </w:rPr>
        <w:t>51 proc. visų apklausoje dalyvavusių respondentų atsakė, kad išorinį verslo finansavimą naudojo investicijoms, 35 proc. – apyvartai. 14 proc. – prašyto finansavimo negavo arba nenurodė finansavimo panaudojimo tikslo. Remiantis apklausos duomenimis, pastebėtina, kad didesnio nei 1,5 mln. Eur finansavimo prašymai yra labai reti tarp SVV subjektų. Matoma, kad daugiausia respondentų kreipėsi dėl išorinio verslo finansavimo 50–150 tūkst. Eur dydžio apyvartos finansavimo tikslais (žr. Paveikslą Nr. 3)</w:t>
      </w:r>
      <w:r w:rsidRPr="00CD129B">
        <w:rPr>
          <w:rFonts w:cs="Times New Roman"/>
          <w:noProof w:val="0"/>
          <w:lang w:eastAsia="lt-LT"/>
        </w:rPr>
        <w:t>.</w:t>
      </w:r>
    </w:p>
    <w:p w14:paraId="71FE6AC7" w14:textId="77777777" w:rsidR="0085262D" w:rsidRPr="00CD129B" w:rsidRDefault="0085262D" w:rsidP="0085262D">
      <w:pPr>
        <w:autoSpaceDE w:val="0"/>
        <w:autoSpaceDN w:val="0"/>
        <w:adjustRightInd w:val="0"/>
        <w:spacing w:before="60" w:after="60" w:line="240" w:lineRule="auto"/>
        <w:ind w:firstLine="567"/>
        <w:jc w:val="both"/>
        <w:rPr>
          <w:rFonts w:cs="Times New Roman"/>
          <w:noProof w:val="0"/>
          <w:sz w:val="22"/>
          <w:szCs w:val="22"/>
        </w:rPr>
      </w:pPr>
      <w:r w:rsidRPr="00CD129B">
        <w:rPr>
          <w:rFonts w:cs="Times New Roman"/>
          <w:noProof w:val="0"/>
          <w:sz w:val="22"/>
          <w:szCs w:val="22"/>
        </w:rPr>
        <w:t xml:space="preserve">SVV subjektai apklausoje nurodė, kad finansavimas nebuvo suteiktas arba buvo suteiktas mažesnis nei prašytas 44 proc. atvejų dėl užstato trūkumo, o 27 proc. atsakiusiųjų SVV subjektų nurodė tokias finansavimo paraiškų atmetimo priežastis, kaip investuotojo nekompetencija ir žinių trūkumas, rizikingas ir ankstyvos stadijos projektas ir kt. Tuo tarpu FT išskiria tokias pagrindines finansavimo nesuteikimo priežastis: rinkoje įsitvirtinusių įmonių investicijų į plėtrą atveju – nepakankami finansiniai rodikliai ir kapitalo trūkumas; aukštos rizikos, t. y. startuolių ir/ar MTEPI veiklų atveju – kompetencijų, aiškios verslo vizijos trūkumas ir per didelė rizika, tenkanti FT. 50 proc. respondentų mano, kad išorinio verslo finansavimo prieinamumas yra vidutiniškas, 47 proc. – kad žemas, ir tik 3 proc. apklaustųjų nuomone, išorinio finansavimo prieinamumas yra pakankamas ir tenkina Lietuvos verslo įmonių poreikius. </w:t>
      </w:r>
    </w:p>
    <w:p w14:paraId="42565B5B" w14:textId="7721B045" w:rsidR="0085262D" w:rsidRPr="00CD129B" w:rsidRDefault="0085262D" w:rsidP="00195F76">
      <w:pPr>
        <w:autoSpaceDE w:val="0"/>
        <w:autoSpaceDN w:val="0"/>
        <w:adjustRightInd w:val="0"/>
        <w:spacing w:before="60" w:after="60" w:line="240" w:lineRule="auto"/>
        <w:ind w:firstLine="567"/>
        <w:jc w:val="both"/>
        <w:rPr>
          <w:rFonts w:cs="Times New Roman"/>
          <w:noProof w:val="0"/>
        </w:rPr>
      </w:pPr>
      <w:r w:rsidRPr="00CD129B">
        <w:rPr>
          <w:rFonts w:cs="Times New Roman"/>
          <w:noProof w:val="0"/>
          <w:sz w:val="22"/>
          <w:szCs w:val="22"/>
        </w:rPr>
        <w:t>Daugiau nei pusė apklaustų SVV subjektų siekia plėsti savo veiklą, gerinti egzistuojančią įrangą (tame tarpe ir programinę įrangą) ar kitą naudojamą infrastruktūrą ir veiklos sąlygas, didinti produktyvumą, ieškoti naujų pardavimo kanalų ir klientų. COVID-19 pandemija sustabdė daugelio įmonių plėtros ir investicijų planus, taigi galima daryti prielaidą, kad planuojamoms SVV subjektų investicijoms bus reikalingas išorinis finansavimas. Apklausos metu gauti rezultatai rodo, kad investicijų paklausa yra didelė ir ateityje yra rekomenduojama didinti išorinio finansavimo prieinamumą. 2019 m. atliktos SVV subjektų apklausos analizė padėjo įvertinti kokia dalis SVV subjektų planuoja įgyvendinti investicijas, į kokius FT įmonės planuoja kreiptis dėl išorinio finansavimo suteikimo, kokio dydžio investicijos yra reikalingos, ar planuoja įgyvendinti investicijas tam tikrose srityje (šiuo atveju MTEP) ir kaip vertina išorinio finansavimo prieinamumą Lietuvoje. Gauti duomenys, analizuojami skirtingais pjūviais (pagal įmonės veiklos sritį; pagal įmonės veiklos geografiją; pagal įmonės veiklos trukmę), yra reikšmingi apskaičiuojant finansavimo trūkumą.</w:t>
      </w:r>
    </w:p>
    <w:sectPr w:rsidR="0085262D" w:rsidRPr="00CD129B" w:rsidSect="00AF7B56">
      <w:footerReference w:type="first" r:id="rId2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172F" w14:textId="77777777" w:rsidR="00972303" w:rsidRDefault="00972303" w:rsidP="005979C8">
      <w:pPr>
        <w:spacing w:after="0" w:line="240" w:lineRule="auto"/>
      </w:pPr>
      <w:r>
        <w:separator/>
      </w:r>
    </w:p>
  </w:endnote>
  <w:endnote w:type="continuationSeparator" w:id="0">
    <w:p w14:paraId="1B02CCED" w14:textId="77777777" w:rsidR="00972303" w:rsidRDefault="00972303" w:rsidP="005979C8">
      <w:pPr>
        <w:spacing w:after="0" w:line="240" w:lineRule="auto"/>
      </w:pPr>
      <w:r>
        <w:continuationSeparator/>
      </w:r>
    </w:p>
  </w:endnote>
  <w:endnote w:type="continuationNotice" w:id="1">
    <w:p w14:paraId="1DAA7F8F" w14:textId="77777777" w:rsidR="00972303" w:rsidRDefault="00972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73555"/>
      <w:docPartObj>
        <w:docPartGallery w:val="Page Numbers (Bottom of Page)"/>
        <w:docPartUnique/>
      </w:docPartObj>
    </w:sdtPr>
    <w:sdtEndPr/>
    <w:sdtContent>
      <w:p w14:paraId="67E77809" w14:textId="10F77F99" w:rsidR="00CD129B" w:rsidRDefault="00CD129B">
        <w:pPr>
          <w:pStyle w:val="Porat"/>
          <w:jc w:val="right"/>
        </w:pPr>
        <w:r>
          <w:fldChar w:fldCharType="begin"/>
        </w:r>
        <w:r>
          <w:instrText>PAGE   \* MERGEFORMAT</w:instrText>
        </w:r>
        <w:r>
          <w:fldChar w:fldCharType="separate"/>
        </w:r>
        <w:r w:rsidR="008050FE">
          <w:t>44</w:t>
        </w:r>
        <w:r>
          <w:fldChar w:fldCharType="end"/>
        </w:r>
      </w:p>
    </w:sdtContent>
  </w:sdt>
  <w:p w14:paraId="3D6D99B8" w14:textId="77777777" w:rsidR="00CD129B" w:rsidRDefault="00CD12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542263"/>
      <w:docPartObj>
        <w:docPartGallery w:val="Page Numbers (Bottom of Page)"/>
        <w:docPartUnique/>
      </w:docPartObj>
    </w:sdtPr>
    <w:sdtEndPr>
      <w:rPr>
        <w:rFonts w:ascii="Times New Roman" w:hAnsi="Times New Roman"/>
        <w:sz w:val="24"/>
        <w:szCs w:val="24"/>
      </w:rPr>
    </w:sdtEndPr>
    <w:sdtContent>
      <w:p w14:paraId="4B4F7347" w14:textId="77777777" w:rsidR="00CD129B" w:rsidRPr="007D3700" w:rsidRDefault="00CD129B">
        <w:pPr>
          <w:pStyle w:val="Porat"/>
          <w:jc w:val="right"/>
          <w:rPr>
            <w:rFonts w:ascii="Times New Roman" w:hAnsi="Times New Roman"/>
            <w:sz w:val="24"/>
            <w:szCs w:val="24"/>
          </w:rPr>
        </w:pPr>
        <w:r w:rsidRPr="007D3700">
          <w:rPr>
            <w:rFonts w:ascii="Times New Roman" w:hAnsi="Times New Roman"/>
            <w:sz w:val="24"/>
            <w:szCs w:val="24"/>
          </w:rPr>
          <w:fldChar w:fldCharType="begin"/>
        </w:r>
        <w:r w:rsidRPr="007D3700">
          <w:rPr>
            <w:rFonts w:ascii="Times New Roman" w:hAnsi="Times New Roman"/>
            <w:sz w:val="24"/>
            <w:szCs w:val="24"/>
          </w:rPr>
          <w:instrText xml:space="preserve"> PAGE   \* MERGEFORMAT </w:instrText>
        </w:r>
        <w:r w:rsidRPr="007D3700">
          <w:rPr>
            <w:rFonts w:ascii="Times New Roman" w:hAnsi="Times New Roman"/>
            <w:sz w:val="24"/>
            <w:szCs w:val="24"/>
          </w:rPr>
          <w:fldChar w:fldCharType="separate"/>
        </w:r>
        <w:r>
          <w:rPr>
            <w:rFonts w:ascii="Times New Roman" w:hAnsi="Times New Roman"/>
            <w:sz w:val="24"/>
            <w:szCs w:val="24"/>
          </w:rPr>
          <w:t>67</w:t>
        </w:r>
        <w:r w:rsidRPr="007D3700">
          <w:rPr>
            <w:rFonts w:ascii="Times New Roman" w:hAnsi="Times New Roman"/>
            <w:sz w:val="24"/>
            <w:szCs w:val="24"/>
          </w:rPr>
          <w:fldChar w:fldCharType="end"/>
        </w:r>
      </w:p>
    </w:sdtContent>
  </w:sdt>
  <w:p w14:paraId="42064096" w14:textId="77777777" w:rsidR="00CD129B" w:rsidRDefault="00CD12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168B" w14:textId="77777777" w:rsidR="00972303" w:rsidRDefault="00972303" w:rsidP="005979C8">
      <w:pPr>
        <w:spacing w:after="0" w:line="240" w:lineRule="auto"/>
      </w:pPr>
      <w:r>
        <w:separator/>
      </w:r>
    </w:p>
  </w:footnote>
  <w:footnote w:type="continuationSeparator" w:id="0">
    <w:p w14:paraId="1222F1B1" w14:textId="77777777" w:rsidR="00972303" w:rsidRDefault="00972303" w:rsidP="005979C8">
      <w:pPr>
        <w:spacing w:after="0" w:line="240" w:lineRule="auto"/>
      </w:pPr>
      <w:r>
        <w:continuationSeparator/>
      </w:r>
    </w:p>
  </w:footnote>
  <w:footnote w:type="continuationNotice" w:id="1">
    <w:p w14:paraId="26DFE811" w14:textId="77777777" w:rsidR="00972303" w:rsidRDefault="00972303">
      <w:pPr>
        <w:spacing w:after="0" w:line="240" w:lineRule="auto"/>
      </w:pPr>
    </w:p>
  </w:footnote>
  <w:footnote w:id="2">
    <w:p w14:paraId="1EABF571" w14:textId="77777777" w:rsidR="00CD129B" w:rsidRPr="009F15E5" w:rsidRDefault="00CD129B" w:rsidP="009F15E5">
      <w:pPr>
        <w:pStyle w:val="Puslapioinaostekstas"/>
        <w:spacing w:after="0" w:line="240" w:lineRule="auto"/>
        <w:rPr>
          <w:rFonts w:ascii="Times New Roman" w:hAnsi="Times New Roman" w:cs="Times New Roman"/>
          <w:sz w:val="18"/>
          <w:szCs w:val="18"/>
          <w:lang w:val="lt-LT"/>
        </w:rPr>
      </w:pPr>
      <w:r w:rsidRPr="009F15E5">
        <w:rPr>
          <w:rStyle w:val="Puslapioinaosnuoroda"/>
          <w:rFonts w:ascii="Times New Roman" w:eastAsiaTheme="minorEastAsia" w:hAnsi="Times New Roman" w:cs="Times New Roman"/>
          <w:sz w:val="18"/>
          <w:szCs w:val="18"/>
        </w:rPr>
        <w:footnoteRef/>
      </w:r>
      <w:r w:rsidRPr="003A444C">
        <w:rPr>
          <w:rFonts w:ascii="Times New Roman" w:hAnsi="Times New Roman" w:cs="Times New Roman"/>
          <w:sz w:val="18"/>
          <w:szCs w:val="18"/>
        </w:rPr>
        <w:t xml:space="preserve"> </w:t>
      </w:r>
      <w:r w:rsidRPr="009F15E5">
        <w:rPr>
          <w:rFonts w:ascii="Times New Roman" w:hAnsi="Times New Roman" w:cs="Times New Roman"/>
          <w:sz w:val="18"/>
          <w:szCs w:val="18"/>
          <w:lang w:val="lt-LT"/>
        </w:rPr>
        <w:t>Komisijos Sanglaudos politikos reglamentų projektų pasiūlymai:</w:t>
      </w:r>
      <w:r w:rsidRPr="003A444C">
        <w:rPr>
          <w:rFonts w:ascii="Times New Roman" w:hAnsi="Times New Roman" w:cs="Times New Roman"/>
          <w:sz w:val="18"/>
          <w:szCs w:val="18"/>
          <w:lang w:val="de-DE"/>
        </w:rPr>
        <w:t xml:space="preserve"> </w:t>
      </w:r>
      <w:hyperlink r:id="rId1" w:history="1">
        <w:r w:rsidRPr="009F15E5">
          <w:rPr>
            <w:rStyle w:val="Hipersaitas"/>
            <w:rFonts w:ascii="Times New Roman" w:eastAsiaTheme="minorEastAsia" w:hAnsi="Times New Roman" w:cs="Times New Roman"/>
            <w:sz w:val="18"/>
            <w:szCs w:val="18"/>
            <w:lang w:val="lt-LT"/>
          </w:rPr>
          <w:t>https://esinvesticijos.lt/lt//pasirengimas-2021-2027/2021-2027-m-es-sanglaudos-politikos-reglamentu-projektai-ir-gaires</w:t>
        </w:r>
      </w:hyperlink>
      <w:r w:rsidRPr="009F15E5">
        <w:rPr>
          <w:rFonts w:ascii="Times New Roman" w:hAnsi="Times New Roman" w:cs="Times New Roman"/>
          <w:sz w:val="18"/>
          <w:szCs w:val="18"/>
          <w:lang w:val="lt-LT"/>
        </w:rPr>
        <w:t>. Reikalavimai finansinių priemonių</w:t>
      </w:r>
      <w:r w:rsidRPr="009F15E5">
        <w:rPr>
          <w:rFonts w:ascii="Times New Roman" w:hAnsi="Times New Roman" w:cs="Times New Roman"/>
          <w:i/>
          <w:sz w:val="18"/>
          <w:szCs w:val="18"/>
          <w:lang w:val="lt-LT"/>
        </w:rPr>
        <w:t xml:space="preserve"> </w:t>
      </w:r>
      <w:r w:rsidRPr="009F15E5">
        <w:rPr>
          <w:rFonts w:ascii="Times New Roman" w:hAnsi="Times New Roman" w:cs="Times New Roman"/>
          <w:i/>
          <w:iCs/>
          <w:sz w:val="18"/>
          <w:szCs w:val="18"/>
          <w:lang w:val="lt-LT"/>
        </w:rPr>
        <w:t>ex-ante</w:t>
      </w:r>
      <w:r w:rsidRPr="009F15E5">
        <w:rPr>
          <w:rFonts w:ascii="Times New Roman" w:hAnsi="Times New Roman" w:cs="Times New Roman"/>
          <w:sz w:val="18"/>
          <w:szCs w:val="18"/>
          <w:lang w:val="lt-LT"/>
        </w:rPr>
        <w:t xml:space="preserve"> vertinimui nustatyti 2018 m. gegužės 29 d. Europos Parlamento ir Europos Tarybos reglamento Nr.2018/0196, kuriuo nustatomos bendros Europos regioninės plėtros fondo, „Europos socialinio fondo +“, Sanglaudos fondo ir Europos jūrų reikalų ir žuvininkystės fondo nuostatos ir šių fondų bei Prieglobsčio ir migracijos fondo, Vidaus saugumo fondo ir Sienų valdymo ir vizų priemonės finansinės taisyklės 52 straipsnyje. </w:t>
      </w:r>
    </w:p>
  </w:footnote>
  <w:footnote w:id="3">
    <w:p w14:paraId="45F3A001" w14:textId="77777777" w:rsidR="00CD129B" w:rsidRPr="00CC48BD" w:rsidRDefault="00CD129B" w:rsidP="009F15E5">
      <w:pPr>
        <w:pStyle w:val="Puslapioinaostekstas"/>
        <w:spacing w:after="0" w:line="240" w:lineRule="auto"/>
        <w:rPr>
          <w:rFonts w:ascii="Times New Roman" w:hAnsi="Times New Roman" w:cs="Times New Roman"/>
          <w:lang w:val="lt-LT"/>
        </w:rPr>
      </w:pPr>
      <w:r w:rsidRPr="009F15E5">
        <w:rPr>
          <w:rStyle w:val="Puslapioinaosnuoroda"/>
          <w:rFonts w:ascii="Times New Roman" w:hAnsi="Times New Roman" w:cs="Times New Roman"/>
          <w:sz w:val="18"/>
          <w:szCs w:val="18"/>
        </w:rPr>
        <w:footnoteRef/>
      </w:r>
      <w:r w:rsidRPr="009F15E5">
        <w:rPr>
          <w:rFonts w:ascii="Times New Roman" w:hAnsi="Times New Roman" w:cs="Times New Roman"/>
          <w:sz w:val="18"/>
          <w:szCs w:val="18"/>
          <w:lang w:val="lt-LT"/>
        </w:rPr>
        <w:t xml:space="preserve"> Strateginio planavimo metodika, patvirtinta Lietuvos Respublikos Vyriausybės 2002 m. birželio 6 d. nutarimu Nr. 827 (Lietuvos Respublikos Vyriausybės 2010 m. rugpjūčio 25 d. nutarimo Nr. 1220 redakcija), naujausia suvestinė redakcija, galiojanti nuo 2019-02-15 &lt; https://e-seimas.lrs.lt/portal/legalAct/lt/TAD/TAIS.168206/KFUoBosREr)</w:t>
      </w:r>
    </w:p>
  </w:footnote>
  <w:footnote w:id="4">
    <w:p w14:paraId="2522BF56" w14:textId="13F7F699" w:rsidR="00CD129B" w:rsidRPr="00CC48BD" w:rsidRDefault="00CD129B">
      <w:pPr>
        <w:pStyle w:val="Puslapioinaostekstas"/>
        <w:rPr>
          <w:rFonts w:ascii="Times New Roman" w:hAnsi="Times New Roman" w:cs="Times New Roman"/>
          <w:lang w:val="lt-LT"/>
        </w:rPr>
      </w:pPr>
      <w:r w:rsidRPr="00CC48BD">
        <w:rPr>
          <w:rStyle w:val="Puslapioinaosnuoroda"/>
          <w:rFonts w:ascii="Times New Roman" w:hAnsi="Times New Roman" w:cs="Times New Roman"/>
        </w:rPr>
        <w:footnoteRef/>
      </w:r>
      <w:r w:rsidRPr="003A444C">
        <w:rPr>
          <w:rFonts w:ascii="Times New Roman" w:hAnsi="Times New Roman" w:cs="Times New Roman"/>
          <w:lang w:val="lt-LT"/>
        </w:rPr>
        <w:t xml:space="preserve"> </w:t>
      </w:r>
      <w:r w:rsidRPr="00CC48BD">
        <w:rPr>
          <w:rFonts w:ascii="Times New Roman" w:hAnsi="Times New Roman" w:cs="Times New Roman"/>
          <w:lang w:val="lt-LT"/>
        </w:rPr>
        <w:t>Nuorodos į konkrečius šaltinius pateikiamos toliau dokumente.</w:t>
      </w:r>
    </w:p>
  </w:footnote>
  <w:footnote w:id="5">
    <w:p w14:paraId="4C85A27F" w14:textId="56226C3C" w:rsidR="00CD129B" w:rsidRPr="00023650" w:rsidRDefault="00CD129B" w:rsidP="007C4E9B">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3A444C">
        <w:rPr>
          <w:rFonts w:ascii="Times New Roman" w:hAnsi="Times New Roman" w:cs="Times New Roman"/>
          <w:sz w:val="18"/>
          <w:szCs w:val="18"/>
        </w:rPr>
        <w:t xml:space="preserve"> </w:t>
      </w:r>
      <w:r w:rsidRPr="00023650">
        <w:rPr>
          <w:rFonts w:ascii="Times New Roman" w:hAnsi="Times New Roman" w:cs="Times New Roman"/>
          <w:sz w:val="18"/>
          <w:szCs w:val="18"/>
          <w:lang w:val="lt-LT"/>
        </w:rPr>
        <w:t>Europos Komisija, Bendrųjų nuostatų reglamento, ERPF ir SaF reglamentų projektai &lt;https://www.esinvesticijos.lt/lt/pasirengimas-2021-2027/2021-2027-m-es-sanglaudos-politikos-reglamentu-projektai-ir-gaires&gt;</w:t>
      </w:r>
    </w:p>
  </w:footnote>
  <w:footnote w:id="6">
    <w:p w14:paraId="4999B5CF" w14:textId="019F2074" w:rsidR="00CD129B" w:rsidRPr="00023650" w:rsidRDefault="00CD129B" w:rsidP="007C4E9B">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3A444C">
        <w:rPr>
          <w:rFonts w:ascii="Times New Roman" w:hAnsi="Times New Roman" w:cs="Times New Roman"/>
          <w:sz w:val="18"/>
          <w:szCs w:val="18"/>
        </w:rPr>
        <w:t xml:space="preserve"> </w:t>
      </w:r>
      <w:r w:rsidRPr="00023650">
        <w:rPr>
          <w:rFonts w:ascii="Times New Roman" w:hAnsi="Times New Roman" w:cs="Times New Roman"/>
          <w:sz w:val="18"/>
          <w:szCs w:val="18"/>
          <w:lang w:val="lt-LT"/>
        </w:rPr>
        <w:t>Europos Komisija &lt;https://eur-lex.europa.eu/legal-content/LT/TXT/HTML/?uri=CELEX:52019DC0640&amp;from=EN&gt;</w:t>
      </w:r>
    </w:p>
  </w:footnote>
  <w:footnote w:id="7">
    <w:p w14:paraId="794C00B7" w14:textId="38E8ED84" w:rsidR="00CD129B" w:rsidRPr="00023650" w:rsidRDefault="00CD129B" w:rsidP="007C4E9B">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3A444C">
        <w:rPr>
          <w:rFonts w:ascii="Times New Roman" w:hAnsi="Times New Roman" w:cs="Times New Roman"/>
          <w:sz w:val="18"/>
          <w:szCs w:val="18"/>
        </w:rPr>
        <w:t xml:space="preserve"> </w:t>
      </w:r>
      <w:r w:rsidRPr="00023650">
        <w:rPr>
          <w:rFonts w:ascii="Times New Roman" w:hAnsi="Times New Roman" w:cs="Times New Roman"/>
          <w:sz w:val="18"/>
          <w:szCs w:val="18"/>
          <w:lang w:val="lt-LT"/>
        </w:rPr>
        <w:t>2021-2027 m. ES fondų investicijų programos projektai</w:t>
      </w:r>
      <w:r w:rsidRPr="003A444C">
        <w:rPr>
          <w:rFonts w:ascii="Times New Roman" w:hAnsi="Times New Roman" w:cs="Times New Roman"/>
          <w:sz w:val="18"/>
          <w:szCs w:val="18"/>
        </w:rPr>
        <w:t xml:space="preserve"> &lt;</w:t>
      </w:r>
      <w:r w:rsidRPr="00023650">
        <w:rPr>
          <w:rFonts w:ascii="Times New Roman" w:hAnsi="Times New Roman" w:cs="Times New Roman"/>
          <w:sz w:val="18"/>
          <w:szCs w:val="18"/>
          <w:lang w:val="lt-LT"/>
        </w:rPr>
        <w:t>https://esinvesticijos.lt/lt/pasirengimas-2021-2027/2021-2027-m-es-fondu-investiciju-programos-rengimas&gt;</w:t>
      </w:r>
    </w:p>
  </w:footnote>
  <w:footnote w:id="8">
    <w:p w14:paraId="5DD3A82C" w14:textId="50ACAFC5" w:rsidR="00CD129B" w:rsidRPr="00023650" w:rsidRDefault="00CD129B" w:rsidP="007C4E9B">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7B6A5C">
        <w:rPr>
          <w:rFonts w:ascii="Times New Roman" w:hAnsi="Times New Roman" w:cs="Times New Roman"/>
          <w:sz w:val="18"/>
          <w:szCs w:val="18"/>
          <w:lang w:val="lt-LT"/>
        </w:rPr>
        <w:t xml:space="preserve"> </w:t>
      </w:r>
      <w:r w:rsidRPr="00023650">
        <w:rPr>
          <w:rFonts w:ascii="Times New Roman" w:hAnsi="Times New Roman" w:cs="Times New Roman"/>
          <w:sz w:val="18"/>
          <w:szCs w:val="18"/>
          <w:lang w:val="lt-LT"/>
        </w:rPr>
        <w:t>LR Seimo nutarimas dėl valstybės pažangos strategijos „Lietuvos pažangos strategija „Lietuva 2030“ patvirtinimo &lt;https://e-seimas.lrs.lt/portal/legalAct/lt/TAD/TAIS.425517&gt;</w:t>
      </w:r>
    </w:p>
  </w:footnote>
  <w:footnote w:id="9">
    <w:p w14:paraId="34AC07A9" w14:textId="69CC973C" w:rsidR="00CD129B" w:rsidRPr="00023650" w:rsidRDefault="00CD129B" w:rsidP="007C4E9B">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rPr>
        <w:t xml:space="preserve"> </w:t>
      </w:r>
      <w:r w:rsidRPr="00023650">
        <w:rPr>
          <w:rFonts w:ascii="Times New Roman" w:hAnsi="Times New Roman" w:cs="Times New Roman"/>
          <w:sz w:val="18"/>
          <w:szCs w:val="18"/>
          <w:lang w:val="lt-LT"/>
        </w:rPr>
        <w:t>LR Vyriausybė &lt;https://lrv.lt/lt/aktuali-informacija/xvii-vyriausybe/strateginis-valdymas/2021-2030-m-nacionalinis-pazangos-planas&gt;</w:t>
      </w:r>
    </w:p>
  </w:footnote>
  <w:footnote w:id="10">
    <w:p w14:paraId="17CFE5C5" w14:textId="5AA61737" w:rsidR="00CD129B" w:rsidRPr="00023650" w:rsidRDefault="00CD129B" w:rsidP="007C4E9B">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rPr>
        <w:t xml:space="preserve"> </w:t>
      </w:r>
      <w:r w:rsidRPr="00023650">
        <w:rPr>
          <w:rFonts w:ascii="Times New Roman" w:hAnsi="Times New Roman" w:cs="Times New Roman"/>
          <w:sz w:val="18"/>
          <w:szCs w:val="18"/>
          <w:lang w:val="lt-LT"/>
        </w:rPr>
        <w:t>LR Vyriausybė &lt; https://lrv.lt/uploads/main/documents/files/NECP%2012_31.pdf &gt;</w:t>
      </w:r>
    </w:p>
  </w:footnote>
  <w:footnote w:id="11">
    <w:p w14:paraId="3B6DDEC0" w14:textId="0B18DB2B" w:rsidR="00CD129B" w:rsidRPr="00023650" w:rsidRDefault="00CD129B" w:rsidP="0039219B">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rPr>
        <w:t xml:space="preserve"> </w:t>
      </w:r>
      <w:r w:rsidRPr="00023650">
        <w:rPr>
          <w:rFonts w:ascii="Times New Roman" w:hAnsi="Times New Roman" w:cs="Times New Roman"/>
          <w:sz w:val="18"/>
          <w:szCs w:val="18"/>
          <w:lang w:val="lt-LT"/>
        </w:rPr>
        <w:t xml:space="preserve">Skaitmeninė Europos programa &lt; </w:t>
      </w:r>
      <w:hyperlink r:id="rId2" w:history="1">
        <w:r w:rsidRPr="00023650">
          <w:rPr>
            <w:rStyle w:val="Hipersaitas"/>
            <w:rFonts w:ascii="Times New Roman" w:hAnsi="Times New Roman" w:cs="Times New Roman"/>
            <w:sz w:val="18"/>
            <w:szCs w:val="18"/>
            <w:lang w:val="lt-LT"/>
          </w:rPr>
          <w:t>https://ec.Europa.eu/commission/publications/connecting-Europe-facility-digital-Europe-and-space-programmes_lt</w:t>
        </w:r>
      </w:hyperlink>
      <w:r w:rsidRPr="00023650">
        <w:rPr>
          <w:rFonts w:ascii="Times New Roman" w:hAnsi="Times New Roman" w:cs="Times New Roman"/>
          <w:sz w:val="18"/>
          <w:szCs w:val="18"/>
          <w:lang w:val="lt-LT"/>
        </w:rPr>
        <w:t xml:space="preserve"> &gt;</w:t>
      </w:r>
    </w:p>
  </w:footnote>
  <w:footnote w:id="12">
    <w:p w14:paraId="2E4E29CB" w14:textId="77777777" w:rsidR="00CD129B" w:rsidRPr="00CC48BD" w:rsidRDefault="00CD129B" w:rsidP="007C4E9B">
      <w:pPr>
        <w:pStyle w:val="Puslapioinaostekstas"/>
        <w:spacing w:after="0" w:line="240" w:lineRule="auto"/>
        <w:rPr>
          <w:rFonts w:ascii="Times New Roman" w:hAnsi="Times New Roman" w:cs="Times New Roman"/>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w:t>
      </w:r>
      <w:bookmarkStart w:id="20" w:name="_Hlk55487567"/>
      <w:r w:rsidRPr="00023650">
        <w:rPr>
          <w:rFonts w:ascii="Times New Roman" w:hAnsi="Times New Roman" w:cs="Times New Roman"/>
          <w:sz w:val="18"/>
          <w:szCs w:val="18"/>
          <w:lang w:val="lt-LT"/>
        </w:rPr>
        <w:t>Komisijos Sanglaudos politikos reglamentų projektų pasiūlymai</w:t>
      </w:r>
      <w:bookmarkEnd w:id="20"/>
      <w:r w:rsidRPr="00023650">
        <w:rPr>
          <w:rFonts w:ascii="Times New Roman" w:hAnsi="Times New Roman" w:cs="Times New Roman"/>
          <w:sz w:val="18"/>
          <w:szCs w:val="18"/>
          <w:lang w:val="lt-LT"/>
        </w:rPr>
        <w:t xml:space="preserve">: </w:t>
      </w:r>
      <w:hyperlink r:id="rId3" w:history="1">
        <w:r w:rsidRPr="00023650">
          <w:rPr>
            <w:rStyle w:val="Hipersaitas"/>
            <w:rFonts w:ascii="Times New Roman" w:eastAsiaTheme="minorEastAsia" w:hAnsi="Times New Roman" w:cs="Times New Roman"/>
            <w:sz w:val="18"/>
            <w:szCs w:val="18"/>
            <w:lang w:val="lt-LT"/>
          </w:rPr>
          <w:t>https://esinvesticijos.lt/lt//pasirengimas-2021-2027/2021-2027-m-es-sanglaudos-politikos-reglamentu-projektai-ir-gaires</w:t>
        </w:r>
      </w:hyperlink>
    </w:p>
  </w:footnote>
  <w:footnote w:id="13">
    <w:p w14:paraId="67E09691" w14:textId="77777777" w:rsidR="00CD129B" w:rsidRPr="00023650" w:rsidRDefault="00CD129B" w:rsidP="00135B96">
      <w:pPr>
        <w:pStyle w:val="Puslapioinaostekstas"/>
        <w:spacing w:after="0"/>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2021-2027 m. ES fondų investicijų programos projektai &lt; </w:t>
      </w:r>
      <w:hyperlink r:id="rId4" w:history="1">
        <w:r w:rsidRPr="00023650">
          <w:rPr>
            <w:rStyle w:val="Hipersaitas"/>
            <w:rFonts w:ascii="Times New Roman" w:hAnsi="Times New Roman" w:cs="Times New Roman"/>
            <w:sz w:val="18"/>
            <w:szCs w:val="18"/>
            <w:lang w:val="lt-LT"/>
          </w:rPr>
          <w:t>https://esinvesticijos.lt/lt//pasirengimas-2021-2027/2021-2027-m-es-fondu-investiciju-programos-rengimas</w:t>
        </w:r>
      </w:hyperlink>
      <w:r w:rsidRPr="00023650">
        <w:rPr>
          <w:rFonts w:ascii="Times New Roman" w:hAnsi="Times New Roman" w:cs="Times New Roman"/>
          <w:sz w:val="18"/>
          <w:szCs w:val="18"/>
          <w:lang w:val="lt-LT"/>
        </w:rPr>
        <w:t xml:space="preserve"> &gt;</w:t>
      </w:r>
    </w:p>
  </w:footnote>
  <w:footnote w:id="14">
    <w:p w14:paraId="2DFD3462" w14:textId="77777777" w:rsidR="00CD129B" w:rsidRPr="00023650" w:rsidRDefault="00CD129B" w:rsidP="00135B96">
      <w:pPr>
        <w:pStyle w:val="Puslapioinaostekstas"/>
        <w:spacing w:after="0"/>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https://vrm.lrv.lt/lt/naujienos/pritarta-sostines-regiono-ir-vidurio-ir-vakaru-lietuvos-regiono-sudarymui</w:t>
      </w:r>
    </w:p>
  </w:footnote>
  <w:footnote w:id="15">
    <w:p w14:paraId="65CF692B" w14:textId="77777777" w:rsidR="00CD129B" w:rsidRPr="00CC48BD" w:rsidRDefault="00CD129B" w:rsidP="00135B96">
      <w:pPr>
        <w:pStyle w:val="Puslapioinaostekstas"/>
        <w:spacing w:after="0"/>
        <w:rPr>
          <w:rFonts w:ascii="Times New Roman" w:hAnsi="Times New Roman" w:cs="Times New Roman"/>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StartupLithuania &lt; </w:t>
      </w:r>
      <w:hyperlink r:id="rId5" w:history="1">
        <w:r w:rsidRPr="00023650">
          <w:rPr>
            <w:rStyle w:val="Hipersaitas"/>
            <w:rFonts w:ascii="Times New Roman" w:hAnsi="Times New Roman" w:cs="Times New Roman"/>
            <w:sz w:val="18"/>
            <w:szCs w:val="18"/>
            <w:lang w:val="lt-LT"/>
          </w:rPr>
          <w:t>https://www.startuplithuania.com/startup/</w:t>
        </w:r>
      </w:hyperlink>
      <w:r w:rsidRPr="00023650">
        <w:rPr>
          <w:rFonts w:ascii="Times New Roman" w:hAnsi="Times New Roman" w:cs="Times New Roman"/>
          <w:sz w:val="18"/>
          <w:szCs w:val="18"/>
          <w:lang w:val="lt-LT"/>
        </w:rPr>
        <w:t xml:space="preserve"> &gt;</w:t>
      </w:r>
    </w:p>
  </w:footnote>
  <w:footnote w:id="16">
    <w:p w14:paraId="61028118" w14:textId="611FE7C3"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pl-PL"/>
        </w:rPr>
        <w:t xml:space="preserve"> </w:t>
      </w:r>
      <w:r w:rsidRPr="00023650">
        <w:rPr>
          <w:rFonts w:ascii="Times New Roman" w:hAnsi="Times New Roman" w:cs="Times New Roman"/>
          <w:sz w:val="18"/>
          <w:szCs w:val="18"/>
          <w:lang w:val="lt-LT"/>
        </w:rPr>
        <w:t>Startup Lithuania &lt; https://www.startuplithuania.com/ecosystem/ &gt;</w:t>
      </w:r>
    </w:p>
  </w:footnote>
  <w:footnote w:id="17">
    <w:p w14:paraId="381F53D4" w14:textId="77777777" w:rsidR="00CD129B" w:rsidRPr="00023650" w:rsidRDefault="00CD129B" w:rsidP="00023650">
      <w:pPr>
        <w:pStyle w:val="Puslapioinaostekstas"/>
        <w:spacing w:after="0" w:line="240" w:lineRule="auto"/>
        <w:rPr>
          <w:rFonts w:ascii="Times New Roman" w:hAnsi="Times New Roman" w:cs="Times New Roman"/>
          <w:color w:val="003399"/>
          <w:sz w:val="18"/>
          <w:szCs w:val="18"/>
          <w:u w:val="single"/>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Apklausa: startuoliai palankiai vertina Lietuvos ekosistemą, bet stokoja finansavimo &lt;</w:t>
      </w:r>
      <w:hyperlink r:id="rId6" w:anchor="ixzz6Y5pQJWxN" w:history="1">
        <w:r w:rsidRPr="00023650">
          <w:rPr>
            <w:rStyle w:val="Hipersaitas"/>
            <w:rFonts w:ascii="Times New Roman" w:hAnsi="Times New Roman" w:cs="Times New Roman"/>
            <w:sz w:val="18"/>
            <w:szCs w:val="18"/>
            <w:lang w:val="lt-LT"/>
          </w:rPr>
          <w:t>https://www.vz.lt/paslaugos/2020/02/17/apklausa-startuoliai-palankiai-vertina-lietuvos-ekosistema-bet-stokoja-finansavimo#ixzz6Y5pQJWxN</w:t>
        </w:r>
      </w:hyperlink>
      <w:r w:rsidRPr="00023650">
        <w:rPr>
          <w:rFonts w:ascii="Times New Roman" w:hAnsi="Times New Roman" w:cs="Times New Roman"/>
          <w:color w:val="003399"/>
          <w:sz w:val="18"/>
          <w:szCs w:val="18"/>
          <w:u w:val="single"/>
          <w:lang w:val="lt-LT"/>
        </w:rPr>
        <w:t>&gt;</w:t>
      </w:r>
    </w:p>
    <w:p w14:paraId="24DFCB40"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Fonts w:ascii="Times New Roman" w:hAnsi="Times New Roman" w:cs="Times New Roman"/>
          <w:sz w:val="18"/>
          <w:szCs w:val="18"/>
          <w:lang w:val="lt-LT"/>
        </w:rPr>
        <w:t>https://www.startuplithuania.com/ecosystem/</w:t>
      </w:r>
    </w:p>
  </w:footnote>
  <w:footnote w:id="18">
    <w:p w14:paraId="38852AEB"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EIB Investment Report 2019/2020:Accelerating Europe’s transformation &lt;https://www.eib.org/attachments/efs/economic_investment_report_2019_en.pdf &gt;</w:t>
      </w:r>
    </w:p>
  </w:footnote>
  <w:footnote w:id="19">
    <w:p w14:paraId="67CC5CF3" w14:textId="25663CB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Startup Lithuania duomenų bazė, remiantis </w:t>
      </w:r>
      <w:r w:rsidRPr="0017192E">
        <w:rPr>
          <w:rFonts w:ascii="Times New Roman" w:hAnsi="Times New Roman" w:cs="Times New Roman"/>
          <w:sz w:val="18"/>
          <w:szCs w:val="18"/>
          <w:lang w:val="lt-LT"/>
        </w:rPr>
        <w:t>2020 m. lapkri</w:t>
      </w:r>
      <w:r w:rsidRPr="00023650">
        <w:rPr>
          <w:rFonts w:ascii="Times New Roman" w:hAnsi="Times New Roman" w:cs="Times New Roman"/>
          <w:sz w:val="18"/>
          <w:szCs w:val="18"/>
          <w:lang w:val="lt-LT"/>
        </w:rPr>
        <w:t>čio mėn. duomenimis &lt;https://map.startuplithuania.lt/companies/f/locations/anyof_Vilnius_Vilnius proc.20County_Vilnyus_Vilniaus proc.20apskritis/tags/anyof_startuplithuania&gt;</w:t>
      </w:r>
    </w:p>
  </w:footnote>
  <w:footnote w:id="20">
    <w:p w14:paraId="2616BF7B" w14:textId="0F3A1240"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VšĮ „Investuok Lietuvoje“ straipsnis &lt;https://investlithuania.com/news/vilnius-ranked-as-nr-1-city-in-tech-startups-fdi-attraction-index/&gt;</w:t>
      </w:r>
    </w:p>
  </w:footnote>
  <w:footnote w:id="21">
    <w:p w14:paraId="51BC860F"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Europos Sąjungos inovacijų švieslentė (2018), Global Innovation Index (2018), OECD (2017)</w:t>
      </w:r>
    </w:p>
    <w:p w14:paraId="486FC604" w14:textId="77777777" w:rsidR="00CD129B" w:rsidRPr="00CC48BD" w:rsidRDefault="00CD129B" w:rsidP="00023650">
      <w:pPr>
        <w:pStyle w:val="Puslapioinaostekstas"/>
        <w:spacing w:after="0" w:line="240" w:lineRule="auto"/>
        <w:rPr>
          <w:rFonts w:ascii="Times New Roman" w:hAnsi="Times New Roman" w:cs="Times New Roman"/>
          <w:lang w:val="lt-LT"/>
        </w:rPr>
      </w:pPr>
      <w:r w:rsidRPr="00023650">
        <w:rPr>
          <w:rFonts w:ascii="Times New Roman" w:hAnsi="Times New Roman" w:cs="Times New Roman"/>
          <w:sz w:val="18"/>
          <w:szCs w:val="18"/>
          <w:lang w:val="lt-LT"/>
        </w:rPr>
        <w:t>https://ec.Europa.eu/docsroom/documents/42981/attachments/1/translations/en/renditions/native</w:t>
      </w:r>
    </w:p>
  </w:footnote>
  <w:footnote w:id="22">
    <w:p w14:paraId="030C55C2"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LR ekonomikos ir inovacijų ministerija, Investicijos į MTEP ir inovatyviosios bei sumaniosios ekonomikos vystymą: pasiekimų, išmoktų pamokų ir išliekančių plėtros poreikių žemėlapis &lt; </w:t>
      </w:r>
      <w:hyperlink r:id="rId7" w:history="1">
        <w:r w:rsidRPr="00023650">
          <w:rPr>
            <w:rStyle w:val="Hipersaitas"/>
            <w:rFonts w:ascii="Times New Roman" w:hAnsi="Times New Roman" w:cs="Times New Roman"/>
            <w:sz w:val="18"/>
            <w:szCs w:val="18"/>
            <w:lang w:val="lt-LT"/>
          </w:rPr>
          <w:t>https://www.esinvesticijos.lt/uploads/main/documents/files/Post proc.202020/Programos proc.20rengimas/MTEP proc.20 proc.20SMSM proc.20ir proc.20EIM proc.20zemelapis proc.20FINAL proc.202020-04-02.pdf</w:t>
        </w:r>
      </w:hyperlink>
      <w:r w:rsidRPr="00023650">
        <w:rPr>
          <w:rFonts w:ascii="Times New Roman" w:hAnsi="Times New Roman" w:cs="Times New Roman"/>
          <w:sz w:val="18"/>
          <w:szCs w:val="18"/>
          <w:lang w:val="lt-LT"/>
        </w:rPr>
        <w:t xml:space="preserve"> &gt;</w:t>
      </w:r>
    </w:p>
  </w:footnote>
  <w:footnote w:id="23">
    <w:p w14:paraId="0B429FD6"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2014–2020 m. Europos Sąjungos fondų investicijų veiksmų programos prioriteto „Mokslinių tyrimų, eksperimentinės plėtros ir inovacijų skatinimas“ poveikio vertinimas &lt;https://www.esinvesticijos.lt/lt/dokumentai//2014-2020-m-Europos-sajungos-fondu-investiciju-veiksmu-programos-prioriteto-moksliniu-tyrimu-eksperimentines-pletros-ir-inovaciju-skatinimas-poveikio-vertinimas&gt;</w:t>
      </w:r>
    </w:p>
  </w:footnote>
  <w:footnote w:id="24">
    <w:p w14:paraId="15FA9C9B" w14:textId="77D40CDD"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de-DE"/>
        </w:rPr>
        <w:t xml:space="preserve"> Nacionalinis energetikos ir klimato srities veiksmų planas 2021</w:t>
      </w:r>
      <w:r w:rsidRPr="0017192E">
        <w:rPr>
          <w:rFonts w:ascii="Times New Roman" w:hAnsi="Times New Roman" w:cs="Times New Roman"/>
          <w:sz w:val="18"/>
          <w:szCs w:val="18"/>
          <w:lang w:val="de-DE"/>
        </w:rPr>
        <w:t>–</w:t>
      </w:r>
      <w:r w:rsidRPr="00023650">
        <w:rPr>
          <w:rFonts w:ascii="Times New Roman" w:hAnsi="Times New Roman" w:cs="Times New Roman"/>
          <w:sz w:val="18"/>
          <w:szCs w:val="18"/>
          <w:lang w:val="de-DE"/>
        </w:rPr>
        <w:t>2030 m. &lt;https://am.lrv.lt/lt/veiklos-sritys-1/klimato-kaita/nacionalinis-energetikos-ir-klimato-srities-veiksmu-planas-2021-2030-m &gt;</w:t>
      </w:r>
    </w:p>
  </w:footnote>
  <w:footnote w:id="25">
    <w:p w14:paraId="4E578A7C" w14:textId="5A642794"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lang w:val="lt-LT"/>
        </w:rPr>
        <w:t xml:space="preserve"> </w:t>
      </w:r>
      <w:r w:rsidRPr="00023650">
        <w:rPr>
          <w:rFonts w:ascii="Times New Roman" w:hAnsi="Times New Roman" w:cs="Times New Roman"/>
          <w:sz w:val="18"/>
          <w:szCs w:val="18"/>
          <w:lang w:val="lt-LT"/>
        </w:rPr>
        <w:t>Žaliasis kursas</w:t>
      </w:r>
    </w:p>
  </w:footnote>
  <w:footnote w:id="26">
    <w:p w14:paraId="7625776C" w14:textId="77777777" w:rsidR="00CD129B" w:rsidRPr="0017192E"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lang w:val="lt-LT"/>
        </w:rPr>
        <w:t xml:space="preserve"> Pwc (2019). Lietuvos ūkio sektorių finansavimo po 2020 m. vertinimas: Aplinkosauga.</w:t>
      </w:r>
    </w:p>
  </w:footnote>
  <w:footnote w:id="27">
    <w:p w14:paraId="16636711" w14:textId="77777777" w:rsidR="00CD129B" w:rsidRPr="00CC48BD" w:rsidRDefault="00CD129B" w:rsidP="00023650">
      <w:pPr>
        <w:spacing w:after="0" w:line="240" w:lineRule="auto"/>
        <w:rPr>
          <w:rFonts w:eastAsia="Times New Roman" w:cs="Times New Roman"/>
          <w:sz w:val="20"/>
          <w:szCs w:val="20"/>
        </w:rPr>
      </w:pPr>
      <w:r w:rsidRPr="00023650">
        <w:rPr>
          <w:rStyle w:val="Puslapioinaosnuoroda"/>
          <w:rFonts w:cs="Times New Roman"/>
          <w:sz w:val="18"/>
          <w:szCs w:val="18"/>
        </w:rPr>
        <w:footnoteRef/>
      </w:r>
      <w:r w:rsidRPr="00023650">
        <w:rPr>
          <w:rFonts w:cs="Times New Roman"/>
          <w:sz w:val="18"/>
          <w:szCs w:val="18"/>
        </w:rPr>
        <w:t xml:space="preserve"> Ateities ekonomikos DNR plano veiksmų ir projektų įgyvendinimo tvarkos aprašo 3 priedas „Veiksmo įgyvendinimo koncepcija“: Industry 4.0 Lab &lt; </w:t>
      </w:r>
      <w:hyperlink r:id="rId8" w:tgtFrame="_blank" w:history="1">
        <w:r w:rsidRPr="00023650">
          <w:rPr>
            <w:rStyle w:val="Hipersaitas"/>
            <w:rFonts w:cs="Times New Roman"/>
            <w:sz w:val="18"/>
            <w:szCs w:val="18"/>
          </w:rPr>
          <w:t>https://finmin.lrv.lt/uploads/finmin/documents/files/LT_ver/DNR%20plano%20dokumentai/KONCEPCIJOS/Koncepcija.docx</w:t>
        </w:r>
      </w:hyperlink>
      <w:r w:rsidRPr="00023650">
        <w:rPr>
          <w:rFonts w:cs="Times New Roman"/>
          <w:sz w:val="18"/>
          <w:szCs w:val="18"/>
        </w:rPr>
        <w:t xml:space="preserve"> &gt;</w:t>
      </w:r>
    </w:p>
  </w:footnote>
  <w:footnote w:id="28">
    <w:p w14:paraId="06ACF17A" w14:textId="49E45890"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VšĮ „Investuok Lietuvoje“ „TUI projektų apžvalga 2016 m. &lt;https://investlithuania.com/wp-content/uploads/2017/09/TUI-projektai-regione-2016_Investuok-Lietuvoje.pdf&gt;</w:t>
      </w:r>
    </w:p>
  </w:footnote>
  <w:footnote w:id="29">
    <w:p w14:paraId="33B88A98"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Oficialiosios statistikos portalas. Tiesioginės užsienio investicijos apskrityse ir savivaldybėse, &lt; </w:t>
      </w:r>
      <w:hyperlink r:id="rId9" w:history="1">
        <w:r w:rsidRPr="00023650">
          <w:rPr>
            <w:rStyle w:val="Hipersaitas"/>
            <w:rFonts w:ascii="Times New Roman" w:hAnsi="Times New Roman" w:cs="Times New Roman"/>
            <w:sz w:val="18"/>
            <w:szCs w:val="18"/>
            <w:lang w:val="lt-LT"/>
          </w:rPr>
          <w:t>https://osp.stat.gov.lt/informaciniai-pranesimai?articleId=6841561</w:t>
        </w:r>
      </w:hyperlink>
      <w:r w:rsidRPr="00023650">
        <w:rPr>
          <w:rFonts w:ascii="Times New Roman" w:hAnsi="Times New Roman" w:cs="Times New Roman"/>
          <w:sz w:val="18"/>
          <w:szCs w:val="18"/>
          <w:lang w:val="lt-LT"/>
        </w:rPr>
        <w:t xml:space="preserve"> &gt;</w:t>
      </w:r>
    </w:p>
  </w:footnote>
  <w:footnote w:id="30">
    <w:p w14:paraId="49A9C8AD"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Lietuvos kaimo plėtros 2014–2020 m. programa &lt; </w:t>
      </w:r>
      <w:hyperlink r:id="rId10" w:history="1">
        <w:r w:rsidRPr="00023650">
          <w:rPr>
            <w:rStyle w:val="Hipersaitas"/>
            <w:rFonts w:ascii="Times New Roman" w:hAnsi="Times New Roman" w:cs="Times New Roman"/>
            <w:sz w:val="18"/>
            <w:szCs w:val="18"/>
            <w:lang w:val="lt-LT"/>
          </w:rPr>
          <w:t>https://zum.lrv.lt/lt/veiklos-sritys/lietuvos-kaimo-pletros-2014-2020-m-programa</w:t>
        </w:r>
      </w:hyperlink>
      <w:r w:rsidRPr="00023650">
        <w:rPr>
          <w:rFonts w:ascii="Times New Roman" w:hAnsi="Times New Roman" w:cs="Times New Roman"/>
          <w:sz w:val="18"/>
          <w:szCs w:val="18"/>
          <w:lang w:val="lt-LT"/>
        </w:rPr>
        <w:t xml:space="preserve"> &gt;</w:t>
      </w:r>
    </w:p>
    <w:p w14:paraId="11847E6D" w14:textId="77777777" w:rsidR="00CD129B" w:rsidRPr="00CC48BD" w:rsidRDefault="00CD129B" w:rsidP="00023650">
      <w:pPr>
        <w:pStyle w:val="Puslapioinaostekstas"/>
        <w:spacing w:after="0" w:line="240" w:lineRule="auto"/>
        <w:rPr>
          <w:rFonts w:ascii="Times New Roman" w:hAnsi="Times New Roman" w:cs="Times New Roman"/>
          <w:lang w:val="lt-LT"/>
        </w:rPr>
      </w:pPr>
      <w:r w:rsidRPr="00023650">
        <w:rPr>
          <w:rFonts w:ascii="Times New Roman" w:hAnsi="Times New Roman" w:cs="Times New Roman"/>
          <w:sz w:val="18"/>
          <w:szCs w:val="18"/>
          <w:lang w:val="lt-LT"/>
        </w:rPr>
        <w:t>https://www.nma.lt/index.php/parama/lietuvos-kaimo-pletros-20142020-m-programa/statistika/9156</w:t>
      </w:r>
    </w:p>
  </w:footnote>
  <w:footnote w:id="31">
    <w:p w14:paraId="22F2CC74" w14:textId="77777777" w:rsidR="00CD129B" w:rsidRPr="00713BE8" w:rsidRDefault="00CD129B" w:rsidP="00023650">
      <w:pPr>
        <w:pStyle w:val="Puslapioinaostekstas"/>
        <w:spacing w:after="0" w:line="240" w:lineRule="auto"/>
        <w:rPr>
          <w:rFonts w:ascii="Times New Roman" w:hAnsi="Times New Roman" w:cs="Times New Roman"/>
          <w:sz w:val="18"/>
          <w:szCs w:val="18"/>
          <w:lang w:val="lt-LT"/>
        </w:rPr>
      </w:pPr>
      <w:r w:rsidRPr="00713BE8">
        <w:rPr>
          <w:rStyle w:val="Puslapioinaosnuoroda"/>
          <w:rFonts w:ascii="Times New Roman" w:hAnsi="Times New Roman" w:cs="Times New Roman"/>
          <w:sz w:val="18"/>
          <w:szCs w:val="18"/>
        </w:rPr>
        <w:footnoteRef/>
      </w:r>
      <w:r w:rsidRPr="00713BE8">
        <w:rPr>
          <w:rFonts w:ascii="Times New Roman" w:hAnsi="Times New Roman" w:cs="Times New Roman"/>
          <w:sz w:val="18"/>
          <w:szCs w:val="18"/>
          <w:lang w:val="lt-LT"/>
        </w:rPr>
        <w:t xml:space="preserve"> Lietuvos pramonės skaitmeninimo kelrodis 2019-2030 &lt; </w:t>
      </w:r>
      <w:hyperlink r:id="rId11" w:history="1">
        <w:r w:rsidRPr="00713BE8">
          <w:rPr>
            <w:rStyle w:val="Hipersaitas"/>
            <w:rFonts w:ascii="Times New Roman" w:hAnsi="Times New Roman" w:cs="Times New Roman"/>
            <w:sz w:val="18"/>
            <w:szCs w:val="18"/>
            <w:lang w:val="lt-LT"/>
          </w:rPr>
          <w:t>https://eimin.lrv.lt/uploads/eimin/documents/files/Kelrodis %.20LT %.20v2.pdf</w:t>
        </w:r>
      </w:hyperlink>
      <w:r w:rsidRPr="00713BE8">
        <w:rPr>
          <w:rFonts w:ascii="Times New Roman" w:hAnsi="Times New Roman" w:cs="Times New Roman"/>
          <w:sz w:val="18"/>
          <w:szCs w:val="18"/>
          <w:lang w:val="lt-LT"/>
        </w:rPr>
        <w:t xml:space="preserve"> &gt;</w:t>
      </w:r>
    </w:p>
  </w:footnote>
  <w:footnote w:id="32">
    <w:p w14:paraId="579A4219" w14:textId="77777777" w:rsidR="00CD129B" w:rsidRPr="00713BE8" w:rsidRDefault="00CD129B" w:rsidP="00023650">
      <w:pPr>
        <w:pStyle w:val="Puslapioinaostekstas"/>
        <w:spacing w:after="0" w:line="240" w:lineRule="auto"/>
        <w:rPr>
          <w:rFonts w:ascii="Times New Roman" w:hAnsi="Times New Roman" w:cs="Times New Roman"/>
          <w:sz w:val="18"/>
          <w:szCs w:val="18"/>
          <w:lang w:val="lt-LT"/>
        </w:rPr>
      </w:pPr>
      <w:r w:rsidRPr="00713BE8">
        <w:rPr>
          <w:rStyle w:val="Puslapioinaosnuoroda"/>
          <w:rFonts w:ascii="Times New Roman" w:hAnsi="Times New Roman" w:cs="Times New Roman"/>
          <w:sz w:val="18"/>
          <w:szCs w:val="18"/>
        </w:rPr>
        <w:footnoteRef/>
      </w:r>
      <w:r w:rsidRPr="00713BE8">
        <w:rPr>
          <w:rFonts w:ascii="Times New Roman" w:hAnsi="Times New Roman" w:cs="Times New Roman"/>
          <w:sz w:val="18"/>
          <w:szCs w:val="18"/>
          <w:lang w:val="lt-LT"/>
        </w:rPr>
        <w:t xml:space="preserve"> https://www.lrs.lt/sip/getFile?guid=f113a7fa-64e7-478d-b483-b55075a19ae0</w:t>
      </w:r>
    </w:p>
  </w:footnote>
  <w:footnote w:id="33">
    <w:p w14:paraId="53E6AF9E" w14:textId="77777777" w:rsidR="00CD129B" w:rsidRPr="00713BE8" w:rsidRDefault="00CD129B" w:rsidP="00023650">
      <w:pPr>
        <w:pStyle w:val="Puslapioinaostekstas"/>
        <w:spacing w:after="0" w:line="240" w:lineRule="auto"/>
        <w:rPr>
          <w:rFonts w:ascii="Times New Roman" w:hAnsi="Times New Roman" w:cs="Times New Roman"/>
          <w:sz w:val="18"/>
          <w:szCs w:val="18"/>
          <w:lang w:val="lt-LT"/>
        </w:rPr>
      </w:pPr>
      <w:r w:rsidRPr="00713BE8">
        <w:rPr>
          <w:rStyle w:val="Puslapioinaosnuoroda"/>
          <w:rFonts w:ascii="Times New Roman" w:hAnsi="Times New Roman" w:cs="Times New Roman"/>
          <w:sz w:val="18"/>
          <w:szCs w:val="18"/>
        </w:rPr>
        <w:footnoteRef/>
      </w:r>
      <w:r w:rsidRPr="00713BE8">
        <w:rPr>
          <w:rFonts w:ascii="Times New Roman" w:hAnsi="Times New Roman" w:cs="Times New Roman"/>
          <w:sz w:val="18"/>
          <w:szCs w:val="18"/>
          <w:lang w:val="lt-LT"/>
        </w:rPr>
        <w:t xml:space="preserve"> Lietuvos pramonės skaitmeninimo kelrodis 2019-2030 &lt; </w:t>
      </w:r>
      <w:hyperlink r:id="rId12" w:history="1">
        <w:r w:rsidRPr="00713BE8">
          <w:rPr>
            <w:rStyle w:val="Hipersaitas"/>
            <w:rFonts w:ascii="Times New Roman" w:hAnsi="Times New Roman" w:cs="Times New Roman"/>
            <w:sz w:val="18"/>
            <w:szCs w:val="18"/>
            <w:lang w:val="lt-LT"/>
          </w:rPr>
          <w:t>https://eimin.lrv.lt/uploads/eimin/documents/files/Kelrodis %.20LT %.20v2.pdf</w:t>
        </w:r>
      </w:hyperlink>
      <w:r w:rsidRPr="00713BE8">
        <w:rPr>
          <w:rFonts w:ascii="Times New Roman" w:hAnsi="Times New Roman" w:cs="Times New Roman"/>
          <w:sz w:val="18"/>
          <w:szCs w:val="18"/>
          <w:lang w:val="lt-LT"/>
        </w:rPr>
        <w:t xml:space="preserve"> &gt;</w:t>
      </w:r>
    </w:p>
  </w:footnote>
  <w:footnote w:id="34">
    <w:p w14:paraId="53EC27E0" w14:textId="77777777" w:rsidR="00CD129B" w:rsidRPr="00713BE8" w:rsidRDefault="00CD129B" w:rsidP="00023650">
      <w:pPr>
        <w:pStyle w:val="Puslapioinaostekstas"/>
        <w:spacing w:after="0" w:line="240" w:lineRule="auto"/>
        <w:rPr>
          <w:rFonts w:ascii="Times New Roman" w:hAnsi="Times New Roman" w:cs="Times New Roman"/>
          <w:sz w:val="18"/>
          <w:szCs w:val="18"/>
          <w:lang w:val="lt-LT"/>
        </w:rPr>
      </w:pPr>
      <w:r w:rsidRPr="00713BE8">
        <w:rPr>
          <w:rStyle w:val="Puslapioinaosnuoroda"/>
          <w:rFonts w:ascii="Times New Roman" w:hAnsi="Times New Roman" w:cs="Times New Roman"/>
          <w:sz w:val="18"/>
          <w:szCs w:val="18"/>
        </w:rPr>
        <w:footnoteRef/>
      </w:r>
      <w:r w:rsidRPr="00713BE8">
        <w:rPr>
          <w:rFonts w:ascii="Times New Roman" w:hAnsi="Times New Roman" w:cs="Times New Roman"/>
          <w:sz w:val="18"/>
          <w:szCs w:val="18"/>
          <w:lang w:val="fr-FR"/>
        </w:rPr>
        <w:t xml:space="preserve"> </w:t>
      </w:r>
      <w:r w:rsidRPr="00713BE8">
        <w:rPr>
          <w:rFonts w:ascii="Times New Roman" w:hAnsi="Times New Roman" w:cs="Times New Roman"/>
          <w:sz w:val="18"/>
          <w:szCs w:val="18"/>
          <w:lang w:val="lt-LT"/>
        </w:rPr>
        <w:t xml:space="preserve">Skaitmeninė Europos programa &lt; </w:t>
      </w:r>
      <w:hyperlink r:id="rId13" w:history="1">
        <w:r w:rsidRPr="00713BE8">
          <w:rPr>
            <w:rStyle w:val="Hipersaitas"/>
            <w:rFonts w:ascii="Times New Roman" w:hAnsi="Times New Roman" w:cs="Times New Roman"/>
            <w:sz w:val="18"/>
            <w:szCs w:val="18"/>
            <w:lang w:val="lt-LT"/>
          </w:rPr>
          <w:t>https://ec.Europa.eu/commission/publications/connecting-Europe-facility-digital-Europe-and-space-programmes_lt</w:t>
        </w:r>
      </w:hyperlink>
      <w:r w:rsidRPr="00713BE8">
        <w:rPr>
          <w:rFonts w:ascii="Times New Roman" w:hAnsi="Times New Roman" w:cs="Times New Roman"/>
          <w:sz w:val="18"/>
          <w:szCs w:val="18"/>
          <w:lang w:val="lt-LT"/>
        </w:rPr>
        <w:t xml:space="preserve"> &gt;</w:t>
      </w:r>
    </w:p>
  </w:footnote>
  <w:footnote w:id="35">
    <w:p w14:paraId="25C2904C" w14:textId="77777777" w:rsidR="00CD129B" w:rsidRPr="00CC48BD" w:rsidRDefault="00CD129B" w:rsidP="00083C62">
      <w:pPr>
        <w:pStyle w:val="Puslapioinaostekstas"/>
        <w:spacing w:after="0" w:line="240" w:lineRule="auto"/>
        <w:rPr>
          <w:rFonts w:ascii="Times New Roman" w:hAnsi="Times New Roman" w:cs="Times New Roman"/>
          <w:lang w:val="lt-LT"/>
        </w:rPr>
      </w:pPr>
      <w:r w:rsidRPr="00713BE8">
        <w:rPr>
          <w:rStyle w:val="Puslapioinaosnuoroda"/>
          <w:rFonts w:ascii="Times New Roman" w:hAnsi="Times New Roman" w:cs="Times New Roman"/>
          <w:sz w:val="18"/>
          <w:szCs w:val="18"/>
        </w:rPr>
        <w:footnoteRef/>
      </w:r>
      <w:r w:rsidRPr="00713BE8">
        <w:rPr>
          <w:rFonts w:ascii="Times New Roman" w:hAnsi="Times New Roman" w:cs="Times New Roman"/>
          <w:sz w:val="18"/>
          <w:szCs w:val="18"/>
          <w:lang w:val="lt-LT"/>
        </w:rPr>
        <w:t xml:space="preserve"> Valstybės pažangos strategija „Lietuva 2030“ &lt; </w:t>
      </w:r>
      <w:hyperlink r:id="rId14" w:history="1">
        <w:r w:rsidRPr="00713BE8">
          <w:rPr>
            <w:rStyle w:val="Hipersaitas"/>
            <w:rFonts w:ascii="Times New Roman" w:hAnsi="Times New Roman" w:cs="Times New Roman"/>
            <w:sz w:val="18"/>
            <w:szCs w:val="18"/>
            <w:lang w:val="lt-LT"/>
          </w:rPr>
          <w:t>https://www.lietuva2030.lt/lt</w:t>
        </w:r>
      </w:hyperlink>
      <w:r w:rsidRPr="00713BE8">
        <w:rPr>
          <w:rFonts w:ascii="Times New Roman" w:hAnsi="Times New Roman" w:cs="Times New Roman"/>
          <w:sz w:val="18"/>
          <w:szCs w:val="18"/>
          <w:lang w:val="lt-LT"/>
        </w:rPr>
        <w:t xml:space="preserve"> &gt;</w:t>
      </w:r>
    </w:p>
  </w:footnote>
  <w:footnote w:id="36">
    <w:p w14:paraId="2E05FAC5" w14:textId="64559472"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lang w:val="lt-LT"/>
        </w:rPr>
        <w:t xml:space="preserve"> </w:t>
      </w:r>
      <w:r w:rsidRPr="00023650">
        <w:rPr>
          <w:rFonts w:ascii="Times New Roman" w:hAnsi="Times New Roman" w:cs="Times New Roman"/>
          <w:sz w:val="18"/>
          <w:szCs w:val="18"/>
          <w:lang w:val="lt-LT"/>
        </w:rPr>
        <w:t>Veiksmų programos 3 prioriteto „Smulkiojo ir vidutinio verslo konkurencingumo skatinimas“ poveikio vertinimas &lt;https://www.esinvesticijos.lt/media/force_download/?url=/uploads/main/documents/docs/108617_fcd0db918d1a79ef2fff64494adf7ba1.pdf&gt;</w:t>
      </w:r>
    </w:p>
  </w:footnote>
  <w:footnote w:id="37">
    <w:p w14:paraId="342677DF"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Veiksmų programos 3 prioriteto „Smulkiojo ir vidutinio verslo konkurencingumo skatinimas“ poveikio vertinimas &lt;https://www.esinvesticijos.lt/media/force_download/?url=/uploads/main/documents/docs/108617_fcd0db918d1a79ef2fff64494adf7ba1.pdf&gt;</w:t>
      </w:r>
    </w:p>
  </w:footnote>
  <w:footnote w:id="38">
    <w:p w14:paraId="63F3BA69" w14:textId="0E058F83" w:rsidR="00CD129B" w:rsidRPr="00F97116" w:rsidRDefault="00CD129B" w:rsidP="00F97116">
      <w:pPr>
        <w:pStyle w:val="Puslapioinaostekstas"/>
        <w:spacing w:after="0" w:line="240" w:lineRule="auto"/>
        <w:rPr>
          <w:rFonts w:ascii="Times New Roman" w:hAnsi="Times New Roman" w:cs="Times New Roman"/>
          <w:sz w:val="18"/>
          <w:szCs w:val="18"/>
          <w:lang w:val="lt-LT"/>
        </w:rPr>
      </w:pPr>
      <w:r w:rsidRPr="00F97116">
        <w:rPr>
          <w:rStyle w:val="Puslapioinaosnuoroda"/>
          <w:rFonts w:ascii="Times New Roman" w:hAnsi="Times New Roman" w:cs="Times New Roman"/>
          <w:sz w:val="18"/>
          <w:szCs w:val="18"/>
        </w:rPr>
        <w:footnoteRef/>
      </w:r>
      <w:r w:rsidRPr="0017192E">
        <w:rPr>
          <w:rFonts w:ascii="Times New Roman" w:hAnsi="Times New Roman" w:cs="Times New Roman"/>
          <w:sz w:val="18"/>
          <w:szCs w:val="18"/>
        </w:rPr>
        <w:t xml:space="preserve"> </w:t>
      </w:r>
      <w:r w:rsidRPr="00F97116">
        <w:rPr>
          <w:rFonts w:ascii="Times New Roman" w:hAnsi="Times New Roman" w:cs="Times New Roman"/>
          <w:sz w:val="18"/>
          <w:szCs w:val="18"/>
          <w:lang w:val="lt-LT"/>
        </w:rPr>
        <w:t>Lietuvos bankas https://www.lb.lt/uploads/documents/files/LB_20210323_ekonomikos_apzvalga_banku_sektorius(1).pdf</w:t>
      </w:r>
    </w:p>
  </w:footnote>
  <w:footnote w:id="39">
    <w:p w14:paraId="1A2E51DC" w14:textId="065F478C"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rPr>
        <w:t xml:space="preserve"> </w:t>
      </w:r>
      <w:r w:rsidRPr="00023650">
        <w:rPr>
          <w:rFonts w:ascii="Times New Roman" w:hAnsi="Times New Roman" w:cs="Times New Roman"/>
          <w:sz w:val="18"/>
          <w:szCs w:val="18"/>
          <w:lang w:val="lt-LT"/>
        </w:rPr>
        <w:t xml:space="preserve">Lietuvos bankas </w:t>
      </w:r>
      <w:r w:rsidRPr="0017192E">
        <w:rPr>
          <w:rFonts w:ascii="Times New Roman" w:hAnsi="Times New Roman" w:cs="Times New Roman"/>
          <w:sz w:val="18"/>
          <w:szCs w:val="18"/>
        </w:rPr>
        <w:t xml:space="preserve"> </w:t>
      </w:r>
      <w:r w:rsidRPr="00023650">
        <w:rPr>
          <w:rFonts w:ascii="Times New Roman" w:hAnsi="Times New Roman" w:cs="Times New Roman"/>
          <w:sz w:val="18"/>
          <w:szCs w:val="18"/>
          <w:lang w:val="lt-LT"/>
        </w:rPr>
        <w:t>https://www.lb.lt/lt/naujienos/kreditavimas-ir-finansines-paslaugos-lietuvoje&gt;</w:t>
      </w:r>
    </w:p>
  </w:footnote>
  <w:footnote w:id="40">
    <w:p w14:paraId="42D16BB2"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Lietuvos Banko duomenys</w:t>
      </w:r>
    </w:p>
  </w:footnote>
  <w:footnote w:id="41">
    <w:p w14:paraId="771D62A7"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Europos Centrinio Banko duomenys, Lietuvos Banko duomenys</w:t>
      </w:r>
    </w:p>
  </w:footnote>
  <w:footnote w:id="42">
    <w:p w14:paraId="3D5E9C73"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Lietuvos Bankas, Įmonių apklausos apžvalga, 2019 m. </w:t>
      </w:r>
    </w:p>
    <w:p w14:paraId="71A4C450"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Fonts w:ascii="Times New Roman" w:hAnsi="Times New Roman" w:cs="Times New Roman"/>
          <w:sz w:val="18"/>
          <w:szCs w:val="18"/>
          <w:lang w:val="lt-LT"/>
        </w:rPr>
        <w:t xml:space="preserve">&lt; </w:t>
      </w:r>
      <w:hyperlink r:id="rId15" w:history="1">
        <w:r w:rsidRPr="00023650">
          <w:rPr>
            <w:rStyle w:val="Hipersaitas"/>
            <w:rFonts w:ascii="Times New Roman" w:hAnsi="Times New Roman" w:cs="Times New Roman"/>
            <w:sz w:val="18"/>
            <w:szCs w:val="18"/>
            <w:lang w:val="lt-LT"/>
          </w:rPr>
          <w:t>https://www.lb.lt/uploads/publications/docs/22494_41fcbd52cafaddeb5a15d1d2a6d92063.pdf</w:t>
        </w:r>
      </w:hyperlink>
      <w:r w:rsidRPr="00023650">
        <w:rPr>
          <w:rFonts w:ascii="Times New Roman" w:hAnsi="Times New Roman" w:cs="Times New Roman"/>
          <w:sz w:val="18"/>
          <w:szCs w:val="18"/>
          <w:lang w:val="lt-LT"/>
        </w:rPr>
        <w:t xml:space="preserve"> &gt;</w:t>
      </w:r>
    </w:p>
  </w:footnote>
  <w:footnote w:id="43">
    <w:p w14:paraId="590C176A"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Lietuvos Bankas, Įmonių apklausos apžvalga, 2020 m. </w:t>
      </w:r>
    </w:p>
    <w:p w14:paraId="3FEB1C24"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Fonts w:ascii="Times New Roman" w:hAnsi="Times New Roman" w:cs="Times New Roman"/>
          <w:sz w:val="18"/>
          <w:szCs w:val="18"/>
          <w:lang w:val="lt-LT"/>
        </w:rPr>
        <w:t xml:space="preserve">&lt; </w:t>
      </w:r>
      <w:hyperlink r:id="rId16" w:history="1">
        <w:r w:rsidRPr="00023650">
          <w:rPr>
            <w:rStyle w:val="Hipersaitas"/>
            <w:rFonts w:ascii="Times New Roman" w:hAnsi="Times New Roman" w:cs="Times New Roman"/>
            <w:sz w:val="18"/>
            <w:szCs w:val="18"/>
            <w:lang w:val="lt-LT"/>
          </w:rPr>
          <w:t>https://www.lb.lt/uploads/publications/docs/26708_6f80bba121eac85e285dd7424a1824d3.pdf</w:t>
        </w:r>
      </w:hyperlink>
      <w:r w:rsidRPr="00023650">
        <w:rPr>
          <w:rFonts w:ascii="Times New Roman" w:hAnsi="Times New Roman" w:cs="Times New Roman"/>
          <w:sz w:val="18"/>
          <w:szCs w:val="18"/>
          <w:lang w:val="lt-LT"/>
        </w:rPr>
        <w:t xml:space="preserve"> &gt;</w:t>
      </w:r>
    </w:p>
  </w:footnote>
  <w:footnote w:id="44">
    <w:p w14:paraId="39A37ABA" w14:textId="4261DE17" w:rsidR="00CD129B" w:rsidRPr="00023650" w:rsidRDefault="00CD129B" w:rsidP="00023650">
      <w:pPr>
        <w:pStyle w:val="Puslapioinaostekstas"/>
        <w:spacing w:after="0" w:line="240" w:lineRule="auto"/>
        <w:rPr>
          <w:rFonts w:ascii="Times New Roman" w:hAnsi="Times New Roman" w:cs="Times New Roman"/>
          <w:sz w:val="18"/>
          <w:szCs w:val="18"/>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i/>
          <w:sz w:val="18"/>
          <w:szCs w:val="18"/>
          <w:lang w:val="lt-LT"/>
        </w:rPr>
        <w:t xml:space="preserve"> E</w:t>
      </w:r>
      <w:r w:rsidRPr="00023650">
        <w:rPr>
          <w:rFonts w:ascii="Times New Roman" w:hAnsi="Times New Roman" w:cs="Times New Roman"/>
          <w:i/>
          <w:sz w:val="18"/>
          <w:szCs w:val="18"/>
        </w:rPr>
        <w:t>x</w:t>
      </w:r>
      <w:r>
        <w:rPr>
          <w:rFonts w:ascii="Times New Roman" w:hAnsi="Times New Roman" w:cs="Times New Roman"/>
          <w:i/>
          <w:sz w:val="18"/>
          <w:szCs w:val="18"/>
        </w:rPr>
        <w:t xml:space="preserve"> </w:t>
      </w:r>
      <w:r w:rsidRPr="00023650">
        <w:rPr>
          <w:rFonts w:ascii="Times New Roman" w:hAnsi="Times New Roman" w:cs="Times New Roman"/>
          <w:i/>
          <w:sz w:val="18"/>
          <w:szCs w:val="18"/>
        </w:rPr>
        <w:t>ante</w:t>
      </w:r>
      <w:r w:rsidRPr="00023650">
        <w:rPr>
          <w:rFonts w:ascii="Times New Roman" w:hAnsi="Times New Roman" w:cs="Times New Roman"/>
          <w:sz w:val="18"/>
          <w:szCs w:val="18"/>
        </w:rPr>
        <w:t xml:space="preserve"> assessment methodology for financial instruments in the 2014–2020 programming period </w:t>
      </w:r>
    </w:p>
    <w:p w14:paraId="4FA80FC1" w14:textId="77777777" w:rsidR="00CD129B" w:rsidRPr="00CC48BD" w:rsidRDefault="00CD129B" w:rsidP="00023650">
      <w:pPr>
        <w:pStyle w:val="Puslapioinaostekstas"/>
        <w:spacing w:after="0" w:line="240" w:lineRule="auto"/>
        <w:rPr>
          <w:rFonts w:ascii="Times New Roman" w:hAnsi="Times New Roman" w:cs="Times New Roman"/>
          <w:lang w:val="lt-LT"/>
        </w:rPr>
      </w:pPr>
      <w:r w:rsidRPr="00023650">
        <w:rPr>
          <w:rFonts w:ascii="Times New Roman" w:hAnsi="Times New Roman" w:cs="Times New Roman"/>
          <w:sz w:val="18"/>
          <w:szCs w:val="18"/>
        </w:rPr>
        <w:t>&lt;</w:t>
      </w:r>
      <w:hyperlink r:id="rId17" w:history="1">
        <w:r w:rsidRPr="00023650">
          <w:rPr>
            <w:rStyle w:val="Hipersaitas"/>
            <w:rFonts w:ascii="Times New Roman" w:hAnsi="Times New Roman" w:cs="Times New Roman"/>
            <w:sz w:val="18"/>
            <w:szCs w:val="18"/>
          </w:rPr>
          <w:t>https://ec.Europa.eu/regional_policy/index.cfm/en/information/publications/reports/2014/</w:t>
        </w:r>
        <w:r w:rsidRPr="00023650">
          <w:rPr>
            <w:rStyle w:val="Hipersaitas"/>
            <w:rFonts w:ascii="Times New Roman" w:hAnsi="Times New Roman" w:cs="Times New Roman"/>
            <w:i/>
            <w:sz w:val="18"/>
            <w:szCs w:val="18"/>
          </w:rPr>
          <w:t xml:space="preserve"> ex-ante</w:t>
        </w:r>
        <w:r w:rsidRPr="00023650">
          <w:rPr>
            <w:rStyle w:val="Hipersaitas"/>
            <w:rFonts w:ascii="Times New Roman" w:hAnsi="Times New Roman" w:cs="Times New Roman"/>
            <w:sz w:val="18"/>
            <w:szCs w:val="18"/>
          </w:rPr>
          <w:t>-assessment-methodology-for-financial-instruments-in-the-2014-2020-programming-period-general-methodology-covering-all-thematic-objectives-volume-i</w:t>
        </w:r>
      </w:hyperlink>
      <w:r w:rsidRPr="00023650">
        <w:rPr>
          <w:rFonts w:ascii="Times New Roman" w:hAnsi="Times New Roman" w:cs="Times New Roman"/>
          <w:sz w:val="18"/>
          <w:szCs w:val="18"/>
        </w:rPr>
        <w:t>&gt;</w:t>
      </w:r>
    </w:p>
  </w:footnote>
  <w:footnote w:id="45">
    <w:p w14:paraId="58375DAE" w14:textId="4462FD2E" w:rsidR="00CD129B" w:rsidRPr="003030EF" w:rsidRDefault="00CD129B" w:rsidP="007734C8">
      <w:pPr>
        <w:pStyle w:val="Puslapioinaostekstas"/>
        <w:spacing w:after="0" w:line="240" w:lineRule="auto"/>
        <w:rPr>
          <w:rFonts w:ascii="Times New Roman" w:hAnsi="Times New Roman" w:cs="Times New Roman"/>
          <w:sz w:val="16"/>
          <w:szCs w:val="16"/>
          <w:lang w:val="lt-LT"/>
        </w:rPr>
      </w:pPr>
      <w:r w:rsidRPr="003030EF">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w:t>
      </w:r>
      <w:r w:rsidRPr="003030EF">
        <w:rPr>
          <w:rFonts w:ascii="Times New Roman" w:hAnsi="Times New Roman" w:cs="Times New Roman"/>
          <w:sz w:val="16"/>
          <w:szCs w:val="16"/>
        </w:rPr>
        <w:t xml:space="preserve">Verslo finansavimo 2014–2020 metų Europos Sąjungos struktūrinių fondų lėšomis išankstinis vertinimas </w:t>
      </w:r>
      <w:r>
        <w:rPr>
          <w:rFonts w:ascii="Times New Roman" w:hAnsi="Times New Roman" w:cs="Times New Roman"/>
          <w:sz w:val="16"/>
          <w:szCs w:val="16"/>
        </w:rPr>
        <w:t>&lt;</w:t>
      </w:r>
      <w:r w:rsidRPr="003030EF">
        <w:rPr>
          <w:rFonts w:ascii="Times New Roman" w:hAnsi="Times New Roman" w:cs="Times New Roman"/>
          <w:sz w:val="16"/>
          <w:szCs w:val="16"/>
        </w:rPr>
        <w:t>https://www.esinvesticijos.lt/lt/dokumentai/verslo-finansavimo-2014-2020-metu-europos-sajungos-strukturiniu-fondu-lesomis-isankstinis-vertinimas</w:t>
      </w:r>
      <w:r>
        <w:rPr>
          <w:rFonts w:ascii="Times New Roman" w:hAnsi="Times New Roman" w:cs="Times New Roman"/>
          <w:sz w:val="16"/>
          <w:szCs w:val="16"/>
        </w:rPr>
        <w:t>&gt;</w:t>
      </w:r>
    </w:p>
  </w:footnote>
  <w:footnote w:id="46">
    <w:p w14:paraId="731FB965" w14:textId="77777777" w:rsidR="00CD129B" w:rsidRPr="003030EF" w:rsidRDefault="00CD129B" w:rsidP="007734C8">
      <w:pPr>
        <w:pStyle w:val="Puslapioinaostekstas"/>
        <w:spacing w:after="0" w:line="240" w:lineRule="auto"/>
        <w:rPr>
          <w:rFonts w:ascii="Times New Roman" w:hAnsi="Times New Roman" w:cs="Times New Roman"/>
          <w:sz w:val="16"/>
          <w:szCs w:val="16"/>
          <w:lang w:val="lt-LT"/>
        </w:rPr>
      </w:pPr>
      <w:r w:rsidRPr="003030EF">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w:t>
      </w:r>
      <w:r w:rsidRPr="003030EF">
        <w:rPr>
          <w:rFonts w:ascii="Times New Roman" w:hAnsi="Times New Roman" w:cs="Times New Roman"/>
          <w:sz w:val="16"/>
          <w:szCs w:val="16"/>
        </w:rPr>
        <w:t xml:space="preserve">Verslo finansavimo 2014–2020 metų Europos Sąjungos struktūrinių fondų lėšomis išankstinis vertinimas </w:t>
      </w:r>
      <w:r>
        <w:rPr>
          <w:rFonts w:ascii="Times New Roman" w:hAnsi="Times New Roman" w:cs="Times New Roman"/>
          <w:sz w:val="16"/>
          <w:szCs w:val="16"/>
        </w:rPr>
        <w:t>&lt;</w:t>
      </w:r>
      <w:r w:rsidRPr="003030EF">
        <w:rPr>
          <w:rFonts w:ascii="Times New Roman" w:hAnsi="Times New Roman" w:cs="Times New Roman"/>
          <w:sz w:val="16"/>
          <w:szCs w:val="16"/>
        </w:rPr>
        <w:t>https://www.esinvesticijos.lt/lt/dokumentai/verslo-finansavimo-2014-2020-metu-europos-sajungos-strukturiniu-fondu-lesomis-isankstinis-vertinimas</w:t>
      </w:r>
      <w:r>
        <w:rPr>
          <w:rFonts w:ascii="Times New Roman" w:hAnsi="Times New Roman" w:cs="Times New Roman"/>
          <w:sz w:val="16"/>
          <w:szCs w:val="16"/>
        </w:rPr>
        <w:t>&gt;</w:t>
      </w:r>
    </w:p>
  </w:footnote>
  <w:footnote w:id="47">
    <w:p w14:paraId="52E783AB" w14:textId="77777777" w:rsidR="00CD129B" w:rsidRPr="00455F8E" w:rsidRDefault="00CD129B" w:rsidP="00455F8E">
      <w:pPr>
        <w:pStyle w:val="Puslapioinaostekstas"/>
        <w:spacing w:after="0" w:line="240" w:lineRule="auto"/>
        <w:rPr>
          <w:rFonts w:ascii="Times New Roman" w:hAnsi="Times New Roman" w:cs="Times New Roman"/>
          <w:sz w:val="16"/>
          <w:szCs w:val="16"/>
          <w:lang w:val="lt-LT"/>
        </w:rPr>
      </w:pPr>
      <w:r w:rsidRPr="00455F8E">
        <w:rPr>
          <w:rStyle w:val="Puslapioinaosnuoroda"/>
          <w:rFonts w:ascii="Times New Roman" w:hAnsi="Times New Roman" w:cs="Times New Roman"/>
          <w:sz w:val="16"/>
          <w:szCs w:val="16"/>
        </w:rPr>
        <w:footnoteRef/>
      </w:r>
      <w:r w:rsidRPr="00455F8E">
        <w:rPr>
          <w:rFonts w:ascii="Times New Roman" w:hAnsi="Times New Roman" w:cs="Times New Roman"/>
          <w:sz w:val="16"/>
          <w:szCs w:val="16"/>
        </w:rPr>
        <w:t xml:space="preserve"> Verslo finansavimo 2014–2020 metų Europos Sąjungos struktūrinių fondų lėšomis išankstinis vertinimas &lt;https://www.esinvesticijos.lt/lt/dokumentai/verslo-finansavimo-2014-2020-metu-europos-sajungos-strukturiniu-fondu-lesomis-isankstinis-vertinimas&gt;</w:t>
      </w:r>
    </w:p>
  </w:footnote>
  <w:footnote w:id="48">
    <w:p w14:paraId="7D714550" w14:textId="6DCEBB1B" w:rsidR="00CD129B" w:rsidRPr="00023650" w:rsidRDefault="00CD129B" w:rsidP="00455F8E">
      <w:pPr>
        <w:pStyle w:val="Puslapioinaostekstas"/>
        <w:spacing w:after="0" w:line="240" w:lineRule="auto"/>
        <w:rPr>
          <w:rFonts w:ascii="Times New Roman" w:hAnsi="Times New Roman" w:cs="Times New Roman"/>
          <w:sz w:val="18"/>
          <w:szCs w:val="18"/>
          <w:lang w:val="lt-LT"/>
        </w:rPr>
      </w:pPr>
      <w:r w:rsidRPr="00455F8E">
        <w:rPr>
          <w:rStyle w:val="Puslapioinaosnuoroda"/>
          <w:rFonts w:ascii="Times New Roman" w:hAnsi="Times New Roman" w:cs="Times New Roman"/>
          <w:sz w:val="16"/>
          <w:szCs w:val="16"/>
        </w:rPr>
        <w:footnoteRef/>
      </w:r>
      <w:r w:rsidRPr="00455F8E">
        <w:rPr>
          <w:rFonts w:ascii="Times New Roman" w:hAnsi="Times New Roman" w:cs="Times New Roman"/>
          <w:sz w:val="16"/>
          <w:szCs w:val="16"/>
          <w:lang w:val="lt-LT"/>
        </w:rPr>
        <w:t xml:space="preserve"> INVEGA&lt;</w:t>
      </w:r>
      <w:hyperlink r:id="rId18" w:history="1">
        <w:r w:rsidRPr="00455F8E">
          <w:rPr>
            <w:rStyle w:val="Hipersaitas"/>
            <w:rFonts w:ascii="Times New Roman" w:hAnsi="Times New Roman" w:cs="Times New Roman"/>
            <w:sz w:val="16"/>
            <w:szCs w:val="16"/>
            <w:lang w:val="lt-LT"/>
          </w:rPr>
          <w:t>https://invega.lt/lt/invega-palukanu-kompensavimas-prieinamas-dar-platesniam-nuo-covid-19-nukentejusiu-imoniu-ir-verslininku-ratui/</w:t>
        </w:r>
      </w:hyperlink>
      <w:r w:rsidRPr="00455F8E">
        <w:rPr>
          <w:rFonts w:ascii="Times New Roman" w:hAnsi="Times New Roman" w:cs="Times New Roman"/>
          <w:sz w:val="16"/>
          <w:szCs w:val="16"/>
          <w:lang w:val="lt-LT"/>
        </w:rPr>
        <w:t xml:space="preserve"> &gt;</w:t>
      </w:r>
    </w:p>
  </w:footnote>
  <w:footnote w:id="49">
    <w:p w14:paraId="655805D6" w14:textId="77777777" w:rsidR="00CD129B" w:rsidRPr="00455F8E" w:rsidRDefault="00CD129B" w:rsidP="00455F8E">
      <w:pPr>
        <w:pStyle w:val="Puslapioinaostekstas"/>
        <w:spacing w:after="0" w:line="240" w:lineRule="auto"/>
        <w:rPr>
          <w:rFonts w:ascii="Times New Roman" w:hAnsi="Times New Roman" w:cs="Times New Roman"/>
          <w:sz w:val="16"/>
          <w:szCs w:val="16"/>
          <w:lang w:val="lt-LT"/>
        </w:rPr>
      </w:pPr>
      <w:r w:rsidRPr="00455F8E">
        <w:rPr>
          <w:rStyle w:val="Puslapioinaosnuoroda"/>
          <w:rFonts w:ascii="Times New Roman" w:hAnsi="Times New Roman" w:cs="Times New Roman"/>
          <w:sz w:val="16"/>
          <w:szCs w:val="16"/>
        </w:rPr>
        <w:footnoteRef/>
      </w:r>
      <w:r w:rsidRPr="00455F8E">
        <w:rPr>
          <w:rFonts w:ascii="Times New Roman" w:hAnsi="Times New Roman" w:cs="Times New Roman"/>
          <w:sz w:val="16"/>
          <w:szCs w:val="16"/>
        </w:rPr>
        <w:t xml:space="preserve"> Verslo finansavimo 2014–2020 metų Europos Sąjungos struktūrinių fondų lėšomis išankstinis vertinimas &lt;https://www.esinvesticijos.lt/lt/dokumentai/verslo-finansavimo-2014-2020-metu-europos-sajungos-strukturiniu-fondu-lesomis-isankstinis-vertinimas&gt;</w:t>
      </w:r>
    </w:p>
  </w:footnote>
  <w:footnote w:id="50">
    <w:p w14:paraId="6C69FA0D" w14:textId="19A3D50B" w:rsidR="00CD129B" w:rsidRPr="00023650" w:rsidRDefault="00CD129B" w:rsidP="000B115B">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lang w:val="lt-LT"/>
        </w:rPr>
        <w:t xml:space="preserve"> Nauja įmonė – iki 3 metų veikiantis SVV subjektas</w:t>
      </w:r>
    </w:p>
  </w:footnote>
  <w:footnote w:id="51">
    <w:p w14:paraId="23409A44" w14:textId="62D1F72E" w:rsidR="00CD129B" w:rsidRPr="00BF7A2D" w:rsidRDefault="00CD129B" w:rsidP="004C3250">
      <w:pPr>
        <w:pStyle w:val="Puslapioinaostekstas"/>
        <w:spacing w:after="0" w:line="240" w:lineRule="auto"/>
        <w:rPr>
          <w:rFonts w:ascii="Times New Roman" w:hAnsi="Times New Roman" w:cs="Times New Roman"/>
          <w:sz w:val="18"/>
          <w:szCs w:val="18"/>
          <w:lang w:val="lt-LT"/>
        </w:rPr>
      </w:pPr>
      <w:r w:rsidRPr="00BF7A2D">
        <w:rPr>
          <w:rStyle w:val="Puslapioinaosnuoroda"/>
          <w:rFonts w:ascii="Times New Roman" w:hAnsi="Times New Roman" w:cs="Times New Roman"/>
          <w:sz w:val="18"/>
          <w:szCs w:val="18"/>
        </w:rPr>
        <w:footnoteRef/>
      </w:r>
      <w:r w:rsidRPr="0017192E">
        <w:rPr>
          <w:rFonts w:ascii="Times New Roman" w:hAnsi="Times New Roman" w:cs="Times New Roman"/>
          <w:sz w:val="18"/>
          <w:szCs w:val="18"/>
          <w:lang w:val="lt-LT"/>
        </w:rPr>
        <w:t xml:space="preserve"> 2020 m. rugs</w:t>
      </w:r>
      <w:r w:rsidRPr="00BF7A2D">
        <w:rPr>
          <w:rFonts w:ascii="Times New Roman" w:hAnsi="Times New Roman" w:cs="Times New Roman"/>
          <w:sz w:val="18"/>
          <w:szCs w:val="18"/>
          <w:lang w:val="lt-LT"/>
        </w:rPr>
        <w:t xml:space="preserve">ėjo – </w:t>
      </w:r>
      <w:r w:rsidRPr="0017192E">
        <w:rPr>
          <w:rFonts w:ascii="Times New Roman" w:hAnsi="Times New Roman" w:cs="Times New Roman"/>
          <w:sz w:val="18"/>
          <w:szCs w:val="18"/>
          <w:lang w:val="lt-LT"/>
        </w:rPr>
        <w:t>2021 m. kovo m</w:t>
      </w:r>
      <w:r w:rsidRPr="00BF7A2D">
        <w:rPr>
          <w:rFonts w:ascii="Times New Roman" w:hAnsi="Times New Roman" w:cs="Times New Roman"/>
          <w:sz w:val="18"/>
          <w:szCs w:val="18"/>
          <w:lang w:val="lt-LT"/>
        </w:rPr>
        <w:t>ėn.</w:t>
      </w:r>
    </w:p>
  </w:footnote>
  <w:footnote w:id="52">
    <w:p w14:paraId="5ED66141" w14:textId="77777777" w:rsidR="00CD129B" w:rsidRDefault="00CD129B" w:rsidP="0091636C">
      <w:pPr>
        <w:pStyle w:val="Puslapioinaostekstas"/>
        <w:spacing w:after="0" w:line="240" w:lineRule="auto"/>
        <w:rPr>
          <w:rFonts w:ascii="Times New Roman" w:hAnsi="Times New Roman" w:cs="Times New Roman"/>
          <w:lang w:val="lt-LT"/>
        </w:rPr>
      </w:pPr>
      <w:r>
        <w:rPr>
          <w:rStyle w:val="Puslapioinaosnuoroda"/>
          <w:rFonts w:eastAsiaTheme="majorEastAsia" w:cs="Times New Roman"/>
          <w:sz w:val="18"/>
          <w:szCs w:val="18"/>
        </w:rPr>
        <w:footnoteRef/>
      </w:r>
      <w:r w:rsidRPr="0017192E">
        <w:rPr>
          <w:rFonts w:ascii="Times New Roman" w:hAnsi="Times New Roman" w:cs="Times New Roman"/>
          <w:sz w:val="18"/>
          <w:szCs w:val="18"/>
        </w:rPr>
        <w:t xml:space="preserve"> </w:t>
      </w:r>
      <w:r>
        <w:rPr>
          <w:rFonts w:ascii="Times New Roman" w:hAnsi="Times New Roman" w:cs="Times New Roman"/>
          <w:sz w:val="18"/>
          <w:szCs w:val="18"/>
          <w:lang w:val="lt-LT"/>
        </w:rPr>
        <w:t>2020 m. kovo 25 d. &lt;</w:t>
      </w:r>
      <w:r w:rsidRPr="0017192E">
        <w:rPr>
          <w:rFonts w:ascii="Times New Roman" w:hAnsi="Times New Roman" w:cs="Times New Roman"/>
          <w:sz w:val="18"/>
          <w:szCs w:val="18"/>
        </w:rPr>
        <w:t xml:space="preserve"> </w:t>
      </w:r>
      <w:r>
        <w:rPr>
          <w:rFonts w:ascii="Times New Roman" w:hAnsi="Times New Roman" w:cs="Times New Roman"/>
          <w:sz w:val="18"/>
          <w:szCs w:val="18"/>
          <w:lang w:val="lt-LT"/>
        </w:rPr>
        <w:t>https://www.esinvesticijos.lt/lt/dokumentai/verslo-finansavimo-2014-2020-metu-europos-sajungos-strukturiniu-fondu-lesomis-isankstinis-vertinimas&gt;</w:t>
      </w:r>
    </w:p>
  </w:footnote>
  <w:footnote w:id="53">
    <w:p w14:paraId="615DDF8A" w14:textId="77777777" w:rsidR="00CD129B" w:rsidRDefault="00CD129B" w:rsidP="0091636C">
      <w:pPr>
        <w:pStyle w:val="Puslapioinaostekstas"/>
        <w:spacing w:after="0" w:line="240" w:lineRule="auto"/>
        <w:rPr>
          <w:rFonts w:ascii="Times New Roman" w:hAnsi="Times New Roman" w:cs="Times New Roman"/>
          <w:lang w:val="lt-LT"/>
        </w:rPr>
      </w:pPr>
      <w:r>
        <w:rPr>
          <w:rStyle w:val="Puslapioinaosnuoroda"/>
          <w:rFonts w:eastAsiaTheme="majorEastAsia" w:cs="Times New Roman"/>
          <w:sz w:val="18"/>
          <w:szCs w:val="18"/>
        </w:rPr>
        <w:footnoteRef/>
      </w:r>
      <w:r>
        <w:rPr>
          <w:rFonts w:ascii="Times New Roman" w:hAnsi="Times New Roman" w:cs="Times New Roman"/>
          <w:sz w:val="18"/>
          <w:szCs w:val="18"/>
          <w:lang w:val="lt-LT"/>
        </w:rPr>
        <w:t xml:space="preserve"> Ko-investicinis fondas I yra finansuojamas iš grįžusių lėšų, todėl prioritetas skiriamas RKF, kurių investicijos yra finansuojamos iš ES SF lėšų.</w:t>
      </w:r>
    </w:p>
  </w:footnote>
  <w:footnote w:id="54">
    <w:p w14:paraId="7D7D04F8" w14:textId="086629D9" w:rsidR="00CD129B" w:rsidRPr="00023650" w:rsidRDefault="00CD129B" w:rsidP="00023650">
      <w:pPr>
        <w:pStyle w:val="Puslapioinaostekstas"/>
        <w:spacing w:after="0" w:line="240" w:lineRule="auto"/>
        <w:jc w:val="both"/>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Atliekant Vertinimą, buvo atlikta visų pagal ankstesniuose skyriuose įvardytas priemones pateiktų ir finansuotų paraiškų analizė, kiekvieną įmonę priskiriant Sostinės arba Vidurio ir Vakarų Lietuvos regionui. Analizė atlikta remiantis rekvizitai.lt ir esinvesticijos.lt duomenimis.</w:t>
      </w:r>
    </w:p>
  </w:footnote>
  <w:footnote w:id="55">
    <w:p w14:paraId="4CB3689E" w14:textId="0DC7C9D7" w:rsidR="00CD129B" w:rsidRPr="0017192E" w:rsidRDefault="00CD129B" w:rsidP="00023650">
      <w:pPr>
        <w:pStyle w:val="Puslapioinaostekstas"/>
        <w:spacing w:after="0" w:line="240" w:lineRule="auto"/>
        <w:jc w:val="both"/>
        <w:rPr>
          <w:rFonts w:ascii="Times New Roman" w:hAnsi="Times New Roman" w:cs="Times New Roman"/>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lang w:val="lt-LT"/>
        </w:rPr>
        <w:t xml:space="preserve"> Startup Lithuania &lt;https://www.vz.lt/paslaugos/2020/02/17/apklausa-startuoliai-palankiai-vertina-lietuvos-ekosistema-bet-stokoja-finansavimo&gt;</w:t>
      </w:r>
    </w:p>
  </w:footnote>
  <w:footnote w:id="56">
    <w:p w14:paraId="65ED9F11" w14:textId="77777777" w:rsidR="00CD129B" w:rsidRPr="00023650" w:rsidRDefault="00CD129B" w:rsidP="005F42FA">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455F8E">
        <w:rPr>
          <w:rFonts w:ascii="Times New Roman" w:hAnsi="Times New Roman" w:cs="Times New Roman"/>
          <w:sz w:val="18"/>
          <w:szCs w:val="18"/>
        </w:rPr>
        <w:t xml:space="preserve"> </w:t>
      </w:r>
      <w:r w:rsidRPr="00023650">
        <w:rPr>
          <w:rFonts w:ascii="Times New Roman" w:hAnsi="Times New Roman" w:cs="Times New Roman"/>
          <w:sz w:val="18"/>
          <w:szCs w:val="18"/>
          <w:lang w:val="lt-LT"/>
        </w:rPr>
        <w:t>Statistikos departamentas &lt;</w:t>
      </w:r>
      <w:r w:rsidRPr="00455F8E">
        <w:rPr>
          <w:rFonts w:ascii="Times New Roman" w:hAnsi="Times New Roman" w:cs="Times New Roman"/>
          <w:sz w:val="18"/>
          <w:szCs w:val="18"/>
        </w:rPr>
        <w:t xml:space="preserve"> </w:t>
      </w:r>
      <w:r w:rsidRPr="00023650">
        <w:rPr>
          <w:rFonts w:ascii="Times New Roman" w:hAnsi="Times New Roman" w:cs="Times New Roman"/>
          <w:sz w:val="18"/>
          <w:szCs w:val="18"/>
          <w:lang w:val="lt-LT"/>
        </w:rPr>
        <w:t>https://osp.stat.gov.lt/spaudos-konferencija/2020-01-30/verslas/imones&gt;</w:t>
      </w:r>
    </w:p>
  </w:footnote>
  <w:footnote w:id="57">
    <w:p w14:paraId="4034A87D" w14:textId="469EF388" w:rsidR="00CD129B" w:rsidRPr="00CC48BD" w:rsidRDefault="00CD129B" w:rsidP="00E43C42">
      <w:pPr>
        <w:pStyle w:val="Puslapioinaostekstas"/>
        <w:spacing w:after="0" w:line="240" w:lineRule="auto"/>
        <w:rPr>
          <w:rFonts w:ascii="Times New Roman" w:hAnsi="Times New Roman" w:cs="Times New Roman"/>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Remiantis LR ekonomikos ir inovacijų ministerijos pateikta informacija.</w:t>
      </w:r>
    </w:p>
  </w:footnote>
  <w:footnote w:id="58">
    <w:p w14:paraId="65FD9690" w14:textId="77777777" w:rsidR="00CD129B" w:rsidRPr="00CC48BD" w:rsidRDefault="00CD129B" w:rsidP="00481BD6">
      <w:pPr>
        <w:pStyle w:val="Puslapioinaostekstas"/>
        <w:spacing w:after="0" w:line="240" w:lineRule="auto"/>
        <w:rPr>
          <w:rFonts w:ascii="Times New Roman" w:hAnsi="Times New Roman" w:cs="Times New Roman"/>
          <w:lang w:val="lt-LT"/>
        </w:rPr>
      </w:pPr>
      <w:r w:rsidRPr="00CC48BD">
        <w:rPr>
          <w:rStyle w:val="Puslapioinaosnuoroda"/>
          <w:rFonts w:ascii="Times New Roman" w:hAnsi="Times New Roman" w:cs="Times New Roman"/>
        </w:rPr>
        <w:footnoteRef/>
      </w:r>
      <w:r w:rsidRPr="0017192E">
        <w:rPr>
          <w:rFonts w:ascii="Times New Roman" w:hAnsi="Times New Roman" w:cs="Times New Roman"/>
          <w:lang w:val="lt-LT"/>
        </w:rPr>
        <w:t xml:space="preserve"> Statistikos departamentas &lt;https://osp.stat.gov.lt/informaciniai-pranesimai?articleId=6752539&gt;</w:t>
      </w:r>
    </w:p>
  </w:footnote>
  <w:footnote w:id="59">
    <w:p w14:paraId="3F3089C5" w14:textId="77777777" w:rsidR="00CD129B" w:rsidRPr="00023650" w:rsidRDefault="00CD129B" w:rsidP="00023650">
      <w:pPr>
        <w:pStyle w:val="Puslapioinaostekstas"/>
        <w:spacing w:after="0" w:line="240" w:lineRule="auto"/>
        <w:jc w:val="both"/>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Atliekant Vertinimą, buvo atlikta visų pagal ankstesniuose skyriuose įvardintas priemones pateiktų ir finansuotų paraiškų analizė, kiekvieną įmonę priskiriant Sostinės arba Vidurio ir Vakarų Lietuvos regionui. Analizė atlikta remiantis rekvizitai.lt ir esinvesticijos.lt duomenimis.</w:t>
      </w:r>
    </w:p>
  </w:footnote>
  <w:footnote w:id="60">
    <w:p w14:paraId="1D9904C2"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lang w:val="lt-LT"/>
        </w:rPr>
        <w:t xml:space="preserve"> </w:t>
      </w:r>
      <w:r w:rsidRPr="00023650">
        <w:rPr>
          <w:rFonts w:ascii="Times New Roman" w:hAnsi="Times New Roman" w:cs="Times New Roman"/>
          <w:sz w:val="18"/>
          <w:szCs w:val="18"/>
          <w:lang w:val="lt-LT"/>
        </w:rPr>
        <w:t>LVPA &lt;</w:t>
      </w:r>
      <w:r w:rsidRPr="0017192E">
        <w:rPr>
          <w:rFonts w:ascii="Times New Roman" w:hAnsi="Times New Roman" w:cs="Times New Roman"/>
          <w:sz w:val="18"/>
          <w:szCs w:val="18"/>
          <w:lang w:val="lt-LT"/>
        </w:rPr>
        <w:t xml:space="preserve"> </w:t>
      </w:r>
      <w:r w:rsidRPr="00023650">
        <w:rPr>
          <w:rFonts w:ascii="Times New Roman" w:hAnsi="Times New Roman" w:cs="Times New Roman"/>
          <w:sz w:val="18"/>
          <w:szCs w:val="18"/>
          <w:lang w:val="lt-LT"/>
        </w:rPr>
        <w:t>http://lvpa.lt/lt/naujienos/lietuva-ant-ekorevoliucijos-slenkscio.-kada-ji-perzengsime-1168&gt;</w:t>
      </w:r>
    </w:p>
  </w:footnote>
  <w:footnote w:id="61">
    <w:p w14:paraId="0F4E38B7" w14:textId="074B64F5" w:rsidR="00CD129B" w:rsidRPr="00CC48BD" w:rsidRDefault="00CD129B" w:rsidP="00023650">
      <w:pPr>
        <w:pStyle w:val="Puslapioinaostekstas"/>
        <w:spacing w:after="0" w:line="240" w:lineRule="auto"/>
        <w:rPr>
          <w:rFonts w:ascii="Times New Roman" w:hAnsi="Times New Roman" w:cs="Times New Roman"/>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rPr>
        <w:t xml:space="preserve"> </w:t>
      </w:r>
      <w:r w:rsidRPr="00023650">
        <w:rPr>
          <w:rFonts w:ascii="Times New Roman" w:hAnsi="Times New Roman" w:cs="Times New Roman"/>
          <w:sz w:val="18"/>
          <w:szCs w:val="18"/>
          <w:lang w:val="de-DE"/>
        </w:rPr>
        <w:t>Nacionalinis energetikos ir klimato srities veiksmų planas 2021</w:t>
      </w:r>
      <w:r w:rsidRPr="0017192E">
        <w:rPr>
          <w:rFonts w:ascii="Times New Roman" w:hAnsi="Times New Roman" w:cs="Times New Roman"/>
          <w:sz w:val="18"/>
          <w:szCs w:val="18"/>
        </w:rPr>
        <w:t>–</w:t>
      </w:r>
      <w:r w:rsidRPr="00023650">
        <w:rPr>
          <w:rFonts w:ascii="Times New Roman" w:hAnsi="Times New Roman" w:cs="Times New Roman"/>
          <w:sz w:val="18"/>
          <w:szCs w:val="18"/>
          <w:lang w:val="de-DE"/>
        </w:rPr>
        <w:t>2030 m. &lt;https://am.lrv.lt/lt/veiklos-sritys-1/klimato-kaita/nacionalinis-energetikos-ir-klimato-srities-veiksmu-planas-2021-2030-m &gt;</w:t>
      </w:r>
    </w:p>
  </w:footnote>
  <w:footnote w:id="62">
    <w:p w14:paraId="5ABD8D7D" w14:textId="153DD148" w:rsidR="00CD129B" w:rsidRPr="00023650" w:rsidRDefault="00CD129B" w:rsidP="00D12B54">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rPr>
        <w:t xml:space="preserve"> </w:t>
      </w:r>
      <w:r w:rsidRPr="00023650">
        <w:rPr>
          <w:rFonts w:ascii="Times New Roman" w:hAnsi="Times New Roman" w:cs="Times New Roman"/>
          <w:sz w:val="18"/>
          <w:szCs w:val="18"/>
          <w:lang w:val="lt-LT"/>
        </w:rPr>
        <w:t>LVPA &lt;</w:t>
      </w:r>
      <w:r w:rsidRPr="0017192E">
        <w:rPr>
          <w:rFonts w:ascii="Times New Roman" w:hAnsi="Times New Roman" w:cs="Times New Roman"/>
          <w:sz w:val="18"/>
          <w:szCs w:val="18"/>
        </w:rPr>
        <w:t xml:space="preserve"> </w:t>
      </w:r>
      <w:r w:rsidRPr="00023650">
        <w:rPr>
          <w:rFonts w:ascii="Times New Roman" w:hAnsi="Times New Roman" w:cs="Times New Roman"/>
          <w:sz w:val="18"/>
          <w:szCs w:val="18"/>
          <w:lang w:val="lt-LT"/>
        </w:rPr>
        <w:t>http://lvpa.lt/lt/naujienos/smart-fdi-3-paraiskose-prasoma-lesu-suma-dvigubai-virsijo-numatytaja-kvietime-1308&gt;</w:t>
      </w:r>
    </w:p>
  </w:footnote>
  <w:footnote w:id="63">
    <w:p w14:paraId="083A8D3D" w14:textId="3F7320E0" w:rsidR="00CD129B" w:rsidRPr="00174462" w:rsidRDefault="00CD129B" w:rsidP="00174462">
      <w:pPr>
        <w:pStyle w:val="Puslapioinaostekstas"/>
        <w:spacing w:after="0" w:line="240" w:lineRule="auto"/>
        <w:rPr>
          <w:rFonts w:ascii="Times New Roman" w:hAnsi="Times New Roman" w:cs="Times New Roman"/>
          <w:sz w:val="18"/>
          <w:szCs w:val="18"/>
          <w:lang w:val="lt-LT"/>
        </w:rPr>
      </w:pPr>
      <w:r w:rsidRPr="00174462">
        <w:rPr>
          <w:rStyle w:val="Puslapioinaosnuoroda"/>
          <w:rFonts w:ascii="Times New Roman" w:hAnsi="Times New Roman" w:cs="Times New Roman"/>
          <w:sz w:val="18"/>
          <w:szCs w:val="18"/>
        </w:rPr>
        <w:footnoteRef/>
      </w:r>
      <w:r w:rsidRPr="00174462">
        <w:rPr>
          <w:rFonts w:ascii="Times New Roman" w:hAnsi="Times New Roman" w:cs="Times New Roman"/>
          <w:sz w:val="18"/>
          <w:szCs w:val="18"/>
        </w:rPr>
        <w:t xml:space="preserve"> </w:t>
      </w:r>
      <w:r w:rsidRPr="00174462">
        <w:rPr>
          <w:rFonts w:ascii="Times New Roman" w:hAnsi="Times New Roman" w:cs="Times New Roman"/>
          <w:sz w:val="18"/>
          <w:szCs w:val="18"/>
          <w:lang w:val="en-US"/>
        </w:rPr>
        <w:t>2 parai</w:t>
      </w:r>
      <w:r w:rsidRPr="00174462">
        <w:rPr>
          <w:rFonts w:ascii="Times New Roman" w:hAnsi="Times New Roman" w:cs="Times New Roman"/>
          <w:sz w:val="18"/>
          <w:szCs w:val="18"/>
          <w:lang w:val="lt-LT"/>
        </w:rPr>
        <w:t>škos buvo pateiktos to pačio pareiškėjo su tuo pačiu projekto pavadinimu, tačiau viena iš jų buvo atsiimta.</w:t>
      </w:r>
    </w:p>
  </w:footnote>
  <w:footnote w:id="64">
    <w:p w14:paraId="352370EE" w14:textId="77777777" w:rsidR="00CD129B" w:rsidRPr="00023650" w:rsidRDefault="00CD129B" w:rsidP="001978A9">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Kiti vertinimai: 2014–2020 m. Europos sąjungos fondų Investicijų veiksmų programos 1 prioriteto „Mokslinių tyrimų, eksperimentinės plėtros ir inovacijų skatinimas“ poveikio vertinimo galutinė ataskaita &lt;</w:t>
      </w:r>
      <w:hyperlink r:id="rId19" w:history="1">
        <w:r w:rsidRPr="00023650">
          <w:rPr>
            <w:rStyle w:val="Hipersaitas"/>
            <w:rFonts w:ascii="Times New Roman" w:hAnsi="Times New Roman" w:cs="Times New Roman"/>
            <w:sz w:val="18"/>
            <w:szCs w:val="18"/>
            <w:lang w:val="lt-LT"/>
          </w:rPr>
          <w:t>https://www.esinvesticijos.lt/media/force_download/?url=/uploads/main/documents/docs/108660_3696cd442a5717ad8b91f0c040f62b98.pdf</w:t>
        </w:r>
      </w:hyperlink>
      <w:r w:rsidRPr="00023650">
        <w:rPr>
          <w:rFonts w:ascii="Times New Roman" w:hAnsi="Times New Roman" w:cs="Times New Roman"/>
          <w:sz w:val="18"/>
          <w:szCs w:val="18"/>
          <w:lang w:val="lt-LT"/>
        </w:rPr>
        <w:t>&gt;; Lietuvos ūkio sektorių finansavimo po 2020 m. vertinimas: Mokslas, technologijos ir inovacijos</w:t>
      </w:r>
    </w:p>
  </w:footnote>
  <w:footnote w:id="65">
    <w:p w14:paraId="29839FD2" w14:textId="77777777" w:rsidR="00CD129B" w:rsidRPr="00CC48BD" w:rsidRDefault="00CD129B" w:rsidP="00E41B10">
      <w:pPr>
        <w:pStyle w:val="Puslapioinaostekstas"/>
        <w:spacing w:after="0" w:line="240" w:lineRule="auto"/>
        <w:rPr>
          <w:rFonts w:ascii="Times New Roman" w:hAnsi="Times New Roman" w:cs="Times New Roman"/>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rPr>
        <w:t xml:space="preserve"> </w:t>
      </w:r>
      <w:r w:rsidRPr="00023650">
        <w:rPr>
          <w:rFonts w:ascii="Times New Roman" w:hAnsi="Times New Roman" w:cs="Times New Roman"/>
          <w:sz w:val="18"/>
          <w:szCs w:val="18"/>
          <w:lang w:val="lt-LT"/>
        </w:rPr>
        <w:t>Statistikos departamentas &lt;</w:t>
      </w:r>
      <w:r w:rsidRPr="0017192E">
        <w:rPr>
          <w:rFonts w:ascii="Times New Roman" w:hAnsi="Times New Roman" w:cs="Times New Roman"/>
          <w:sz w:val="18"/>
          <w:szCs w:val="18"/>
        </w:rPr>
        <w:t xml:space="preserve"> </w:t>
      </w:r>
      <w:r w:rsidRPr="00023650">
        <w:rPr>
          <w:rFonts w:ascii="Times New Roman" w:hAnsi="Times New Roman" w:cs="Times New Roman"/>
          <w:sz w:val="18"/>
          <w:szCs w:val="18"/>
          <w:lang w:val="lt-LT"/>
        </w:rPr>
        <w:t>https://osp.stat.gov.lt/statistiniu-rodikliu-analize?hash=284c5ff9-f0a6-484f-8f36-0fe5c3375fff#/&gt;</w:t>
      </w:r>
    </w:p>
  </w:footnote>
  <w:footnote w:id="66">
    <w:p w14:paraId="6FB716D6" w14:textId="55DF578B" w:rsidR="00CD129B" w:rsidRPr="00023650" w:rsidRDefault="00CD129B" w:rsidP="00E41B10">
      <w:pPr>
        <w:pStyle w:val="Puslapioinaostekstas"/>
        <w:spacing w:after="0" w:line="240" w:lineRule="auto"/>
        <w:rPr>
          <w:rFonts w:ascii="Times New Roman" w:hAnsi="Times New Roman" w:cs="Times New Roman"/>
          <w:lang w:val="lt-LT"/>
        </w:rPr>
      </w:pPr>
      <w:r w:rsidRPr="00023650">
        <w:rPr>
          <w:rStyle w:val="Puslapioinaosnuoroda"/>
          <w:rFonts w:ascii="Times New Roman" w:hAnsi="Times New Roman" w:cs="Times New Roman"/>
          <w:sz w:val="18"/>
          <w:szCs w:val="18"/>
          <w:lang w:val="lt-LT"/>
        </w:rPr>
        <w:footnoteRef/>
      </w:r>
      <w:r w:rsidRPr="00023650">
        <w:rPr>
          <w:rFonts w:ascii="Times New Roman" w:hAnsi="Times New Roman" w:cs="Times New Roman"/>
          <w:sz w:val="18"/>
          <w:szCs w:val="18"/>
          <w:lang w:val="lt-LT"/>
        </w:rPr>
        <w:t xml:space="preserve"> VšĮ „Investuok Lietuvoje“ &lt;</w:t>
      </w:r>
      <w:hyperlink r:id="rId20" w:history="1">
        <w:r w:rsidRPr="00023650">
          <w:rPr>
            <w:rStyle w:val="Hipersaitas"/>
            <w:rFonts w:ascii="Times New Roman" w:hAnsi="Times New Roman" w:cs="Times New Roman"/>
            <w:sz w:val="18"/>
            <w:szCs w:val="18"/>
            <w:lang w:val="lt-LT"/>
          </w:rPr>
          <w:t>https://investlithuania.com/wp-content/uploads/2019/04/LEZ-Lietuvoje.pdf</w:t>
        </w:r>
      </w:hyperlink>
      <w:r w:rsidRPr="00023650">
        <w:rPr>
          <w:rStyle w:val="Hipersaitas"/>
          <w:rFonts w:ascii="Times New Roman" w:hAnsi="Times New Roman" w:cs="Times New Roman"/>
          <w:sz w:val="18"/>
          <w:szCs w:val="18"/>
          <w:lang w:val="lt-LT"/>
        </w:rPr>
        <w:t>&gt;</w:t>
      </w:r>
    </w:p>
  </w:footnote>
  <w:footnote w:id="67">
    <w:p w14:paraId="52EEB402" w14:textId="7CD52BF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w:t>
      </w:r>
      <w:r w:rsidRPr="00023650">
        <w:rPr>
          <w:rFonts w:ascii="Times New Roman" w:hAnsi="Times New Roman" w:cs="Times New Roman"/>
          <w:i/>
          <w:iCs/>
          <w:sz w:val="18"/>
          <w:szCs w:val="18"/>
          <w:lang w:val="lt-LT"/>
        </w:rPr>
        <w:t>esinvesticijos.lt</w:t>
      </w:r>
      <w:r w:rsidRPr="00023650">
        <w:rPr>
          <w:rFonts w:ascii="Times New Roman" w:hAnsi="Times New Roman" w:cs="Times New Roman"/>
          <w:sz w:val="18"/>
          <w:szCs w:val="18"/>
          <w:lang w:val="lt-LT"/>
        </w:rPr>
        <w:t xml:space="preserve"> informacija &lt;https://www.esinvesticijos.lt/lt/dokumentai//veiksmu-programos-3-prioriteto-smulkiojo-ir-vidutinio-verslo-konkurencingumo-skatinimas-poveikio-vertinimas&gt;</w:t>
      </w:r>
    </w:p>
  </w:footnote>
  <w:footnote w:id="68">
    <w:p w14:paraId="2A7C9595"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Lietuvos kaimo plėtros 2014–2020 m. programa &lt; </w:t>
      </w:r>
      <w:hyperlink r:id="rId21" w:history="1">
        <w:r w:rsidRPr="00023650">
          <w:rPr>
            <w:rStyle w:val="Hipersaitas"/>
            <w:rFonts w:ascii="Times New Roman" w:hAnsi="Times New Roman" w:cs="Times New Roman"/>
            <w:sz w:val="18"/>
            <w:szCs w:val="18"/>
            <w:lang w:val="lt-LT"/>
          </w:rPr>
          <w:t>https://zum.lrv.lt/lt/veiklos-sritys/lietuvos-kaimo-pletros-2014-2020-m-programa</w:t>
        </w:r>
      </w:hyperlink>
      <w:r w:rsidRPr="00023650">
        <w:rPr>
          <w:rFonts w:ascii="Times New Roman" w:hAnsi="Times New Roman" w:cs="Times New Roman"/>
          <w:sz w:val="18"/>
          <w:szCs w:val="18"/>
          <w:lang w:val="lt-LT"/>
        </w:rPr>
        <w:t xml:space="preserve"> &gt;</w:t>
      </w:r>
    </w:p>
  </w:footnote>
  <w:footnote w:id="69">
    <w:p w14:paraId="08833B57" w14:textId="77777777" w:rsidR="00CD129B" w:rsidRPr="00CC48BD" w:rsidRDefault="00CD129B" w:rsidP="00023650">
      <w:pPr>
        <w:pStyle w:val="Puslapioinaostekstas"/>
        <w:spacing w:after="0" w:line="240" w:lineRule="auto"/>
        <w:rPr>
          <w:rFonts w:ascii="Times New Roman" w:hAnsi="Times New Roman" w:cs="Times New Roman"/>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lang w:val="lt-LT"/>
        </w:rPr>
        <w:t xml:space="preserve"> Čia ir aukščiau š</w:t>
      </w:r>
      <w:r w:rsidRPr="00023650">
        <w:rPr>
          <w:rFonts w:ascii="Times New Roman" w:hAnsi="Times New Roman" w:cs="Times New Roman"/>
          <w:sz w:val="18"/>
          <w:szCs w:val="18"/>
          <w:lang w:val="lt-LT"/>
        </w:rPr>
        <w:t>altinis: nma.lt</w:t>
      </w:r>
    </w:p>
  </w:footnote>
  <w:footnote w:id="70">
    <w:p w14:paraId="2D8833A7" w14:textId="77777777" w:rsidR="00CD129B" w:rsidRPr="00023650" w:rsidRDefault="00CD129B" w:rsidP="00D12B54">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de-DE"/>
        </w:rPr>
        <w:t xml:space="preserve"> </w:t>
      </w:r>
      <w:r w:rsidRPr="00023650">
        <w:rPr>
          <w:rFonts w:ascii="Times New Roman" w:hAnsi="Times New Roman" w:cs="Times New Roman"/>
          <w:sz w:val="18"/>
          <w:szCs w:val="18"/>
          <w:lang w:val="lt-LT"/>
        </w:rPr>
        <w:t>LVPA &lt;</w:t>
      </w:r>
      <w:r w:rsidRPr="00023650">
        <w:rPr>
          <w:rFonts w:ascii="Times New Roman" w:hAnsi="Times New Roman" w:cs="Times New Roman"/>
          <w:sz w:val="18"/>
          <w:szCs w:val="18"/>
          <w:lang w:val="de-DE"/>
        </w:rPr>
        <w:t xml:space="preserve"> </w:t>
      </w:r>
      <w:r w:rsidRPr="00023650">
        <w:rPr>
          <w:rFonts w:ascii="Times New Roman" w:hAnsi="Times New Roman" w:cs="Times New Roman"/>
          <w:sz w:val="18"/>
          <w:szCs w:val="18"/>
          <w:lang w:val="lt-LT"/>
        </w:rPr>
        <w:t>http://lvpa.lt/lt/naujienos/es-lesos-verslo-skaitmeninimui-rekomenduojama-skirti-60-mln.-euru-1280&gt;</w:t>
      </w:r>
    </w:p>
  </w:footnote>
  <w:footnote w:id="71">
    <w:p w14:paraId="2AAB35D2" w14:textId="6BC00C04" w:rsidR="00CD129B" w:rsidRPr="00023650" w:rsidRDefault="00CD129B" w:rsidP="00D12B54">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rPr>
        <w:t xml:space="preserve"> </w:t>
      </w:r>
      <w:r w:rsidRPr="00023650">
        <w:rPr>
          <w:rFonts w:ascii="Times New Roman" w:hAnsi="Times New Roman" w:cs="Times New Roman"/>
          <w:sz w:val="18"/>
          <w:szCs w:val="18"/>
          <w:lang w:val="lt-LT"/>
        </w:rPr>
        <w:t>EIM, EK &lt;https://eimin.lrv.lt/uploads/eimin/documents/files/Kelrodis%20LT%20v2.pdf&gt;</w:t>
      </w:r>
    </w:p>
  </w:footnote>
  <w:footnote w:id="72">
    <w:p w14:paraId="5D32463D" w14:textId="1AE62F6E" w:rsidR="00CD129B" w:rsidRPr="00CC48BD" w:rsidRDefault="00CD129B" w:rsidP="00D12B54">
      <w:pPr>
        <w:pStyle w:val="Puslapioinaostekstas"/>
        <w:spacing w:after="0" w:line="240" w:lineRule="auto"/>
        <w:rPr>
          <w:rFonts w:ascii="Times New Roman" w:hAnsi="Times New Roman" w:cs="Times New Roman"/>
          <w:lang w:val="lt-LT"/>
        </w:rPr>
      </w:pPr>
      <w:r w:rsidRPr="00023650">
        <w:rPr>
          <w:rStyle w:val="Puslapioinaosnuoroda"/>
          <w:rFonts w:ascii="Times New Roman" w:hAnsi="Times New Roman" w:cs="Times New Roman"/>
          <w:sz w:val="18"/>
          <w:szCs w:val="18"/>
        </w:rPr>
        <w:footnoteRef/>
      </w:r>
      <w:r w:rsidRPr="0017192E">
        <w:rPr>
          <w:rFonts w:ascii="Times New Roman" w:hAnsi="Times New Roman" w:cs="Times New Roman"/>
          <w:sz w:val="18"/>
          <w:szCs w:val="18"/>
          <w:lang w:val="lt-LT"/>
        </w:rPr>
        <w:t xml:space="preserve"> Veiksmų programos 3 prioriteto „Smulkiojo ir vidutinio verslo konkurencingumo skatinimas“ poveikio vertinimas</w:t>
      </w:r>
      <w:r w:rsidRPr="0017192E">
        <w:rPr>
          <w:rStyle w:val="Puslapioinaosnuoroda"/>
          <w:rFonts w:ascii="Times New Roman" w:hAnsi="Times New Roman" w:cs="Times New Roman"/>
          <w:sz w:val="18"/>
          <w:szCs w:val="18"/>
          <w:vertAlign w:val="baseline"/>
          <w:lang w:val="lt-LT"/>
        </w:rPr>
        <w:t xml:space="preserve"> </w:t>
      </w:r>
      <w:r w:rsidRPr="0017192E">
        <w:rPr>
          <w:rFonts w:ascii="Times New Roman" w:hAnsi="Times New Roman" w:cs="Times New Roman"/>
          <w:sz w:val="18"/>
          <w:szCs w:val="18"/>
          <w:lang w:val="lt-LT"/>
        </w:rPr>
        <w:t>&lt;</w:t>
      </w:r>
      <w:r w:rsidRPr="0017192E">
        <w:rPr>
          <w:rStyle w:val="Puslapioinaosnuoroda"/>
          <w:rFonts w:ascii="Times New Roman" w:hAnsi="Times New Roman" w:cs="Times New Roman"/>
          <w:sz w:val="18"/>
          <w:szCs w:val="18"/>
          <w:vertAlign w:val="baseline"/>
          <w:lang w:val="lt-LT"/>
        </w:rPr>
        <w:t>https://www.esinvesticijos.lt/lt/dokumentai//veiksmu-programos-3-prioriteto-smulkiojo-ir-vidutinio-verslo-konkurencingumo-skatinimas-poveikio-vertinimas</w:t>
      </w:r>
      <w:r w:rsidRPr="0017192E">
        <w:rPr>
          <w:rFonts w:ascii="Times New Roman" w:hAnsi="Times New Roman" w:cs="Times New Roman"/>
          <w:sz w:val="18"/>
          <w:szCs w:val="18"/>
          <w:lang w:val="lt-LT"/>
        </w:rPr>
        <w:t>&gt;</w:t>
      </w:r>
    </w:p>
  </w:footnote>
  <w:footnote w:id="73">
    <w:p w14:paraId="1E253970" w14:textId="77777777" w:rsidR="00CD129B" w:rsidRPr="007734C8" w:rsidRDefault="00CD129B" w:rsidP="00F65929">
      <w:pPr>
        <w:pStyle w:val="Puslapioinaostekstas"/>
        <w:spacing w:after="0" w:line="240" w:lineRule="auto"/>
        <w:rPr>
          <w:rFonts w:ascii="Times New Roman" w:hAnsi="Times New Roman" w:cs="Times New Roman"/>
          <w:sz w:val="16"/>
          <w:szCs w:val="16"/>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lang w:val="fr-FR"/>
        </w:rPr>
        <w:t xml:space="preserve"> </w:t>
      </w:r>
      <w:r w:rsidRPr="007734C8">
        <w:rPr>
          <w:rFonts w:ascii="Times New Roman" w:hAnsi="Times New Roman" w:cs="Times New Roman"/>
          <w:sz w:val="16"/>
          <w:szCs w:val="16"/>
          <w:lang w:val="lt-LT"/>
        </w:rPr>
        <w:t>Remiantis Ekonomikos ir inovacijų ministerijos pateiktais duomenimis</w:t>
      </w:r>
    </w:p>
  </w:footnote>
  <w:footnote w:id="74">
    <w:p w14:paraId="0243DC54" w14:textId="771FEA94" w:rsidR="00CD129B" w:rsidRPr="00F65929" w:rsidRDefault="00CD129B" w:rsidP="00F65929">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w:t>
      </w:r>
      <w:r>
        <w:rPr>
          <w:rFonts w:ascii="Times New Roman" w:hAnsi="Times New Roman" w:cs="Times New Roman"/>
          <w:sz w:val="16"/>
          <w:szCs w:val="16"/>
          <w:lang w:val="lt-LT"/>
        </w:rPr>
        <w:t xml:space="preserve"> </w:t>
      </w:r>
      <w:r w:rsidRPr="00F65929">
        <w:rPr>
          <w:rFonts w:ascii="Times New Roman" w:hAnsi="Times New Roman" w:cs="Times New Roman"/>
          <w:sz w:val="16"/>
          <w:szCs w:val="16"/>
          <w:lang w:val="lt-LT"/>
        </w:rPr>
        <w:t>Vidurio ir Vakarų Lietuvos regione</w:t>
      </w:r>
    </w:p>
  </w:footnote>
  <w:footnote w:id="75">
    <w:p w14:paraId="22A5768A" w14:textId="64EEB9C3" w:rsidR="00CD129B" w:rsidRPr="00F65929" w:rsidRDefault="00CD129B" w:rsidP="00F65929">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 Vidurio ir Vakarų Lietuvos regione</w:t>
      </w:r>
    </w:p>
  </w:footnote>
  <w:footnote w:id="76">
    <w:p w14:paraId="07CB601F" w14:textId="35CB0DB4" w:rsidR="00CD129B" w:rsidRPr="00F65929" w:rsidRDefault="00CD129B" w:rsidP="00F65929">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Vidurio ir Vakarų Lietuvos regione</w:t>
      </w:r>
    </w:p>
  </w:footnote>
  <w:footnote w:id="77">
    <w:p w14:paraId="214763DB" w14:textId="7E3A913F" w:rsidR="00CD129B" w:rsidRPr="00FE5519" w:rsidRDefault="00CD129B" w:rsidP="00F65929">
      <w:pPr>
        <w:pStyle w:val="Puslapioinaostekstas"/>
        <w:spacing w:after="0" w:line="240" w:lineRule="auto"/>
        <w:rPr>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 Vidurio ir Vakarų Lietuvos regione</w:t>
      </w:r>
    </w:p>
  </w:footnote>
  <w:footnote w:id="78">
    <w:p w14:paraId="0EF9AD54" w14:textId="77777777" w:rsidR="00CD129B" w:rsidRPr="00F65929" w:rsidRDefault="00CD129B" w:rsidP="00481FA0">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Vidurio ir Vakarų Lietuvos regione</w:t>
      </w:r>
    </w:p>
  </w:footnote>
  <w:footnote w:id="79">
    <w:p w14:paraId="5FEE6571" w14:textId="77777777" w:rsidR="00CD129B" w:rsidRPr="00F65929" w:rsidRDefault="00CD129B" w:rsidP="00481FA0">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Vidurio ir Vakarų Lietuvos regione</w:t>
      </w:r>
    </w:p>
  </w:footnote>
  <w:footnote w:id="80">
    <w:p w14:paraId="1023DDD8" w14:textId="77777777" w:rsidR="00CD129B" w:rsidRPr="00F65929" w:rsidRDefault="00CD129B" w:rsidP="00481FA0">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Vidurio ir Vakarų Lietuvos regione</w:t>
      </w:r>
    </w:p>
  </w:footnote>
  <w:footnote w:id="81">
    <w:p w14:paraId="7F089986" w14:textId="1BE04070" w:rsidR="00CD129B" w:rsidRPr="00F65929" w:rsidRDefault="00CD129B" w:rsidP="00481FA0">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Vidurio ir Vakarų Lietuvos regione</w:t>
      </w:r>
    </w:p>
  </w:footnote>
  <w:footnote w:id="82">
    <w:p w14:paraId="672CB926" w14:textId="77777777" w:rsidR="00CD129B" w:rsidRPr="00F65929" w:rsidRDefault="00CD129B" w:rsidP="00481FA0">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Vidurio ir Vakarų Lietuvos regione</w:t>
      </w:r>
    </w:p>
  </w:footnote>
  <w:footnote w:id="83">
    <w:p w14:paraId="5D91D1E4" w14:textId="00B59D90" w:rsidR="00CD129B" w:rsidRPr="00CC48BD" w:rsidRDefault="00CD129B" w:rsidP="00EA48E6">
      <w:pPr>
        <w:pStyle w:val="Puslapioinaostekstas"/>
        <w:spacing w:after="0" w:line="240" w:lineRule="auto"/>
        <w:rPr>
          <w:rFonts w:ascii="Times New Roman" w:hAnsi="Times New Roman" w:cs="Times New Roman"/>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rPr>
        <w:t xml:space="preserve"> Policy brief on incubators and accelerators that support inclusive entrepreneurship &lt;https://ec.Europa.eu/social/main.jsp?catId=738&amp;langId=en&amp;pubId=8205&gt;</w:t>
      </w:r>
    </w:p>
  </w:footnote>
  <w:footnote w:id="84">
    <w:p w14:paraId="5854BF65" w14:textId="77777777" w:rsidR="00CD129B" w:rsidRPr="0017192E" w:rsidRDefault="00CD129B" w:rsidP="00E7671C">
      <w:pPr>
        <w:pStyle w:val="Puslapioinaostekstas"/>
        <w:spacing w:after="0" w:line="240" w:lineRule="auto"/>
        <w:rPr>
          <w:rFonts w:ascii="Times New Roman" w:hAnsi="Times New Roman" w:cs="Times New Roman"/>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rPr>
        <w:t xml:space="preserve"> Nacionalin</w:t>
      </w:r>
      <w:r w:rsidRPr="00023650">
        <w:rPr>
          <w:rFonts w:ascii="Times New Roman" w:hAnsi="Times New Roman" w:cs="Times New Roman"/>
          <w:sz w:val="18"/>
          <w:szCs w:val="18"/>
          <w:lang w:val="lt-LT"/>
        </w:rPr>
        <w:t>ė mokėjimo agentūra &lt;</w:t>
      </w:r>
      <w:r w:rsidRPr="00023650">
        <w:rPr>
          <w:rFonts w:ascii="Times New Roman" w:hAnsi="Times New Roman" w:cs="Times New Roman"/>
          <w:sz w:val="18"/>
          <w:szCs w:val="18"/>
        </w:rPr>
        <w:t>https://www.nma.lt/index.php/naujienos/norinciu-pradeti-versla-kaime-paraiskos-jau-surikiuotos-pirmumo-eileje/28914&gt;</w:t>
      </w:r>
    </w:p>
  </w:footnote>
  <w:footnote w:id="85">
    <w:p w14:paraId="52B9A9C6" w14:textId="77777777" w:rsidR="00CD129B" w:rsidRPr="00F65929" w:rsidRDefault="00CD129B" w:rsidP="00E24A57">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w:t>
      </w:r>
      <w:r>
        <w:rPr>
          <w:rFonts w:ascii="Times New Roman" w:hAnsi="Times New Roman" w:cs="Times New Roman"/>
          <w:sz w:val="16"/>
          <w:szCs w:val="16"/>
          <w:lang w:val="lt-LT"/>
        </w:rPr>
        <w:t xml:space="preserve"> </w:t>
      </w:r>
      <w:r w:rsidRPr="00F65929">
        <w:rPr>
          <w:rFonts w:ascii="Times New Roman" w:hAnsi="Times New Roman" w:cs="Times New Roman"/>
          <w:sz w:val="16"/>
          <w:szCs w:val="16"/>
          <w:lang w:val="lt-LT"/>
        </w:rPr>
        <w:t>Vidurio ir Vakarų Lietuvos regione</w:t>
      </w:r>
    </w:p>
  </w:footnote>
  <w:footnote w:id="86">
    <w:p w14:paraId="64D6DF78" w14:textId="027614E0" w:rsidR="00CD129B" w:rsidRPr="007734C8" w:rsidRDefault="00CD129B" w:rsidP="007734C8">
      <w:pPr>
        <w:pStyle w:val="Puslapioinaostekstas"/>
        <w:spacing w:after="0" w:line="240" w:lineRule="auto"/>
        <w:rPr>
          <w:rFonts w:ascii="Times New Roman" w:hAnsi="Times New Roman" w:cs="Times New Roman"/>
          <w:sz w:val="16"/>
          <w:szCs w:val="16"/>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w:t>
      </w:r>
      <w:r w:rsidRPr="007734C8">
        <w:rPr>
          <w:rFonts w:ascii="Times New Roman" w:hAnsi="Times New Roman" w:cs="Times New Roman"/>
          <w:sz w:val="16"/>
          <w:szCs w:val="16"/>
          <w:lang w:val="lt-LT"/>
        </w:rPr>
        <w:t>Vidurio ir Vakarų Lietuvos regione</w:t>
      </w:r>
    </w:p>
  </w:footnote>
  <w:footnote w:id="87">
    <w:p w14:paraId="0BF715B3" w14:textId="076AADC5" w:rsidR="00CD129B" w:rsidRPr="007734C8" w:rsidRDefault="00CD129B" w:rsidP="007734C8">
      <w:pPr>
        <w:pStyle w:val="Puslapioinaostekstas"/>
        <w:spacing w:after="0" w:line="240" w:lineRule="auto"/>
        <w:rPr>
          <w:rFonts w:ascii="Times New Roman" w:hAnsi="Times New Roman" w:cs="Times New Roman"/>
          <w:sz w:val="16"/>
          <w:szCs w:val="16"/>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Sostinės regione</w:t>
      </w:r>
    </w:p>
  </w:footnote>
  <w:footnote w:id="88">
    <w:p w14:paraId="1E5C2964" w14:textId="34485248" w:rsidR="00CD129B" w:rsidRPr="007734C8" w:rsidRDefault="00CD129B" w:rsidP="007734C8">
      <w:pPr>
        <w:pStyle w:val="Puslapioinaostekstas"/>
        <w:spacing w:after="0" w:line="240" w:lineRule="auto"/>
        <w:rPr>
          <w:rFonts w:ascii="Times New Roman" w:hAnsi="Times New Roman" w:cs="Times New Roman"/>
          <w:sz w:val="16"/>
          <w:szCs w:val="16"/>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w:t>
      </w:r>
      <w:r w:rsidRPr="007734C8">
        <w:rPr>
          <w:rFonts w:ascii="Times New Roman" w:hAnsi="Times New Roman" w:cs="Times New Roman"/>
          <w:sz w:val="16"/>
          <w:szCs w:val="16"/>
          <w:lang w:val="lt-LT"/>
        </w:rPr>
        <w:t>Vidurio ir Vakarų Lietuvos regione</w:t>
      </w:r>
    </w:p>
  </w:footnote>
  <w:footnote w:id="89">
    <w:p w14:paraId="6DA8D7DE" w14:textId="77777777" w:rsidR="00CD129B" w:rsidRPr="007734C8" w:rsidRDefault="00CD129B" w:rsidP="007734C8">
      <w:pPr>
        <w:pStyle w:val="Puslapioinaostekstas"/>
        <w:spacing w:after="0" w:line="240" w:lineRule="auto"/>
        <w:rPr>
          <w:rFonts w:ascii="Times New Roman" w:hAnsi="Times New Roman" w:cs="Times New Roman"/>
          <w:sz w:val="16"/>
          <w:szCs w:val="16"/>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w:t>
      </w:r>
      <w:r w:rsidRPr="007734C8">
        <w:rPr>
          <w:rFonts w:ascii="Times New Roman" w:hAnsi="Times New Roman" w:cs="Times New Roman"/>
          <w:sz w:val="16"/>
          <w:szCs w:val="16"/>
          <w:lang w:val="lt-LT"/>
        </w:rPr>
        <w:t>Vidurio ir Vakarų Lietuvos regione</w:t>
      </w:r>
    </w:p>
  </w:footnote>
  <w:footnote w:id="90">
    <w:p w14:paraId="78F1525C" w14:textId="3CE61D41" w:rsidR="00CD129B" w:rsidRPr="007734C8" w:rsidRDefault="00CD129B" w:rsidP="007734C8">
      <w:pPr>
        <w:pStyle w:val="Puslapioinaostekstas"/>
        <w:spacing w:after="0" w:line="240" w:lineRule="auto"/>
        <w:rPr>
          <w:rFonts w:ascii="Times New Roman" w:hAnsi="Times New Roman" w:cs="Times New Roman"/>
          <w:sz w:val="16"/>
          <w:szCs w:val="16"/>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w:t>
      </w:r>
      <w:r w:rsidRPr="007734C8">
        <w:rPr>
          <w:rFonts w:ascii="Times New Roman" w:hAnsi="Times New Roman" w:cs="Times New Roman"/>
          <w:sz w:val="16"/>
          <w:szCs w:val="16"/>
          <w:lang w:val="lt-LT"/>
        </w:rPr>
        <w:t>Sostinės regione</w:t>
      </w:r>
    </w:p>
  </w:footnote>
  <w:footnote w:id="91">
    <w:p w14:paraId="0F2EE0C4" w14:textId="5638EDD4" w:rsidR="00CD129B" w:rsidRPr="007734C8" w:rsidRDefault="00CD129B" w:rsidP="007734C8">
      <w:pPr>
        <w:pStyle w:val="Puslapioinaostekstas"/>
        <w:spacing w:after="0" w:line="240" w:lineRule="auto"/>
        <w:rPr>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w:t>
      </w:r>
      <w:r w:rsidRPr="007734C8">
        <w:rPr>
          <w:rFonts w:ascii="Times New Roman" w:hAnsi="Times New Roman" w:cs="Times New Roman"/>
          <w:sz w:val="16"/>
          <w:szCs w:val="16"/>
          <w:lang w:val="lt-LT"/>
        </w:rPr>
        <w:t>Vidurio ir Vakarų Lietuvos regione</w:t>
      </w:r>
    </w:p>
  </w:footnote>
  <w:footnote w:id="92">
    <w:p w14:paraId="68435319" w14:textId="77777777" w:rsidR="00CD129B" w:rsidRPr="00F65929" w:rsidRDefault="00CD129B" w:rsidP="00E24A57">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w:t>
      </w:r>
      <w:r>
        <w:rPr>
          <w:rFonts w:ascii="Times New Roman" w:hAnsi="Times New Roman" w:cs="Times New Roman"/>
          <w:sz w:val="16"/>
          <w:szCs w:val="16"/>
          <w:lang w:val="lt-LT"/>
        </w:rPr>
        <w:t xml:space="preserve"> </w:t>
      </w:r>
      <w:r w:rsidRPr="00F65929">
        <w:rPr>
          <w:rFonts w:ascii="Times New Roman" w:hAnsi="Times New Roman" w:cs="Times New Roman"/>
          <w:sz w:val="16"/>
          <w:szCs w:val="16"/>
          <w:lang w:val="lt-LT"/>
        </w:rPr>
        <w:t>Vidurio ir Vakarų Lietuvos regione</w:t>
      </w:r>
    </w:p>
  </w:footnote>
  <w:footnote w:id="93">
    <w:p w14:paraId="3AA23368" w14:textId="7F2C5D5A" w:rsidR="00CD129B" w:rsidRPr="00F65929" w:rsidRDefault="00CD129B" w:rsidP="00E24A57">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Vidurio ir Vakarų Lietuvos regione</w:t>
      </w:r>
    </w:p>
  </w:footnote>
  <w:footnote w:id="94">
    <w:p w14:paraId="664516B2" w14:textId="77777777" w:rsidR="00CD129B" w:rsidRPr="007734C8" w:rsidRDefault="00CD129B" w:rsidP="007734C8">
      <w:pPr>
        <w:pStyle w:val="Puslapioinaostekstas"/>
        <w:spacing w:after="0" w:line="240" w:lineRule="auto"/>
        <w:rPr>
          <w:rFonts w:ascii="Times New Roman" w:hAnsi="Times New Roman" w:cs="Times New Roman"/>
          <w:sz w:val="16"/>
          <w:szCs w:val="16"/>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Sostinės regione</w:t>
      </w:r>
    </w:p>
  </w:footnote>
  <w:footnote w:id="95">
    <w:p w14:paraId="71764CC5" w14:textId="77777777" w:rsidR="00CD129B" w:rsidRPr="007734C8" w:rsidRDefault="00CD129B" w:rsidP="005B0F50">
      <w:pPr>
        <w:pStyle w:val="Puslapioinaostekstas"/>
        <w:spacing w:after="0" w:line="240" w:lineRule="auto"/>
        <w:rPr>
          <w:rFonts w:ascii="Times New Roman" w:hAnsi="Times New Roman" w:cs="Times New Roman"/>
          <w:sz w:val="16"/>
          <w:szCs w:val="16"/>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w:t>
      </w:r>
      <w:r w:rsidRPr="007734C8">
        <w:rPr>
          <w:rFonts w:ascii="Times New Roman" w:hAnsi="Times New Roman" w:cs="Times New Roman"/>
          <w:sz w:val="16"/>
          <w:szCs w:val="16"/>
          <w:lang w:val="lt-LT"/>
        </w:rPr>
        <w:t>Vidurio ir Vakarų Lietuvos regione</w:t>
      </w:r>
    </w:p>
  </w:footnote>
  <w:footnote w:id="96">
    <w:p w14:paraId="15272CAB" w14:textId="77777777" w:rsidR="00CD129B" w:rsidRPr="00F65929" w:rsidRDefault="00CD129B" w:rsidP="00E24A57">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w:t>
      </w:r>
      <w:r>
        <w:rPr>
          <w:rFonts w:ascii="Times New Roman" w:hAnsi="Times New Roman" w:cs="Times New Roman"/>
          <w:sz w:val="16"/>
          <w:szCs w:val="16"/>
          <w:lang w:val="lt-LT"/>
        </w:rPr>
        <w:t xml:space="preserve"> </w:t>
      </w:r>
      <w:r w:rsidRPr="00F65929">
        <w:rPr>
          <w:rFonts w:ascii="Times New Roman" w:hAnsi="Times New Roman" w:cs="Times New Roman"/>
          <w:sz w:val="16"/>
          <w:szCs w:val="16"/>
          <w:lang w:val="lt-LT"/>
        </w:rPr>
        <w:t>Vidurio ir Vakarų Lietuvos regione</w:t>
      </w:r>
    </w:p>
  </w:footnote>
  <w:footnote w:id="97">
    <w:p w14:paraId="1C6DCBCA" w14:textId="7521EF43" w:rsidR="00CD129B" w:rsidRPr="00C81A0C" w:rsidRDefault="00CD129B" w:rsidP="00C81A0C">
      <w:pPr>
        <w:pStyle w:val="Puslapioinaostekstas"/>
        <w:spacing w:after="0" w:line="240" w:lineRule="auto"/>
        <w:rPr>
          <w:rFonts w:ascii="Times New Roman" w:hAnsi="Times New Roman" w:cs="Times New Roman"/>
          <w:sz w:val="18"/>
          <w:szCs w:val="18"/>
          <w:lang w:val="lt-LT"/>
        </w:rPr>
      </w:pPr>
      <w:r w:rsidRPr="00C81A0C">
        <w:rPr>
          <w:rStyle w:val="Puslapioinaosnuoroda"/>
          <w:rFonts w:ascii="Times New Roman" w:hAnsi="Times New Roman" w:cs="Times New Roman"/>
          <w:sz w:val="18"/>
          <w:szCs w:val="18"/>
        </w:rPr>
        <w:footnoteRef/>
      </w:r>
      <w:r w:rsidRPr="0017192E">
        <w:rPr>
          <w:rFonts w:ascii="Times New Roman" w:hAnsi="Times New Roman" w:cs="Times New Roman"/>
          <w:sz w:val="18"/>
          <w:szCs w:val="18"/>
          <w:lang w:val="lt-LT"/>
        </w:rPr>
        <w:t xml:space="preserve"> </w:t>
      </w:r>
      <w:r w:rsidRPr="00C81A0C">
        <w:rPr>
          <w:rFonts w:ascii="Times New Roman" w:hAnsi="Times New Roman" w:cs="Times New Roman"/>
          <w:sz w:val="18"/>
          <w:szCs w:val="18"/>
          <w:lang w:val="lt-LT"/>
        </w:rPr>
        <w:t xml:space="preserve">Interviu dalyviai pastebėjo, kad ši FP ir konkrečių veiklų finansavimas galėtų konkuruoti su privataus sektoriaus finansavimu, todėl </w:t>
      </w:r>
      <w:r>
        <w:rPr>
          <w:rFonts w:ascii="Times New Roman" w:hAnsi="Times New Roman" w:cs="Times New Roman"/>
          <w:sz w:val="18"/>
          <w:szCs w:val="18"/>
          <w:lang w:val="lt-LT"/>
        </w:rPr>
        <w:t>rengiant šios FP aprašą, konkurencijos aspektas turėtų būti įvertintas</w:t>
      </w:r>
      <w:r w:rsidRPr="00C81A0C">
        <w:rPr>
          <w:rFonts w:ascii="Times New Roman" w:hAnsi="Times New Roman" w:cs="Times New Roman"/>
          <w:sz w:val="18"/>
          <w:szCs w:val="18"/>
          <w:lang w:val="lt-LT"/>
        </w:rPr>
        <w:t>.</w:t>
      </w:r>
    </w:p>
  </w:footnote>
  <w:footnote w:id="98">
    <w:p w14:paraId="1F71546B" w14:textId="77777777" w:rsidR="00CD129B" w:rsidRPr="007734C8" w:rsidRDefault="00CD129B" w:rsidP="005B0F50">
      <w:pPr>
        <w:pStyle w:val="Puslapioinaostekstas"/>
        <w:spacing w:after="0" w:line="240" w:lineRule="auto"/>
        <w:rPr>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w:t>
      </w:r>
      <w:r w:rsidRPr="007734C8">
        <w:rPr>
          <w:rFonts w:ascii="Times New Roman" w:hAnsi="Times New Roman" w:cs="Times New Roman"/>
          <w:sz w:val="16"/>
          <w:szCs w:val="16"/>
          <w:lang w:val="lt-LT"/>
        </w:rPr>
        <w:t>Vidurio ir Vakarų Lietuvos regione</w:t>
      </w:r>
    </w:p>
  </w:footnote>
  <w:footnote w:id="99">
    <w:p w14:paraId="4F5CF570" w14:textId="77777777" w:rsidR="00CD129B" w:rsidRPr="0017192E" w:rsidRDefault="00CD129B" w:rsidP="00023650">
      <w:pPr>
        <w:pStyle w:val="Puslapioinaostekstas"/>
        <w:spacing w:after="0" w:line="240" w:lineRule="auto"/>
        <w:rPr>
          <w:rFonts w:ascii="Times New Roman" w:hAnsi="Times New Roman" w:cs="Times New Roman"/>
          <w:sz w:val="18"/>
          <w:szCs w:val="18"/>
          <w:lang w:val="en-US"/>
        </w:rPr>
      </w:pPr>
      <w:r w:rsidRPr="00023650">
        <w:rPr>
          <w:rStyle w:val="Puslapioinaosnuoroda"/>
          <w:rFonts w:ascii="Times New Roman" w:eastAsiaTheme="majorEastAsia" w:hAnsi="Times New Roman" w:cs="Times New Roman"/>
          <w:sz w:val="18"/>
          <w:szCs w:val="18"/>
        </w:rPr>
        <w:footnoteRef/>
      </w:r>
      <w:r w:rsidRPr="0017192E">
        <w:rPr>
          <w:rFonts w:ascii="Times New Roman" w:hAnsi="Times New Roman" w:cs="Times New Roman"/>
          <w:sz w:val="18"/>
          <w:szCs w:val="18"/>
        </w:rPr>
        <w:t xml:space="preserve"> LR ekonomikos ir inovacij</w:t>
      </w:r>
      <w:r w:rsidRPr="00023650">
        <w:rPr>
          <w:rFonts w:ascii="Times New Roman" w:hAnsi="Times New Roman" w:cs="Times New Roman"/>
          <w:sz w:val="18"/>
          <w:szCs w:val="18"/>
          <w:lang w:val="lt-LT"/>
        </w:rPr>
        <w:t>ų ministerija &lt;</w:t>
      </w:r>
      <w:r w:rsidRPr="0017192E">
        <w:rPr>
          <w:rFonts w:ascii="Times New Roman" w:hAnsi="Times New Roman" w:cs="Times New Roman"/>
          <w:sz w:val="18"/>
          <w:szCs w:val="18"/>
        </w:rPr>
        <w:t>https://www.e-tar.lt/portal/lt/legalAct/72508b40e43c11e59cc8b27b54efaf6e&gt;</w:t>
      </w:r>
    </w:p>
  </w:footnote>
  <w:footnote w:id="100">
    <w:p w14:paraId="266BCF94"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VšĮ „Investuok Lietuvoje“ &lt;https://investlithuania.com/wp-content/uploads/2019/07/Veiklos-ataskaita-2018.pdf&gt;</w:t>
      </w:r>
    </w:p>
  </w:footnote>
  <w:footnote w:id="101">
    <w:p w14:paraId="0492C895" w14:textId="2284526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F65929">
        <w:rPr>
          <w:rFonts w:ascii="Times New Roman" w:hAnsi="Times New Roman" w:cs="Times New Roman"/>
          <w:sz w:val="18"/>
          <w:szCs w:val="18"/>
        </w:rPr>
        <w:t xml:space="preserve"> LR ekonomikos ir inovacijų ministerija &lt; https://eimin.lrv.lt/lt/veiklos-sritys/inovaciju-veiklos-sritis/parama-inovaciju-pletrai/mokestines-lengvatos-investicijoms&gt;</w:t>
      </w:r>
    </w:p>
  </w:footnote>
  <w:footnote w:id="102">
    <w:p w14:paraId="7774B694" w14:textId="77777777" w:rsidR="00CD129B" w:rsidRPr="00CC48BD" w:rsidRDefault="00CD129B" w:rsidP="00023650">
      <w:pPr>
        <w:pStyle w:val="Puslapioinaostekstas"/>
        <w:spacing w:after="0" w:line="240" w:lineRule="auto"/>
        <w:jc w:val="both"/>
        <w:rPr>
          <w:rFonts w:ascii="Times New Roman" w:hAnsi="Times New Roman" w:cs="Times New Roman"/>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lang w:val="lt-LT"/>
        </w:rPr>
        <w:t xml:space="preserve"> Europos Komisija (2019) Guidance for Member States on Article 46 - reporting on financial instruments and on Article 37(2)(c) - leverage effect.</w:t>
      </w:r>
    </w:p>
  </w:footnote>
  <w:footnote w:id="103">
    <w:p w14:paraId="1FC1735B" w14:textId="77777777" w:rsidR="00CD129B" w:rsidRPr="00023650" w:rsidRDefault="00CD129B" w:rsidP="00023650">
      <w:pPr>
        <w:pStyle w:val="Puslapioinaostekstas"/>
        <w:spacing w:after="0" w:line="240" w:lineRule="auto"/>
        <w:rPr>
          <w:rFonts w:ascii="Times New Roman" w:hAnsi="Times New Roman" w:cs="Times New Roman"/>
          <w:sz w:val="18"/>
          <w:szCs w:val="18"/>
          <w:lang w:val="lt-LT"/>
        </w:rPr>
      </w:pPr>
      <w:r w:rsidRPr="00023650">
        <w:rPr>
          <w:rStyle w:val="Puslapioinaosnuoroda"/>
          <w:rFonts w:ascii="Times New Roman" w:hAnsi="Times New Roman" w:cs="Times New Roman"/>
          <w:sz w:val="18"/>
          <w:szCs w:val="18"/>
        </w:rPr>
        <w:footnoteRef/>
      </w:r>
      <w:r w:rsidRPr="00023650">
        <w:rPr>
          <w:rFonts w:ascii="Times New Roman" w:hAnsi="Times New Roman" w:cs="Times New Roman"/>
          <w:sz w:val="18"/>
          <w:szCs w:val="18"/>
        </w:rPr>
        <w:t xml:space="preserve"> ESTEP, PwC, Visionary Analytics</w:t>
      </w:r>
    </w:p>
  </w:footnote>
  <w:footnote w:id="104">
    <w:p w14:paraId="5B732C38" w14:textId="77777777" w:rsidR="00CD129B" w:rsidRPr="00CC48BD" w:rsidRDefault="00CD129B" w:rsidP="00023650">
      <w:pPr>
        <w:pStyle w:val="Default"/>
        <w:rPr>
          <w:sz w:val="20"/>
          <w:szCs w:val="20"/>
          <w:lang w:val="en-GB" w:bidi="lo-LA"/>
        </w:rPr>
      </w:pPr>
      <w:r w:rsidRPr="00023650">
        <w:rPr>
          <w:rStyle w:val="Puslapioinaosnuoroda"/>
          <w:sz w:val="18"/>
          <w:szCs w:val="18"/>
        </w:rPr>
        <w:footnoteRef/>
      </w:r>
      <w:r w:rsidRPr="00023650">
        <w:rPr>
          <w:sz w:val="18"/>
          <w:szCs w:val="18"/>
        </w:rPr>
        <w:t xml:space="preserve"> Counterfactual impact evaluation of Cohesion policy: impact and cost-effectiveness of investment subsidies in Italy, </w:t>
      </w:r>
      <w:r w:rsidRPr="00023650">
        <w:rPr>
          <w:sz w:val="18"/>
          <w:szCs w:val="18"/>
          <w:lang w:bidi="lo-LA"/>
        </w:rPr>
        <w:t xml:space="preserve">Associazione per lo Sviluppo della Valutazione e l’Analisi delle Politiche Pubbliche, </w:t>
      </w:r>
      <w:r w:rsidRPr="00023650">
        <w:rPr>
          <w:sz w:val="18"/>
          <w:szCs w:val="18"/>
          <w:lang w:val="en-GB" w:bidi="lo-LA"/>
        </w:rPr>
        <w:t>2012</w:t>
      </w:r>
    </w:p>
  </w:footnote>
  <w:footnote w:id="105">
    <w:p w14:paraId="30C22824" w14:textId="77777777" w:rsidR="00CD129B" w:rsidRPr="00F65929" w:rsidRDefault="00CD129B" w:rsidP="005B0F50">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w:t>
      </w:r>
      <w:r>
        <w:rPr>
          <w:rFonts w:ascii="Times New Roman" w:hAnsi="Times New Roman" w:cs="Times New Roman"/>
          <w:sz w:val="16"/>
          <w:szCs w:val="16"/>
          <w:lang w:val="lt-LT"/>
        </w:rPr>
        <w:t xml:space="preserve"> </w:t>
      </w:r>
      <w:r w:rsidRPr="00F65929">
        <w:rPr>
          <w:rFonts w:ascii="Times New Roman" w:hAnsi="Times New Roman" w:cs="Times New Roman"/>
          <w:sz w:val="16"/>
          <w:szCs w:val="16"/>
          <w:lang w:val="lt-LT"/>
        </w:rPr>
        <w:t>Vidurio ir Vakarų Lietuvos regione</w:t>
      </w:r>
    </w:p>
  </w:footnote>
  <w:footnote w:id="106">
    <w:p w14:paraId="0F1C3447" w14:textId="1A4E3286" w:rsidR="00CD129B" w:rsidRPr="0077055D" w:rsidRDefault="00CD129B" w:rsidP="0077055D">
      <w:pPr>
        <w:pStyle w:val="Puslapioinaostekstas"/>
        <w:spacing w:after="0" w:line="240" w:lineRule="auto"/>
        <w:rPr>
          <w:rFonts w:ascii="Times New Roman" w:hAnsi="Times New Roman" w:cs="Times New Roman"/>
          <w:sz w:val="18"/>
          <w:szCs w:val="18"/>
          <w:lang w:val="lt-LT"/>
        </w:rPr>
      </w:pPr>
      <w:r w:rsidRPr="0077055D">
        <w:rPr>
          <w:rStyle w:val="Puslapioinaosnuoroda"/>
          <w:rFonts w:ascii="Times New Roman" w:hAnsi="Times New Roman" w:cs="Times New Roman"/>
          <w:sz w:val="18"/>
          <w:szCs w:val="18"/>
        </w:rPr>
        <w:footnoteRef/>
      </w:r>
      <w:r w:rsidRPr="0077055D">
        <w:rPr>
          <w:rFonts w:ascii="Times New Roman" w:hAnsi="Times New Roman" w:cs="Times New Roman"/>
          <w:sz w:val="18"/>
          <w:szCs w:val="18"/>
        </w:rPr>
        <w:t xml:space="preserve"> 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footnote>
  <w:footnote w:id="107">
    <w:p w14:paraId="65CE6513" w14:textId="77777777" w:rsidR="00CD129B" w:rsidRPr="00F65929" w:rsidRDefault="00CD129B" w:rsidP="005B0F50">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w:t>
      </w:r>
      <w:r>
        <w:rPr>
          <w:rFonts w:ascii="Times New Roman" w:hAnsi="Times New Roman" w:cs="Times New Roman"/>
          <w:sz w:val="16"/>
          <w:szCs w:val="16"/>
          <w:lang w:val="lt-LT"/>
        </w:rPr>
        <w:t xml:space="preserve"> </w:t>
      </w:r>
      <w:r w:rsidRPr="00F65929">
        <w:rPr>
          <w:rFonts w:ascii="Times New Roman" w:hAnsi="Times New Roman" w:cs="Times New Roman"/>
          <w:sz w:val="16"/>
          <w:szCs w:val="16"/>
          <w:lang w:val="lt-LT"/>
        </w:rPr>
        <w:t>Vidurio ir Vakarų Lietuvos regione</w:t>
      </w:r>
    </w:p>
  </w:footnote>
  <w:footnote w:id="108">
    <w:p w14:paraId="57268CBE" w14:textId="77777777" w:rsidR="00CD129B" w:rsidRPr="00F65929" w:rsidRDefault="00CD129B" w:rsidP="005B0F50">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w:t>
      </w:r>
      <w:r>
        <w:rPr>
          <w:rFonts w:ascii="Times New Roman" w:hAnsi="Times New Roman" w:cs="Times New Roman"/>
          <w:sz w:val="16"/>
          <w:szCs w:val="16"/>
          <w:lang w:val="lt-LT"/>
        </w:rPr>
        <w:t xml:space="preserve"> </w:t>
      </w:r>
      <w:r w:rsidRPr="00F65929">
        <w:rPr>
          <w:rFonts w:ascii="Times New Roman" w:hAnsi="Times New Roman" w:cs="Times New Roman"/>
          <w:sz w:val="16"/>
          <w:szCs w:val="16"/>
          <w:lang w:val="lt-LT"/>
        </w:rPr>
        <w:t>Vidurio ir Vakarų Lietuvos regione</w:t>
      </w:r>
    </w:p>
  </w:footnote>
  <w:footnote w:id="109">
    <w:p w14:paraId="079B0DD4" w14:textId="77777777" w:rsidR="00CD129B" w:rsidRPr="00F65929" w:rsidRDefault="00CD129B" w:rsidP="005B0F50">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w:t>
      </w:r>
      <w:r>
        <w:rPr>
          <w:rFonts w:ascii="Times New Roman" w:hAnsi="Times New Roman" w:cs="Times New Roman"/>
          <w:sz w:val="16"/>
          <w:szCs w:val="16"/>
          <w:lang w:val="lt-LT"/>
        </w:rPr>
        <w:t xml:space="preserve"> </w:t>
      </w:r>
      <w:r w:rsidRPr="00F65929">
        <w:rPr>
          <w:rFonts w:ascii="Times New Roman" w:hAnsi="Times New Roman" w:cs="Times New Roman"/>
          <w:sz w:val="16"/>
          <w:szCs w:val="16"/>
          <w:lang w:val="lt-LT"/>
        </w:rPr>
        <w:t>Vidurio ir Vakarų Lietuvos regione</w:t>
      </w:r>
    </w:p>
  </w:footnote>
  <w:footnote w:id="110">
    <w:p w14:paraId="29664E26" w14:textId="77777777" w:rsidR="00CD129B" w:rsidRPr="00F65929" w:rsidRDefault="00CD129B" w:rsidP="0078698D">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w:t>
      </w:r>
      <w:r>
        <w:rPr>
          <w:rFonts w:ascii="Times New Roman" w:hAnsi="Times New Roman" w:cs="Times New Roman"/>
          <w:sz w:val="16"/>
          <w:szCs w:val="16"/>
          <w:lang w:val="lt-LT"/>
        </w:rPr>
        <w:t xml:space="preserve"> </w:t>
      </w:r>
      <w:r w:rsidRPr="00F65929">
        <w:rPr>
          <w:rFonts w:ascii="Times New Roman" w:hAnsi="Times New Roman" w:cs="Times New Roman"/>
          <w:sz w:val="16"/>
          <w:szCs w:val="16"/>
          <w:lang w:val="lt-LT"/>
        </w:rPr>
        <w:t>Vidurio ir Vakarų Lietuvos regione</w:t>
      </w:r>
    </w:p>
  </w:footnote>
  <w:footnote w:id="111">
    <w:p w14:paraId="207F72B9" w14:textId="77777777" w:rsidR="00CD129B" w:rsidRPr="007734C8" w:rsidRDefault="00CD129B" w:rsidP="005B0F50">
      <w:pPr>
        <w:pStyle w:val="Puslapioinaostekstas"/>
        <w:spacing w:after="0" w:line="240" w:lineRule="auto"/>
        <w:rPr>
          <w:rFonts w:ascii="Times New Roman" w:hAnsi="Times New Roman" w:cs="Times New Roman"/>
          <w:sz w:val="16"/>
          <w:szCs w:val="16"/>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Sostinės regione</w:t>
      </w:r>
    </w:p>
  </w:footnote>
  <w:footnote w:id="112">
    <w:p w14:paraId="5436EB4B" w14:textId="77777777" w:rsidR="00CD129B" w:rsidRPr="007734C8" w:rsidRDefault="00CD129B" w:rsidP="005B0F50">
      <w:pPr>
        <w:pStyle w:val="Puslapioinaostekstas"/>
        <w:spacing w:after="0" w:line="240" w:lineRule="auto"/>
        <w:rPr>
          <w:rFonts w:ascii="Times New Roman" w:hAnsi="Times New Roman" w:cs="Times New Roman"/>
          <w:sz w:val="16"/>
          <w:szCs w:val="16"/>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w:t>
      </w:r>
      <w:r w:rsidRPr="007734C8">
        <w:rPr>
          <w:rFonts w:ascii="Times New Roman" w:hAnsi="Times New Roman" w:cs="Times New Roman"/>
          <w:sz w:val="16"/>
          <w:szCs w:val="16"/>
          <w:lang w:val="lt-LT"/>
        </w:rPr>
        <w:t>Vidurio ir Vakarų Lietuvos regione</w:t>
      </w:r>
    </w:p>
  </w:footnote>
  <w:footnote w:id="113">
    <w:p w14:paraId="1833E791" w14:textId="77777777" w:rsidR="00CD129B" w:rsidRPr="00F65929" w:rsidRDefault="00CD129B" w:rsidP="005B0F50">
      <w:pPr>
        <w:pStyle w:val="Puslapioinaostekstas"/>
        <w:spacing w:after="0" w:line="240" w:lineRule="auto"/>
        <w:rPr>
          <w:rFonts w:ascii="Times New Roman" w:hAnsi="Times New Roman" w:cs="Times New Roman"/>
          <w:sz w:val="16"/>
          <w:szCs w:val="16"/>
          <w:lang w:val="lt-LT"/>
        </w:rPr>
      </w:pPr>
      <w:r w:rsidRPr="00F65929">
        <w:rPr>
          <w:rStyle w:val="Puslapioinaosnuoroda"/>
          <w:rFonts w:ascii="Times New Roman" w:hAnsi="Times New Roman" w:cs="Times New Roman"/>
          <w:sz w:val="16"/>
          <w:szCs w:val="16"/>
        </w:rPr>
        <w:footnoteRef/>
      </w:r>
      <w:r w:rsidRPr="00F65929">
        <w:rPr>
          <w:rFonts w:ascii="Times New Roman" w:hAnsi="Times New Roman" w:cs="Times New Roman"/>
          <w:sz w:val="16"/>
          <w:szCs w:val="16"/>
        </w:rPr>
        <w:t xml:space="preserve"> </w:t>
      </w:r>
      <w:r w:rsidRPr="00F65929">
        <w:rPr>
          <w:rFonts w:ascii="Times New Roman" w:hAnsi="Times New Roman" w:cs="Times New Roman"/>
          <w:sz w:val="16"/>
          <w:szCs w:val="16"/>
          <w:lang w:val="lt-LT"/>
        </w:rPr>
        <w:t>MTEPI veikloms</w:t>
      </w:r>
      <w:r>
        <w:rPr>
          <w:rFonts w:ascii="Times New Roman" w:hAnsi="Times New Roman" w:cs="Times New Roman"/>
          <w:sz w:val="16"/>
          <w:szCs w:val="16"/>
          <w:lang w:val="lt-LT"/>
        </w:rPr>
        <w:t xml:space="preserve"> </w:t>
      </w:r>
      <w:r w:rsidRPr="00F65929">
        <w:rPr>
          <w:rFonts w:ascii="Times New Roman" w:hAnsi="Times New Roman" w:cs="Times New Roman"/>
          <w:sz w:val="16"/>
          <w:szCs w:val="16"/>
          <w:lang w:val="lt-LT"/>
        </w:rPr>
        <w:t>Vidurio ir Vakarų Lietuvos regione</w:t>
      </w:r>
    </w:p>
  </w:footnote>
  <w:footnote w:id="114">
    <w:p w14:paraId="2509AE15" w14:textId="77777777" w:rsidR="00CD129B" w:rsidRPr="007734C8" w:rsidRDefault="00CD129B" w:rsidP="005B0F50">
      <w:pPr>
        <w:pStyle w:val="Puslapioinaostekstas"/>
        <w:spacing w:after="0" w:line="240" w:lineRule="auto"/>
        <w:rPr>
          <w:lang w:val="lt-LT"/>
        </w:rPr>
      </w:pPr>
      <w:r w:rsidRPr="007734C8">
        <w:rPr>
          <w:rStyle w:val="Puslapioinaosnuoroda"/>
          <w:rFonts w:ascii="Times New Roman" w:hAnsi="Times New Roman" w:cs="Times New Roman"/>
          <w:sz w:val="16"/>
          <w:szCs w:val="16"/>
        </w:rPr>
        <w:footnoteRef/>
      </w:r>
      <w:r w:rsidRPr="007734C8">
        <w:rPr>
          <w:rFonts w:ascii="Times New Roman" w:hAnsi="Times New Roman" w:cs="Times New Roman"/>
          <w:sz w:val="16"/>
          <w:szCs w:val="16"/>
        </w:rPr>
        <w:t xml:space="preserve"> </w:t>
      </w:r>
      <w:r w:rsidRPr="007734C8">
        <w:rPr>
          <w:rFonts w:ascii="Times New Roman" w:hAnsi="Times New Roman" w:cs="Times New Roman"/>
          <w:sz w:val="16"/>
          <w:szCs w:val="16"/>
          <w:lang w:val="lt-LT"/>
        </w:rPr>
        <w:t>Vidurio ir Vakarų Lietuvos regione</w:t>
      </w:r>
    </w:p>
  </w:footnote>
  <w:footnote w:id="115">
    <w:p w14:paraId="4CA1250B" w14:textId="77777777" w:rsidR="00FA3F59" w:rsidRPr="00FA3F59" w:rsidRDefault="00FA3F59" w:rsidP="00FA3F59">
      <w:pPr>
        <w:pStyle w:val="Puslapioinaostekstas"/>
        <w:rPr>
          <w:rFonts w:ascii="Times New Roman" w:hAnsi="Times New Roman" w:cs="Times New Roman"/>
          <w:noProof w:val="0"/>
          <w:sz w:val="16"/>
          <w:szCs w:val="16"/>
          <w:lang w:val="lt-LT"/>
        </w:rPr>
      </w:pPr>
      <w:r w:rsidRPr="00FA3F59">
        <w:rPr>
          <w:rStyle w:val="Puslapioinaosnuoroda"/>
          <w:rFonts w:ascii="Times New Roman" w:hAnsi="Times New Roman" w:cs="Times New Roman"/>
          <w:noProof w:val="0"/>
          <w:sz w:val="16"/>
          <w:szCs w:val="16"/>
          <w:lang w:val="lt-LT"/>
        </w:rPr>
        <w:footnoteRef/>
      </w:r>
      <w:r w:rsidRPr="00FA3F59">
        <w:rPr>
          <w:rFonts w:ascii="Times New Roman" w:hAnsi="Times New Roman" w:cs="Times New Roman"/>
          <w:noProof w:val="0"/>
          <w:sz w:val="16"/>
          <w:szCs w:val="16"/>
          <w:lang w:val="lt-LT"/>
        </w:rPr>
        <w:t xml:space="preserve"> </w:t>
      </w:r>
      <w:r w:rsidRPr="00FA3F59">
        <w:rPr>
          <w:rFonts w:ascii="Times New Roman" w:eastAsiaTheme="minorHAnsi" w:hAnsi="Times New Roman" w:cs="Times New Roman"/>
          <w:noProof w:val="0"/>
          <w:color w:val="000000"/>
          <w:sz w:val="16"/>
          <w:szCs w:val="16"/>
          <w:lang w:val="lt-LT"/>
        </w:rPr>
        <w:t>Vertinama tik verslo finansavimo MTEP veikloms kontekste.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825D" w14:textId="7E3A7673" w:rsidR="00733725" w:rsidRPr="009B3F68" w:rsidRDefault="00733725" w:rsidP="00733725">
    <w:pPr>
      <w:tabs>
        <w:tab w:val="left" w:pos="1134"/>
      </w:tabs>
      <w:spacing w:after="0" w:line="240" w:lineRule="auto"/>
      <w:ind w:left="2835" w:firstLine="567"/>
      <w:jc w:val="right"/>
      <w:rPr>
        <w:rFonts w:eastAsia="Times New Roman" w:cs="Times New Roman"/>
        <w:bCs/>
        <w:caps/>
        <w:sz w:val="20"/>
        <w:szCs w:val="20"/>
        <w:lang w:eastAsia="lv-LV"/>
      </w:rPr>
    </w:pPr>
    <w:r w:rsidRPr="009B3F68">
      <w:rPr>
        <w:rFonts w:eastAsia="Times New Roman" w:cs="Times New Roman"/>
        <w:bCs/>
        <w:sz w:val="20"/>
        <w:szCs w:val="20"/>
        <w:lang w:eastAsia="lv-LV"/>
      </w:rPr>
      <w:t>NACIONALINIŲ PLĖTROS ĮSTAIGŲ SKATINAMOJO FINANSAVIMO POREIKIO VERTINIMO ATLIKIMO IR PERŽIŪROS DARBO GRUPĖS POSĖDŽIO 202</w:t>
    </w:r>
    <w:r>
      <w:rPr>
        <w:rFonts w:eastAsia="Times New Roman" w:cs="Times New Roman"/>
        <w:bCs/>
        <w:sz w:val="20"/>
        <w:szCs w:val="20"/>
        <w:lang w:eastAsia="lv-LV"/>
      </w:rPr>
      <w:t>1</w:t>
    </w:r>
    <w:r w:rsidRPr="009B3F68">
      <w:rPr>
        <w:rFonts w:eastAsia="Times New Roman" w:cs="Times New Roman"/>
        <w:bCs/>
        <w:sz w:val="20"/>
        <w:szCs w:val="20"/>
        <w:lang w:eastAsia="lv-LV"/>
      </w:rPr>
      <w:t>-</w:t>
    </w:r>
    <w:r>
      <w:rPr>
        <w:rFonts w:eastAsia="Times New Roman" w:cs="Times New Roman"/>
        <w:bCs/>
        <w:sz w:val="20"/>
        <w:szCs w:val="20"/>
        <w:lang w:eastAsia="lv-LV"/>
      </w:rPr>
      <w:t>10-15</w:t>
    </w:r>
    <w:r w:rsidRPr="009B3F68">
      <w:rPr>
        <w:rFonts w:eastAsia="Times New Roman" w:cs="Times New Roman"/>
        <w:bCs/>
        <w:sz w:val="20"/>
        <w:szCs w:val="20"/>
        <w:lang w:eastAsia="lv-LV"/>
      </w:rPr>
      <w:t xml:space="preserve"> Nr. </w:t>
    </w:r>
    <w:r>
      <w:rPr>
        <w:rFonts w:eastAsia="Times New Roman" w:cs="Times New Roman"/>
        <w:bCs/>
        <w:sz w:val="20"/>
        <w:szCs w:val="20"/>
        <w:lang w:eastAsia="lv-LV"/>
      </w:rPr>
      <w:t>15</w:t>
    </w:r>
    <w:r>
      <w:rPr>
        <w:rFonts w:eastAsia="Times New Roman" w:cs="Times New Roman"/>
        <w:bCs/>
        <w:sz w:val="20"/>
        <w:szCs w:val="20"/>
        <w:lang w:eastAsia="lv-LV"/>
      </w:rPr>
      <w:t xml:space="preserve"> P</w:t>
    </w:r>
    <w:r w:rsidRPr="009B3F68">
      <w:rPr>
        <w:rFonts w:eastAsia="Times New Roman" w:cs="Times New Roman"/>
        <w:bCs/>
        <w:caps/>
        <w:sz w:val="20"/>
        <w:szCs w:val="20"/>
        <w:lang w:eastAsia="lv-LV"/>
      </w:rPr>
      <w:t>rotokolas</w:t>
    </w:r>
  </w:p>
  <w:p w14:paraId="487F0E5F" w14:textId="77777777" w:rsidR="00733725" w:rsidRDefault="007337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9A3"/>
    <w:multiLevelType w:val="hybridMultilevel"/>
    <w:tmpl w:val="DC90052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0C34C5"/>
    <w:multiLevelType w:val="hybridMultilevel"/>
    <w:tmpl w:val="F9942E62"/>
    <w:lvl w:ilvl="0" w:tplc="BB5E7E10">
      <w:start w:val="1"/>
      <w:numFmt w:val="decimal"/>
      <w:lvlText w:val="%1)"/>
      <w:lvlJc w:val="left"/>
      <w:pPr>
        <w:ind w:left="927" w:hanging="360"/>
      </w:pPr>
      <w:rPr>
        <w:rFonts w:ascii="Times New Roman" w:eastAsiaTheme="minorEastAsia" w:hAnsi="Times New Roman" w:cs="Times New Roman"/>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4243A8"/>
    <w:multiLevelType w:val="hybridMultilevel"/>
    <w:tmpl w:val="9E220BC2"/>
    <w:lvl w:ilvl="0" w:tplc="79F2B6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7947C39"/>
    <w:multiLevelType w:val="hybridMultilevel"/>
    <w:tmpl w:val="E5EE669A"/>
    <w:lvl w:ilvl="0" w:tplc="FDA075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8D57A37"/>
    <w:multiLevelType w:val="hybridMultilevel"/>
    <w:tmpl w:val="7AFC7192"/>
    <w:lvl w:ilvl="0" w:tplc="6310C036">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DB16419"/>
    <w:multiLevelType w:val="hybridMultilevel"/>
    <w:tmpl w:val="A74ED9A8"/>
    <w:lvl w:ilvl="0" w:tplc="21ECB2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0401850"/>
    <w:multiLevelType w:val="hybridMultilevel"/>
    <w:tmpl w:val="C156B41A"/>
    <w:lvl w:ilvl="0" w:tplc="39560C50">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3535BD"/>
    <w:multiLevelType w:val="hybridMultilevel"/>
    <w:tmpl w:val="C4BAC2D8"/>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B693388"/>
    <w:multiLevelType w:val="hybridMultilevel"/>
    <w:tmpl w:val="40A67DFE"/>
    <w:lvl w:ilvl="0" w:tplc="04270011">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06877B8"/>
    <w:multiLevelType w:val="multilevel"/>
    <w:tmpl w:val="BECAFF8C"/>
    <w:lvl w:ilvl="0">
      <w:start w:val="1"/>
      <w:numFmt w:val="decimal"/>
      <w:lvlText w:val="%1."/>
      <w:lvlJc w:val="left"/>
      <w:pPr>
        <w:ind w:left="36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C7289E"/>
    <w:multiLevelType w:val="hybridMultilevel"/>
    <w:tmpl w:val="B082FF30"/>
    <w:lvl w:ilvl="0" w:tplc="E85CA1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1A74912"/>
    <w:multiLevelType w:val="hybridMultilevel"/>
    <w:tmpl w:val="DF206040"/>
    <w:lvl w:ilvl="0" w:tplc="04270011">
      <w:start w:val="1"/>
      <w:numFmt w:val="decimal"/>
      <w:lvlText w:val="%1)"/>
      <w:lvlJc w:val="left"/>
      <w:pPr>
        <w:ind w:left="1488" w:hanging="360"/>
      </w:pPr>
      <w:rPr>
        <w:rFonts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2" w15:restartNumberingAfterBreak="0">
    <w:nsid w:val="2399614A"/>
    <w:multiLevelType w:val="hybridMultilevel"/>
    <w:tmpl w:val="5CC44AC2"/>
    <w:lvl w:ilvl="0" w:tplc="AA6C6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C4C2A7D"/>
    <w:multiLevelType w:val="hybridMultilevel"/>
    <w:tmpl w:val="2A9ADB54"/>
    <w:lvl w:ilvl="0" w:tplc="72A229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02D786F"/>
    <w:multiLevelType w:val="hybridMultilevel"/>
    <w:tmpl w:val="C156B41A"/>
    <w:lvl w:ilvl="0" w:tplc="39560C50">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D1C36"/>
    <w:multiLevelType w:val="hybridMultilevel"/>
    <w:tmpl w:val="D78A79C6"/>
    <w:lvl w:ilvl="0" w:tplc="04270011">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6" w15:restartNumberingAfterBreak="0">
    <w:nsid w:val="3DC31477"/>
    <w:multiLevelType w:val="hybridMultilevel"/>
    <w:tmpl w:val="F286AD12"/>
    <w:lvl w:ilvl="0" w:tplc="A4BAE4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FAC679D"/>
    <w:multiLevelType w:val="hybridMultilevel"/>
    <w:tmpl w:val="6D2828BC"/>
    <w:lvl w:ilvl="0" w:tplc="8AA8F6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1FC1E9D"/>
    <w:multiLevelType w:val="hybridMultilevel"/>
    <w:tmpl w:val="43BACD0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1F15C4"/>
    <w:multiLevelType w:val="hybridMultilevel"/>
    <w:tmpl w:val="734CB2E6"/>
    <w:lvl w:ilvl="0" w:tplc="1AFED9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5D834FD"/>
    <w:multiLevelType w:val="hybridMultilevel"/>
    <w:tmpl w:val="375E988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7054C50"/>
    <w:multiLevelType w:val="hybridMultilevel"/>
    <w:tmpl w:val="02EA05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E68E9"/>
    <w:multiLevelType w:val="hybridMultilevel"/>
    <w:tmpl w:val="069AC648"/>
    <w:lvl w:ilvl="0" w:tplc="483C8C7A">
      <w:start w:val="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E85038"/>
    <w:multiLevelType w:val="hybridMultilevel"/>
    <w:tmpl w:val="75C8DEEC"/>
    <w:lvl w:ilvl="0" w:tplc="B25C1D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8A87116"/>
    <w:multiLevelType w:val="hybridMultilevel"/>
    <w:tmpl w:val="5B66AC78"/>
    <w:lvl w:ilvl="0" w:tplc="A740D2B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94278D4"/>
    <w:multiLevelType w:val="hybridMultilevel"/>
    <w:tmpl w:val="6CB60B56"/>
    <w:lvl w:ilvl="0" w:tplc="A6104B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B5223DD"/>
    <w:multiLevelType w:val="hybridMultilevel"/>
    <w:tmpl w:val="FD50A8B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EE5611"/>
    <w:multiLevelType w:val="hybridMultilevel"/>
    <w:tmpl w:val="2C0AD298"/>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D0A176D"/>
    <w:multiLevelType w:val="hybridMultilevel"/>
    <w:tmpl w:val="AFB078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EC3FD6"/>
    <w:multiLevelType w:val="hybridMultilevel"/>
    <w:tmpl w:val="83688A72"/>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5151D8"/>
    <w:multiLevelType w:val="hybridMultilevel"/>
    <w:tmpl w:val="D21E6B02"/>
    <w:lvl w:ilvl="0" w:tplc="B32C2A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32136D4"/>
    <w:multiLevelType w:val="hybridMultilevel"/>
    <w:tmpl w:val="7FC41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F52B3D"/>
    <w:multiLevelType w:val="hybridMultilevel"/>
    <w:tmpl w:val="FCDE7344"/>
    <w:lvl w:ilvl="0" w:tplc="8B0E01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51F68F6"/>
    <w:multiLevelType w:val="hybridMultilevel"/>
    <w:tmpl w:val="D83615E4"/>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EC53163"/>
    <w:multiLevelType w:val="hybridMultilevel"/>
    <w:tmpl w:val="BCC697EC"/>
    <w:lvl w:ilvl="0" w:tplc="3224F0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32052707">
    <w:abstractNumId w:val="9"/>
  </w:num>
  <w:num w:numId="2" w16cid:durableId="208345125">
    <w:abstractNumId w:val="14"/>
  </w:num>
  <w:num w:numId="3" w16cid:durableId="818232369">
    <w:abstractNumId w:val="16"/>
  </w:num>
  <w:num w:numId="4" w16cid:durableId="411633371">
    <w:abstractNumId w:val="22"/>
  </w:num>
  <w:num w:numId="5" w16cid:durableId="2107381882">
    <w:abstractNumId w:val="26"/>
  </w:num>
  <w:num w:numId="6" w16cid:durableId="187914370">
    <w:abstractNumId w:val="11"/>
  </w:num>
  <w:num w:numId="7" w16cid:durableId="1182668830">
    <w:abstractNumId w:val="20"/>
  </w:num>
  <w:num w:numId="8" w16cid:durableId="1136874045">
    <w:abstractNumId w:val="27"/>
  </w:num>
  <w:num w:numId="9" w16cid:durableId="1249658427">
    <w:abstractNumId w:val="28"/>
  </w:num>
  <w:num w:numId="10" w16cid:durableId="1521427732">
    <w:abstractNumId w:val="6"/>
  </w:num>
  <w:num w:numId="11" w16cid:durableId="1602683455">
    <w:abstractNumId w:val="8"/>
  </w:num>
  <w:num w:numId="12" w16cid:durableId="424232161">
    <w:abstractNumId w:val="33"/>
  </w:num>
  <w:num w:numId="13" w16cid:durableId="1600791453">
    <w:abstractNumId w:val="21"/>
  </w:num>
  <w:num w:numId="14" w16cid:durableId="1831557627">
    <w:abstractNumId w:val="17"/>
  </w:num>
  <w:num w:numId="15" w16cid:durableId="1559050662">
    <w:abstractNumId w:val="7"/>
  </w:num>
  <w:num w:numId="16" w16cid:durableId="1103838435">
    <w:abstractNumId w:val="24"/>
  </w:num>
  <w:num w:numId="17" w16cid:durableId="688801097">
    <w:abstractNumId w:val="10"/>
  </w:num>
  <w:num w:numId="18" w16cid:durableId="74203863">
    <w:abstractNumId w:val="4"/>
  </w:num>
  <w:num w:numId="19" w16cid:durableId="454257155">
    <w:abstractNumId w:val="15"/>
  </w:num>
  <w:num w:numId="20" w16cid:durableId="2028209157">
    <w:abstractNumId w:val="0"/>
  </w:num>
  <w:num w:numId="21" w16cid:durableId="652371363">
    <w:abstractNumId w:val="18"/>
  </w:num>
  <w:num w:numId="22" w16cid:durableId="182131882">
    <w:abstractNumId w:val="30"/>
  </w:num>
  <w:num w:numId="23" w16cid:durableId="1789858156">
    <w:abstractNumId w:val="13"/>
  </w:num>
  <w:num w:numId="24" w16cid:durableId="333001293">
    <w:abstractNumId w:val="1"/>
  </w:num>
  <w:num w:numId="25" w16cid:durableId="762919141">
    <w:abstractNumId w:val="29"/>
  </w:num>
  <w:num w:numId="26" w16cid:durableId="2905266">
    <w:abstractNumId w:val="31"/>
  </w:num>
  <w:num w:numId="27" w16cid:durableId="1489132775">
    <w:abstractNumId w:val="32"/>
  </w:num>
  <w:num w:numId="28" w16cid:durableId="1732269069">
    <w:abstractNumId w:val="12"/>
  </w:num>
  <w:num w:numId="29" w16cid:durableId="1332680617">
    <w:abstractNumId w:val="2"/>
  </w:num>
  <w:num w:numId="30" w16cid:durableId="690761787">
    <w:abstractNumId w:val="19"/>
  </w:num>
  <w:num w:numId="31" w16cid:durableId="1839030457">
    <w:abstractNumId w:val="3"/>
  </w:num>
  <w:num w:numId="32" w16cid:durableId="521669316">
    <w:abstractNumId w:val="34"/>
  </w:num>
  <w:num w:numId="33" w16cid:durableId="1845583996">
    <w:abstractNumId w:val="25"/>
  </w:num>
  <w:num w:numId="34" w16cid:durableId="364403142">
    <w:abstractNumId w:val="5"/>
  </w:num>
  <w:num w:numId="35" w16cid:durableId="674649246">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0NDEyNzQyMjQwMjBR0lEKTi0uzszPAykwrQUA2W3S8ywAAAA="/>
  </w:docVars>
  <w:rsids>
    <w:rsidRoot w:val="009A4E4A"/>
    <w:rsid w:val="00000454"/>
    <w:rsid w:val="0000081C"/>
    <w:rsid w:val="000009BD"/>
    <w:rsid w:val="00001A9C"/>
    <w:rsid w:val="00001AEE"/>
    <w:rsid w:val="000028BA"/>
    <w:rsid w:val="000034B7"/>
    <w:rsid w:val="00003E5C"/>
    <w:rsid w:val="00006244"/>
    <w:rsid w:val="00006743"/>
    <w:rsid w:val="000068CF"/>
    <w:rsid w:val="000116FB"/>
    <w:rsid w:val="00011975"/>
    <w:rsid w:val="000122C6"/>
    <w:rsid w:val="00012486"/>
    <w:rsid w:val="00012C96"/>
    <w:rsid w:val="00012F14"/>
    <w:rsid w:val="000146A5"/>
    <w:rsid w:val="0002054C"/>
    <w:rsid w:val="00020916"/>
    <w:rsid w:val="00020D07"/>
    <w:rsid w:val="00020F6B"/>
    <w:rsid w:val="000213E0"/>
    <w:rsid w:val="00022003"/>
    <w:rsid w:val="00022741"/>
    <w:rsid w:val="0002310D"/>
    <w:rsid w:val="00023650"/>
    <w:rsid w:val="00025CB5"/>
    <w:rsid w:val="00025DF9"/>
    <w:rsid w:val="00026B2C"/>
    <w:rsid w:val="0002715B"/>
    <w:rsid w:val="000307F9"/>
    <w:rsid w:val="0003120E"/>
    <w:rsid w:val="0003160A"/>
    <w:rsid w:val="0003193F"/>
    <w:rsid w:val="00032445"/>
    <w:rsid w:val="00035B7B"/>
    <w:rsid w:val="0003666F"/>
    <w:rsid w:val="00036BE1"/>
    <w:rsid w:val="00037AC8"/>
    <w:rsid w:val="00040815"/>
    <w:rsid w:val="000408EE"/>
    <w:rsid w:val="00042D0C"/>
    <w:rsid w:val="00043B6F"/>
    <w:rsid w:val="00045A5F"/>
    <w:rsid w:val="000465C6"/>
    <w:rsid w:val="00051A2F"/>
    <w:rsid w:val="00052C52"/>
    <w:rsid w:val="00053A34"/>
    <w:rsid w:val="00054EA5"/>
    <w:rsid w:val="00055B7D"/>
    <w:rsid w:val="00056A04"/>
    <w:rsid w:val="00057861"/>
    <w:rsid w:val="00057E94"/>
    <w:rsid w:val="000614D6"/>
    <w:rsid w:val="0006186D"/>
    <w:rsid w:val="00063054"/>
    <w:rsid w:val="0006305C"/>
    <w:rsid w:val="000630F4"/>
    <w:rsid w:val="00064F4D"/>
    <w:rsid w:val="00066F94"/>
    <w:rsid w:val="0006789A"/>
    <w:rsid w:val="00070FF8"/>
    <w:rsid w:val="0007367E"/>
    <w:rsid w:val="00074749"/>
    <w:rsid w:val="00076551"/>
    <w:rsid w:val="000766C2"/>
    <w:rsid w:val="00080A6A"/>
    <w:rsid w:val="000812A8"/>
    <w:rsid w:val="00081F94"/>
    <w:rsid w:val="0008214F"/>
    <w:rsid w:val="00083C62"/>
    <w:rsid w:val="000848B4"/>
    <w:rsid w:val="00084DF7"/>
    <w:rsid w:val="00086903"/>
    <w:rsid w:val="000869D6"/>
    <w:rsid w:val="00090173"/>
    <w:rsid w:val="00090C29"/>
    <w:rsid w:val="000916F9"/>
    <w:rsid w:val="00091BAC"/>
    <w:rsid w:val="0009347A"/>
    <w:rsid w:val="000934FD"/>
    <w:rsid w:val="0009404F"/>
    <w:rsid w:val="00095A8A"/>
    <w:rsid w:val="000974F3"/>
    <w:rsid w:val="000A050E"/>
    <w:rsid w:val="000A0D22"/>
    <w:rsid w:val="000A0D3A"/>
    <w:rsid w:val="000A124F"/>
    <w:rsid w:val="000A1ACA"/>
    <w:rsid w:val="000A2B73"/>
    <w:rsid w:val="000A2C8E"/>
    <w:rsid w:val="000A44C2"/>
    <w:rsid w:val="000A46BD"/>
    <w:rsid w:val="000A6D76"/>
    <w:rsid w:val="000A7D4C"/>
    <w:rsid w:val="000B0CA6"/>
    <w:rsid w:val="000B115B"/>
    <w:rsid w:val="000B1AE2"/>
    <w:rsid w:val="000B2396"/>
    <w:rsid w:val="000B2556"/>
    <w:rsid w:val="000B40CA"/>
    <w:rsid w:val="000B58D6"/>
    <w:rsid w:val="000B5A21"/>
    <w:rsid w:val="000B7EC6"/>
    <w:rsid w:val="000C0AC9"/>
    <w:rsid w:val="000C22EA"/>
    <w:rsid w:val="000C3EBE"/>
    <w:rsid w:val="000C4E1B"/>
    <w:rsid w:val="000C65A4"/>
    <w:rsid w:val="000C7748"/>
    <w:rsid w:val="000D5E96"/>
    <w:rsid w:val="000D6585"/>
    <w:rsid w:val="000D6C24"/>
    <w:rsid w:val="000D712C"/>
    <w:rsid w:val="000D7894"/>
    <w:rsid w:val="000E1F24"/>
    <w:rsid w:val="000E43FA"/>
    <w:rsid w:val="000E7CF2"/>
    <w:rsid w:val="000F01DB"/>
    <w:rsid w:val="000F1B45"/>
    <w:rsid w:val="000F3F80"/>
    <w:rsid w:val="000F51C8"/>
    <w:rsid w:val="000F578E"/>
    <w:rsid w:val="000F6067"/>
    <w:rsid w:val="000F695C"/>
    <w:rsid w:val="000F78D2"/>
    <w:rsid w:val="00101992"/>
    <w:rsid w:val="00101BEE"/>
    <w:rsid w:val="001024FF"/>
    <w:rsid w:val="001037D4"/>
    <w:rsid w:val="00103B21"/>
    <w:rsid w:val="00103F45"/>
    <w:rsid w:val="00104209"/>
    <w:rsid w:val="00104E88"/>
    <w:rsid w:val="00107451"/>
    <w:rsid w:val="0010798E"/>
    <w:rsid w:val="00110A3E"/>
    <w:rsid w:val="00113093"/>
    <w:rsid w:val="00114352"/>
    <w:rsid w:val="0011464B"/>
    <w:rsid w:val="00114B2A"/>
    <w:rsid w:val="0011522A"/>
    <w:rsid w:val="00115A6D"/>
    <w:rsid w:val="00120DCC"/>
    <w:rsid w:val="00121C58"/>
    <w:rsid w:val="001220F3"/>
    <w:rsid w:val="001225B6"/>
    <w:rsid w:val="001226BA"/>
    <w:rsid w:val="00127346"/>
    <w:rsid w:val="00127EFA"/>
    <w:rsid w:val="00127F69"/>
    <w:rsid w:val="00130638"/>
    <w:rsid w:val="001316FE"/>
    <w:rsid w:val="00131D80"/>
    <w:rsid w:val="00134F15"/>
    <w:rsid w:val="00135B96"/>
    <w:rsid w:val="0013600A"/>
    <w:rsid w:val="001362C1"/>
    <w:rsid w:val="00137B35"/>
    <w:rsid w:val="00137F92"/>
    <w:rsid w:val="0014187F"/>
    <w:rsid w:val="00141947"/>
    <w:rsid w:val="001445D1"/>
    <w:rsid w:val="00145682"/>
    <w:rsid w:val="00145D97"/>
    <w:rsid w:val="00147DB7"/>
    <w:rsid w:val="00150585"/>
    <w:rsid w:val="00151029"/>
    <w:rsid w:val="001512C4"/>
    <w:rsid w:val="001514A3"/>
    <w:rsid w:val="0015187F"/>
    <w:rsid w:val="0015349D"/>
    <w:rsid w:val="00156B4A"/>
    <w:rsid w:val="00157B3F"/>
    <w:rsid w:val="0016320E"/>
    <w:rsid w:val="0016455F"/>
    <w:rsid w:val="00165220"/>
    <w:rsid w:val="00166552"/>
    <w:rsid w:val="00167203"/>
    <w:rsid w:val="001703B9"/>
    <w:rsid w:val="001709F1"/>
    <w:rsid w:val="00170B5F"/>
    <w:rsid w:val="0017192E"/>
    <w:rsid w:val="00174462"/>
    <w:rsid w:val="00175430"/>
    <w:rsid w:val="001771C1"/>
    <w:rsid w:val="0017787A"/>
    <w:rsid w:val="00180157"/>
    <w:rsid w:val="001801B8"/>
    <w:rsid w:val="00181848"/>
    <w:rsid w:val="00183521"/>
    <w:rsid w:val="0018424D"/>
    <w:rsid w:val="00184B9F"/>
    <w:rsid w:val="00184EAE"/>
    <w:rsid w:val="001863D4"/>
    <w:rsid w:val="00186A1A"/>
    <w:rsid w:val="001900B4"/>
    <w:rsid w:val="001905D3"/>
    <w:rsid w:val="001910CA"/>
    <w:rsid w:val="00193A95"/>
    <w:rsid w:val="00193AF4"/>
    <w:rsid w:val="00193F5D"/>
    <w:rsid w:val="001941D1"/>
    <w:rsid w:val="00194E80"/>
    <w:rsid w:val="00195E5D"/>
    <w:rsid w:val="00195F76"/>
    <w:rsid w:val="00196A33"/>
    <w:rsid w:val="00196ED6"/>
    <w:rsid w:val="00197838"/>
    <w:rsid w:val="001978A9"/>
    <w:rsid w:val="00197C1D"/>
    <w:rsid w:val="00197C2C"/>
    <w:rsid w:val="001A0BAA"/>
    <w:rsid w:val="001A1AFF"/>
    <w:rsid w:val="001A47BB"/>
    <w:rsid w:val="001A5004"/>
    <w:rsid w:val="001A6F71"/>
    <w:rsid w:val="001A7316"/>
    <w:rsid w:val="001B086C"/>
    <w:rsid w:val="001B10AA"/>
    <w:rsid w:val="001B2240"/>
    <w:rsid w:val="001B2D70"/>
    <w:rsid w:val="001B2ECC"/>
    <w:rsid w:val="001B3C1A"/>
    <w:rsid w:val="001B3C7D"/>
    <w:rsid w:val="001B4135"/>
    <w:rsid w:val="001B4659"/>
    <w:rsid w:val="001B50C9"/>
    <w:rsid w:val="001B598E"/>
    <w:rsid w:val="001C2C15"/>
    <w:rsid w:val="001C2D5A"/>
    <w:rsid w:val="001C5CEA"/>
    <w:rsid w:val="001C5F39"/>
    <w:rsid w:val="001C68B4"/>
    <w:rsid w:val="001D006E"/>
    <w:rsid w:val="001D00BD"/>
    <w:rsid w:val="001D31AC"/>
    <w:rsid w:val="001D3AD5"/>
    <w:rsid w:val="001D460B"/>
    <w:rsid w:val="001D464D"/>
    <w:rsid w:val="001D469F"/>
    <w:rsid w:val="001D749A"/>
    <w:rsid w:val="001D7C6E"/>
    <w:rsid w:val="001D7D16"/>
    <w:rsid w:val="001E03E9"/>
    <w:rsid w:val="001E0BDF"/>
    <w:rsid w:val="001E329B"/>
    <w:rsid w:val="001E354A"/>
    <w:rsid w:val="001E3DA5"/>
    <w:rsid w:val="001E75A3"/>
    <w:rsid w:val="001F02ED"/>
    <w:rsid w:val="001F1FE7"/>
    <w:rsid w:val="001F201F"/>
    <w:rsid w:val="001F24A9"/>
    <w:rsid w:val="001F3F5B"/>
    <w:rsid w:val="001F4536"/>
    <w:rsid w:val="001F7FB9"/>
    <w:rsid w:val="002005B7"/>
    <w:rsid w:val="002017A3"/>
    <w:rsid w:val="00202E89"/>
    <w:rsid w:val="00206397"/>
    <w:rsid w:val="00207597"/>
    <w:rsid w:val="00210F63"/>
    <w:rsid w:val="002116A6"/>
    <w:rsid w:val="0021261A"/>
    <w:rsid w:val="00212C06"/>
    <w:rsid w:val="00212F9F"/>
    <w:rsid w:val="00213F9F"/>
    <w:rsid w:val="00215BDC"/>
    <w:rsid w:val="0021689E"/>
    <w:rsid w:val="00216C21"/>
    <w:rsid w:val="00216F94"/>
    <w:rsid w:val="0021704A"/>
    <w:rsid w:val="00221B2A"/>
    <w:rsid w:val="00222840"/>
    <w:rsid w:val="0022466B"/>
    <w:rsid w:val="0022518F"/>
    <w:rsid w:val="00226BD1"/>
    <w:rsid w:val="00227AD2"/>
    <w:rsid w:val="00227C25"/>
    <w:rsid w:val="00231A2C"/>
    <w:rsid w:val="00231EBF"/>
    <w:rsid w:val="00231F51"/>
    <w:rsid w:val="0023250F"/>
    <w:rsid w:val="00232A0A"/>
    <w:rsid w:val="00234AD0"/>
    <w:rsid w:val="00234F4C"/>
    <w:rsid w:val="002353B2"/>
    <w:rsid w:val="00235F25"/>
    <w:rsid w:val="0023702A"/>
    <w:rsid w:val="00237B5B"/>
    <w:rsid w:val="00246030"/>
    <w:rsid w:val="002467E8"/>
    <w:rsid w:val="00247213"/>
    <w:rsid w:val="00247703"/>
    <w:rsid w:val="00247BCD"/>
    <w:rsid w:val="00247BEE"/>
    <w:rsid w:val="00250C33"/>
    <w:rsid w:val="002524C9"/>
    <w:rsid w:val="00254A2F"/>
    <w:rsid w:val="00254D53"/>
    <w:rsid w:val="002558AB"/>
    <w:rsid w:val="00255FEF"/>
    <w:rsid w:val="00262059"/>
    <w:rsid w:val="002639DC"/>
    <w:rsid w:val="00263F48"/>
    <w:rsid w:val="0026546B"/>
    <w:rsid w:val="0026586C"/>
    <w:rsid w:val="00265AD3"/>
    <w:rsid w:val="00265DA3"/>
    <w:rsid w:val="00265E5C"/>
    <w:rsid w:val="00270A44"/>
    <w:rsid w:val="002719B8"/>
    <w:rsid w:val="002719FF"/>
    <w:rsid w:val="00271CB9"/>
    <w:rsid w:val="00272A9F"/>
    <w:rsid w:val="002750F6"/>
    <w:rsid w:val="0027729D"/>
    <w:rsid w:val="00280EA1"/>
    <w:rsid w:val="00282840"/>
    <w:rsid w:val="002856A0"/>
    <w:rsid w:val="00287A05"/>
    <w:rsid w:val="00287AA6"/>
    <w:rsid w:val="0029048B"/>
    <w:rsid w:val="00291240"/>
    <w:rsid w:val="00291302"/>
    <w:rsid w:val="002914CF"/>
    <w:rsid w:val="002916DE"/>
    <w:rsid w:val="002918B2"/>
    <w:rsid w:val="00293DF1"/>
    <w:rsid w:val="002943EA"/>
    <w:rsid w:val="00294898"/>
    <w:rsid w:val="00294F23"/>
    <w:rsid w:val="00295D8F"/>
    <w:rsid w:val="00296121"/>
    <w:rsid w:val="002962EF"/>
    <w:rsid w:val="002A06F6"/>
    <w:rsid w:val="002A096D"/>
    <w:rsid w:val="002A24FE"/>
    <w:rsid w:val="002A2CFB"/>
    <w:rsid w:val="002A2FAC"/>
    <w:rsid w:val="002A3AA1"/>
    <w:rsid w:val="002A47AD"/>
    <w:rsid w:val="002A4C36"/>
    <w:rsid w:val="002A56CD"/>
    <w:rsid w:val="002A774C"/>
    <w:rsid w:val="002B0801"/>
    <w:rsid w:val="002B0B86"/>
    <w:rsid w:val="002B118D"/>
    <w:rsid w:val="002B266A"/>
    <w:rsid w:val="002B354F"/>
    <w:rsid w:val="002B4A65"/>
    <w:rsid w:val="002B4D4E"/>
    <w:rsid w:val="002B50AF"/>
    <w:rsid w:val="002B65D1"/>
    <w:rsid w:val="002B7A24"/>
    <w:rsid w:val="002C04B0"/>
    <w:rsid w:val="002C3D02"/>
    <w:rsid w:val="002C62E2"/>
    <w:rsid w:val="002C7C98"/>
    <w:rsid w:val="002D012D"/>
    <w:rsid w:val="002D042D"/>
    <w:rsid w:val="002D13B7"/>
    <w:rsid w:val="002D2968"/>
    <w:rsid w:val="002D2AE8"/>
    <w:rsid w:val="002D358C"/>
    <w:rsid w:val="002D4D2F"/>
    <w:rsid w:val="002D6282"/>
    <w:rsid w:val="002D7E83"/>
    <w:rsid w:val="002E109E"/>
    <w:rsid w:val="002E1410"/>
    <w:rsid w:val="002E141E"/>
    <w:rsid w:val="002E32A3"/>
    <w:rsid w:val="002E3560"/>
    <w:rsid w:val="002E56A6"/>
    <w:rsid w:val="002E6324"/>
    <w:rsid w:val="002E69B8"/>
    <w:rsid w:val="002E7A14"/>
    <w:rsid w:val="002F2E3E"/>
    <w:rsid w:val="002F6476"/>
    <w:rsid w:val="00300DE1"/>
    <w:rsid w:val="0030249E"/>
    <w:rsid w:val="00302656"/>
    <w:rsid w:val="003030EF"/>
    <w:rsid w:val="00304A3C"/>
    <w:rsid w:val="00305AE2"/>
    <w:rsid w:val="00306363"/>
    <w:rsid w:val="00307302"/>
    <w:rsid w:val="0031027F"/>
    <w:rsid w:val="0031094A"/>
    <w:rsid w:val="00311BD2"/>
    <w:rsid w:val="00313F7F"/>
    <w:rsid w:val="00314224"/>
    <w:rsid w:val="00314BA9"/>
    <w:rsid w:val="003151F6"/>
    <w:rsid w:val="00315EB8"/>
    <w:rsid w:val="00317A3D"/>
    <w:rsid w:val="003218F3"/>
    <w:rsid w:val="00321BDC"/>
    <w:rsid w:val="003234A3"/>
    <w:rsid w:val="003276C2"/>
    <w:rsid w:val="00327E8D"/>
    <w:rsid w:val="003313C9"/>
    <w:rsid w:val="003331EC"/>
    <w:rsid w:val="003333F2"/>
    <w:rsid w:val="003342E4"/>
    <w:rsid w:val="003361DE"/>
    <w:rsid w:val="00337A91"/>
    <w:rsid w:val="00340766"/>
    <w:rsid w:val="003422C5"/>
    <w:rsid w:val="00344DAE"/>
    <w:rsid w:val="00345185"/>
    <w:rsid w:val="00347450"/>
    <w:rsid w:val="0035050D"/>
    <w:rsid w:val="00351B75"/>
    <w:rsid w:val="00354E32"/>
    <w:rsid w:val="00355961"/>
    <w:rsid w:val="00361120"/>
    <w:rsid w:val="003613F8"/>
    <w:rsid w:val="00363112"/>
    <w:rsid w:val="00363649"/>
    <w:rsid w:val="003638C8"/>
    <w:rsid w:val="003643AF"/>
    <w:rsid w:val="00364555"/>
    <w:rsid w:val="0036497A"/>
    <w:rsid w:val="0036691A"/>
    <w:rsid w:val="00367CF8"/>
    <w:rsid w:val="0037136A"/>
    <w:rsid w:val="00371374"/>
    <w:rsid w:val="00371791"/>
    <w:rsid w:val="00371C59"/>
    <w:rsid w:val="00372079"/>
    <w:rsid w:val="00373CDC"/>
    <w:rsid w:val="00376FD2"/>
    <w:rsid w:val="0037763A"/>
    <w:rsid w:val="003806FE"/>
    <w:rsid w:val="00380AD4"/>
    <w:rsid w:val="00382321"/>
    <w:rsid w:val="0038528F"/>
    <w:rsid w:val="0038548A"/>
    <w:rsid w:val="00385596"/>
    <w:rsid w:val="003868F5"/>
    <w:rsid w:val="00386E7F"/>
    <w:rsid w:val="003879B6"/>
    <w:rsid w:val="00391532"/>
    <w:rsid w:val="0039219B"/>
    <w:rsid w:val="00392633"/>
    <w:rsid w:val="00395A01"/>
    <w:rsid w:val="003962DF"/>
    <w:rsid w:val="00396317"/>
    <w:rsid w:val="0039661D"/>
    <w:rsid w:val="003976E7"/>
    <w:rsid w:val="003A1391"/>
    <w:rsid w:val="003A3927"/>
    <w:rsid w:val="003A4411"/>
    <w:rsid w:val="003A444C"/>
    <w:rsid w:val="003A4704"/>
    <w:rsid w:val="003A5CF5"/>
    <w:rsid w:val="003A7BAC"/>
    <w:rsid w:val="003B2F2C"/>
    <w:rsid w:val="003B4983"/>
    <w:rsid w:val="003B55CE"/>
    <w:rsid w:val="003B5DFF"/>
    <w:rsid w:val="003B695B"/>
    <w:rsid w:val="003C3A60"/>
    <w:rsid w:val="003C5712"/>
    <w:rsid w:val="003C59F0"/>
    <w:rsid w:val="003C67EA"/>
    <w:rsid w:val="003C74D1"/>
    <w:rsid w:val="003D00F4"/>
    <w:rsid w:val="003D05BA"/>
    <w:rsid w:val="003D0E3B"/>
    <w:rsid w:val="003D128A"/>
    <w:rsid w:val="003D4944"/>
    <w:rsid w:val="003D55D9"/>
    <w:rsid w:val="003D6C04"/>
    <w:rsid w:val="003D6F74"/>
    <w:rsid w:val="003D7BB1"/>
    <w:rsid w:val="003E1334"/>
    <w:rsid w:val="003E176C"/>
    <w:rsid w:val="003E1A18"/>
    <w:rsid w:val="003E1BE7"/>
    <w:rsid w:val="003E3FDF"/>
    <w:rsid w:val="003E584E"/>
    <w:rsid w:val="003E5F0B"/>
    <w:rsid w:val="003E6775"/>
    <w:rsid w:val="003E6CF1"/>
    <w:rsid w:val="003E798B"/>
    <w:rsid w:val="003E7EC0"/>
    <w:rsid w:val="003F0004"/>
    <w:rsid w:val="003F0272"/>
    <w:rsid w:val="003F05AB"/>
    <w:rsid w:val="003F1FB3"/>
    <w:rsid w:val="003F4067"/>
    <w:rsid w:val="003F4B08"/>
    <w:rsid w:val="003F5356"/>
    <w:rsid w:val="003F7758"/>
    <w:rsid w:val="003F7BC3"/>
    <w:rsid w:val="004013F6"/>
    <w:rsid w:val="00402BA2"/>
    <w:rsid w:val="004033A9"/>
    <w:rsid w:val="00404054"/>
    <w:rsid w:val="00404241"/>
    <w:rsid w:val="0040694E"/>
    <w:rsid w:val="00406CE9"/>
    <w:rsid w:val="00407992"/>
    <w:rsid w:val="00412C42"/>
    <w:rsid w:val="00413067"/>
    <w:rsid w:val="004135D9"/>
    <w:rsid w:val="00413BA2"/>
    <w:rsid w:val="004143F4"/>
    <w:rsid w:val="00415A99"/>
    <w:rsid w:val="004161F0"/>
    <w:rsid w:val="004174A3"/>
    <w:rsid w:val="004177D9"/>
    <w:rsid w:val="0042005F"/>
    <w:rsid w:val="00420079"/>
    <w:rsid w:val="00421479"/>
    <w:rsid w:val="00421DC6"/>
    <w:rsid w:val="004236DD"/>
    <w:rsid w:val="00432320"/>
    <w:rsid w:val="0043331E"/>
    <w:rsid w:val="004333E5"/>
    <w:rsid w:val="00433839"/>
    <w:rsid w:val="00435C5F"/>
    <w:rsid w:val="00436497"/>
    <w:rsid w:val="00436AF3"/>
    <w:rsid w:val="00440208"/>
    <w:rsid w:val="00441571"/>
    <w:rsid w:val="00441FA4"/>
    <w:rsid w:val="0044207E"/>
    <w:rsid w:val="00442142"/>
    <w:rsid w:val="00443467"/>
    <w:rsid w:val="0044380B"/>
    <w:rsid w:val="00444DD2"/>
    <w:rsid w:val="00445D12"/>
    <w:rsid w:val="004462A3"/>
    <w:rsid w:val="00446BB6"/>
    <w:rsid w:val="00447C43"/>
    <w:rsid w:val="004511EC"/>
    <w:rsid w:val="00451C19"/>
    <w:rsid w:val="00452539"/>
    <w:rsid w:val="0045338C"/>
    <w:rsid w:val="00453CB5"/>
    <w:rsid w:val="00454325"/>
    <w:rsid w:val="004543DE"/>
    <w:rsid w:val="00454F44"/>
    <w:rsid w:val="00455236"/>
    <w:rsid w:val="00455495"/>
    <w:rsid w:val="00455557"/>
    <w:rsid w:val="00455F8E"/>
    <w:rsid w:val="004576A7"/>
    <w:rsid w:val="00457750"/>
    <w:rsid w:val="00460945"/>
    <w:rsid w:val="00460CD6"/>
    <w:rsid w:val="0046165B"/>
    <w:rsid w:val="004622C9"/>
    <w:rsid w:val="0046468D"/>
    <w:rsid w:val="004660E7"/>
    <w:rsid w:val="00466406"/>
    <w:rsid w:val="00466635"/>
    <w:rsid w:val="00466C6D"/>
    <w:rsid w:val="00470EA9"/>
    <w:rsid w:val="00471836"/>
    <w:rsid w:val="00471FF6"/>
    <w:rsid w:val="00472746"/>
    <w:rsid w:val="00474468"/>
    <w:rsid w:val="00474596"/>
    <w:rsid w:val="0047494C"/>
    <w:rsid w:val="004766DF"/>
    <w:rsid w:val="00476F27"/>
    <w:rsid w:val="00480D67"/>
    <w:rsid w:val="00481BD6"/>
    <w:rsid w:val="00481CAD"/>
    <w:rsid w:val="00481FA0"/>
    <w:rsid w:val="0048225D"/>
    <w:rsid w:val="00483B70"/>
    <w:rsid w:val="00484903"/>
    <w:rsid w:val="0048585E"/>
    <w:rsid w:val="00485E5B"/>
    <w:rsid w:val="00486272"/>
    <w:rsid w:val="0048653C"/>
    <w:rsid w:val="004871C4"/>
    <w:rsid w:val="004912E3"/>
    <w:rsid w:val="00493C3E"/>
    <w:rsid w:val="004A2484"/>
    <w:rsid w:val="004A3227"/>
    <w:rsid w:val="004A4262"/>
    <w:rsid w:val="004A49DE"/>
    <w:rsid w:val="004A4A43"/>
    <w:rsid w:val="004A4E4C"/>
    <w:rsid w:val="004A51CC"/>
    <w:rsid w:val="004A6865"/>
    <w:rsid w:val="004A7252"/>
    <w:rsid w:val="004B0AB9"/>
    <w:rsid w:val="004B11CA"/>
    <w:rsid w:val="004B21FF"/>
    <w:rsid w:val="004B297E"/>
    <w:rsid w:val="004B6BC6"/>
    <w:rsid w:val="004C001E"/>
    <w:rsid w:val="004C1513"/>
    <w:rsid w:val="004C18F6"/>
    <w:rsid w:val="004C2032"/>
    <w:rsid w:val="004C2154"/>
    <w:rsid w:val="004C25B9"/>
    <w:rsid w:val="004C3250"/>
    <w:rsid w:val="004C5434"/>
    <w:rsid w:val="004C6D42"/>
    <w:rsid w:val="004D0973"/>
    <w:rsid w:val="004D1A85"/>
    <w:rsid w:val="004D1EE5"/>
    <w:rsid w:val="004D391A"/>
    <w:rsid w:val="004D3E91"/>
    <w:rsid w:val="004D413E"/>
    <w:rsid w:val="004D5F5D"/>
    <w:rsid w:val="004D6826"/>
    <w:rsid w:val="004E05D8"/>
    <w:rsid w:val="004E0781"/>
    <w:rsid w:val="004E09E4"/>
    <w:rsid w:val="004E22F6"/>
    <w:rsid w:val="004E29B9"/>
    <w:rsid w:val="004E327A"/>
    <w:rsid w:val="004E420D"/>
    <w:rsid w:val="004E49F0"/>
    <w:rsid w:val="004E600C"/>
    <w:rsid w:val="004E620C"/>
    <w:rsid w:val="004E65B6"/>
    <w:rsid w:val="004E7AB0"/>
    <w:rsid w:val="004F1199"/>
    <w:rsid w:val="004F35C1"/>
    <w:rsid w:val="004F5563"/>
    <w:rsid w:val="004F5EDC"/>
    <w:rsid w:val="004F62D1"/>
    <w:rsid w:val="005010C6"/>
    <w:rsid w:val="00503185"/>
    <w:rsid w:val="00503D62"/>
    <w:rsid w:val="00503E33"/>
    <w:rsid w:val="00504E83"/>
    <w:rsid w:val="00505180"/>
    <w:rsid w:val="00505966"/>
    <w:rsid w:val="00505C2D"/>
    <w:rsid w:val="00505D56"/>
    <w:rsid w:val="00507E9B"/>
    <w:rsid w:val="00510019"/>
    <w:rsid w:val="005138AD"/>
    <w:rsid w:val="0051489B"/>
    <w:rsid w:val="00515923"/>
    <w:rsid w:val="00515AFF"/>
    <w:rsid w:val="005173EC"/>
    <w:rsid w:val="00517AE8"/>
    <w:rsid w:val="00523FD8"/>
    <w:rsid w:val="0052433D"/>
    <w:rsid w:val="00525AE9"/>
    <w:rsid w:val="00527F0F"/>
    <w:rsid w:val="00530F48"/>
    <w:rsid w:val="005320CD"/>
    <w:rsid w:val="0053258D"/>
    <w:rsid w:val="00532B9D"/>
    <w:rsid w:val="00533127"/>
    <w:rsid w:val="00533DB2"/>
    <w:rsid w:val="005346D9"/>
    <w:rsid w:val="005347BF"/>
    <w:rsid w:val="00536FE5"/>
    <w:rsid w:val="005372B9"/>
    <w:rsid w:val="00537572"/>
    <w:rsid w:val="0053775B"/>
    <w:rsid w:val="0053793C"/>
    <w:rsid w:val="00540EB9"/>
    <w:rsid w:val="00545F5C"/>
    <w:rsid w:val="005460CB"/>
    <w:rsid w:val="00546886"/>
    <w:rsid w:val="0054767F"/>
    <w:rsid w:val="005518F2"/>
    <w:rsid w:val="00551A22"/>
    <w:rsid w:val="00551F3C"/>
    <w:rsid w:val="00552599"/>
    <w:rsid w:val="0055427C"/>
    <w:rsid w:val="005576E8"/>
    <w:rsid w:val="005604EC"/>
    <w:rsid w:val="00562C49"/>
    <w:rsid w:val="00563B30"/>
    <w:rsid w:val="00563B4A"/>
    <w:rsid w:val="005647B4"/>
    <w:rsid w:val="00564DB0"/>
    <w:rsid w:val="0056572E"/>
    <w:rsid w:val="00567A1F"/>
    <w:rsid w:val="0057510E"/>
    <w:rsid w:val="00575849"/>
    <w:rsid w:val="0057686E"/>
    <w:rsid w:val="00580AC8"/>
    <w:rsid w:val="00582016"/>
    <w:rsid w:val="005821B7"/>
    <w:rsid w:val="00583054"/>
    <w:rsid w:val="00583DC1"/>
    <w:rsid w:val="00585E46"/>
    <w:rsid w:val="00586279"/>
    <w:rsid w:val="00590857"/>
    <w:rsid w:val="00590A1D"/>
    <w:rsid w:val="00590DBC"/>
    <w:rsid w:val="00592D9C"/>
    <w:rsid w:val="00593371"/>
    <w:rsid w:val="005937C7"/>
    <w:rsid w:val="0059424C"/>
    <w:rsid w:val="00594A13"/>
    <w:rsid w:val="00594C16"/>
    <w:rsid w:val="00596B33"/>
    <w:rsid w:val="00596D45"/>
    <w:rsid w:val="005979C8"/>
    <w:rsid w:val="00597B2B"/>
    <w:rsid w:val="005A00B0"/>
    <w:rsid w:val="005A22A2"/>
    <w:rsid w:val="005A386B"/>
    <w:rsid w:val="005A3889"/>
    <w:rsid w:val="005A46AE"/>
    <w:rsid w:val="005A76B7"/>
    <w:rsid w:val="005B0207"/>
    <w:rsid w:val="005B0DB4"/>
    <w:rsid w:val="005B0F50"/>
    <w:rsid w:val="005B20BC"/>
    <w:rsid w:val="005B2BF2"/>
    <w:rsid w:val="005B372A"/>
    <w:rsid w:val="005B39BB"/>
    <w:rsid w:val="005B3E6D"/>
    <w:rsid w:val="005B448B"/>
    <w:rsid w:val="005B49D1"/>
    <w:rsid w:val="005B51EA"/>
    <w:rsid w:val="005B5825"/>
    <w:rsid w:val="005B5CBF"/>
    <w:rsid w:val="005B61A5"/>
    <w:rsid w:val="005B7E31"/>
    <w:rsid w:val="005C1F5E"/>
    <w:rsid w:val="005C5E82"/>
    <w:rsid w:val="005D094B"/>
    <w:rsid w:val="005D322C"/>
    <w:rsid w:val="005E0B17"/>
    <w:rsid w:val="005E356E"/>
    <w:rsid w:val="005E50C2"/>
    <w:rsid w:val="005E61F7"/>
    <w:rsid w:val="005F05D3"/>
    <w:rsid w:val="005F0748"/>
    <w:rsid w:val="005F1DCE"/>
    <w:rsid w:val="005F218F"/>
    <w:rsid w:val="005F29CD"/>
    <w:rsid w:val="005F308C"/>
    <w:rsid w:val="005F349B"/>
    <w:rsid w:val="005F42FA"/>
    <w:rsid w:val="005F432D"/>
    <w:rsid w:val="005F4853"/>
    <w:rsid w:val="005F57AE"/>
    <w:rsid w:val="005F5D3D"/>
    <w:rsid w:val="005F65D5"/>
    <w:rsid w:val="005F6B18"/>
    <w:rsid w:val="005F6BB6"/>
    <w:rsid w:val="005F716F"/>
    <w:rsid w:val="006000C4"/>
    <w:rsid w:val="00600DDD"/>
    <w:rsid w:val="0060206A"/>
    <w:rsid w:val="00602CD7"/>
    <w:rsid w:val="006036AA"/>
    <w:rsid w:val="0060782F"/>
    <w:rsid w:val="00610F53"/>
    <w:rsid w:val="00613039"/>
    <w:rsid w:val="006138D1"/>
    <w:rsid w:val="00614125"/>
    <w:rsid w:val="00615092"/>
    <w:rsid w:val="00617261"/>
    <w:rsid w:val="00617F5A"/>
    <w:rsid w:val="006202A7"/>
    <w:rsid w:val="0062129E"/>
    <w:rsid w:val="0062237F"/>
    <w:rsid w:val="00626A7E"/>
    <w:rsid w:val="00631345"/>
    <w:rsid w:val="006317EF"/>
    <w:rsid w:val="00632C6C"/>
    <w:rsid w:val="00634182"/>
    <w:rsid w:val="00635446"/>
    <w:rsid w:val="006372BE"/>
    <w:rsid w:val="006417EF"/>
    <w:rsid w:val="0064211E"/>
    <w:rsid w:val="00644CAD"/>
    <w:rsid w:val="00644F9E"/>
    <w:rsid w:val="00645E50"/>
    <w:rsid w:val="00646EFD"/>
    <w:rsid w:val="0065288E"/>
    <w:rsid w:val="00653CB6"/>
    <w:rsid w:val="00653D11"/>
    <w:rsid w:val="00654207"/>
    <w:rsid w:val="00654281"/>
    <w:rsid w:val="00656753"/>
    <w:rsid w:val="0065749D"/>
    <w:rsid w:val="00661B5B"/>
    <w:rsid w:val="006637A1"/>
    <w:rsid w:val="00664476"/>
    <w:rsid w:val="00670D15"/>
    <w:rsid w:val="00670FF7"/>
    <w:rsid w:val="006726E7"/>
    <w:rsid w:val="0067288D"/>
    <w:rsid w:val="00673ECA"/>
    <w:rsid w:val="00674153"/>
    <w:rsid w:val="00674E8C"/>
    <w:rsid w:val="00675425"/>
    <w:rsid w:val="00676A1F"/>
    <w:rsid w:val="0067724C"/>
    <w:rsid w:val="00677AA6"/>
    <w:rsid w:val="00677D24"/>
    <w:rsid w:val="00682128"/>
    <w:rsid w:val="00682135"/>
    <w:rsid w:val="00682CAC"/>
    <w:rsid w:val="00683D21"/>
    <w:rsid w:val="0068433E"/>
    <w:rsid w:val="00685355"/>
    <w:rsid w:val="00685FA7"/>
    <w:rsid w:val="00686E12"/>
    <w:rsid w:val="00690132"/>
    <w:rsid w:val="0069093A"/>
    <w:rsid w:val="00691870"/>
    <w:rsid w:val="0069334B"/>
    <w:rsid w:val="00693470"/>
    <w:rsid w:val="006935AA"/>
    <w:rsid w:val="00694170"/>
    <w:rsid w:val="0069453D"/>
    <w:rsid w:val="00695400"/>
    <w:rsid w:val="00697457"/>
    <w:rsid w:val="00697E93"/>
    <w:rsid w:val="006A0AE6"/>
    <w:rsid w:val="006A214C"/>
    <w:rsid w:val="006A30EC"/>
    <w:rsid w:val="006A3ED6"/>
    <w:rsid w:val="006A3FEC"/>
    <w:rsid w:val="006A4DF4"/>
    <w:rsid w:val="006A76B9"/>
    <w:rsid w:val="006B132B"/>
    <w:rsid w:val="006B3165"/>
    <w:rsid w:val="006B31B3"/>
    <w:rsid w:val="006B4D77"/>
    <w:rsid w:val="006B5FEC"/>
    <w:rsid w:val="006B6F09"/>
    <w:rsid w:val="006B7414"/>
    <w:rsid w:val="006B7969"/>
    <w:rsid w:val="006C0A59"/>
    <w:rsid w:val="006C0C72"/>
    <w:rsid w:val="006C1877"/>
    <w:rsid w:val="006C1BDE"/>
    <w:rsid w:val="006C3A36"/>
    <w:rsid w:val="006C402C"/>
    <w:rsid w:val="006C48F2"/>
    <w:rsid w:val="006C50D9"/>
    <w:rsid w:val="006C5AC9"/>
    <w:rsid w:val="006C603F"/>
    <w:rsid w:val="006C67C9"/>
    <w:rsid w:val="006C7650"/>
    <w:rsid w:val="006D0E4D"/>
    <w:rsid w:val="006D21FF"/>
    <w:rsid w:val="006D42B6"/>
    <w:rsid w:val="006D4A91"/>
    <w:rsid w:val="006D4ABC"/>
    <w:rsid w:val="006D4DD0"/>
    <w:rsid w:val="006D4E9E"/>
    <w:rsid w:val="006D5E30"/>
    <w:rsid w:val="006E1965"/>
    <w:rsid w:val="006E4152"/>
    <w:rsid w:val="006E445E"/>
    <w:rsid w:val="006E4C61"/>
    <w:rsid w:val="006E57D8"/>
    <w:rsid w:val="006E62EC"/>
    <w:rsid w:val="006F002D"/>
    <w:rsid w:val="006F0F32"/>
    <w:rsid w:val="006F11AD"/>
    <w:rsid w:val="006F349C"/>
    <w:rsid w:val="006F3874"/>
    <w:rsid w:val="006F3923"/>
    <w:rsid w:val="006F3BF2"/>
    <w:rsid w:val="006F58FC"/>
    <w:rsid w:val="006F5DC1"/>
    <w:rsid w:val="006F7153"/>
    <w:rsid w:val="007005C0"/>
    <w:rsid w:val="00700E2E"/>
    <w:rsid w:val="0070139B"/>
    <w:rsid w:val="00701EAE"/>
    <w:rsid w:val="007036D1"/>
    <w:rsid w:val="00703F3F"/>
    <w:rsid w:val="007042CA"/>
    <w:rsid w:val="00705533"/>
    <w:rsid w:val="00705ED0"/>
    <w:rsid w:val="00706C3C"/>
    <w:rsid w:val="0070701A"/>
    <w:rsid w:val="00710191"/>
    <w:rsid w:val="00710454"/>
    <w:rsid w:val="00713B4A"/>
    <w:rsid w:val="00713BE8"/>
    <w:rsid w:val="0071482A"/>
    <w:rsid w:val="00714AE1"/>
    <w:rsid w:val="00715C73"/>
    <w:rsid w:val="00715D82"/>
    <w:rsid w:val="00716198"/>
    <w:rsid w:val="00716816"/>
    <w:rsid w:val="0071729B"/>
    <w:rsid w:val="0071781A"/>
    <w:rsid w:val="00717A3E"/>
    <w:rsid w:val="00720C8C"/>
    <w:rsid w:val="007223C0"/>
    <w:rsid w:val="00722850"/>
    <w:rsid w:val="0072409B"/>
    <w:rsid w:val="007242F8"/>
    <w:rsid w:val="00724494"/>
    <w:rsid w:val="007249EE"/>
    <w:rsid w:val="007250A5"/>
    <w:rsid w:val="00726D40"/>
    <w:rsid w:val="00726E43"/>
    <w:rsid w:val="00727253"/>
    <w:rsid w:val="00730D1D"/>
    <w:rsid w:val="007324BB"/>
    <w:rsid w:val="007328D7"/>
    <w:rsid w:val="00733725"/>
    <w:rsid w:val="00733B16"/>
    <w:rsid w:val="00735495"/>
    <w:rsid w:val="00735831"/>
    <w:rsid w:val="0073780A"/>
    <w:rsid w:val="007413BC"/>
    <w:rsid w:val="00747031"/>
    <w:rsid w:val="00751514"/>
    <w:rsid w:val="00752949"/>
    <w:rsid w:val="00753AE9"/>
    <w:rsid w:val="00756FBA"/>
    <w:rsid w:val="00757B42"/>
    <w:rsid w:val="0076041A"/>
    <w:rsid w:val="007637C5"/>
    <w:rsid w:val="00763C6D"/>
    <w:rsid w:val="00765AEC"/>
    <w:rsid w:val="00766C4F"/>
    <w:rsid w:val="0077018C"/>
    <w:rsid w:val="00770480"/>
    <w:rsid w:val="0077055D"/>
    <w:rsid w:val="00770BD3"/>
    <w:rsid w:val="00770C08"/>
    <w:rsid w:val="007719BF"/>
    <w:rsid w:val="00772954"/>
    <w:rsid w:val="007734C8"/>
    <w:rsid w:val="00774CD1"/>
    <w:rsid w:val="00774FA7"/>
    <w:rsid w:val="007754F3"/>
    <w:rsid w:val="00775731"/>
    <w:rsid w:val="007768CF"/>
    <w:rsid w:val="00776EFD"/>
    <w:rsid w:val="0078082A"/>
    <w:rsid w:val="00780C34"/>
    <w:rsid w:val="00780D9D"/>
    <w:rsid w:val="00782783"/>
    <w:rsid w:val="0078698D"/>
    <w:rsid w:val="00787AA3"/>
    <w:rsid w:val="00787BAC"/>
    <w:rsid w:val="0079143E"/>
    <w:rsid w:val="00793825"/>
    <w:rsid w:val="007A1631"/>
    <w:rsid w:val="007A2A94"/>
    <w:rsid w:val="007A3005"/>
    <w:rsid w:val="007A3143"/>
    <w:rsid w:val="007A3D23"/>
    <w:rsid w:val="007A76C3"/>
    <w:rsid w:val="007B2A8C"/>
    <w:rsid w:val="007B2B4F"/>
    <w:rsid w:val="007B4AFF"/>
    <w:rsid w:val="007B4B26"/>
    <w:rsid w:val="007B5A4D"/>
    <w:rsid w:val="007B641D"/>
    <w:rsid w:val="007B6A5C"/>
    <w:rsid w:val="007B6C31"/>
    <w:rsid w:val="007B72D8"/>
    <w:rsid w:val="007B762D"/>
    <w:rsid w:val="007C0015"/>
    <w:rsid w:val="007C02FB"/>
    <w:rsid w:val="007C1D52"/>
    <w:rsid w:val="007C2810"/>
    <w:rsid w:val="007C381F"/>
    <w:rsid w:val="007C4E9B"/>
    <w:rsid w:val="007C4ECB"/>
    <w:rsid w:val="007C5FEC"/>
    <w:rsid w:val="007C6F62"/>
    <w:rsid w:val="007C701D"/>
    <w:rsid w:val="007D0519"/>
    <w:rsid w:val="007D1FE4"/>
    <w:rsid w:val="007D5326"/>
    <w:rsid w:val="007D54A2"/>
    <w:rsid w:val="007D7EE9"/>
    <w:rsid w:val="007E4124"/>
    <w:rsid w:val="007E4455"/>
    <w:rsid w:val="007E4A40"/>
    <w:rsid w:val="007E51A9"/>
    <w:rsid w:val="007E59B9"/>
    <w:rsid w:val="007E627F"/>
    <w:rsid w:val="007E68BF"/>
    <w:rsid w:val="007E6E6C"/>
    <w:rsid w:val="007E70F2"/>
    <w:rsid w:val="007E74A3"/>
    <w:rsid w:val="007E7998"/>
    <w:rsid w:val="007F00E6"/>
    <w:rsid w:val="007F029B"/>
    <w:rsid w:val="007F05B2"/>
    <w:rsid w:val="007F49F5"/>
    <w:rsid w:val="007F755E"/>
    <w:rsid w:val="007F7D3B"/>
    <w:rsid w:val="00800202"/>
    <w:rsid w:val="00804250"/>
    <w:rsid w:val="008050FE"/>
    <w:rsid w:val="008051F2"/>
    <w:rsid w:val="00805ED3"/>
    <w:rsid w:val="0080629B"/>
    <w:rsid w:val="00806EE3"/>
    <w:rsid w:val="00806EE8"/>
    <w:rsid w:val="00807D91"/>
    <w:rsid w:val="008106FF"/>
    <w:rsid w:val="00810BF4"/>
    <w:rsid w:val="0081402D"/>
    <w:rsid w:val="008157EA"/>
    <w:rsid w:val="00815F72"/>
    <w:rsid w:val="008171AB"/>
    <w:rsid w:val="00817C19"/>
    <w:rsid w:val="00825ACC"/>
    <w:rsid w:val="00826A2D"/>
    <w:rsid w:val="00826B50"/>
    <w:rsid w:val="0082793F"/>
    <w:rsid w:val="00827D2A"/>
    <w:rsid w:val="00830B0E"/>
    <w:rsid w:val="008314C3"/>
    <w:rsid w:val="008346EB"/>
    <w:rsid w:val="00835BB0"/>
    <w:rsid w:val="0083669F"/>
    <w:rsid w:val="008409BA"/>
    <w:rsid w:val="00841D07"/>
    <w:rsid w:val="00843171"/>
    <w:rsid w:val="00843319"/>
    <w:rsid w:val="00844B68"/>
    <w:rsid w:val="00844F25"/>
    <w:rsid w:val="00845012"/>
    <w:rsid w:val="0084527B"/>
    <w:rsid w:val="00846D89"/>
    <w:rsid w:val="0085070B"/>
    <w:rsid w:val="008524D6"/>
    <w:rsid w:val="0085262D"/>
    <w:rsid w:val="00856A4B"/>
    <w:rsid w:val="00860587"/>
    <w:rsid w:val="00860EEF"/>
    <w:rsid w:val="00864B99"/>
    <w:rsid w:val="00866E6A"/>
    <w:rsid w:val="00870210"/>
    <w:rsid w:val="00870927"/>
    <w:rsid w:val="00871FCC"/>
    <w:rsid w:val="008720F1"/>
    <w:rsid w:val="008729EB"/>
    <w:rsid w:val="00873A43"/>
    <w:rsid w:val="00873F53"/>
    <w:rsid w:val="0087609E"/>
    <w:rsid w:val="0087737A"/>
    <w:rsid w:val="00877DBC"/>
    <w:rsid w:val="008800E2"/>
    <w:rsid w:val="00880221"/>
    <w:rsid w:val="008811F6"/>
    <w:rsid w:val="008819C6"/>
    <w:rsid w:val="00882E86"/>
    <w:rsid w:val="00887242"/>
    <w:rsid w:val="008902F1"/>
    <w:rsid w:val="008908F2"/>
    <w:rsid w:val="00892223"/>
    <w:rsid w:val="008933E0"/>
    <w:rsid w:val="008936E9"/>
    <w:rsid w:val="00893EAA"/>
    <w:rsid w:val="00894754"/>
    <w:rsid w:val="00895280"/>
    <w:rsid w:val="008A07B7"/>
    <w:rsid w:val="008A0CC0"/>
    <w:rsid w:val="008A13EE"/>
    <w:rsid w:val="008A4112"/>
    <w:rsid w:val="008A41E9"/>
    <w:rsid w:val="008A4688"/>
    <w:rsid w:val="008A55CC"/>
    <w:rsid w:val="008A6E42"/>
    <w:rsid w:val="008A715B"/>
    <w:rsid w:val="008A777B"/>
    <w:rsid w:val="008A7E88"/>
    <w:rsid w:val="008B2FB7"/>
    <w:rsid w:val="008B3AC7"/>
    <w:rsid w:val="008B5C74"/>
    <w:rsid w:val="008B6111"/>
    <w:rsid w:val="008B6305"/>
    <w:rsid w:val="008B66FD"/>
    <w:rsid w:val="008B7ACF"/>
    <w:rsid w:val="008C01D7"/>
    <w:rsid w:val="008C05E3"/>
    <w:rsid w:val="008C0C70"/>
    <w:rsid w:val="008C1478"/>
    <w:rsid w:val="008D4008"/>
    <w:rsid w:val="008D5CF0"/>
    <w:rsid w:val="008E05CF"/>
    <w:rsid w:val="008E20E8"/>
    <w:rsid w:val="008E3429"/>
    <w:rsid w:val="008E563A"/>
    <w:rsid w:val="008E5ED1"/>
    <w:rsid w:val="008E6D07"/>
    <w:rsid w:val="008E7861"/>
    <w:rsid w:val="008F25E0"/>
    <w:rsid w:val="008F263B"/>
    <w:rsid w:val="008F2E0C"/>
    <w:rsid w:val="008F34B6"/>
    <w:rsid w:val="008F356D"/>
    <w:rsid w:val="008F3C16"/>
    <w:rsid w:val="008F59FC"/>
    <w:rsid w:val="008F67FF"/>
    <w:rsid w:val="00900DBD"/>
    <w:rsid w:val="00903CD2"/>
    <w:rsid w:val="0090496C"/>
    <w:rsid w:val="009056C0"/>
    <w:rsid w:val="009074BD"/>
    <w:rsid w:val="009078DA"/>
    <w:rsid w:val="009100E8"/>
    <w:rsid w:val="0091316F"/>
    <w:rsid w:val="00913561"/>
    <w:rsid w:val="00913BC1"/>
    <w:rsid w:val="00913CB2"/>
    <w:rsid w:val="0091542B"/>
    <w:rsid w:val="00915DD3"/>
    <w:rsid w:val="0091636C"/>
    <w:rsid w:val="0091675C"/>
    <w:rsid w:val="009171BF"/>
    <w:rsid w:val="00920777"/>
    <w:rsid w:val="00923C19"/>
    <w:rsid w:val="0092479F"/>
    <w:rsid w:val="00924943"/>
    <w:rsid w:val="0092578B"/>
    <w:rsid w:val="00926FDF"/>
    <w:rsid w:val="009300A2"/>
    <w:rsid w:val="00930136"/>
    <w:rsid w:val="00930178"/>
    <w:rsid w:val="00932C86"/>
    <w:rsid w:val="009366CE"/>
    <w:rsid w:val="00937780"/>
    <w:rsid w:val="00942903"/>
    <w:rsid w:val="0094300D"/>
    <w:rsid w:val="00943747"/>
    <w:rsid w:val="00943791"/>
    <w:rsid w:val="00943AED"/>
    <w:rsid w:val="009450DA"/>
    <w:rsid w:val="00945926"/>
    <w:rsid w:val="009464C8"/>
    <w:rsid w:val="00946920"/>
    <w:rsid w:val="00951BB0"/>
    <w:rsid w:val="00952318"/>
    <w:rsid w:val="00954234"/>
    <w:rsid w:val="0095433E"/>
    <w:rsid w:val="00954BA7"/>
    <w:rsid w:val="0095515B"/>
    <w:rsid w:val="009563C5"/>
    <w:rsid w:val="00956713"/>
    <w:rsid w:val="009574A6"/>
    <w:rsid w:val="009574EE"/>
    <w:rsid w:val="009577DD"/>
    <w:rsid w:val="00957B4B"/>
    <w:rsid w:val="00960D0C"/>
    <w:rsid w:val="00962603"/>
    <w:rsid w:val="00962897"/>
    <w:rsid w:val="00963B0A"/>
    <w:rsid w:val="00964441"/>
    <w:rsid w:val="009648FB"/>
    <w:rsid w:val="00964996"/>
    <w:rsid w:val="00970015"/>
    <w:rsid w:val="009700E0"/>
    <w:rsid w:val="00972303"/>
    <w:rsid w:val="00972EC2"/>
    <w:rsid w:val="009740A0"/>
    <w:rsid w:val="00974E3B"/>
    <w:rsid w:val="00977115"/>
    <w:rsid w:val="00980A98"/>
    <w:rsid w:val="009813DD"/>
    <w:rsid w:val="00981E3F"/>
    <w:rsid w:val="00982838"/>
    <w:rsid w:val="00983C7D"/>
    <w:rsid w:val="00983EE0"/>
    <w:rsid w:val="00985CC1"/>
    <w:rsid w:val="00985D4A"/>
    <w:rsid w:val="00985E5F"/>
    <w:rsid w:val="009877DF"/>
    <w:rsid w:val="00991067"/>
    <w:rsid w:val="00994E3F"/>
    <w:rsid w:val="00995AA8"/>
    <w:rsid w:val="00996A35"/>
    <w:rsid w:val="00997453"/>
    <w:rsid w:val="009976BC"/>
    <w:rsid w:val="00997A90"/>
    <w:rsid w:val="009A03E0"/>
    <w:rsid w:val="009A313B"/>
    <w:rsid w:val="009A4825"/>
    <w:rsid w:val="009A4E4A"/>
    <w:rsid w:val="009A521F"/>
    <w:rsid w:val="009A5479"/>
    <w:rsid w:val="009A661A"/>
    <w:rsid w:val="009A6950"/>
    <w:rsid w:val="009A7EDD"/>
    <w:rsid w:val="009B1F5C"/>
    <w:rsid w:val="009B24E3"/>
    <w:rsid w:val="009B49C5"/>
    <w:rsid w:val="009B53C8"/>
    <w:rsid w:val="009B62D5"/>
    <w:rsid w:val="009B638A"/>
    <w:rsid w:val="009B761F"/>
    <w:rsid w:val="009C0CFE"/>
    <w:rsid w:val="009C0E49"/>
    <w:rsid w:val="009C1F2E"/>
    <w:rsid w:val="009C64BF"/>
    <w:rsid w:val="009C71DC"/>
    <w:rsid w:val="009D0D6D"/>
    <w:rsid w:val="009D474E"/>
    <w:rsid w:val="009D5F70"/>
    <w:rsid w:val="009D7FFB"/>
    <w:rsid w:val="009E07D3"/>
    <w:rsid w:val="009E14A2"/>
    <w:rsid w:val="009E1564"/>
    <w:rsid w:val="009E1E31"/>
    <w:rsid w:val="009E2E02"/>
    <w:rsid w:val="009E6647"/>
    <w:rsid w:val="009E771F"/>
    <w:rsid w:val="009F1289"/>
    <w:rsid w:val="009F15E5"/>
    <w:rsid w:val="009F1620"/>
    <w:rsid w:val="009F2E07"/>
    <w:rsid w:val="009F4C27"/>
    <w:rsid w:val="009F4F86"/>
    <w:rsid w:val="009F59AF"/>
    <w:rsid w:val="009F5CFA"/>
    <w:rsid w:val="009F67D6"/>
    <w:rsid w:val="00A00E1F"/>
    <w:rsid w:val="00A019F0"/>
    <w:rsid w:val="00A02B19"/>
    <w:rsid w:val="00A034FA"/>
    <w:rsid w:val="00A044A1"/>
    <w:rsid w:val="00A05A1C"/>
    <w:rsid w:val="00A0649C"/>
    <w:rsid w:val="00A06B59"/>
    <w:rsid w:val="00A10369"/>
    <w:rsid w:val="00A10C9D"/>
    <w:rsid w:val="00A112AF"/>
    <w:rsid w:val="00A12CA2"/>
    <w:rsid w:val="00A16675"/>
    <w:rsid w:val="00A16694"/>
    <w:rsid w:val="00A177FE"/>
    <w:rsid w:val="00A179BD"/>
    <w:rsid w:val="00A20828"/>
    <w:rsid w:val="00A20FAB"/>
    <w:rsid w:val="00A214DE"/>
    <w:rsid w:val="00A2188B"/>
    <w:rsid w:val="00A23911"/>
    <w:rsid w:val="00A25FB8"/>
    <w:rsid w:val="00A275D5"/>
    <w:rsid w:val="00A30FDA"/>
    <w:rsid w:val="00A31071"/>
    <w:rsid w:val="00A31484"/>
    <w:rsid w:val="00A332A2"/>
    <w:rsid w:val="00A336DE"/>
    <w:rsid w:val="00A33BBD"/>
    <w:rsid w:val="00A36424"/>
    <w:rsid w:val="00A3670B"/>
    <w:rsid w:val="00A41203"/>
    <w:rsid w:val="00A42A6B"/>
    <w:rsid w:val="00A47015"/>
    <w:rsid w:val="00A478CD"/>
    <w:rsid w:val="00A47D43"/>
    <w:rsid w:val="00A5171F"/>
    <w:rsid w:val="00A526BE"/>
    <w:rsid w:val="00A5423F"/>
    <w:rsid w:val="00A57FD0"/>
    <w:rsid w:val="00A61099"/>
    <w:rsid w:val="00A610A2"/>
    <w:rsid w:val="00A62700"/>
    <w:rsid w:val="00A629B8"/>
    <w:rsid w:val="00A6308C"/>
    <w:rsid w:val="00A636FB"/>
    <w:rsid w:val="00A72512"/>
    <w:rsid w:val="00A72D54"/>
    <w:rsid w:val="00A7337E"/>
    <w:rsid w:val="00A73CDC"/>
    <w:rsid w:val="00A7568B"/>
    <w:rsid w:val="00A7620D"/>
    <w:rsid w:val="00A76871"/>
    <w:rsid w:val="00A77567"/>
    <w:rsid w:val="00A80756"/>
    <w:rsid w:val="00A822B8"/>
    <w:rsid w:val="00A82BCA"/>
    <w:rsid w:val="00A843CD"/>
    <w:rsid w:val="00A8553A"/>
    <w:rsid w:val="00A869E8"/>
    <w:rsid w:val="00A9013E"/>
    <w:rsid w:val="00A90760"/>
    <w:rsid w:val="00A90831"/>
    <w:rsid w:val="00A9090C"/>
    <w:rsid w:val="00A90F14"/>
    <w:rsid w:val="00A91B54"/>
    <w:rsid w:val="00A91B58"/>
    <w:rsid w:val="00A921F7"/>
    <w:rsid w:val="00A92370"/>
    <w:rsid w:val="00A923E7"/>
    <w:rsid w:val="00A92E7E"/>
    <w:rsid w:val="00A942DC"/>
    <w:rsid w:val="00A96297"/>
    <w:rsid w:val="00A96DEE"/>
    <w:rsid w:val="00AA14C5"/>
    <w:rsid w:val="00AA1AD7"/>
    <w:rsid w:val="00AA388B"/>
    <w:rsid w:val="00AA61C1"/>
    <w:rsid w:val="00AA64B1"/>
    <w:rsid w:val="00AA64CA"/>
    <w:rsid w:val="00AA6B89"/>
    <w:rsid w:val="00AA76A7"/>
    <w:rsid w:val="00AB2DB8"/>
    <w:rsid w:val="00AB314E"/>
    <w:rsid w:val="00AB3A13"/>
    <w:rsid w:val="00AB5E3D"/>
    <w:rsid w:val="00AB6F2C"/>
    <w:rsid w:val="00AB7A03"/>
    <w:rsid w:val="00AC1091"/>
    <w:rsid w:val="00AC2366"/>
    <w:rsid w:val="00AC2A1F"/>
    <w:rsid w:val="00AC2B45"/>
    <w:rsid w:val="00AC2E29"/>
    <w:rsid w:val="00AC3081"/>
    <w:rsid w:val="00AC4C42"/>
    <w:rsid w:val="00AC79A5"/>
    <w:rsid w:val="00AD03D0"/>
    <w:rsid w:val="00AD1031"/>
    <w:rsid w:val="00AD20CD"/>
    <w:rsid w:val="00AD36E5"/>
    <w:rsid w:val="00AD4971"/>
    <w:rsid w:val="00AD4E6E"/>
    <w:rsid w:val="00AE11C3"/>
    <w:rsid w:val="00AE143E"/>
    <w:rsid w:val="00AE15D4"/>
    <w:rsid w:val="00AE2620"/>
    <w:rsid w:val="00AE3516"/>
    <w:rsid w:val="00AE41CD"/>
    <w:rsid w:val="00AE46DA"/>
    <w:rsid w:val="00AE4894"/>
    <w:rsid w:val="00AE5229"/>
    <w:rsid w:val="00AE79C7"/>
    <w:rsid w:val="00AF018F"/>
    <w:rsid w:val="00AF3726"/>
    <w:rsid w:val="00AF372A"/>
    <w:rsid w:val="00AF6781"/>
    <w:rsid w:val="00AF710D"/>
    <w:rsid w:val="00AF7B56"/>
    <w:rsid w:val="00B0009F"/>
    <w:rsid w:val="00B00FAC"/>
    <w:rsid w:val="00B0116A"/>
    <w:rsid w:val="00B01796"/>
    <w:rsid w:val="00B14143"/>
    <w:rsid w:val="00B14439"/>
    <w:rsid w:val="00B15448"/>
    <w:rsid w:val="00B16BE8"/>
    <w:rsid w:val="00B176D6"/>
    <w:rsid w:val="00B1785D"/>
    <w:rsid w:val="00B220D2"/>
    <w:rsid w:val="00B23851"/>
    <w:rsid w:val="00B24D06"/>
    <w:rsid w:val="00B26122"/>
    <w:rsid w:val="00B2666D"/>
    <w:rsid w:val="00B3027E"/>
    <w:rsid w:val="00B30DB3"/>
    <w:rsid w:val="00B3139C"/>
    <w:rsid w:val="00B3204A"/>
    <w:rsid w:val="00B32A83"/>
    <w:rsid w:val="00B37743"/>
    <w:rsid w:val="00B41008"/>
    <w:rsid w:val="00B440D5"/>
    <w:rsid w:val="00B5493E"/>
    <w:rsid w:val="00B560FF"/>
    <w:rsid w:val="00B56B00"/>
    <w:rsid w:val="00B56B8E"/>
    <w:rsid w:val="00B5743F"/>
    <w:rsid w:val="00B6076E"/>
    <w:rsid w:val="00B61C6A"/>
    <w:rsid w:val="00B63326"/>
    <w:rsid w:val="00B638BE"/>
    <w:rsid w:val="00B665BA"/>
    <w:rsid w:val="00B6775E"/>
    <w:rsid w:val="00B712B1"/>
    <w:rsid w:val="00B74445"/>
    <w:rsid w:val="00B748E1"/>
    <w:rsid w:val="00B76F00"/>
    <w:rsid w:val="00B80932"/>
    <w:rsid w:val="00B80FCF"/>
    <w:rsid w:val="00B8162A"/>
    <w:rsid w:val="00B81A78"/>
    <w:rsid w:val="00B81D4A"/>
    <w:rsid w:val="00B82BD8"/>
    <w:rsid w:val="00B84350"/>
    <w:rsid w:val="00B902CD"/>
    <w:rsid w:val="00B90B22"/>
    <w:rsid w:val="00B9218D"/>
    <w:rsid w:val="00B921AF"/>
    <w:rsid w:val="00B923C0"/>
    <w:rsid w:val="00B92D03"/>
    <w:rsid w:val="00B9349D"/>
    <w:rsid w:val="00B93929"/>
    <w:rsid w:val="00B940A1"/>
    <w:rsid w:val="00B97F4C"/>
    <w:rsid w:val="00BA11DB"/>
    <w:rsid w:val="00BA1A44"/>
    <w:rsid w:val="00BA2881"/>
    <w:rsid w:val="00BA47CA"/>
    <w:rsid w:val="00BA6F1A"/>
    <w:rsid w:val="00BA776E"/>
    <w:rsid w:val="00BB0254"/>
    <w:rsid w:val="00BB0516"/>
    <w:rsid w:val="00BB1867"/>
    <w:rsid w:val="00BB2CAC"/>
    <w:rsid w:val="00BB384F"/>
    <w:rsid w:val="00BB4317"/>
    <w:rsid w:val="00BB4742"/>
    <w:rsid w:val="00BB5047"/>
    <w:rsid w:val="00BB5873"/>
    <w:rsid w:val="00BB5CC8"/>
    <w:rsid w:val="00BB7781"/>
    <w:rsid w:val="00BC0CE4"/>
    <w:rsid w:val="00BC1FBD"/>
    <w:rsid w:val="00BC2215"/>
    <w:rsid w:val="00BC3031"/>
    <w:rsid w:val="00BC6FF4"/>
    <w:rsid w:val="00BC7333"/>
    <w:rsid w:val="00BD09E0"/>
    <w:rsid w:val="00BD0F58"/>
    <w:rsid w:val="00BD19F3"/>
    <w:rsid w:val="00BD1F75"/>
    <w:rsid w:val="00BD226E"/>
    <w:rsid w:val="00BD2DED"/>
    <w:rsid w:val="00BD3D0B"/>
    <w:rsid w:val="00BD4A7F"/>
    <w:rsid w:val="00BD4BDA"/>
    <w:rsid w:val="00BD5B06"/>
    <w:rsid w:val="00BD6A92"/>
    <w:rsid w:val="00BD6D19"/>
    <w:rsid w:val="00BD6D64"/>
    <w:rsid w:val="00BD75D7"/>
    <w:rsid w:val="00BE1C2C"/>
    <w:rsid w:val="00BE31E6"/>
    <w:rsid w:val="00BE3E88"/>
    <w:rsid w:val="00BE6A21"/>
    <w:rsid w:val="00BE6E1A"/>
    <w:rsid w:val="00BF04B9"/>
    <w:rsid w:val="00BF1BA7"/>
    <w:rsid w:val="00BF27B7"/>
    <w:rsid w:val="00BF42B4"/>
    <w:rsid w:val="00BF7A2D"/>
    <w:rsid w:val="00BF7A3F"/>
    <w:rsid w:val="00BF7DF8"/>
    <w:rsid w:val="00C00086"/>
    <w:rsid w:val="00C004BD"/>
    <w:rsid w:val="00C010D7"/>
    <w:rsid w:val="00C01DEB"/>
    <w:rsid w:val="00C0207F"/>
    <w:rsid w:val="00C03A33"/>
    <w:rsid w:val="00C12A62"/>
    <w:rsid w:val="00C1375A"/>
    <w:rsid w:val="00C15214"/>
    <w:rsid w:val="00C15782"/>
    <w:rsid w:val="00C16A1E"/>
    <w:rsid w:val="00C20538"/>
    <w:rsid w:val="00C20C5F"/>
    <w:rsid w:val="00C21D60"/>
    <w:rsid w:val="00C23BA1"/>
    <w:rsid w:val="00C23EBD"/>
    <w:rsid w:val="00C25113"/>
    <w:rsid w:val="00C25BF2"/>
    <w:rsid w:val="00C26FBA"/>
    <w:rsid w:val="00C27190"/>
    <w:rsid w:val="00C30764"/>
    <w:rsid w:val="00C30A0B"/>
    <w:rsid w:val="00C33022"/>
    <w:rsid w:val="00C33361"/>
    <w:rsid w:val="00C334B1"/>
    <w:rsid w:val="00C34AD2"/>
    <w:rsid w:val="00C36C84"/>
    <w:rsid w:val="00C40787"/>
    <w:rsid w:val="00C40866"/>
    <w:rsid w:val="00C40AC3"/>
    <w:rsid w:val="00C40F60"/>
    <w:rsid w:val="00C41CF4"/>
    <w:rsid w:val="00C45FE5"/>
    <w:rsid w:val="00C47AE7"/>
    <w:rsid w:val="00C47CF2"/>
    <w:rsid w:val="00C50923"/>
    <w:rsid w:val="00C50FD8"/>
    <w:rsid w:val="00C51816"/>
    <w:rsid w:val="00C530F7"/>
    <w:rsid w:val="00C53418"/>
    <w:rsid w:val="00C544DD"/>
    <w:rsid w:val="00C54C64"/>
    <w:rsid w:val="00C5787F"/>
    <w:rsid w:val="00C57D39"/>
    <w:rsid w:val="00C57DEB"/>
    <w:rsid w:val="00C60C9F"/>
    <w:rsid w:val="00C60D45"/>
    <w:rsid w:val="00C620EF"/>
    <w:rsid w:val="00C62435"/>
    <w:rsid w:val="00C641F1"/>
    <w:rsid w:val="00C649DB"/>
    <w:rsid w:val="00C65675"/>
    <w:rsid w:val="00C6642A"/>
    <w:rsid w:val="00C664AC"/>
    <w:rsid w:val="00C664AD"/>
    <w:rsid w:val="00C667EE"/>
    <w:rsid w:val="00C66CED"/>
    <w:rsid w:val="00C675E9"/>
    <w:rsid w:val="00C67F07"/>
    <w:rsid w:val="00C67FA4"/>
    <w:rsid w:val="00C70285"/>
    <w:rsid w:val="00C71BCF"/>
    <w:rsid w:val="00C71C48"/>
    <w:rsid w:val="00C71E29"/>
    <w:rsid w:val="00C72411"/>
    <w:rsid w:val="00C7535E"/>
    <w:rsid w:val="00C76057"/>
    <w:rsid w:val="00C76343"/>
    <w:rsid w:val="00C763D7"/>
    <w:rsid w:val="00C7672B"/>
    <w:rsid w:val="00C769D4"/>
    <w:rsid w:val="00C807B6"/>
    <w:rsid w:val="00C81A0C"/>
    <w:rsid w:val="00C82F9B"/>
    <w:rsid w:val="00C840DD"/>
    <w:rsid w:val="00C84858"/>
    <w:rsid w:val="00C85435"/>
    <w:rsid w:val="00C87EAD"/>
    <w:rsid w:val="00C920C9"/>
    <w:rsid w:val="00C93677"/>
    <w:rsid w:val="00C96AA1"/>
    <w:rsid w:val="00C97161"/>
    <w:rsid w:val="00C972AF"/>
    <w:rsid w:val="00C97AC7"/>
    <w:rsid w:val="00C97E03"/>
    <w:rsid w:val="00CA0011"/>
    <w:rsid w:val="00CA0648"/>
    <w:rsid w:val="00CA1205"/>
    <w:rsid w:val="00CA1305"/>
    <w:rsid w:val="00CA3E48"/>
    <w:rsid w:val="00CA4BCA"/>
    <w:rsid w:val="00CA51DF"/>
    <w:rsid w:val="00CA6132"/>
    <w:rsid w:val="00CA61D2"/>
    <w:rsid w:val="00CA6296"/>
    <w:rsid w:val="00CA6AA5"/>
    <w:rsid w:val="00CA6D9B"/>
    <w:rsid w:val="00CA734F"/>
    <w:rsid w:val="00CA761C"/>
    <w:rsid w:val="00CA7635"/>
    <w:rsid w:val="00CA7C01"/>
    <w:rsid w:val="00CA7FA2"/>
    <w:rsid w:val="00CB0D41"/>
    <w:rsid w:val="00CB5423"/>
    <w:rsid w:val="00CB6CB8"/>
    <w:rsid w:val="00CC0906"/>
    <w:rsid w:val="00CC22D3"/>
    <w:rsid w:val="00CC38BB"/>
    <w:rsid w:val="00CC391B"/>
    <w:rsid w:val="00CC48BD"/>
    <w:rsid w:val="00CC67EB"/>
    <w:rsid w:val="00CC7FD1"/>
    <w:rsid w:val="00CD129B"/>
    <w:rsid w:val="00CD3AE3"/>
    <w:rsid w:val="00CD486C"/>
    <w:rsid w:val="00CD5341"/>
    <w:rsid w:val="00CD6482"/>
    <w:rsid w:val="00CE0C3F"/>
    <w:rsid w:val="00CE14FE"/>
    <w:rsid w:val="00CE2936"/>
    <w:rsid w:val="00CE3D7D"/>
    <w:rsid w:val="00CE6D28"/>
    <w:rsid w:val="00CE6E11"/>
    <w:rsid w:val="00CF001B"/>
    <w:rsid w:val="00CF09A0"/>
    <w:rsid w:val="00CF178B"/>
    <w:rsid w:val="00CF1832"/>
    <w:rsid w:val="00CF2243"/>
    <w:rsid w:val="00CF2F1B"/>
    <w:rsid w:val="00CF3C67"/>
    <w:rsid w:val="00CF416D"/>
    <w:rsid w:val="00CF5597"/>
    <w:rsid w:val="00CF6322"/>
    <w:rsid w:val="00CF661C"/>
    <w:rsid w:val="00D00E69"/>
    <w:rsid w:val="00D018B4"/>
    <w:rsid w:val="00D02D81"/>
    <w:rsid w:val="00D03364"/>
    <w:rsid w:val="00D0384F"/>
    <w:rsid w:val="00D03EFB"/>
    <w:rsid w:val="00D04B2B"/>
    <w:rsid w:val="00D04F07"/>
    <w:rsid w:val="00D05E93"/>
    <w:rsid w:val="00D05FCF"/>
    <w:rsid w:val="00D074D8"/>
    <w:rsid w:val="00D07F8A"/>
    <w:rsid w:val="00D1008A"/>
    <w:rsid w:val="00D111DC"/>
    <w:rsid w:val="00D11732"/>
    <w:rsid w:val="00D117D4"/>
    <w:rsid w:val="00D12B54"/>
    <w:rsid w:val="00D133BB"/>
    <w:rsid w:val="00D140C3"/>
    <w:rsid w:val="00D14B2B"/>
    <w:rsid w:val="00D14EAF"/>
    <w:rsid w:val="00D15816"/>
    <w:rsid w:val="00D16DE4"/>
    <w:rsid w:val="00D20CFB"/>
    <w:rsid w:val="00D21D21"/>
    <w:rsid w:val="00D229AF"/>
    <w:rsid w:val="00D23216"/>
    <w:rsid w:val="00D23EFE"/>
    <w:rsid w:val="00D24704"/>
    <w:rsid w:val="00D25143"/>
    <w:rsid w:val="00D25373"/>
    <w:rsid w:val="00D27443"/>
    <w:rsid w:val="00D27C7A"/>
    <w:rsid w:val="00D30D6E"/>
    <w:rsid w:val="00D31071"/>
    <w:rsid w:val="00D31EEE"/>
    <w:rsid w:val="00D327B6"/>
    <w:rsid w:val="00D32CC6"/>
    <w:rsid w:val="00D3355C"/>
    <w:rsid w:val="00D33E28"/>
    <w:rsid w:val="00D346F7"/>
    <w:rsid w:val="00D36240"/>
    <w:rsid w:val="00D36D96"/>
    <w:rsid w:val="00D37687"/>
    <w:rsid w:val="00D3788A"/>
    <w:rsid w:val="00D37B24"/>
    <w:rsid w:val="00D40544"/>
    <w:rsid w:val="00D41598"/>
    <w:rsid w:val="00D41B78"/>
    <w:rsid w:val="00D42BFD"/>
    <w:rsid w:val="00D43EF8"/>
    <w:rsid w:val="00D447AC"/>
    <w:rsid w:val="00D45723"/>
    <w:rsid w:val="00D46712"/>
    <w:rsid w:val="00D51CD3"/>
    <w:rsid w:val="00D5333B"/>
    <w:rsid w:val="00D53C4B"/>
    <w:rsid w:val="00D54B84"/>
    <w:rsid w:val="00D55F17"/>
    <w:rsid w:val="00D56B8D"/>
    <w:rsid w:val="00D56E9F"/>
    <w:rsid w:val="00D60E2C"/>
    <w:rsid w:val="00D625AF"/>
    <w:rsid w:val="00D66035"/>
    <w:rsid w:val="00D70CFA"/>
    <w:rsid w:val="00D71597"/>
    <w:rsid w:val="00D7272B"/>
    <w:rsid w:val="00D72C0A"/>
    <w:rsid w:val="00D72CA0"/>
    <w:rsid w:val="00D731FC"/>
    <w:rsid w:val="00D801A5"/>
    <w:rsid w:val="00D80AC0"/>
    <w:rsid w:val="00D81716"/>
    <w:rsid w:val="00D83B1B"/>
    <w:rsid w:val="00D847C6"/>
    <w:rsid w:val="00D86313"/>
    <w:rsid w:val="00D8669E"/>
    <w:rsid w:val="00D86E69"/>
    <w:rsid w:val="00D877AA"/>
    <w:rsid w:val="00D90522"/>
    <w:rsid w:val="00D908EC"/>
    <w:rsid w:val="00D91A68"/>
    <w:rsid w:val="00D92E34"/>
    <w:rsid w:val="00D9322B"/>
    <w:rsid w:val="00D94082"/>
    <w:rsid w:val="00D94440"/>
    <w:rsid w:val="00DA0C4B"/>
    <w:rsid w:val="00DA1B83"/>
    <w:rsid w:val="00DA272A"/>
    <w:rsid w:val="00DA2809"/>
    <w:rsid w:val="00DA2C5C"/>
    <w:rsid w:val="00DA367F"/>
    <w:rsid w:val="00DA48C6"/>
    <w:rsid w:val="00DA4BC7"/>
    <w:rsid w:val="00DA4FD0"/>
    <w:rsid w:val="00DA6057"/>
    <w:rsid w:val="00DA632E"/>
    <w:rsid w:val="00DA71DD"/>
    <w:rsid w:val="00DB01AC"/>
    <w:rsid w:val="00DB027D"/>
    <w:rsid w:val="00DB2D71"/>
    <w:rsid w:val="00DB6ACD"/>
    <w:rsid w:val="00DB7416"/>
    <w:rsid w:val="00DB7A86"/>
    <w:rsid w:val="00DC0111"/>
    <w:rsid w:val="00DC018C"/>
    <w:rsid w:val="00DC047E"/>
    <w:rsid w:val="00DC08FC"/>
    <w:rsid w:val="00DC1BE1"/>
    <w:rsid w:val="00DC255A"/>
    <w:rsid w:val="00DC3741"/>
    <w:rsid w:val="00DC3A34"/>
    <w:rsid w:val="00DC4572"/>
    <w:rsid w:val="00DC76EA"/>
    <w:rsid w:val="00DD0428"/>
    <w:rsid w:val="00DD1979"/>
    <w:rsid w:val="00DD1FF0"/>
    <w:rsid w:val="00DD3272"/>
    <w:rsid w:val="00DD3BB4"/>
    <w:rsid w:val="00DD3D72"/>
    <w:rsid w:val="00DD458E"/>
    <w:rsid w:val="00DD4C64"/>
    <w:rsid w:val="00DD4FE0"/>
    <w:rsid w:val="00DD5241"/>
    <w:rsid w:val="00DD7176"/>
    <w:rsid w:val="00DE104F"/>
    <w:rsid w:val="00DE10EF"/>
    <w:rsid w:val="00DE13D3"/>
    <w:rsid w:val="00DE5FFD"/>
    <w:rsid w:val="00DF041E"/>
    <w:rsid w:val="00DF1087"/>
    <w:rsid w:val="00DF1CB1"/>
    <w:rsid w:val="00DF3494"/>
    <w:rsid w:val="00DF375B"/>
    <w:rsid w:val="00DF3BCC"/>
    <w:rsid w:val="00DF458F"/>
    <w:rsid w:val="00DF5730"/>
    <w:rsid w:val="00DF6A7C"/>
    <w:rsid w:val="00DF7419"/>
    <w:rsid w:val="00E022C0"/>
    <w:rsid w:val="00E034BF"/>
    <w:rsid w:val="00E0729E"/>
    <w:rsid w:val="00E07591"/>
    <w:rsid w:val="00E11376"/>
    <w:rsid w:val="00E14BA4"/>
    <w:rsid w:val="00E1688C"/>
    <w:rsid w:val="00E16BDB"/>
    <w:rsid w:val="00E20D5E"/>
    <w:rsid w:val="00E22B5F"/>
    <w:rsid w:val="00E22D63"/>
    <w:rsid w:val="00E230D5"/>
    <w:rsid w:val="00E23887"/>
    <w:rsid w:val="00E24247"/>
    <w:rsid w:val="00E24A57"/>
    <w:rsid w:val="00E2539C"/>
    <w:rsid w:val="00E253F7"/>
    <w:rsid w:val="00E26019"/>
    <w:rsid w:val="00E26BF3"/>
    <w:rsid w:val="00E27333"/>
    <w:rsid w:val="00E30133"/>
    <w:rsid w:val="00E312B8"/>
    <w:rsid w:val="00E31DEE"/>
    <w:rsid w:val="00E32885"/>
    <w:rsid w:val="00E333F8"/>
    <w:rsid w:val="00E34769"/>
    <w:rsid w:val="00E40F62"/>
    <w:rsid w:val="00E41B10"/>
    <w:rsid w:val="00E4360C"/>
    <w:rsid w:val="00E43C42"/>
    <w:rsid w:val="00E45A8D"/>
    <w:rsid w:val="00E45AF2"/>
    <w:rsid w:val="00E47FE3"/>
    <w:rsid w:val="00E50BA4"/>
    <w:rsid w:val="00E50E86"/>
    <w:rsid w:val="00E510B5"/>
    <w:rsid w:val="00E51AFE"/>
    <w:rsid w:val="00E52416"/>
    <w:rsid w:val="00E5333F"/>
    <w:rsid w:val="00E533AC"/>
    <w:rsid w:val="00E53784"/>
    <w:rsid w:val="00E55424"/>
    <w:rsid w:val="00E57752"/>
    <w:rsid w:val="00E61ACA"/>
    <w:rsid w:val="00E63467"/>
    <w:rsid w:val="00E635ED"/>
    <w:rsid w:val="00E642B8"/>
    <w:rsid w:val="00E65386"/>
    <w:rsid w:val="00E65BBE"/>
    <w:rsid w:val="00E65F65"/>
    <w:rsid w:val="00E67183"/>
    <w:rsid w:val="00E702DD"/>
    <w:rsid w:val="00E7066C"/>
    <w:rsid w:val="00E71BB4"/>
    <w:rsid w:val="00E723B6"/>
    <w:rsid w:val="00E72A93"/>
    <w:rsid w:val="00E74B17"/>
    <w:rsid w:val="00E7671C"/>
    <w:rsid w:val="00E85163"/>
    <w:rsid w:val="00E867EF"/>
    <w:rsid w:val="00E872E8"/>
    <w:rsid w:val="00E87A93"/>
    <w:rsid w:val="00E90A3E"/>
    <w:rsid w:val="00E90FFA"/>
    <w:rsid w:val="00E92336"/>
    <w:rsid w:val="00E92EB0"/>
    <w:rsid w:val="00E92F50"/>
    <w:rsid w:val="00E92F97"/>
    <w:rsid w:val="00E930CE"/>
    <w:rsid w:val="00E9376B"/>
    <w:rsid w:val="00E93EC5"/>
    <w:rsid w:val="00E9405C"/>
    <w:rsid w:val="00E95C9A"/>
    <w:rsid w:val="00E960CC"/>
    <w:rsid w:val="00E96C4A"/>
    <w:rsid w:val="00E96F9E"/>
    <w:rsid w:val="00E976CD"/>
    <w:rsid w:val="00EA0A22"/>
    <w:rsid w:val="00EA0CB8"/>
    <w:rsid w:val="00EA0D4C"/>
    <w:rsid w:val="00EA33F0"/>
    <w:rsid w:val="00EA348F"/>
    <w:rsid w:val="00EA3B3B"/>
    <w:rsid w:val="00EA48E6"/>
    <w:rsid w:val="00EA4B3A"/>
    <w:rsid w:val="00EA6E84"/>
    <w:rsid w:val="00EA7758"/>
    <w:rsid w:val="00EB1554"/>
    <w:rsid w:val="00EB2253"/>
    <w:rsid w:val="00EB2AF7"/>
    <w:rsid w:val="00EB3416"/>
    <w:rsid w:val="00EB3625"/>
    <w:rsid w:val="00EB41DB"/>
    <w:rsid w:val="00EB446A"/>
    <w:rsid w:val="00EB504A"/>
    <w:rsid w:val="00EB55CD"/>
    <w:rsid w:val="00EB6167"/>
    <w:rsid w:val="00EB6EEA"/>
    <w:rsid w:val="00EC0EF8"/>
    <w:rsid w:val="00EC2D23"/>
    <w:rsid w:val="00EC30AE"/>
    <w:rsid w:val="00EC5263"/>
    <w:rsid w:val="00EC6D3B"/>
    <w:rsid w:val="00EC7B71"/>
    <w:rsid w:val="00ED10C9"/>
    <w:rsid w:val="00ED1188"/>
    <w:rsid w:val="00ED57FF"/>
    <w:rsid w:val="00ED64DF"/>
    <w:rsid w:val="00ED686B"/>
    <w:rsid w:val="00ED7499"/>
    <w:rsid w:val="00EE0398"/>
    <w:rsid w:val="00EE126B"/>
    <w:rsid w:val="00EE2462"/>
    <w:rsid w:val="00EE2BA4"/>
    <w:rsid w:val="00EE3CAB"/>
    <w:rsid w:val="00EE67CD"/>
    <w:rsid w:val="00EE6E72"/>
    <w:rsid w:val="00EE6E90"/>
    <w:rsid w:val="00EE754D"/>
    <w:rsid w:val="00EF10B1"/>
    <w:rsid w:val="00EF11CA"/>
    <w:rsid w:val="00EF22A8"/>
    <w:rsid w:val="00EF3466"/>
    <w:rsid w:val="00EF37CE"/>
    <w:rsid w:val="00EF3B5A"/>
    <w:rsid w:val="00EF42CF"/>
    <w:rsid w:val="00EF4DD5"/>
    <w:rsid w:val="00EF77A6"/>
    <w:rsid w:val="00F0052A"/>
    <w:rsid w:val="00F01807"/>
    <w:rsid w:val="00F02FB7"/>
    <w:rsid w:val="00F04D94"/>
    <w:rsid w:val="00F070F4"/>
    <w:rsid w:val="00F10141"/>
    <w:rsid w:val="00F15EC7"/>
    <w:rsid w:val="00F16517"/>
    <w:rsid w:val="00F16601"/>
    <w:rsid w:val="00F16A84"/>
    <w:rsid w:val="00F16F32"/>
    <w:rsid w:val="00F201BE"/>
    <w:rsid w:val="00F20BFF"/>
    <w:rsid w:val="00F21882"/>
    <w:rsid w:val="00F22D50"/>
    <w:rsid w:val="00F23DEE"/>
    <w:rsid w:val="00F2573A"/>
    <w:rsid w:val="00F26E02"/>
    <w:rsid w:val="00F2762A"/>
    <w:rsid w:val="00F30307"/>
    <w:rsid w:val="00F30576"/>
    <w:rsid w:val="00F31A2D"/>
    <w:rsid w:val="00F33DD4"/>
    <w:rsid w:val="00F34FF1"/>
    <w:rsid w:val="00F35E1E"/>
    <w:rsid w:val="00F35FA1"/>
    <w:rsid w:val="00F369E8"/>
    <w:rsid w:val="00F4000D"/>
    <w:rsid w:val="00F40BB5"/>
    <w:rsid w:val="00F43EC7"/>
    <w:rsid w:val="00F44C3A"/>
    <w:rsid w:val="00F44D32"/>
    <w:rsid w:val="00F46468"/>
    <w:rsid w:val="00F465EA"/>
    <w:rsid w:val="00F46B1E"/>
    <w:rsid w:val="00F503CF"/>
    <w:rsid w:val="00F50F9F"/>
    <w:rsid w:val="00F534C0"/>
    <w:rsid w:val="00F5409D"/>
    <w:rsid w:val="00F574C7"/>
    <w:rsid w:val="00F57A01"/>
    <w:rsid w:val="00F57B92"/>
    <w:rsid w:val="00F57FDD"/>
    <w:rsid w:val="00F60AD0"/>
    <w:rsid w:val="00F61D89"/>
    <w:rsid w:val="00F6326D"/>
    <w:rsid w:val="00F63CAD"/>
    <w:rsid w:val="00F63E84"/>
    <w:rsid w:val="00F6462D"/>
    <w:rsid w:val="00F6558B"/>
    <w:rsid w:val="00F65929"/>
    <w:rsid w:val="00F67639"/>
    <w:rsid w:val="00F704EE"/>
    <w:rsid w:val="00F70D33"/>
    <w:rsid w:val="00F71976"/>
    <w:rsid w:val="00F7434F"/>
    <w:rsid w:val="00F747DF"/>
    <w:rsid w:val="00F749B3"/>
    <w:rsid w:val="00F768B9"/>
    <w:rsid w:val="00F801C5"/>
    <w:rsid w:val="00F815DC"/>
    <w:rsid w:val="00F819C7"/>
    <w:rsid w:val="00F81BBD"/>
    <w:rsid w:val="00F81E53"/>
    <w:rsid w:val="00F82D93"/>
    <w:rsid w:val="00F85268"/>
    <w:rsid w:val="00F85368"/>
    <w:rsid w:val="00F86A60"/>
    <w:rsid w:val="00F87809"/>
    <w:rsid w:val="00F90356"/>
    <w:rsid w:val="00F9187C"/>
    <w:rsid w:val="00F9309C"/>
    <w:rsid w:val="00F9463E"/>
    <w:rsid w:val="00F9664C"/>
    <w:rsid w:val="00F96CC2"/>
    <w:rsid w:val="00F96FBB"/>
    <w:rsid w:val="00F97116"/>
    <w:rsid w:val="00F97E41"/>
    <w:rsid w:val="00FA09F6"/>
    <w:rsid w:val="00FA0EF9"/>
    <w:rsid w:val="00FA3D69"/>
    <w:rsid w:val="00FA3F59"/>
    <w:rsid w:val="00FA776A"/>
    <w:rsid w:val="00FB0FD5"/>
    <w:rsid w:val="00FB190F"/>
    <w:rsid w:val="00FB19E1"/>
    <w:rsid w:val="00FC0032"/>
    <w:rsid w:val="00FC0D75"/>
    <w:rsid w:val="00FC2042"/>
    <w:rsid w:val="00FC43AC"/>
    <w:rsid w:val="00FC5194"/>
    <w:rsid w:val="00FC5A02"/>
    <w:rsid w:val="00FC646C"/>
    <w:rsid w:val="00FC6C7E"/>
    <w:rsid w:val="00FC6EDE"/>
    <w:rsid w:val="00FC72BA"/>
    <w:rsid w:val="00FC7E14"/>
    <w:rsid w:val="00FD03BE"/>
    <w:rsid w:val="00FD06DF"/>
    <w:rsid w:val="00FD335A"/>
    <w:rsid w:val="00FD4A8E"/>
    <w:rsid w:val="00FD5602"/>
    <w:rsid w:val="00FD5872"/>
    <w:rsid w:val="00FD7774"/>
    <w:rsid w:val="00FD7D62"/>
    <w:rsid w:val="00FE04D5"/>
    <w:rsid w:val="00FE097E"/>
    <w:rsid w:val="00FE0EDC"/>
    <w:rsid w:val="00FE12CC"/>
    <w:rsid w:val="00FE4D52"/>
    <w:rsid w:val="00FE6339"/>
    <w:rsid w:val="00FE69B4"/>
    <w:rsid w:val="00FF05CE"/>
    <w:rsid w:val="00FF0D7D"/>
    <w:rsid w:val="00FF1ED4"/>
    <w:rsid w:val="00FF4B9A"/>
    <w:rsid w:val="00FF6E45"/>
    <w:rsid w:val="00FF780C"/>
    <w:rsid w:val="112AFEB1"/>
    <w:rsid w:val="58FFE5EF"/>
    <w:rsid w:val="6506E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27529"/>
  <w15:docId w15:val="{91DBF308-9D2C-4E02-9A38-72BBF9C0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0A44"/>
    <w:pPr>
      <w:spacing w:after="200" w:line="276" w:lineRule="auto"/>
    </w:pPr>
    <w:rPr>
      <w:rFonts w:ascii="Times New Roman" w:eastAsiaTheme="minorEastAsia" w:hAnsi="Times New Roman"/>
      <w:noProof/>
      <w:sz w:val="24"/>
      <w:szCs w:val="24"/>
    </w:rPr>
  </w:style>
  <w:style w:type="paragraph" w:styleId="Antrat1">
    <w:name w:val="heading 1"/>
    <w:basedOn w:val="prastasis"/>
    <w:next w:val="prastasis"/>
    <w:link w:val="Antrat1Diagrama"/>
    <w:uiPriority w:val="9"/>
    <w:qFormat/>
    <w:rsid w:val="00943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437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16816"/>
    <w:pPr>
      <w:keepNext/>
      <w:keepLines/>
      <w:spacing w:before="60" w:after="60" w:line="240" w:lineRule="auto"/>
      <w:jc w:val="both"/>
      <w:outlineLvl w:val="2"/>
    </w:pPr>
    <w:rPr>
      <w:rFonts w:eastAsiaTheme="majorEastAsia" w:cstheme="majorBidi"/>
      <w:b/>
    </w:rPr>
  </w:style>
  <w:style w:type="paragraph" w:styleId="Antrat4">
    <w:name w:val="heading 4"/>
    <w:basedOn w:val="prastasis"/>
    <w:next w:val="prastasis"/>
    <w:link w:val="Antrat4Diagrama"/>
    <w:uiPriority w:val="9"/>
    <w:unhideWhenUsed/>
    <w:qFormat/>
    <w:rsid w:val="00B5743F"/>
    <w:pPr>
      <w:keepNext/>
      <w:keepLines/>
      <w:spacing w:before="40" w:after="0"/>
      <w:outlineLvl w:val="3"/>
    </w:pPr>
    <w:rPr>
      <w:rFonts w:eastAsiaTheme="majorEastAsia" w:cstheme="majorBidi"/>
      <w:b/>
      <w:iCs/>
    </w:rPr>
  </w:style>
  <w:style w:type="paragraph" w:styleId="Antrat5">
    <w:name w:val="heading 5"/>
    <w:basedOn w:val="prastasis"/>
    <w:next w:val="prastasis"/>
    <w:link w:val="Antrat5Diagrama"/>
    <w:uiPriority w:val="9"/>
    <w:unhideWhenUsed/>
    <w:qFormat/>
    <w:rsid w:val="00CA761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43747"/>
    <w:pPr>
      <w:spacing w:after="0" w:line="240" w:lineRule="auto"/>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3747"/>
    <w:rPr>
      <w:rFonts w:ascii="Segoe UI" w:hAnsi="Segoe UI" w:cs="Segoe UI"/>
      <w:sz w:val="18"/>
      <w:szCs w:val="18"/>
    </w:rPr>
  </w:style>
  <w:style w:type="paragraph" w:customStyle="1" w:styleId="ColorfulList-Accent11">
    <w:name w:val="Colorful List - Accent 11"/>
    <w:basedOn w:val="prastasis"/>
    <w:qFormat/>
    <w:rsid w:val="00943747"/>
    <w:pPr>
      <w:ind w:left="720"/>
    </w:pPr>
    <w:rPr>
      <w:rFonts w:ascii="Calibri" w:eastAsia="Times New Roman" w:hAnsi="Calibri" w:cs="Times New Roman"/>
      <w:sz w:val="22"/>
      <w:szCs w:val="22"/>
    </w:rPr>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943747"/>
    <w:pPr>
      <w:ind w:left="720"/>
      <w:contextualSpacing/>
    </w:pPr>
  </w:style>
  <w:style w:type="character" w:customStyle="1" w:styleId="Antrat1Diagrama">
    <w:name w:val="Antraštė 1 Diagrama"/>
    <w:basedOn w:val="Numatytasispastraiposriftas"/>
    <w:link w:val="Antrat1"/>
    <w:uiPriority w:val="9"/>
    <w:rsid w:val="00943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94374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716816"/>
    <w:rPr>
      <w:rFonts w:ascii="Times New Roman" w:eastAsiaTheme="majorEastAsia" w:hAnsi="Times New Roman" w:cstheme="majorBidi"/>
      <w:b/>
      <w:noProof/>
      <w:sz w:val="24"/>
      <w:szCs w:val="24"/>
    </w:rPr>
  </w:style>
  <w:style w:type="character" w:customStyle="1" w:styleId="Antrat4Diagrama">
    <w:name w:val="Antraštė 4 Diagrama"/>
    <w:basedOn w:val="Numatytasispastraiposriftas"/>
    <w:link w:val="Antrat4"/>
    <w:uiPriority w:val="9"/>
    <w:rsid w:val="00B5743F"/>
    <w:rPr>
      <w:rFonts w:ascii="Times New Roman" w:eastAsiaTheme="majorEastAsia" w:hAnsi="Times New Roman" w:cstheme="majorBidi"/>
      <w:b/>
      <w:iCs/>
      <w:noProof/>
      <w:sz w:val="24"/>
      <w:szCs w:val="24"/>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4871C4"/>
    <w:rPr>
      <w:rFonts w:ascii="Times New Roman" w:eastAsiaTheme="minorEastAsia" w:hAnsi="Times New Roman"/>
      <w:sz w:val="24"/>
      <w:szCs w:val="24"/>
    </w:rPr>
  </w:style>
  <w:style w:type="paragraph" w:styleId="Turinioantrat">
    <w:name w:val="TOC Heading"/>
    <w:basedOn w:val="Antrat1"/>
    <w:next w:val="prastasis"/>
    <w:uiPriority w:val="39"/>
    <w:unhideWhenUsed/>
    <w:qFormat/>
    <w:rsid w:val="00C664AD"/>
    <w:pPr>
      <w:spacing w:line="259" w:lineRule="auto"/>
      <w:outlineLvl w:val="9"/>
    </w:pPr>
    <w:rPr>
      <w:lang w:val="en-US"/>
    </w:rPr>
  </w:style>
  <w:style w:type="paragraph" w:styleId="Turinys1">
    <w:name w:val="toc 1"/>
    <w:basedOn w:val="prastasis"/>
    <w:next w:val="prastasis"/>
    <w:autoRedefine/>
    <w:uiPriority w:val="39"/>
    <w:unhideWhenUsed/>
    <w:rsid w:val="00D346F7"/>
    <w:pPr>
      <w:tabs>
        <w:tab w:val="left" w:pos="480"/>
        <w:tab w:val="right" w:leader="dot" w:pos="9628"/>
      </w:tabs>
      <w:spacing w:before="60" w:after="60" w:line="240" w:lineRule="auto"/>
      <w:ind w:right="565"/>
      <w:jc w:val="both"/>
    </w:pPr>
  </w:style>
  <w:style w:type="paragraph" w:styleId="Turinys2">
    <w:name w:val="toc 2"/>
    <w:basedOn w:val="prastasis"/>
    <w:next w:val="prastasis"/>
    <w:autoRedefine/>
    <w:uiPriority w:val="39"/>
    <w:unhideWhenUsed/>
    <w:rsid w:val="007734C8"/>
    <w:pPr>
      <w:tabs>
        <w:tab w:val="left" w:pos="880"/>
        <w:tab w:val="right" w:leader="dot" w:pos="9639"/>
      </w:tabs>
      <w:spacing w:before="60" w:after="60" w:line="240" w:lineRule="auto"/>
      <w:ind w:left="240"/>
    </w:pPr>
  </w:style>
  <w:style w:type="paragraph" w:styleId="Turinys3">
    <w:name w:val="toc 3"/>
    <w:basedOn w:val="prastasis"/>
    <w:next w:val="prastasis"/>
    <w:autoRedefine/>
    <w:uiPriority w:val="39"/>
    <w:unhideWhenUsed/>
    <w:rsid w:val="00D346F7"/>
    <w:pPr>
      <w:tabs>
        <w:tab w:val="left" w:pos="1100"/>
        <w:tab w:val="right" w:leader="dot" w:pos="9628"/>
      </w:tabs>
      <w:spacing w:before="60" w:after="60" w:line="240" w:lineRule="auto"/>
      <w:ind w:left="480"/>
    </w:pPr>
  </w:style>
  <w:style w:type="character" w:styleId="Hipersaitas">
    <w:name w:val="Hyperlink"/>
    <w:basedOn w:val="Numatytasispastraiposriftas"/>
    <w:uiPriority w:val="99"/>
    <w:unhideWhenUsed/>
    <w:rsid w:val="00C664AD"/>
    <w:rPr>
      <w:color w:val="0563C1" w:themeColor="hyperlink"/>
      <w:u w:val="single"/>
    </w:rPr>
  </w:style>
  <w:style w:type="paragraph" w:styleId="Puslapioinaostekstas">
    <w:name w:val="footnote text"/>
    <w:aliases w:val="Footnote,Footnote text,fn,Footnote Text Char Char,Footnote Text Char Char Char Char,Footnote Text Char Char Char Char Char,Footnote Text Char Char Char Char Char Char Char Char,Footnote Text Char Char Char,Footnote Text Char1,f"/>
    <w:basedOn w:val="prastasis"/>
    <w:link w:val="PuslapioinaostekstasDiagrama"/>
    <w:uiPriority w:val="99"/>
    <w:qFormat/>
    <w:rsid w:val="005979C8"/>
    <w:rPr>
      <w:rFonts w:ascii="Arial" w:eastAsia="Times New Roman" w:hAnsi="Arial" w:cs="Arial"/>
      <w:sz w:val="20"/>
      <w:szCs w:val="20"/>
      <w:lang w:val="en-GB"/>
    </w:rPr>
  </w:style>
  <w:style w:type="character" w:customStyle="1" w:styleId="PuslapioinaostekstasDiagrama">
    <w:name w:val="Puslapio išnašos tekstas Diagrama"/>
    <w:aliases w:val="Footnote Diagrama,Footnote text Diagrama,fn Diagrama,Footnote Text Char Char Diagrama,Footnote Text Char Char Char Char Diagrama,Footnote Text Char Char Char Char Char Diagrama,Footnote Text Char Char Char Diagrama"/>
    <w:basedOn w:val="Numatytasispastraiposriftas"/>
    <w:link w:val="Puslapioinaostekstas"/>
    <w:uiPriority w:val="99"/>
    <w:rsid w:val="005979C8"/>
    <w:rPr>
      <w:rFonts w:ascii="Arial" w:eastAsia="Times New Roman" w:hAnsi="Arial" w:cs="Arial"/>
      <w:sz w:val="20"/>
      <w:szCs w:val="20"/>
      <w:lang w:val="en-GB"/>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qFormat/>
    <w:rsid w:val="005979C8"/>
    <w:rPr>
      <w:vertAlign w:val="superscript"/>
    </w:rPr>
  </w:style>
  <w:style w:type="paragraph" w:customStyle="1" w:styleId="SUPERSChar">
    <w:name w:val="SUPERS Char"/>
    <w:aliases w:val="EN Footnote Reference Char"/>
    <w:basedOn w:val="prastasis"/>
    <w:link w:val="Puslapioinaosnuoroda"/>
    <w:uiPriority w:val="99"/>
    <w:rsid w:val="005979C8"/>
    <w:pPr>
      <w:spacing w:after="160" w:line="240" w:lineRule="exact"/>
    </w:pPr>
    <w:rPr>
      <w:rFonts w:asciiTheme="minorHAnsi" w:eastAsiaTheme="minorHAnsi" w:hAnsiTheme="minorHAnsi"/>
      <w:sz w:val="22"/>
      <w:szCs w:val="22"/>
      <w:vertAlign w:val="superscript"/>
    </w:rPr>
  </w:style>
  <w:style w:type="paragraph" w:styleId="Antrat">
    <w:name w:val="caption"/>
    <w:aliases w:val="Table caption,paveikslas,Paveikslo pavadinimas"/>
    <w:basedOn w:val="prastasis"/>
    <w:next w:val="prastasis"/>
    <w:link w:val="AntratDiagrama"/>
    <w:uiPriority w:val="35"/>
    <w:unhideWhenUsed/>
    <w:qFormat/>
    <w:rsid w:val="001A47BB"/>
    <w:pPr>
      <w:ind w:firstLine="709"/>
    </w:pPr>
    <w:rPr>
      <w:b/>
      <w:bCs/>
      <w:color w:val="4472C4" w:themeColor="accent1"/>
      <w:szCs w:val="18"/>
    </w:rPr>
  </w:style>
  <w:style w:type="table" w:styleId="Lentelstinklelis">
    <w:name w:val="Table Grid"/>
    <w:basedOn w:val="prastojilentel"/>
    <w:uiPriority w:val="59"/>
    <w:rsid w:val="001A47B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1A47BB"/>
    <w:pPr>
      <w:spacing w:before="100" w:beforeAutospacing="1" w:after="100" w:afterAutospacing="1"/>
    </w:pPr>
    <w:rPr>
      <w:rFonts w:ascii="Verdana" w:eastAsia="Times New Roman" w:hAnsi="Verdana" w:cs="Times New Roman"/>
      <w:color w:val="333333"/>
      <w:sz w:val="11"/>
      <w:szCs w:val="11"/>
      <w:lang w:eastAsia="lt-LT"/>
    </w:rPr>
  </w:style>
  <w:style w:type="character" w:customStyle="1" w:styleId="AntratDiagrama">
    <w:name w:val="Antraštė Diagrama"/>
    <w:aliases w:val="Table caption Diagrama,paveikslas Diagrama,Paveikslo pavadinimas Diagrama"/>
    <w:link w:val="Antrat"/>
    <w:uiPriority w:val="35"/>
    <w:rsid w:val="001A47BB"/>
    <w:rPr>
      <w:rFonts w:ascii="Times New Roman" w:eastAsiaTheme="minorEastAsia" w:hAnsi="Times New Roman"/>
      <w:b/>
      <w:bCs/>
      <w:color w:val="4472C4" w:themeColor="accent1"/>
      <w:sz w:val="24"/>
      <w:szCs w:val="18"/>
    </w:rPr>
  </w:style>
  <w:style w:type="character" w:styleId="Grietas">
    <w:name w:val="Strong"/>
    <w:basedOn w:val="Numatytasispastraiposriftas"/>
    <w:uiPriority w:val="22"/>
    <w:qFormat/>
    <w:rsid w:val="001A47BB"/>
    <w:rPr>
      <w:b/>
      <w:bCs/>
    </w:rPr>
  </w:style>
  <w:style w:type="paragraph" w:styleId="Porat">
    <w:name w:val="footer"/>
    <w:basedOn w:val="prastasis"/>
    <w:link w:val="PoratDiagrama"/>
    <w:uiPriority w:val="99"/>
    <w:unhideWhenUsed/>
    <w:rsid w:val="001A47BB"/>
    <w:pPr>
      <w:tabs>
        <w:tab w:val="center" w:pos="4819"/>
        <w:tab w:val="right" w:pos="9638"/>
      </w:tabs>
    </w:pPr>
    <w:rPr>
      <w:rFonts w:ascii="Calibri" w:eastAsia="Calibri" w:hAnsi="Calibri" w:cs="Times New Roman"/>
      <w:sz w:val="22"/>
      <w:szCs w:val="22"/>
    </w:rPr>
  </w:style>
  <w:style w:type="character" w:customStyle="1" w:styleId="PoratDiagrama">
    <w:name w:val="Poraštė Diagrama"/>
    <w:basedOn w:val="Numatytasispastraiposriftas"/>
    <w:link w:val="Porat"/>
    <w:uiPriority w:val="99"/>
    <w:rsid w:val="001A47BB"/>
    <w:rPr>
      <w:rFonts w:ascii="Calibri" w:eastAsia="Calibri" w:hAnsi="Calibri" w:cs="Times New Roman"/>
    </w:rPr>
  </w:style>
  <w:style w:type="paragraph" w:styleId="Antrats">
    <w:name w:val="header"/>
    <w:basedOn w:val="prastasis"/>
    <w:link w:val="AntratsDiagrama"/>
    <w:uiPriority w:val="99"/>
    <w:unhideWhenUsed/>
    <w:rsid w:val="001A47BB"/>
    <w:pPr>
      <w:tabs>
        <w:tab w:val="center" w:pos="4819"/>
        <w:tab w:val="right" w:pos="9638"/>
      </w:tabs>
    </w:pPr>
  </w:style>
  <w:style w:type="character" w:customStyle="1" w:styleId="AntratsDiagrama">
    <w:name w:val="Antraštės Diagrama"/>
    <w:basedOn w:val="Numatytasispastraiposriftas"/>
    <w:link w:val="Antrats"/>
    <w:uiPriority w:val="99"/>
    <w:rsid w:val="001A47BB"/>
    <w:rPr>
      <w:rFonts w:ascii="Times New Roman" w:eastAsiaTheme="minorEastAsia" w:hAnsi="Times New Roman"/>
      <w:sz w:val="24"/>
      <w:szCs w:val="24"/>
    </w:rPr>
  </w:style>
  <w:style w:type="character" w:styleId="Puslapionumeris">
    <w:name w:val="page number"/>
    <w:basedOn w:val="Numatytasispastraiposriftas"/>
    <w:uiPriority w:val="99"/>
    <w:semiHidden/>
    <w:unhideWhenUsed/>
    <w:rsid w:val="001A47BB"/>
  </w:style>
  <w:style w:type="character" w:customStyle="1" w:styleId="Antrat5Diagrama">
    <w:name w:val="Antraštė 5 Diagrama"/>
    <w:basedOn w:val="Numatytasispastraiposriftas"/>
    <w:link w:val="Antrat5"/>
    <w:uiPriority w:val="9"/>
    <w:rsid w:val="00CA761C"/>
    <w:rPr>
      <w:rFonts w:asciiTheme="majorHAnsi" w:eastAsiaTheme="majorEastAsia" w:hAnsiTheme="majorHAnsi" w:cstheme="majorBidi"/>
      <w:color w:val="2F5496" w:themeColor="accent1" w:themeShade="BF"/>
      <w:sz w:val="24"/>
      <w:szCs w:val="24"/>
    </w:rPr>
  </w:style>
  <w:style w:type="character" w:styleId="Komentaronuoroda">
    <w:name w:val="annotation reference"/>
    <w:basedOn w:val="Numatytasispastraiposriftas"/>
    <w:uiPriority w:val="99"/>
    <w:semiHidden/>
    <w:unhideWhenUsed/>
    <w:rsid w:val="007A3005"/>
    <w:rPr>
      <w:sz w:val="16"/>
      <w:szCs w:val="16"/>
    </w:rPr>
  </w:style>
  <w:style w:type="paragraph" w:styleId="Komentarotekstas">
    <w:name w:val="annotation text"/>
    <w:basedOn w:val="prastasis"/>
    <w:link w:val="KomentarotekstasDiagrama"/>
    <w:uiPriority w:val="99"/>
    <w:unhideWhenUsed/>
    <w:rsid w:val="007A30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3005"/>
    <w:rPr>
      <w:rFonts w:ascii="Times New Roman" w:eastAsiaTheme="minorEastAsia"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7A3005"/>
    <w:rPr>
      <w:b/>
      <w:bCs/>
    </w:rPr>
  </w:style>
  <w:style w:type="character" w:customStyle="1" w:styleId="KomentarotemaDiagrama">
    <w:name w:val="Komentaro tema Diagrama"/>
    <w:basedOn w:val="KomentarotekstasDiagrama"/>
    <w:link w:val="Komentarotema"/>
    <w:uiPriority w:val="99"/>
    <w:semiHidden/>
    <w:rsid w:val="007A3005"/>
    <w:rPr>
      <w:rFonts w:ascii="Times New Roman" w:eastAsiaTheme="minorEastAsia" w:hAnsi="Times New Roman"/>
      <w:b/>
      <w:bCs/>
      <w:sz w:val="20"/>
      <w:szCs w:val="20"/>
    </w:rPr>
  </w:style>
  <w:style w:type="paragraph" w:customStyle="1" w:styleId="Default">
    <w:name w:val="Default"/>
    <w:rsid w:val="005F05D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ataisymai">
    <w:name w:val="Revision"/>
    <w:hidden/>
    <w:uiPriority w:val="99"/>
    <w:semiHidden/>
    <w:rsid w:val="007B4AFF"/>
    <w:pPr>
      <w:spacing w:after="0" w:line="240" w:lineRule="auto"/>
    </w:pPr>
    <w:rPr>
      <w:rFonts w:ascii="Times New Roman" w:eastAsiaTheme="minorEastAsia" w:hAnsi="Times New Roman"/>
      <w:sz w:val="24"/>
      <w:szCs w:val="24"/>
    </w:rPr>
  </w:style>
  <w:style w:type="paragraph" w:customStyle="1" w:styleId="Pagrindinispaprastastekstas">
    <w:name w:val="• Pagrindinis paprastas tekstas"/>
    <w:basedOn w:val="prastasis"/>
    <w:link w:val="PagrindinispaprastastekstasChar"/>
    <w:qFormat/>
    <w:rsid w:val="006F58FC"/>
    <w:pPr>
      <w:spacing w:after="0" w:line="240" w:lineRule="auto"/>
      <w:jc w:val="both"/>
    </w:pPr>
    <w:rPr>
      <w:rFonts w:asciiTheme="majorHAnsi" w:eastAsia="Times New Roman" w:hAnsiTheme="majorHAnsi" w:cs="Times New Roman"/>
      <w:sz w:val="22"/>
    </w:rPr>
  </w:style>
  <w:style w:type="character" w:customStyle="1" w:styleId="PagrindinispaprastastekstasChar">
    <w:name w:val="• Pagrindinis paprastas tekstas Char"/>
    <w:link w:val="Pagrindinispaprastastekstas"/>
    <w:rsid w:val="006F58FC"/>
    <w:rPr>
      <w:rFonts w:asciiTheme="majorHAnsi" w:eastAsia="Times New Roman" w:hAnsiTheme="majorHAnsi" w:cs="Times New Roman"/>
      <w:szCs w:val="24"/>
    </w:rPr>
  </w:style>
  <w:style w:type="paragraph" w:styleId="Pagrindinistekstas">
    <w:name w:val="Body Text"/>
    <w:aliases w:val="bt,b,Body,by"/>
    <w:basedOn w:val="prastasis"/>
    <w:link w:val="PagrindinistekstasDiagrama"/>
    <w:rsid w:val="00F9187C"/>
    <w:pPr>
      <w:widowControl w:val="0"/>
      <w:autoSpaceDE w:val="0"/>
      <w:autoSpaceDN w:val="0"/>
      <w:adjustRightInd w:val="0"/>
      <w:spacing w:after="120"/>
    </w:pPr>
    <w:rPr>
      <w:rFonts w:eastAsia="Times New Roman" w:cs="Times New Roman"/>
      <w:lang w:val="en-GB"/>
    </w:rPr>
  </w:style>
  <w:style w:type="character" w:customStyle="1" w:styleId="PagrindinistekstasDiagrama">
    <w:name w:val="Pagrindinis tekstas Diagrama"/>
    <w:aliases w:val="bt Diagrama,b Diagrama,Body Diagrama,by Diagrama"/>
    <w:basedOn w:val="Numatytasispastraiposriftas"/>
    <w:link w:val="Pagrindinistekstas"/>
    <w:rsid w:val="00F9187C"/>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483B70"/>
    <w:rPr>
      <w:color w:val="954F72" w:themeColor="followedHyperlink"/>
      <w:u w:val="single"/>
    </w:rPr>
  </w:style>
  <w:style w:type="character" w:customStyle="1" w:styleId="UnresolvedMention1">
    <w:name w:val="Unresolved Mention1"/>
    <w:basedOn w:val="Numatytasispastraiposriftas"/>
    <w:uiPriority w:val="99"/>
    <w:semiHidden/>
    <w:unhideWhenUsed/>
    <w:rsid w:val="00483B70"/>
    <w:rPr>
      <w:color w:val="605E5C"/>
      <w:shd w:val="clear" w:color="auto" w:fill="E1DFDD"/>
    </w:rPr>
  </w:style>
  <w:style w:type="character" w:customStyle="1" w:styleId="UnresolvedMention11">
    <w:name w:val="Unresolved Mention11"/>
    <w:basedOn w:val="Numatytasispastraiposriftas"/>
    <w:uiPriority w:val="99"/>
    <w:semiHidden/>
    <w:unhideWhenUsed/>
    <w:rsid w:val="00CC67EB"/>
    <w:rPr>
      <w:color w:val="605E5C"/>
      <w:shd w:val="clear" w:color="auto" w:fill="E1DFDD"/>
    </w:rPr>
  </w:style>
  <w:style w:type="character" w:customStyle="1" w:styleId="UnresolvedMention2">
    <w:name w:val="Unresolved Mention2"/>
    <w:basedOn w:val="Numatytasispastraiposriftas"/>
    <w:uiPriority w:val="99"/>
    <w:semiHidden/>
    <w:unhideWhenUsed/>
    <w:rsid w:val="00F81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670">
      <w:bodyDiv w:val="1"/>
      <w:marLeft w:val="0"/>
      <w:marRight w:val="0"/>
      <w:marTop w:val="0"/>
      <w:marBottom w:val="0"/>
      <w:divBdr>
        <w:top w:val="none" w:sz="0" w:space="0" w:color="auto"/>
        <w:left w:val="none" w:sz="0" w:space="0" w:color="auto"/>
        <w:bottom w:val="none" w:sz="0" w:space="0" w:color="auto"/>
        <w:right w:val="none" w:sz="0" w:space="0" w:color="auto"/>
      </w:divBdr>
    </w:div>
    <w:div w:id="19861405">
      <w:bodyDiv w:val="1"/>
      <w:marLeft w:val="0"/>
      <w:marRight w:val="0"/>
      <w:marTop w:val="0"/>
      <w:marBottom w:val="0"/>
      <w:divBdr>
        <w:top w:val="none" w:sz="0" w:space="0" w:color="auto"/>
        <w:left w:val="none" w:sz="0" w:space="0" w:color="auto"/>
        <w:bottom w:val="none" w:sz="0" w:space="0" w:color="auto"/>
        <w:right w:val="none" w:sz="0" w:space="0" w:color="auto"/>
      </w:divBdr>
    </w:div>
    <w:div w:id="50229652">
      <w:bodyDiv w:val="1"/>
      <w:marLeft w:val="0"/>
      <w:marRight w:val="0"/>
      <w:marTop w:val="0"/>
      <w:marBottom w:val="0"/>
      <w:divBdr>
        <w:top w:val="none" w:sz="0" w:space="0" w:color="auto"/>
        <w:left w:val="none" w:sz="0" w:space="0" w:color="auto"/>
        <w:bottom w:val="none" w:sz="0" w:space="0" w:color="auto"/>
        <w:right w:val="none" w:sz="0" w:space="0" w:color="auto"/>
      </w:divBdr>
    </w:div>
    <w:div w:id="87506495">
      <w:bodyDiv w:val="1"/>
      <w:marLeft w:val="0"/>
      <w:marRight w:val="0"/>
      <w:marTop w:val="0"/>
      <w:marBottom w:val="0"/>
      <w:divBdr>
        <w:top w:val="none" w:sz="0" w:space="0" w:color="auto"/>
        <w:left w:val="none" w:sz="0" w:space="0" w:color="auto"/>
        <w:bottom w:val="none" w:sz="0" w:space="0" w:color="auto"/>
        <w:right w:val="none" w:sz="0" w:space="0" w:color="auto"/>
      </w:divBdr>
    </w:div>
    <w:div w:id="108933289">
      <w:bodyDiv w:val="1"/>
      <w:marLeft w:val="0"/>
      <w:marRight w:val="0"/>
      <w:marTop w:val="0"/>
      <w:marBottom w:val="0"/>
      <w:divBdr>
        <w:top w:val="none" w:sz="0" w:space="0" w:color="auto"/>
        <w:left w:val="none" w:sz="0" w:space="0" w:color="auto"/>
        <w:bottom w:val="none" w:sz="0" w:space="0" w:color="auto"/>
        <w:right w:val="none" w:sz="0" w:space="0" w:color="auto"/>
      </w:divBdr>
    </w:div>
    <w:div w:id="169953586">
      <w:bodyDiv w:val="1"/>
      <w:marLeft w:val="0"/>
      <w:marRight w:val="0"/>
      <w:marTop w:val="0"/>
      <w:marBottom w:val="0"/>
      <w:divBdr>
        <w:top w:val="none" w:sz="0" w:space="0" w:color="auto"/>
        <w:left w:val="none" w:sz="0" w:space="0" w:color="auto"/>
        <w:bottom w:val="none" w:sz="0" w:space="0" w:color="auto"/>
        <w:right w:val="none" w:sz="0" w:space="0" w:color="auto"/>
      </w:divBdr>
    </w:div>
    <w:div w:id="183519447">
      <w:bodyDiv w:val="1"/>
      <w:marLeft w:val="0"/>
      <w:marRight w:val="0"/>
      <w:marTop w:val="0"/>
      <w:marBottom w:val="0"/>
      <w:divBdr>
        <w:top w:val="none" w:sz="0" w:space="0" w:color="auto"/>
        <w:left w:val="none" w:sz="0" w:space="0" w:color="auto"/>
        <w:bottom w:val="none" w:sz="0" w:space="0" w:color="auto"/>
        <w:right w:val="none" w:sz="0" w:space="0" w:color="auto"/>
      </w:divBdr>
    </w:div>
    <w:div w:id="206572432">
      <w:bodyDiv w:val="1"/>
      <w:marLeft w:val="0"/>
      <w:marRight w:val="0"/>
      <w:marTop w:val="0"/>
      <w:marBottom w:val="0"/>
      <w:divBdr>
        <w:top w:val="none" w:sz="0" w:space="0" w:color="auto"/>
        <w:left w:val="none" w:sz="0" w:space="0" w:color="auto"/>
        <w:bottom w:val="none" w:sz="0" w:space="0" w:color="auto"/>
        <w:right w:val="none" w:sz="0" w:space="0" w:color="auto"/>
      </w:divBdr>
    </w:div>
    <w:div w:id="281569917">
      <w:bodyDiv w:val="1"/>
      <w:marLeft w:val="0"/>
      <w:marRight w:val="0"/>
      <w:marTop w:val="0"/>
      <w:marBottom w:val="0"/>
      <w:divBdr>
        <w:top w:val="none" w:sz="0" w:space="0" w:color="auto"/>
        <w:left w:val="none" w:sz="0" w:space="0" w:color="auto"/>
        <w:bottom w:val="none" w:sz="0" w:space="0" w:color="auto"/>
        <w:right w:val="none" w:sz="0" w:space="0" w:color="auto"/>
      </w:divBdr>
    </w:div>
    <w:div w:id="403989036">
      <w:bodyDiv w:val="1"/>
      <w:marLeft w:val="0"/>
      <w:marRight w:val="0"/>
      <w:marTop w:val="0"/>
      <w:marBottom w:val="0"/>
      <w:divBdr>
        <w:top w:val="none" w:sz="0" w:space="0" w:color="auto"/>
        <w:left w:val="none" w:sz="0" w:space="0" w:color="auto"/>
        <w:bottom w:val="none" w:sz="0" w:space="0" w:color="auto"/>
        <w:right w:val="none" w:sz="0" w:space="0" w:color="auto"/>
      </w:divBdr>
    </w:div>
    <w:div w:id="454520085">
      <w:bodyDiv w:val="1"/>
      <w:marLeft w:val="0"/>
      <w:marRight w:val="0"/>
      <w:marTop w:val="0"/>
      <w:marBottom w:val="0"/>
      <w:divBdr>
        <w:top w:val="none" w:sz="0" w:space="0" w:color="auto"/>
        <w:left w:val="none" w:sz="0" w:space="0" w:color="auto"/>
        <w:bottom w:val="none" w:sz="0" w:space="0" w:color="auto"/>
        <w:right w:val="none" w:sz="0" w:space="0" w:color="auto"/>
      </w:divBdr>
    </w:div>
    <w:div w:id="499581909">
      <w:bodyDiv w:val="1"/>
      <w:marLeft w:val="0"/>
      <w:marRight w:val="0"/>
      <w:marTop w:val="0"/>
      <w:marBottom w:val="0"/>
      <w:divBdr>
        <w:top w:val="none" w:sz="0" w:space="0" w:color="auto"/>
        <w:left w:val="none" w:sz="0" w:space="0" w:color="auto"/>
        <w:bottom w:val="none" w:sz="0" w:space="0" w:color="auto"/>
        <w:right w:val="none" w:sz="0" w:space="0" w:color="auto"/>
      </w:divBdr>
    </w:div>
    <w:div w:id="523861896">
      <w:bodyDiv w:val="1"/>
      <w:marLeft w:val="0"/>
      <w:marRight w:val="0"/>
      <w:marTop w:val="0"/>
      <w:marBottom w:val="0"/>
      <w:divBdr>
        <w:top w:val="none" w:sz="0" w:space="0" w:color="auto"/>
        <w:left w:val="none" w:sz="0" w:space="0" w:color="auto"/>
        <w:bottom w:val="none" w:sz="0" w:space="0" w:color="auto"/>
        <w:right w:val="none" w:sz="0" w:space="0" w:color="auto"/>
      </w:divBdr>
    </w:div>
    <w:div w:id="559367053">
      <w:bodyDiv w:val="1"/>
      <w:marLeft w:val="0"/>
      <w:marRight w:val="0"/>
      <w:marTop w:val="0"/>
      <w:marBottom w:val="0"/>
      <w:divBdr>
        <w:top w:val="none" w:sz="0" w:space="0" w:color="auto"/>
        <w:left w:val="none" w:sz="0" w:space="0" w:color="auto"/>
        <w:bottom w:val="none" w:sz="0" w:space="0" w:color="auto"/>
        <w:right w:val="none" w:sz="0" w:space="0" w:color="auto"/>
      </w:divBdr>
    </w:div>
    <w:div w:id="561523502">
      <w:bodyDiv w:val="1"/>
      <w:marLeft w:val="0"/>
      <w:marRight w:val="0"/>
      <w:marTop w:val="0"/>
      <w:marBottom w:val="0"/>
      <w:divBdr>
        <w:top w:val="none" w:sz="0" w:space="0" w:color="auto"/>
        <w:left w:val="none" w:sz="0" w:space="0" w:color="auto"/>
        <w:bottom w:val="none" w:sz="0" w:space="0" w:color="auto"/>
        <w:right w:val="none" w:sz="0" w:space="0" w:color="auto"/>
      </w:divBdr>
    </w:div>
    <w:div w:id="593435164">
      <w:bodyDiv w:val="1"/>
      <w:marLeft w:val="0"/>
      <w:marRight w:val="0"/>
      <w:marTop w:val="0"/>
      <w:marBottom w:val="0"/>
      <w:divBdr>
        <w:top w:val="none" w:sz="0" w:space="0" w:color="auto"/>
        <w:left w:val="none" w:sz="0" w:space="0" w:color="auto"/>
        <w:bottom w:val="none" w:sz="0" w:space="0" w:color="auto"/>
        <w:right w:val="none" w:sz="0" w:space="0" w:color="auto"/>
      </w:divBdr>
    </w:div>
    <w:div w:id="597300934">
      <w:bodyDiv w:val="1"/>
      <w:marLeft w:val="0"/>
      <w:marRight w:val="0"/>
      <w:marTop w:val="0"/>
      <w:marBottom w:val="0"/>
      <w:divBdr>
        <w:top w:val="none" w:sz="0" w:space="0" w:color="auto"/>
        <w:left w:val="none" w:sz="0" w:space="0" w:color="auto"/>
        <w:bottom w:val="none" w:sz="0" w:space="0" w:color="auto"/>
        <w:right w:val="none" w:sz="0" w:space="0" w:color="auto"/>
      </w:divBdr>
    </w:div>
    <w:div w:id="606891749">
      <w:bodyDiv w:val="1"/>
      <w:marLeft w:val="0"/>
      <w:marRight w:val="0"/>
      <w:marTop w:val="0"/>
      <w:marBottom w:val="0"/>
      <w:divBdr>
        <w:top w:val="none" w:sz="0" w:space="0" w:color="auto"/>
        <w:left w:val="none" w:sz="0" w:space="0" w:color="auto"/>
        <w:bottom w:val="none" w:sz="0" w:space="0" w:color="auto"/>
        <w:right w:val="none" w:sz="0" w:space="0" w:color="auto"/>
      </w:divBdr>
    </w:div>
    <w:div w:id="607813598">
      <w:bodyDiv w:val="1"/>
      <w:marLeft w:val="0"/>
      <w:marRight w:val="0"/>
      <w:marTop w:val="0"/>
      <w:marBottom w:val="0"/>
      <w:divBdr>
        <w:top w:val="none" w:sz="0" w:space="0" w:color="auto"/>
        <w:left w:val="none" w:sz="0" w:space="0" w:color="auto"/>
        <w:bottom w:val="none" w:sz="0" w:space="0" w:color="auto"/>
        <w:right w:val="none" w:sz="0" w:space="0" w:color="auto"/>
      </w:divBdr>
    </w:div>
    <w:div w:id="623267838">
      <w:bodyDiv w:val="1"/>
      <w:marLeft w:val="0"/>
      <w:marRight w:val="0"/>
      <w:marTop w:val="0"/>
      <w:marBottom w:val="0"/>
      <w:divBdr>
        <w:top w:val="none" w:sz="0" w:space="0" w:color="auto"/>
        <w:left w:val="none" w:sz="0" w:space="0" w:color="auto"/>
        <w:bottom w:val="none" w:sz="0" w:space="0" w:color="auto"/>
        <w:right w:val="none" w:sz="0" w:space="0" w:color="auto"/>
      </w:divBdr>
    </w:div>
    <w:div w:id="647322279">
      <w:bodyDiv w:val="1"/>
      <w:marLeft w:val="0"/>
      <w:marRight w:val="0"/>
      <w:marTop w:val="0"/>
      <w:marBottom w:val="0"/>
      <w:divBdr>
        <w:top w:val="none" w:sz="0" w:space="0" w:color="auto"/>
        <w:left w:val="none" w:sz="0" w:space="0" w:color="auto"/>
        <w:bottom w:val="none" w:sz="0" w:space="0" w:color="auto"/>
        <w:right w:val="none" w:sz="0" w:space="0" w:color="auto"/>
      </w:divBdr>
    </w:div>
    <w:div w:id="716782045">
      <w:bodyDiv w:val="1"/>
      <w:marLeft w:val="0"/>
      <w:marRight w:val="0"/>
      <w:marTop w:val="0"/>
      <w:marBottom w:val="0"/>
      <w:divBdr>
        <w:top w:val="none" w:sz="0" w:space="0" w:color="auto"/>
        <w:left w:val="none" w:sz="0" w:space="0" w:color="auto"/>
        <w:bottom w:val="none" w:sz="0" w:space="0" w:color="auto"/>
        <w:right w:val="none" w:sz="0" w:space="0" w:color="auto"/>
      </w:divBdr>
    </w:div>
    <w:div w:id="736049750">
      <w:bodyDiv w:val="1"/>
      <w:marLeft w:val="0"/>
      <w:marRight w:val="0"/>
      <w:marTop w:val="0"/>
      <w:marBottom w:val="0"/>
      <w:divBdr>
        <w:top w:val="none" w:sz="0" w:space="0" w:color="auto"/>
        <w:left w:val="none" w:sz="0" w:space="0" w:color="auto"/>
        <w:bottom w:val="none" w:sz="0" w:space="0" w:color="auto"/>
        <w:right w:val="none" w:sz="0" w:space="0" w:color="auto"/>
      </w:divBdr>
    </w:div>
    <w:div w:id="791243787">
      <w:bodyDiv w:val="1"/>
      <w:marLeft w:val="0"/>
      <w:marRight w:val="0"/>
      <w:marTop w:val="0"/>
      <w:marBottom w:val="0"/>
      <w:divBdr>
        <w:top w:val="none" w:sz="0" w:space="0" w:color="auto"/>
        <w:left w:val="none" w:sz="0" w:space="0" w:color="auto"/>
        <w:bottom w:val="none" w:sz="0" w:space="0" w:color="auto"/>
        <w:right w:val="none" w:sz="0" w:space="0" w:color="auto"/>
      </w:divBdr>
    </w:div>
    <w:div w:id="826634959">
      <w:bodyDiv w:val="1"/>
      <w:marLeft w:val="0"/>
      <w:marRight w:val="0"/>
      <w:marTop w:val="0"/>
      <w:marBottom w:val="0"/>
      <w:divBdr>
        <w:top w:val="none" w:sz="0" w:space="0" w:color="auto"/>
        <w:left w:val="none" w:sz="0" w:space="0" w:color="auto"/>
        <w:bottom w:val="none" w:sz="0" w:space="0" w:color="auto"/>
        <w:right w:val="none" w:sz="0" w:space="0" w:color="auto"/>
      </w:divBdr>
    </w:div>
    <w:div w:id="885877419">
      <w:bodyDiv w:val="1"/>
      <w:marLeft w:val="0"/>
      <w:marRight w:val="0"/>
      <w:marTop w:val="0"/>
      <w:marBottom w:val="0"/>
      <w:divBdr>
        <w:top w:val="none" w:sz="0" w:space="0" w:color="auto"/>
        <w:left w:val="none" w:sz="0" w:space="0" w:color="auto"/>
        <w:bottom w:val="none" w:sz="0" w:space="0" w:color="auto"/>
        <w:right w:val="none" w:sz="0" w:space="0" w:color="auto"/>
      </w:divBdr>
    </w:div>
    <w:div w:id="943803893">
      <w:bodyDiv w:val="1"/>
      <w:marLeft w:val="0"/>
      <w:marRight w:val="0"/>
      <w:marTop w:val="0"/>
      <w:marBottom w:val="0"/>
      <w:divBdr>
        <w:top w:val="none" w:sz="0" w:space="0" w:color="auto"/>
        <w:left w:val="none" w:sz="0" w:space="0" w:color="auto"/>
        <w:bottom w:val="none" w:sz="0" w:space="0" w:color="auto"/>
        <w:right w:val="none" w:sz="0" w:space="0" w:color="auto"/>
      </w:divBdr>
    </w:div>
    <w:div w:id="1021476177">
      <w:bodyDiv w:val="1"/>
      <w:marLeft w:val="0"/>
      <w:marRight w:val="0"/>
      <w:marTop w:val="0"/>
      <w:marBottom w:val="0"/>
      <w:divBdr>
        <w:top w:val="none" w:sz="0" w:space="0" w:color="auto"/>
        <w:left w:val="none" w:sz="0" w:space="0" w:color="auto"/>
        <w:bottom w:val="none" w:sz="0" w:space="0" w:color="auto"/>
        <w:right w:val="none" w:sz="0" w:space="0" w:color="auto"/>
      </w:divBdr>
    </w:div>
    <w:div w:id="1036391043">
      <w:bodyDiv w:val="1"/>
      <w:marLeft w:val="0"/>
      <w:marRight w:val="0"/>
      <w:marTop w:val="0"/>
      <w:marBottom w:val="0"/>
      <w:divBdr>
        <w:top w:val="none" w:sz="0" w:space="0" w:color="auto"/>
        <w:left w:val="none" w:sz="0" w:space="0" w:color="auto"/>
        <w:bottom w:val="none" w:sz="0" w:space="0" w:color="auto"/>
        <w:right w:val="none" w:sz="0" w:space="0" w:color="auto"/>
      </w:divBdr>
    </w:div>
    <w:div w:id="1043023887">
      <w:bodyDiv w:val="1"/>
      <w:marLeft w:val="0"/>
      <w:marRight w:val="0"/>
      <w:marTop w:val="0"/>
      <w:marBottom w:val="0"/>
      <w:divBdr>
        <w:top w:val="none" w:sz="0" w:space="0" w:color="auto"/>
        <w:left w:val="none" w:sz="0" w:space="0" w:color="auto"/>
        <w:bottom w:val="none" w:sz="0" w:space="0" w:color="auto"/>
        <w:right w:val="none" w:sz="0" w:space="0" w:color="auto"/>
      </w:divBdr>
    </w:div>
    <w:div w:id="1137453792">
      <w:bodyDiv w:val="1"/>
      <w:marLeft w:val="0"/>
      <w:marRight w:val="0"/>
      <w:marTop w:val="0"/>
      <w:marBottom w:val="0"/>
      <w:divBdr>
        <w:top w:val="none" w:sz="0" w:space="0" w:color="auto"/>
        <w:left w:val="none" w:sz="0" w:space="0" w:color="auto"/>
        <w:bottom w:val="none" w:sz="0" w:space="0" w:color="auto"/>
        <w:right w:val="none" w:sz="0" w:space="0" w:color="auto"/>
      </w:divBdr>
    </w:div>
    <w:div w:id="1175800762">
      <w:bodyDiv w:val="1"/>
      <w:marLeft w:val="0"/>
      <w:marRight w:val="0"/>
      <w:marTop w:val="0"/>
      <w:marBottom w:val="0"/>
      <w:divBdr>
        <w:top w:val="none" w:sz="0" w:space="0" w:color="auto"/>
        <w:left w:val="none" w:sz="0" w:space="0" w:color="auto"/>
        <w:bottom w:val="none" w:sz="0" w:space="0" w:color="auto"/>
        <w:right w:val="none" w:sz="0" w:space="0" w:color="auto"/>
      </w:divBdr>
    </w:div>
    <w:div w:id="1187910917">
      <w:bodyDiv w:val="1"/>
      <w:marLeft w:val="0"/>
      <w:marRight w:val="0"/>
      <w:marTop w:val="0"/>
      <w:marBottom w:val="0"/>
      <w:divBdr>
        <w:top w:val="none" w:sz="0" w:space="0" w:color="auto"/>
        <w:left w:val="none" w:sz="0" w:space="0" w:color="auto"/>
        <w:bottom w:val="none" w:sz="0" w:space="0" w:color="auto"/>
        <w:right w:val="none" w:sz="0" w:space="0" w:color="auto"/>
      </w:divBdr>
      <w:divsChild>
        <w:div w:id="1327320875">
          <w:marLeft w:val="0"/>
          <w:marRight w:val="0"/>
          <w:marTop w:val="0"/>
          <w:marBottom w:val="0"/>
          <w:divBdr>
            <w:top w:val="none" w:sz="0" w:space="0" w:color="auto"/>
            <w:left w:val="none" w:sz="0" w:space="0" w:color="auto"/>
            <w:bottom w:val="none" w:sz="0" w:space="0" w:color="auto"/>
            <w:right w:val="none" w:sz="0" w:space="0" w:color="auto"/>
          </w:divBdr>
        </w:div>
        <w:div w:id="1462503460">
          <w:marLeft w:val="0"/>
          <w:marRight w:val="0"/>
          <w:marTop w:val="0"/>
          <w:marBottom w:val="0"/>
          <w:divBdr>
            <w:top w:val="none" w:sz="0" w:space="0" w:color="auto"/>
            <w:left w:val="none" w:sz="0" w:space="0" w:color="auto"/>
            <w:bottom w:val="none" w:sz="0" w:space="0" w:color="auto"/>
            <w:right w:val="none" w:sz="0" w:space="0" w:color="auto"/>
          </w:divBdr>
        </w:div>
      </w:divsChild>
    </w:div>
    <w:div w:id="1229413698">
      <w:bodyDiv w:val="1"/>
      <w:marLeft w:val="0"/>
      <w:marRight w:val="0"/>
      <w:marTop w:val="0"/>
      <w:marBottom w:val="0"/>
      <w:divBdr>
        <w:top w:val="none" w:sz="0" w:space="0" w:color="auto"/>
        <w:left w:val="none" w:sz="0" w:space="0" w:color="auto"/>
        <w:bottom w:val="none" w:sz="0" w:space="0" w:color="auto"/>
        <w:right w:val="none" w:sz="0" w:space="0" w:color="auto"/>
      </w:divBdr>
    </w:div>
    <w:div w:id="1229803050">
      <w:bodyDiv w:val="1"/>
      <w:marLeft w:val="0"/>
      <w:marRight w:val="0"/>
      <w:marTop w:val="0"/>
      <w:marBottom w:val="0"/>
      <w:divBdr>
        <w:top w:val="none" w:sz="0" w:space="0" w:color="auto"/>
        <w:left w:val="none" w:sz="0" w:space="0" w:color="auto"/>
        <w:bottom w:val="none" w:sz="0" w:space="0" w:color="auto"/>
        <w:right w:val="none" w:sz="0" w:space="0" w:color="auto"/>
      </w:divBdr>
    </w:div>
    <w:div w:id="1231500791">
      <w:bodyDiv w:val="1"/>
      <w:marLeft w:val="0"/>
      <w:marRight w:val="0"/>
      <w:marTop w:val="0"/>
      <w:marBottom w:val="0"/>
      <w:divBdr>
        <w:top w:val="none" w:sz="0" w:space="0" w:color="auto"/>
        <w:left w:val="none" w:sz="0" w:space="0" w:color="auto"/>
        <w:bottom w:val="none" w:sz="0" w:space="0" w:color="auto"/>
        <w:right w:val="none" w:sz="0" w:space="0" w:color="auto"/>
      </w:divBdr>
    </w:div>
    <w:div w:id="1235704865">
      <w:bodyDiv w:val="1"/>
      <w:marLeft w:val="0"/>
      <w:marRight w:val="0"/>
      <w:marTop w:val="0"/>
      <w:marBottom w:val="0"/>
      <w:divBdr>
        <w:top w:val="none" w:sz="0" w:space="0" w:color="auto"/>
        <w:left w:val="none" w:sz="0" w:space="0" w:color="auto"/>
        <w:bottom w:val="none" w:sz="0" w:space="0" w:color="auto"/>
        <w:right w:val="none" w:sz="0" w:space="0" w:color="auto"/>
      </w:divBdr>
    </w:div>
    <w:div w:id="1434323815">
      <w:bodyDiv w:val="1"/>
      <w:marLeft w:val="0"/>
      <w:marRight w:val="0"/>
      <w:marTop w:val="0"/>
      <w:marBottom w:val="0"/>
      <w:divBdr>
        <w:top w:val="none" w:sz="0" w:space="0" w:color="auto"/>
        <w:left w:val="none" w:sz="0" w:space="0" w:color="auto"/>
        <w:bottom w:val="none" w:sz="0" w:space="0" w:color="auto"/>
        <w:right w:val="none" w:sz="0" w:space="0" w:color="auto"/>
      </w:divBdr>
    </w:div>
    <w:div w:id="1461026105">
      <w:bodyDiv w:val="1"/>
      <w:marLeft w:val="0"/>
      <w:marRight w:val="0"/>
      <w:marTop w:val="0"/>
      <w:marBottom w:val="0"/>
      <w:divBdr>
        <w:top w:val="none" w:sz="0" w:space="0" w:color="auto"/>
        <w:left w:val="none" w:sz="0" w:space="0" w:color="auto"/>
        <w:bottom w:val="none" w:sz="0" w:space="0" w:color="auto"/>
        <w:right w:val="none" w:sz="0" w:space="0" w:color="auto"/>
      </w:divBdr>
      <w:divsChild>
        <w:div w:id="703796602">
          <w:marLeft w:val="0"/>
          <w:marRight w:val="0"/>
          <w:marTop w:val="0"/>
          <w:marBottom w:val="0"/>
          <w:divBdr>
            <w:top w:val="none" w:sz="0" w:space="0" w:color="auto"/>
            <w:left w:val="none" w:sz="0" w:space="0" w:color="auto"/>
            <w:bottom w:val="none" w:sz="0" w:space="0" w:color="auto"/>
            <w:right w:val="none" w:sz="0" w:space="0" w:color="auto"/>
          </w:divBdr>
        </w:div>
        <w:div w:id="985549678">
          <w:marLeft w:val="0"/>
          <w:marRight w:val="0"/>
          <w:marTop w:val="0"/>
          <w:marBottom w:val="0"/>
          <w:divBdr>
            <w:top w:val="none" w:sz="0" w:space="0" w:color="auto"/>
            <w:left w:val="none" w:sz="0" w:space="0" w:color="auto"/>
            <w:bottom w:val="none" w:sz="0" w:space="0" w:color="auto"/>
            <w:right w:val="none" w:sz="0" w:space="0" w:color="auto"/>
          </w:divBdr>
        </w:div>
        <w:div w:id="1373992603">
          <w:marLeft w:val="0"/>
          <w:marRight w:val="0"/>
          <w:marTop w:val="0"/>
          <w:marBottom w:val="0"/>
          <w:divBdr>
            <w:top w:val="none" w:sz="0" w:space="0" w:color="auto"/>
            <w:left w:val="none" w:sz="0" w:space="0" w:color="auto"/>
            <w:bottom w:val="none" w:sz="0" w:space="0" w:color="auto"/>
            <w:right w:val="none" w:sz="0" w:space="0" w:color="auto"/>
          </w:divBdr>
        </w:div>
        <w:div w:id="1545020119">
          <w:marLeft w:val="0"/>
          <w:marRight w:val="0"/>
          <w:marTop w:val="0"/>
          <w:marBottom w:val="0"/>
          <w:divBdr>
            <w:top w:val="none" w:sz="0" w:space="0" w:color="auto"/>
            <w:left w:val="none" w:sz="0" w:space="0" w:color="auto"/>
            <w:bottom w:val="none" w:sz="0" w:space="0" w:color="auto"/>
            <w:right w:val="none" w:sz="0" w:space="0" w:color="auto"/>
          </w:divBdr>
        </w:div>
        <w:div w:id="1717511717">
          <w:marLeft w:val="0"/>
          <w:marRight w:val="0"/>
          <w:marTop w:val="0"/>
          <w:marBottom w:val="0"/>
          <w:divBdr>
            <w:top w:val="none" w:sz="0" w:space="0" w:color="auto"/>
            <w:left w:val="none" w:sz="0" w:space="0" w:color="auto"/>
            <w:bottom w:val="none" w:sz="0" w:space="0" w:color="auto"/>
            <w:right w:val="none" w:sz="0" w:space="0" w:color="auto"/>
          </w:divBdr>
        </w:div>
        <w:div w:id="1795247335">
          <w:marLeft w:val="0"/>
          <w:marRight w:val="0"/>
          <w:marTop w:val="0"/>
          <w:marBottom w:val="0"/>
          <w:divBdr>
            <w:top w:val="none" w:sz="0" w:space="0" w:color="auto"/>
            <w:left w:val="none" w:sz="0" w:space="0" w:color="auto"/>
            <w:bottom w:val="none" w:sz="0" w:space="0" w:color="auto"/>
            <w:right w:val="none" w:sz="0" w:space="0" w:color="auto"/>
          </w:divBdr>
        </w:div>
        <w:div w:id="1811483748">
          <w:marLeft w:val="0"/>
          <w:marRight w:val="0"/>
          <w:marTop w:val="0"/>
          <w:marBottom w:val="0"/>
          <w:divBdr>
            <w:top w:val="none" w:sz="0" w:space="0" w:color="auto"/>
            <w:left w:val="none" w:sz="0" w:space="0" w:color="auto"/>
            <w:bottom w:val="none" w:sz="0" w:space="0" w:color="auto"/>
            <w:right w:val="none" w:sz="0" w:space="0" w:color="auto"/>
          </w:divBdr>
        </w:div>
      </w:divsChild>
    </w:div>
    <w:div w:id="1599944648">
      <w:bodyDiv w:val="1"/>
      <w:marLeft w:val="0"/>
      <w:marRight w:val="0"/>
      <w:marTop w:val="0"/>
      <w:marBottom w:val="0"/>
      <w:divBdr>
        <w:top w:val="none" w:sz="0" w:space="0" w:color="auto"/>
        <w:left w:val="none" w:sz="0" w:space="0" w:color="auto"/>
        <w:bottom w:val="none" w:sz="0" w:space="0" w:color="auto"/>
        <w:right w:val="none" w:sz="0" w:space="0" w:color="auto"/>
      </w:divBdr>
    </w:div>
    <w:div w:id="1631010431">
      <w:bodyDiv w:val="1"/>
      <w:marLeft w:val="0"/>
      <w:marRight w:val="0"/>
      <w:marTop w:val="0"/>
      <w:marBottom w:val="0"/>
      <w:divBdr>
        <w:top w:val="none" w:sz="0" w:space="0" w:color="auto"/>
        <w:left w:val="none" w:sz="0" w:space="0" w:color="auto"/>
        <w:bottom w:val="none" w:sz="0" w:space="0" w:color="auto"/>
        <w:right w:val="none" w:sz="0" w:space="0" w:color="auto"/>
      </w:divBdr>
    </w:div>
    <w:div w:id="1641492764">
      <w:bodyDiv w:val="1"/>
      <w:marLeft w:val="0"/>
      <w:marRight w:val="0"/>
      <w:marTop w:val="0"/>
      <w:marBottom w:val="0"/>
      <w:divBdr>
        <w:top w:val="none" w:sz="0" w:space="0" w:color="auto"/>
        <w:left w:val="none" w:sz="0" w:space="0" w:color="auto"/>
        <w:bottom w:val="none" w:sz="0" w:space="0" w:color="auto"/>
        <w:right w:val="none" w:sz="0" w:space="0" w:color="auto"/>
      </w:divBdr>
    </w:div>
    <w:div w:id="1876653342">
      <w:bodyDiv w:val="1"/>
      <w:marLeft w:val="0"/>
      <w:marRight w:val="0"/>
      <w:marTop w:val="0"/>
      <w:marBottom w:val="0"/>
      <w:divBdr>
        <w:top w:val="none" w:sz="0" w:space="0" w:color="auto"/>
        <w:left w:val="none" w:sz="0" w:space="0" w:color="auto"/>
        <w:bottom w:val="none" w:sz="0" w:space="0" w:color="auto"/>
        <w:right w:val="none" w:sz="0" w:space="0" w:color="auto"/>
      </w:divBdr>
    </w:div>
    <w:div w:id="1921256169">
      <w:bodyDiv w:val="1"/>
      <w:marLeft w:val="0"/>
      <w:marRight w:val="0"/>
      <w:marTop w:val="0"/>
      <w:marBottom w:val="0"/>
      <w:divBdr>
        <w:top w:val="none" w:sz="0" w:space="0" w:color="auto"/>
        <w:left w:val="none" w:sz="0" w:space="0" w:color="auto"/>
        <w:bottom w:val="none" w:sz="0" w:space="0" w:color="auto"/>
        <w:right w:val="none" w:sz="0" w:space="0" w:color="auto"/>
      </w:divBdr>
    </w:div>
    <w:div w:id="1946376186">
      <w:bodyDiv w:val="1"/>
      <w:marLeft w:val="0"/>
      <w:marRight w:val="0"/>
      <w:marTop w:val="0"/>
      <w:marBottom w:val="0"/>
      <w:divBdr>
        <w:top w:val="none" w:sz="0" w:space="0" w:color="auto"/>
        <w:left w:val="none" w:sz="0" w:space="0" w:color="auto"/>
        <w:bottom w:val="none" w:sz="0" w:space="0" w:color="auto"/>
        <w:right w:val="none" w:sz="0" w:space="0" w:color="auto"/>
      </w:divBdr>
    </w:div>
    <w:div w:id="1954050801">
      <w:bodyDiv w:val="1"/>
      <w:marLeft w:val="0"/>
      <w:marRight w:val="0"/>
      <w:marTop w:val="0"/>
      <w:marBottom w:val="0"/>
      <w:divBdr>
        <w:top w:val="none" w:sz="0" w:space="0" w:color="auto"/>
        <w:left w:val="none" w:sz="0" w:space="0" w:color="auto"/>
        <w:bottom w:val="none" w:sz="0" w:space="0" w:color="auto"/>
        <w:right w:val="none" w:sz="0" w:space="0" w:color="auto"/>
      </w:divBdr>
    </w:div>
    <w:div w:id="2092854020">
      <w:bodyDiv w:val="1"/>
      <w:marLeft w:val="0"/>
      <w:marRight w:val="0"/>
      <w:marTop w:val="0"/>
      <w:marBottom w:val="0"/>
      <w:divBdr>
        <w:top w:val="none" w:sz="0" w:space="0" w:color="auto"/>
        <w:left w:val="none" w:sz="0" w:space="0" w:color="auto"/>
        <w:bottom w:val="none" w:sz="0" w:space="0" w:color="auto"/>
        <w:right w:val="none" w:sz="0" w:space="0" w:color="auto"/>
      </w:divBdr>
    </w:div>
    <w:div w:id="214519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finmin.lrv.lt/uploads/finmin/documents/files/LT_ver/DNR%20plano%20dokumentai/KONCEPCIJOS/Koncepcija.docx" TargetMode="External"/><Relationship Id="rId13" Type="http://schemas.openxmlformats.org/officeDocument/2006/relationships/hyperlink" Target="https://ec.europa.eu/commission/publications/connecting-europe-facility-digital-europe-and-space-programmes_lt" TargetMode="External"/><Relationship Id="rId18" Type="http://schemas.openxmlformats.org/officeDocument/2006/relationships/hyperlink" Target="https://invega.lt/lt/invega-palukanu-kompensavimas-prieinamas-dar-platesniam-nuo-covid-19-nukentejusiu-imoniu-ir-verslininku-ratui/" TargetMode="External"/><Relationship Id="rId3" Type="http://schemas.openxmlformats.org/officeDocument/2006/relationships/hyperlink" Target="https://esinvesticijos.lt/lt//pasirengimas-2021-2027/2021-2027-m-es-sanglaudos-politikos-reglamentu-projektai-ir-gaires" TargetMode="External"/><Relationship Id="rId21" Type="http://schemas.openxmlformats.org/officeDocument/2006/relationships/hyperlink" Target="https://zum.lrv.lt/lt/veiklos-sritys/lietuvos-kaimo-pletros-2014-2020-m-programa" TargetMode="External"/><Relationship Id="rId7" Type="http://schemas.openxmlformats.org/officeDocument/2006/relationships/hyperlink" Target="https://www.esinvesticijos.lt/uploads/main/documents/files/Post%202020/Programos%20rengimas/MTEP%20%20SMSM%20ir%20EIM%20zemelapis%20FINAL%202020-04-02.pdf" TargetMode="External"/><Relationship Id="rId12" Type="http://schemas.openxmlformats.org/officeDocument/2006/relationships/hyperlink" Target="https://eimin.lrv.lt/uploads/eimin/documents/files/Kelrodis%20%25.20LT%20%25.20v2.pdf" TargetMode="External"/><Relationship Id="rId17" Type="http://schemas.openxmlformats.org/officeDocument/2006/relationships/hyperlink" Target="https://ec.europa.eu/regional_policy/index.cfm/en/information/publications/reports/2014/ex-ante-assessment-methodology-for-financial-instruments-in-the-2014-2020-programming-period-general-methodology-covering-all-thematic-objectives-volume-i" TargetMode="External"/><Relationship Id="rId2" Type="http://schemas.openxmlformats.org/officeDocument/2006/relationships/hyperlink" Target="https://ec.europa.eu/commission/publications/connecting-europe-facility-digital-europe-and-space-programmes_lt" TargetMode="External"/><Relationship Id="rId16" Type="http://schemas.openxmlformats.org/officeDocument/2006/relationships/hyperlink" Target="https://www.lb.lt/uploads/publications/docs/26708_6f80bba121eac85e285dd7424a1824d3.pdf" TargetMode="External"/><Relationship Id="rId20" Type="http://schemas.openxmlformats.org/officeDocument/2006/relationships/hyperlink" Target="https://investlithuania.com/wp-content/uploads/2019/04/LEZ-Lietuvoje.pdf" TargetMode="External"/><Relationship Id="rId1" Type="http://schemas.openxmlformats.org/officeDocument/2006/relationships/hyperlink" Target="https://esinvesticijos.lt/lt//pasirengimas-2021-2027/2021-2027-m-es-sanglaudos-politikos-reglamentu-projektai-ir-gaires" TargetMode="External"/><Relationship Id="rId6" Type="http://schemas.openxmlformats.org/officeDocument/2006/relationships/hyperlink" Target="https://www.vz.lt/paslaugos/2020/02/17/apklausa-startuoliai-palankiai-vertina-lietuvos-ekosistema-bet-stokoja-finansavimo" TargetMode="External"/><Relationship Id="rId11" Type="http://schemas.openxmlformats.org/officeDocument/2006/relationships/hyperlink" Target="https://eimin.lrv.lt/uploads/eimin/documents/files/Kelrodis%20%25.20LT%20%25.20v2.pdf" TargetMode="External"/><Relationship Id="rId5" Type="http://schemas.openxmlformats.org/officeDocument/2006/relationships/hyperlink" Target="https://www.startuplithuania.com/startup/" TargetMode="External"/><Relationship Id="rId15" Type="http://schemas.openxmlformats.org/officeDocument/2006/relationships/hyperlink" Target="https://www.lb.lt/uploads/publications/docs/22494_41fcbd52cafaddeb5a15d1d2a6d92063.pdf" TargetMode="External"/><Relationship Id="rId10" Type="http://schemas.openxmlformats.org/officeDocument/2006/relationships/hyperlink" Target="https://zum.lrv.lt/lt/veiklos-sritys/lietuvos-kaimo-pletros-2014-2020-m-programa" TargetMode="External"/><Relationship Id="rId19" Type="http://schemas.openxmlformats.org/officeDocument/2006/relationships/hyperlink" Target="https://www.esinvesticijos.lt/media/force_download/?url=/uploads/main/documents/docs/108660_3696cd442a5717ad8b91f0c040f62b98.pdf" TargetMode="External"/><Relationship Id="rId4" Type="http://schemas.openxmlformats.org/officeDocument/2006/relationships/hyperlink" Target="https://esinvesticijos.lt/lt//pasirengimas-2021-2027/2021-2027-m-es-fondu-investiciju-programos-rengimas" TargetMode="External"/><Relationship Id="rId9" Type="http://schemas.openxmlformats.org/officeDocument/2006/relationships/hyperlink" Target="https://osp.stat.gov.lt/informaciniai-pranesimai?articleId=6841561" TargetMode="External"/><Relationship Id="rId14" Type="http://schemas.openxmlformats.org/officeDocument/2006/relationships/hyperlink" Target="https://www.lietuva2030.lt/l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V:\Shared%20drives\LT%20Consulting\Clients\Finans&#371;%20ministerija\2020\Ex%20ante%20vertinimai\Delivery\Verslo%20ex-ante\verslo%20finansavimo%20duomenys_lenteles_110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ggrigalevi001\AppData\Roaming\Microsoft\Excel\Book1%20(version%201).xlsb"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klatysovic001\Downloads\Apklausos%20duomeny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V:\Shared%20drives\LT%20Consulting\Clients\Finans&#371;%20ministerija\2020\Ex%20ante%20vertinimai\Delivery\Verslo%20ex-ante\verslo%20finansavimo%20duomenys_lenteles_110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Shared%20drives\LT%20Consulting\Clients\Finans&#371;%20ministerija\2020\Ex%20ante%20vertinimai\Delivery\Finansavimo%20duomenys\verslo%20finansavimo%20duomenys_lenteles_1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Shared%20drives\LT%20Consulting\Clients\Finans&#371;%20ministerija\2020\Ex%20ante%20vertinimai\Delivery\1.%20Verslo%20ex-ante\Finansavimo%20poreikis_05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Shared%20drives\LT%20Consulting\Clients\Finans&#371;%20ministerija\2020\Ex%20ante%20vertinimai\Delivery\Finansavimo%20duomenys\verslo%20finansavimo%20duomenys_lenteles_1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Shared%20drives\LT%20Consulting\Clients\Finans&#371;%20ministerija\2020\Ex%20ante%20vertinimai\Delivery\Verslo%20ex-ante\Finansavimo%20poreikis_prad&#279;tas%20rengt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Shared%20drives\LT%20Consulting\Clients\Finans&#371;%20ministerija\2020\Ex%20ante%20vertinimai\Delivery\Verslo%20ex-ante\verslo%20finansavimo%20duomenys_lenteles_110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ggrigalevi001\AppData\Roaming\Microsoft\Excel\Book1%20(version%201).xlsb"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V:\Shared%20drives\LT%20Consulting\Clients\Finans&#371;%20ministerija\2020\Ex%20ante%20vertinimai\Delivery\Finansavimo%20duomenys\verslo%20finansavimo%20duomenys_lenteles_102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22285049939228"/>
          <c:y val="9.9471128237472992E-2"/>
          <c:w val="0.29798294403635789"/>
          <c:h val="0.8042924863658955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24-48D0-9474-49A7BAD6EA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24-48D0-9474-49A7BAD6EA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24-48D0-9474-49A7BAD6EA4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C24-48D0-9474-49A7BAD6EA4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C24-48D0-9474-49A7BAD6EA4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C24-48D0-9474-49A7BAD6EA4C}"/>
              </c:ext>
            </c:extLst>
          </c:dPt>
          <c:dLbls>
            <c:dLbl>
              <c:idx val="4"/>
              <c:layout>
                <c:manualLayout>
                  <c:x val="-4.7115282988955239E-2"/>
                  <c:y val="5.270219371460537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24-48D0-9474-49A7BAD6EA4C}"/>
                </c:ext>
              </c:extLst>
            </c:dLbl>
            <c:dLbl>
              <c:idx val="5"/>
              <c:layout>
                <c:manualLayout>
                  <c:x val="-1.9133735604918992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24-48D0-9474-49A7BAD6EA4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analizuoti_1008'!$AB$2:$AB$7</c:f>
              <c:numCache>
                <c:formatCode>0.00%</c:formatCode>
                <c:ptCount val="6"/>
                <c:pt idx="0">
                  <c:v>8.2432508901921817E-2</c:v>
                </c:pt>
                <c:pt idx="1">
                  <c:v>0.14140602674293973</c:v>
                </c:pt>
                <c:pt idx="2">
                  <c:v>0.25933020784653649</c:v>
                </c:pt>
                <c:pt idx="3">
                  <c:v>0.47276971113481342</c:v>
                </c:pt>
                <c:pt idx="4">
                  <c:v>2.128722739810561E-2</c:v>
                </c:pt>
                <c:pt idx="5">
                  <c:v>2.2774317975682933E-2</c:v>
                </c:pt>
              </c:numCache>
            </c:numRef>
          </c:val>
          <c:extLst>
            <c:ext xmlns:c16="http://schemas.microsoft.com/office/drawing/2014/chart" uri="{C3380CC4-5D6E-409C-BE32-E72D297353CC}">
              <c16:uniqueId val="{0000000C-8C24-48D0-9474-49A7BAD6EA4C}"/>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E-8C24-48D0-9474-49A7BAD6EA4C}"/>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analizuoti_1008'!$AF$4</c:f>
              <c:numCache>
                <c:formatCode>#,##0</c:formatCode>
                <c:ptCount val="1"/>
                <c:pt idx="0">
                  <c:v>321890287</c:v>
                </c:pt>
              </c:numCache>
            </c:numRef>
          </c:val>
          <c:extLst>
            <c:ext xmlns:c16="http://schemas.microsoft.com/office/drawing/2014/chart" uri="{C3380CC4-5D6E-409C-BE32-E72D297353CC}">
              <c16:uniqueId val="{0000000F-8C24-48D0-9474-49A7BAD6EA4C}"/>
            </c:ext>
          </c:extLst>
        </c:ser>
        <c:ser>
          <c:idx val="2"/>
          <c:order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11-8C24-48D0-9474-49A7BAD6EA4C}"/>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analizuoti_1008'!$AG$4</c:f>
              <c:numCache>
                <c:formatCode>0.00%</c:formatCode>
                <c:ptCount val="1"/>
                <c:pt idx="0">
                  <c:v>0.40663721670404723</c:v>
                </c:pt>
              </c:numCache>
            </c:numRef>
          </c:val>
          <c:extLst>
            <c:ext xmlns:c16="http://schemas.microsoft.com/office/drawing/2014/chart" uri="{C3380CC4-5D6E-409C-BE32-E72D297353CC}">
              <c16:uniqueId val="{00000012-8C24-48D0-9474-49A7BAD6EA4C}"/>
            </c:ext>
          </c:extLst>
        </c:ser>
        <c:ser>
          <c:idx val="3"/>
          <c:order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14-8C24-48D0-9474-49A7BAD6EA4C}"/>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analizuoti_1008'!$AH$5</c:f>
              <c:numCache>
                <c:formatCode>0.00%</c:formatCode>
                <c:ptCount val="1"/>
              </c:numCache>
            </c:numRef>
          </c:val>
          <c:extLst>
            <c:ext xmlns:c16="http://schemas.microsoft.com/office/drawing/2014/chart" uri="{C3380CC4-5D6E-409C-BE32-E72D297353CC}">
              <c16:uniqueId val="{00000015-8C24-48D0-9474-49A7BAD6EA4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8103267188078012"/>
          <c:y val="0.16281583539674296"/>
          <c:w val="0.33270045050996144"/>
          <c:h val="0.6129001918915244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Skaitmeninimas!$C$8</c:f>
              <c:strCache>
                <c:ptCount val="1"/>
                <c:pt idx="0">
                  <c:v>Panaudota ES SF suma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Skaitmeninimas!$B$9:$B$11</c:f>
              <c:strCache>
                <c:ptCount val="3"/>
                <c:pt idx="0">
                  <c:v>Regio potencialas LT</c:v>
                </c:pt>
                <c:pt idx="1">
                  <c:v>Regio Invest LT+</c:v>
                </c:pt>
                <c:pt idx="2">
                  <c:v>Pramonės skaitmeninimas LT</c:v>
                </c:pt>
              </c:strCache>
            </c:strRef>
          </c:cat>
          <c:val>
            <c:numRef>
              <c:f>Skaitmeninimas!$C$9:$C$11</c:f>
              <c:numCache>
                <c:formatCode>0.00</c:formatCode>
                <c:ptCount val="3"/>
                <c:pt idx="0">
                  <c:v>28.990967999999999</c:v>
                </c:pt>
                <c:pt idx="1">
                  <c:v>81.006861999999998</c:v>
                </c:pt>
                <c:pt idx="2">
                  <c:v>108.9</c:v>
                </c:pt>
              </c:numCache>
            </c:numRef>
          </c:val>
          <c:extLst>
            <c:ext xmlns:c16="http://schemas.microsoft.com/office/drawing/2014/chart" uri="{C3380CC4-5D6E-409C-BE32-E72D297353CC}">
              <c16:uniqueId val="{00000000-D3C5-461A-B023-3B6B8CF71065}"/>
            </c:ext>
          </c:extLst>
        </c:ser>
        <c:ser>
          <c:idx val="1"/>
          <c:order val="1"/>
          <c:tx>
            <c:strRef>
              <c:f>Skaitmeninimas!$D$8</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Skaitmeninimas!$B$9:$B$11</c:f>
              <c:strCache>
                <c:ptCount val="3"/>
                <c:pt idx="0">
                  <c:v>Regio potencialas LT</c:v>
                </c:pt>
                <c:pt idx="1">
                  <c:v>Regio Invest LT+</c:v>
                </c:pt>
                <c:pt idx="2">
                  <c:v>Pramonės skaitmeninimas LT</c:v>
                </c:pt>
              </c:strCache>
            </c:strRef>
          </c:cat>
          <c:val>
            <c:numRef>
              <c:f>Skaitmeninimas!$D$9:$D$11</c:f>
              <c:numCache>
                <c:formatCode>0.00</c:formatCode>
                <c:ptCount val="3"/>
                <c:pt idx="0">
                  <c:v>28.323571999999999</c:v>
                </c:pt>
                <c:pt idx="1">
                  <c:v>70.092770999999999</c:v>
                </c:pt>
                <c:pt idx="2">
                  <c:v>91.184719999999999</c:v>
                </c:pt>
              </c:numCache>
            </c:numRef>
          </c:val>
          <c:extLst>
            <c:ext xmlns:c16="http://schemas.microsoft.com/office/drawing/2014/chart" uri="{C3380CC4-5D6E-409C-BE32-E72D297353CC}">
              <c16:uniqueId val="{00000001-D3C5-461A-B023-3B6B8CF71065}"/>
            </c:ext>
          </c:extLst>
        </c:ser>
        <c:dLbls>
          <c:dLblPos val="outEnd"/>
          <c:showLegendKey val="0"/>
          <c:showVal val="1"/>
          <c:showCatName val="0"/>
          <c:showSerName val="0"/>
          <c:showPercent val="0"/>
          <c:showBubbleSize val="0"/>
        </c:dLbls>
        <c:gapWidth val="219"/>
        <c:overlap val="-27"/>
        <c:axId val="148016640"/>
        <c:axId val="208506816"/>
      </c:barChart>
      <c:catAx>
        <c:axId val="14801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8506816"/>
        <c:crosses val="autoZero"/>
        <c:auto val="1"/>
        <c:lblAlgn val="ctr"/>
        <c:lblOffset val="100"/>
        <c:noMultiLvlLbl val="0"/>
      </c:catAx>
      <c:valAx>
        <c:axId val="20850681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48016640"/>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97293230629964"/>
          <c:y val="5.6311539611164564E-2"/>
          <c:w val="0.32725942659549739"/>
          <c:h val="0.8755028439400187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6B-4833-8919-553417699B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6B-4833-8919-553417699B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6B-4833-8919-553417699B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96B-4833-8919-553417699B2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96B-4833-8919-553417699B2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96B-4833-8919-553417699B2C}"/>
              </c:ext>
            </c:extLst>
          </c:dPt>
          <c:dLbls>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Sheet1!$G$63:$G$68</c:f>
              <c:strCache>
                <c:ptCount val="6"/>
                <c:pt idx="0">
                  <c:v>&lt; 25 000</c:v>
                </c:pt>
                <c:pt idx="1">
                  <c:v>25 001 - 50 000</c:v>
                </c:pt>
                <c:pt idx="2">
                  <c:v>50 001 - 150 000</c:v>
                </c:pt>
                <c:pt idx="3">
                  <c:v>150 001 - 300 000</c:v>
                </c:pt>
                <c:pt idx="4">
                  <c:v>300 001 - 1 500 000</c:v>
                </c:pt>
                <c:pt idx="5">
                  <c:v>&gt; 1 500 000</c:v>
                </c:pt>
              </c:strCache>
            </c:strRef>
          </c:cat>
          <c:val>
            <c:numRef>
              <c:f>Sheet1!$H$63:$H$68</c:f>
              <c:numCache>
                <c:formatCode>0%</c:formatCode>
                <c:ptCount val="6"/>
                <c:pt idx="0">
                  <c:v>0.18846153846153846</c:v>
                </c:pt>
                <c:pt idx="1">
                  <c:v>0.17692307692307693</c:v>
                </c:pt>
                <c:pt idx="2">
                  <c:v>0.22692307692307692</c:v>
                </c:pt>
                <c:pt idx="3">
                  <c:v>0.16153846153846155</c:v>
                </c:pt>
                <c:pt idx="4">
                  <c:v>0.16923076923076924</c:v>
                </c:pt>
                <c:pt idx="5">
                  <c:v>7.6923076923076927E-2</c:v>
                </c:pt>
              </c:numCache>
            </c:numRef>
          </c:val>
          <c:extLst>
            <c:ext xmlns:c16="http://schemas.microsoft.com/office/drawing/2014/chart" uri="{C3380CC4-5D6E-409C-BE32-E72D297353CC}">
              <c16:uniqueId val="{0000000C-C96B-4833-8919-553417699B2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5297773174521"/>
          <c:y val="0.10402602417839914"/>
          <c:w val="0.21708812291783056"/>
          <c:h val="0.75896421683639004"/>
        </c:manualLayout>
      </c:layout>
      <c:overlay val="0"/>
      <c:spPr>
        <a:noFill/>
        <a:ln>
          <a:noFill/>
        </a:ln>
        <a:effectLst/>
      </c:spPr>
      <c:txPr>
        <a:bodyPr rot="0" vert="horz"/>
        <a:lstStyle/>
        <a:p>
          <a:pPr>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52753707675784"/>
          <c:y val="3.6985299231507625E-2"/>
          <c:w val="0.36138013300425498"/>
          <c:h val="0.8484326110330705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48-4B4D-966B-93425F42E6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48-4B4D-966B-93425F42E6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F48-4B4D-966B-93425F42E6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F48-4B4D-966B-93425F42E6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F48-4B4D-966B-93425F42E6B8}"/>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analizuoti_1008'!$AE$2:$AE$6</c:f>
              <c:strCache>
                <c:ptCount val="5"/>
                <c:pt idx="0">
                  <c:v>Startuolių vystymas</c:v>
                </c:pt>
                <c:pt idx="1">
                  <c:v>TUI pritraukimas</c:v>
                </c:pt>
                <c:pt idx="2">
                  <c:v>MTEP vykdymas</c:v>
                </c:pt>
                <c:pt idx="3">
                  <c:v>MVĮ skaitmeninimas</c:v>
                </c:pt>
                <c:pt idx="4">
                  <c:v>MVĮ technologinės inovacijos</c:v>
                </c:pt>
              </c:strCache>
            </c:strRef>
          </c:cat>
          <c:val>
            <c:numRef>
              <c:f>'Siūlomos analizuoti_1008'!$AG$2:$AG$6</c:f>
              <c:numCache>
                <c:formatCode>0.00%</c:formatCode>
                <c:ptCount val="5"/>
                <c:pt idx="0">
                  <c:v>0.17967212323071691</c:v>
                </c:pt>
                <c:pt idx="1">
                  <c:v>6.4410373188537914E-2</c:v>
                </c:pt>
                <c:pt idx="2">
                  <c:v>0.40663721670404723</c:v>
                </c:pt>
                <c:pt idx="3">
                  <c:v>0.23951902761964577</c:v>
                </c:pt>
                <c:pt idx="4">
                  <c:v>0.10976125925705217</c:v>
                </c:pt>
              </c:numCache>
            </c:numRef>
          </c:val>
          <c:extLst>
            <c:ext xmlns:c16="http://schemas.microsoft.com/office/drawing/2014/chart" uri="{C3380CC4-5D6E-409C-BE32-E72D297353CC}">
              <c16:uniqueId val="{0000000A-4F48-4B4D-966B-93425F42E6B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3157282759188793"/>
          <c:y val="0.13360416338914693"/>
          <c:w val="0.36254130640720594"/>
          <c:h val="0.6160584147924832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592645958977688E-2"/>
          <c:y val="0.12902814231554388"/>
          <c:w val="0.32863914450489551"/>
          <c:h val="0.67213509769612123"/>
        </c:manualLayout>
      </c:layout>
      <c:pie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B2-407D-B515-30342AD5E5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B2-407D-B515-30342AD5E5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B2-407D-B515-30342AD5E55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B2-407D-B515-30342AD5E55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B2-407D-B515-30342AD5E55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9B2-407D-B515-30342AD5E559}"/>
              </c:ext>
            </c:extLst>
          </c:dPt>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Apklausa_Startuoliai!$O$37:$O$42</c:f>
              <c:strCache>
                <c:ptCount val="6"/>
                <c:pt idx="0">
                  <c:v>Į finansų institucijas (bankai, kredito unijos ir kt.)</c:v>
                </c:pt>
                <c:pt idx="1">
                  <c:v>Į akceleravimo fondus (Startup Wise Guys, 70 Ventures ir kt.)</c:v>
                </c:pt>
                <c:pt idx="2">
                  <c:v>Į rizikos kapitalo fondus</c:v>
                </c:pt>
                <c:pt idx="3">
                  <c:v>Į verslo angelus</c:v>
                </c:pt>
                <c:pt idx="4">
                  <c:v>Į įstaigas administruojančias ES struktūrinių fondų paramą ir/ar į valstybės institucijas dėl subsidijų</c:v>
                </c:pt>
                <c:pt idx="5">
                  <c:v>Į mokslo institucijas (universitetai, neuniversitetinės aukštosios mokyklos, tyrimų centrai, mokslo institutai)</c:v>
                </c:pt>
              </c:strCache>
            </c:strRef>
          </c:cat>
          <c:val>
            <c:numRef>
              <c:f>Apklausa_Startuoliai!$Q$37:$Q$42</c:f>
              <c:numCache>
                <c:formatCode>0%</c:formatCode>
                <c:ptCount val="6"/>
                <c:pt idx="0">
                  <c:v>0.23809523809523808</c:v>
                </c:pt>
                <c:pt idx="1">
                  <c:v>0.19047619047619047</c:v>
                </c:pt>
                <c:pt idx="2">
                  <c:v>0.19047619047619047</c:v>
                </c:pt>
                <c:pt idx="3">
                  <c:v>0.14285714285714285</c:v>
                </c:pt>
                <c:pt idx="4">
                  <c:v>0.14285714285714285</c:v>
                </c:pt>
                <c:pt idx="5">
                  <c:v>9.5238095238095233E-2</c:v>
                </c:pt>
              </c:numCache>
            </c:numRef>
          </c:val>
          <c:extLst>
            <c:ext xmlns:c16="http://schemas.microsoft.com/office/drawing/2014/chart" uri="{C3380CC4-5D6E-409C-BE32-E72D297353CC}">
              <c16:uniqueId val="{0000000C-89B2-407D-B515-30342AD5E55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4077494356751285"/>
          <c:y val="3.4435990445014594E-2"/>
          <c:w val="0.57951590720966661"/>
          <c:h val="0.9148982570998849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Startuoliai!$S$2</c:f>
              <c:strCache>
                <c:ptCount val="1"/>
                <c:pt idx="0">
                  <c:v>Panaudota lėšų suma, mln. 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Startuoliai!$R$3:$R$12</c:f>
              <c:strCache>
                <c:ptCount val="10"/>
                <c:pt idx="0">
                  <c:v>Ko-investicinis fondas I</c:v>
                </c:pt>
                <c:pt idx="1">
                  <c:v>Ko-investicinis fondas II</c:v>
                </c:pt>
                <c:pt idx="2">
                  <c:v>Akceleravimo fondas</c:v>
                </c:pt>
                <c:pt idx="3">
                  <c:v>Bendrai su verslo angelais investuojantis fondas</c:v>
                </c:pt>
                <c:pt idx="4">
                  <c:v>Ankstyvos stadijos ir plėtros fondas I</c:v>
                </c:pt>
                <c:pt idx="5">
                  <c:v>Ankstyvosios stadijos ir plėtros fondas II</c:v>
                </c:pt>
                <c:pt idx="6">
                  <c:v>Plėtros fondas I</c:v>
                </c:pt>
                <c:pt idx="7">
                  <c:v>Plėtros fondas II</c:v>
                </c:pt>
                <c:pt idx="8">
                  <c:v>Subsidijos verslo pradžiai</c:v>
                </c:pt>
                <c:pt idx="9">
                  <c:v>Verslumo skatinimas 2014-2020</c:v>
                </c:pt>
              </c:strCache>
            </c:strRef>
          </c:cat>
          <c:val>
            <c:numRef>
              <c:f>Startuoliai!$S$3:$S$12</c:f>
              <c:numCache>
                <c:formatCode>#,##0.00</c:formatCode>
                <c:ptCount val="10"/>
                <c:pt idx="0">
                  <c:v>0.52169679999999996</c:v>
                </c:pt>
                <c:pt idx="1">
                  <c:v>3.0604659999999999</c:v>
                </c:pt>
                <c:pt idx="2">
                  <c:v>4.5186916100000003</c:v>
                </c:pt>
                <c:pt idx="3">
                  <c:v>0.78717400000000004</c:v>
                </c:pt>
                <c:pt idx="4">
                  <c:v>3.4669336199999998</c:v>
                </c:pt>
                <c:pt idx="5">
                  <c:v>2.154191</c:v>
                </c:pt>
                <c:pt idx="6">
                  <c:v>2.6452119999999999</c:v>
                </c:pt>
                <c:pt idx="7">
                  <c:v>0</c:v>
                </c:pt>
                <c:pt idx="8">
                  <c:v>6.1312280000000001</c:v>
                </c:pt>
                <c:pt idx="9">
                  <c:v>19.467624109999999</c:v>
                </c:pt>
              </c:numCache>
            </c:numRef>
          </c:val>
          <c:extLst>
            <c:ext xmlns:c16="http://schemas.microsoft.com/office/drawing/2014/chart" uri="{C3380CC4-5D6E-409C-BE32-E72D297353CC}">
              <c16:uniqueId val="{00000000-95A3-4FAE-A9A8-2A1AE5BE555D}"/>
            </c:ext>
          </c:extLst>
        </c:ser>
        <c:ser>
          <c:idx val="1"/>
          <c:order val="1"/>
          <c:tx>
            <c:strRef>
              <c:f>Startuoliai!$T$2</c:f>
              <c:strCache>
                <c:ptCount val="1"/>
                <c:pt idx="0">
                  <c:v>Skirta lėšų suma, mln.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Startuoliai!$R$3:$R$12</c:f>
              <c:strCache>
                <c:ptCount val="10"/>
                <c:pt idx="0">
                  <c:v>Ko-investicinis fondas I</c:v>
                </c:pt>
                <c:pt idx="1">
                  <c:v>Ko-investicinis fondas II</c:v>
                </c:pt>
                <c:pt idx="2">
                  <c:v>Akceleravimo fondas</c:v>
                </c:pt>
                <c:pt idx="3">
                  <c:v>Bendrai su verslo angelais investuojantis fondas</c:v>
                </c:pt>
                <c:pt idx="4">
                  <c:v>Ankstyvos stadijos ir plėtros fondas I</c:v>
                </c:pt>
                <c:pt idx="5">
                  <c:v>Ankstyvosios stadijos ir plėtros fondas II</c:v>
                </c:pt>
                <c:pt idx="6">
                  <c:v>Plėtros fondas I</c:v>
                </c:pt>
                <c:pt idx="7">
                  <c:v>Plėtros fondas II</c:v>
                </c:pt>
                <c:pt idx="8">
                  <c:v>Subsidijos verslo pradžiai</c:v>
                </c:pt>
                <c:pt idx="9">
                  <c:v>Verslumo skatinimas 2014-2020</c:v>
                </c:pt>
              </c:strCache>
            </c:strRef>
          </c:cat>
          <c:val>
            <c:numRef>
              <c:f>Startuoliai!$T$3:$T$12</c:f>
              <c:numCache>
                <c:formatCode>#,##0.00</c:formatCode>
                <c:ptCount val="10"/>
                <c:pt idx="0">
                  <c:v>11</c:v>
                </c:pt>
                <c:pt idx="1">
                  <c:v>11.6</c:v>
                </c:pt>
                <c:pt idx="2">
                  <c:v>14.48</c:v>
                </c:pt>
                <c:pt idx="3">
                  <c:v>11</c:v>
                </c:pt>
                <c:pt idx="4">
                  <c:v>13.8</c:v>
                </c:pt>
                <c:pt idx="5">
                  <c:v>14.8</c:v>
                </c:pt>
                <c:pt idx="6">
                  <c:v>15.6</c:v>
                </c:pt>
                <c:pt idx="7">
                  <c:v>17.399999999999999</c:v>
                </c:pt>
                <c:pt idx="8">
                  <c:v>8</c:v>
                </c:pt>
                <c:pt idx="9">
                  <c:v>24.546803000000001</c:v>
                </c:pt>
              </c:numCache>
            </c:numRef>
          </c:val>
          <c:extLst>
            <c:ext xmlns:c16="http://schemas.microsoft.com/office/drawing/2014/chart" uri="{C3380CC4-5D6E-409C-BE32-E72D297353CC}">
              <c16:uniqueId val="{00000001-95A3-4FAE-A9A8-2A1AE5BE555D}"/>
            </c:ext>
          </c:extLst>
        </c:ser>
        <c:dLbls>
          <c:dLblPos val="outEnd"/>
          <c:showLegendKey val="0"/>
          <c:showVal val="1"/>
          <c:showCatName val="0"/>
          <c:showSerName val="0"/>
          <c:showPercent val="0"/>
          <c:showBubbleSize val="0"/>
        </c:dLbls>
        <c:gapWidth val="182"/>
        <c:axId val="344785920"/>
        <c:axId val="208505088"/>
      </c:barChart>
      <c:catAx>
        <c:axId val="344785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8505088"/>
        <c:crosses val="autoZero"/>
        <c:auto val="1"/>
        <c:lblAlgn val="ctr"/>
        <c:lblOffset val="100"/>
        <c:noMultiLvlLbl val="0"/>
      </c:catAx>
      <c:valAx>
        <c:axId val="208505088"/>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4478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39761334181054"/>
          <c:y val="8.8709837994388627E-2"/>
          <c:w val="0.28148546649060174"/>
          <c:h val="0.7813648293963255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38-41F0-95A7-662357A507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38-41F0-95A7-662357A507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38-41F0-95A7-662357A507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38-41F0-95A7-662357A5075E}"/>
              </c:ext>
            </c:extLst>
          </c:dPt>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Apklausa_Startuoliai!$P$45:$P$48</c:f>
              <c:strCache>
                <c:ptCount val="4"/>
                <c:pt idx="0">
                  <c:v>&lt; 25 000</c:v>
                </c:pt>
                <c:pt idx="1">
                  <c:v>25 001 - 50 000</c:v>
                </c:pt>
                <c:pt idx="2">
                  <c:v>300 001 - 1 500 000</c:v>
                </c:pt>
                <c:pt idx="3">
                  <c:v>&gt; 1 500 000</c:v>
                </c:pt>
              </c:strCache>
            </c:strRef>
          </c:cat>
          <c:val>
            <c:numRef>
              <c:f>Apklausa_Startuoliai!$R$45:$R$48</c:f>
              <c:numCache>
                <c:formatCode>0%</c:formatCode>
                <c:ptCount val="4"/>
                <c:pt idx="0">
                  <c:v>0.25</c:v>
                </c:pt>
                <c:pt idx="1">
                  <c:v>0.25</c:v>
                </c:pt>
                <c:pt idx="2">
                  <c:v>0.375</c:v>
                </c:pt>
                <c:pt idx="3">
                  <c:v>0.125</c:v>
                </c:pt>
              </c:numCache>
            </c:numRef>
          </c:val>
          <c:extLst>
            <c:ext xmlns:c16="http://schemas.microsoft.com/office/drawing/2014/chart" uri="{C3380CC4-5D6E-409C-BE32-E72D297353CC}">
              <c16:uniqueId val="{00000008-F238-41F0-95A7-662357A5075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7099704928188322"/>
          <c:y val="0.27903887485762391"/>
          <c:w val="0.34040755775093329"/>
          <c:h val="0.50698490813648289"/>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7434297867547"/>
          <c:y val="0.14420813456303294"/>
          <c:w val="0.33773376924665488"/>
          <c:h val="0.6901243936417373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15-46DA-A509-CE2A29CFD6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15-46DA-A509-CE2A29CFD6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215-46DA-A509-CE2A29CFD65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215-46DA-A509-CE2A29CFD65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215-46DA-A509-CE2A29CFD65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215-46DA-A509-CE2A29CFD659}"/>
              </c:ext>
            </c:extLst>
          </c:dPt>
          <c:dLbls>
            <c:dLbl>
              <c:idx val="3"/>
              <c:layout>
                <c:manualLayout>
                  <c:x val="4.8914704983185571E-2"/>
                  <c:y val="-8.870490833826148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15-46DA-A509-CE2A29CFD659}"/>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MTEP!$H$3:$H$8</c:f>
              <c:strCache>
                <c:ptCount val="6"/>
                <c:pt idx="0">
                  <c:v>&lt; 25 000</c:v>
                </c:pt>
                <c:pt idx="1">
                  <c:v>25 001 - 50 000</c:v>
                </c:pt>
                <c:pt idx="2">
                  <c:v>50 001 - 150 000</c:v>
                </c:pt>
                <c:pt idx="3">
                  <c:v>150 001 - 300 000</c:v>
                </c:pt>
                <c:pt idx="4">
                  <c:v>300 001 - 1 500 000</c:v>
                </c:pt>
                <c:pt idx="5">
                  <c:v>&gt; 1 500 000</c:v>
                </c:pt>
              </c:strCache>
            </c:strRef>
          </c:cat>
          <c:val>
            <c:numRef>
              <c:f>MTEP!$J$3:$J$8</c:f>
              <c:numCache>
                <c:formatCode>0.0%</c:formatCode>
                <c:ptCount val="6"/>
                <c:pt idx="0">
                  <c:v>8.5714285714285715E-2</c:v>
                </c:pt>
                <c:pt idx="1">
                  <c:v>0.11428571428571428</c:v>
                </c:pt>
                <c:pt idx="2">
                  <c:v>8.5714285714285715E-2</c:v>
                </c:pt>
                <c:pt idx="3">
                  <c:v>0.34285714285714286</c:v>
                </c:pt>
                <c:pt idx="4">
                  <c:v>0.22857142857142856</c:v>
                </c:pt>
                <c:pt idx="5">
                  <c:v>0.14285714285714285</c:v>
                </c:pt>
              </c:numCache>
            </c:numRef>
          </c:val>
          <c:extLst>
            <c:ext xmlns:c16="http://schemas.microsoft.com/office/drawing/2014/chart" uri="{C3380CC4-5D6E-409C-BE32-E72D297353CC}">
              <c16:uniqueId val="{0000000C-C215-46DA-A509-CE2A29CFD659}"/>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59265527177085775"/>
          <c:y val="0.235883548523458"/>
          <c:w val="0.26656939970730514"/>
          <c:h val="0.5315703572455375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MTEP!$C$8</c:f>
              <c:strCache>
                <c:ptCount val="1"/>
                <c:pt idx="0">
                  <c:v>Panaudota ES SF suma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MTEP!$B$9:$B$12</c:f>
              <c:strCache>
                <c:ptCount val="4"/>
                <c:pt idx="0">
                  <c:v>Intelektas. Bendri mokslo–verslo projektai</c:v>
                </c:pt>
                <c:pt idx="1">
                  <c:v>Inostartas</c:v>
                </c:pt>
                <c:pt idx="2">
                  <c:v>Intelektas LT-2</c:v>
                </c:pt>
                <c:pt idx="3">
                  <c:v>Eksperimentas</c:v>
                </c:pt>
              </c:strCache>
            </c:strRef>
          </c:cat>
          <c:val>
            <c:numRef>
              <c:f>MTEP!$C$9:$C$12</c:f>
              <c:numCache>
                <c:formatCode>0.00</c:formatCode>
                <c:ptCount val="4"/>
                <c:pt idx="0">
                  <c:v>147.326312</c:v>
                </c:pt>
                <c:pt idx="1">
                  <c:v>8.4025210000000001</c:v>
                </c:pt>
                <c:pt idx="2">
                  <c:v>12.457447</c:v>
                </c:pt>
                <c:pt idx="3">
                  <c:v>153.70400699999999</c:v>
                </c:pt>
              </c:numCache>
            </c:numRef>
          </c:val>
          <c:extLst>
            <c:ext xmlns:c16="http://schemas.microsoft.com/office/drawing/2014/chart" uri="{C3380CC4-5D6E-409C-BE32-E72D297353CC}">
              <c16:uniqueId val="{00000000-34A5-46DB-80BB-00A79FA5A39D}"/>
            </c:ext>
          </c:extLst>
        </c:ser>
        <c:ser>
          <c:idx val="1"/>
          <c:order val="1"/>
          <c:tx>
            <c:strRef>
              <c:f>MTEP!$D$8</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MTEP!$B$9:$B$12</c:f>
              <c:strCache>
                <c:ptCount val="4"/>
                <c:pt idx="0">
                  <c:v>Intelektas. Bendri mokslo–verslo projektai</c:v>
                </c:pt>
                <c:pt idx="1">
                  <c:v>Inostartas</c:v>
                </c:pt>
                <c:pt idx="2">
                  <c:v>Intelektas LT-2</c:v>
                </c:pt>
                <c:pt idx="3">
                  <c:v>Eksperimentas</c:v>
                </c:pt>
              </c:strCache>
            </c:strRef>
          </c:cat>
          <c:val>
            <c:numRef>
              <c:f>MTEP!$D$9:$D$12</c:f>
              <c:numCache>
                <c:formatCode>0.00</c:formatCode>
                <c:ptCount val="4"/>
                <c:pt idx="0">
                  <c:v>155.662565</c:v>
                </c:pt>
                <c:pt idx="1">
                  <c:v>4.5392809999999999</c:v>
                </c:pt>
                <c:pt idx="2">
                  <c:v>12.457445999999999</c:v>
                </c:pt>
                <c:pt idx="3">
                  <c:v>106.163765</c:v>
                </c:pt>
              </c:numCache>
            </c:numRef>
          </c:val>
          <c:extLst>
            <c:ext xmlns:c16="http://schemas.microsoft.com/office/drawing/2014/chart" uri="{C3380CC4-5D6E-409C-BE32-E72D297353CC}">
              <c16:uniqueId val="{00000001-34A5-46DB-80BB-00A79FA5A39D}"/>
            </c:ext>
          </c:extLst>
        </c:ser>
        <c:dLbls>
          <c:dLblPos val="outEnd"/>
          <c:showLegendKey val="0"/>
          <c:showVal val="1"/>
          <c:showCatName val="0"/>
          <c:showSerName val="0"/>
          <c:showPercent val="0"/>
          <c:showBubbleSize val="0"/>
        </c:dLbls>
        <c:gapWidth val="219"/>
        <c:overlap val="-27"/>
        <c:axId val="345199616"/>
        <c:axId val="208508544"/>
      </c:barChart>
      <c:catAx>
        <c:axId val="34519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8508544"/>
        <c:crosses val="autoZero"/>
        <c:auto val="1"/>
        <c:lblAlgn val="ctr"/>
        <c:lblOffset val="100"/>
        <c:noMultiLvlLbl val="0"/>
      </c:catAx>
      <c:valAx>
        <c:axId val="20850854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45199616"/>
        <c:crosses val="autoZero"/>
        <c:crossBetween val="between"/>
        <c:majorUnit val="4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Skaitmeninimas!$C$24</c:f>
              <c:strCache>
                <c:ptCount val="1"/>
                <c:pt idx="0">
                  <c:v>Panaudota ES SF suma</c:v>
                </c:pt>
              </c:strCache>
            </c:strRef>
          </c:tx>
          <c:spPr>
            <a:solidFill>
              <a:schemeClr val="accent1"/>
            </a:solidFill>
            <a:ln>
              <a:noFill/>
            </a:ln>
            <a:effectLst/>
          </c:spPr>
          <c:invertIfNegative val="0"/>
          <c:dPt>
            <c:idx val="3"/>
            <c:invertIfNegative val="0"/>
            <c:bubble3D val="0"/>
            <c:spPr>
              <a:solidFill>
                <a:schemeClr val="accent1">
                  <a:lumMod val="40000"/>
                  <a:lumOff val="60000"/>
                </a:schemeClr>
              </a:solidFill>
              <a:ln>
                <a:solidFill>
                  <a:schemeClr val="accent1">
                    <a:lumMod val="40000"/>
                    <a:lumOff val="60000"/>
                  </a:schemeClr>
                </a:solidFill>
              </a:ln>
              <a:effectLst/>
            </c:spPr>
            <c:extLst>
              <c:ext xmlns:c16="http://schemas.microsoft.com/office/drawing/2014/chart" uri="{C3380CC4-5D6E-409C-BE32-E72D297353CC}">
                <c16:uniqueId val="{00000004-3E09-4DFC-8B1F-D5B914CAA4E1}"/>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Skaitmeninimas!$B$25:$B$28</c:f>
              <c:strCache>
                <c:ptCount val="4"/>
                <c:pt idx="0">
                  <c:v>Nr. 1</c:v>
                </c:pt>
                <c:pt idx="1">
                  <c:v>Nr. 2</c:v>
                </c:pt>
                <c:pt idx="2">
                  <c:v>Nr. 3</c:v>
                </c:pt>
                <c:pt idx="3">
                  <c:v>Nr. 4</c:v>
                </c:pt>
              </c:strCache>
            </c:strRef>
          </c:cat>
          <c:val>
            <c:numRef>
              <c:f>Skaitmeninimas!$C$25:$C$28</c:f>
              <c:numCache>
                <c:formatCode>#,##0.00</c:formatCode>
                <c:ptCount val="4"/>
                <c:pt idx="0">
                  <c:v>4.5364690000000003</c:v>
                </c:pt>
                <c:pt idx="1">
                  <c:v>16.880801999999999</c:v>
                </c:pt>
                <c:pt idx="2">
                  <c:v>43.871167</c:v>
                </c:pt>
                <c:pt idx="3">
                  <c:v>41</c:v>
                </c:pt>
              </c:numCache>
            </c:numRef>
          </c:val>
          <c:extLst>
            <c:ext xmlns:c16="http://schemas.microsoft.com/office/drawing/2014/chart" uri="{C3380CC4-5D6E-409C-BE32-E72D297353CC}">
              <c16:uniqueId val="{00000000-3E09-4DFC-8B1F-D5B914CAA4E1}"/>
            </c:ext>
          </c:extLst>
        </c:ser>
        <c:ser>
          <c:idx val="1"/>
          <c:order val="1"/>
          <c:tx>
            <c:strRef>
              <c:f>Skaitmeninimas!$D$24</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Skaitmeninimas!$B$25:$B$28</c:f>
              <c:strCache>
                <c:ptCount val="4"/>
                <c:pt idx="0">
                  <c:v>Nr. 1</c:v>
                </c:pt>
                <c:pt idx="1">
                  <c:v>Nr. 2</c:v>
                </c:pt>
                <c:pt idx="2">
                  <c:v>Nr. 3</c:v>
                </c:pt>
                <c:pt idx="3">
                  <c:v>Nr. 4</c:v>
                </c:pt>
              </c:strCache>
            </c:strRef>
          </c:cat>
          <c:val>
            <c:numRef>
              <c:f>Skaitmeninimas!$D$25:$D$28</c:f>
              <c:numCache>
                <c:formatCode>#,##0.00</c:formatCode>
                <c:ptCount val="4"/>
                <c:pt idx="0">
                  <c:v>27.513902000000002</c:v>
                </c:pt>
                <c:pt idx="1">
                  <c:v>35</c:v>
                </c:pt>
                <c:pt idx="2">
                  <c:v>32</c:v>
                </c:pt>
                <c:pt idx="3">
                  <c:v>22</c:v>
                </c:pt>
              </c:numCache>
            </c:numRef>
          </c:val>
          <c:extLst>
            <c:ext xmlns:c16="http://schemas.microsoft.com/office/drawing/2014/chart" uri="{C3380CC4-5D6E-409C-BE32-E72D297353CC}">
              <c16:uniqueId val="{00000001-3E09-4DFC-8B1F-D5B914CAA4E1}"/>
            </c:ext>
          </c:extLst>
        </c:ser>
        <c:dLbls>
          <c:dLblPos val="outEnd"/>
          <c:showLegendKey val="0"/>
          <c:showVal val="1"/>
          <c:showCatName val="0"/>
          <c:showSerName val="0"/>
          <c:showPercent val="0"/>
          <c:showBubbleSize val="0"/>
        </c:dLbls>
        <c:gapWidth val="219"/>
        <c:overlap val="-27"/>
        <c:axId val="148014592"/>
        <c:axId val="344776704"/>
      </c:barChart>
      <c:lineChart>
        <c:grouping val="standard"/>
        <c:varyColors val="0"/>
        <c:ser>
          <c:idx val="2"/>
          <c:order val="2"/>
          <c:tx>
            <c:strRef>
              <c:f>Skaitmeninimas!$E$24</c:f>
              <c:strCache>
                <c:ptCount val="1"/>
                <c:pt idx="0">
                  <c:v>Įmonių, kurioms buvo skirta subsidija, skaičius</c:v>
                </c:pt>
              </c:strCache>
            </c:strRef>
          </c:tx>
          <c:spPr>
            <a:ln w="28575" cap="rnd">
              <a:solidFill>
                <a:schemeClr val="accent3"/>
              </a:solidFill>
              <a:round/>
            </a:ln>
            <a:effectLst/>
          </c:spPr>
          <c:marker>
            <c:symbol val="none"/>
          </c:marker>
          <c:dLbls>
            <c:dLbl>
              <c:idx val="2"/>
              <c:layout>
                <c:manualLayout>
                  <c:x val="-6.3823788717461806E-3"/>
                  <c:y val="-6.5205472418781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09-4DFC-8B1F-D5B914CAA4E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Skaitmeninimas!$B$25:$B$28</c:f>
              <c:strCache>
                <c:ptCount val="4"/>
                <c:pt idx="0">
                  <c:v>Nr. 1</c:v>
                </c:pt>
                <c:pt idx="1">
                  <c:v>Nr. 2</c:v>
                </c:pt>
                <c:pt idx="2">
                  <c:v>Nr. 3</c:v>
                </c:pt>
                <c:pt idx="3">
                  <c:v>Nr. 4</c:v>
                </c:pt>
              </c:strCache>
            </c:strRef>
          </c:cat>
          <c:val>
            <c:numRef>
              <c:f>Skaitmeninimas!$E$25:$E$28</c:f>
              <c:numCache>
                <c:formatCode>General</c:formatCode>
                <c:ptCount val="4"/>
                <c:pt idx="0">
                  <c:v>8</c:v>
                </c:pt>
                <c:pt idx="1">
                  <c:v>48</c:v>
                </c:pt>
                <c:pt idx="2">
                  <c:v>67</c:v>
                </c:pt>
                <c:pt idx="3">
                  <c:v>62</c:v>
                </c:pt>
              </c:numCache>
            </c:numRef>
          </c:val>
          <c:smooth val="0"/>
          <c:extLst>
            <c:ext xmlns:c16="http://schemas.microsoft.com/office/drawing/2014/chart" uri="{C3380CC4-5D6E-409C-BE32-E72D297353CC}">
              <c16:uniqueId val="{00000003-3E09-4DFC-8B1F-D5B914CAA4E1}"/>
            </c:ext>
          </c:extLst>
        </c:ser>
        <c:dLbls>
          <c:showLegendKey val="0"/>
          <c:showVal val="1"/>
          <c:showCatName val="0"/>
          <c:showSerName val="0"/>
          <c:showPercent val="0"/>
          <c:showBubbleSize val="0"/>
        </c:dLbls>
        <c:marker val="1"/>
        <c:smooth val="0"/>
        <c:axId val="148015104"/>
        <c:axId val="344777280"/>
      </c:lineChart>
      <c:catAx>
        <c:axId val="14801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44776704"/>
        <c:crosses val="autoZero"/>
        <c:auto val="1"/>
        <c:lblAlgn val="ctr"/>
        <c:lblOffset val="100"/>
        <c:noMultiLvlLbl val="0"/>
      </c:catAx>
      <c:valAx>
        <c:axId val="34477670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48014592"/>
        <c:crosses val="autoZero"/>
        <c:crossBetween val="between"/>
      </c:valAx>
      <c:valAx>
        <c:axId val="34477728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48015104"/>
        <c:crosses val="max"/>
        <c:crossBetween val="between"/>
      </c:valAx>
      <c:catAx>
        <c:axId val="148015104"/>
        <c:scaling>
          <c:orientation val="minMax"/>
        </c:scaling>
        <c:delete val="1"/>
        <c:axPos val="b"/>
        <c:numFmt formatCode="General" sourceLinked="1"/>
        <c:majorTickMark val="out"/>
        <c:minorTickMark val="none"/>
        <c:tickLblPos val="nextTo"/>
        <c:crossAx val="344777280"/>
        <c:crosses val="autoZero"/>
        <c:auto val="1"/>
        <c:lblAlgn val="ctr"/>
        <c:lblOffset val="100"/>
        <c:noMultiLvlLbl val="0"/>
      </c:catAx>
      <c:spPr>
        <a:noFill/>
        <a:ln>
          <a:noFill/>
        </a:ln>
        <a:effectLst/>
      </c:spPr>
    </c:plotArea>
    <c:legend>
      <c:legendPos val="b"/>
      <c:layout>
        <c:manualLayout>
          <c:xMode val="edge"/>
          <c:yMode val="edge"/>
          <c:x val="3.0877980144497319E-3"/>
          <c:y val="0.73439114824200769"/>
          <c:w val="0.99174761290027202"/>
          <c:h val="0.1724556146830039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6636045494313"/>
          <c:y val="0.13390502014756092"/>
          <c:w val="0.42415638670166228"/>
          <c:h val="0.705062104224861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26-4319-A601-506BB31271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26-4319-A601-506BB312715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26-4319-A601-506BB312715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F26-4319-A601-506BB312715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F26-4319-A601-506BB312715A}"/>
              </c:ext>
            </c:extLst>
          </c:dPt>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'Apklausa_Pramonės MVĮ'!$I$111:$I$115</c:f>
              <c:strCache>
                <c:ptCount val="5"/>
                <c:pt idx="0">
                  <c:v>&lt; 25 000</c:v>
                </c:pt>
                <c:pt idx="1">
                  <c:v>25 001 - 50 000</c:v>
                </c:pt>
                <c:pt idx="2">
                  <c:v>50 001 - 150 000</c:v>
                </c:pt>
                <c:pt idx="3">
                  <c:v>300 001 - 1 500 000</c:v>
                </c:pt>
                <c:pt idx="4">
                  <c:v>&gt; 1 500 000</c:v>
                </c:pt>
              </c:strCache>
            </c:strRef>
          </c:cat>
          <c:val>
            <c:numRef>
              <c:f>'Apklausa_Pramonės MVĮ'!$K$111:$K$115</c:f>
              <c:numCache>
                <c:formatCode>0.0%</c:formatCode>
                <c:ptCount val="5"/>
                <c:pt idx="0">
                  <c:v>0.1951219512195122</c:v>
                </c:pt>
                <c:pt idx="1">
                  <c:v>0.14634146341463414</c:v>
                </c:pt>
                <c:pt idx="2">
                  <c:v>0.34146341463414637</c:v>
                </c:pt>
                <c:pt idx="3">
                  <c:v>0.1951219512195122</c:v>
                </c:pt>
                <c:pt idx="4">
                  <c:v>0.12195121951219512</c:v>
                </c:pt>
              </c:numCache>
            </c:numRef>
          </c:val>
          <c:extLst>
            <c:ext xmlns:c16="http://schemas.microsoft.com/office/drawing/2014/chart" uri="{C3380CC4-5D6E-409C-BE32-E72D297353CC}">
              <c16:uniqueId val="{0000000A-AF26-4319-A601-506BB312715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8888888888888891"/>
          <c:y val="0.21099875402524018"/>
          <c:w val="0.38055555555555554"/>
          <c:h val="0.5304260346553317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C5F20-C170-42B5-ADEC-7CE96BAC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100824</Words>
  <Characters>57471</Characters>
  <Application>Microsoft Office Word</Application>
  <DocSecurity>0</DocSecurity>
  <Lines>478</Lines>
  <Paragraphs>315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PricewaterhouseCoopers</Company>
  <LinksUpToDate>false</LinksUpToDate>
  <CharactersWithSpaces>157980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Rudzenskiene</dc:creator>
  <cp:lastModifiedBy>Goda Idzelytė</cp:lastModifiedBy>
  <cp:revision>6</cp:revision>
  <cp:lastPrinted>2021-04-06T13:26:00Z</cp:lastPrinted>
  <dcterms:created xsi:type="dcterms:W3CDTF">2021-10-14T16:34:00Z</dcterms:created>
  <dcterms:modified xsi:type="dcterms:W3CDTF">2025-08-19T12:20:00Z</dcterms:modified>
</cp:coreProperties>
</file>