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6411F" w14:textId="77777777" w:rsidR="00AC0F1A" w:rsidRPr="007F0C8D" w:rsidRDefault="00AC0F1A" w:rsidP="006F105E">
      <w:pPr>
        <w:tabs>
          <w:tab w:val="center" w:pos="4680"/>
          <w:tab w:val="right" w:pos="9360"/>
        </w:tabs>
        <w:jc w:val="right"/>
        <w:rPr>
          <w:sz w:val="22"/>
          <w:szCs w:val="22"/>
          <w:lang w:eastAsia="lt-LT"/>
        </w:rPr>
      </w:pPr>
    </w:p>
    <w:p w14:paraId="7D9838FF" w14:textId="77777777" w:rsidR="00282801" w:rsidRPr="007F0C8D" w:rsidRDefault="00282801">
      <w:pPr>
        <w:tabs>
          <w:tab w:val="center" w:pos="4986"/>
          <w:tab w:val="right" w:pos="9972"/>
        </w:tabs>
        <w:ind w:firstLine="62"/>
        <w:rPr>
          <w:sz w:val="2"/>
          <w:szCs w:val="2"/>
        </w:rPr>
      </w:pPr>
    </w:p>
    <w:p w14:paraId="6404D160" w14:textId="77777777" w:rsidR="00165C71" w:rsidRPr="007F0C8D" w:rsidRDefault="00165C71">
      <w:pPr>
        <w:jc w:val="center"/>
        <w:rPr>
          <w:b/>
          <w:bCs/>
          <w:sz w:val="28"/>
          <w:szCs w:val="28"/>
        </w:rPr>
      </w:pPr>
      <w:r w:rsidRPr="007F0C8D">
        <w:rPr>
          <w:b/>
          <w:bCs/>
          <w:noProof/>
          <w:szCs w:val="24"/>
          <w:lang w:eastAsia="lt-LT"/>
        </w:rPr>
        <w:drawing>
          <wp:inline distT="0" distB="0" distL="0" distR="0" wp14:anchorId="54134F97" wp14:editId="6B03F0CA">
            <wp:extent cx="542925" cy="552450"/>
            <wp:effectExtent l="0" t="0" r="0" b="0"/>
            <wp:docPr id="1" name="Paveikslėlis 1" descr="Paveikslėlis, kuriame yra eskizas, piešimas, iliustracija, simbolis  Dirbtinio intelekto sugeneruotas turinys gali būti neteising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 descr="Paveikslėlis, kuriame yra eskizas, piešimas, iliustracija, simbolis  Dirbtinio intelekto sugeneruotas turinys gali būti neteisingas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881AF0" w14:textId="77777777" w:rsidR="00165C71" w:rsidRPr="007F0C8D" w:rsidRDefault="00165C71">
      <w:pPr>
        <w:jc w:val="center"/>
        <w:rPr>
          <w:b/>
          <w:bCs/>
          <w:sz w:val="28"/>
          <w:szCs w:val="28"/>
        </w:rPr>
      </w:pPr>
    </w:p>
    <w:p w14:paraId="53CF7CB5" w14:textId="27E14105" w:rsidR="00282801" w:rsidRPr="007F0C8D" w:rsidRDefault="005D5C79">
      <w:pPr>
        <w:jc w:val="center"/>
        <w:rPr>
          <w:sz w:val="28"/>
          <w:szCs w:val="28"/>
        </w:rPr>
      </w:pPr>
      <w:r w:rsidRPr="007F0C8D">
        <w:rPr>
          <w:b/>
          <w:bCs/>
          <w:sz w:val="28"/>
          <w:szCs w:val="28"/>
        </w:rPr>
        <w:t>LIETUVOS RESPUBLIKOS ŠVIETIMO, MOKSLO IR SPORTO MINISTRAS</w:t>
      </w:r>
    </w:p>
    <w:p w14:paraId="59EFFF26" w14:textId="77777777" w:rsidR="00282801" w:rsidRPr="007F0C8D" w:rsidRDefault="00282801">
      <w:pPr>
        <w:jc w:val="center"/>
        <w:rPr>
          <w:szCs w:val="24"/>
        </w:rPr>
      </w:pPr>
    </w:p>
    <w:p w14:paraId="671C3503" w14:textId="77777777" w:rsidR="00282801" w:rsidRPr="007F0C8D" w:rsidRDefault="005D5C79">
      <w:pPr>
        <w:overflowPunct w:val="0"/>
        <w:jc w:val="center"/>
        <w:textAlignment w:val="baseline"/>
        <w:rPr>
          <w:szCs w:val="24"/>
        </w:rPr>
      </w:pPr>
      <w:r w:rsidRPr="007F0C8D">
        <w:rPr>
          <w:b/>
          <w:bCs/>
          <w:szCs w:val="24"/>
        </w:rPr>
        <w:t>ĮSAKYMAS</w:t>
      </w:r>
    </w:p>
    <w:p w14:paraId="402A969F" w14:textId="77777777" w:rsidR="00282801" w:rsidRPr="007F0C8D" w:rsidRDefault="005D5C79">
      <w:pPr>
        <w:jc w:val="center"/>
        <w:rPr>
          <w:b/>
          <w:bCs/>
          <w:szCs w:val="24"/>
        </w:rPr>
      </w:pPr>
      <w:r w:rsidRPr="007F0C8D">
        <w:rPr>
          <w:b/>
          <w:bCs/>
          <w:szCs w:val="24"/>
        </w:rPr>
        <w:t xml:space="preserve">DĖL ŠVIETIMO, MOKSLO IR SPORTO MINISTRO 2022 M. RUGPJŪČIO 17 D. ĮSAKYMO NR. V-1250 „DĖL </w:t>
      </w:r>
      <w:r w:rsidRPr="007F0C8D">
        <w:rPr>
          <w:b/>
          <w:bCs/>
          <w:szCs w:val="24"/>
          <w:shd w:val="clear" w:color="auto" w:fill="FFFFFF"/>
        </w:rPr>
        <w:t>2022–2030 M. PLĖTROS PROGRAMOS VALDYTOJOS LIETUVOS RESPUBLIKOS ŠVIETIMO, MOKSLO IR SPORTO MINISTERIJOS MOKSLO PLĖTROS PROGRAMOS</w:t>
      </w:r>
      <w:r w:rsidRPr="007F0C8D">
        <w:rPr>
          <w:szCs w:val="24"/>
          <w:shd w:val="clear" w:color="auto" w:fill="FFFFFF"/>
        </w:rPr>
        <w:t xml:space="preserve"> </w:t>
      </w:r>
      <w:r w:rsidRPr="007F0C8D">
        <w:rPr>
          <w:b/>
          <w:szCs w:val="24"/>
        </w:rPr>
        <w:t xml:space="preserve">PAŽANGOS PRIEMONĖS </w:t>
      </w:r>
      <w:r w:rsidRPr="007F0C8D">
        <w:rPr>
          <w:b/>
          <w:bCs/>
          <w:szCs w:val="24"/>
          <w:lang w:eastAsia="lt-LT"/>
        </w:rPr>
        <w:t>NR.</w:t>
      </w:r>
      <w:r w:rsidRPr="007F0C8D">
        <w:rPr>
          <w:b/>
          <w:bCs/>
          <w:i/>
          <w:szCs w:val="24"/>
          <w:lang w:eastAsia="lt-LT"/>
        </w:rPr>
        <w:t xml:space="preserve"> </w:t>
      </w:r>
      <w:r w:rsidRPr="007F0C8D">
        <w:rPr>
          <w:b/>
          <w:szCs w:val="24"/>
          <w:lang w:eastAsia="lt-LT"/>
        </w:rPr>
        <w:t xml:space="preserve">12-001-01-02-01 </w:t>
      </w:r>
      <w:r w:rsidRPr="007F0C8D">
        <w:rPr>
          <w:b/>
          <w:szCs w:val="24"/>
        </w:rPr>
        <w:t>„STIPRINTI INOVACIJŲ EKOSISTEMAS MOKSLO CENTRUOSE</w:t>
      </w:r>
      <w:r w:rsidRPr="007F0C8D">
        <w:rPr>
          <w:b/>
          <w:caps/>
          <w:color w:val="000000"/>
          <w:szCs w:val="24"/>
          <w:lang w:eastAsia="lt-LT"/>
        </w:rPr>
        <w:t>“</w:t>
      </w:r>
      <w:r w:rsidRPr="007F0C8D">
        <w:rPr>
          <w:b/>
          <w:i/>
          <w:caps/>
          <w:szCs w:val="24"/>
          <w:lang w:eastAsia="lt-LT"/>
        </w:rPr>
        <w:t xml:space="preserve"> </w:t>
      </w:r>
      <w:r w:rsidRPr="007F0C8D">
        <w:rPr>
          <w:b/>
          <w:bCs/>
          <w:szCs w:val="24"/>
        </w:rPr>
        <w:t>APRAŠO PATVIRTINIMO“ PAKEITIMO</w:t>
      </w:r>
    </w:p>
    <w:p w14:paraId="3CE12622" w14:textId="77777777" w:rsidR="00282801" w:rsidRPr="007F0C8D" w:rsidRDefault="00282801">
      <w:pPr>
        <w:jc w:val="center"/>
        <w:rPr>
          <w:szCs w:val="24"/>
        </w:rPr>
      </w:pPr>
    </w:p>
    <w:p w14:paraId="2480AE0F" w14:textId="3E91A3E5" w:rsidR="005D5C79" w:rsidRPr="007F0C8D" w:rsidRDefault="005D5C79">
      <w:pPr>
        <w:overflowPunct w:val="0"/>
        <w:jc w:val="center"/>
        <w:textAlignment w:val="baseline"/>
        <w:rPr>
          <w:szCs w:val="24"/>
        </w:rPr>
      </w:pPr>
      <w:r w:rsidRPr="007F0C8D">
        <w:rPr>
          <w:szCs w:val="24"/>
        </w:rPr>
        <w:t>202</w:t>
      </w:r>
      <w:r w:rsidR="00643F8A" w:rsidRPr="007F0C8D">
        <w:rPr>
          <w:szCs w:val="24"/>
        </w:rPr>
        <w:t>5</w:t>
      </w:r>
      <w:r w:rsidRPr="007F0C8D">
        <w:rPr>
          <w:szCs w:val="24"/>
        </w:rPr>
        <w:t xml:space="preserve"> m. </w:t>
      </w:r>
      <w:r w:rsidR="003C57E1" w:rsidRPr="007F0C8D">
        <w:rPr>
          <w:szCs w:val="24"/>
        </w:rPr>
        <w:t xml:space="preserve"> </w:t>
      </w:r>
      <w:r w:rsidR="00E07AD1" w:rsidRPr="007F0C8D">
        <w:rPr>
          <w:szCs w:val="24"/>
        </w:rPr>
        <w:t xml:space="preserve">    </w:t>
      </w:r>
      <w:r w:rsidR="003C57E1" w:rsidRPr="007F0C8D">
        <w:rPr>
          <w:szCs w:val="24"/>
        </w:rPr>
        <w:t xml:space="preserve">    </w:t>
      </w:r>
      <w:r w:rsidRPr="007F0C8D">
        <w:rPr>
          <w:szCs w:val="24"/>
        </w:rPr>
        <w:t>d. Nr. V-</w:t>
      </w:r>
    </w:p>
    <w:p w14:paraId="77A248C4" w14:textId="77777777" w:rsidR="00282801" w:rsidRPr="007F0C8D" w:rsidRDefault="005D5C79">
      <w:pPr>
        <w:overflowPunct w:val="0"/>
        <w:jc w:val="center"/>
        <w:textAlignment w:val="baseline"/>
        <w:rPr>
          <w:szCs w:val="24"/>
        </w:rPr>
      </w:pPr>
      <w:smartTag w:uri="urn:schemas-tilde-lv/tildestengine" w:element="firmas">
        <w:r w:rsidRPr="007F0C8D">
          <w:rPr>
            <w:szCs w:val="24"/>
          </w:rPr>
          <w:t>Vilnius</w:t>
        </w:r>
      </w:smartTag>
    </w:p>
    <w:p w14:paraId="27CE86CF" w14:textId="77777777" w:rsidR="00282801" w:rsidRPr="007F0C8D" w:rsidRDefault="00282801">
      <w:pPr>
        <w:jc w:val="center"/>
        <w:rPr>
          <w:szCs w:val="24"/>
        </w:rPr>
      </w:pPr>
    </w:p>
    <w:p w14:paraId="39167390" w14:textId="77777777" w:rsidR="00282801" w:rsidRPr="007F0C8D" w:rsidRDefault="00282801">
      <w:pPr>
        <w:jc w:val="center"/>
        <w:rPr>
          <w:szCs w:val="24"/>
        </w:rPr>
      </w:pPr>
    </w:p>
    <w:p w14:paraId="2D5C3647" w14:textId="090683DA" w:rsidR="00282801" w:rsidRPr="007F0C8D" w:rsidRDefault="005D5C79" w:rsidP="00F77BE2">
      <w:pPr>
        <w:ind w:firstLine="851"/>
        <w:jc w:val="both"/>
        <w:rPr>
          <w:sz w:val="2"/>
          <w:szCs w:val="2"/>
        </w:rPr>
      </w:pPr>
      <w:r w:rsidRPr="007F0C8D">
        <w:rPr>
          <w:szCs w:val="24"/>
        </w:rPr>
        <w:t>Vadovaudamasi</w:t>
      </w:r>
      <w:r w:rsidR="00267623">
        <w:rPr>
          <w:szCs w:val="24"/>
        </w:rPr>
        <w:t>s</w:t>
      </w:r>
      <w:r w:rsidRPr="007F0C8D">
        <w:rPr>
          <w:szCs w:val="24"/>
        </w:rPr>
        <w:t xml:space="preserve"> Strateginio valdymo metodikos, patvirtintos Lietuvos Respublikos Vyriausybės 2021 m. balandžio 28 d. nutarimu Nr. 292 „Dėl Strateginio valdymo metodikos patvirtinimo“, 94</w:t>
      </w:r>
      <w:r w:rsidR="003355A5" w:rsidRPr="007F0C8D">
        <w:rPr>
          <w:szCs w:val="24"/>
        </w:rPr>
        <w:t xml:space="preserve"> ir 139 punktais</w:t>
      </w:r>
      <w:r w:rsidRPr="007F0C8D">
        <w:rPr>
          <w:szCs w:val="24"/>
        </w:rPr>
        <w:t xml:space="preserve"> ir 2021–2027 metų Europos Sąjungos fondų investicijų programos ir Ekonomikos gaivinimo ir atsparumo didinimo plano „Naujos kartos Lietuva“ administravimo taisyklių, patvirtintų Lietuvos Respublikos </w:t>
      </w:r>
      <w:r w:rsidRPr="007F0C8D">
        <w:rPr>
          <w:szCs w:val="24"/>
          <w:lang w:eastAsia="en-GB"/>
        </w:rPr>
        <w:t>finansų ministro</w:t>
      </w:r>
      <w:r w:rsidRPr="007F0C8D">
        <w:rPr>
          <w:szCs w:val="24"/>
        </w:rPr>
        <w:t xml:space="preserve"> </w:t>
      </w:r>
      <w:r w:rsidRPr="007F0C8D">
        <w:rPr>
          <w:szCs w:val="24"/>
          <w:lang w:eastAsia="en-GB"/>
        </w:rPr>
        <w:t>2022 m. birželio 22 d. įsakymu Nr. 1K-237</w:t>
      </w:r>
      <w:r w:rsidRPr="007F0C8D">
        <w:rPr>
          <w:szCs w:val="24"/>
        </w:rPr>
        <w:t xml:space="preserve"> „Dėl </w:t>
      </w:r>
      <w:r w:rsidRPr="007F0C8D">
        <w:rPr>
          <w:szCs w:val="24"/>
          <w:shd w:val="clear" w:color="auto" w:fill="FFFFFF"/>
        </w:rPr>
        <w:t>2021–2027 metų Europos Sąjungos fondų investicijų programos ir Ekonomikos gaivinimo ir atsparumo didinimo plano „Naujos kartos Lietuva“ įgyvendinimo</w:t>
      </w:r>
      <w:r w:rsidRPr="007F0C8D">
        <w:rPr>
          <w:szCs w:val="24"/>
        </w:rPr>
        <w:t>“,</w:t>
      </w:r>
      <w:r w:rsidR="003355A5" w:rsidRPr="007F0C8D">
        <w:rPr>
          <w:szCs w:val="24"/>
        </w:rPr>
        <w:t xml:space="preserve"> 95 ir</w:t>
      </w:r>
      <w:r w:rsidRPr="007F0C8D">
        <w:rPr>
          <w:szCs w:val="24"/>
        </w:rPr>
        <w:t xml:space="preserve"> </w:t>
      </w:r>
      <w:r w:rsidRPr="007F0C8D">
        <w:rPr>
          <w:szCs w:val="24"/>
          <w:lang w:eastAsia="en-GB"/>
        </w:rPr>
        <w:t>96 punkt</w:t>
      </w:r>
      <w:r w:rsidR="003355A5" w:rsidRPr="007F0C8D">
        <w:rPr>
          <w:szCs w:val="24"/>
          <w:lang w:eastAsia="en-GB"/>
        </w:rPr>
        <w:t>ais</w:t>
      </w:r>
      <w:r w:rsidR="00E07AD1" w:rsidRPr="007F0C8D">
        <w:rPr>
          <w:szCs w:val="24"/>
          <w:lang w:eastAsia="en-GB"/>
        </w:rPr>
        <w:t>,</w:t>
      </w:r>
    </w:p>
    <w:p w14:paraId="2DDFF071" w14:textId="77777777" w:rsidR="004C16A1" w:rsidRPr="007F0C8D" w:rsidRDefault="00E07AD1" w:rsidP="004C16A1">
      <w:pPr>
        <w:ind w:firstLine="851"/>
        <w:jc w:val="both"/>
        <w:rPr>
          <w:szCs w:val="24"/>
        </w:rPr>
      </w:pPr>
      <w:r w:rsidRPr="007F0C8D">
        <w:rPr>
          <w:szCs w:val="24"/>
        </w:rPr>
        <w:t>p</w:t>
      </w:r>
      <w:r w:rsidR="005D5C79" w:rsidRPr="007F0C8D">
        <w:rPr>
          <w:szCs w:val="24"/>
        </w:rPr>
        <w:t xml:space="preserve"> a k e i č i u 2022–2030 m. plėtros programos valdytojos Lietuvos Respublikos švietimo, mokslo ir sporto ministerijos mokslo plėtros programos pažangos priemonės Nr. 12-001-01-02-01 „Stiprinti inovacijų ekosistemas mokslo centruose“ apraš</w:t>
      </w:r>
      <w:r w:rsidR="005A67FE" w:rsidRPr="007F0C8D">
        <w:rPr>
          <w:szCs w:val="24"/>
        </w:rPr>
        <w:t>ą</w:t>
      </w:r>
      <w:r w:rsidR="005D5C79" w:rsidRPr="007F0C8D">
        <w:rPr>
          <w:szCs w:val="24"/>
        </w:rPr>
        <w:t xml:space="preserve">, </w:t>
      </w:r>
      <w:r w:rsidR="001E1051" w:rsidRPr="007F0C8D">
        <w:rPr>
          <w:szCs w:val="24"/>
        </w:rPr>
        <w:t>patvirtint</w:t>
      </w:r>
      <w:r w:rsidR="005A67FE" w:rsidRPr="007F0C8D">
        <w:rPr>
          <w:szCs w:val="24"/>
        </w:rPr>
        <w:t>ą</w:t>
      </w:r>
      <w:r w:rsidR="001E1051" w:rsidRPr="007F0C8D">
        <w:rPr>
          <w:szCs w:val="24"/>
        </w:rPr>
        <w:t xml:space="preserve"> </w:t>
      </w:r>
      <w:r w:rsidR="005D5C79" w:rsidRPr="007F0C8D">
        <w:rPr>
          <w:szCs w:val="24"/>
        </w:rPr>
        <w:t>Lietuvos Respublikos švietimo, mokslo ir sporto ministro 2022 m. rugpjūčio 17 d. įsakymu Nr. V-1250 „Dėl 2022–2030 m. plėtros programos valdytojos Lietuvos Respublikos švietimo, mokslo ir sporto ministerijos mokslo plėtros programos</w:t>
      </w:r>
      <w:r w:rsidR="005D5C79" w:rsidRPr="007F0C8D">
        <w:rPr>
          <w:b/>
          <w:bCs/>
          <w:szCs w:val="24"/>
        </w:rPr>
        <w:t xml:space="preserve"> </w:t>
      </w:r>
      <w:r w:rsidR="005D5C79" w:rsidRPr="007F0C8D">
        <w:rPr>
          <w:szCs w:val="24"/>
        </w:rPr>
        <w:t>pažangos priemonės Nr. 12-001-01-02-01 „Stiprinti inovacijų ekosistemas mokslo centruose“</w:t>
      </w:r>
      <w:r w:rsidR="005D5C79" w:rsidRPr="007F0C8D">
        <w:rPr>
          <w:i/>
          <w:szCs w:val="24"/>
        </w:rPr>
        <w:t xml:space="preserve"> </w:t>
      </w:r>
      <w:r w:rsidR="005D5C79" w:rsidRPr="007F0C8D">
        <w:rPr>
          <w:szCs w:val="24"/>
        </w:rPr>
        <w:t>aprašo patvirtinimo“</w:t>
      </w:r>
      <w:r w:rsidR="002C07A3" w:rsidRPr="007F0C8D">
        <w:rPr>
          <w:szCs w:val="24"/>
        </w:rPr>
        <w:t>:</w:t>
      </w:r>
    </w:p>
    <w:p w14:paraId="306342F6" w14:textId="049DAE4D" w:rsidR="004C16A1" w:rsidRPr="007F0C8D" w:rsidRDefault="00911406" w:rsidP="00741631">
      <w:pPr>
        <w:pStyle w:val="Sraopastraipa"/>
        <w:numPr>
          <w:ilvl w:val="0"/>
          <w:numId w:val="1"/>
        </w:numPr>
        <w:ind w:left="1134" w:hanging="283"/>
        <w:jc w:val="both"/>
        <w:rPr>
          <w:szCs w:val="24"/>
        </w:rPr>
      </w:pPr>
      <w:r w:rsidRPr="007F0C8D">
        <w:rPr>
          <w:szCs w:val="24"/>
        </w:rPr>
        <w:t>Pakeičiu 2 priedą ir jį išdėstau nauja redakcija (pridedama)</w:t>
      </w:r>
      <w:r w:rsidR="00A73C8C">
        <w:rPr>
          <w:szCs w:val="24"/>
        </w:rPr>
        <w:t>.</w:t>
      </w:r>
      <w:bookmarkStart w:id="0" w:name="_Hlk206739687"/>
    </w:p>
    <w:p w14:paraId="5681300D" w14:textId="1EFD5CB2" w:rsidR="009D38B3" w:rsidRPr="00691211" w:rsidRDefault="00CE2D07" w:rsidP="00664145">
      <w:pPr>
        <w:pStyle w:val="Sraopastraipa"/>
        <w:numPr>
          <w:ilvl w:val="0"/>
          <w:numId w:val="1"/>
        </w:numPr>
        <w:tabs>
          <w:tab w:val="left" w:pos="1134"/>
        </w:tabs>
        <w:jc w:val="both"/>
        <w:rPr>
          <w:szCs w:val="24"/>
        </w:rPr>
      </w:pPr>
      <w:r w:rsidRPr="00691211">
        <w:rPr>
          <w:szCs w:val="24"/>
        </w:rPr>
        <w:t xml:space="preserve">Pakeičiu </w:t>
      </w:r>
      <w:r w:rsidR="00831155" w:rsidRPr="00691211">
        <w:rPr>
          <w:szCs w:val="24"/>
        </w:rPr>
        <w:t>5</w:t>
      </w:r>
      <w:r w:rsidRPr="00691211">
        <w:rPr>
          <w:szCs w:val="24"/>
        </w:rPr>
        <w:t xml:space="preserve"> priedo I skyriaus 2 punktą ir jį išdėstau taip:</w:t>
      </w:r>
      <w:bookmarkEnd w:id="0"/>
    </w:p>
    <w:tbl>
      <w:tblPr>
        <w:tblW w:w="949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89"/>
        <w:gridCol w:w="2552"/>
        <w:gridCol w:w="2125"/>
        <w:gridCol w:w="2127"/>
      </w:tblGrid>
      <w:tr w:rsidR="0044586B" w:rsidRPr="007F0C8D" w14:paraId="4C9E6028" w14:textId="77777777" w:rsidTr="004F03B0">
        <w:trPr>
          <w:trHeight w:val="405"/>
        </w:trPr>
        <w:tc>
          <w:tcPr>
            <w:tcW w:w="94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DBB674" w14:textId="3A1169DC" w:rsidR="00CE730B" w:rsidRPr="007F0C8D" w:rsidRDefault="004D6ED3" w:rsidP="00CE730B">
            <w:pPr>
              <w:suppressAutoHyphens/>
              <w:rPr>
                <w:szCs w:val="24"/>
              </w:rPr>
            </w:pPr>
            <w:r w:rsidRPr="00664145">
              <w:rPr>
                <w:bCs/>
                <w:szCs w:val="24"/>
              </w:rPr>
              <w:t>„</w:t>
            </w:r>
            <w:r w:rsidR="00CE730B" w:rsidRPr="007F0C8D">
              <w:rPr>
                <w:b/>
                <w:szCs w:val="24"/>
              </w:rPr>
              <w:t>2. Veiklos ar poveiklės rodikliai</w:t>
            </w:r>
          </w:p>
        </w:tc>
      </w:tr>
      <w:tr w:rsidR="001343D2" w:rsidRPr="007F0C8D" w14:paraId="329E7CFD" w14:textId="77777777" w:rsidTr="004F03B0">
        <w:trPr>
          <w:trHeight w:val="40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5A6BAF" w14:textId="77777777" w:rsidR="00CE730B" w:rsidRPr="007F0C8D" w:rsidRDefault="00CE730B" w:rsidP="00CE730B">
            <w:pPr>
              <w:suppressAutoHyphens/>
              <w:jc w:val="center"/>
              <w:rPr>
                <w:szCs w:val="24"/>
              </w:rPr>
            </w:pPr>
            <w:r w:rsidRPr="007F0C8D">
              <w:rPr>
                <w:szCs w:val="24"/>
              </w:rPr>
              <w:t>Rodiklio pavadinimas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E21B9F" w14:textId="77777777" w:rsidR="00CE730B" w:rsidRPr="007F0C8D" w:rsidRDefault="00CE730B" w:rsidP="00CE730B">
            <w:pPr>
              <w:suppressAutoHyphens/>
              <w:jc w:val="center"/>
              <w:rPr>
                <w:szCs w:val="24"/>
              </w:rPr>
            </w:pPr>
            <w:r w:rsidRPr="007F0C8D">
              <w:rPr>
                <w:szCs w:val="24"/>
              </w:rPr>
              <w:t>Rodiklio kodas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4A9720" w14:textId="77777777" w:rsidR="00CE730B" w:rsidRPr="007F0C8D" w:rsidRDefault="00CE730B" w:rsidP="00CE730B">
            <w:pPr>
              <w:suppressAutoHyphens/>
              <w:jc w:val="center"/>
              <w:rPr>
                <w:szCs w:val="24"/>
              </w:rPr>
            </w:pPr>
            <w:r w:rsidRPr="007F0C8D">
              <w:rPr>
                <w:szCs w:val="24"/>
              </w:rPr>
              <w:t>Matavimo vienetai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9483E8" w14:textId="77777777" w:rsidR="00CE730B" w:rsidRPr="007F0C8D" w:rsidRDefault="00CE730B" w:rsidP="00CE730B">
            <w:pPr>
              <w:suppressAutoHyphens/>
              <w:jc w:val="center"/>
              <w:rPr>
                <w:szCs w:val="24"/>
              </w:rPr>
            </w:pPr>
            <w:r w:rsidRPr="007F0C8D">
              <w:rPr>
                <w:szCs w:val="24"/>
              </w:rPr>
              <w:t>Siektina reikšmė ir pasiekimo data</w:t>
            </w:r>
          </w:p>
        </w:tc>
      </w:tr>
      <w:tr w:rsidR="001343D2" w:rsidRPr="007F0C8D" w14:paraId="408648E8" w14:textId="77777777" w:rsidTr="004F03B0">
        <w:trPr>
          <w:cantSplit/>
          <w:trHeight w:val="416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5AB1A9" w14:textId="36F571C8" w:rsidR="000D18FF" w:rsidRPr="007F0C8D" w:rsidRDefault="000D18FF" w:rsidP="000D18FF">
            <w:pPr>
              <w:suppressAutoHyphens/>
              <w:jc w:val="center"/>
              <w:rPr>
                <w:iCs/>
                <w:szCs w:val="24"/>
              </w:rPr>
            </w:pPr>
            <w:r w:rsidRPr="007F0C8D">
              <w:rPr>
                <w:iCs/>
                <w:szCs w:val="24"/>
              </w:rPr>
              <w:t>Mokslo ir studijų institucijų ir mažų ir vidutinių įmonių potencialiems programos „Europos horizontas“ pareiškėjams skirta finansinė parama projektams įgyvendinti ir konsultavimo paslaugoms teikti</w:t>
            </w:r>
          </w:p>
          <w:p w14:paraId="7CB54C46" w14:textId="14A47379" w:rsidR="00CE730B" w:rsidRPr="007F0C8D" w:rsidRDefault="00CE730B" w:rsidP="00CE730B">
            <w:pPr>
              <w:suppressAutoHyphens/>
              <w:jc w:val="center"/>
              <w:rPr>
                <w:iCs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C1F40" w14:textId="77777777" w:rsidR="00CE730B" w:rsidRPr="007F0C8D" w:rsidRDefault="00CE730B" w:rsidP="00CE730B">
            <w:pPr>
              <w:suppressAutoHyphens/>
              <w:jc w:val="center"/>
              <w:rPr>
                <w:iCs/>
                <w:szCs w:val="24"/>
              </w:rPr>
            </w:pPr>
            <w:r w:rsidRPr="007F0C8D">
              <w:rPr>
                <w:iCs/>
                <w:szCs w:val="24"/>
              </w:rPr>
              <w:t>P-12-001-01-02-01-14</w:t>
            </w:r>
          </w:p>
          <w:p w14:paraId="6787C3F9" w14:textId="77777777" w:rsidR="00CE730B" w:rsidRPr="007F0C8D" w:rsidRDefault="00CE730B" w:rsidP="00CE730B">
            <w:pPr>
              <w:suppressAutoHyphens/>
              <w:rPr>
                <w:iCs/>
                <w:szCs w:val="24"/>
              </w:rPr>
            </w:pPr>
          </w:p>
          <w:p w14:paraId="5E760C9C" w14:textId="77777777" w:rsidR="00CE730B" w:rsidRPr="007F0C8D" w:rsidRDefault="00CE730B" w:rsidP="00CE730B">
            <w:pPr>
              <w:suppressAutoHyphens/>
              <w:jc w:val="center"/>
            </w:pPr>
            <w:r w:rsidRPr="007F0C8D">
              <w:rPr>
                <w:iCs/>
                <w:szCs w:val="24"/>
                <w:shd w:val="clear" w:color="auto" w:fill="FFFFFF"/>
              </w:rPr>
              <w:t>P.S.1.1136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CE9EC0" w14:textId="77777777" w:rsidR="00CE730B" w:rsidRPr="007F0C8D" w:rsidRDefault="00CE730B" w:rsidP="00CE730B">
            <w:pPr>
              <w:suppressAutoHyphens/>
              <w:jc w:val="center"/>
            </w:pPr>
            <w:r w:rsidRPr="007F0C8D">
              <w:rPr>
                <w:color w:val="000000"/>
                <w:szCs w:val="24"/>
              </w:rPr>
              <w:t>Skaičius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4C412D" w14:textId="77777777" w:rsidR="00691211" w:rsidRDefault="006A546F" w:rsidP="00CE730B">
            <w:pPr>
              <w:suppressAutoHyphens/>
              <w:jc w:val="center"/>
              <w:rPr>
                <w:iCs/>
                <w:szCs w:val="24"/>
              </w:rPr>
            </w:pPr>
            <w:r w:rsidRPr="007F0C8D">
              <w:rPr>
                <w:iCs/>
                <w:szCs w:val="24"/>
              </w:rPr>
              <w:t>70</w:t>
            </w:r>
            <w:r w:rsidR="00CE730B" w:rsidRPr="007F0C8D">
              <w:rPr>
                <w:iCs/>
                <w:szCs w:val="24"/>
              </w:rPr>
              <w:t xml:space="preserve"> (2026 m. </w:t>
            </w:r>
          </w:p>
          <w:p w14:paraId="1EAD230A" w14:textId="4FC713B7" w:rsidR="00CE730B" w:rsidRPr="007F0C8D" w:rsidRDefault="00CE730B" w:rsidP="00CE730B">
            <w:pPr>
              <w:suppressAutoHyphens/>
              <w:jc w:val="center"/>
              <w:rPr>
                <w:iCs/>
                <w:szCs w:val="24"/>
              </w:rPr>
            </w:pPr>
            <w:r w:rsidRPr="007F0C8D">
              <w:rPr>
                <w:iCs/>
                <w:szCs w:val="24"/>
              </w:rPr>
              <w:t>II ketv.)</w:t>
            </w:r>
          </w:p>
        </w:tc>
      </w:tr>
      <w:tr w:rsidR="001343D2" w:rsidRPr="007F0C8D" w14:paraId="063F0142" w14:textId="77777777" w:rsidTr="004F03B0">
        <w:trPr>
          <w:cantSplit/>
          <w:trHeight w:val="416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8FFA77" w14:textId="77777777" w:rsidR="00CE730B" w:rsidRPr="007F0C8D" w:rsidRDefault="00CE730B" w:rsidP="00CE730B">
            <w:pPr>
              <w:suppressAutoHyphens/>
              <w:jc w:val="center"/>
              <w:rPr>
                <w:iCs/>
                <w:szCs w:val="24"/>
              </w:rPr>
            </w:pPr>
            <w:r w:rsidRPr="007F0C8D">
              <w:rPr>
                <w:iCs/>
                <w:szCs w:val="24"/>
              </w:rPr>
              <w:lastRenderedPageBreak/>
              <w:t>Paramą gavusiose mokslinių tyrimų įstaigose dirbantys mokslininkai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86F63" w14:textId="77777777" w:rsidR="00CE730B" w:rsidRPr="007F0C8D" w:rsidRDefault="00CE730B" w:rsidP="004F03B0">
            <w:pPr>
              <w:rPr>
                <w:bCs/>
                <w:color w:val="000000"/>
                <w:szCs w:val="24"/>
                <w:shd w:val="clear" w:color="auto" w:fill="FFFFFF"/>
              </w:rPr>
            </w:pPr>
            <w:r w:rsidRPr="007F0C8D">
              <w:rPr>
                <w:bCs/>
                <w:color w:val="000000"/>
                <w:szCs w:val="24"/>
                <w:shd w:val="clear" w:color="auto" w:fill="FFFFFF"/>
              </w:rPr>
              <w:t>R-12-001-01-02-01-09</w:t>
            </w:r>
          </w:p>
          <w:p w14:paraId="1C25FFBC" w14:textId="77777777" w:rsidR="00CE730B" w:rsidRPr="007F0C8D" w:rsidRDefault="00CE730B" w:rsidP="00CE730B">
            <w:pPr>
              <w:jc w:val="center"/>
              <w:rPr>
                <w:bCs/>
                <w:color w:val="000000"/>
                <w:szCs w:val="24"/>
                <w:shd w:val="clear" w:color="auto" w:fill="FFFFFF"/>
              </w:rPr>
            </w:pPr>
          </w:p>
          <w:p w14:paraId="78D08FCF" w14:textId="77777777" w:rsidR="00CE730B" w:rsidRPr="007F0C8D" w:rsidRDefault="00CE730B" w:rsidP="00CE730B">
            <w:pPr>
              <w:suppressAutoHyphens/>
              <w:jc w:val="center"/>
              <w:rPr>
                <w:iCs/>
                <w:szCs w:val="24"/>
              </w:rPr>
            </w:pPr>
            <w:r w:rsidRPr="007F0C8D">
              <w:rPr>
                <w:bCs/>
                <w:color w:val="000000"/>
                <w:szCs w:val="24"/>
                <w:shd w:val="clear" w:color="auto" w:fill="FFFFFF"/>
              </w:rPr>
              <w:t>R.B.1.2008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29E119" w14:textId="77777777" w:rsidR="00CE730B" w:rsidRPr="007F0C8D" w:rsidRDefault="00CE730B" w:rsidP="00CE730B">
            <w:pPr>
              <w:suppressAutoHyphens/>
              <w:jc w:val="center"/>
              <w:rPr>
                <w:color w:val="000000"/>
                <w:szCs w:val="24"/>
              </w:rPr>
            </w:pPr>
            <w:r w:rsidRPr="007F0C8D">
              <w:rPr>
                <w:color w:val="000000"/>
                <w:szCs w:val="24"/>
                <w:bdr w:val="none" w:sz="0" w:space="0" w:color="auto" w:frame="1"/>
              </w:rPr>
              <w:t>Metinis etato ekvivalentas (duomenys suskirstomi pagal lytį)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AD6150" w14:textId="03116A5D" w:rsidR="00CE730B" w:rsidRPr="007F0C8D" w:rsidRDefault="00CE730B" w:rsidP="00CE730B">
            <w:pPr>
              <w:suppressAutoHyphens/>
              <w:jc w:val="center"/>
              <w:rPr>
                <w:iCs/>
                <w:szCs w:val="24"/>
              </w:rPr>
            </w:pPr>
            <w:r w:rsidRPr="007F0C8D">
              <w:rPr>
                <w:iCs/>
                <w:szCs w:val="24"/>
              </w:rPr>
              <w:t>n / a</w:t>
            </w:r>
            <w:r w:rsidR="004D6ED3" w:rsidRPr="007F0C8D">
              <w:rPr>
                <w:iCs/>
                <w:szCs w:val="24"/>
              </w:rPr>
              <w:t>“</w:t>
            </w:r>
          </w:p>
        </w:tc>
      </w:tr>
    </w:tbl>
    <w:p w14:paraId="06261569" w14:textId="77777777" w:rsidR="00F32D16" w:rsidRPr="007F0C8D" w:rsidRDefault="00F32D16" w:rsidP="00F32D16">
      <w:pPr>
        <w:tabs>
          <w:tab w:val="left" w:pos="1134"/>
        </w:tabs>
        <w:jc w:val="both"/>
        <w:rPr>
          <w:szCs w:val="24"/>
        </w:rPr>
      </w:pPr>
    </w:p>
    <w:p w14:paraId="012D4D7B" w14:textId="1AA10E1E" w:rsidR="002730B9" w:rsidRPr="00691211" w:rsidRDefault="002310A5" w:rsidP="00664145">
      <w:pPr>
        <w:pStyle w:val="Sraopastraipa"/>
        <w:numPr>
          <w:ilvl w:val="0"/>
          <w:numId w:val="1"/>
        </w:numPr>
        <w:tabs>
          <w:tab w:val="left" w:pos="1134"/>
        </w:tabs>
        <w:jc w:val="both"/>
        <w:rPr>
          <w:szCs w:val="24"/>
        </w:rPr>
      </w:pPr>
      <w:bookmarkStart w:id="1" w:name="_Hlk206740455"/>
      <w:r w:rsidRPr="007F0C8D">
        <w:rPr>
          <w:szCs w:val="24"/>
        </w:rPr>
        <w:t xml:space="preserve">Pakeičiu </w:t>
      </w:r>
      <w:r w:rsidR="004137D1" w:rsidRPr="007F0C8D">
        <w:rPr>
          <w:szCs w:val="24"/>
        </w:rPr>
        <w:t>8</w:t>
      </w:r>
      <w:r w:rsidRPr="007F0C8D">
        <w:rPr>
          <w:szCs w:val="24"/>
        </w:rPr>
        <w:t xml:space="preserve"> priedo I skyriaus 2 punktą ir jį išdėstau taip:</w:t>
      </w:r>
      <w:bookmarkEnd w:id="1"/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2551"/>
        <w:gridCol w:w="2126"/>
        <w:gridCol w:w="2127"/>
      </w:tblGrid>
      <w:tr w:rsidR="002F3A7D" w:rsidRPr="007F0C8D" w14:paraId="2D8C005D" w14:textId="77777777" w:rsidTr="002F3A7D">
        <w:trPr>
          <w:trHeight w:val="405"/>
        </w:trPr>
        <w:tc>
          <w:tcPr>
            <w:tcW w:w="9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F2195" w14:textId="0652C89A" w:rsidR="002F3A7D" w:rsidRPr="007F0C8D" w:rsidRDefault="002730B9" w:rsidP="002F3A7D">
            <w:pPr>
              <w:rPr>
                <w:szCs w:val="24"/>
              </w:rPr>
            </w:pPr>
            <w:r w:rsidRPr="00664145">
              <w:rPr>
                <w:bCs/>
                <w:szCs w:val="24"/>
              </w:rPr>
              <w:t>„</w:t>
            </w:r>
            <w:r w:rsidR="002F3A7D" w:rsidRPr="007F0C8D">
              <w:rPr>
                <w:b/>
                <w:szCs w:val="24"/>
              </w:rPr>
              <w:t>2. Veiklos ar poveiklės rodikliai</w:t>
            </w:r>
          </w:p>
        </w:tc>
      </w:tr>
      <w:tr w:rsidR="002F3A7D" w:rsidRPr="007F0C8D" w14:paraId="3C00E237" w14:textId="77777777" w:rsidTr="002F3A7D">
        <w:trPr>
          <w:trHeight w:val="40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CC9AA" w14:textId="77777777" w:rsidR="002F3A7D" w:rsidRPr="007F0C8D" w:rsidRDefault="002F3A7D" w:rsidP="002F3A7D">
            <w:pPr>
              <w:jc w:val="center"/>
              <w:rPr>
                <w:szCs w:val="24"/>
              </w:rPr>
            </w:pPr>
            <w:r w:rsidRPr="007F0C8D">
              <w:rPr>
                <w:szCs w:val="24"/>
              </w:rPr>
              <w:t>Rodiklio pavadinimas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153A8" w14:textId="77777777" w:rsidR="002F3A7D" w:rsidRPr="007F0C8D" w:rsidRDefault="002F3A7D" w:rsidP="002F3A7D">
            <w:pPr>
              <w:jc w:val="center"/>
              <w:rPr>
                <w:szCs w:val="24"/>
              </w:rPr>
            </w:pPr>
            <w:r w:rsidRPr="007F0C8D">
              <w:rPr>
                <w:szCs w:val="24"/>
              </w:rPr>
              <w:t>Rodiklio kodas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2FFCA" w14:textId="77777777" w:rsidR="002F3A7D" w:rsidRPr="007F0C8D" w:rsidRDefault="002F3A7D" w:rsidP="002F3A7D">
            <w:pPr>
              <w:jc w:val="center"/>
              <w:rPr>
                <w:szCs w:val="24"/>
              </w:rPr>
            </w:pPr>
            <w:r w:rsidRPr="007F0C8D">
              <w:rPr>
                <w:szCs w:val="24"/>
              </w:rPr>
              <w:t>Matavimo vienetai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BC538" w14:textId="77777777" w:rsidR="002F3A7D" w:rsidRPr="007F0C8D" w:rsidRDefault="002F3A7D" w:rsidP="002F3A7D">
            <w:pPr>
              <w:jc w:val="center"/>
              <w:rPr>
                <w:szCs w:val="24"/>
              </w:rPr>
            </w:pPr>
            <w:r w:rsidRPr="007F0C8D">
              <w:rPr>
                <w:szCs w:val="24"/>
              </w:rPr>
              <w:t>Siektina reikšmė ir pasiekimo data</w:t>
            </w:r>
          </w:p>
        </w:tc>
      </w:tr>
      <w:tr w:rsidR="002F3A7D" w:rsidRPr="007F0C8D" w14:paraId="42415F26" w14:textId="77777777" w:rsidTr="002F3A7D">
        <w:trPr>
          <w:trHeight w:val="41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C16D3" w14:textId="55C75E19" w:rsidR="002F3A7D" w:rsidRPr="007F0C8D" w:rsidRDefault="00595E16" w:rsidP="00595E16">
            <w:pPr>
              <w:jc w:val="center"/>
              <w:rPr>
                <w:i/>
                <w:iCs/>
                <w:szCs w:val="24"/>
              </w:rPr>
            </w:pPr>
            <w:r w:rsidRPr="007F0C8D">
              <w:rPr>
                <w:color w:val="000000"/>
                <w:szCs w:val="24"/>
                <w:shd w:val="clear" w:color="auto" w:fill="FFFFFF"/>
              </w:rPr>
              <w:t xml:space="preserve">Mokslo ir studijų institucijų ir mažų ir vidutinių įmonių potencialiems programos „Europos horizontas“ pareiškėjams </w:t>
            </w:r>
            <w:bookmarkStart w:id="2" w:name="_Hlk206764498"/>
            <w:r w:rsidRPr="007F0C8D">
              <w:rPr>
                <w:iCs/>
                <w:color w:val="000000"/>
                <w:szCs w:val="24"/>
                <w:shd w:val="clear" w:color="auto" w:fill="FFFFFF"/>
              </w:rPr>
              <w:t>skirta finansinė parama projektams įgyvendinti ir konsultavimo paslaugoms teikti</w:t>
            </w:r>
            <w:bookmarkEnd w:id="2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474FE" w14:textId="77777777" w:rsidR="002F3A7D" w:rsidRPr="007F0C8D" w:rsidRDefault="002F3A7D" w:rsidP="002F3A7D">
            <w:pPr>
              <w:jc w:val="center"/>
              <w:rPr>
                <w:bCs/>
                <w:color w:val="000000"/>
                <w:szCs w:val="24"/>
                <w:shd w:val="clear" w:color="auto" w:fill="FFFFFF"/>
              </w:rPr>
            </w:pPr>
            <w:r w:rsidRPr="007F0C8D">
              <w:rPr>
                <w:bCs/>
                <w:color w:val="000000"/>
                <w:szCs w:val="24"/>
                <w:shd w:val="clear" w:color="auto" w:fill="FFFFFF"/>
              </w:rPr>
              <w:t>P-12-001-01-02-01-14</w:t>
            </w:r>
          </w:p>
          <w:p w14:paraId="14691409" w14:textId="77777777" w:rsidR="002F3A7D" w:rsidRPr="007F0C8D" w:rsidRDefault="002F3A7D" w:rsidP="002F3A7D">
            <w:pPr>
              <w:jc w:val="center"/>
              <w:rPr>
                <w:bCs/>
                <w:color w:val="000000"/>
                <w:szCs w:val="24"/>
                <w:shd w:val="clear" w:color="auto" w:fill="FFFFFF"/>
              </w:rPr>
            </w:pPr>
          </w:p>
          <w:p w14:paraId="1E3255FE" w14:textId="77777777" w:rsidR="002F3A7D" w:rsidRPr="007F0C8D" w:rsidRDefault="002F3A7D" w:rsidP="002F3A7D">
            <w:pPr>
              <w:jc w:val="center"/>
              <w:rPr>
                <w:i/>
                <w:iCs/>
                <w:szCs w:val="24"/>
              </w:rPr>
            </w:pPr>
            <w:r w:rsidRPr="007F0C8D">
              <w:rPr>
                <w:bCs/>
                <w:color w:val="000000"/>
                <w:szCs w:val="24"/>
                <w:shd w:val="clear" w:color="auto" w:fill="FFFFFF"/>
              </w:rPr>
              <w:t>P.S.1.1136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9B802" w14:textId="4C0665D5" w:rsidR="002F3A7D" w:rsidRPr="007F0C8D" w:rsidRDefault="006940A8" w:rsidP="002F3A7D">
            <w:pPr>
              <w:jc w:val="center"/>
              <w:rPr>
                <w:i/>
                <w:iCs/>
                <w:szCs w:val="24"/>
              </w:rPr>
            </w:pPr>
            <w:r w:rsidRPr="007F0C8D">
              <w:rPr>
                <w:color w:val="000000"/>
                <w:szCs w:val="24"/>
                <w:bdr w:val="none" w:sz="0" w:space="0" w:color="auto" w:frame="1"/>
              </w:rPr>
              <w:t>S</w:t>
            </w:r>
            <w:r w:rsidR="002F3A7D" w:rsidRPr="007F0C8D">
              <w:rPr>
                <w:color w:val="000000"/>
                <w:szCs w:val="24"/>
                <w:bdr w:val="none" w:sz="0" w:space="0" w:color="auto" w:frame="1"/>
              </w:rPr>
              <w:t>kaičius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4EA2F" w14:textId="45E6A135" w:rsidR="002F3A7D" w:rsidRPr="007F0C8D" w:rsidRDefault="00907F3F" w:rsidP="002F3A7D">
            <w:pPr>
              <w:jc w:val="center"/>
              <w:rPr>
                <w:i/>
                <w:iCs/>
                <w:szCs w:val="24"/>
              </w:rPr>
            </w:pPr>
            <w:r w:rsidRPr="007F0C8D">
              <w:rPr>
                <w:szCs w:val="24"/>
              </w:rPr>
              <w:t>35 (Organizuotos grupinės konsultacijos, siekiant ugdyti kompetencijas dalyvauti tarptautinėse MTEPI programose) (2026 m. II ketv.)</w:t>
            </w:r>
          </w:p>
        </w:tc>
      </w:tr>
      <w:tr w:rsidR="002F3A7D" w:rsidRPr="007F0C8D" w14:paraId="14D335D6" w14:textId="77777777" w:rsidTr="002F3A7D">
        <w:trPr>
          <w:trHeight w:val="41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FF776" w14:textId="77777777" w:rsidR="002F3A7D" w:rsidRPr="007F0C8D" w:rsidRDefault="002F3A7D" w:rsidP="002F3A7D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7F0C8D">
              <w:rPr>
                <w:iCs/>
                <w:szCs w:val="24"/>
              </w:rPr>
              <w:t>Paramą gavusiose mokslinių tyrimų įstaigose dirbantys mokslininkai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54547" w14:textId="77777777" w:rsidR="002F3A7D" w:rsidRPr="007F0C8D" w:rsidRDefault="002F3A7D" w:rsidP="002F3A7D">
            <w:pPr>
              <w:jc w:val="center"/>
              <w:rPr>
                <w:bCs/>
                <w:color w:val="000000"/>
                <w:szCs w:val="24"/>
                <w:shd w:val="clear" w:color="auto" w:fill="FFFFFF"/>
              </w:rPr>
            </w:pPr>
            <w:r w:rsidRPr="007F0C8D">
              <w:rPr>
                <w:bCs/>
                <w:color w:val="000000"/>
                <w:szCs w:val="24"/>
                <w:shd w:val="clear" w:color="auto" w:fill="FFFFFF"/>
              </w:rPr>
              <w:t>R-12-001-01-02-01-09</w:t>
            </w:r>
          </w:p>
          <w:p w14:paraId="4F3FA5B6" w14:textId="77777777" w:rsidR="002F3A7D" w:rsidRPr="007F0C8D" w:rsidRDefault="002F3A7D" w:rsidP="002F3A7D">
            <w:pPr>
              <w:jc w:val="center"/>
              <w:rPr>
                <w:bCs/>
                <w:color w:val="000000"/>
                <w:szCs w:val="24"/>
                <w:shd w:val="clear" w:color="auto" w:fill="FFFFFF"/>
              </w:rPr>
            </w:pPr>
          </w:p>
          <w:p w14:paraId="57C506C4" w14:textId="77777777" w:rsidR="002F3A7D" w:rsidRPr="007F0C8D" w:rsidRDefault="002F3A7D" w:rsidP="002F3A7D">
            <w:pPr>
              <w:jc w:val="center"/>
              <w:rPr>
                <w:bCs/>
                <w:color w:val="000000"/>
                <w:szCs w:val="24"/>
                <w:shd w:val="clear" w:color="auto" w:fill="FFFFFF"/>
              </w:rPr>
            </w:pPr>
            <w:r w:rsidRPr="007F0C8D">
              <w:rPr>
                <w:bCs/>
                <w:color w:val="000000"/>
                <w:szCs w:val="24"/>
                <w:shd w:val="clear" w:color="auto" w:fill="FFFFFF"/>
              </w:rPr>
              <w:t>R.B.1.2008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3C601" w14:textId="77777777" w:rsidR="00036CAE" w:rsidRPr="007F0C8D" w:rsidRDefault="002F3A7D" w:rsidP="002F3A7D">
            <w:pPr>
              <w:jc w:val="center"/>
              <w:rPr>
                <w:color w:val="000000"/>
                <w:szCs w:val="24"/>
                <w:bdr w:val="none" w:sz="0" w:space="0" w:color="auto" w:frame="1"/>
              </w:rPr>
            </w:pPr>
            <w:r w:rsidRPr="007F0C8D">
              <w:rPr>
                <w:color w:val="000000"/>
                <w:szCs w:val="24"/>
                <w:bdr w:val="none" w:sz="0" w:space="0" w:color="auto" w:frame="1"/>
              </w:rPr>
              <w:t>Metinis etato ekvivalentas</w:t>
            </w:r>
          </w:p>
          <w:p w14:paraId="3CA16A44" w14:textId="48CD5397" w:rsidR="002F3A7D" w:rsidRPr="007F0C8D" w:rsidRDefault="00036CAE" w:rsidP="002F3A7D">
            <w:pPr>
              <w:jc w:val="center"/>
              <w:rPr>
                <w:color w:val="000000"/>
                <w:szCs w:val="24"/>
                <w:bdr w:val="none" w:sz="0" w:space="0" w:color="auto" w:frame="1"/>
              </w:rPr>
            </w:pPr>
            <w:r w:rsidRPr="007F0C8D">
              <w:rPr>
                <w:color w:val="000000"/>
                <w:szCs w:val="24"/>
                <w:bdr w:val="none" w:sz="0" w:space="0" w:color="auto" w:frame="1"/>
              </w:rPr>
              <w:t>(duomenys suskirstomi pagal lytį)</w:t>
            </w:r>
            <w:r w:rsidR="002F3A7D" w:rsidRPr="007F0C8D">
              <w:rPr>
                <w:color w:val="000000"/>
                <w:szCs w:val="24"/>
                <w:bdr w:val="none" w:sz="0" w:space="0" w:color="auto" w:frame="1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67D1C" w14:textId="2FC1D41C" w:rsidR="002F3A7D" w:rsidRPr="007F0C8D" w:rsidRDefault="00F151EC" w:rsidP="002F3A7D">
            <w:pPr>
              <w:jc w:val="center"/>
              <w:rPr>
                <w:iCs/>
                <w:szCs w:val="24"/>
              </w:rPr>
            </w:pPr>
            <w:r w:rsidRPr="007F0C8D">
              <w:rPr>
                <w:iCs/>
                <w:szCs w:val="24"/>
              </w:rPr>
              <w:t>n / a (2026 m. IV ketv.)</w:t>
            </w:r>
          </w:p>
        </w:tc>
      </w:tr>
      <w:tr w:rsidR="002F3A7D" w:rsidRPr="007F0C8D" w14:paraId="4AB96877" w14:textId="77777777" w:rsidTr="002F3A7D">
        <w:trPr>
          <w:trHeight w:val="41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74F89" w14:textId="77777777" w:rsidR="002F3A7D" w:rsidRPr="007F0C8D" w:rsidRDefault="002F3A7D" w:rsidP="002F3A7D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7F0C8D">
              <w:rPr>
                <w:szCs w:val="24"/>
              </w:rPr>
              <w:t>Paramą gavusios įmonės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73088C" w14:textId="77777777" w:rsidR="002F3A7D" w:rsidRPr="007F0C8D" w:rsidRDefault="002F3A7D" w:rsidP="002F3A7D">
            <w:pPr>
              <w:jc w:val="center"/>
              <w:rPr>
                <w:color w:val="000000"/>
                <w:szCs w:val="24"/>
              </w:rPr>
            </w:pPr>
            <w:r w:rsidRPr="007F0C8D">
              <w:rPr>
                <w:color w:val="000000"/>
                <w:szCs w:val="24"/>
              </w:rPr>
              <w:t>R-12-001-01-02-01-10</w:t>
            </w:r>
          </w:p>
          <w:p w14:paraId="041BAB2B" w14:textId="77777777" w:rsidR="002F3A7D" w:rsidRPr="007F0C8D" w:rsidRDefault="002F3A7D" w:rsidP="002F3A7D">
            <w:pPr>
              <w:jc w:val="center"/>
              <w:rPr>
                <w:color w:val="000000"/>
                <w:szCs w:val="24"/>
              </w:rPr>
            </w:pPr>
          </w:p>
          <w:p w14:paraId="34824EF6" w14:textId="77777777" w:rsidR="002F3A7D" w:rsidRPr="007F0C8D" w:rsidRDefault="002F3A7D" w:rsidP="002F3A7D">
            <w:pPr>
              <w:jc w:val="center"/>
              <w:rPr>
                <w:bCs/>
                <w:color w:val="000000"/>
                <w:szCs w:val="24"/>
                <w:shd w:val="clear" w:color="auto" w:fill="FFFFFF"/>
              </w:rPr>
            </w:pPr>
            <w:r w:rsidRPr="007F0C8D">
              <w:rPr>
                <w:bCs/>
                <w:color w:val="000000"/>
                <w:szCs w:val="24"/>
                <w:shd w:val="clear" w:color="auto" w:fill="FFFFFF"/>
              </w:rPr>
              <w:t>R.B.1.2009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C1201" w14:textId="6934236F" w:rsidR="002F3A7D" w:rsidRPr="007F0C8D" w:rsidRDefault="00174C23" w:rsidP="002F3A7D">
            <w:pPr>
              <w:jc w:val="center"/>
              <w:rPr>
                <w:color w:val="000000"/>
                <w:szCs w:val="24"/>
                <w:bdr w:val="none" w:sz="0" w:space="0" w:color="auto" w:frame="1"/>
              </w:rPr>
            </w:pPr>
            <w:r w:rsidRPr="007F0C8D">
              <w:rPr>
                <w:color w:val="000000"/>
                <w:szCs w:val="24"/>
                <w:bdr w:val="none" w:sz="0" w:space="0" w:color="auto" w:frame="1"/>
              </w:rPr>
              <w:t>Įmonės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B73A5" w14:textId="0AEE8316" w:rsidR="002F3A7D" w:rsidRPr="007F0C8D" w:rsidRDefault="00F151EC" w:rsidP="002F3A7D">
            <w:pPr>
              <w:jc w:val="center"/>
              <w:rPr>
                <w:iCs/>
                <w:szCs w:val="24"/>
              </w:rPr>
            </w:pPr>
            <w:r w:rsidRPr="007F0C8D">
              <w:rPr>
                <w:iCs/>
                <w:szCs w:val="24"/>
              </w:rPr>
              <w:t>n / a (2026 m. IV ketv.)</w:t>
            </w:r>
          </w:p>
        </w:tc>
      </w:tr>
      <w:tr w:rsidR="002F3A7D" w:rsidRPr="007F0C8D" w14:paraId="469B5764" w14:textId="77777777" w:rsidTr="002F3A7D">
        <w:trPr>
          <w:trHeight w:val="41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DF2B1" w14:textId="77777777" w:rsidR="002F3A7D" w:rsidRPr="007F0C8D" w:rsidRDefault="002F3A7D" w:rsidP="002F3A7D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7F0C8D">
              <w:rPr>
                <w:szCs w:val="24"/>
              </w:rPr>
              <w:t>Paramą gavusios įmonės, iš jų: mažos ir labai mažos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42174" w14:textId="77777777" w:rsidR="002F3A7D" w:rsidRPr="007F0C8D" w:rsidRDefault="002F3A7D" w:rsidP="002F3A7D">
            <w:pPr>
              <w:jc w:val="center"/>
              <w:rPr>
                <w:color w:val="000000"/>
                <w:szCs w:val="24"/>
              </w:rPr>
            </w:pPr>
            <w:r w:rsidRPr="007F0C8D">
              <w:rPr>
                <w:color w:val="000000"/>
                <w:szCs w:val="24"/>
              </w:rPr>
              <w:t>R-12-001-01-02-01-11</w:t>
            </w:r>
          </w:p>
          <w:p w14:paraId="15E43EFA" w14:textId="77777777" w:rsidR="002F3A7D" w:rsidRPr="007F0C8D" w:rsidRDefault="002F3A7D" w:rsidP="002F3A7D">
            <w:pPr>
              <w:jc w:val="center"/>
              <w:rPr>
                <w:color w:val="000000"/>
                <w:szCs w:val="24"/>
              </w:rPr>
            </w:pPr>
          </w:p>
          <w:p w14:paraId="7050BC82" w14:textId="77777777" w:rsidR="002F3A7D" w:rsidRPr="007F0C8D" w:rsidRDefault="002F3A7D" w:rsidP="002F3A7D">
            <w:pPr>
              <w:jc w:val="center"/>
              <w:rPr>
                <w:bCs/>
                <w:color w:val="000000"/>
                <w:szCs w:val="24"/>
                <w:shd w:val="clear" w:color="auto" w:fill="FFFFFF"/>
              </w:rPr>
            </w:pPr>
            <w:r w:rsidRPr="007F0C8D">
              <w:rPr>
                <w:bCs/>
                <w:color w:val="000000"/>
                <w:szCs w:val="24"/>
                <w:shd w:val="clear" w:color="auto" w:fill="FFFFFF"/>
              </w:rPr>
              <w:t>R.B.1.2009.1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CB033" w14:textId="536F49B1" w:rsidR="002F3A7D" w:rsidRPr="007F0C8D" w:rsidRDefault="00174C23" w:rsidP="002F3A7D">
            <w:pPr>
              <w:jc w:val="center"/>
              <w:rPr>
                <w:color w:val="000000"/>
                <w:szCs w:val="24"/>
                <w:bdr w:val="none" w:sz="0" w:space="0" w:color="auto" w:frame="1"/>
              </w:rPr>
            </w:pPr>
            <w:r w:rsidRPr="007F0C8D">
              <w:rPr>
                <w:color w:val="000000"/>
                <w:szCs w:val="24"/>
                <w:bdr w:val="none" w:sz="0" w:space="0" w:color="auto" w:frame="1"/>
              </w:rPr>
              <w:t>Įmonės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080CC" w14:textId="492283B8" w:rsidR="002F3A7D" w:rsidRPr="007F0C8D" w:rsidRDefault="00F151EC" w:rsidP="002F3A7D">
            <w:pPr>
              <w:jc w:val="center"/>
              <w:rPr>
                <w:iCs/>
                <w:szCs w:val="24"/>
              </w:rPr>
            </w:pPr>
            <w:r w:rsidRPr="007F0C8D">
              <w:rPr>
                <w:iCs/>
                <w:szCs w:val="24"/>
              </w:rPr>
              <w:t>n / a (2026 m. IV ketv.)</w:t>
            </w:r>
          </w:p>
        </w:tc>
      </w:tr>
      <w:tr w:rsidR="002F3A7D" w:rsidRPr="007F0C8D" w14:paraId="0FF1C297" w14:textId="77777777" w:rsidTr="002F3A7D">
        <w:trPr>
          <w:trHeight w:val="41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25BC8" w14:textId="77777777" w:rsidR="002F3A7D" w:rsidRPr="007F0C8D" w:rsidRDefault="002F3A7D" w:rsidP="002F3A7D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7F0C8D">
              <w:rPr>
                <w:szCs w:val="24"/>
              </w:rPr>
              <w:t>Paramą gavusios įmonės, iš jų: vidutinės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7E551" w14:textId="77777777" w:rsidR="002F3A7D" w:rsidRPr="007F0C8D" w:rsidRDefault="002F3A7D" w:rsidP="002F3A7D">
            <w:pPr>
              <w:jc w:val="center"/>
              <w:rPr>
                <w:color w:val="000000"/>
                <w:szCs w:val="24"/>
              </w:rPr>
            </w:pPr>
            <w:r w:rsidRPr="007F0C8D">
              <w:rPr>
                <w:color w:val="000000"/>
                <w:szCs w:val="24"/>
              </w:rPr>
              <w:t>R-12-001-01-02-01-12</w:t>
            </w:r>
          </w:p>
          <w:p w14:paraId="3F453037" w14:textId="77777777" w:rsidR="002F3A7D" w:rsidRPr="007F0C8D" w:rsidRDefault="002F3A7D" w:rsidP="002F3A7D">
            <w:pPr>
              <w:jc w:val="center"/>
              <w:rPr>
                <w:color w:val="000000"/>
                <w:szCs w:val="24"/>
              </w:rPr>
            </w:pPr>
          </w:p>
          <w:p w14:paraId="5C577503" w14:textId="77777777" w:rsidR="002F3A7D" w:rsidRPr="007F0C8D" w:rsidRDefault="002F3A7D" w:rsidP="002F3A7D">
            <w:pPr>
              <w:jc w:val="center"/>
              <w:rPr>
                <w:bCs/>
                <w:color w:val="000000"/>
                <w:szCs w:val="24"/>
                <w:shd w:val="clear" w:color="auto" w:fill="FFFFFF"/>
              </w:rPr>
            </w:pPr>
            <w:r w:rsidRPr="007F0C8D">
              <w:rPr>
                <w:bCs/>
                <w:color w:val="000000"/>
                <w:szCs w:val="24"/>
                <w:shd w:val="clear" w:color="auto" w:fill="FFFFFF"/>
              </w:rPr>
              <w:t>R.B.1.2009.2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0D56D" w14:textId="529D8A6A" w:rsidR="002F3A7D" w:rsidRPr="007F0C8D" w:rsidRDefault="00174C23" w:rsidP="002F3A7D">
            <w:pPr>
              <w:jc w:val="center"/>
              <w:rPr>
                <w:color w:val="000000"/>
                <w:szCs w:val="24"/>
                <w:bdr w:val="none" w:sz="0" w:space="0" w:color="auto" w:frame="1"/>
              </w:rPr>
            </w:pPr>
            <w:r w:rsidRPr="007F0C8D">
              <w:rPr>
                <w:color w:val="000000"/>
                <w:szCs w:val="24"/>
                <w:bdr w:val="none" w:sz="0" w:space="0" w:color="auto" w:frame="1"/>
              </w:rPr>
              <w:t>Įmonės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86833" w14:textId="7BFDB97B" w:rsidR="002F3A7D" w:rsidRPr="007F0C8D" w:rsidRDefault="002F3A7D" w:rsidP="002F3A7D">
            <w:pPr>
              <w:jc w:val="center"/>
              <w:rPr>
                <w:iCs/>
                <w:szCs w:val="24"/>
              </w:rPr>
            </w:pPr>
            <w:r w:rsidRPr="007F0C8D">
              <w:rPr>
                <w:iCs/>
                <w:szCs w:val="24"/>
              </w:rPr>
              <w:t>n / a</w:t>
            </w:r>
            <w:r w:rsidR="00F151EC" w:rsidRPr="007F0C8D">
              <w:rPr>
                <w:iCs/>
                <w:szCs w:val="24"/>
              </w:rPr>
              <w:t xml:space="preserve"> (2026 m. IV ketv.)</w:t>
            </w:r>
          </w:p>
        </w:tc>
      </w:tr>
      <w:tr w:rsidR="00E25EDA" w:rsidRPr="007F0C8D" w14:paraId="2B095A8C" w14:textId="77777777" w:rsidTr="002F3A7D">
        <w:trPr>
          <w:trHeight w:val="41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B8E1E" w14:textId="6FD0F156" w:rsidR="00E25EDA" w:rsidRPr="007F0C8D" w:rsidRDefault="006E3A61" w:rsidP="002F3A7D">
            <w:pPr>
              <w:jc w:val="center"/>
              <w:rPr>
                <w:szCs w:val="24"/>
              </w:rPr>
            </w:pPr>
            <w:r w:rsidRPr="007F0C8D">
              <w:rPr>
                <w:szCs w:val="24"/>
              </w:rPr>
              <w:t>Paramą gavusios įmonės, iš jų: didelės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201BC" w14:textId="77777777" w:rsidR="00727588" w:rsidRPr="007F0C8D" w:rsidRDefault="00727588" w:rsidP="00727588">
            <w:pPr>
              <w:jc w:val="center"/>
              <w:rPr>
                <w:color w:val="000000"/>
                <w:szCs w:val="24"/>
              </w:rPr>
            </w:pPr>
            <w:r w:rsidRPr="007F0C8D">
              <w:rPr>
                <w:color w:val="000000"/>
                <w:szCs w:val="24"/>
              </w:rPr>
              <w:t>R-12-001-01-02-01-13</w:t>
            </w:r>
          </w:p>
          <w:p w14:paraId="700955A5" w14:textId="77777777" w:rsidR="00727588" w:rsidRPr="007F0C8D" w:rsidRDefault="00727588" w:rsidP="00727588">
            <w:pPr>
              <w:jc w:val="center"/>
              <w:rPr>
                <w:color w:val="000000"/>
                <w:szCs w:val="24"/>
              </w:rPr>
            </w:pPr>
          </w:p>
          <w:p w14:paraId="2797CD19" w14:textId="31279EAB" w:rsidR="00E25EDA" w:rsidRPr="007F0C8D" w:rsidRDefault="00727588" w:rsidP="00727588">
            <w:pPr>
              <w:jc w:val="center"/>
              <w:rPr>
                <w:color w:val="000000"/>
                <w:szCs w:val="24"/>
              </w:rPr>
            </w:pPr>
            <w:r w:rsidRPr="007F0C8D">
              <w:rPr>
                <w:color w:val="000000"/>
                <w:szCs w:val="24"/>
              </w:rPr>
              <w:t>R.B.1.2009.3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3F468" w14:textId="41C25704" w:rsidR="00E25EDA" w:rsidRPr="007F0C8D" w:rsidRDefault="00174C23" w:rsidP="002F3A7D">
            <w:pPr>
              <w:jc w:val="center"/>
              <w:rPr>
                <w:color w:val="000000"/>
                <w:szCs w:val="24"/>
                <w:bdr w:val="none" w:sz="0" w:space="0" w:color="auto" w:frame="1"/>
              </w:rPr>
            </w:pPr>
            <w:r w:rsidRPr="007F0C8D">
              <w:rPr>
                <w:color w:val="000000"/>
                <w:szCs w:val="24"/>
                <w:bdr w:val="none" w:sz="0" w:space="0" w:color="auto" w:frame="1"/>
              </w:rPr>
              <w:t>Įmonės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3E65C" w14:textId="59666CC2" w:rsidR="00E25EDA" w:rsidRPr="007F0C8D" w:rsidRDefault="00F151EC" w:rsidP="002F3A7D">
            <w:pPr>
              <w:jc w:val="center"/>
              <w:rPr>
                <w:iCs/>
                <w:szCs w:val="24"/>
              </w:rPr>
            </w:pPr>
            <w:r w:rsidRPr="007F0C8D">
              <w:rPr>
                <w:iCs/>
                <w:szCs w:val="24"/>
              </w:rPr>
              <w:t>n / a (2026 m. IV ketv.)</w:t>
            </w:r>
            <w:r w:rsidR="006564D8" w:rsidRPr="007F0C8D">
              <w:rPr>
                <w:iCs/>
                <w:szCs w:val="24"/>
              </w:rPr>
              <w:t>“</w:t>
            </w:r>
          </w:p>
        </w:tc>
      </w:tr>
    </w:tbl>
    <w:p w14:paraId="2D50A097" w14:textId="77777777" w:rsidR="006C5CAC" w:rsidRDefault="006C5CAC" w:rsidP="00664145">
      <w:pPr>
        <w:pStyle w:val="Sraopastraipa"/>
        <w:ind w:left="1211"/>
        <w:rPr>
          <w:szCs w:val="24"/>
        </w:rPr>
      </w:pPr>
    </w:p>
    <w:p w14:paraId="2275489B" w14:textId="7FCD9B4B" w:rsidR="00995E30" w:rsidRPr="006C5CAC" w:rsidRDefault="006C5CAC" w:rsidP="00664145">
      <w:pPr>
        <w:ind w:left="851"/>
        <w:rPr>
          <w:szCs w:val="24"/>
        </w:rPr>
      </w:pPr>
      <w:r>
        <w:rPr>
          <w:szCs w:val="24"/>
        </w:rPr>
        <w:t>4.</w:t>
      </w:r>
      <w:r w:rsidR="00B57051">
        <w:rPr>
          <w:szCs w:val="24"/>
        </w:rPr>
        <w:t xml:space="preserve"> </w:t>
      </w:r>
      <w:r w:rsidR="00995E30" w:rsidRPr="006C5CAC">
        <w:rPr>
          <w:szCs w:val="24"/>
        </w:rPr>
        <w:t>Pakeičiu 8 priedo I</w:t>
      </w:r>
      <w:r w:rsidR="00E82BFE" w:rsidRPr="006C5CAC">
        <w:rPr>
          <w:szCs w:val="24"/>
        </w:rPr>
        <w:t>I</w:t>
      </w:r>
      <w:r w:rsidR="00995E30" w:rsidRPr="006C5CAC">
        <w:rPr>
          <w:szCs w:val="24"/>
        </w:rPr>
        <w:t xml:space="preserve"> skyriaus </w:t>
      </w:r>
      <w:r w:rsidR="005045B8" w:rsidRPr="006C5CAC">
        <w:rPr>
          <w:szCs w:val="24"/>
        </w:rPr>
        <w:t>5.1.6</w:t>
      </w:r>
      <w:r w:rsidR="00995E30" w:rsidRPr="006C5CAC">
        <w:rPr>
          <w:szCs w:val="24"/>
        </w:rPr>
        <w:t xml:space="preserve"> </w:t>
      </w:r>
      <w:r w:rsidR="005045B8" w:rsidRPr="006C5CAC">
        <w:rPr>
          <w:szCs w:val="24"/>
        </w:rPr>
        <w:t>pa</w:t>
      </w:r>
      <w:r w:rsidR="00995E30" w:rsidRPr="006C5CAC">
        <w:rPr>
          <w:szCs w:val="24"/>
        </w:rPr>
        <w:t>punkt</w:t>
      </w:r>
      <w:r w:rsidR="005045B8" w:rsidRPr="006C5CAC">
        <w:rPr>
          <w:szCs w:val="24"/>
        </w:rPr>
        <w:t>į</w:t>
      </w:r>
      <w:r w:rsidR="00995E30" w:rsidRPr="006C5CAC">
        <w:rPr>
          <w:szCs w:val="24"/>
        </w:rPr>
        <w:t xml:space="preserve"> ir jį išdėstau taip:</w:t>
      </w:r>
    </w:p>
    <w:p w14:paraId="007A4D01" w14:textId="7F7C9397" w:rsidR="00C13C42" w:rsidRPr="008857F9" w:rsidRDefault="008E1067" w:rsidP="00741631">
      <w:pPr>
        <w:pStyle w:val="Sraopastraipa"/>
        <w:tabs>
          <w:tab w:val="left" w:pos="1134"/>
        </w:tabs>
        <w:ind w:left="0" w:firstLine="851"/>
        <w:jc w:val="both"/>
        <w:rPr>
          <w:szCs w:val="24"/>
        </w:rPr>
      </w:pPr>
      <w:r w:rsidRPr="007F0C8D">
        <w:rPr>
          <w:szCs w:val="24"/>
        </w:rPr>
        <w:t>„5.1.</w:t>
      </w:r>
      <w:r w:rsidR="008C135B" w:rsidRPr="007F0C8D">
        <w:rPr>
          <w:szCs w:val="24"/>
        </w:rPr>
        <w:t>6</w:t>
      </w:r>
      <w:r w:rsidRPr="007F0C8D">
        <w:rPr>
          <w:szCs w:val="24"/>
        </w:rPr>
        <w:t xml:space="preserve">. </w:t>
      </w:r>
      <w:r w:rsidR="005E24D4" w:rsidRPr="007F0C8D">
        <w:rPr>
          <w:iCs/>
          <w:szCs w:val="24"/>
        </w:rPr>
        <w:t xml:space="preserve">Projektas turi būti baigtas įgyvendinti ne vėliau kaip </w:t>
      </w:r>
      <w:r w:rsidR="005E24D4" w:rsidRPr="008857F9">
        <w:rPr>
          <w:iCs/>
          <w:szCs w:val="24"/>
        </w:rPr>
        <w:t>iki 2026 m. b</w:t>
      </w:r>
      <w:r w:rsidR="009C1284" w:rsidRPr="008857F9">
        <w:rPr>
          <w:iCs/>
          <w:szCs w:val="24"/>
        </w:rPr>
        <w:t>alandžio 30</w:t>
      </w:r>
      <w:r w:rsidR="009C1284" w:rsidRPr="008857F9">
        <w:rPr>
          <w:iCs/>
          <w:szCs w:val="24"/>
        </w:rPr>
        <w:t xml:space="preserve"> </w:t>
      </w:r>
      <w:r w:rsidR="005E24D4" w:rsidRPr="008857F9">
        <w:rPr>
          <w:iCs/>
          <w:szCs w:val="24"/>
        </w:rPr>
        <w:t>d</w:t>
      </w:r>
      <w:r w:rsidR="00653AC3">
        <w:rPr>
          <w:szCs w:val="24"/>
        </w:rPr>
        <w:t xml:space="preserve">. </w:t>
      </w:r>
      <w:r w:rsidR="008857F9" w:rsidRPr="008857F9">
        <w:rPr>
          <w:szCs w:val="24"/>
        </w:rPr>
        <w:t>Atskirais atvejais terminas pratęsiamas vadovaujantis PAFT 164 punktu.</w:t>
      </w:r>
      <w:r w:rsidRPr="008857F9">
        <w:rPr>
          <w:szCs w:val="24"/>
        </w:rPr>
        <w:t>“</w:t>
      </w:r>
    </w:p>
    <w:p w14:paraId="5A9E49CA" w14:textId="47122ADB" w:rsidR="002C07A3" w:rsidRPr="007F0C8D" w:rsidRDefault="002C07A3" w:rsidP="00C374DE">
      <w:pPr>
        <w:pStyle w:val="Sraopastraipa"/>
        <w:tabs>
          <w:tab w:val="left" w:pos="1134"/>
        </w:tabs>
        <w:ind w:left="851"/>
        <w:jc w:val="both"/>
        <w:rPr>
          <w:szCs w:val="24"/>
        </w:rPr>
      </w:pPr>
    </w:p>
    <w:p w14:paraId="1385FF12" w14:textId="77777777" w:rsidR="000F3AAB" w:rsidRPr="007F0C8D" w:rsidRDefault="000F3AAB" w:rsidP="006F727F">
      <w:pPr>
        <w:suppressAutoHyphens/>
        <w:jc w:val="both"/>
        <w:rPr>
          <w:iCs/>
          <w:szCs w:val="24"/>
        </w:rPr>
      </w:pPr>
    </w:p>
    <w:p w14:paraId="2ECD3FC4" w14:textId="7111EA72" w:rsidR="00282801" w:rsidRPr="007F0C8D" w:rsidRDefault="005D5C79" w:rsidP="00D23287">
      <w:pPr>
        <w:tabs>
          <w:tab w:val="left" w:pos="7513"/>
        </w:tabs>
        <w:rPr>
          <w:strike/>
        </w:rPr>
      </w:pPr>
      <w:r w:rsidRPr="007F0C8D">
        <w:t xml:space="preserve">Švietimo, mokslo ir sporto </w:t>
      </w:r>
      <w:r w:rsidR="00D23287" w:rsidRPr="007F0C8D">
        <w:t>ministr</w:t>
      </w:r>
      <w:r w:rsidR="00F63175" w:rsidRPr="007F0C8D">
        <w:t>as</w:t>
      </w:r>
      <w:r w:rsidRPr="007F0C8D">
        <w:tab/>
      </w:r>
    </w:p>
    <w:sectPr w:rsidR="00282801" w:rsidRPr="007F0C8D" w:rsidSect="008E297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7" w:h="16840" w:code="9"/>
      <w:pgMar w:top="1134" w:right="567" w:bottom="1134" w:left="1701" w:header="289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B8857" w14:textId="77777777" w:rsidR="00F87DE3" w:rsidRPr="003F2FAC" w:rsidRDefault="00F87DE3">
      <w:pPr>
        <w:overflowPunct w:val="0"/>
        <w:textAlignment w:val="baseline"/>
        <w:rPr>
          <w:rFonts w:ascii="HelveticaLT" w:hAnsi="HelveticaLT"/>
          <w:sz w:val="20"/>
        </w:rPr>
      </w:pPr>
      <w:r w:rsidRPr="003F2FAC">
        <w:rPr>
          <w:rFonts w:ascii="HelveticaLT" w:hAnsi="HelveticaLT"/>
          <w:sz w:val="20"/>
        </w:rPr>
        <w:separator/>
      </w:r>
    </w:p>
  </w:endnote>
  <w:endnote w:type="continuationSeparator" w:id="0">
    <w:p w14:paraId="6FE13AC7" w14:textId="77777777" w:rsidR="00F87DE3" w:rsidRPr="003F2FAC" w:rsidRDefault="00F87DE3">
      <w:pPr>
        <w:overflowPunct w:val="0"/>
        <w:textAlignment w:val="baseline"/>
        <w:rPr>
          <w:rFonts w:ascii="HelveticaLT" w:hAnsi="HelveticaLT"/>
          <w:sz w:val="20"/>
        </w:rPr>
      </w:pPr>
      <w:r w:rsidRPr="003F2FAC">
        <w:rPr>
          <w:rFonts w:ascii="HelveticaLT" w:hAnsi="HelveticaLT"/>
          <w:sz w:val="20"/>
        </w:rPr>
        <w:continuationSeparator/>
      </w:r>
    </w:p>
  </w:endnote>
  <w:endnote w:type="continuationNotice" w:id="1">
    <w:p w14:paraId="35C5A476" w14:textId="77777777" w:rsidR="00F87DE3" w:rsidRPr="003F2FAC" w:rsidRDefault="00F87D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HelveticaLT">
    <w:altName w:val="Arial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3F469" w14:textId="77777777" w:rsidR="003A24C4" w:rsidRPr="003F2FAC" w:rsidRDefault="003A24C4">
    <w:pPr>
      <w:framePr w:wrap="auto" w:vAnchor="text" w:hAnchor="margin" w:xAlign="right" w:y="1"/>
      <w:tabs>
        <w:tab w:val="center" w:pos="4153"/>
        <w:tab w:val="right" w:pos="8306"/>
      </w:tabs>
      <w:overflowPunct w:val="0"/>
      <w:textAlignment w:val="baseline"/>
      <w:rPr>
        <w:rFonts w:ascii="HelveticaLT" w:hAnsi="HelveticaLT"/>
        <w:sz w:val="20"/>
      </w:rPr>
    </w:pPr>
    <w:r w:rsidRPr="003F2FAC">
      <w:rPr>
        <w:rFonts w:ascii="HelveticaLT" w:hAnsi="HelveticaLT"/>
        <w:sz w:val="20"/>
      </w:rPr>
      <w:fldChar w:fldCharType="begin"/>
    </w:r>
    <w:r w:rsidRPr="003F2FAC">
      <w:rPr>
        <w:rFonts w:ascii="HelveticaLT" w:hAnsi="HelveticaLT"/>
        <w:sz w:val="20"/>
      </w:rPr>
      <w:instrText xml:space="preserve">PAGE  </w:instrText>
    </w:r>
    <w:r w:rsidRPr="003F2FAC">
      <w:rPr>
        <w:rFonts w:ascii="HelveticaLT" w:hAnsi="HelveticaLT"/>
        <w:sz w:val="20"/>
      </w:rPr>
      <w:fldChar w:fldCharType="end"/>
    </w:r>
  </w:p>
  <w:p w14:paraId="0D2439E9" w14:textId="77777777" w:rsidR="003A24C4" w:rsidRPr="003F2FAC" w:rsidRDefault="003A24C4">
    <w:pPr>
      <w:tabs>
        <w:tab w:val="center" w:pos="4153"/>
        <w:tab w:val="right" w:pos="8306"/>
      </w:tabs>
      <w:overflowPunct w:val="0"/>
      <w:ind w:right="360"/>
      <w:textAlignment w:val="baseline"/>
      <w:rPr>
        <w:rFonts w:ascii="HelveticaLT" w:hAnsi="HelveticaLT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2B5D8" w14:textId="77777777" w:rsidR="003A24C4" w:rsidRPr="003F2FAC" w:rsidRDefault="003A24C4">
    <w:pPr>
      <w:tabs>
        <w:tab w:val="center" w:pos="4153"/>
        <w:tab w:val="right" w:pos="8306"/>
      </w:tabs>
      <w:overflowPunct w:val="0"/>
      <w:ind w:right="360"/>
      <w:textAlignment w:val="baseline"/>
      <w:rPr>
        <w:rFonts w:ascii="HelveticaLT" w:hAnsi="HelveticaLT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67171" w14:textId="77777777" w:rsidR="003A24C4" w:rsidRPr="003F2FAC" w:rsidRDefault="003A24C4">
    <w:pPr>
      <w:tabs>
        <w:tab w:val="center" w:pos="4153"/>
        <w:tab w:val="right" w:pos="8306"/>
      </w:tabs>
      <w:overflowPunct w:val="0"/>
      <w:textAlignment w:val="baseline"/>
      <w:rPr>
        <w:rFonts w:ascii="HelveticaLT" w:hAnsi="HelveticaLT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ACCB4" w14:textId="77777777" w:rsidR="00F87DE3" w:rsidRPr="003F2FAC" w:rsidRDefault="00F87DE3">
      <w:pPr>
        <w:overflowPunct w:val="0"/>
        <w:textAlignment w:val="baseline"/>
        <w:rPr>
          <w:rFonts w:ascii="HelveticaLT" w:hAnsi="HelveticaLT"/>
          <w:sz w:val="20"/>
        </w:rPr>
      </w:pPr>
      <w:r w:rsidRPr="003F2FAC">
        <w:rPr>
          <w:rFonts w:ascii="HelveticaLT" w:hAnsi="HelveticaLT"/>
          <w:sz w:val="20"/>
        </w:rPr>
        <w:separator/>
      </w:r>
    </w:p>
  </w:footnote>
  <w:footnote w:type="continuationSeparator" w:id="0">
    <w:p w14:paraId="3C58F350" w14:textId="77777777" w:rsidR="00F87DE3" w:rsidRPr="003F2FAC" w:rsidRDefault="00F87DE3">
      <w:pPr>
        <w:overflowPunct w:val="0"/>
        <w:textAlignment w:val="baseline"/>
        <w:rPr>
          <w:rFonts w:ascii="HelveticaLT" w:hAnsi="HelveticaLT"/>
          <w:sz w:val="20"/>
        </w:rPr>
      </w:pPr>
      <w:r w:rsidRPr="003F2FAC">
        <w:rPr>
          <w:rFonts w:ascii="HelveticaLT" w:hAnsi="HelveticaLT"/>
          <w:sz w:val="20"/>
        </w:rPr>
        <w:continuationSeparator/>
      </w:r>
    </w:p>
  </w:footnote>
  <w:footnote w:type="continuationNotice" w:id="1">
    <w:p w14:paraId="7B654D8A" w14:textId="77777777" w:rsidR="00F87DE3" w:rsidRPr="003F2FAC" w:rsidRDefault="00F87DE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9B25D" w14:textId="77777777" w:rsidR="003A24C4" w:rsidRPr="003F2FAC" w:rsidRDefault="003A24C4">
    <w:pPr>
      <w:tabs>
        <w:tab w:val="center" w:pos="4819"/>
        <w:tab w:val="right" w:pos="9071"/>
      </w:tabs>
      <w:overflowPunct w:val="0"/>
      <w:textAlignment w:val="baseline"/>
      <w:rPr>
        <w:rFonts w:ascii="HelveticaLT" w:hAnsi="HelveticaLT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17F23" w14:textId="440A226A" w:rsidR="003A24C4" w:rsidRPr="003F2FAC" w:rsidRDefault="003A24C4">
    <w:pPr>
      <w:tabs>
        <w:tab w:val="center" w:pos="4680"/>
        <w:tab w:val="right" w:pos="9360"/>
      </w:tabs>
      <w:jc w:val="center"/>
      <w:rPr>
        <w:sz w:val="22"/>
        <w:szCs w:val="22"/>
        <w:lang w:eastAsia="lt-LT"/>
      </w:rPr>
    </w:pPr>
    <w:r w:rsidRPr="003F2FAC">
      <w:rPr>
        <w:sz w:val="22"/>
        <w:szCs w:val="22"/>
        <w:lang w:eastAsia="lt-LT"/>
      </w:rPr>
      <w:fldChar w:fldCharType="begin"/>
    </w:r>
    <w:r w:rsidRPr="003F2FAC">
      <w:rPr>
        <w:sz w:val="22"/>
        <w:szCs w:val="22"/>
        <w:lang w:eastAsia="lt-LT"/>
      </w:rPr>
      <w:instrText>PAGE   \* MERGEFORMAT</w:instrText>
    </w:r>
    <w:r w:rsidRPr="003F2FAC">
      <w:rPr>
        <w:sz w:val="22"/>
        <w:szCs w:val="22"/>
        <w:lang w:eastAsia="lt-LT"/>
      </w:rPr>
      <w:fldChar w:fldCharType="separate"/>
    </w:r>
    <w:r w:rsidR="00A70C07" w:rsidRPr="003F2FAC">
      <w:rPr>
        <w:sz w:val="22"/>
        <w:szCs w:val="22"/>
        <w:lang w:eastAsia="lt-LT"/>
      </w:rPr>
      <w:t>8</w:t>
    </w:r>
    <w:r w:rsidRPr="003F2FAC">
      <w:rPr>
        <w:sz w:val="22"/>
        <w:szCs w:val="22"/>
        <w:lang w:eastAsia="lt-LT"/>
      </w:rPr>
      <w:fldChar w:fldCharType="end"/>
    </w:r>
  </w:p>
  <w:p w14:paraId="318754E1" w14:textId="77777777" w:rsidR="003A24C4" w:rsidRPr="003F2FAC" w:rsidRDefault="003A24C4">
    <w:pPr>
      <w:tabs>
        <w:tab w:val="center" w:pos="4819"/>
        <w:tab w:val="right" w:pos="9071"/>
      </w:tabs>
      <w:overflowPunct w:val="0"/>
      <w:textAlignment w:val="baseline"/>
      <w:rPr>
        <w:rFonts w:ascii="HelveticaLT" w:hAnsi="HelveticaLT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B3210" w14:textId="041AEBFC" w:rsidR="003A24C4" w:rsidRPr="005D5A58" w:rsidRDefault="003729DC" w:rsidP="003729DC">
    <w:pPr>
      <w:tabs>
        <w:tab w:val="center" w:pos="4819"/>
        <w:tab w:val="right" w:pos="9638"/>
      </w:tabs>
      <w:jc w:val="right"/>
      <w:rPr>
        <w:b/>
        <w:bCs/>
      </w:rPr>
    </w:pPr>
    <w:r w:rsidRPr="005D5A58">
      <w:rPr>
        <w:b/>
        <w:bCs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566EAD"/>
    <w:multiLevelType w:val="hybridMultilevel"/>
    <w:tmpl w:val="4C1A01B4"/>
    <w:lvl w:ilvl="0" w:tplc="C68A2198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64F8483A"/>
    <w:multiLevelType w:val="multilevel"/>
    <w:tmpl w:val="84289CCE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55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num w:numId="1" w16cid:durableId="1424032240">
    <w:abstractNumId w:val="0"/>
  </w:num>
  <w:num w:numId="2" w16cid:durableId="1331073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hyphenationZone w:val="396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192"/>
    <w:rsid w:val="0000003E"/>
    <w:rsid w:val="0000280E"/>
    <w:rsid w:val="0000680C"/>
    <w:rsid w:val="00010A31"/>
    <w:rsid w:val="00020458"/>
    <w:rsid w:val="00026058"/>
    <w:rsid w:val="000323D8"/>
    <w:rsid w:val="00036CAE"/>
    <w:rsid w:val="000527AB"/>
    <w:rsid w:val="0005418B"/>
    <w:rsid w:val="00066CA9"/>
    <w:rsid w:val="00076465"/>
    <w:rsid w:val="00084B62"/>
    <w:rsid w:val="00086DB0"/>
    <w:rsid w:val="0009411B"/>
    <w:rsid w:val="000A514E"/>
    <w:rsid w:val="000B3157"/>
    <w:rsid w:val="000C67D3"/>
    <w:rsid w:val="000C6EF0"/>
    <w:rsid w:val="000D18FF"/>
    <w:rsid w:val="000D237D"/>
    <w:rsid w:val="000F3AAB"/>
    <w:rsid w:val="001071F6"/>
    <w:rsid w:val="00107694"/>
    <w:rsid w:val="00107FC8"/>
    <w:rsid w:val="00113A6B"/>
    <w:rsid w:val="00120811"/>
    <w:rsid w:val="00123B3A"/>
    <w:rsid w:val="001326C0"/>
    <w:rsid w:val="001331A5"/>
    <w:rsid w:val="001343D2"/>
    <w:rsid w:val="00145792"/>
    <w:rsid w:val="001509F0"/>
    <w:rsid w:val="0015148B"/>
    <w:rsid w:val="00157D3E"/>
    <w:rsid w:val="0016023C"/>
    <w:rsid w:val="001602A3"/>
    <w:rsid w:val="00165C71"/>
    <w:rsid w:val="001671B8"/>
    <w:rsid w:val="00172ADD"/>
    <w:rsid w:val="00174C23"/>
    <w:rsid w:val="00186ED8"/>
    <w:rsid w:val="001979E8"/>
    <w:rsid w:val="001A3555"/>
    <w:rsid w:val="001A3E97"/>
    <w:rsid w:val="001B1E21"/>
    <w:rsid w:val="001C7305"/>
    <w:rsid w:val="001D7049"/>
    <w:rsid w:val="001E1051"/>
    <w:rsid w:val="001E52BC"/>
    <w:rsid w:val="001F116E"/>
    <w:rsid w:val="001F542B"/>
    <w:rsid w:val="001F7F84"/>
    <w:rsid w:val="00214C2A"/>
    <w:rsid w:val="00230EBC"/>
    <w:rsid w:val="002310A5"/>
    <w:rsid w:val="00237D63"/>
    <w:rsid w:val="002547AE"/>
    <w:rsid w:val="0026607A"/>
    <w:rsid w:val="00266D87"/>
    <w:rsid w:val="00266E3A"/>
    <w:rsid w:val="00267623"/>
    <w:rsid w:val="002730B9"/>
    <w:rsid w:val="002741D4"/>
    <w:rsid w:val="00280047"/>
    <w:rsid w:val="00282801"/>
    <w:rsid w:val="0028526D"/>
    <w:rsid w:val="002853EC"/>
    <w:rsid w:val="002B2DF0"/>
    <w:rsid w:val="002C07A3"/>
    <w:rsid w:val="002C1CF9"/>
    <w:rsid w:val="002D7904"/>
    <w:rsid w:val="002E40E4"/>
    <w:rsid w:val="002E7DF3"/>
    <w:rsid w:val="002F3A7D"/>
    <w:rsid w:val="002F6464"/>
    <w:rsid w:val="003050D0"/>
    <w:rsid w:val="00317374"/>
    <w:rsid w:val="003221D8"/>
    <w:rsid w:val="00324A0E"/>
    <w:rsid w:val="003355A5"/>
    <w:rsid w:val="00342251"/>
    <w:rsid w:val="003729DC"/>
    <w:rsid w:val="003908AD"/>
    <w:rsid w:val="0039102D"/>
    <w:rsid w:val="003919FC"/>
    <w:rsid w:val="003A03D5"/>
    <w:rsid w:val="003A24C4"/>
    <w:rsid w:val="003A2A57"/>
    <w:rsid w:val="003B2AD6"/>
    <w:rsid w:val="003B3FCC"/>
    <w:rsid w:val="003C57E1"/>
    <w:rsid w:val="003D6C40"/>
    <w:rsid w:val="003E358A"/>
    <w:rsid w:val="003F2FAC"/>
    <w:rsid w:val="003F5CF1"/>
    <w:rsid w:val="00401776"/>
    <w:rsid w:val="0040725C"/>
    <w:rsid w:val="0041034E"/>
    <w:rsid w:val="004137D1"/>
    <w:rsid w:val="004147C1"/>
    <w:rsid w:val="00423A6A"/>
    <w:rsid w:val="00432F73"/>
    <w:rsid w:val="0044586B"/>
    <w:rsid w:val="00447974"/>
    <w:rsid w:val="00453567"/>
    <w:rsid w:val="004551BE"/>
    <w:rsid w:val="00457174"/>
    <w:rsid w:val="00467044"/>
    <w:rsid w:val="00472D13"/>
    <w:rsid w:val="004877C0"/>
    <w:rsid w:val="00491783"/>
    <w:rsid w:val="00491CF7"/>
    <w:rsid w:val="00493F6C"/>
    <w:rsid w:val="004959E5"/>
    <w:rsid w:val="004A0AF3"/>
    <w:rsid w:val="004A2FDA"/>
    <w:rsid w:val="004C0310"/>
    <w:rsid w:val="004C057E"/>
    <w:rsid w:val="004C16A1"/>
    <w:rsid w:val="004D4CDA"/>
    <w:rsid w:val="004D4F85"/>
    <w:rsid w:val="004D6ED3"/>
    <w:rsid w:val="004F03B0"/>
    <w:rsid w:val="004F21FC"/>
    <w:rsid w:val="004F3BAC"/>
    <w:rsid w:val="004F5F20"/>
    <w:rsid w:val="005045B8"/>
    <w:rsid w:val="005116A3"/>
    <w:rsid w:val="005162AC"/>
    <w:rsid w:val="0052213C"/>
    <w:rsid w:val="00524794"/>
    <w:rsid w:val="00525FFE"/>
    <w:rsid w:val="00535479"/>
    <w:rsid w:val="00541A21"/>
    <w:rsid w:val="005428EA"/>
    <w:rsid w:val="00551BBF"/>
    <w:rsid w:val="00585C29"/>
    <w:rsid w:val="00595E16"/>
    <w:rsid w:val="005A291A"/>
    <w:rsid w:val="005A67FE"/>
    <w:rsid w:val="005B2074"/>
    <w:rsid w:val="005B4A08"/>
    <w:rsid w:val="005B6C28"/>
    <w:rsid w:val="005D575C"/>
    <w:rsid w:val="005D5A58"/>
    <w:rsid w:val="005D5C79"/>
    <w:rsid w:val="005E1061"/>
    <w:rsid w:val="005E126C"/>
    <w:rsid w:val="005E24D4"/>
    <w:rsid w:val="005E6BC8"/>
    <w:rsid w:val="006014A9"/>
    <w:rsid w:val="00614BD6"/>
    <w:rsid w:val="0061501B"/>
    <w:rsid w:val="00616C43"/>
    <w:rsid w:val="0062716E"/>
    <w:rsid w:val="00631230"/>
    <w:rsid w:val="006328D1"/>
    <w:rsid w:val="00641DED"/>
    <w:rsid w:val="00643F8A"/>
    <w:rsid w:val="00653AC3"/>
    <w:rsid w:val="006564D8"/>
    <w:rsid w:val="00664145"/>
    <w:rsid w:val="00685610"/>
    <w:rsid w:val="00691211"/>
    <w:rsid w:val="006940A8"/>
    <w:rsid w:val="00696E01"/>
    <w:rsid w:val="006A0A12"/>
    <w:rsid w:val="006A133F"/>
    <w:rsid w:val="006A3E34"/>
    <w:rsid w:val="006A546F"/>
    <w:rsid w:val="006B135E"/>
    <w:rsid w:val="006B3B98"/>
    <w:rsid w:val="006C1A5D"/>
    <w:rsid w:val="006C24BF"/>
    <w:rsid w:val="006C5CAC"/>
    <w:rsid w:val="006D0964"/>
    <w:rsid w:val="006D171A"/>
    <w:rsid w:val="006D4458"/>
    <w:rsid w:val="006E179D"/>
    <w:rsid w:val="006E3A61"/>
    <w:rsid w:val="006F105E"/>
    <w:rsid w:val="006F727F"/>
    <w:rsid w:val="007110A8"/>
    <w:rsid w:val="007132A0"/>
    <w:rsid w:val="00717370"/>
    <w:rsid w:val="007173A0"/>
    <w:rsid w:val="00722495"/>
    <w:rsid w:val="007254DC"/>
    <w:rsid w:val="00727588"/>
    <w:rsid w:val="00727879"/>
    <w:rsid w:val="007405AE"/>
    <w:rsid w:val="00741631"/>
    <w:rsid w:val="00744971"/>
    <w:rsid w:val="007450BA"/>
    <w:rsid w:val="007471F0"/>
    <w:rsid w:val="0075182F"/>
    <w:rsid w:val="00757E59"/>
    <w:rsid w:val="0078749F"/>
    <w:rsid w:val="0079006E"/>
    <w:rsid w:val="007947B7"/>
    <w:rsid w:val="007A01FC"/>
    <w:rsid w:val="007D26ED"/>
    <w:rsid w:val="007D5B22"/>
    <w:rsid w:val="007F0C8D"/>
    <w:rsid w:val="007F224C"/>
    <w:rsid w:val="007F2366"/>
    <w:rsid w:val="00813455"/>
    <w:rsid w:val="00830C2B"/>
    <w:rsid w:val="00831155"/>
    <w:rsid w:val="008652A3"/>
    <w:rsid w:val="008818F8"/>
    <w:rsid w:val="008857F9"/>
    <w:rsid w:val="0088694E"/>
    <w:rsid w:val="0088790C"/>
    <w:rsid w:val="00896487"/>
    <w:rsid w:val="008A19D4"/>
    <w:rsid w:val="008A6B82"/>
    <w:rsid w:val="008C135B"/>
    <w:rsid w:val="008C488B"/>
    <w:rsid w:val="008C5218"/>
    <w:rsid w:val="008C532E"/>
    <w:rsid w:val="008D439E"/>
    <w:rsid w:val="008E1067"/>
    <w:rsid w:val="008E2974"/>
    <w:rsid w:val="008E5A0D"/>
    <w:rsid w:val="008F1D3B"/>
    <w:rsid w:val="008F2E82"/>
    <w:rsid w:val="00907F3F"/>
    <w:rsid w:val="009113BE"/>
    <w:rsid w:val="00911406"/>
    <w:rsid w:val="00916AA9"/>
    <w:rsid w:val="00916BE7"/>
    <w:rsid w:val="00916FFC"/>
    <w:rsid w:val="00920B64"/>
    <w:rsid w:val="0093219B"/>
    <w:rsid w:val="009402BE"/>
    <w:rsid w:val="00951D1B"/>
    <w:rsid w:val="00952F1A"/>
    <w:rsid w:val="00955170"/>
    <w:rsid w:val="0097021F"/>
    <w:rsid w:val="00974996"/>
    <w:rsid w:val="00977188"/>
    <w:rsid w:val="009824B8"/>
    <w:rsid w:val="00985EE6"/>
    <w:rsid w:val="00991B25"/>
    <w:rsid w:val="00994E0B"/>
    <w:rsid w:val="00995E30"/>
    <w:rsid w:val="009A0B3C"/>
    <w:rsid w:val="009A156B"/>
    <w:rsid w:val="009B5391"/>
    <w:rsid w:val="009B6040"/>
    <w:rsid w:val="009B63AA"/>
    <w:rsid w:val="009C1284"/>
    <w:rsid w:val="009C567E"/>
    <w:rsid w:val="009C672C"/>
    <w:rsid w:val="009C72EB"/>
    <w:rsid w:val="009D38B3"/>
    <w:rsid w:val="009D7B5F"/>
    <w:rsid w:val="009E4C60"/>
    <w:rsid w:val="009E5563"/>
    <w:rsid w:val="009F1140"/>
    <w:rsid w:val="00A243B7"/>
    <w:rsid w:val="00A27377"/>
    <w:rsid w:val="00A41238"/>
    <w:rsid w:val="00A52886"/>
    <w:rsid w:val="00A70C07"/>
    <w:rsid w:val="00A70E03"/>
    <w:rsid w:val="00A71DC9"/>
    <w:rsid w:val="00A73C8C"/>
    <w:rsid w:val="00A75AD2"/>
    <w:rsid w:val="00A80AFF"/>
    <w:rsid w:val="00A81D68"/>
    <w:rsid w:val="00A9383A"/>
    <w:rsid w:val="00AB4322"/>
    <w:rsid w:val="00AB48DC"/>
    <w:rsid w:val="00AC0F1A"/>
    <w:rsid w:val="00AC21EB"/>
    <w:rsid w:val="00AD296A"/>
    <w:rsid w:val="00AD6AEB"/>
    <w:rsid w:val="00AE315C"/>
    <w:rsid w:val="00AE3662"/>
    <w:rsid w:val="00B038E5"/>
    <w:rsid w:val="00B0618C"/>
    <w:rsid w:val="00B07AA3"/>
    <w:rsid w:val="00B163F3"/>
    <w:rsid w:val="00B26E8F"/>
    <w:rsid w:val="00B322CB"/>
    <w:rsid w:val="00B40D97"/>
    <w:rsid w:val="00B42192"/>
    <w:rsid w:val="00B57051"/>
    <w:rsid w:val="00B7084F"/>
    <w:rsid w:val="00B710B2"/>
    <w:rsid w:val="00B7642A"/>
    <w:rsid w:val="00B777B5"/>
    <w:rsid w:val="00B9123D"/>
    <w:rsid w:val="00BA2A06"/>
    <w:rsid w:val="00BA3D48"/>
    <w:rsid w:val="00BB60D5"/>
    <w:rsid w:val="00BB64B4"/>
    <w:rsid w:val="00BC6592"/>
    <w:rsid w:val="00BD1FBC"/>
    <w:rsid w:val="00BD423E"/>
    <w:rsid w:val="00BE3D94"/>
    <w:rsid w:val="00BE72E6"/>
    <w:rsid w:val="00BF10DE"/>
    <w:rsid w:val="00BF513C"/>
    <w:rsid w:val="00C02C46"/>
    <w:rsid w:val="00C06FAB"/>
    <w:rsid w:val="00C10859"/>
    <w:rsid w:val="00C10E44"/>
    <w:rsid w:val="00C1234C"/>
    <w:rsid w:val="00C13C42"/>
    <w:rsid w:val="00C149AA"/>
    <w:rsid w:val="00C23BA1"/>
    <w:rsid w:val="00C374DE"/>
    <w:rsid w:val="00C4242E"/>
    <w:rsid w:val="00C43A06"/>
    <w:rsid w:val="00C50375"/>
    <w:rsid w:val="00C553AA"/>
    <w:rsid w:val="00C61872"/>
    <w:rsid w:val="00C74BA9"/>
    <w:rsid w:val="00C94269"/>
    <w:rsid w:val="00CA62E6"/>
    <w:rsid w:val="00CB5250"/>
    <w:rsid w:val="00CC0035"/>
    <w:rsid w:val="00CD0142"/>
    <w:rsid w:val="00CD1817"/>
    <w:rsid w:val="00CD611D"/>
    <w:rsid w:val="00CE0744"/>
    <w:rsid w:val="00CE2D07"/>
    <w:rsid w:val="00CE3CD8"/>
    <w:rsid w:val="00CE4C76"/>
    <w:rsid w:val="00CE730B"/>
    <w:rsid w:val="00CF1F4B"/>
    <w:rsid w:val="00D0588E"/>
    <w:rsid w:val="00D10329"/>
    <w:rsid w:val="00D225B1"/>
    <w:rsid w:val="00D23287"/>
    <w:rsid w:val="00D23B6F"/>
    <w:rsid w:val="00D2471B"/>
    <w:rsid w:val="00D26B76"/>
    <w:rsid w:val="00D420AE"/>
    <w:rsid w:val="00D4444D"/>
    <w:rsid w:val="00D51633"/>
    <w:rsid w:val="00D60118"/>
    <w:rsid w:val="00D63F64"/>
    <w:rsid w:val="00D72F43"/>
    <w:rsid w:val="00D90933"/>
    <w:rsid w:val="00DA4F4E"/>
    <w:rsid w:val="00DC0F8E"/>
    <w:rsid w:val="00DC7F2A"/>
    <w:rsid w:val="00DD5E73"/>
    <w:rsid w:val="00DD76D9"/>
    <w:rsid w:val="00DE0A53"/>
    <w:rsid w:val="00DE2187"/>
    <w:rsid w:val="00DE4032"/>
    <w:rsid w:val="00DF3F10"/>
    <w:rsid w:val="00DF4A62"/>
    <w:rsid w:val="00DF54B7"/>
    <w:rsid w:val="00E0248D"/>
    <w:rsid w:val="00E07AD1"/>
    <w:rsid w:val="00E2325A"/>
    <w:rsid w:val="00E25EDA"/>
    <w:rsid w:val="00E34E2B"/>
    <w:rsid w:val="00E51B4D"/>
    <w:rsid w:val="00E52FCD"/>
    <w:rsid w:val="00E82BFE"/>
    <w:rsid w:val="00E91315"/>
    <w:rsid w:val="00EA71E2"/>
    <w:rsid w:val="00EC1D07"/>
    <w:rsid w:val="00ED3182"/>
    <w:rsid w:val="00EE2E9E"/>
    <w:rsid w:val="00EF351C"/>
    <w:rsid w:val="00F10F4A"/>
    <w:rsid w:val="00F151EC"/>
    <w:rsid w:val="00F237DC"/>
    <w:rsid w:val="00F31778"/>
    <w:rsid w:val="00F32D16"/>
    <w:rsid w:val="00F47117"/>
    <w:rsid w:val="00F561E8"/>
    <w:rsid w:val="00F600D3"/>
    <w:rsid w:val="00F63175"/>
    <w:rsid w:val="00F77BE2"/>
    <w:rsid w:val="00F826AA"/>
    <w:rsid w:val="00F82F69"/>
    <w:rsid w:val="00F85EB1"/>
    <w:rsid w:val="00F87DE3"/>
    <w:rsid w:val="00F9537D"/>
    <w:rsid w:val="00F97D95"/>
    <w:rsid w:val="00FA7395"/>
    <w:rsid w:val="00FB5972"/>
    <w:rsid w:val="00FD6857"/>
    <w:rsid w:val="00FF2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tilde-lv/tildestengine" w:name="firmas"/>
  <w:shapeDefaults>
    <o:shapedefaults v:ext="edit" spidmax="2050"/>
    <o:shapelayout v:ext="edit">
      <o:idmap v:ext="edit" data="2"/>
    </o:shapelayout>
  </w:shapeDefaults>
  <w:decimalSymbol w:val=","/>
  <w:listSeparator w:val=";"/>
  <w14:docId w14:val="1EC27401"/>
  <w15:docId w15:val="{6F8D4937-584C-4482-B6D0-921CDFAD7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5D5C79"/>
    <w:rPr>
      <w:color w:val="808080"/>
    </w:rPr>
  </w:style>
  <w:style w:type="paragraph" w:styleId="Sraopastraipa">
    <w:name w:val="List Paragraph"/>
    <w:basedOn w:val="prastasis"/>
    <w:rsid w:val="00C23BA1"/>
    <w:pPr>
      <w:ind w:left="720"/>
      <w:contextualSpacing/>
    </w:pPr>
  </w:style>
  <w:style w:type="paragraph" w:styleId="Pataisymai">
    <w:name w:val="Revision"/>
    <w:hidden/>
    <w:semiHidden/>
    <w:rsid w:val="003355A5"/>
  </w:style>
  <w:style w:type="character" w:styleId="Komentaronuoroda">
    <w:name w:val="annotation reference"/>
    <w:basedOn w:val="Numatytasispastraiposriftas"/>
    <w:semiHidden/>
    <w:unhideWhenUsed/>
    <w:rsid w:val="003355A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3355A5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3355A5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3355A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3355A5"/>
    <w:rPr>
      <w:b/>
      <w:bCs/>
      <w:sz w:val="20"/>
    </w:rPr>
  </w:style>
  <w:style w:type="character" w:styleId="Hipersaitas">
    <w:name w:val="Hyperlink"/>
    <w:basedOn w:val="Numatytasispastraiposriftas"/>
    <w:unhideWhenUsed/>
    <w:rsid w:val="003355A5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3355A5"/>
    <w:rPr>
      <w:color w:val="605E5C"/>
      <w:shd w:val="clear" w:color="auto" w:fill="E1DFDD"/>
    </w:rPr>
  </w:style>
  <w:style w:type="paragraph" w:styleId="Debesliotekstas">
    <w:name w:val="Balloon Text"/>
    <w:basedOn w:val="prastasis"/>
    <w:link w:val="DebesliotekstasDiagrama"/>
    <w:semiHidden/>
    <w:unhideWhenUsed/>
    <w:rsid w:val="00086DB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086DB0"/>
    <w:rPr>
      <w:rFonts w:ascii="Segoe UI" w:hAnsi="Segoe UI" w:cs="Segoe UI"/>
      <w:sz w:val="18"/>
      <w:szCs w:val="18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9E5563"/>
    <w:rPr>
      <w:color w:val="605E5C"/>
      <w:shd w:val="clear" w:color="auto" w:fill="E1DFDD"/>
    </w:rPr>
  </w:style>
  <w:style w:type="paragraph" w:customStyle="1" w:styleId="msonormal0">
    <w:name w:val="msonormal"/>
    <w:basedOn w:val="prastasis"/>
    <w:rsid w:val="00F9537D"/>
    <w:pPr>
      <w:spacing w:before="100" w:beforeAutospacing="1" w:after="100" w:afterAutospacing="1"/>
    </w:pPr>
    <w:rPr>
      <w:szCs w:val="24"/>
      <w:lang w:eastAsia="lt-LT"/>
    </w:rPr>
  </w:style>
  <w:style w:type="paragraph" w:styleId="Antrats">
    <w:name w:val="header"/>
    <w:basedOn w:val="prastasis"/>
    <w:link w:val="AntratsDiagrama"/>
    <w:uiPriority w:val="99"/>
    <w:semiHidden/>
    <w:unhideWhenUsed/>
    <w:rsid w:val="00F9537D"/>
    <w:pPr>
      <w:tabs>
        <w:tab w:val="center" w:pos="4680"/>
        <w:tab w:val="right" w:pos="9360"/>
      </w:tabs>
    </w:pPr>
    <w:rPr>
      <w:rFonts w:asciiTheme="minorHAnsi" w:eastAsiaTheme="minorEastAsia" w:hAnsiTheme="minorHAnsi"/>
      <w:sz w:val="22"/>
      <w:szCs w:val="22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F9537D"/>
    <w:rPr>
      <w:rFonts w:asciiTheme="minorHAnsi" w:eastAsiaTheme="minorEastAsia" w:hAnsiTheme="minorHAnsi"/>
      <w:sz w:val="22"/>
      <w:szCs w:val="22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4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4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5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3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6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22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02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490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01429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93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4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68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5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5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0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35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9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86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76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16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7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7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23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34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6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ndnotes.xml"
                 Type="http://schemas.openxmlformats.org/officeDocument/2006/relationships/endnotes"/>
   <Relationship Id="rId11" Target="media/image1.png"
                 Type="http://schemas.openxmlformats.org/officeDocument/2006/relationships/image"/>
   <Relationship Id="rId12" Target="header1.xml"
                 Type="http://schemas.openxmlformats.org/officeDocument/2006/relationships/header"/>
   <Relationship Id="rId13" Target="header2.xml"
                 Type="http://schemas.openxmlformats.org/officeDocument/2006/relationships/header"/>
   <Relationship Id="rId14" Target="footer1.xml"
                 Type="http://schemas.openxmlformats.org/officeDocument/2006/relationships/footer"/>
   <Relationship Id="rId15" Target="footer2.xml"
                 Type="http://schemas.openxmlformats.org/officeDocument/2006/relationships/footer"/>
   <Relationship Id="rId16" Target="header3.xml"
                 Type="http://schemas.openxmlformats.org/officeDocument/2006/relationships/header"/>
   <Relationship Id="rId17" Target="footer3.xml"
                 Type="http://schemas.openxmlformats.org/officeDocument/2006/relationships/footer"/>
   <Relationship Id="rId18" Target="fontTable.xml"
                 Type="http://schemas.openxmlformats.org/officeDocument/2006/relationships/fontTable"/>
   <Relationship Id="rId19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otnotes.xml"
                 Type="http://schemas.openxmlformats.org/officeDocument/2006/relationships/footnotes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F4D2F3-C2DF-4CFB-8D0C-301D7558AB2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0D57768-85DA-476F-895B-B9D2889C15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DB36900-C347-4AE1-A494-161BCC54AC6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EF97C0B-9B78-4045-9185-82B54A6EF4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2424</Words>
  <Characters>1382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19b1af49-39e2-4378-9c7d-bd49ef81d136</vt:lpstr>
      <vt:lpstr>19b1af49-39e2-4378-9c7d-bd49ef81d136</vt:lpstr>
    </vt:vector>
  </TitlesOfParts>
  <Company>VKS</Company>
  <LinksUpToDate>false</LinksUpToDate>
  <CharactersWithSpaces>3799</CharactersWithSpaces>
  <SharedDoc>false</SharedDoc>
  <HyperlinkBase/>
  <HLinks>
    <vt:vector size="18" baseType="variant">
      <vt:variant>
        <vt:i4>2687074</vt:i4>
      </vt:variant>
      <vt:variant>
        <vt:i4>6</vt:i4>
      </vt:variant>
      <vt:variant>
        <vt:i4>0</vt:i4>
      </vt:variant>
      <vt:variant>
        <vt:i4>5</vt:i4>
      </vt:variant>
      <vt:variant>
        <vt:lpwstr>https://kt.gov.lt/uploads/documents/files/veiklos-sritys/valstybes-pagalba/klausimynai/kaip_KLAUSIMYNAS_vienas_ukio_subjektas.pdf</vt:lpwstr>
      </vt:variant>
      <vt:variant>
        <vt:lpwstr/>
      </vt:variant>
      <vt:variant>
        <vt:i4>2687074</vt:i4>
      </vt:variant>
      <vt:variant>
        <vt:i4>3</vt:i4>
      </vt:variant>
      <vt:variant>
        <vt:i4>0</vt:i4>
      </vt:variant>
      <vt:variant>
        <vt:i4>5</vt:i4>
      </vt:variant>
      <vt:variant>
        <vt:lpwstr>https://kt.gov.lt/uploads/documents/files/veiklos-sritys/valstybes-pagalba/klausimynai/kaip_KLAUSIMYNAS_vienas_ukio_subjektas.pdf</vt:lpwstr>
      </vt:variant>
      <vt:variant>
        <vt:lpwstr/>
      </vt:variant>
      <vt:variant>
        <vt:i4>2687074</vt:i4>
      </vt:variant>
      <vt:variant>
        <vt:i4>0</vt:i4>
      </vt:variant>
      <vt:variant>
        <vt:i4>0</vt:i4>
      </vt:variant>
      <vt:variant>
        <vt:i4>5</vt:i4>
      </vt:variant>
      <vt:variant>
        <vt:lpwstr>https://kt.gov.lt/uploads/documents/files/veiklos-sritys/valstybes-pagalba/klausimynai/kaip_KLAUSIMYNAS_vienas_ukio_subjektas.pdf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2025-09-03T12:11:00Z</dcterms:created>
  <dc:creator>Vizbarkienė Jūratė | ŠMSM</dc:creator>
  <cp:lastModifiedBy>Meidutė-Birulienė Dalia | ŠMSM</cp:lastModifiedBy>
  <cp:lastPrinted>2024-08-08T14:56:00Z</cp:lastPrinted>
  <dcterms:modified xsi:type="dcterms:W3CDTF">2025-09-08T13:03:00Z</dcterms:modified>
  <cp:revision>18</cp:revision>
  <dc:title>19b1af49-39e2-4378-9c7d-bd49ef81d136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akymai">
    <vt:lpwstr>Isakymai</vt:lpwstr>
  </property>
  <property fmtid="{D5CDD505-2E9C-101B-9397-08002B2CF9AE}" pid="3" name="ContentTypeId">
    <vt:lpwstr>0x010100D8ECFFBDDA118244861569856C5AC6C3</vt:lpwstr>
  </property>
  <property fmtid="{D5CDD505-2E9C-101B-9397-08002B2CF9AE}" pid="4" name="Komentarai">
    <vt:lpwstr>Koreguota kai dokumentas užregistruotas</vt:lpwstr>
  </property>
  <property fmtid="{D5CDD505-2E9C-101B-9397-08002B2CF9AE}" pid="5" name="GrammarlyDocumentId">
    <vt:lpwstr>3766c5f7097909723b63a4715f1ad24979b9e89a441140175dde3447866bbd20</vt:lpwstr>
  </property>
</Properties>
</file>